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B0A4" w14:textId="1F318DD7" w:rsidR="0097395A" w:rsidRPr="00477CEC" w:rsidRDefault="00396D2B" w:rsidP="0097395A">
      <w:pPr>
        <w:rPr>
          <w:rFonts w:ascii="Arial" w:hAnsi="Arial"/>
          <w:b/>
          <w:sz w:val="60"/>
          <w:szCs w:val="60"/>
        </w:rPr>
      </w:pPr>
      <w:r w:rsidRPr="00477CEC">
        <w:rPr>
          <w:rFonts w:ascii="Arial" w:hAnsi="Arial"/>
          <w:b/>
          <w:sz w:val="60"/>
          <w:szCs w:val="60"/>
        </w:rPr>
        <w:t xml:space="preserve">Erhebungsbogen </w:t>
      </w:r>
      <w:r w:rsidR="0052793F">
        <w:rPr>
          <w:rFonts w:ascii="Arial" w:hAnsi="Arial"/>
          <w:b/>
          <w:sz w:val="60"/>
          <w:szCs w:val="60"/>
        </w:rPr>
        <w:t>für</w:t>
      </w:r>
    </w:p>
    <w:p w14:paraId="347E7A7E" w14:textId="1C09B9D7" w:rsidR="0097395A" w:rsidRPr="00477CEC" w:rsidRDefault="005A3FF0" w:rsidP="0097395A">
      <w:pPr>
        <w:rPr>
          <w:rFonts w:ascii="Arial" w:hAnsi="Arial"/>
          <w:b/>
          <w:sz w:val="60"/>
          <w:szCs w:val="60"/>
        </w:rPr>
      </w:pPr>
      <w:r w:rsidRPr="009924CB">
        <w:rPr>
          <w:rFonts w:ascii="Arial" w:hAnsi="Arial"/>
          <w:b/>
          <w:sz w:val="60"/>
          <w:szCs w:val="60"/>
        </w:rPr>
        <w:t>Kindero</w:t>
      </w:r>
      <w:r w:rsidR="00A11577" w:rsidRPr="009924CB">
        <w:rPr>
          <w:rFonts w:ascii="Arial" w:hAnsi="Arial"/>
          <w:b/>
          <w:sz w:val="60"/>
          <w:szCs w:val="60"/>
        </w:rPr>
        <w:t>nk</w:t>
      </w:r>
      <w:r w:rsidR="0052793F">
        <w:rPr>
          <w:rFonts w:ascii="Arial" w:hAnsi="Arial"/>
          <w:b/>
          <w:sz w:val="60"/>
          <w:szCs w:val="60"/>
        </w:rPr>
        <w:t>ologische Zentren</w:t>
      </w:r>
    </w:p>
    <w:p w14:paraId="732DF170" w14:textId="77777777" w:rsidR="00D22CD3" w:rsidRPr="000D4B13" w:rsidRDefault="00D22CD3" w:rsidP="00D22CD3">
      <w:pPr>
        <w:rPr>
          <w:rFonts w:ascii="Arial" w:hAnsi="Arial"/>
          <w:sz w:val="44"/>
          <w:szCs w:val="44"/>
        </w:rPr>
      </w:pPr>
      <w:r w:rsidRPr="00FB1036">
        <w:rPr>
          <w:rFonts w:ascii="Arial" w:hAnsi="Arial"/>
          <w:sz w:val="44"/>
          <w:szCs w:val="44"/>
        </w:rPr>
        <w:t>Modul im Onkologischen Zentrum</w:t>
      </w:r>
    </w:p>
    <w:p w14:paraId="481AF24E" w14:textId="77777777" w:rsidR="00232167" w:rsidRPr="0052793F" w:rsidRDefault="00232167" w:rsidP="004858A2">
      <w:pPr>
        <w:rPr>
          <w:rFonts w:ascii="Arial" w:hAnsi="Arial"/>
          <w:sz w:val="32"/>
          <w:szCs w:val="32"/>
        </w:rPr>
      </w:pPr>
    </w:p>
    <w:p w14:paraId="4163442B" w14:textId="77777777" w:rsidR="0052793F" w:rsidRPr="00A11577" w:rsidRDefault="0052793F" w:rsidP="0052793F">
      <w:pPr>
        <w:rPr>
          <w:rFonts w:ascii="Arial" w:hAnsi="Arial" w:cs="Arial"/>
          <w:b/>
        </w:rPr>
      </w:pPr>
      <w:r w:rsidRPr="00A11577">
        <w:rPr>
          <w:rFonts w:ascii="Arial" w:hAnsi="Arial" w:cs="Arial"/>
          <w:b/>
        </w:rPr>
        <w:t xml:space="preserve">Erarbeitet von der Zertifizierungskommission </w:t>
      </w:r>
      <w:r w:rsidRPr="009924CB">
        <w:rPr>
          <w:rFonts w:ascii="Arial" w:hAnsi="Arial" w:cs="Arial"/>
          <w:b/>
        </w:rPr>
        <w:t>Kinderonkologische Zentren</w:t>
      </w:r>
    </w:p>
    <w:p w14:paraId="7EA9565E" w14:textId="77777777" w:rsidR="0052793F" w:rsidRDefault="0052793F" w:rsidP="004858A2">
      <w:pPr>
        <w:rPr>
          <w:rFonts w:ascii="Arial" w:hAnsi="Arial" w:cs="Arial"/>
          <w:b/>
        </w:rPr>
      </w:pPr>
    </w:p>
    <w:p w14:paraId="06C19F68" w14:textId="7EF10066" w:rsidR="0097395A" w:rsidRPr="00477CEC" w:rsidRDefault="009A084D" w:rsidP="004858A2">
      <w:pPr>
        <w:rPr>
          <w:rFonts w:ascii="Arial" w:hAnsi="Arial" w:cs="Arial"/>
          <w:b/>
        </w:rPr>
      </w:pPr>
      <w:r>
        <w:rPr>
          <w:rFonts w:ascii="Arial" w:hAnsi="Arial" w:cs="Arial"/>
          <w:b/>
        </w:rPr>
        <w:t>Sprecher</w:t>
      </w:r>
      <w:r w:rsidR="0097395A" w:rsidRPr="00477CEC">
        <w:rPr>
          <w:rFonts w:ascii="Arial" w:hAnsi="Arial" w:cs="Arial"/>
          <w:b/>
        </w:rPr>
        <w:t xml:space="preserve"> der Zertifizierungskommission: </w:t>
      </w:r>
      <w:r w:rsidR="00456DD2" w:rsidRPr="00EF51A1">
        <w:rPr>
          <w:rFonts w:ascii="Arial" w:hAnsi="Arial" w:cs="Arial"/>
        </w:rPr>
        <w:t xml:space="preserve">Frau Prof. Dr. </w:t>
      </w:r>
      <w:r w:rsidR="005A662D" w:rsidRPr="00EF51A1">
        <w:rPr>
          <w:rFonts w:ascii="Arial" w:hAnsi="Arial" w:cs="Arial"/>
        </w:rPr>
        <w:t>M. Nathrath, Herr Prof. Dr. M Schrappe</w:t>
      </w:r>
    </w:p>
    <w:p w14:paraId="1F1A36F0" w14:textId="77777777" w:rsidR="0097395A" w:rsidRPr="00477CEC" w:rsidRDefault="0097395A" w:rsidP="004858A2">
      <w:pPr>
        <w:rPr>
          <w:rFonts w:ascii="Arial" w:hAnsi="Arial" w:cs="Arial"/>
        </w:rPr>
      </w:pPr>
    </w:p>
    <w:p w14:paraId="27D7C107" w14:textId="77777777" w:rsidR="0052793F" w:rsidRPr="009F7B19" w:rsidRDefault="0052793F" w:rsidP="0052793F">
      <w:pPr>
        <w:pStyle w:val="KeinLeerraum"/>
        <w:rPr>
          <w:rFonts w:ascii="Arial" w:hAnsi="Arial"/>
          <w:b/>
          <w:sz w:val="18"/>
          <w:szCs w:val="18"/>
        </w:rPr>
      </w:pPr>
      <w:r w:rsidRPr="009F7B19">
        <w:rPr>
          <w:rFonts w:ascii="Arial" w:hAnsi="Arial"/>
          <w:b/>
          <w:sz w:val="18"/>
          <w:szCs w:val="18"/>
        </w:rPr>
        <w:t>Mitglieder (in alphabetischer Reihenfolge):</w:t>
      </w:r>
    </w:p>
    <w:p w14:paraId="25CAC87D" w14:textId="77777777" w:rsidR="00A11577" w:rsidRPr="001C2763" w:rsidRDefault="00A11577" w:rsidP="004858A2">
      <w:pPr>
        <w:pStyle w:val="Kopfzeile"/>
        <w:rPr>
          <w:rFonts w:ascii="Arial" w:hAnsi="Arial" w:cs="Arial"/>
          <w:sz w:val="18"/>
        </w:rPr>
      </w:pPr>
      <w:r w:rsidRPr="001C2763">
        <w:rPr>
          <w:rFonts w:ascii="Arial" w:hAnsi="Arial" w:cs="Arial"/>
          <w:sz w:val="18"/>
        </w:rPr>
        <w:t>Arbeitsgemeinsch</w:t>
      </w:r>
      <w:r w:rsidR="00E21256" w:rsidRPr="001C2763">
        <w:rPr>
          <w:rFonts w:ascii="Arial" w:hAnsi="Arial" w:cs="Arial"/>
          <w:sz w:val="18"/>
        </w:rPr>
        <w:t>aft Bildgebung in der Onkologie</w:t>
      </w:r>
      <w:r w:rsidRPr="001C2763">
        <w:rPr>
          <w:rFonts w:ascii="Arial" w:hAnsi="Arial" w:cs="Arial"/>
          <w:sz w:val="18"/>
        </w:rPr>
        <w:t xml:space="preserve"> (ABO) </w:t>
      </w:r>
      <w:r w:rsidRPr="001C2763">
        <w:rPr>
          <w:rFonts w:ascii="Arial" w:hAnsi="Arial" w:cs="Arial"/>
          <w:sz w:val="18"/>
        </w:rPr>
        <w:br/>
        <w:t>Arbeitsgemeinschaft Erblicher Tumorerkrankungen (AET)</w:t>
      </w:r>
      <w:r w:rsidRPr="001C2763">
        <w:rPr>
          <w:rFonts w:ascii="Arial" w:hAnsi="Arial" w:cs="Arial"/>
          <w:strike/>
          <w:sz w:val="18"/>
        </w:rPr>
        <w:br/>
      </w:r>
      <w:r w:rsidRPr="001C2763">
        <w:rPr>
          <w:rFonts w:ascii="Arial" w:hAnsi="Arial" w:cs="Arial"/>
          <w:sz w:val="18"/>
        </w:rPr>
        <w:t>Arbeitsgemeinschaft Gynäkologische Onkologie (AGO)</w:t>
      </w:r>
    </w:p>
    <w:p w14:paraId="6F7A396D" w14:textId="77777777" w:rsidR="00A11577" w:rsidRPr="001C2763" w:rsidRDefault="00A11577" w:rsidP="004858A2">
      <w:pPr>
        <w:pStyle w:val="Kopfzeile"/>
        <w:rPr>
          <w:rFonts w:ascii="Arial" w:hAnsi="Arial" w:cs="Arial"/>
          <w:sz w:val="18"/>
        </w:rPr>
      </w:pPr>
      <w:r w:rsidRPr="001C2763">
        <w:rPr>
          <w:rFonts w:ascii="Arial" w:hAnsi="Arial" w:cs="Arial"/>
          <w:sz w:val="18"/>
        </w:rPr>
        <w:t>Arbeitsgemeinschaft Onkologische Pathologie (AOP)</w:t>
      </w:r>
    </w:p>
    <w:p w14:paraId="3EF9F885" w14:textId="77777777" w:rsidR="00A11577" w:rsidRPr="001C2763" w:rsidRDefault="00A11577" w:rsidP="004858A2">
      <w:pPr>
        <w:pStyle w:val="Kopfzeile"/>
        <w:rPr>
          <w:rFonts w:ascii="Arial" w:hAnsi="Arial" w:cs="Arial"/>
          <w:sz w:val="18"/>
        </w:rPr>
      </w:pPr>
      <w:r w:rsidRPr="001C2763">
        <w:rPr>
          <w:rFonts w:ascii="Arial" w:hAnsi="Arial" w:cs="Arial"/>
          <w:sz w:val="18"/>
        </w:rPr>
        <w:t>Arbeitsgemeinschaft Pädiatrische Onkologie (APO)</w:t>
      </w:r>
    </w:p>
    <w:p w14:paraId="16BFCBC7" w14:textId="77777777" w:rsidR="00A11577" w:rsidRPr="001C2763" w:rsidRDefault="00A11577" w:rsidP="004858A2">
      <w:pPr>
        <w:pStyle w:val="Kopfzeile"/>
        <w:rPr>
          <w:rFonts w:ascii="Arial" w:hAnsi="Arial" w:cs="Arial"/>
          <w:sz w:val="18"/>
        </w:rPr>
      </w:pPr>
      <w:r w:rsidRPr="001C2763">
        <w:rPr>
          <w:rFonts w:ascii="Arial" w:hAnsi="Arial" w:cs="Arial"/>
          <w:sz w:val="18"/>
        </w:rPr>
        <w:t>Arbeitsgemeinschaft Pädiatrische Radioonkologie (APRO)</w:t>
      </w:r>
    </w:p>
    <w:p w14:paraId="56F95361" w14:textId="77777777" w:rsidR="00A11577" w:rsidRPr="001C2763" w:rsidRDefault="00A11577" w:rsidP="004858A2">
      <w:pPr>
        <w:pStyle w:val="Kopfzeile"/>
        <w:rPr>
          <w:rFonts w:ascii="Arial" w:hAnsi="Arial" w:cs="Arial"/>
          <w:sz w:val="18"/>
        </w:rPr>
      </w:pPr>
      <w:r w:rsidRPr="001C2763">
        <w:rPr>
          <w:rFonts w:ascii="Arial" w:hAnsi="Arial" w:cs="Arial"/>
          <w:sz w:val="18"/>
        </w:rPr>
        <w:t>Arbeitsgemeinschaft Palliative Medizin (APM)</w:t>
      </w:r>
    </w:p>
    <w:p w14:paraId="36009205" w14:textId="77777777" w:rsidR="00A11577" w:rsidRPr="001C2763" w:rsidRDefault="00A11577" w:rsidP="004858A2">
      <w:pPr>
        <w:pStyle w:val="Kopfzeile"/>
        <w:rPr>
          <w:rFonts w:ascii="Arial" w:hAnsi="Arial" w:cs="Arial"/>
          <w:sz w:val="18"/>
        </w:rPr>
      </w:pPr>
      <w:r w:rsidRPr="001C2763">
        <w:rPr>
          <w:rFonts w:ascii="Arial" w:hAnsi="Arial" w:cs="Arial"/>
          <w:sz w:val="18"/>
        </w:rPr>
        <w:t>Arbeitsgemeinschaft Radiologische Onkologie (ARO)</w:t>
      </w:r>
    </w:p>
    <w:p w14:paraId="4EEEA53A" w14:textId="77777777" w:rsidR="00A11577" w:rsidRPr="001C2763" w:rsidRDefault="00A11577" w:rsidP="004858A2">
      <w:pPr>
        <w:pStyle w:val="Kopfzeile"/>
        <w:rPr>
          <w:rFonts w:ascii="Arial" w:hAnsi="Arial" w:cs="Arial"/>
          <w:sz w:val="18"/>
        </w:rPr>
      </w:pPr>
      <w:r w:rsidRPr="001C2763">
        <w:rPr>
          <w:rFonts w:ascii="Arial" w:hAnsi="Arial" w:cs="Arial"/>
          <w:sz w:val="18"/>
        </w:rPr>
        <w:t>Arbeitsgemeinschaft Soziale Arbeit (ASO)</w:t>
      </w:r>
    </w:p>
    <w:p w14:paraId="344592FD" w14:textId="77777777" w:rsidR="00A11577" w:rsidRPr="001C2763" w:rsidRDefault="00A11577" w:rsidP="004858A2">
      <w:pPr>
        <w:pStyle w:val="Kopfzeile"/>
        <w:rPr>
          <w:rFonts w:ascii="Arial" w:hAnsi="Arial" w:cs="Arial"/>
          <w:sz w:val="18"/>
        </w:rPr>
      </w:pPr>
      <w:r w:rsidRPr="001C2763">
        <w:rPr>
          <w:rFonts w:ascii="Arial" w:hAnsi="Arial" w:cs="Arial"/>
          <w:sz w:val="18"/>
        </w:rPr>
        <w:t>Berufsverband der Kinder- und Jugendärzte e. V (BVKJ)</w:t>
      </w:r>
    </w:p>
    <w:p w14:paraId="6C24C37B" w14:textId="77777777" w:rsidR="00A11577" w:rsidRPr="001C2763" w:rsidRDefault="00A11577" w:rsidP="004858A2">
      <w:pPr>
        <w:pStyle w:val="Kopfzeile"/>
        <w:rPr>
          <w:rFonts w:ascii="Arial" w:hAnsi="Arial" w:cs="Arial"/>
          <w:sz w:val="18"/>
        </w:rPr>
      </w:pPr>
      <w:r w:rsidRPr="001C2763">
        <w:rPr>
          <w:rFonts w:ascii="Arial" w:hAnsi="Arial" w:cs="Arial"/>
          <w:sz w:val="18"/>
        </w:rPr>
        <w:t>Deu</w:t>
      </w:r>
      <w:r w:rsidR="00E21256" w:rsidRPr="001C2763">
        <w:rPr>
          <w:rFonts w:ascii="Arial" w:hAnsi="Arial" w:cs="Arial"/>
          <w:sz w:val="18"/>
        </w:rPr>
        <w:t xml:space="preserve">tsche Leukämie-Forschungshilfe </w:t>
      </w:r>
      <w:r w:rsidRPr="001C2763">
        <w:rPr>
          <w:rFonts w:ascii="Arial" w:hAnsi="Arial" w:cs="Arial"/>
          <w:sz w:val="18"/>
        </w:rPr>
        <w:t>e.V. (DLFH)</w:t>
      </w:r>
    </w:p>
    <w:p w14:paraId="596C4223"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Humangenetik e.V. (GFH)</w:t>
      </w:r>
    </w:p>
    <w:p w14:paraId="29322DAE"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Immunologie e.V.(DGfI)</w:t>
      </w:r>
    </w:p>
    <w:p w14:paraId="050F3472"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Kinder- und Jugendmedizin (DGKJ)</w:t>
      </w:r>
    </w:p>
    <w:p w14:paraId="335BB0CA"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Kinderchirurgie e.V. (DGKCH)</w:t>
      </w:r>
    </w:p>
    <w:p w14:paraId="5F99F1C6"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Kinderendokrinologie und –diabetologie e.V. (DGKED)</w:t>
      </w:r>
    </w:p>
    <w:p w14:paraId="2FDD2235"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Neurochirurgie e.V. (DGNC)</w:t>
      </w:r>
    </w:p>
    <w:p w14:paraId="51760699"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Nuklearmedizin e.V. (DGNUK)</w:t>
      </w:r>
    </w:p>
    <w:p w14:paraId="37E7F007"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Orthopädie und orthopädische Chirur</w:t>
      </w:r>
      <w:r w:rsidR="009C730E" w:rsidRPr="001C2763">
        <w:rPr>
          <w:rFonts w:ascii="Arial" w:hAnsi="Arial" w:cs="Arial"/>
          <w:sz w:val="18"/>
        </w:rPr>
        <w:t>gie e.V. (DGOO</w:t>
      </w:r>
      <w:r w:rsidRPr="001C2763">
        <w:rPr>
          <w:rFonts w:ascii="Arial" w:hAnsi="Arial" w:cs="Arial"/>
          <w:sz w:val="18"/>
        </w:rPr>
        <w:t>C)</w:t>
      </w:r>
    </w:p>
    <w:p w14:paraId="57F00B37"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Palliativmedizin e.V. (DGP)</w:t>
      </w:r>
    </w:p>
    <w:p w14:paraId="2EEB328B"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Pathologie e.V. (DGP)</w:t>
      </w:r>
    </w:p>
    <w:p w14:paraId="0FFED81D"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Radioonkologie (DEGRO)</w:t>
      </w:r>
    </w:p>
    <w:p w14:paraId="3EB58D4D"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Reproduktionsmedizin e.V. (DGRM)</w:t>
      </w:r>
    </w:p>
    <w:p w14:paraId="55FAA8B9"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Transfusionsmedizin und Immunhämatologie e.V. (DGTI)</w:t>
      </w:r>
    </w:p>
    <w:p w14:paraId="0C27B4AD"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Urologie (DGU)</w:t>
      </w:r>
    </w:p>
    <w:p w14:paraId="6A4B00CD" w14:textId="77777777" w:rsidR="00A11577" w:rsidRPr="001C2763" w:rsidRDefault="00A11577" w:rsidP="004858A2">
      <w:pPr>
        <w:pStyle w:val="Kopfzeile"/>
        <w:rPr>
          <w:rFonts w:ascii="Arial" w:hAnsi="Arial" w:cs="Arial"/>
          <w:sz w:val="18"/>
        </w:rPr>
      </w:pPr>
      <w:r w:rsidRPr="001C2763">
        <w:rPr>
          <w:rFonts w:ascii="Arial" w:hAnsi="Arial" w:cs="Arial"/>
          <w:sz w:val="18"/>
        </w:rPr>
        <w:t>Deutsche Röntgengesellschaft e.V. (DRG)</w:t>
      </w:r>
    </w:p>
    <w:p w14:paraId="5A6A9BE7" w14:textId="77777777" w:rsidR="00A11577" w:rsidRPr="001C2763" w:rsidRDefault="00A11577" w:rsidP="004858A2">
      <w:pPr>
        <w:pStyle w:val="Kopfzeile"/>
        <w:rPr>
          <w:rFonts w:ascii="Arial" w:hAnsi="Arial" w:cs="Arial"/>
          <w:sz w:val="18"/>
        </w:rPr>
      </w:pPr>
      <w:r w:rsidRPr="001C2763">
        <w:rPr>
          <w:rFonts w:ascii="Arial" w:hAnsi="Arial" w:cs="Arial"/>
          <w:sz w:val="18"/>
        </w:rPr>
        <w:t xml:space="preserve">Deutsche Vereinigung für </w:t>
      </w:r>
      <w:r w:rsidRPr="001C2763">
        <w:rPr>
          <w:rFonts w:ascii="Arial" w:hAnsi="Arial" w:cs="Arial"/>
          <w:iCs/>
          <w:sz w:val="18"/>
        </w:rPr>
        <w:t>Soziale Arbeit im Gesundheitswesen e.V. (DVSG)</w:t>
      </w:r>
    </w:p>
    <w:p w14:paraId="46EBC82E" w14:textId="77777777" w:rsidR="00173A56" w:rsidRPr="001C2763" w:rsidRDefault="00173A56" w:rsidP="004858A2">
      <w:pPr>
        <w:pStyle w:val="Kopfzeile"/>
        <w:rPr>
          <w:rFonts w:ascii="Arial" w:hAnsi="Arial" w:cs="Arial"/>
          <w:sz w:val="18"/>
        </w:rPr>
      </w:pPr>
      <w:r w:rsidRPr="001C2763">
        <w:rPr>
          <w:rFonts w:ascii="Arial" w:hAnsi="Arial" w:cs="Arial"/>
          <w:sz w:val="18"/>
        </w:rPr>
        <w:t xml:space="preserve">Deutsches Kinderkrebsregister (DKKR) </w:t>
      </w:r>
    </w:p>
    <w:p w14:paraId="5E6B6FB1" w14:textId="77777777" w:rsidR="009C730E" w:rsidRPr="001C2763" w:rsidRDefault="009C730E" w:rsidP="004858A2">
      <w:pPr>
        <w:pStyle w:val="Kopfzeile"/>
        <w:rPr>
          <w:rFonts w:ascii="Arial" w:hAnsi="Arial" w:cs="Arial"/>
          <w:sz w:val="18"/>
        </w:rPr>
      </w:pPr>
      <w:r w:rsidRPr="001C2763">
        <w:rPr>
          <w:rFonts w:ascii="Arial" w:hAnsi="Arial" w:cs="Arial"/>
          <w:sz w:val="18"/>
        </w:rPr>
        <w:t>German Paediatric Oncology Nurses Group (GPONG)</w:t>
      </w:r>
    </w:p>
    <w:p w14:paraId="5AA8B11E" w14:textId="77777777" w:rsidR="00A11577" w:rsidRPr="001C2763" w:rsidRDefault="00A11577" w:rsidP="004858A2">
      <w:pPr>
        <w:pStyle w:val="Kopfzeile"/>
        <w:rPr>
          <w:rFonts w:ascii="Arial" w:hAnsi="Arial" w:cs="Arial"/>
          <w:sz w:val="18"/>
        </w:rPr>
      </w:pPr>
      <w:r w:rsidRPr="001C2763">
        <w:rPr>
          <w:rFonts w:ascii="Arial" w:hAnsi="Arial" w:cs="Arial"/>
          <w:sz w:val="18"/>
        </w:rPr>
        <w:t>Gesellschaft für Neonatologie und Pädiatrische Intensivmedizin e.V. (GNPI)</w:t>
      </w:r>
    </w:p>
    <w:p w14:paraId="149FA13F" w14:textId="77777777" w:rsidR="00A11577" w:rsidRPr="001C2763" w:rsidRDefault="00A11577" w:rsidP="004858A2">
      <w:pPr>
        <w:pStyle w:val="Kopfzeile"/>
        <w:rPr>
          <w:rFonts w:ascii="Arial" w:hAnsi="Arial" w:cs="Arial"/>
          <w:sz w:val="18"/>
        </w:rPr>
      </w:pPr>
      <w:r w:rsidRPr="001C2763">
        <w:rPr>
          <w:rFonts w:ascii="Arial" w:hAnsi="Arial" w:cs="Arial"/>
          <w:sz w:val="18"/>
        </w:rPr>
        <w:t>Gesellschaft für Neuropädiatrie e.V. (GfN)</w:t>
      </w:r>
    </w:p>
    <w:p w14:paraId="4AF99D17" w14:textId="77777777" w:rsidR="00A11577" w:rsidRPr="001C2763" w:rsidRDefault="00A11577" w:rsidP="004858A2">
      <w:pPr>
        <w:pStyle w:val="Kopfzeile"/>
        <w:rPr>
          <w:rFonts w:ascii="Arial" w:hAnsi="Arial" w:cs="Arial"/>
          <w:sz w:val="18"/>
        </w:rPr>
      </w:pPr>
      <w:r w:rsidRPr="001C2763">
        <w:rPr>
          <w:rFonts w:ascii="Arial" w:hAnsi="Arial" w:cs="Arial"/>
          <w:sz w:val="18"/>
        </w:rPr>
        <w:t>Gesellschaft für Pädiatrische Onkologie und Hämatologie e.V. (GPOH)</w:t>
      </w:r>
    </w:p>
    <w:p w14:paraId="650C65D4" w14:textId="77777777" w:rsidR="00A11577" w:rsidRPr="001C2763" w:rsidRDefault="00A11577" w:rsidP="004858A2">
      <w:pPr>
        <w:pStyle w:val="Kopfzeile"/>
        <w:rPr>
          <w:rFonts w:ascii="Arial" w:hAnsi="Arial" w:cs="Arial"/>
          <w:bCs/>
          <w:sz w:val="18"/>
        </w:rPr>
      </w:pPr>
      <w:r w:rsidRPr="001C2763">
        <w:rPr>
          <w:rFonts w:ascii="Arial" w:hAnsi="Arial" w:cs="Arial"/>
          <w:bCs/>
          <w:sz w:val="18"/>
        </w:rPr>
        <w:t>Gesellschaft für Thrombose- und Hämostaseforschung e.V. (GTH)</w:t>
      </w:r>
    </w:p>
    <w:p w14:paraId="27AB5421" w14:textId="77777777" w:rsidR="00A11577" w:rsidRPr="001C2763" w:rsidRDefault="00A11577" w:rsidP="004858A2">
      <w:pPr>
        <w:pStyle w:val="Kopfzeile"/>
        <w:rPr>
          <w:rFonts w:ascii="Arial" w:hAnsi="Arial" w:cs="Arial"/>
          <w:sz w:val="18"/>
        </w:rPr>
      </w:pPr>
      <w:r w:rsidRPr="001C2763">
        <w:rPr>
          <w:rFonts w:ascii="Arial" w:hAnsi="Arial" w:cs="Arial"/>
          <w:sz w:val="18"/>
        </w:rPr>
        <w:t>Konferenz onkologischer Kranken- und Kinderkrankenpflege (KOK)</w:t>
      </w:r>
    </w:p>
    <w:p w14:paraId="72C72EDB" w14:textId="77777777" w:rsidR="00A11577" w:rsidRPr="001C2763" w:rsidRDefault="00A11577" w:rsidP="004858A2">
      <w:pPr>
        <w:pStyle w:val="Kopfzeile"/>
        <w:rPr>
          <w:rFonts w:ascii="Arial" w:hAnsi="Arial" w:cs="Arial"/>
          <w:sz w:val="18"/>
        </w:rPr>
      </w:pPr>
      <w:r w:rsidRPr="001C2763">
        <w:rPr>
          <w:rFonts w:ascii="Arial" w:hAnsi="Arial" w:cs="Arial"/>
          <w:sz w:val="18"/>
        </w:rPr>
        <w:t>Psychosoziale Arbeitsgemeinschaft in der Gesellschaft für Pädiatrische Onkologie und Hämatologie (PSAPOH)</w:t>
      </w:r>
    </w:p>
    <w:p w14:paraId="521D73A8" w14:textId="77777777" w:rsidR="000D574B" w:rsidRDefault="000D574B">
      <w:pPr>
        <w:rPr>
          <w:rFonts w:ascii="Arial" w:hAnsi="Arial" w:cs="Arial"/>
          <w:b/>
        </w:rPr>
      </w:pPr>
      <w:r>
        <w:rPr>
          <w:rFonts w:ascii="Arial" w:hAnsi="Arial" w:cs="Arial"/>
          <w:b/>
        </w:rPr>
        <w:br w:type="page"/>
      </w:r>
    </w:p>
    <w:p w14:paraId="450E39C8" w14:textId="77777777" w:rsidR="0052793F" w:rsidRDefault="0052793F" w:rsidP="004858A2">
      <w:pPr>
        <w:pStyle w:val="KeinLeerraum"/>
        <w:rPr>
          <w:rFonts w:ascii="Arial" w:hAnsi="Arial" w:cs="Arial"/>
          <w:b/>
        </w:rPr>
      </w:pPr>
    </w:p>
    <w:p w14:paraId="4467BE96" w14:textId="7B80A40E" w:rsidR="0097395A" w:rsidRPr="00242693" w:rsidRDefault="0097395A" w:rsidP="004858A2">
      <w:pPr>
        <w:pStyle w:val="KeinLeerraum"/>
        <w:rPr>
          <w:rFonts w:ascii="Arial" w:hAnsi="Arial" w:cs="Arial"/>
          <w:b/>
        </w:rPr>
      </w:pPr>
      <w:r w:rsidRPr="00242693">
        <w:rPr>
          <w:rFonts w:ascii="Arial" w:hAnsi="Arial" w:cs="Arial"/>
          <w:b/>
        </w:rPr>
        <w:t xml:space="preserve">Inkraftsetzung am </w:t>
      </w:r>
      <w:r w:rsidR="00242693" w:rsidRPr="00242693">
        <w:rPr>
          <w:rFonts w:ascii="Arial" w:hAnsi="Arial" w:cs="Arial"/>
          <w:b/>
        </w:rPr>
        <w:t>18.10.2021</w:t>
      </w:r>
    </w:p>
    <w:p w14:paraId="5B075143" w14:textId="77777777" w:rsidR="00E87CAD" w:rsidRPr="00242693" w:rsidRDefault="00E87CAD" w:rsidP="004858A2">
      <w:pPr>
        <w:rPr>
          <w:rFonts w:ascii="Arial" w:hAnsi="Arial" w:cs="Arial"/>
        </w:rPr>
      </w:pPr>
    </w:p>
    <w:p w14:paraId="42C57033" w14:textId="0BCD6E8E" w:rsidR="00A11577" w:rsidRPr="00242693" w:rsidRDefault="00A11577" w:rsidP="004858A2">
      <w:pPr>
        <w:rPr>
          <w:rFonts w:ascii="Arial" w:hAnsi="Arial" w:cs="Arial"/>
        </w:rPr>
      </w:pPr>
      <w:r w:rsidRPr="00242693">
        <w:rPr>
          <w:rFonts w:ascii="Arial" w:hAnsi="Arial" w:cs="Arial"/>
        </w:rPr>
        <w:t xml:space="preserve">Der vorliegende Erhebungsbogen </w:t>
      </w:r>
      <w:r w:rsidR="001F401B" w:rsidRPr="00242693">
        <w:rPr>
          <w:rFonts w:ascii="Arial" w:hAnsi="Arial" w:cs="Arial"/>
        </w:rPr>
        <w:t>Kindero</w:t>
      </w:r>
      <w:r w:rsidRPr="00242693">
        <w:rPr>
          <w:rFonts w:ascii="Arial" w:hAnsi="Arial" w:cs="Arial"/>
        </w:rPr>
        <w:t xml:space="preserve">nkologie berücksichtigt die Richtlinie zur Kinderonkologie, KiOn-RL in der Fassung vom 1. Mai 2006 (mit Änderungen </w:t>
      </w:r>
      <w:r w:rsidR="00920AA0" w:rsidRPr="00242693">
        <w:rPr>
          <w:rFonts w:ascii="Arial" w:hAnsi="Arial" w:cs="Arial"/>
        </w:rPr>
        <w:t>vom 1. November 2017</w:t>
      </w:r>
      <w:r w:rsidRPr="00242693">
        <w:rPr>
          <w:rFonts w:ascii="Arial" w:hAnsi="Arial" w:cs="Arial"/>
        </w:rPr>
        <w:t>), und beinhaltet alle darin enthaltenen Anforderun</w:t>
      </w:r>
      <w:r w:rsidR="00922C21" w:rsidRPr="00242693">
        <w:rPr>
          <w:rFonts w:ascii="Arial" w:hAnsi="Arial" w:cs="Arial"/>
        </w:rPr>
        <w:t>gen zur Qualitätssicherung und -</w:t>
      </w:r>
      <w:r w:rsidRPr="00242693">
        <w:rPr>
          <w:rFonts w:ascii="Arial" w:hAnsi="Arial" w:cs="Arial"/>
        </w:rPr>
        <w:t>verbesserung. Die Anforderungen sind in dem vorliegenden Erhebungsbogen mit einem „</w:t>
      </w:r>
      <w:r w:rsidRPr="00242693">
        <w:rPr>
          <w:rFonts w:ascii="Arial" w:hAnsi="Arial" w:cs="Arial"/>
          <w:b/>
        </w:rPr>
        <w:t>§</w:t>
      </w:r>
      <w:r w:rsidRPr="00242693">
        <w:rPr>
          <w:rFonts w:ascii="Arial" w:hAnsi="Arial" w:cs="Arial"/>
        </w:rPr>
        <w:t>“ gekennzeichnet.</w:t>
      </w:r>
    </w:p>
    <w:p w14:paraId="2B6E2DD8" w14:textId="508CCC00" w:rsidR="00A11577" w:rsidRPr="00242693" w:rsidRDefault="00A11577" w:rsidP="004858A2">
      <w:pPr>
        <w:rPr>
          <w:rFonts w:ascii="Arial" w:hAnsi="Arial" w:cs="Arial"/>
        </w:rPr>
      </w:pPr>
      <w:r w:rsidRPr="00242693">
        <w:rPr>
          <w:rFonts w:ascii="Arial" w:hAnsi="Arial" w:cs="Arial"/>
        </w:rPr>
        <w:t>In diesem Modul sind die fachlichen Anforderungen an die organspezifische Diagnostik und Therapie von onkologischen Krankheiten von Pat</w:t>
      </w:r>
      <w:r w:rsidR="001C2763" w:rsidRPr="00242693">
        <w:rPr>
          <w:rFonts w:ascii="Arial" w:hAnsi="Arial" w:cs="Arial"/>
        </w:rPr>
        <w:t>.</w:t>
      </w:r>
      <w:r w:rsidRPr="00242693">
        <w:rPr>
          <w:rFonts w:ascii="Arial" w:hAnsi="Arial" w:cs="Arial"/>
        </w:rPr>
        <w:t xml:space="preserve"> im Alter von 0 bis einschließlich 17 Jahren innerhalb von </w:t>
      </w:r>
      <w:r w:rsidRPr="00242693">
        <w:rPr>
          <w:rFonts w:ascii="Arial" w:hAnsi="Arial" w:cs="Arial"/>
          <w:u w:val="single"/>
        </w:rPr>
        <w:t>Onkologischen Zentren</w:t>
      </w:r>
      <w:r w:rsidRPr="00242693">
        <w:rPr>
          <w:rFonts w:ascii="Arial" w:hAnsi="Arial" w:cs="Arial"/>
        </w:rPr>
        <w:t xml:space="preserve"> festgelegt.</w:t>
      </w:r>
      <w:r w:rsidR="00C82F8A" w:rsidRPr="00242693">
        <w:rPr>
          <w:rFonts w:ascii="Arial" w:hAnsi="Arial" w:cs="Arial"/>
        </w:rPr>
        <w:t xml:space="preserve"> </w:t>
      </w:r>
    </w:p>
    <w:p w14:paraId="66FE796C" w14:textId="4EEAD3F0" w:rsidR="00680A60" w:rsidRPr="00242693" w:rsidRDefault="00680A60">
      <w:pPr>
        <w:rPr>
          <w:rFonts w:ascii="Arial" w:hAnsi="Arial"/>
        </w:rPr>
      </w:pPr>
    </w:p>
    <w:p w14:paraId="31C77572" w14:textId="40430AB4" w:rsidR="004858A2" w:rsidRPr="00242693" w:rsidRDefault="004858A2" w:rsidP="004858A2">
      <w:pPr>
        <w:rPr>
          <w:rFonts w:ascii="Arial" w:hAnsi="Arial"/>
        </w:rPr>
      </w:pPr>
      <w:r w:rsidRPr="00242693">
        <w:rPr>
          <w:rFonts w:ascii="Arial" w:hAnsi="Arial"/>
        </w:rPr>
        <w:t>Verbindlichkeit / Übergangsfristen</w:t>
      </w:r>
    </w:p>
    <w:p w14:paraId="4BF16204" w14:textId="77777777" w:rsidR="004858A2" w:rsidRPr="00242693" w:rsidRDefault="004858A2" w:rsidP="004858A2">
      <w:pPr>
        <w:rPr>
          <w:rFonts w:ascii="Arial" w:hAnsi="Arial"/>
        </w:rPr>
      </w:pPr>
    </w:p>
    <w:p w14:paraId="064A17DC" w14:textId="5305C7CA" w:rsidR="004858A2" w:rsidRPr="00242693" w:rsidRDefault="004858A2" w:rsidP="001C2763">
      <w:pPr>
        <w:rPr>
          <w:rFonts w:ascii="Arial" w:hAnsi="Arial" w:cs="Arial"/>
        </w:rPr>
      </w:pPr>
      <w:r w:rsidRPr="00242693">
        <w:rPr>
          <w:rFonts w:ascii="Arial" w:hAnsi="Arial" w:cs="Arial"/>
        </w:rPr>
        <w:t>Die in der Sitzung Zertifizierungsk</w:t>
      </w:r>
      <w:r w:rsidR="00104CD1" w:rsidRPr="00242693">
        <w:rPr>
          <w:rFonts w:ascii="Arial" w:hAnsi="Arial" w:cs="Arial"/>
        </w:rPr>
        <w:t xml:space="preserve">ommission am </w:t>
      </w:r>
      <w:r w:rsidR="00114EAC" w:rsidRPr="00242693">
        <w:rPr>
          <w:rFonts w:ascii="Arial" w:hAnsi="Arial" w:cs="Arial"/>
        </w:rPr>
        <w:t>22.06.2021</w:t>
      </w:r>
      <w:r w:rsidR="00734C99" w:rsidRPr="00242693">
        <w:rPr>
          <w:rFonts w:ascii="Arial" w:hAnsi="Arial" w:cs="Arial"/>
        </w:rPr>
        <w:t xml:space="preserve"> beschlossenen Ä</w:t>
      </w:r>
      <w:r w:rsidR="00577495" w:rsidRPr="00242693">
        <w:rPr>
          <w:rFonts w:ascii="Arial" w:hAnsi="Arial" w:cs="Arial"/>
        </w:rPr>
        <w:t>nderungen können von den Kindero</w:t>
      </w:r>
      <w:r w:rsidRPr="00242693">
        <w:rPr>
          <w:rFonts w:ascii="Arial" w:hAnsi="Arial" w:cs="Arial"/>
        </w:rPr>
        <w:t xml:space="preserve">nkologischen Zentren ab sofort angewendet werden. </w:t>
      </w:r>
    </w:p>
    <w:p w14:paraId="638215AE" w14:textId="34560533" w:rsidR="004858A2" w:rsidRPr="0052793F" w:rsidRDefault="004858A2" w:rsidP="001C2763">
      <w:pPr>
        <w:rPr>
          <w:rFonts w:ascii="Arial" w:hAnsi="Arial" w:cs="Arial"/>
        </w:rPr>
      </w:pPr>
      <w:r w:rsidRPr="00242693">
        <w:rPr>
          <w:rFonts w:ascii="Arial" w:hAnsi="Arial" w:cs="Arial"/>
        </w:rPr>
        <w:t>Die vorgenommenen inhaltlichen Änderungen sind in diesem</w:t>
      </w:r>
      <w:r w:rsidRPr="0052793F">
        <w:rPr>
          <w:rFonts w:ascii="Arial" w:hAnsi="Arial" w:cs="Arial"/>
        </w:rPr>
        <w:t xml:space="preserve"> Erhebungsbogen farblich </w:t>
      </w:r>
      <w:r w:rsidR="008D1053" w:rsidRPr="0052793F">
        <w:rPr>
          <w:rFonts w:ascii="Arial" w:hAnsi="Arial" w:cs="Arial"/>
        </w:rPr>
        <w:t>„</w:t>
      </w:r>
      <w:r w:rsidR="00CE272A" w:rsidRPr="0052793F">
        <w:rPr>
          <w:rFonts w:ascii="Arial" w:hAnsi="Arial" w:cs="Arial"/>
          <w:highlight w:val="green"/>
        </w:rPr>
        <w:t>grün</w:t>
      </w:r>
      <w:r w:rsidR="008D1053" w:rsidRPr="0052793F">
        <w:rPr>
          <w:rFonts w:ascii="Arial" w:hAnsi="Arial" w:cs="Arial"/>
        </w:rPr>
        <w:t>“</w:t>
      </w:r>
      <w:r w:rsidRPr="0052793F">
        <w:rPr>
          <w:rFonts w:ascii="Arial" w:hAnsi="Arial" w:cs="Arial"/>
        </w:rPr>
        <w:t xml:space="preserve"> markiert bzw. mit Kommentaren versehen.</w:t>
      </w:r>
    </w:p>
    <w:p w14:paraId="66F8D2A0" w14:textId="77777777" w:rsidR="001C2763" w:rsidRPr="0052793F" w:rsidRDefault="001C2763" w:rsidP="00197215">
      <w:pPr>
        <w:pStyle w:val="StandardWeb"/>
        <w:spacing w:before="0" w:beforeAutospacing="0" w:after="0" w:afterAutospacing="0"/>
        <w:jc w:val="both"/>
        <w:rPr>
          <w:rFonts w:ascii="Arial" w:hAnsi="Arial" w:cs="Arial"/>
          <w:sz w:val="20"/>
          <w:szCs w:val="20"/>
        </w:rPr>
      </w:pPr>
    </w:p>
    <w:p w14:paraId="3F04AA72" w14:textId="1FE5934F" w:rsidR="001C2763" w:rsidRPr="0052793F" w:rsidRDefault="005B111E" w:rsidP="005A1240">
      <w:pPr>
        <w:rPr>
          <w:rFonts w:ascii="Arial" w:hAnsi="Arial" w:cs="Arial"/>
        </w:rPr>
      </w:pPr>
      <w:r w:rsidRPr="0052793F">
        <w:rPr>
          <w:rFonts w:ascii="Arial" w:hAnsi="Arial" w:cs="Arial"/>
        </w:rPr>
        <w:t>Grundlage des Erhebungsbogens stellt die die ICD-Klassifikation ICD-10-GM 20</w:t>
      </w:r>
      <w:r w:rsidR="00577495" w:rsidRPr="0052793F">
        <w:rPr>
          <w:rFonts w:ascii="Arial" w:hAnsi="Arial" w:cs="Arial"/>
        </w:rPr>
        <w:t>20</w:t>
      </w:r>
      <w:r w:rsidRPr="0052793F">
        <w:rPr>
          <w:rFonts w:ascii="Arial" w:hAnsi="Arial" w:cs="Arial"/>
        </w:rPr>
        <w:t xml:space="preserve"> (DIMDI) </w:t>
      </w:r>
      <w:r w:rsidR="00577495" w:rsidRPr="0052793F">
        <w:rPr>
          <w:rFonts w:ascii="Arial" w:hAnsi="Arial" w:cs="Arial"/>
        </w:rPr>
        <w:t xml:space="preserve">und die OPS-Klassifikation 2020 (DIMDI) </w:t>
      </w:r>
      <w:r w:rsidRPr="0052793F">
        <w:rPr>
          <w:rFonts w:ascii="Arial" w:hAnsi="Arial" w:cs="Arial"/>
        </w:rPr>
        <w:t>dar</w:t>
      </w:r>
    </w:p>
    <w:p w14:paraId="334F5D16" w14:textId="77777777" w:rsidR="001C2763" w:rsidRPr="0052793F" w:rsidRDefault="001C2763" w:rsidP="001C2763">
      <w:pPr>
        <w:pStyle w:val="Kopfzeile"/>
        <w:tabs>
          <w:tab w:val="clear" w:pos="4536"/>
          <w:tab w:val="clear" w:pos="9072"/>
        </w:tabs>
        <w:rPr>
          <w:rFonts w:ascii="Arial" w:hAnsi="Arial"/>
          <w:sz w:val="22"/>
          <w:szCs w:val="22"/>
        </w:rPr>
      </w:pPr>
    </w:p>
    <w:p w14:paraId="19C62FF3" w14:textId="77777777" w:rsidR="001C2763" w:rsidRPr="0052793F" w:rsidRDefault="001C2763" w:rsidP="001C2763">
      <w:pPr>
        <w:pStyle w:val="Kopfzeile"/>
        <w:tabs>
          <w:tab w:val="clear" w:pos="4536"/>
          <w:tab w:val="clear" w:pos="9072"/>
        </w:tabs>
        <w:rPr>
          <w:rFonts w:ascii="Arial" w:hAnsi="Arial"/>
          <w:sz w:val="22"/>
          <w:szCs w:val="22"/>
        </w:rPr>
      </w:pPr>
    </w:p>
    <w:p w14:paraId="11B28FE5" w14:textId="06B2F0A2" w:rsidR="001C2763" w:rsidRPr="00EA3247" w:rsidRDefault="001C2763" w:rsidP="001C2763">
      <w:pPr>
        <w:pStyle w:val="Kopfzeile"/>
        <w:tabs>
          <w:tab w:val="clear" w:pos="4536"/>
          <w:tab w:val="clear" w:pos="9072"/>
        </w:tabs>
        <w:rPr>
          <w:rFonts w:ascii="Arial" w:hAnsi="Arial"/>
        </w:rPr>
      </w:pPr>
      <w:r w:rsidRPr="004C3EEA">
        <w:rPr>
          <w:rFonts w:ascii="Arial" w:hAnsi="Arial"/>
        </w:rPr>
        <w:t xml:space="preserve">Hinweis: </w:t>
      </w:r>
      <w:r w:rsidRPr="00D973CF">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05FA3140" w14:textId="77777777" w:rsidR="005A1240" w:rsidRDefault="005A1240">
      <w:pPr>
        <w:rPr>
          <w:rFonts w:ascii="Arial" w:hAnsi="Arial" w:cs="Arial"/>
          <w:lang w:eastAsia="en-US" w:bidi="ar-SA"/>
        </w:rPr>
      </w:pPr>
      <w:r>
        <w:rPr>
          <w:rFonts w:ascii="Arial" w:hAnsi="Arial" w:cs="Arial"/>
          <w:lang w:eastAsia="en-US" w:bidi="ar-SA"/>
        </w:rPr>
        <w:br w:type="page"/>
      </w:r>
    </w:p>
    <w:p w14:paraId="437785BA" w14:textId="77777777" w:rsidR="0052793F" w:rsidRDefault="0052793F" w:rsidP="002F6BFE">
      <w:pPr>
        <w:pStyle w:val="Kopfzeile"/>
        <w:rPr>
          <w:rFonts w:ascii="Arial" w:hAnsi="Arial" w:cs="Arial"/>
          <w:b/>
        </w:rPr>
      </w:pPr>
    </w:p>
    <w:p w14:paraId="6A401A59" w14:textId="46DA6593" w:rsidR="002F6BFE" w:rsidRPr="00161313" w:rsidRDefault="002F6BFE" w:rsidP="002F6BFE">
      <w:pPr>
        <w:pStyle w:val="Kopfzeile"/>
        <w:rPr>
          <w:rFonts w:ascii="Arial" w:hAnsi="Arial" w:cs="Arial"/>
        </w:rPr>
      </w:pPr>
      <w:r w:rsidRPr="00161313">
        <w:rPr>
          <w:rFonts w:ascii="Arial" w:hAnsi="Arial" w:cs="Arial"/>
          <w:b/>
        </w:rPr>
        <w:t xml:space="preserve">Angaben zum </w:t>
      </w:r>
      <w:r>
        <w:rPr>
          <w:rFonts w:ascii="Arial" w:hAnsi="Arial" w:cs="Arial"/>
          <w:b/>
        </w:rPr>
        <w:t>Kinderonkologischen Zentrum</w:t>
      </w:r>
    </w:p>
    <w:p w14:paraId="383FA7B7" w14:textId="5B521BCB" w:rsidR="002F6BFE" w:rsidRDefault="002F6BFE" w:rsidP="002F6BFE">
      <w:pPr>
        <w:pStyle w:val="Kopfzeile"/>
        <w:rPr>
          <w:rFonts w:ascii="Arial" w:hAnsi="Arial" w:cs="Arial"/>
        </w:rPr>
      </w:pPr>
    </w:p>
    <w:p w14:paraId="780111CF" w14:textId="77777777" w:rsidR="0052793F" w:rsidRDefault="0052793F" w:rsidP="002F6BFE">
      <w:pPr>
        <w:pStyle w:val="Kopfzeile"/>
        <w:rPr>
          <w:rFonts w:ascii="Arial" w:hAnsi="Arial" w:cs="Arial"/>
        </w:rPr>
      </w:pPr>
    </w:p>
    <w:tbl>
      <w:tblPr>
        <w:tblW w:w="9214" w:type="dxa"/>
        <w:tblCellMar>
          <w:left w:w="70" w:type="dxa"/>
          <w:right w:w="70" w:type="dxa"/>
        </w:tblCellMar>
        <w:tblLook w:val="0000" w:firstRow="0" w:lastRow="0" w:firstColumn="0" w:lastColumn="0" w:noHBand="0" w:noVBand="0"/>
      </w:tblPr>
      <w:tblGrid>
        <w:gridCol w:w="3402"/>
        <w:gridCol w:w="5812"/>
      </w:tblGrid>
      <w:tr w:rsidR="002F6BFE" w:rsidRPr="002F6BFE" w14:paraId="5470F58A" w14:textId="77777777" w:rsidTr="002F6BFE">
        <w:tc>
          <w:tcPr>
            <w:tcW w:w="3402" w:type="dxa"/>
          </w:tcPr>
          <w:p w14:paraId="7D11FA15" w14:textId="0BE51AE7" w:rsidR="002F6BFE" w:rsidRPr="002F6BFE" w:rsidRDefault="0052793F" w:rsidP="002F6BFE">
            <w:pPr>
              <w:spacing w:before="180" w:after="40"/>
              <w:rPr>
                <w:rFonts w:ascii="Arial" w:hAnsi="Arial" w:cs="Arial"/>
              </w:rPr>
            </w:pPr>
            <w:r w:rsidRPr="00796FBF">
              <w:rPr>
                <w:rFonts w:ascii="Arial" w:hAnsi="Arial" w:cs="Arial"/>
              </w:rPr>
              <w:t>Zentrum</w:t>
            </w:r>
            <w:r>
              <w:rPr>
                <w:rFonts w:ascii="Arial" w:hAnsi="Arial" w:cs="Arial"/>
              </w:rPr>
              <w:t>sname</w:t>
            </w:r>
          </w:p>
        </w:tc>
        <w:tc>
          <w:tcPr>
            <w:tcW w:w="5812" w:type="dxa"/>
            <w:tcBorders>
              <w:bottom w:val="single" w:sz="4" w:space="0" w:color="auto"/>
            </w:tcBorders>
          </w:tcPr>
          <w:p w14:paraId="35B3F955" w14:textId="77777777" w:rsidR="002F6BFE" w:rsidRPr="002F6BFE" w:rsidRDefault="002F6BFE" w:rsidP="002F6BFE">
            <w:pPr>
              <w:spacing w:before="180" w:after="40"/>
              <w:rPr>
                <w:rFonts w:ascii="Arial" w:hAnsi="Arial" w:cs="Arial"/>
              </w:rPr>
            </w:pPr>
          </w:p>
        </w:tc>
      </w:tr>
      <w:tr w:rsidR="002F6BFE" w:rsidRPr="002F6BFE" w14:paraId="45F57A2D" w14:textId="77777777" w:rsidTr="002F6BFE">
        <w:tc>
          <w:tcPr>
            <w:tcW w:w="3402" w:type="dxa"/>
          </w:tcPr>
          <w:p w14:paraId="0C8889CD" w14:textId="55722033" w:rsidR="002F6BFE" w:rsidRPr="002F6BFE" w:rsidRDefault="00501382" w:rsidP="002F6BFE">
            <w:pPr>
              <w:spacing w:before="180" w:after="40"/>
              <w:rPr>
                <w:rFonts w:ascii="Arial" w:hAnsi="Arial" w:cs="Arial"/>
              </w:rPr>
            </w:pPr>
            <w:r>
              <w:rPr>
                <w:rFonts w:ascii="Arial" w:hAnsi="Arial" w:cs="Arial"/>
              </w:rPr>
              <w:t>Leitung</w:t>
            </w:r>
            <w:r w:rsidR="0052793F">
              <w:rPr>
                <w:rFonts w:ascii="Arial" w:hAnsi="Arial" w:cs="Arial"/>
              </w:rPr>
              <w:t xml:space="preserve"> des</w:t>
            </w:r>
            <w:r w:rsidR="0052793F" w:rsidRPr="00796FBF">
              <w:rPr>
                <w:rFonts w:ascii="Arial" w:hAnsi="Arial" w:cs="Arial"/>
              </w:rPr>
              <w:t xml:space="preserve"> Zentrum</w:t>
            </w:r>
            <w:r w:rsidR="0052793F">
              <w:rPr>
                <w:rFonts w:ascii="Arial" w:hAnsi="Arial" w:cs="Arial"/>
              </w:rPr>
              <w:t>s</w:t>
            </w:r>
          </w:p>
        </w:tc>
        <w:tc>
          <w:tcPr>
            <w:tcW w:w="5812" w:type="dxa"/>
            <w:tcBorders>
              <w:bottom w:val="single" w:sz="4" w:space="0" w:color="auto"/>
            </w:tcBorders>
          </w:tcPr>
          <w:p w14:paraId="6D1B28B4" w14:textId="77777777" w:rsidR="002F6BFE" w:rsidRPr="002F6BFE" w:rsidRDefault="002F6BFE" w:rsidP="00922C21">
            <w:pPr>
              <w:spacing w:before="180" w:after="40"/>
              <w:rPr>
                <w:rFonts w:ascii="Arial" w:hAnsi="Arial" w:cs="Arial"/>
              </w:rPr>
            </w:pPr>
          </w:p>
        </w:tc>
      </w:tr>
      <w:tr w:rsidR="002F6BFE" w:rsidRPr="002F6BFE" w14:paraId="2AFC7FA5" w14:textId="77777777" w:rsidTr="002F6BFE">
        <w:tc>
          <w:tcPr>
            <w:tcW w:w="3402" w:type="dxa"/>
          </w:tcPr>
          <w:p w14:paraId="755CE2B1" w14:textId="77777777" w:rsidR="002F6BFE" w:rsidRPr="002F6BFE" w:rsidRDefault="002F6BFE" w:rsidP="00922C21">
            <w:pPr>
              <w:spacing w:before="180" w:after="40"/>
              <w:rPr>
                <w:rFonts w:ascii="Arial" w:hAnsi="Arial" w:cs="Arial"/>
              </w:rPr>
            </w:pPr>
            <w:r w:rsidRPr="002F6BFE">
              <w:rPr>
                <w:rFonts w:ascii="Arial" w:hAnsi="Arial" w:cs="Arial"/>
              </w:rPr>
              <w:t>Zentrumskoordinator</w:t>
            </w:r>
          </w:p>
        </w:tc>
        <w:tc>
          <w:tcPr>
            <w:tcW w:w="5812" w:type="dxa"/>
            <w:tcBorders>
              <w:bottom w:val="single" w:sz="4" w:space="0" w:color="auto"/>
            </w:tcBorders>
          </w:tcPr>
          <w:p w14:paraId="0771920C" w14:textId="77777777" w:rsidR="002F6BFE" w:rsidRPr="002F6BFE" w:rsidRDefault="002F6BFE" w:rsidP="00922C21">
            <w:pPr>
              <w:spacing w:before="180" w:after="40"/>
              <w:rPr>
                <w:rFonts w:ascii="Arial" w:hAnsi="Arial" w:cs="Arial"/>
              </w:rPr>
            </w:pPr>
          </w:p>
        </w:tc>
      </w:tr>
    </w:tbl>
    <w:p w14:paraId="33B9BA01" w14:textId="168A7758" w:rsidR="002F6BFE" w:rsidRDefault="002F6BFE" w:rsidP="002F6BFE">
      <w:pPr>
        <w:rPr>
          <w:rFonts w:ascii="Arial" w:hAnsi="Arial" w:cs="Arial"/>
        </w:rPr>
      </w:pPr>
    </w:p>
    <w:p w14:paraId="59111BD2" w14:textId="77777777" w:rsidR="0052793F" w:rsidRPr="002F6BFE" w:rsidRDefault="0052793F" w:rsidP="002F6BFE">
      <w:pPr>
        <w:rPr>
          <w:rFonts w:ascii="Arial" w:hAnsi="Arial" w:cs="Arial"/>
        </w:rPr>
      </w:pPr>
    </w:p>
    <w:tbl>
      <w:tblPr>
        <w:tblW w:w="9214" w:type="dxa"/>
        <w:tblCellMar>
          <w:left w:w="70" w:type="dxa"/>
          <w:right w:w="70" w:type="dxa"/>
        </w:tblCellMar>
        <w:tblLook w:val="0000" w:firstRow="0" w:lastRow="0" w:firstColumn="0" w:lastColumn="0" w:noHBand="0" w:noVBand="0"/>
      </w:tblPr>
      <w:tblGrid>
        <w:gridCol w:w="3402"/>
        <w:gridCol w:w="5812"/>
      </w:tblGrid>
      <w:tr w:rsidR="002F6BFE" w:rsidRPr="002F6BFE" w14:paraId="0443863B" w14:textId="77777777" w:rsidTr="002F6BFE">
        <w:tc>
          <w:tcPr>
            <w:tcW w:w="3402" w:type="dxa"/>
          </w:tcPr>
          <w:p w14:paraId="772182C4" w14:textId="09D0A43E" w:rsidR="002F6BFE" w:rsidRPr="002F6BFE" w:rsidRDefault="0052793F" w:rsidP="00922C21">
            <w:pPr>
              <w:spacing w:before="120" w:after="40"/>
              <w:rPr>
                <w:rFonts w:ascii="Arial" w:hAnsi="Arial" w:cs="Arial"/>
              </w:rPr>
            </w:pPr>
            <w:r w:rsidRPr="00796FBF">
              <w:rPr>
                <w:rFonts w:ascii="Arial" w:hAnsi="Arial" w:cs="Arial"/>
              </w:rPr>
              <w:t>Standort</w:t>
            </w:r>
            <w:r>
              <w:rPr>
                <w:rFonts w:ascii="Arial" w:hAnsi="Arial" w:cs="Arial"/>
              </w:rPr>
              <w:tab/>
              <w:t xml:space="preserve">Name </w:t>
            </w:r>
            <w:r w:rsidRPr="00796FBF">
              <w:rPr>
                <w:rFonts w:ascii="Arial" w:hAnsi="Arial" w:cs="Arial"/>
              </w:rPr>
              <w:t>Klinikum</w:t>
            </w:r>
          </w:p>
        </w:tc>
        <w:tc>
          <w:tcPr>
            <w:tcW w:w="5812" w:type="dxa"/>
            <w:tcBorders>
              <w:bottom w:val="single" w:sz="4" w:space="0" w:color="auto"/>
            </w:tcBorders>
            <w:shd w:val="clear" w:color="auto" w:fill="auto"/>
          </w:tcPr>
          <w:p w14:paraId="5BA28134" w14:textId="77777777" w:rsidR="002F6BFE" w:rsidRPr="002F6BFE" w:rsidRDefault="002F6BFE" w:rsidP="00922C21">
            <w:pPr>
              <w:spacing w:before="120" w:after="40"/>
              <w:rPr>
                <w:rFonts w:ascii="Arial" w:hAnsi="Arial" w:cs="Arial"/>
              </w:rPr>
            </w:pPr>
          </w:p>
        </w:tc>
      </w:tr>
      <w:tr w:rsidR="0052793F" w:rsidRPr="00796FBF" w14:paraId="48CB8648" w14:textId="77777777" w:rsidTr="0052793F">
        <w:tc>
          <w:tcPr>
            <w:tcW w:w="3402" w:type="dxa"/>
          </w:tcPr>
          <w:p w14:paraId="430D42D4" w14:textId="77777777" w:rsidR="0052793F" w:rsidRPr="00796FBF" w:rsidRDefault="0052793F" w:rsidP="00B052C8">
            <w:pPr>
              <w:spacing w:before="120" w:after="40"/>
              <w:rPr>
                <w:rFonts w:ascii="Arial" w:hAnsi="Arial" w:cs="Arial"/>
              </w:rPr>
            </w:pPr>
            <w:r>
              <w:rPr>
                <w:rFonts w:ascii="Arial" w:hAnsi="Arial" w:cs="Arial"/>
              </w:rPr>
              <w:tab/>
              <w:t>Ort</w:t>
            </w:r>
          </w:p>
        </w:tc>
        <w:tc>
          <w:tcPr>
            <w:tcW w:w="5812" w:type="dxa"/>
            <w:tcBorders>
              <w:bottom w:val="single" w:sz="4" w:space="0" w:color="auto"/>
            </w:tcBorders>
            <w:shd w:val="clear" w:color="auto" w:fill="auto"/>
          </w:tcPr>
          <w:p w14:paraId="6EC9A4FE" w14:textId="77777777" w:rsidR="0052793F" w:rsidRPr="00796FBF" w:rsidRDefault="0052793F" w:rsidP="00B052C8">
            <w:pPr>
              <w:spacing w:before="120" w:after="40"/>
              <w:rPr>
                <w:rFonts w:ascii="Arial" w:hAnsi="Arial" w:cs="Arial"/>
              </w:rPr>
            </w:pPr>
          </w:p>
        </w:tc>
      </w:tr>
    </w:tbl>
    <w:p w14:paraId="2D812CD9" w14:textId="77777777" w:rsidR="00BF57F2" w:rsidRDefault="00BF57F2" w:rsidP="005A1240">
      <w:pPr>
        <w:rPr>
          <w:rFonts w:ascii="Arial" w:hAnsi="Arial" w:cs="Arial"/>
          <w:lang w:eastAsia="en-US" w:bidi="ar-SA"/>
        </w:rPr>
      </w:pPr>
    </w:p>
    <w:p w14:paraId="4FA24923" w14:textId="77777777" w:rsidR="002F6BFE" w:rsidRDefault="002F6BFE" w:rsidP="005A1240">
      <w:pPr>
        <w:rPr>
          <w:rFonts w:ascii="Arial" w:hAnsi="Arial" w:cs="Arial"/>
          <w:lang w:eastAsia="en-US" w:bidi="ar-SA"/>
        </w:rPr>
      </w:pPr>
    </w:p>
    <w:p w14:paraId="1FDCA86C" w14:textId="77777777" w:rsidR="002F6BFE" w:rsidRDefault="002F6BFE" w:rsidP="005A1240">
      <w:pPr>
        <w:rPr>
          <w:rFonts w:ascii="Arial" w:hAnsi="Arial" w:cs="Arial"/>
          <w:lang w:eastAsia="en-US" w:bidi="ar-SA"/>
        </w:rPr>
      </w:pPr>
    </w:p>
    <w:p w14:paraId="6F35EF81" w14:textId="77777777" w:rsidR="002F6BFE" w:rsidRPr="005A1240" w:rsidRDefault="002F6BFE" w:rsidP="005A1240">
      <w:pPr>
        <w:rPr>
          <w:rFonts w:ascii="Arial" w:hAnsi="Arial" w:cs="Arial"/>
          <w:lang w:eastAsia="en-US" w:bidi="ar-SA"/>
        </w:rPr>
      </w:pPr>
    </w:p>
    <w:p w14:paraId="17855F49" w14:textId="77777777" w:rsidR="001C2763" w:rsidRPr="001C2763" w:rsidRDefault="001C2763" w:rsidP="001C2763">
      <w:pPr>
        <w:rPr>
          <w:rFonts w:ascii="Arial" w:hAnsi="Arial"/>
          <w:b/>
          <w:bCs/>
          <w:sz w:val="22"/>
          <w:lang w:bidi="ar-SA"/>
        </w:rPr>
      </w:pPr>
      <w:r w:rsidRPr="001C2763">
        <w:rPr>
          <w:rFonts w:ascii="Arial" w:hAnsi="Arial"/>
          <w:b/>
          <w:bCs/>
          <w:lang w:bidi="ar-SA"/>
        </w:rPr>
        <w:t>QM-Systemzertifizierung</w:t>
      </w:r>
    </w:p>
    <w:p w14:paraId="72A52246" w14:textId="77777777" w:rsidR="001C2763" w:rsidRPr="001C2763" w:rsidRDefault="001C2763" w:rsidP="001C2763">
      <w:pPr>
        <w:rPr>
          <w:rFonts w:ascii="Arial" w:hAnsi="Arial"/>
          <w:lang w:bidi="ar-SA"/>
        </w:rPr>
      </w:pPr>
    </w:p>
    <w:tbl>
      <w:tblPr>
        <w:tblW w:w="10270" w:type="dxa"/>
        <w:tblCellMar>
          <w:left w:w="0" w:type="dxa"/>
          <w:right w:w="0" w:type="dxa"/>
        </w:tblCellMar>
        <w:tblLook w:val="04A0" w:firstRow="1" w:lastRow="0" w:firstColumn="1" w:lastColumn="0" w:noHBand="0" w:noVBand="1"/>
      </w:tblPr>
      <w:tblGrid>
        <w:gridCol w:w="3270"/>
        <w:gridCol w:w="400"/>
        <w:gridCol w:w="2705"/>
        <w:gridCol w:w="426"/>
        <w:gridCol w:w="3469"/>
      </w:tblGrid>
      <w:tr w:rsidR="001C2763" w:rsidRPr="001C2763" w14:paraId="40A394C9" w14:textId="77777777" w:rsidTr="00843B27">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4420BE75" w14:textId="77777777" w:rsidR="001C2763" w:rsidRPr="001C2763" w:rsidRDefault="001C2763" w:rsidP="001C2763">
            <w:pPr>
              <w:spacing w:before="40" w:after="40"/>
              <w:rPr>
                <w:rFonts w:ascii="Arial" w:hAnsi="Arial"/>
                <w:lang w:bidi="ar-SA"/>
              </w:rPr>
            </w:pPr>
            <w:r w:rsidRPr="001C2763">
              <w:rPr>
                <w:rFonts w:ascii="Arial" w:hAnsi="Arial"/>
                <w:lang w:bidi="ar-SA"/>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37375F0D" w14:textId="77777777" w:rsidR="001C2763" w:rsidRPr="001C2763" w:rsidRDefault="001C2763" w:rsidP="001C2763">
            <w:pPr>
              <w:spacing w:before="40" w:after="40"/>
              <w:jc w:val="center"/>
              <w:rPr>
                <w:rFonts w:ascii="Arial" w:hAnsi="Arial"/>
                <w:lang w:bidi="ar-SA"/>
              </w:rPr>
            </w:pPr>
          </w:p>
        </w:tc>
        <w:tc>
          <w:tcPr>
            <w:tcW w:w="2705" w:type="dxa"/>
            <w:tcBorders>
              <w:top w:val="nil"/>
              <w:left w:val="nil"/>
              <w:bottom w:val="nil"/>
              <w:right w:val="single" w:sz="8" w:space="0" w:color="auto"/>
            </w:tcBorders>
            <w:tcMar>
              <w:top w:w="0" w:type="dxa"/>
              <w:left w:w="70" w:type="dxa"/>
              <w:bottom w:w="0" w:type="dxa"/>
              <w:right w:w="70" w:type="dxa"/>
            </w:tcMar>
            <w:hideMark/>
          </w:tcPr>
          <w:p w14:paraId="624659AD" w14:textId="77777777" w:rsidR="001C2763" w:rsidRPr="001C2763" w:rsidRDefault="001C2763" w:rsidP="001C2763">
            <w:pPr>
              <w:spacing w:before="40" w:after="40"/>
              <w:ind w:left="170"/>
              <w:rPr>
                <w:rFonts w:ascii="Arial" w:hAnsi="Arial"/>
                <w:lang w:bidi="ar-SA"/>
              </w:rPr>
            </w:pPr>
            <w:r w:rsidRPr="001C2763">
              <w:rPr>
                <w:rFonts w:ascii="Arial" w:hAnsi="Arial"/>
                <w:lang w:bidi="ar-SA"/>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3FEB2787" w14:textId="77777777" w:rsidR="001C2763" w:rsidRPr="001C2763" w:rsidRDefault="001C2763" w:rsidP="001C2763">
            <w:pPr>
              <w:spacing w:before="40" w:after="40"/>
              <w:jc w:val="center"/>
              <w:rPr>
                <w:rFonts w:ascii="Arial" w:hAnsi="Arial"/>
                <w:lang w:bidi="ar-SA"/>
              </w:rPr>
            </w:pPr>
          </w:p>
        </w:tc>
        <w:tc>
          <w:tcPr>
            <w:tcW w:w="3469" w:type="dxa"/>
            <w:tcMar>
              <w:top w:w="0" w:type="dxa"/>
              <w:left w:w="70" w:type="dxa"/>
              <w:bottom w:w="0" w:type="dxa"/>
              <w:right w:w="70" w:type="dxa"/>
            </w:tcMar>
            <w:hideMark/>
          </w:tcPr>
          <w:p w14:paraId="3B582C2D" w14:textId="77777777" w:rsidR="001C2763" w:rsidRPr="001C2763" w:rsidRDefault="001C2763" w:rsidP="001C2763">
            <w:pPr>
              <w:spacing w:before="40" w:after="40"/>
              <w:ind w:left="170"/>
              <w:rPr>
                <w:rFonts w:ascii="Arial" w:hAnsi="Arial"/>
                <w:lang w:bidi="ar-SA"/>
              </w:rPr>
            </w:pPr>
            <w:r w:rsidRPr="001C2763">
              <w:rPr>
                <w:rFonts w:ascii="Arial" w:hAnsi="Arial"/>
                <w:lang w:bidi="ar-SA"/>
              </w:rPr>
              <w:t>nein</w:t>
            </w:r>
          </w:p>
        </w:tc>
      </w:tr>
    </w:tbl>
    <w:p w14:paraId="60D5F5AA" w14:textId="77777777" w:rsidR="002F6BFE" w:rsidRPr="002F6BFE" w:rsidRDefault="002F6BFE" w:rsidP="002F6BFE">
      <w:pPr>
        <w:rPr>
          <w:rFonts w:ascii="Arial" w:hAnsi="Arial" w:cs="Arial"/>
          <w:b/>
        </w:rPr>
      </w:pPr>
    </w:p>
    <w:p w14:paraId="0B3E55A6" w14:textId="77777777" w:rsidR="002F6BFE" w:rsidRDefault="002F6BFE" w:rsidP="002F6BFE">
      <w:pPr>
        <w:rPr>
          <w:rFonts w:ascii="Arial" w:hAnsi="Arial" w:cs="Arial"/>
          <w:b/>
        </w:rPr>
      </w:pPr>
    </w:p>
    <w:p w14:paraId="71688171" w14:textId="77777777" w:rsidR="002F6BFE" w:rsidRPr="002F6BFE" w:rsidRDefault="002F6BFE" w:rsidP="002F6BFE">
      <w:pPr>
        <w:rPr>
          <w:rFonts w:ascii="Arial" w:hAnsi="Arial" w:cs="Arial"/>
          <w:b/>
        </w:rPr>
      </w:pPr>
    </w:p>
    <w:p w14:paraId="513AB879" w14:textId="77777777" w:rsidR="002F6BFE" w:rsidRPr="002F6BFE" w:rsidRDefault="002F6BFE" w:rsidP="002F6BFE">
      <w:pPr>
        <w:rPr>
          <w:rFonts w:ascii="Arial" w:hAnsi="Arial" w:cs="Arial"/>
        </w:rPr>
      </w:pPr>
      <w:r w:rsidRPr="002F6BFE">
        <w:rPr>
          <w:rFonts w:ascii="Arial" w:hAnsi="Arial" w:cs="Arial"/>
          <w:b/>
        </w:rPr>
        <w:t xml:space="preserve">Netzwerk/Haupt-Kooperationspartner </w:t>
      </w:r>
    </w:p>
    <w:p w14:paraId="54C3CD80" w14:textId="77777777" w:rsidR="002F6BFE" w:rsidRPr="002F6BFE" w:rsidRDefault="002F6BFE" w:rsidP="002F6BFE">
      <w:pPr>
        <w:rPr>
          <w:rFonts w:ascii="Arial" w:hAnsi="Arial" w:cs="Arial"/>
        </w:rPr>
      </w:pPr>
    </w:p>
    <w:p w14:paraId="76AF95A4" w14:textId="77777777" w:rsidR="002F6BFE" w:rsidRPr="002F6BFE" w:rsidRDefault="002F6BFE" w:rsidP="002F6BFE">
      <w:pPr>
        <w:jc w:val="both"/>
        <w:rPr>
          <w:rFonts w:ascii="Arial" w:hAnsi="Arial" w:cs="Arial"/>
        </w:rPr>
      </w:pPr>
      <w:r w:rsidRPr="002F6BFE">
        <w:rPr>
          <w:rFonts w:ascii="Arial" w:hAnsi="Arial" w:cs="Arial"/>
        </w:rPr>
        <w:t xml:space="preserve">Die Kooperationspartner des Zentrums sind bei OnkoZert in einem sogenannten Stammblatt registriert. Die darin enthaltenen Angaben sind unter </w:t>
      </w:r>
      <w:hyperlink r:id="rId8" w:history="1">
        <w:r w:rsidRPr="002F6BFE">
          <w:rPr>
            <w:rStyle w:val="Hyperlink"/>
            <w:rFonts w:ascii="Arial" w:hAnsi="Arial" w:cs="Arial"/>
          </w:rPr>
          <w:t>www.oncomap.de</w:t>
        </w:r>
      </w:hyperlink>
      <w:r w:rsidRPr="002F6BFE">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490CB53B" w14:textId="77777777" w:rsidR="00DB0084" w:rsidRDefault="00DB0084" w:rsidP="00DB0084">
      <w:pPr>
        <w:rPr>
          <w:rFonts w:ascii="Arial" w:eastAsia="Calibri" w:hAnsi="Arial" w:cs="Arial"/>
          <w:lang w:eastAsia="en-US"/>
        </w:rPr>
      </w:pPr>
    </w:p>
    <w:p w14:paraId="07916DA1" w14:textId="72128044" w:rsidR="002F6BFE" w:rsidRDefault="002F6BFE" w:rsidP="00DB0084">
      <w:pPr>
        <w:rPr>
          <w:rFonts w:ascii="Arial" w:eastAsia="Calibri" w:hAnsi="Arial" w:cs="Arial"/>
          <w:lang w:eastAsia="en-US"/>
        </w:rPr>
      </w:pPr>
    </w:p>
    <w:p w14:paraId="4ACFA298" w14:textId="77777777" w:rsidR="0052793F" w:rsidRDefault="0052793F" w:rsidP="00DB0084">
      <w:pPr>
        <w:rPr>
          <w:rFonts w:ascii="Arial" w:eastAsia="Calibri" w:hAnsi="Arial" w:cs="Arial"/>
          <w:lang w:eastAsia="en-US"/>
        </w:rPr>
      </w:pPr>
    </w:p>
    <w:p w14:paraId="7127811E" w14:textId="77777777" w:rsidR="002F6BFE" w:rsidRPr="00856358" w:rsidRDefault="002F6BFE" w:rsidP="002F6BFE">
      <w:pPr>
        <w:rPr>
          <w:rFonts w:ascii="Arial" w:hAnsi="Arial"/>
        </w:rPr>
      </w:pPr>
    </w:p>
    <w:p w14:paraId="13914E9E" w14:textId="77777777" w:rsidR="002F6BFE" w:rsidRPr="00856358" w:rsidRDefault="002F6BFE" w:rsidP="002F6BFE">
      <w:pPr>
        <w:rPr>
          <w:rFonts w:ascii="Arial" w:hAnsi="Arial"/>
          <w:b/>
        </w:rPr>
      </w:pPr>
      <w:r w:rsidRPr="00856358">
        <w:rPr>
          <w:rFonts w:ascii="Arial" w:hAnsi="Arial"/>
          <w:b/>
        </w:rPr>
        <w:t>Erstellung/Aktualisierung</w:t>
      </w:r>
    </w:p>
    <w:p w14:paraId="4881BA78" w14:textId="77777777" w:rsidR="002F6BFE" w:rsidRPr="00856358" w:rsidRDefault="002F6BFE" w:rsidP="002F6BFE">
      <w:pPr>
        <w:rPr>
          <w:rFonts w:ascii="Arial" w:hAnsi="Arial"/>
        </w:rPr>
      </w:pPr>
    </w:p>
    <w:p w14:paraId="33DB7AD7" w14:textId="1A9D7EA8" w:rsidR="002F6BFE" w:rsidRPr="00856358" w:rsidRDefault="002F6BFE" w:rsidP="002F6BFE">
      <w:pPr>
        <w:rPr>
          <w:rFonts w:ascii="Arial" w:hAnsi="Arial" w:cs="Arial"/>
        </w:rPr>
      </w:pPr>
      <w:r w:rsidRPr="00856358">
        <w:rPr>
          <w:rFonts w:ascii="Arial" w:hAnsi="Arial" w:cs="Arial"/>
        </w:rPr>
        <w:t xml:space="preserve">Der elektronisch erstellte Erhebungsbogen dient als Grundlage für die Zertifizierung des </w:t>
      </w:r>
      <w:r>
        <w:rPr>
          <w:rFonts w:ascii="Arial" w:hAnsi="Arial" w:cs="Arial"/>
        </w:rPr>
        <w:t>Zent</w:t>
      </w:r>
      <w:r w:rsidRPr="00856358">
        <w:rPr>
          <w:rFonts w:ascii="Arial" w:hAnsi="Arial" w:cs="Arial"/>
        </w:rPr>
        <w:t xml:space="preserve">rums. Die hier gemachten Angaben wurden hinsichtlich Korrektheit und Vollständigkeit überprüft. </w:t>
      </w:r>
    </w:p>
    <w:p w14:paraId="06045D81" w14:textId="77777777" w:rsidR="002F6BFE" w:rsidRPr="00856358" w:rsidRDefault="002F6BFE" w:rsidP="002F6BFE">
      <w:pPr>
        <w:rPr>
          <w:rFonts w:ascii="Arial" w:hAnsi="Arial" w:cs="Arial"/>
        </w:rPr>
      </w:pPr>
    </w:p>
    <w:tbl>
      <w:tblPr>
        <w:tblW w:w="0" w:type="auto"/>
        <w:tblLayout w:type="fixed"/>
        <w:tblLook w:val="01E0" w:firstRow="1" w:lastRow="1" w:firstColumn="1" w:lastColumn="1" w:noHBand="0" w:noVBand="0"/>
      </w:tblPr>
      <w:tblGrid>
        <w:gridCol w:w="7054"/>
        <w:gridCol w:w="1276"/>
      </w:tblGrid>
      <w:tr w:rsidR="002F6BFE" w:rsidRPr="00856358" w14:paraId="7F2B4DF6" w14:textId="77777777" w:rsidTr="00922C21">
        <w:tc>
          <w:tcPr>
            <w:tcW w:w="7054" w:type="dxa"/>
            <w:tcBorders>
              <w:right w:val="single" w:sz="4" w:space="0" w:color="auto"/>
            </w:tcBorders>
          </w:tcPr>
          <w:p w14:paraId="7083D7B5" w14:textId="77777777" w:rsidR="002F6BFE" w:rsidRPr="00856358" w:rsidRDefault="002F6BFE" w:rsidP="00922C21">
            <w:pPr>
              <w:spacing w:before="60" w:after="60"/>
              <w:rPr>
                <w:rFonts w:ascii="Arial" w:hAnsi="Arial" w:cs="Arial"/>
              </w:rPr>
            </w:pPr>
            <w:r w:rsidRPr="00856358">
              <w:rPr>
                <w:rFonts w:ascii="Arial" w:hAnsi="Arial" w:cs="Arial"/>
              </w:rPr>
              <w:t>Die Daten zur Ergebnisqualität beziehen sich auf das Kalenderjahr</w:t>
            </w:r>
          </w:p>
        </w:tc>
        <w:tc>
          <w:tcPr>
            <w:tcW w:w="1276" w:type="dxa"/>
            <w:tcBorders>
              <w:top w:val="single" w:sz="4" w:space="0" w:color="auto"/>
              <w:left w:val="single" w:sz="4" w:space="0" w:color="auto"/>
              <w:bottom w:val="single" w:sz="4" w:space="0" w:color="auto"/>
              <w:right w:val="single" w:sz="4" w:space="0" w:color="auto"/>
            </w:tcBorders>
          </w:tcPr>
          <w:p w14:paraId="0CF71D4A" w14:textId="77777777" w:rsidR="002F6BFE" w:rsidRPr="00856358" w:rsidRDefault="002F6BFE" w:rsidP="00922C21">
            <w:pPr>
              <w:spacing w:before="60" w:after="60"/>
              <w:rPr>
                <w:rFonts w:ascii="Arial" w:hAnsi="Arial" w:cs="Arial"/>
              </w:rPr>
            </w:pPr>
          </w:p>
        </w:tc>
      </w:tr>
      <w:tr w:rsidR="002F6BFE" w:rsidRPr="00856358" w14:paraId="4288ED8A" w14:textId="77777777" w:rsidTr="00922C21">
        <w:tc>
          <w:tcPr>
            <w:tcW w:w="7054" w:type="dxa"/>
          </w:tcPr>
          <w:p w14:paraId="3B5ACB68" w14:textId="77777777" w:rsidR="002F6BFE" w:rsidRPr="00856358" w:rsidRDefault="002F6BFE" w:rsidP="00922C21">
            <w:pPr>
              <w:spacing w:before="60" w:after="60"/>
              <w:rPr>
                <w:rFonts w:ascii="Arial" w:hAnsi="Arial" w:cs="Arial"/>
              </w:rPr>
            </w:pPr>
          </w:p>
        </w:tc>
        <w:tc>
          <w:tcPr>
            <w:tcW w:w="1276" w:type="dxa"/>
            <w:tcBorders>
              <w:top w:val="single" w:sz="4" w:space="0" w:color="auto"/>
              <w:bottom w:val="single" w:sz="4" w:space="0" w:color="auto"/>
            </w:tcBorders>
          </w:tcPr>
          <w:p w14:paraId="253A2422" w14:textId="77777777" w:rsidR="002F6BFE" w:rsidRPr="00856358" w:rsidRDefault="002F6BFE" w:rsidP="00922C21">
            <w:pPr>
              <w:spacing w:before="60" w:after="60"/>
              <w:rPr>
                <w:rFonts w:ascii="Arial" w:hAnsi="Arial" w:cs="Arial"/>
              </w:rPr>
            </w:pPr>
          </w:p>
        </w:tc>
      </w:tr>
      <w:tr w:rsidR="002F6BFE" w:rsidRPr="00856358" w14:paraId="59008FD9" w14:textId="77777777" w:rsidTr="00922C21">
        <w:tc>
          <w:tcPr>
            <w:tcW w:w="7054" w:type="dxa"/>
            <w:tcBorders>
              <w:right w:val="single" w:sz="4" w:space="0" w:color="auto"/>
            </w:tcBorders>
          </w:tcPr>
          <w:p w14:paraId="1A0DA206" w14:textId="77777777" w:rsidR="002F6BFE" w:rsidRPr="00856358" w:rsidRDefault="002F6BFE" w:rsidP="00922C21">
            <w:pPr>
              <w:spacing w:before="60" w:after="60"/>
              <w:rPr>
                <w:rFonts w:ascii="Arial" w:hAnsi="Arial" w:cs="Arial"/>
              </w:rPr>
            </w:pPr>
            <w:r w:rsidRPr="00856358">
              <w:rPr>
                <w:rFonts w:ascii="Arial" w:hAnsi="Arial" w:cs="Arial"/>
              </w:rPr>
              <w:t>Erstellung-/Aktualisierungsdatum des Erhebungsbogens</w:t>
            </w:r>
          </w:p>
        </w:tc>
        <w:tc>
          <w:tcPr>
            <w:tcW w:w="1276" w:type="dxa"/>
            <w:tcBorders>
              <w:top w:val="single" w:sz="4" w:space="0" w:color="auto"/>
              <w:left w:val="single" w:sz="4" w:space="0" w:color="auto"/>
              <w:bottom w:val="single" w:sz="4" w:space="0" w:color="auto"/>
              <w:right w:val="single" w:sz="4" w:space="0" w:color="auto"/>
            </w:tcBorders>
          </w:tcPr>
          <w:p w14:paraId="180D8052" w14:textId="77777777" w:rsidR="002F6BFE" w:rsidRPr="00856358" w:rsidRDefault="002F6BFE" w:rsidP="00922C21">
            <w:pPr>
              <w:spacing w:before="60" w:after="60"/>
              <w:rPr>
                <w:rFonts w:ascii="Arial" w:hAnsi="Arial" w:cs="Arial"/>
              </w:rPr>
            </w:pPr>
          </w:p>
        </w:tc>
      </w:tr>
    </w:tbl>
    <w:p w14:paraId="059B4B4E" w14:textId="77777777" w:rsidR="002F6BFE" w:rsidRDefault="002F6BFE" w:rsidP="00DB0084">
      <w:pPr>
        <w:rPr>
          <w:rFonts w:ascii="Arial" w:eastAsia="Calibri" w:hAnsi="Arial" w:cs="Arial"/>
          <w:lang w:eastAsia="en-US"/>
        </w:rPr>
      </w:pPr>
    </w:p>
    <w:p w14:paraId="31A4B026" w14:textId="77777777" w:rsidR="002F6BFE" w:rsidRPr="00DB0084" w:rsidRDefault="002F6BFE" w:rsidP="00DB0084">
      <w:pPr>
        <w:rPr>
          <w:rFonts w:ascii="Arial" w:eastAsia="Calibri" w:hAnsi="Arial" w:cs="Arial"/>
          <w:lang w:eastAsia="en-US"/>
        </w:rPr>
      </w:pPr>
    </w:p>
    <w:p w14:paraId="16068038" w14:textId="77777777" w:rsidR="00DB0084" w:rsidRDefault="00DB0084">
      <w:pPr>
        <w:rPr>
          <w:rFonts w:ascii="Arial" w:hAnsi="Arial"/>
          <w:b/>
        </w:rPr>
      </w:pPr>
      <w:r>
        <w:rPr>
          <w:rFonts w:ascii="Arial" w:hAnsi="Arial"/>
          <w:b/>
        </w:rPr>
        <w:br w:type="page"/>
      </w:r>
    </w:p>
    <w:p w14:paraId="47B91967" w14:textId="77777777" w:rsidR="0052793F" w:rsidRDefault="0052793F" w:rsidP="005417D5">
      <w:pPr>
        <w:rPr>
          <w:rFonts w:ascii="Arial" w:hAnsi="Arial"/>
          <w:b/>
        </w:rPr>
      </w:pPr>
    </w:p>
    <w:p w14:paraId="127192BA" w14:textId="2710B9EA" w:rsidR="001C5B47" w:rsidRPr="00477CEC" w:rsidRDefault="001C5B47" w:rsidP="005417D5">
      <w:pPr>
        <w:rPr>
          <w:rFonts w:ascii="Arial" w:hAnsi="Arial"/>
          <w:b/>
        </w:rPr>
      </w:pPr>
      <w:r w:rsidRPr="00477CEC">
        <w:rPr>
          <w:rFonts w:ascii="Arial" w:hAnsi="Arial"/>
          <w:b/>
        </w:rPr>
        <w:t>Inhaltsverzeichnis</w:t>
      </w:r>
    </w:p>
    <w:p w14:paraId="2A16ADC2" w14:textId="77777777" w:rsidR="001C5B47" w:rsidRPr="00477CEC" w:rsidRDefault="001C5B47" w:rsidP="005417D5">
      <w:pPr>
        <w:rPr>
          <w:rFonts w:ascii="Arial" w:hAnsi="Arial"/>
        </w:rPr>
      </w:pPr>
    </w:p>
    <w:p w14:paraId="2F10FEAA" w14:textId="77777777" w:rsidR="0052793F" w:rsidRPr="00477CEC" w:rsidRDefault="0052793F" w:rsidP="0052793F">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Allgemeine Angaben zum Zentrum</w:t>
      </w:r>
    </w:p>
    <w:p w14:paraId="3A067B2D" w14:textId="77777777" w:rsidR="0052793F" w:rsidRPr="00477CEC" w:rsidRDefault="0052793F" w:rsidP="0052793F">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25B048C3" w14:textId="77777777" w:rsidR="0052793F" w:rsidRPr="00477CEC" w:rsidRDefault="0052793F" w:rsidP="0052793F">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76E42B64" w14:textId="77777777" w:rsidR="0052793F" w:rsidRPr="00477CEC" w:rsidRDefault="0052793F" w:rsidP="0052793F">
      <w:pPr>
        <w:pStyle w:val="Kopfzeile"/>
        <w:numPr>
          <w:ilvl w:val="1"/>
          <w:numId w:val="2"/>
        </w:numPr>
        <w:tabs>
          <w:tab w:val="clear" w:pos="4536"/>
          <w:tab w:val="clear" w:pos="9072"/>
        </w:tabs>
        <w:spacing w:after="60"/>
        <w:ind w:left="998" w:hanging="6"/>
        <w:rPr>
          <w:rFonts w:ascii="Arial" w:hAnsi="Arial"/>
        </w:rPr>
      </w:pPr>
      <w:r w:rsidRPr="00477CEC">
        <w:rPr>
          <w:rFonts w:ascii="Arial" w:hAnsi="Arial"/>
        </w:rPr>
        <w:t>Kooperation Einweiser und Nachsorge</w:t>
      </w:r>
    </w:p>
    <w:p w14:paraId="2A619144" w14:textId="77777777" w:rsidR="0052793F" w:rsidRPr="00477CEC" w:rsidRDefault="0052793F" w:rsidP="0052793F">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7C0EB3F1" w14:textId="77777777" w:rsidR="0052793F" w:rsidRPr="00477CEC" w:rsidRDefault="0052793F" w:rsidP="0052793F">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5B1A2760" w14:textId="77777777" w:rsidR="0052793F" w:rsidRPr="00477CEC" w:rsidRDefault="0052793F" w:rsidP="0052793F">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r>
      <w:r w:rsidRPr="008068D5">
        <w:rPr>
          <w:rFonts w:ascii="Arial" w:hAnsi="Arial" w:cs="Arial"/>
        </w:rPr>
        <w:t>Beteiligung Patientinnen und Patienten</w:t>
      </w:r>
    </w:p>
    <w:p w14:paraId="15656D69" w14:textId="77777777" w:rsidR="0052793F" w:rsidRPr="00477CEC" w:rsidRDefault="0052793F" w:rsidP="0052793F">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6F231F52" w14:textId="77777777" w:rsidR="0052793F" w:rsidRPr="00477CEC" w:rsidRDefault="0052793F" w:rsidP="0052793F">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31758640" w14:textId="77777777" w:rsidR="0052793F" w:rsidRPr="00477CEC" w:rsidRDefault="0052793F" w:rsidP="0052793F">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Allgemeine Versorgungsbereiche  (Apotheke, Ernährungsberatung, Logopädie, …)</w:t>
      </w:r>
    </w:p>
    <w:p w14:paraId="04AC09AA" w14:textId="77777777" w:rsidR="0052793F" w:rsidRPr="00477CEC" w:rsidRDefault="0052793F" w:rsidP="0052793F">
      <w:pPr>
        <w:pStyle w:val="KeinLeerraum"/>
        <w:rPr>
          <w:rFonts w:ascii="Arial" w:hAnsi="Arial" w:cs="Arial"/>
        </w:rPr>
      </w:pPr>
    </w:p>
    <w:p w14:paraId="56FB6C03" w14:textId="77777777" w:rsidR="0052793F" w:rsidRPr="00477CEC" w:rsidRDefault="0052793F" w:rsidP="0052793F">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066BA435" w14:textId="77777777" w:rsidR="0052793F" w:rsidRPr="00477CEC" w:rsidRDefault="0052793F" w:rsidP="0052793F">
      <w:pPr>
        <w:pStyle w:val="Kopfzeile"/>
        <w:numPr>
          <w:ilvl w:val="1"/>
          <w:numId w:val="1"/>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6A87350E" w14:textId="77777777" w:rsidR="0052793F" w:rsidRPr="00477CEC" w:rsidRDefault="0052793F" w:rsidP="0052793F">
      <w:pPr>
        <w:pStyle w:val="Kopfzeile"/>
        <w:numPr>
          <w:ilvl w:val="1"/>
          <w:numId w:val="1"/>
        </w:numPr>
        <w:tabs>
          <w:tab w:val="clear" w:pos="4536"/>
          <w:tab w:val="clear" w:pos="9072"/>
          <w:tab w:val="left" w:pos="1418"/>
        </w:tabs>
        <w:spacing w:after="20" w:line="360" w:lineRule="auto"/>
        <w:ind w:left="992" w:firstLine="6"/>
        <w:rPr>
          <w:rFonts w:ascii="Arial" w:hAnsi="Arial"/>
        </w:rPr>
      </w:pPr>
      <w:r w:rsidRPr="00477CEC">
        <w:rPr>
          <w:rFonts w:ascii="Arial" w:hAnsi="Arial"/>
        </w:rPr>
        <w:t xml:space="preserve">Diagnostik </w:t>
      </w:r>
    </w:p>
    <w:p w14:paraId="600B55F1" w14:textId="77777777" w:rsidR="0052793F" w:rsidRPr="00477CEC" w:rsidRDefault="0052793F" w:rsidP="0052793F">
      <w:pPr>
        <w:pStyle w:val="KeinLeerraum"/>
        <w:rPr>
          <w:rFonts w:ascii="Arial" w:hAnsi="Arial" w:cs="Arial"/>
        </w:rPr>
      </w:pPr>
    </w:p>
    <w:p w14:paraId="2DECE20F" w14:textId="77777777" w:rsidR="0052793F" w:rsidRPr="00477CEC" w:rsidRDefault="0052793F" w:rsidP="0052793F">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73A91550" w14:textId="77777777" w:rsidR="0052793F" w:rsidRPr="00477CEC" w:rsidRDefault="0052793F" w:rsidP="0052793F">
      <w:pPr>
        <w:pStyle w:val="KeinLeerraum"/>
        <w:rPr>
          <w:rFonts w:ascii="Arial" w:hAnsi="Arial" w:cs="Arial"/>
        </w:rPr>
      </w:pPr>
    </w:p>
    <w:p w14:paraId="38A3A349" w14:textId="77777777" w:rsidR="0052793F" w:rsidRPr="00477CEC" w:rsidRDefault="0052793F" w:rsidP="0052793F">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78BBFFDB" w14:textId="77777777" w:rsidR="0052793F" w:rsidRPr="00477CEC" w:rsidRDefault="0052793F" w:rsidP="0052793F">
      <w:pPr>
        <w:pStyle w:val="KeinLeerraum"/>
        <w:rPr>
          <w:rFonts w:ascii="Arial" w:hAnsi="Arial" w:cs="Arial"/>
        </w:rPr>
      </w:pPr>
    </w:p>
    <w:p w14:paraId="5F537AAE" w14:textId="77777777" w:rsidR="0052793F" w:rsidRPr="00477CEC" w:rsidRDefault="0052793F" w:rsidP="0052793F">
      <w:pPr>
        <w:pStyle w:val="Kopfzeile"/>
        <w:numPr>
          <w:ilvl w:val="0"/>
          <w:numId w:val="1"/>
        </w:numPr>
        <w:tabs>
          <w:tab w:val="clear" w:pos="4536"/>
          <w:tab w:val="clear" w:pos="9072"/>
        </w:tabs>
        <w:spacing w:after="60"/>
        <w:rPr>
          <w:rFonts w:ascii="Arial" w:hAnsi="Arial"/>
        </w:rPr>
      </w:pPr>
      <w:r w:rsidRPr="00477CEC">
        <w:rPr>
          <w:rFonts w:ascii="Arial" w:hAnsi="Arial"/>
        </w:rPr>
        <w:t>Operative Onkologie</w:t>
      </w:r>
    </w:p>
    <w:p w14:paraId="20964472" w14:textId="77777777" w:rsidR="0052793F" w:rsidRPr="00477CEC" w:rsidRDefault="0052793F" w:rsidP="0052793F">
      <w:pPr>
        <w:pStyle w:val="Kopfzeile"/>
        <w:tabs>
          <w:tab w:val="clear" w:pos="4536"/>
          <w:tab w:val="clear" w:pos="9072"/>
        </w:tabs>
        <w:spacing w:after="60"/>
        <w:rPr>
          <w:rFonts w:ascii="Arial" w:hAnsi="Arial"/>
        </w:rPr>
      </w:pPr>
    </w:p>
    <w:p w14:paraId="3FCC9E15" w14:textId="77777777" w:rsidR="0052793F" w:rsidRPr="00477CEC" w:rsidRDefault="0052793F" w:rsidP="0052793F">
      <w:pPr>
        <w:pStyle w:val="Kopfzeile"/>
        <w:numPr>
          <w:ilvl w:val="0"/>
          <w:numId w:val="1"/>
        </w:numPr>
        <w:tabs>
          <w:tab w:val="clear" w:pos="4536"/>
          <w:tab w:val="clear" w:pos="9072"/>
          <w:tab w:val="left" w:pos="5655"/>
        </w:tabs>
        <w:spacing w:after="20" w:line="360" w:lineRule="auto"/>
        <w:rPr>
          <w:rFonts w:ascii="Arial" w:hAnsi="Arial"/>
        </w:rPr>
      </w:pPr>
      <w:r w:rsidRPr="00477CEC">
        <w:rPr>
          <w:rFonts w:ascii="Arial" w:hAnsi="Arial"/>
        </w:rPr>
        <w:t xml:space="preserve">Medikamentöse/Internistische Onkologie </w:t>
      </w:r>
    </w:p>
    <w:p w14:paraId="27D96F36" w14:textId="77777777" w:rsidR="0052793F" w:rsidRPr="00477CEC" w:rsidRDefault="0052793F" w:rsidP="0052793F">
      <w:pPr>
        <w:pStyle w:val="Kopfzeile"/>
        <w:numPr>
          <w:ilvl w:val="1"/>
          <w:numId w:val="1"/>
        </w:numPr>
        <w:tabs>
          <w:tab w:val="clear" w:pos="4536"/>
          <w:tab w:val="clear" w:pos="9072"/>
          <w:tab w:val="left" w:pos="1418"/>
        </w:tabs>
        <w:spacing w:after="20" w:line="360" w:lineRule="auto"/>
        <w:ind w:left="992" w:firstLine="6"/>
        <w:rPr>
          <w:rFonts w:ascii="Arial" w:hAnsi="Arial"/>
        </w:rPr>
      </w:pPr>
      <w:r w:rsidRPr="00477CEC">
        <w:rPr>
          <w:rFonts w:ascii="Arial" w:hAnsi="Arial"/>
        </w:rPr>
        <w:t>Hämatologie und Onkologie</w:t>
      </w:r>
    </w:p>
    <w:p w14:paraId="5B8C2D74" w14:textId="77777777" w:rsidR="0052793F" w:rsidRPr="00477CEC" w:rsidRDefault="0052793F" w:rsidP="0052793F">
      <w:pPr>
        <w:pStyle w:val="Kopfzeile"/>
        <w:numPr>
          <w:ilvl w:val="1"/>
          <w:numId w:val="1"/>
        </w:numPr>
        <w:tabs>
          <w:tab w:val="clear" w:pos="4536"/>
          <w:tab w:val="clear" w:pos="9072"/>
          <w:tab w:val="left" w:pos="1418"/>
        </w:tabs>
        <w:spacing w:after="20" w:line="360" w:lineRule="auto"/>
        <w:ind w:firstLine="3"/>
        <w:rPr>
          <w:rFonts w:ascii="Arial" w:hAnsi="Arial"/>
        </w:rPr>
      </w:pPr>
      <w:r w:rsidRPr="00477CEC">
        <w:rPr>
          <w:rFonts w:ascii="Arial" w:hAnsi="Arial"/>
        </w:rPr>
        <w:t>Organspezifische medikamentöse onkologische Therapie</w:t>
      </w:r>
    </w:p>
    <w:p w14:paraId="2BB895E1" w14:textId="77777777" w:rsidR="0052793F" w:rsidRPr="00477CEC" w:rsidRDefault="0052793F" w:rsidP="0052793F">
      <w:pPr>
        <w:pStyle w:val="KeinLeerraum"/>
        <w:rPr>
          <w:rFonts w:ascii="Arial" w:hAnsi="Arial" w:cs="Arial"/>
        </w:rPr>
      </w:pPr>
    </w:p>
    <w:p w14:paraId="635AB14D" w14:textId="77777777" w:rsidR="0052793F" w:rsidRPr="00477CEC" w:rsidRDefault="0052793F" w:rsidP="0052793F">
      <w:pPr>
        <w:pStyle w:val="Kopfzeile"/>
        <w:numPr>
          <w:ilvl w:val="0"/>
          <w:numId w:val="1"/>
        </w:numPr>
        <w:tabs>
          <w:tab w:val="clear" w:pos="4536"/>
          <w:tab w:val="clear" w:pos="9072"/>
          <w:tab w:val="left" w:pos="5655"/>
        </w:tabs>
        <w:spacing w:after="60"/>
        <w:rPr>
          <w:rFonts w:ascii="Arial" w:hAnsi="Arial"/>
        </w:rPr>
      </w:pPr>
      <w:r w:rsidRPr="00477CEC">
        <w:rPr>
          <w:rFonts w:ascii="Arial" w:hAnsi="Arial"/>
        </w:rPr>
        <w:t xml:space="preserve">Radioonkologie </w:t>
      </w:r>
    </w:p>
    <w:p w14:paraId="2950CBA3" w14:textId="77777777" w:rsidR="0052793F" w:rsidRPr="00477CEC" w:rsidRDefault="0052793F" w:rsidP="0052793F">
      <w:pPr>
        <w:pStyle w:val="KeinLeerraum"/>
        <w:rPr>
          <w:rFonts w:ascii="Arial" w:hAnsi="Arial" w:cs="Arial"/>
        </w:rPr>
      </w:pPr>
    </w:p>
    <w:p w14:paraId="1BA0FEF0" w14:textId="77777777" w:rsidR="0052793F" w:rsidRPr="00477CEC" w:rsidRDefault="0052793F" w:rsidP="0052793F">
      <w:pPr>
        <w:pStyle w:val="Kopfzeile"/>
        <w:numPr>
          <w:ilvl w:val="0"/>
          <w:numId w:val="1"/>
        </w:numPr>
        <w:tabs>
          <w:tab w:val="clear" w:pos="4536"/>
          <w:tab w:val="clear" w:pos="9072"/>
          <w:tab w:val="left" w:pos="5655"/>
        </w:tabs>
        <w:spacing w:after="60"/>
        <w:rPr>
          <w:rFonts w:ascii="Arial" w:hAnsi="Arial"/>
        </w:rPr>
      </w:pPr>
      <w:r w:rsidRPr="00477CEC">
        <w:rPr>
          <w:rFonts w:ascii="Arial" w:hAnsi="Arial"/>
        </w:rPr>
        <w:t xml:space="preserve">Pathologie </w:t>
      </w:r>
    </w:p>
    <w:p w14:paraId="0A61050C" w14:textId="77777777" w:rsidR="0052793F" w:rsidRPr="00477CEC" w:rsidRDefault="0052793F" w:rsidP="0052793F">
      <w:pPr>
        <w:pStyle w:val="KeinLeerraum"/>
        <w:rPr>
          <w:rFonts w:ascii="Arial" w:hAnsi="Arial" w:cs="Arial"/>
        </w:rPr>
      </w:pPr>
    </w:p>
    <w:p w14:paraId="470B5841" w14:textId="77777777" w:rsidR="0052793F" w:rsidRPr="00477CEC" w:rsidRDefault="0052793F" w:rsidP="0052793F">
      <w:pPr>
        <w:pStyle w:val="Kopfzeile"/>
        <w:numPr>
          <w:ilvl w:val="0"/>
          <w:numId w:val="1"/>
        </w:numPr>
        <w:tabs>
          <w:tab w:val="clear" w:pos="4536"/>
          <w:tab w:val="clear" w:pos="9072"/>
        </w:tabs>
        <w:spacing w:after="60"/>
        <w:rPr>
          <w:rFonts w:ascii="Arial" w:hAnsi="Arial"/>
        </w:rPr>
      </w:pPr>
      <w:r w:rsidRPr="00477CEC">
        <w:rPr>
          <w:rFonts w:ascii="Arial" w:hAnsi="Arial"/>
        </w:rPr>
        <w:t xml:space="preserve">Palliativversorgung und Hospizarbeit </w:t>
      </w:r>
    </w:p>
    <w:p w14:paraId="1945869D" w14:textId="77777777" w:rsidR="0052793F" w:rsidRPr="00477CEC" w:rsidRDefault="0052793F" w:rsidP="0052793F">
      <w:pPr>
        <w:pStyle w:val="KeinLeerraum"/>
        <w:rPr>
          <w:rFonts w:ascii="Arial" w:hAnsi="Arial" w:cs="Arial"/>
        </w:rPr>
      </w:pPr>
    </w:p>
    <w:p w14:paraId="1B49F613" w14:textId="77777777" w:rsidR="0052793F" w:rsidRPr="00477CEC" w:rsidRDefault="0052793F" w:rsidP="0052793F">
      <w:pPr>
        <w:pStyle w:val="Kopfzeile"/>
        <w:numPr>
          <w:ilvl w:val="0"/>
          <w:numId w:val="1"/>
        </w:numPr>
        <w:tabs>
          <w:tab w:val="clear" w:pos="4536"/>
          <w:tab w:val="clear" w:pos="9072"/>
        </w:tabs>
        <w:spacing w:after="60"/>
        <w:rPr>
          <w:rFonts w:ascii="Arial" w:hAnsi="Arial"/>
        </w:rPr>
      </w:pPr>
      <w:r w:rsidRPr="00477CEC">
        <w:rPr>
          <w:rFonts w:ascii="Arial" w:hAnsi="Arial"/>
        </w:rPr>
        <w:t xml:space="preserve">Tumordokumentation/Ergebnisqualität </w:t>
      </w:r>
    </w:p>
    <w:p w14:paraId="5C4D66AF" w14:textId="24DCB62E" w:rsidR="00E10974" w:rsidRDefault="00E10974" w:rsidP="005417D5">
      <w:pPr>
        <w:pStyle w:val="Kopfzeile"/>
        <w:tabs>
          <w:tab w:val="clear" w:pos="4536"/>
          <w:tab w:val="clear" w:pos="9072"/>
        </w:tabs>
        <w:spacing w:after="60"/>
        <w:rPr>
          <w:rFonts w:ascii="Arial" w:hAnsi="Arial"/>
        </w:rPr>
      </w:pPr>
    </w:p>
    <w:p w14:paraId="4245BE94" w14:textId="77777777" w:rsidR="0052793F" w:rsidRDefault="0052793F" w:rsidP="005417D5">
      <w:pPr>
        <w:pStyle w:val="Kopfzeile"/>
        <w:tabs>
          <w:tab w:val="clear" w:pos="4536"/>
          <w:tab w:val="clear" w:pos="9072"/>
        </w:tabs>
        <w:spacing w:after="60"/>
        <w:rPr>
          <w:rFonts w:ascii="Arial" w:hAnsi="Arial"/>
        </w:rPr>
      </w:pPr>
    </w:p>
    <w:p w14:paraId="20691E58" w14:textId="77777777" w:rsidR="00E10974" w:rsidRDefault="00E10974" w:rsidP="005417D5">
      <w:pPr>
        <w:pStyle w:val="Kopfzeile"/>
        <w:tabs>
          <w:tab w:val="clear" w:pos="4536"/>
          <w:tab w:val="clear" w:pos="9072"/>
        </w:tabs>
        <w:spacing w:after="60"/>
        <w:rPr>
          <w:rFonts w:ascii="Arial" w:hAnsi="Arial"/>
        </w:rPr>
      </w:pPr>
    </w:p>
    <w:p w14:paraId="7BBDD67B" w14:textId="2F8C17DC" w:rsidR="00E8650E" w:rsidRPr="0052793F" w:rsidRDefault="006D6E9F" w:rsidP="005417D5">
      <w:pPr>
        <w:rPr>
          <w:rFonts w:ascii="Arial" w:hAnsi="Arial" w:cs="Arial"/>
          <w:u w:val="single"/>
        </w:rPr>
      </w:pPr>
      <w:r w:rsidRPr="0052793F">
        <w:rPr>
          <w:rFonts w:ascii="Arial" w:hAnsi="Arial" w:cs="Arial"/>
          <w:u w:val="single"/>
        </w:rPr>
        <w:t>Anlagen</w:t>
      </w:r>
      <w:r w:rsidR="0052793F" w:rsidRPr="0052793F">
        <w:rPr>
          <w:rFonts w:ascii="Arial" w:hAnsi="Arial" w:cs="Arial"/>
          <w:u w:val="single"/>
        </w:rPr>
        <w:t xml:space="preserve"> zum Erhebungsbogen </w:t>
      </w:r>
    </w:p>
    <w:p w14:paraId="3CDA1595" w14:textId="77777777" w:rsidR="00E8650E" w:rsidRPr="0052793F" w:rsidRDefault="00E8650E" w:rsidP="005417D5">
      <w:pPr>
        <w:rPr>
          <w:rFonts w:ascii="Arial" w:hAnsi="Arial" w:cs="Arial"/>
          <w:sz w:val="8"/>
          <w:szCs w:val="8"/>
        </w:rPr>
      </w:pPr>
    </w:p>
    <w:p w14:paraId="157ADA5C" w14:textId="77777777" w:rsidR="005417D5" w:rsidRPr="008C1CDF" w:rsidRDefault="00BA5CF5" w:rsidP="005846DF">
      <w:pPr>
        <w:pStyle w:val="Listenabsatz"/>
        <w:numPr>
          <w:ilvl w:val="0"/>
          <w:numId w:val="6"/>
        </w:numPr>
        <w:rPr>
          <w:rFonts w:ascii="Arial" w:hAnsi="Arial" w:cs="Arial"/>
        </w:rPr>
      </w:pPr>
      <w:r>
        <w:rPr>
          <w:rFonts w:ascii="Arial" w:hAnsi="Arial" w:cs="Arial"/>
        </w:rPr>
        <w:t xml:space="preserve">Basisdaten </w:t>
      </w:r>
      <w:r w:rsidR="005417D5" w:rsidRPr="0038320B">
        <w:rPr>
          <w:rFonts w:ascii="Arial" w:hAnsi="Arial" w:cs="Arial"/>
        </w:rPr>
        <w:t>(</w:t>
      </w:r>
      <w:r w:rsidR="0000056B">
        <w:rPr>
          <w:rFonts w:ascii="Arial" w:hAnsi="Arial"/>
        </w:rPr>
        <w:t>F</w:t>
      </w:r>
      <w:r w:rsidR="009266DD">
        <w:rPr>
          <w:rFonts w:ascii="Arial" w:hAnsi="Arial"/>
        </w:rPr>
        <w:t>alldefinition/</w:t>
      </w:r>
      <w:r w:rsidR="005417D5" w:rsidRPr="008C1CDF">
        <w:rPr>
          <w:rFonts w:ascii="Arial" w:hAnsi="Arial"/>
        </w:rPr>
        <w:t>Versorgungsumfang)</w:t>
      </w:r>
    </w:p>
    <w:p w14:paraId="2517BE1C" w14:textId="77777777" w:rsidR="00E8650E" w:rsidRDefault="00E8650E" w:rsidP="005846DF">
      <w:pPr>
        <w:pStyle w:val="Listenabsatz"/>
        <w:numPr>
          <w:ilvl w:val="0"/>
          <w:numId w:val="6"/>
        </w:numPr>
        <w:rPr>
          <w:rFonts w:ascii="Arial" w:hAnsi="Arial" w:cs="Arial"/>
        </w:rPr>
      </w:pPr>
      <w:r w:rsidRPr="008C1CDF">
        <w:rPr>
          <w:rFonts w:ascii="Arial" w:hAnsi="Arial" w:cs="Arial"/>
        </w:rPr>
        <w:t>Kennzahlenbogen</w:t>
      </w:r>
    </w:p>
    <w:p w14:paraId="1AE504FA" w14:textId="77777777" w:rsidR="003421CF" w:rsidRPr="000322C2" w:rsidRDefault="003421CF" w:rsidP="005846DF">
      <w:pPr>
        <w:pStyle w:val="Listenabsatz"/>
        <w:numPr>
          <w:ilvl w:val="0"/>
          <w:numId w:val="6"/>
        </w:numPr>
        <w:rPr>
          <w:rFonts w:ascii="Arial" w:hAnsi="Arial" w:cs="Arial"/>
        </w:rPr>
      </w:pPr>
      <w:r w:rsidRPr="000322C2">
        <w:rPr>
          <w:rFonts w:ascii="Arial" w:hAnsi="Arial" w:cs="Arial"/>
        </w:rPr>
        <w:t>Netzwerk Chirurgie</w:t>
      </w:r>
    </w:p>
    <w:p w14:paraId="5EFCA543" w14:textId="77777777" w:rsidR="006D6E9F" w:rsidRDefault="006D6E9F" w:rsidP="006D6E9F">
      <w:pPr>
        <w:rPr>
          <w:rFonts w:ascii="Arial" w:hAnsi="Arial" w:cs="Arial"/>
          <w:highlight w:val="yellow"/>
        </w:rPr>
      </w:pPr>
    </w:p>
    <w:p w14:paraId="1D5CEF42" w14:textId="77777777" w:rsidR="006D6E9F" w:rsidRPr="006D6E9F" w:rsidRDefault="006D6E9F" w:rsidP="006D6E9F">
      <w:pPr>
        <w:rPr>
          <w:rFonts w:ascii="Arial" w:hAnsi="Arial" w:cs="Arial"/>
          <w:highlight w:val="yellow"/>
        </w:rPr>
      </w:pPr>
      <w:r w:rsidRPr="008C1CDF">
        <w:rPr>
          <w:rFonts w:ascii="Arial" w:hAnsi="Arial" w:cs="Arial"/>
        </w:rPr>
        <w:t>(separates Dokument im Excel-Format)</w:t>
      </w:r>
    </w:p>
    <w:p w14:paraId="11536A61" w14:textId="77777777" w:rsidR="0097395A" w:rsidRPr="00E87CAD" w:rsidRDefault="0097395A" w:rsidP="00E8650E">
      <w:pPr>
        <w:pStyle w:val="Kopfzeile"/>
        <w:tabs>
          <w:tab w:val="clear" w:pos="4536"/>
          <w:tab w:val="clear" w:pos="9072"/>
        </w:tabs>
        <w:spacing w:after="60"/>
        <w:rPr>
          <w:rFonts w:ascii="Arial" w:hAnsi="Arial"/>
        </w:rPr>
      </w:pPr>
      <w:r w:rsidRPr="00E87CAD">
        <w:rPr>
          <w:rFonts w:ascii="Arial" w:hAnsi="Arial"/>
        </w:rPr>
        <w:br w:type="page"/>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10974" w:rsidRPr="00477CEC" w14:paraId="30346F7E" w14:textId="77777777" w:rsidTr="00E16F6E">
        <w:trPr>
          <w:tblHeader/>
        </w:trPr>
        <w:tc>
          <w:tcPr>
            <w:tcW w:w="10276" w:type="dxa"/>
            <w:gridSpan w:val="4"/>
            <w:tcBorders>
              <w:top w:val="nil"/>
              <w:left w:val="nil"/>
              <w:right w:val="nil"/>
            </w:tcBorders>
          </w:tcPr>
          <w:p w14:paraId="4824D5F1" w14:textId="77777777" w:rsidR="00482753" w:rsidRDefault="00482753" w:rsidP="00482753">
            <w:pPr>
              <w:pStyle w:val="Kopfzeile"/>
              <w:tabs>
                <w:tab w:val="clear" w:pos="4536"/>
                <w:tab w:val="clear" w:pos="9072"/>
                <w:tab w:val="left" w:pos="709"/>
              </w:tabs>
              <w:rPr>
                <w:rFonts w:ascii="Arial" w:hAnsi="Arial"/>
                <w:b/>
              </w:rPr>
            </w:pPr>
            <w:r w:rsidRPr="00477CEC">
              <w:rPr>
                <w:rFonts w:ascii="Arial" w:hAnsi="Arial"/>
                <w:b/>
              </w:rPr>
              <w:lastRenderedPageBreak/>
              <w:t>1</w:t>
            </w:r>
            <w:r w:rsidRPr="00477CEC">
              <w:rPr>
                <w:rFonts w:ascii="Arial" w:hAnsi="Arial"/>
                <w:b/>
              </w:rPr>
              <w:tab/>
              <w:t>Allgemeine Angaben zum Zentrum</w:t>
            </w:r>
          </w:p>
          <w:p w14:paraId="48305C10" w14:textId="77777777" w:rsidR="00482753" w:rsidRDefault="00482753" w:rsidP="00482753">
            <w:pPr>
              <w:pStyle w:val="Kopfzeile"/>
              <w:tabs>
                <w:tab w:val="clear" w:pos="4536"/>
                <w:tab w:val="clear" w:pos="9072"/>
                <w:tab w:val="left" w:pos="709"/>
              </w:tabs>
              <w:rPr>
                <w:rFonts w:ascii="Arial" w:hAnsi="Arial"/>
                <w:b/>
              </w:rPr>
            </w:pPr>
          </w:p>
          <w:p w14:paraId="02489FAB" w14:textId="77777777" w:rsidR="00E10974" w:rsidRPr="00477CEC" w:rsidRDefault="00E10974" w:rsidP="00482753">
            <w:pPr>
              <w:pStyle w:val="Kopfzeile"/>
              <w:tabs>
                <w:tab w:val="clear" w:pos="4536"/>
                <w:tab w:val="clear" w:pos="9072"/>
                <w:tab w:val="left" w:pos="709"/>
              </w:tabs>
              <w:rPr>
                <w:rFonts w:ascii="Arial" w:hAnsi="Arial"/>
                <w:b/>
              </w:rPr>
            </w:pPr>
            <w:r w:rsidRPr="00477CEC">
              <w:rPr>
                <w:rFonts w:ascii="Arial" w:hAnsi="Arial"/>
                <w:b/>
              </w:rPr>
              <w:t>1.1</w:t>
            </w:r>
            <w:r w:rsidRPr="00477CEC">
              <w:rPr>
                <w:rFonts w:ascii="Arial" w:hAnsi="Arial"/>
                <w:b/>
              </w:rPr>
              <w:tab/>
              <w:t>Struktur des Netzwerks</w:t>
            </w:r>
          </w:p>
          <w:p w14:paraId="37220C08" w14:textId="77777777" w:rsidR="00E10974" w:rsidRPr="00477CEC" w:rsidRDefault="00E10974" w:rsidP="00482753">
            <w:pPr>
              <w:rPr>
                <w:rFonts w:ascii="Arial" w:hAnsi="Arial" w:cs="Arial"/>
              </w:rPr>
            </w:pPr>
          </w:p>
        </w:tc>
      </w:tr>
      <w:tr w:rsidR="0097395A" w:rsidRPr="00477CEC" w14:paraId="1274FDB1" w14:textId="77777777" w:rsidTr="00E10974">
        <w:trPr>
          <w:tblHeader/>
        </w:trPr>
        <w:tc>
          <w:tcPr>
            <w:tcW w:w="779" w:type="dxa"/>
          </w:tcPr>
          <w:p w14:paraId="66A6046C"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0A04804D"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69BAAE03" w14:textId="77777777" w:rsidR="0097395A" w:rsidRPr="00477CEC" w:rsidRDefault="00204E1E" w:rsidP="00204E1E">
            <w:pPr>
              <w:pStyle w:val="Kopfzeile"/>
              <w:tabs>
                <w:tab w:val="clear" w:pos="4536"/>
                <w:tab w:val="clear" w:pos="9072"/>
              </w:tabs>
              <w:jc w:val="center"/>
              <w:rPr>
                <w:rFonts w:ascii="Arial" w:hAnsi="Arial" w:cs="Arial"/>
              </w:rPr>
            </w:pPr>
            <w:r w:rsidRPr="00477CEC">
              <w:rPr>
                <w:rFonts w:ascii="Arial" w:hAnsi="Arial" w:cs="Arial"/>
              </w:rPr>
              <w:t>Erläuterungen des Zentrums</w:t>
            </w:r>
          </w:p>
        </w:tc>
        <w:tc>
          <w:tcPr>
            <w:tcW w:w="425" w:type="dxa"/>
          </w:tcPr>
          <w:p w14:paraId="39B29117" w14:textId="77777777" w:rsidR="0097395A" w:rsidRPr="00477CEC" w:rsidRDefault="0097395A" w:rsidP="0097395A">
            <w:pPr>
              <w:rPr>
                <w:rFonts w:ascii="Arial" w:hAnsi="Arial" w:cs="Arial"/>
              </w:rPr>
            </w:pPr>
          </w:p>
        </w:tc>
      </w:tr>
      <w:tr w:rsidR="0097395A" w:rsidRPr="00477CEC" w14:paraId="291B93E5" w14:textId="77777777" w:rsidTr="00610D5E">
        <w:tc>
          <w:tcPr>
            <w:tcW w:w="779" w:type="dxa"/>
            <w:tcBorders>
              <w:bottom w:val="single" w:sz="4" w:space="0" w:color="auto"/>
            </w:tcBorders>
          </w:tcPr>
          <w:p w14:paraId="2D353D14" w14:textId="77777777" w:rsidR="0097395A" w:rsidRPr="00477CEC" w:rsidRDefault="0097395A" w:rsidP="00837EB1">
            <w:pPr>
              <w:rPr>
                <w:rFonts w:ascii="Arial" w:hAnsi="Arial" w:cs="Arial"/>
              </w:rPr>
            </w:pPr>
            <w:r w:rsidRPr="00477CEC">
              <w:rPr>
                <w:rFonts w:ascii="Arial" w:hAnsi="Arial" w:cs="Arial"/>
              </w:rPr>
              <w:t>1.1.1</w:t>
            </w:r>
          </w:p>
        </w:tc>
        <w:tc>
          <w:tcPr>
            <w:tcW w:w="4536" w:type="dxa"/>
          </w:tcPr>
          <w:p w14:paraId="6E74F092" w14:textId="77777777" w:rsidR="00A11577" w:rsidRPr="00A11577" w:rsidRDefault="00A11577" w:rsidP="00A11577">
            <w:pPr>
              <w:rPr>
                <w:rFonts w:ascii="Arial" w:hAnsi="Arial" w:cs="Arial"/>
              </w:rPr>
            </w:pPr>
            <w:r w:rsidRPr="00A11577">
              <w:rPr>
                <w:rFonts w:ascii="Arial" w:hAnsi="Arial" w:cs="Arial"/>
              </w:rPr>
              <w:t>Die Anforderungen des Erhebungsbogens Onkologische Zentren sind zu erfüllen.</w:t>
            </w:r>
          </w:p>
          <w:p w14:paraId="173DF5BF" w14:textId="77777777" w:rsidR="00A11577" w:rsidRPr="00A11577" w:rsidRDefault="00A11577" w:rsidP="00A11577">
            <w:pPr>
              <w:rPr>
                <w:rFonts w:ascii="Arial" w:hAnsi="Arial" w:cs="Arial"/>
              </w:rPr>
            </w:pPr>
          </w:p>
          <w:p w14:paraId="3F0958A9" w14:textId="77777777" w:rsidR="0097395A" w:rsidRPr="00A11577" w:rsidRDefault="00A11577" w:rsidP="00A11577">
            <w:pPr>
              <w:rPr>
                <w:rFonts w:ascii="Arial" w:hAnsi="Arial" w:cs="Arial"/>
              </w:rPr>
            </w:pPr>
            <w:r w:rsidRPr="00A11577">
              <w:rPr>
                <w:rFonts w:ascii="Arial" w:hAnsi="Arial" w:cs="Arial"/>
              </w:rPr>
              <w:t>Beson</w:t>
            </w:r>
            <w:r w:rsidR="001F401B">
              <w:rPr>
                <w:rFonts w:ascii="Arial" w:hAnsi="Arial" w:cs="Arial"/>
              </w:rPr>
              <w:t>derheiten für die Kindero</w:t>
            </w:r>
            <w:r w:rsidRPr="00A11577">
              <w:rPr>
                <w:rFonts w:ascii="Arial" w:hAnsi="Arial" w:cs="Arial"/>
              </w:rPr>
              <w:t>nkologie sind an dieser Stelle unter der Angabe von Verantwortlichkeiten zu beschreiben.</w:t>
            </w:r>
          </w:p>
        </w:tc>
        <w:tc>
          <w:tcPr>
            <w:tcW w:w="4536" w:type="dxa"/>
          </w:tcPr>
          <w:p w14:paraId="649B0EAE" w14:textId="77777777" w:rsidR="007C7F14" w:rsidRPr="00885693" w:rsidRDefault="007C7F14" w:rsidP="00EC6F2D">
            <w:pPr>
              <w:outlineLvl w:val="0"/>
              <w:rPr>
                <w:rFonts w:ascii="Arial" w:hAnsi="Arial" w:cs="Arial"/>
              </w:rPr>
            </w:pPr>
          </w:p>
        </w:tc>
        <w:tc>
          <w:tcPr>
            <w:tcW w:w="425" w:type="dxa"/>
          </w:tcPr>
          <w:p w14:paraId="2B8F0766" w14:textId="77777777" w:rsidR="0097395A" w:rsidRPr="00477CEC" w:rsidRDefault="0097395A" w:rsidP="0097395A">
            <w:pPr>
              <w:rPr>
                <w:rFonts w:ascii="Arial" w:hAnsi="Arial" w:cs="Arial"/>
              </w:rPr>
            </w:pPr>
          </w:p>
        </w:tc>
      </w:tr>
      <w:tr w:rsidR="000D6C46" w:rsidRPr="00477CEC" w14:paraId="799049A2" w14:textId="77777777" w:rsidTr="00610D5E">
        <w:tc>
          <w:tcPr>
            <w:tcW w:w="779" w:type="dxa"/>
            <w:tcBorders>
              <w:top w:val="single" w:sz="4" w:space="0" w:color="auto"/>
              <w:left w:val="single" w:sz="4" w:space="0" w:color="auto"/>
              <w:bottom w:val="nil"/>
              <w:right w:val="single" w:sz="4" w:space="0" w:color="auto"/>
            </w:tcBorders>
          </w:tcPr>
          <w:p w14:paraId="220588BE" w14:textId="77777777" w:rsidR="000D6C46" w:rsidRDefault="000D6C46" w:rsidP="000D6C46">
            <w:pPr>
              <w:rPr>
                <w:rFonts w:ascii="Arial" w:hAnsi="Arial" w:cs="Arial"/>
              </w:rPr>
            </w:pPr>
            <w:r w:rsidRPr="00477CEC">
              <w:rPr>
                <w:rFonts w:ascii="Arial" w:hAnsi="Arial" w:cs="Arial"/>
              </w:rPr>
              <w:t>1.1.2</w:t>
            </w:r>
          </w:p>
          <w:p w14:paraId="495B9E9D" w14:textId="77777777" w:rsidR="000D6C46" w:rsidRPr="00477CEC" w:rsidRDefault="000D6C46" w:rsidP="000D6C46">
            <w:pPr>
              <w:rPr>
                <w:rFonts w:ascii="Arial" w:hAnsi="Arial" w:cs="Arial"/>
              </w:rPr>
            </w:pPr>
            <w:r w:rsidRPr="006C1B5A">
              <w:rPr>
                <w:rFonts w:ascii="Arial" w:hAnsi="Arial" w:cs="Arial"/>
                <w:sz w:val="12"/>
                <w:szCs w:val="12"/>
              </w:rPr>
              <w:t>§5 (3)</w:t>
            </w:r>
          </w:p>
        </w:tc>
        <w:tc>
          <w:tcPr>
            <w:tcW w:w="4536" w:type="dxa"/>
            <w:tcBorders>
              <w:top w:val="single" w:sz="4" w:space="0" w:color="auto"/>
              <w:left w:val="single" w:sz="4" w:space="0" w:color="auto"/>
              <w:bottom w:val="single" w:sz="4" w:space="0" w:color="auto"/>
              <w:right w:val="single" w:sz="4" w:space="0" w:color="auto"/>
            </w:tcBorders>
          </w:tcPr>
          <w:p w14:paraId="5AE0D2B6" w14:textId="77777777" w:rsidR="000D6C46" w:rsidRPr="00A11577" w:rsidRDefault="000D6C46" w:rsidP="000D6C46">
            <w:pPr>
              <w:rPr>
                <w:rFonts w:ascii="Arial" w:hAnsi="Arial" w:cs="Arial"/>
                <w:b/>
              </w:rPr>
            </w:pPr>
            <w:r w:rsidRPr="00A11577">
              <w:rPr>
                <w:rFonts w:ascii="Arial" w:hAnsi="Arial" w:cs="Arial"/>
                <w:b/>
              </w:rPr>
              <w:t>Kooperationsvereinbarungen</w:t>
            </w:r>
          </w:p>
          <w:p w14:paraId="7E007C9C" w14:textId="77777777" w:rsidR="000D6C46" w:rsidRDefault="000D6C46" w:rsidP="000D6C46">
            <w:pPr>
              <w:rPr>
                <w:rFonts w:ascii="Arial" w:hAnsi="Arial" w:cs="Arial"/>
              </w:rPr>
            </w:pPr>
            <w:r w:rsidRPr="00A11577">
              <w:rPr>
                <w:rFonts w:ascii="Arial" w:hAnsi="Arial" w:cs="Arial"/>
              </w:rPr>
              <w:t>Mit folgenden Kooperationspartnern</w:t>
            </w:r>
            <w:r w:rsidRPr="00A11577">
              <w:rPr>
                <w:rFonts w:ascii="Arial" w:hAnsi="Arial" w:cs="Arial"/>
                <w:b/>
              </w:rPr>
              <w:t xml:space="preserve"> </w:t>
            </w:r>
            <w:r w:rsidRPr="00A11577">
              <w:rPr>
                <w:rFonts w:ascii="Arial" w:hAnsi="Arial" w:cs="Arial"/>
              </w:rPr>
              <w:t>sind Kooperationsvereinbarungen zu schließen und die Kooperationspartner (Facharzt)</w:t>
            </w:r>
            <w:r w:rsidRPr="00A11577">
              <w:rPr>
                <w:rFonts w:ascii="Arial" w:hAnsi="Arial" w:cs="Arial"/>
                <w:b/>
              </w:rPr>
              <w:t xml:space="preserve"> </w:t>
            </w:r>
            <w:r>
              <w:rPr>
                <w:rFonts w:ascii="Arial" w:hAnsi="Arial" w:cs="Arial"/>
              </w:rPr>
              <w:t>sind zu nennen.</w:t>
            </w:r>
          </w:p>
          <w:p w14:paraId="73B96D79" w14:textId="77777777" w:rsidR="000D6C46" w:rsidRPr="009924CB" w:rsidRDefault="000D6C46" w:rsidP="000D6C46">
            <w:pPr>
              <w:pStyle w:val="Kopfzeile"/>
              <w:tabs>
                <w:tab w:val="clear" w:pos="4536"/>
                <w:tab w:val="clear" w:pos="9072"/>
              </w:tabs>
              <w:rPr>
                <w:rFonts w:ascii="Arial" w:hAnsi="Arial" w:cs="Arial"/>
              </w:rPr>
            </w:pPr>
            <w:r w:rsidRPr="009924CB">
              <w:rPr>
                <w:rFonts w:ascii="Arial" w:hAnsi="Arial" w:cs="Arial"/>
              </w:rPr>
              <w:t xml:space="preserve">Wenn die Kooperationspartner eines Zentrums unter einer Trägerschaft beziehungsweise an dem Klinikstandort arbeiten, sind schriftliche Vereinbarungen nicht notwendig. (Umsetzung der nachfolgenden Punkte muss dennoch sichergestellt sein). </w:t>
            </w:r>
          </w:p>
          <w:p w14:paraId="2BA99E17" w14:textId="77777777" w:rsidR="000D6C46" w:rsidRPr="009924CB" w:rsidRDefault="000D6C46" w:rsidP="000D6C46">
            <w:pPr>
              <w:pStyle w:val="Kopfzeile"/>
              <w:tabs>
                <w:tab w:val="clear" w:pos="4536"/>
                <w:tab w:val="clear" w:pos="9072"/>
              </w:tabs>
              <w:rPr>
                <w:rFonts w:ascii="Arial" w:hAnsi="Arial" w:cs="Arial"/>
              </w:rPr>
            </w:pPr>
            <w:r w:rsidRPr="009924CB">
              <w:rPr>
                <w:rFonts w:ascii="Arial" w:hAnsi="Arial" w:cs="Arial"/>
              </w:rPr>
              <w:t>Folgende Punkte sind zu regeln:</w:t>
            </w:r>
          </w:p>
          <w:p w14:paraId="252297D2" w14:textId="77777777" w:rsidR="000D6C46" w:rsidRPr="009924CB" w:rsidRDefault="000D6C46" w:rsidP="000D6C46">
            <w:pPr>
              <w:pStyle w:val="Kopfzeile"/>
              <w:numPr>
                <w:ilvl w:val="0"/>
                <w:numId w:val="5"/>
              </w:numPr>
              <w:tabs>
                <w:tab w:val="clear" w:pos="4536"/>
                <w:tab w:val="clear" w:pos="9072"/>
              </w:tabs>
              <w:rPr>
                <w:rFonts w:ascii="Arial" w:hAnsi="Arial" w:cs="Arial"/>
              </w:rPr>
            </w:pPr>
            <w:r w:rsidRPr="009924CB">
              <w:rPr>
                <w:rFonts w:ascii="Arial" w:hAnsi="Arial" w:cs="Arial"/>
              </w:rPr>
              <w:t>Beschreibung der für das Zentrum relevanten Behandlungsprozesse unter Berücksichtigung der Schnittstellen</w:t>
            </w:r>
          </w:p>
          <w:p w14:paraId="3B27275C" w14:textId="77777777" w:rsidR="000D6C46" w:rsidRPr="009924CB" w:rsidRDefault="000D6C46" w:rsidP="000D6C46">
            <w:pPr>
              <w:pStyle w:val="Kopfzeile"/>
              <w:numPr>
                <w:ilvl w:val="0"/>
                <w:numId w:val="5"/>
              </w:numPr>
              <w:tabs>
                <w:tab w:val="clear" w:pos="4536"/>
                <w:tab w:val="clear" w:pos="9072"/>
              </w:tabs>
              <w:rPr>
                <w:rFonts w:ascii="Arial" w:hAnsi="Arial" w:cs="Arial"/>
              </w:rPr>
            </w:pPr>
            <w:r w:rsidRPr="009924CB">
              <w:rPr>
                <w:rFonts w:ascii="Arial" w:hAnsi="Arial" w:cs="Arial"/>
              </w:rPr>
              <w:t>Verpflichtung zur Umsetzung ausgewiesener Leitlinien</w:t>
            </w:r>
          </w:p>
          <w:p w14:paraId="681DC69E" w14:textId="77777777" w:rsidR="000D6C46" w:rsidRPr="009924CB" w:rsidRDefault="000D6C46" w:rsidP="000D6C46">
            <w:pPr>
              <w:pStyle w:val="Kopfzeile"/>
              <w:numPr>
                <w:ilvl w:val="0"/>
                <w:numId w:val="5"/>
              </w:numPr>
              <w:tabs>
                <w:tab w:val="clear" w:pos="4536"/>
                <w:tab w:val="clear" w:pos="9072"/>
              </w:tabs>
              <w:rPr>
                <w:rFonts w:ascii="Arial" w:hAnsi="Arial" w:cs="Arial"/>
              </w:rPr>
            </w:pPr>
            <w:r w:rsidRPr="009924CB">
              <w:rPr>
                <w:rFonts w:ascii="Arial" w:hAnsi="Arial" w:cs="Arial"/>
              </w:rPr>
              <w:t>Bereitschaftserklärung für die Zusammenarbeit hinsichtlich interner/ externer Audits</w:t>
            </w:r>
          </w:p>
          <w:p w14:paraId="59597F34" w14:textId="77777777" w:rsidR="000D6C46" w:rsidRPr="009924CB" w:rsidRDefault="000D6C46" w:rsidP="000D6C46">
            <w:pPr>
              <w:pStyle w:val="Kopfzeile"/>
              <w:numPr>
                <w:ilvl w:val="0"/>
                <w:numId w:val="5"/>
              </w:numPr>
              <w:tabs>
                <w:tab w:val="clear" w:pos="4536"/>
                <w:tab w:val="clear" w:pos="9072"/>
              </w:tabs>
              <w:rPr>
                <w:rFonts w:ascii="Arial" w:hAnsi="Arial" w:cs="Arial"/>
              </w:rPr>
            </w:pPr>
            <w:r w:rsidRPr="009924CB">
              <w:rPr>
                <w:rFonts w:ascii="Arial" w:hAnsi="Arial" w:cs="Arial"/>
              </w:rPr>
              <w:t>Verpflichtungserklärung für die Einhaltung der relevanten DKG-Kriterien sowie der jährlichen Bereitstellung der relevanten Daten</w:t>
            </w:r>
          </w:p>
          <w:p w14:paraId="5971C5A1" w14:textId="77777777" w:rsidR="000D6C46" w:rsidRPr="009924CB" w:rsidRDefault="000D6C46" w:rsidP="000D6C46">
            <w:pPr>
              <w:pStyle w:val="Kopfzeile"/>
              <w:numPr>
                <w:ilvl w:val="0"/>
                <w:numId w:val="5"/>
              </w:numPr>
              <w:tabs>
                <w:tab w:val="clear" w:pos="4536"/>
                <w:tab w:val="clear" w:pos="9072"/>
              </w:tabs>
              <w:rPr>
                <w:rFonts w:ascii="Arial" w:hAnsi="Arial" w:cs="Arial"/>
              </w:rPr>
            </w:pPr>
            <w:r w:rsidRPr="009924CB">
              <w:rPr>
                <w:rFonts w:ascii="Arial" w:hAnsi="Arial" w:cs="Arial"/>
              </w:rPr>
              <w:t>Einhaltung Schweigepflicht</w:t>
            </w:r>
          </w:p>
          <w:p w14:paraId="7CB7A639" w14:textId="77777777" w:rsidR="000D6C46" w:rsidRDefault="000D6C46" w:rsidP="000D6C46">
            <w:pPr>
              <w:pStyle w:val="Kopfzeile"/>
              <w:numPr>
                <w:ilvl w:val="0"/>
                <w:numId w:val="5"/>
              </w:numPr>
              <w:tabs>
                <w:tab w:val="clear" w:pos="4536"/>
                <w:tab w:val="clear" w:pos="9072"/>
              </w:tabs>
              <w:rPr>
                <w:rFonts w:ascii="Arial" w:hAnsi="Arial" w:cs="Arial"/>
              </w:rPr>
            </w:pPr>
            <w:r w:rsidRPr="009924CB">
              <w:rPr>
                <w:rFonts w:ascii="Arial" w:hAnsi="Arial" w:cs="Arial"/>
              </w:rPr>
              <w:t>Mitwirkung an Weiterbildungsmaßnahmen und Öffentlichkeitsarbeit</w:t>
            </w:r>
          </w:p>
          <w:p w14:paraId="2C70D8C3" w14:textId="27928A0B" w:rsidR="000D6C46" w:rsidRPr="001F401B" w:rsidRDefault="000D6C46" w:rsidP="000D6C46">
            <w:pPr>
              <w:pStyle w:val="Kopfzeile"/>
              <w:numPr>
                <w:ilvl w:val="0"/>
                <w:numId w:val="5"/>
              </w:numPr>
              <w:tabs>
                <w:tab w:val="clear" w:pos="4536"/>
                <w:tab w:val="clear" w:pos="9072"/>
              </w:tabs>
              <w:rPr>
                <w:rFonts w:ascii="Arial" w:hAnsi="Arial" w:cs="Arial"/>
              </w:rPr>
            </w:pPr>
            <w:r w:rsidRPr="001F401B">
              <w:rPr>
                <w:rFonts w:ascii="Arial" w:hAnsi="Arial" w:cs="Arial"/>
              </w:rPr>
              <w:t>Einverständniserk</w:t>
            </w:r>
            <w:r>
              <w:rPr>
                <w:rFonts w:ascii="Arial" w:hAnsi="Arial" w:cs="Arial"/>
              </w:rPr>
              <w:t>lärung öffentlich als Teil des Kinderonkologischen</w:t>
            </w:r>
            <w:r w:rsidRPr="001F401B">
              <w:rPr>
                <w:rFonts w:ascii="Arial" w:hAnsi="Arial" w:cs="Arial"/>
              </w:rPr>
              <w:t xml:space="preserve"> Zentrums ausgewiesen zu werden (z.B. Homepage)</w:t>
            </w:r>
          </w:p>
        </w:tc>
        <w:tc>
          <w:tcPr>
            <w:tcW w:w="4536" w:type="dxa"/>
            <w:tcBorders>
              <w:top w:val="single" w:sz="4" w:space="0" w:color="auto"/>
              <w:left w:val="single" w:sz="4" w:space="0" w:color="auto"/>
              <w:bottom w:val="single" w:sz="4" w:space="0" w:color="auto"/>
              <w:right w:val="single" w:sz="4" w:space="0" w:color="auto"/>
            </w:tcBorders>
          </w:tcPr>
          <w:p w14:paraId="003874A7" w14:textId="2B18AF64" w:rsidR="000D6C46" w:rsidRPr="000D6C46" w:rsidRDefault="000D6C46" w:rsidP="0008390B">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0DFECE8" w14:textId="77777777" w:rsidR="000D6C46" w:rsidRPr="00477CEC" w:rsidRDefault="000D6C46" w:rsidP="000D6C46">
            <w:pPr>
              <w:rPr>
                <w:rFonts w:ascii="Arial" w:hAnsi="Arial" w:cs="Arial"/>
              </w:rPr>
            </w:pPr>
          </w:p>
        </w:tc>
      </w:tr>
      <w:tr w:rsidR="000D6C46" w:rsidRPr="00477CEC" w14:paraId="3248198E" w14:textId="77777777" w:rsidTr="00612ED2">
        <w:tc>
          <w:tcPr>
            <w:tcW w:w="779" w:type="dxa"/>
            <w:tcBorders>
              <w:top w:val="nil"/>
              <w:left w:val="single" w:sz="4" w:space="0" w:color="auto"/>
              <w:bottom w:val="nil"/>
              <w:right w:val="single" w:sz="4" w:space="0" w:color="auto"/>
            </w:tcBorders>
          </w:tcPr>
          <w:p w14:paraId="2F65D3C1" w14:textId="77777777" w:rsidR="000D6C46" w:rsidRPr="00477CEC" w:rsidRDefault="000D6C46" w:rsidP="000D6C46">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70796190" w14:textId="77777777" w:rsidR="000D6C46" w:rsidRPr="009924CB" w:rsidRDefault="000D6C46" w:rsidP="000D6C46">
            <w:pPr>
              <w:rPr>
                <w:rFonts w:ascii="Arial" w:hAnsi="Arial" w:cs="Arial"/>
                <w:b/>
              </w:rPr>
            </w:pPr>
            <w:r w:rsidRPr="009924CB">
              <w:rPr>
                <w:rFonts w:ascii="Arial" w:hAnsi="Arial" w:cs="Arial"/>
                <w:b/>
              </w:rPr>
              <w:t>Hauptkooperationspartner</w:t>
            </w:r>
          </w:p>
          <w:p w14:paraId="7BA0B1F7" w14:textId="77777777" w:rsidR="000D6C46" w:rsidRPr="009924CB" w:rsidRDefault="000D6C46" w:rsidP="000D6C46">
            <w:pPr>
              <w:rPr>
                <w:rFonts w:ascii="Arial" w:hAnsi="Arial" w:cs="Arial"/>
              </w:rPr>
            </w:pPr>
            <w:r w:rsidRPr="009924CB">
              <w:rPr>
                <w:rFonts w:ascii="Arial" w:hAnsi="Arial" w:cs="Arial"/>
              </w:rPr>
              <w:t>Alle Hauptkooperationspartner müssen sich am Klinikstandort befinden oder max. 45 km entfernt sein. Eine schriftliche Kooperationsvereinbarung ist verpflichtend.</w:t>
            </w:r>
          </w:p>
          <w:p w14:paraId="5ED85D38" w14:textId="77777777" w:rsidR="000D6C46" w:rsidRPr="009924CB" w:rsidRDefault="000D6C46" w:rsidP="000D6C46">
            <w:pPr>
              <w:pStyle w:val="Listenabsatz"/>
              <w:numPr>
                <w:ilvl w:val="0"/>
                <w:numId w:val="7"/>
              </w:numPr>
              <w:rPr>
                <w:rFonts w:ascii="Arial" w:hAnsi="Arial" w:cs="Arial"/>
              </w:rPr>
            </w:pPr>
            <w:r w:rsidRPr="009924CB">
              <w:rPr>
                <w:rFonts w:ascii="Arial" w:hAnsi="Arial" w:cs="Arial"/>
              </w:rPr>
              <w:t>Pädiatrische Hämatologie/Onkologie</w:t>
            </w:r>
          </w:p>
          <w:p w14:paraId="2D7D1D5D" w14:textId="77777777" w:rsidR="000D6C46" w:rsidRPr="009924CB" w:rsidRDefault="000D6C46" w:rsidP="000D6C46">
            <w:pPr>
              <w:pStyle w:val="Listenabsatz"/>
              <w:numPr>
                <w:ilvl w:val="0"/>
                <w:numId w:val="7"/>
              </w:numPr>
              <w:rPr>
                <w:rFonts w:ascii="Arial" w:hAnsi="Arial" w:cs="Arial"/>
              </w:rPr>
            </w:pPr>
            <w:r w:rsidRPr="009924CB">
              <w:rPr>
                <w:rFonts w:ascii="Arial" w:hAnsi="Arial" w:cs="Arial"/>
              </w:rPr>
              <w:t>Kinderchirurgie</w:t>
            </w:r>
          </w:p>
          <w:p w14:paraId="33DC4177" w14:textId="77777777" w:rsidR="000D6C46" w:rsidRPr="00B10B8B" w:rsidRDefault="000D6C46" w:rsidP="000D6C46">
            <w:pPr>
              <w:pStyle w:val="Listenabsatz"/>
              <w:numPr>
                <w:ilvl w:val="0"/>
                <w:numId w:val="7"/>
              </w:numPr>
              <w:rPr>
                <w:rFonts w:ascii="Arial" w:hAnsi="Arial" w:cs="Arial"/>
              </w:rPr>
            </w:pPr>
            <w:r w:rsidRPr="009924CB">
              <w:rPr>
                <w:rFonts w:ascii="Arial" w:hAnsi="Arial" w:cs="Arial"/>
              </w:rPr>
              <w:t xml:space="preserve">Radiologie mit Schwerpunkt </w:t>
            </w:r>
            <w:r w:rsidRPr="00B10B8B">
              <w:rPr>
                <w:rFonts w:ascii="Arial" w:hAnsi="Arial" w:cs="Arial"/>
              </w:rPr>
              <w:t>Kinderradiologie</w:t>
            </w:r>
          </w:p>
          <w:p w14:paraId="23C8536A" w14:textId="77777777" w:rsidR="000D6C46" w:rsidRDefault="000D6C46" w:rsidP="000D6C46">
            <w:pPr>
              <w:pStyle w:val="Kopfzeile"/>
              <w:numPr>
                <w:ilvl w:val="0"/>
                <w:numId w:val="7"/>
              </w:numPr>
              <w:rPr>
                <w:rFonts w:ascii="Arial" w:hAnsi="Arial" w:cs="Arial"/>
              </w:rPr>
            </w:pPr>
            <w:r w:rsidRPr="00B10B8B">
              <w:rPr>
                <w:rFonts w:ascii="Arial" w:hAnsi="Arial" w:cs="Arial"/>
              </w:rPr>
              <w:t>Pathologie</w:t>
            </w:r>
          </w:p>
          <w:p w14:paraId="5734D389" w14:textId="77777777" w:rsidR="000D6C46" w:rsidRPr="004C0C9C" w:rsidRDefault="000D6C46" w:rsidP="000D6C46">
            <w:pPr>
              <w:pStyle w:val="Kopfzeile"/>
              <w:numPr>
                <w:ilvl w:val="0"/>
                <w:numId w:val="7"/>
              </w:numPr>
              <w:rPr>
                <w:rFonts w:ascii="Arial" w:hAnsi="Arial" w:cs="Arial"/>
              </w:rPr>
            </w:pPr>
            <w:r w:rsidRPr="009C40D8">
              <w:rPr>
                <w:rFonts w:ascii="Arial" w:hAnsi="Arial" w:cs="Arial"/>
              </w:rPr>
              <w:t>Radioonkologie</w:t>
            </w:r>
          </w:p>
        </w:tc>
        <w:tc>
          <w:tcPr>
            <w:tcW w:w="4536" w:type="dxa"/>
            <w:tcBorders>
              <w:top w:val="single" w:sz="4" w:space="0" w:color="auto"/>
              <w:left w:val="single" w:sz="4" w:space="0" w:color="auto"/>
              <w:bottom w:val="single" w:sz="4" w:space="0" w:color="auto"/>
              <w:right w:val="single" w:sz="4" w:space="0" w:color="auto"/>
            </w:tcBorders>
          </w:tcPr>
          <w:p w14:paraId="20A41A4B" w14:textId="77777777" w:rsidR="000D6C46" w:rsidRPr="00BE56E0" w:rsidRDefault="000D6C46" w:rsidP="0008390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2917BD2" w14:textId="77777777" w:rsidR="000D6C46" w:rsidRPr="00833133" w:rsidRDefault="000D6C46" w:rsidP="000D6C46">
            <w:pPr>
              <w:rPr>
                <w:rFonts w:ascii="Arial" w:hAnsi="Arial" w:cs="Arial"/>
              </w:rPr>
            </w:pPr>
          </w:p>
        </w:tc>
      </w:tr>
      <w:tr w:rsidR="000D6C46" w:rsidRPr="00477CEC" w14:paraId="6403DCC5" w14:textId="77777777" w:rsidTr="00612ED2">
        <w:tc>
          <w:tcPr>
            <w:tcW w:w="779" w:type="dxa"/>
            <w:tcBorders>
              <w:top w:val="nil"/>
              <w:left w:val="single" w:sz="4" w:space="0" w:color="auto"/>
              <w:bottom w:val="single" w:sz="4" w:space="0" w:color="auto"/>
              <w:right w:val="single" w:sz="4" w:space="0" w:color="auto"/>
            </w:tcBorders>
          </w:tcPr>
          <w:p w14:paraId="13093681" w14:textId="77777777" w:rsidR="000D6C46" w:rsidRPr="00477CEC" w:rsidRDefault="000D6C46" w:rsidP="000D6C46">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637CA523" w14:textId="77777777" w:rsidR="000D6C46" w:rsidRPr="004C3905" w:rsidRDefault="000D6C46" w:rsidP="000D6C46">
            <w:pPr>
              <w:rPr>
                <w:rFonts w:ascii="Arial" w:hAnsi="Arial" w:cs="Arial"/>
                <w:b/>
              </w:rPr>
            </w:pPr>
            <w:r w:rsidRPr="004C3905">
              <w:rPr>
                <w:rFonts w:ascii="Arial" w:hAnsi="Arial" w:cs="Arial"/>
                <w:b/>
              </w:rPr>
              <w:t>Kooperationspartner</w:t>
            </w:r>
            <w:r>
              <w:rPr>
                <w:rFonts w:ascii="Arial" w:hAnsi="Arial" w:cs="Arial"/>
                <w:b/>
              </w:rPr>
              <w:t xml:space="preserve"> a</w:t>
            </w:r>
            <w:r w:rsidRPr="004C3905">
              <w:rPr>
                <w:rFonts w:ascii="Arial" w:hAnsi="Arial" w:cs="Arial"/>
                <w:b/>
              </w:rPr>
              <w:t>m Klinikstandort verpflichtend. Wenn sich der Kooperationspartner unter einer Trägerschaft beziehungsweise an dem Klinikstandort befindet, sind schriftliche Vereinbarungen nicht notwendig.</w:t>
            </w:r>
          </w:p>
          <w:p w14:paraId="3FD82B59" w14:textId="77777777" w:rsidR="000D6C46" w:rsidRPr="004C3905" w:rsidRDefault="000D6C46" w:rsidP="000D6C46">
            <w:pPr>
              <w:pStyle w:val="Kopfzeile"/>
              <w:numPr>
                <w:ilvl w:val="0"/>
                <w:numId w:val="8"/>
              </w:numPr>
              <w:ind w:left="428" w:hanging="425"/>
              <w:rPr>
                <w:rFonts w:ascii="Arial" w:hAnsi="Arial" w:cs="Arial"/>
              </w:rPr>
            </w:pPr>
            <w:r w:rsidRPr="004C3905">
              <w:rPr>
                <w:rFonts w:ascii="Arial" w:hAnsi="Arial" w:cs="Arial"/>
              </w:rPr>
              <w:t xml:space="preserve">Kinder- und Jugendmedizin mit allen Subspezialisierung </w:t>
            </w:r>
            <w:r w:rsidRPr="004C3905">
              <w:rPr>
                <w:rFonts w:ascii="Arial" w:hAnsi="Arial" w:cs="Arial"/>
              </w:rPr>
              <w:lastRenderedPageBreak/>
              <w:t xml:space="preserve">(Schwerpunktbezeichnung: Kinder-Kardiologie, Neonatologie und Neuropädiatrie sowie Zusatzweiterbildung:  Kinder-Endokrinologie/-Diabetologie, Kinder-Gastroenterologie, Kinder-Nephrologie, Kinder-Pneumologie </w:t>
            </w:r>
            <w:r w:rsidRPr="00114EAC">
              <w:rPr>
                <w:rFonts w:ascii="Arial" w:hAnsi="Arial" w:cs="Arial"/>
                <w:strike/>
                <w:highlight w:val="green"/>
              </w:rPr>
              <w:t>und Kinder-Rheumatologie</w:t>
            </w:r>
            <w:r w:rsidRPr="004C3905">
              <w:rPr>
                <w:rFonts w:ascii="Arial" w:hAnsi="Arial" w:cs="Arial"/>
              </w:rPr>
              <w:t>. Falls diese Spezialisierung am Zentrum nicht vorhanden ist, muss die entsprechende Disziplin aus der Erwachsenenmedizin eingebunden sein.)</w:t>
            </w:r>
          </w:p>
          <w:p w14:paraId="6303C3EE" w14:textId="77777777" w:rsidR="000D6C46" w:rsidRPr="004C3905" w:rsidRDefault="000D6C46" w:rsidP="000D6C46">
            <w:pPr>
              <w:pStyle w:val="Kopfzeile"/>
              <w:numPr>
                <w:ilvl w:val="0"/>
                <w:numId w:val="8"/>
              </w:numPr>
              <w:ind w:left="428" w:hanging="425"/>
              <w:rPr>
                <w:rFonts w:ascii="Arial" w:hAnsi="Arial" w:cs="Arial"/>
              </w:rPr>
            </w:pPr>
            <w:r w:rsidRPr="004C3905">
              <w:rPr>
                <w:rFonts w:ascii="Arial" w:hAnsi="Arial" w:cs="Arial"/>
              </w:rPr>
              <w:t>Pädiatrische Intensi</w:t>
            </w:r>
            <w:r w:rsidRPr="00CA2910">
              <w:rPr>
                <w:rFonts w:ascii="Arial" w:hAnsi="Arial" w:cs="Arial"/>
              </w:rPr>
              <w:t>vmedizin</w:t>
            </w:r>
          </w:p>
          <w:p w14:paraId="2280700F" w14:textId="77777777" w:rsidR="000D6C46" w:rsidRDefault="000D6C46" w:rsidP="000D6C46">
            <w:pPr>
              <w:pStyle w:val="Kopfzeile"/>
              <w:numPr>
                <w:ilvl w:val="0"/>
                <w:numId w:val="8"/>
              </w:numPr>
              <w:ind w:left="428" w:hanging="425"/>
              <w:rPr>
                <w:rFonts w:ascii="Arial" w:hAnsi="Arial" w:cs="Arial"/>
              </w:rPr>
            </w:pPr>
            <w:r w:rsidRPr="004C3905">
              <w:rPr>
                <w:rFonts w:ascii="Arial" w:hAnsi="Arial" w:cs="Arial"/>
              </w:rPr>
              <w:t>Pflege</w:t>
            </w:r>
          </w:p>
          <w:p w14:paraId="2E151D76" w14:textId="77777777" w:rsidR="000D6C46" w:rsidRDefault="000D6C46" w:rsidP="000D6C46">
            <w:pPr>
              <w:pStyle w:val="Kopfzeile"/>
              <w:numPr>
                <w:ilvl w:val="0"/>
                <w:numId w:val="8"/>
              </w:numPr>
              <w:ind w:left="428" w:hanging="425"/>
              <w:rPr>
                <w:rFonts w:ascii="Arial" w:hAnsi="Arial" w:cs="Arial"/>
              </w:rPr>
            </w:pPr>
            <w:r w:rsidRPr="004C3905">
              <w:rPr>
                <w:rFonts w:ascii="Arial" w:hAnsi="Arial" w:cs="Arial"/>
              </w:rPr>
              <w:t>Psychosozialer Dienst (PSD)</w:t>
            </w:r>
          </w:p>
          <w:p w14:paraId="7B180DCF" w14:textId="77777777" w:rsidR="001D0ED9" w:rsidRDefault="001D0ED9" w:rsidP="001D0ED9">
            <w:pPr>
              <w:pStyle w:val="Kopfzeile"/>
              <w:ind w:left="3"/>
              <w:rPr>
                <w:rFonts w:ascii="Arial" w:hAnsi="Arial" w:cs="Arial"/>
              </w:rPr>
            </w:pPr>
          </w:p>
          <w:p w14:paraId="3457A6D3" w14:textId="64D6A526" w:rsidR="001D0ED9" w:rsidRPr="004C3905" w:rsidRDefault="001D0ED9" w:rsidP="001D0ED9">
            <w:pPr>
              <w:pStyle w:val="Kopfzeile"/>
              <w:ind w:left="3"/>
              <w:rPr>
                <w:rFonts w:ascii="Arial" w:hAnsi="Arial" w:cs="Arial"/>
              </w:rPr>
            </w:pPr>
            <w:r w:rsidRPr="001D0ED9">
              <w:rPr>
                <w:rFonts w:ascii="Arial" w:hAnsi="Arial" w:cs="Arial"/>
                <w:sz w:val="15"/>
                <w:szCs w:val="15"/>
                <w:highlight w:val="green"/>
              </w:rPr>
              <w:t>Farblegende: Änderung gegenüber der Version vom 24.08.2020</w:t>
            </w:r>
          </w:p>
        </w:tc>
        <w:tc>
          <w:tcPr>
            <w:tcW w:w="4536" w:type="dxa"/>
            <w:tcBorders>
              <w:top w:val="single" w:sz="4" w:space="0" w:color="auto"/>
              <w:left w:val="single" w:sz="4" w:space="0" w:color="auto"/>
              <w:bottom w:val="single" w:sz="4" w:space="0" w:color="auto"/>
              <w:right w:val="single" w:sz="4" w:space="0" w:color="auto"/>
            </w:tcBorders>
          </w:tcPr>
          <w:p w14:paraId="21A7A90C" w14:textId="4DE486A8" w:rsidR="00E84068" w:rsidRPr="00833133" w:rsidRDefault="00E84068" w:rsidP="00CE4912">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80CF445" w14:textId="77777777" w:rsidR="000D6C46" w:rsidRPr="00833133" w:rsidRDefault="000D6C46" w:rsidP="000D6C46">
            <w:pPr>
              <w:rPr>
                <w:rFonts w:ascii="Arial" w:hAnsi="Arial" w:cs="Arial"/>
              </w:rPr>
            </w:pPr>
          </w:p>
        </w:tc>
      </w:tr>
      <w:tr w:rsidR="000D6C46" w:rsidRPr="00477CEC" w14:paraId="4E525A2A" w14:textId="77777777" w:rsidTr="00F54AE4">
        <w:trPr>
          <w:trHeight w:val="350"/>
        </w:trPr>
        <w:tc>
          <w:tcPr>
            <w:tcW w:w="779" w:type="dxa"/>
            <w:tcBorders>
              <w:top w:val="single" w:sz="4" w:space="0" w:color="auto"/>
              <w:left w:val="single" w:sz="4" w:space="0" w:color="auto"/>
              <w:bottom w:val="nil"/>
              <w:right w:val="single" w:sz="4" w:space="0" w:color="auto"/>
            </w:tcBorders>
          </w:tcPr>
          <w:p w14:paraId="03396C61" w14:textId="77777777" w:rsidR="000D6C46" w:rsidRPr="00477CEC" w:rsidRDefault="000D6C46" w:rsidP="000D6C46">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4CFF6D8D" w14:textId="77777777" w:rsidR="000D6C46" w:rsidRPr="004C3905" w:rsidRDefault="000D6C46" w:rsidP="000D6C46">
            <w:pPr>
              <w:pStyle w:val="Kopfzeile"/>
              <w:tabs>
                <w:tab w:val="clear" w:pos="4536"/>
                <w:tab w:val="clear" w:pos="9072"/>
              </w:tabs>
              <w:rPr>
                <w:rFonts w:ascii="Arial" w:hAnsi="Arial" w:cs="Arial"/>
                <w:b/>
              </w:rPr>
            </w:pPr>
            <w:r w:rsidRPr="004C3905">
              <w:rPr>
                <w:rFonts w:ascii="Arial" w:hAnsi="Arial" w:cs="Arial"/>
                <w:b/>
              </w:rPr>
              <w:t>Alle nachfolgend aufgeführten Kooperationspartner dürfen max. 45 km entfernt sein. Wenn sich der Kooperationspartner unter einer Trägerschaft beziehungsweise an dem Klinikstandort befindet, sind schriftliche Vereinbarungen nicht notwendig.</w:t>
            </w:r>
          </w:p>
          <w:p w14:paraId="5B16E4DA" w14:textId="77777777" w:rsidR="000D6C46" w:rsidRPr="004C3905" w:rsidRDefault="000D6C46" w:rsidP="000D6C46">
            <w:pPr>
              <w:pStyle w:val="Kopfzeile"/>
              <w:numPr>
                <w:ilvl w:val="0"/>
                <w:numId w:val="9"/>
              </w:numPr>
              <w:tabs>
                <w:tab w:val="clear" w:pos="4536"/>
                <w:tab w:val="clear" w:pos="9072"/>
              </w:tabs>
              <w:ind w:left="428"/>
              <w:rPr>
                <w:rFonts w:ascii="Arial" w:hAnsi="Arial" w:cs="Arial"/>
              </w:rPr>
            </w:pPr>
            <w:r w:rsidRPr="004C3905">
              <w:rPr>
                <w:rFonts w:ascii="Arial" w:hAnsi="Arial" w:cs="Arial"/>
              </w:rPr>
              <w:t>Hämatologisch-onkologisches Speziallabor</w:t>
            </w:r>
          </w:p>
          <w:p w14:paraId="18565956" w14:textId="77777777" w:rsidR="000D6C46" w:rsidRPr="004C3905" w:rsidRDefault="000D6C46" w:rsidP="000D6C46">
            <w:pPr>
              <w:pStyle w:val="Kopfzeile"/>
              <w:numPr>
                <w:ilvl w:val="0"/>
                <w:numId w:val="9"/>
              </w:numPr>
              <w:tabs>
                <w:tab w:val="clear" w:pos="4536"/>
                <w:tab w:val="clear" w:pos="9072"/>
              </w:tabs>
              <w:ind w:left="428"/>
              <w:rPr>
                <w:rFonts w:ascii="Arial" w:hAnsi="Arial" w:cs="Arial"/>
              </w:rPr>
            </w:pPr>
            <w:r w:rsidRPr="004C3905">
              <w:rPr>
                <w:rFonts w:ascii="Arial" w:hAnsi="Arial" w:cs="Arial"/>
              </w:rPr>
              <w:t>Transfusionsmedizin</w:t>
            </w:r>
          </w:p>
          <w:p w14:paraId="43ADFF6D" w14:textId="77777777" w:rsidR="000D6C46" w:rsidRPr="004C3905" w:rsidRDefault="000D6C46" w:rsidP="000D6C46">
            <w:pPr>
              <w:pStyle w:val="Kopfzeile"/>
              <w:numPr>
                <w:ilvl w:val="0"/>
                <w:numId w:val="9"/>
              </w:numPr>
              <w:tabs>
                <w:tab w:val="clear" w:pos="4536"/>
                <w:tab w:val="clear" w:pos="9072"/>
              </w:tabs>
              <w:ind w:left="428"/>
              <w:rPr>
                <w:rFonts w:ascii="Arial" w:hAnsi="Arial" w:cs="Arial"/>
                <w:color w:val="000000"/>
              </w:rPr>
            </w:pPr>
            <w:r>
              <w:rPr>
                <w:rFonts w:ascii="Arial" w:hAnsi="Arial" w:cs="Arial"/>
                <w:color w:val="000000"/>
              </w:rPr>
              <w:t>Dokumentations-</w:t>
            </w:r>
            <w:r w:rsidRPr="004C3905">
              <w:rPr>
                <w:rFonts w:ascii="Arial" w:hAnsi="Arial" w:cs="Arial"/>
                <w:color w:val="000000"/>
              </w:rPr>
              <w:t>Studienassistenz</w:t>
            </w:r>
          </w:p>
          <w:p w14:paraId="052CC182" w14:textId="77777777" w:rsidR="000D6C46" w:rsidRPr="004C3905" w:rsidRDefault="000D6C46" w:rsidP="000D6C46">
            <w:pPr>
              <w:pStyle w:val="Kopfzeile"/>
              <w:numPr>
                <w:ilvl w:val="0"/>
                <w:numId w:val="9"/>
              </w:numPr>
              <w:tabs>
                <w:tab w:val="clear" w:pos="4536"/>
                <w:tab w:val="clear" w:pos="9072"/>
              </w:tabs>
              <w:ind w:left="428"/>
              <w:rPr>
                <w:rFonts w:ascii="Arial" w:hAnsi="Arial" w:cs="Arial"/>
                <w:color w:val="000000"/>
              </w:rPr>
            </w:pPr>
            <w:r w:rsidRPr="004C3905">
              <w:rPr>
                <w:rFonts w:ascii="Arial" w:hAnsi="Arial" w:cs="Arial"/>
                <w:color w:val="000000"/>
              </w:rPr>
              <w:t>Ergotherapie</w:t>
            </w:r>
          </w:p>
          <w:p w14:paraId="21084197" w14:textId="77777777" w:rsidR="000D6C46" w:rsidRPr="004C3905" w:rsidRDefault="000D6C46" w:rsidP="000D6C46">
            <w:pPr>
              <w:pStyle w:val="Kopfzeile"/>
              <w:numPr>
                <w:ilvl w:val="0"/>
                <w:numId w:val="9"/>
              </w:numPr>
              <w:tabs>
                <w:tab w:val="clear" w:pos="4536"/>
                <w:tab w:val="clear" w:pos="9072"/>
              </w:tabs>
              <w:ind w:left="428"/>
              <w:rPr>
                <w:rFonts w:ascii="Arial" w:hAnsi="Arial" w:cs="Arial"/>
                <w:color w:val="000000"/>
              </w:rPr>
            </w:pPr>
            <w:r w:rsidRPr="004C3905">
              <w:rPr>
                <w:rFonts w:ascii="Arial" w:hAnsi="Arial" w:cs="Arial"/>
                <w:color w:val="000000"/>
              </w:rPr>
              <w:t>Physiotherapie</w:t>
            </w:r>
          </w:p>
          <w:p w14:paraId="54C8FB85" w14:textId="77777777" w:rsidR="000D6C46" w:rsidRDefault="000D6C46" w:rsidP="000D6C46">
            <w:pPr>
              <w:pStyle w:val="Kopfzeile"/>
              <w:numPr>
                <w:ilvl w:val="0"/>
                <w:numId w:val="9"/>
              </w:numPr>
              <w:tabs>
                <w:tab w:val="clear" w:pos="4536"/>
                <w:tab w:val="clear" w:pos="9072"/>
              </w:tabs>
              <w:ind w:left="428"/>
              <w:rPr>
                <w:rFonts w:ascii="Arial" w:hAnsi="Arial" w:cs="Arial"/>
                <w:color w:val="000000"/>
              </w:rPr>
            </w:pPr>
            <w:r w:rsidRPr="004C3905">
              <w:rPr>
                <w:rFonts w:ascii="Arial" w:hAnsi="Arial" w:cs="Arial"/>
                <w:color w:val="000000"/>
              </w:rPr>
              <w:t>Diät-/ Ernährungsberatung</w:t>
            </w:r>
          </w:p>
          <w:p w14:paraId="3D6609F7" w14:textId="77777777" w:rsidR="000D6C46" w:rsidRPr="00CA2910" w:rsidRDefault="000D6C46" w:rsidP="000D6C46">
            <w:pPr>
              <w:pStyle w:val="Kopfzeile"/>
              <w:numPr>
                <w:ilvl w:val="0"/>
                <w:numId w:val="9"/>
              </w:numPr>
              <w:tabs>
                <w:tab w:val="clear" w:pos="4536"/>
                <w:tab w:val="clear" w:pos="9072"/>
              </w:tabs>
              <w:ind w:left="428"/>
              <w:rPr>
                <w:rFonts w:ascii="Arial" w:hAnsi="Arial" w:cs="Arial"/>
                <w:color w:val="000000"/>
              </w:rPr>
            </w:pPr>
            <w:r w:rsidRPr="00CA2910">
              <w:rPr>
                <w:rFonts w:ascii="Arial" w:hAnsi="Arial" w:cs="Arial"/>
                <w:color w:val="000000"/>
              </w:rPr>
              <w:t>Humangenetik</w:t>
            </w:r>
          </w:p>
          <w:p w14:paraId="0E990ABF" w14:textId="77777777" w:rsidR="000D6C46" w:rsidRDefault="000D6C46" w:rsidP="000D6C46">
            <w:pPr>
              <w:pStyle w:val="Kopfzeile"/>
              <w:numPr>
                <w:ilvl w:val="0"/>
                <w:numId w:val="9"/>
              </w:numPr>
              <w:tabs>
                <w:tab w:val="clear" w:pos="4536"/>
                <w:tab w:val="clear" w:pos="9072"/>
              </w:tabs>
              <w:ind w:left="428"/>
              <w:rPr>
                <w:rFonts w:ascii="Arial" w:hAnsi="Arial" w:cs="Arial"/>
              </w:rPr>
            </w:pPr>
            <w:r w:rsidRPr="004C3905">
              <w:rPr>
                <w:rFonts w:ascii="Arial" w:hAnsi="Arial" w:cs="Arial"/>
                <w:color w:val="000000"/>
              </w:rPr>
              <w:t xml:space="preserve">Labormedizin </w:t>
            </w:r>
            <w:r w:rsidRPr="004C3905">
              <w:rPr>
                <w:rFonts w:ascii="Arial" w:hAnsi="Arial" w:cs="Arial"/>
              </w:rPr>
              <w:t>(klinisch-chemisch)</w:t>
            </w:r>
          </w:p>
          <w:p w14:paraId="040CF248" w14:textId="77777777" w:rsidR="000D6C46" w:rsidRPr="000322C2" w:rsidRDefault="000D6C46" w:rsidP="000D6C46">
            <w:pPr>
              <w:pStyle w:val="Kopfzeile"/>
              <w:numPr>
                <w:ilvl w:val="0"/>
                <w:numId w:val="9"/>
              </w:numPr>
              <w:tabs>
                <w:tab w:val="clear" w:pos="4536"/>
                <w:tab w:val="clear" w:pos="9072"/>
              </w:tabs>
              <w:ind w:left="428"/>
              <w:rPr>
                <w:rFonts w:ascii="Arial" w:hAnsi="Arial" w:cs="Arial"/>
              </w:rPr>
            </w:pPr>
            <w:r w:rsidRPr="000322C2">
              <w:rPr>
                <w:rFonts w:ascii="Arial" w:hAnsi="Arial" w:cs="Arial"/>
              </w:rPr>
              <w:t>Neuropathologie (</w:t>
            </w:r>
            <w:r w:rsidRPr="000322C2">
              <w:rPr>
                <w:rFonts w:ascii="Arial" w:hAnsi="Arial" w:cs="Arial"/>
                <w:color w:val="000000"/>
              </w:rPr>
              <w:t>Ausnahmen sind zu begründen</w:t>
            </w:r>
            <w:r w:rsidRPr="000322C2">
              <w:rPr>
                <w:rFonts w:ascii="Arial" w:hAnsi="Arial" w:cs="Arial"/>
              </w:rPr>
              <w:t>)</w:t>
            </w:r>
          </w:p>
          <w:p w14:paraId="7FB757F8" w14:textId="77777777" w:rsidR="000D6C46" w:rsidRPr="000322C2" w:rsidRDefault="000D6C46" w:rsidP="000D6C46">
            <w:pPr>
              <w:pStyle w:val="Kopfzeile"/>
              <w:numPr>
                <w:ilvl w:val="0"/>
                <w:numId w:val="9"/>
              </w:numPr>
              <w:tabs>
                <w:tab w:val="clear" w:pos="4536"/>
                <w:tab w:val="clear" w:pos="9072"/>
              </w:tabs>
              <w:ind w:left="428"/>
              <w:rPr>
                <w:rFonts w:ascii="Arial" w:hAnsi="Arial" w:cs="Arial"/>
              </w:rPr>
            </w:pPr>
            <w:r w:rsidRPr="000322C2">
              <w:rPr>
                <w:rFonts w:ascii="Arial" w:hAnsi="Arial" w:cs="Arial"/>
                <w:color w:val="000000"/>
              </w:rPr>
              <w:t>Neuroradiologie (Ausnahme: Neuroradiologie darf max. 60 km von der Neurologie/ Neurochirurgie entfernt sein.</w:t>
            </w:r>
          </w:p>
          <w:p w14:paraId="37B6BE8E" w14:textId="77777777" w:rsidR="000D6C46" w:rsidRPr="00051AD2" w:rsidRDefault="000D6C46" w:rsidP="000D6C46">
            <w:pPr>
              <w:pStyle w:val="Kopfzeile"/>
              <w:tabs>
                <w:tab w:val="clear" w:pos="4536"/>
                <w:tab w:val="clear" w:pos="9072"/>
              </w:tabs>
              <w:ind w:left="428"/>
              <w:rPr>
                <w:rFonts w:ascii="Arial" w:hAnsi="Arial" w:cs="Arial"/>
              </w:rPr>
            </w:pPr>
            <w:r w:rsidRPr="000322C2">
              <w:rPr>
                <w:rFonts w:ascii="Arial" w:hAnsi="Arial" w:cs="Arial"/>
                <w:color w:val="000000"/>
              </w:rPr>
              <w:t>Ausnahmen sind zu begründen)</w:t>
            </w:r>
          </w:p>
          <w:p w14:paraId="78B911FE" w14:textId="77777777" w:rsidR="000D6C46" w:rsidRDefault="000D6C46" w:rsidP="000D6C46">
            <w:pPr>
              <w:pStyle w:val="Kopfzeile"/>
              <w:numPr>
                <w:ilvl w:val="0"/>
                <w:numId w:val="9"/>
              </w:numPr>
              <w:tabs>
                <w:tab w:val="clear" w:pos="4536"/>
                <w:tab w:val="clear" w:pos="9072"/>
              </w:tabs>
              <w:ind w:left="428"/>
              <w:rPr>
                <w:rFonts w:ascii="Arial" w:hAnsi="Arial" w:cs="Arial"/>
                <w:color w:val="000000"/>
              </w:rPr>
            </w:pPr>
            <w:r w:rsidRPr="004C3905">
              <w:rPr>
                <w:rFonts w:ascii="Arial" w:hAnsi="Arial" w:cs="Arial"/>
                <w:color w:val="000000"/>
              </w:rPr>
              <w:t>Nuklearmedizin</w:t>
            </w:r>
          </w:p>
          <w:p w14:paraId="6EF43741" w14:textId="18650BC0" w:rsidR="000D6C46" w:rsidRDefault="000D6C46" w:rsidP="000D6C46">
            <w:pPr>
              <w:pStyle w:val="Kopfzeile"/>
              <w:numPr>
                <w:ilvl w:val="0"/>
                <w:numId w:val="9"/>
              </w:numPr>
              <w:tabs>
                <w:tab w:val="clear" w:pos="4536"/>
                <w:tab w:val="clear" w:pos="9072"/>
              </w:tabs>
              <w:ind w:left="428"/>
              <w:rPr>
                <w:rFonts w:ascii="Arial" w:hAnsi="Arial" w:cs="Arial"/>
                <w:b/>
              </w:rPr>
            </w:pPr>
            <w:r w:rsidRPr="00564346">
              <w:rPr>
                <w:rFonts w:ascii="Arial" w:hAnsi="Arial" w:cs="Arial"/>
                <w:color w:val="000000"/>
              </w:rPr>
              <w:t>Pa</w:t>
            </w:r>
            <w:r w:rsidR="00401DC2">
              <w:rPr>
                <w:rFonts w:ascii="Arial" w:hAnsi="Arial" w:cs="Arial"/>
                <w:color w:val="000000"/>
              </w:rPr>
              <w:t>t.</w:t>
            </w:r>
            <w:r w:rsidRPr="00564346">
              <w:rPr>
                <w:rFonts w:ascii="Arial" w:hAnsi="Arial" w:cs="Arial"/>
                <w:color w:val="000000"/>
              </w:rPr>
              <w:t>-/ Elternvertretung</w:t>
            </w:r>
          </w:p>
          <w:p w14:paraId="29F8ADBA" w14:textId="77777777" w:rsidR="000D6C46" w:rsidRPr="00D11D8C" w:rsidRDefault="000D6C46" w:rsidP="000D6C46">
            <w:pPr>
              <w:pStyle w:val="Kopfzeile"/>
              <w:tabs>
                <w:tab w:val="clear" w:pos="4536"/>
                <w:tab w:val="clear" w:pos="9072"/>
              </w:tabs>
              <w:ind w:left="68"/>
              <w:rPr>
                <w:rFonts w:ascii="Arial" w:hAnsi="Arial" w:cs="Arial"/>
                <w:b/>
              </w:rPr>
            </w:pPr>
          </w:p>
          <w:p w14:paraId="442D8ED0" w14:textId="77777777" w:rsidR="000D6C46" w:rsidRPr="00114EAC" w:rsidRDefault="000D6C46" w:rsidP="000D6C46">
            <w:pPr>
              <w:pStyle w:val="Kopfzeile"/>
              <w:tabs>
                <w:tab w:val="clear" w:pos="4536"/>
                <w:tab w:val="clear" w:pos="9072"/>
              </w:tabs>
              <w:rPr>
                <w:rFonts w:ascii="Arial" w:hAnsi="Arial" w:cs="Arial"/>
                <w:color w:val="000000"/>
              </w:rPr>
            </w:pPr>
            <w:r w:rsidRPr="00114EAC">
              <w:rPr>
                <w:rFonts w:ascii="Arial" w:hAnsi="Arial" w:cs="Arial"/>
                <w:color w:val="000000"/>
              </w:rPr>
              <w:t>Für die nachfolgenden Kooperationspartner Tumorchirurgie gilt die Distanzbegrenzung von 45 km nicht:</w:t>
            </w:r>
          </w:p>
          <w:p w14:paraId="22CC9E07" w14:textId="77777777" w:rsidR="000D6C46" w:rsidRPr="00114EAC" w:rsidRDefault="000D6C46" w:rsidP="000D6C46">
            <w:pPr>
              <w:pStyle w:val="Kopfzeile"/>
              <w:numPr>
                <w:ilvl w:val="0"/>
                <w:numId w:val="35"/>
              </w:numPr>
              <w:tabs>
                <w:tab w:val="clear" w:pos="4536"/>
                <w:tab w:val="clear" w:pos="9072"/>
              </w:tabs>
              <w:rPr>
                <w:rFonts w:ascii="Arial" w:hAnsi="Arial" w:cs="Arial"/>
                <w:color w:val="000000"/>
              </w:rPr>
            </w:pPr>
            <w:r w:rsidRPr="00114EAC">
              <w:rPr>
                <w:rFonts w:ascii="Arial" w:hAnsi="Arial" w:cs="Arial"/>
                <w:color w:val="000000"/>
              </w:rPr>
              <w:t xml:space="preserve">Neurochirurgie </w:t>
            </w:r>
          </w:p>
          <w:p w14:paraId="1ED72B91" w14:textId="77777777" w:rsidR="000D6C46" w:rsidRPr="00114EAC" w:rsidRDefault="000D6C46" w:rsidP="000D6C46">
            <w:pPr>
              <w:pStyle w:val="Kopfzeile"/>
              <w:numPr>
                <w:ilvl w:val="0"/>
                <w:numId w:val="35"/>
              </w:numPr>
              <w:tabs>
                <w:tab w:val="clear" w:pos="4536"/>
                <w:tab w:val="clear" w:pos="9072"/>
              </w:tabs>
              <w:rPr>
                <w:rFonts w:ascii="Arial" w:hAnsi="Arial" w:cs="Arial"/>
                <w:color w:val="000000"/>
              </w:rPr>
            </w:pPr>
            <w:r w:rsidRPr="00114EAC">
              <w:rPr>
                <w:rFonts w:ascii="Arial" w:hAnsi="Arial" w:cs="Arial"/>
              </w:rPr>
              <w:t xml:space="preserve">Orthopädie/Unfallchirurgie </w:t>
            </w:r>
          </w:p>
          <w:p w14:paraId="3FAF15EB" w14:textId="77777777" w:rsidR="000D6C46" w:rsidRPr="00114EAC" w:rsidRDefault="000D6C46" w:rsidP="000D6C46">
            <w:pPr>
              <w:pStyle w:val="Kopfzeile"/>
              <w:numPr>
                <w:ilvl w:val="0"/>
                <w:numId w:val="35"/>
              </w:numPr>
              <w:tabs>
                <w:tab w:val="clear" w:pos="4536"/>
                <w:tab w:val="clear" w:pos="9072"/>
              </w:tabs>
              <w:rPr>
                <w:rFonts w:ascii="Arial" w:hAnsi="Arial" w:cs="Arial"/>
                <w:color w:val="000000"/>
              </w:rPr>
            </w:pPr>
            <w:r w:rsidRPr="00114EAC">
              <w:rPr>
                <w:rFonts w:ascii="Arial" w:hAnsi="Arial" w:cs="Arial"/>
              </w:rPr>
              <w:t>Referenzchirurgie</w:t>
            </w:r>
          </w:p>
          <w:p w14:paraId="0C4310B5" w14:textId="1FCE7A09" w:rsidR="000D6C46" w:rsidRPr="00D11D8C" w:rsidRDefault="000D6C46" w:rsidP="000D6C46">
            <w:pPr>
              <w:pStyle w:val="Kopfzeile"/>
              <w:tabs>
                <w:tab w:val="clear" w:pos="4536"/>
                <w:tab w:val="clear" w:pos="9072"/>
              </w:tabs>
              <w:rPr>
                <w:rFonts w:ascii="Arial" w:hAnsi="Arial" w:cs="Arial"/>
                <w:color w:val="000000"/>
                <w:highlight w:val="cyan"/>
              </w:rPr>
            </w:pPr>
          </w:p>
        </w:tc>
        <w:tc>
          <w:tcPr>
            <w:tcW w:w="4536" w:type="dxa"/>
            <w:tcBorders>
              <w:top w:val="single" w:sz="4" w:space="0" w:color="auto"/>
              <w:left w:val="single" w:sz="4" w:space="0" w:color="auto"/>
              <w:bottom w:val="single" w:sz="4" w:space="0" w:color="auto"/>
              <w:right w:val="single" w:sz="4" w:space="0" w:color="auto"/>
            </w:tcBorders>
          </w:tcPr>
          <w:p w14:paraId="03E49D17" w14:textId="77777777" w:rsidR="000D6C46" w:rsidRPr="00CC6ABD" w:rsidRDefault="000D6C46" w:rsidP="000D6C46">
            <w:pPr>
              <w:pStyle w:val="Kopfzeile"/>
              <w:tabs>
                <w:tab w:val="clear" w:pos="4536"/>
                <w:tab w:val="clear" w:pos="9072"/>
              </w:tabs>
              <w:rPr>
                <w:rFonts w:ascii="Arial" w:hAnsi="Arial" w:cs="Arial"/>
                <w:color w:val="000000"/>
              </w:rPr>
            </w:pPr>
          </w:p>
        </w:tc>
        <w:tc>
          <w:tcPr>
            <w:tcW w:w="425" w:type="dxa"/>
            <w:tcBorders>
              <w:top w:val="single" w:sz="4" w:space="0" w:color="auto"/>
              <w:left w:val="single" w:sz="4" w:space="0" w:color="auto"/>
              <w:bottom w:val="single" w:sz="4" w:space="0" w:color="auto"/>
              <w:right w:val="single" w:sz="4" w:space="0" w:color="auto"/>
            </w:tcBorders>
          </w:tcPr>
          <w:p w14:paraId="746B2AB5" w14:textId="77777777" w:rsidR="000D6C46" w:rsidRPr="00833133" w:rsidRDefault="000D6C46" w:rsidP="000D6C46">
            <w:pPr>
              <w:rPr>
                <w:rFonts w:ascii="Arial" w:hAnsi="Arial" w:cs="Arial"/>
              </w:rPr>
            </w:pPr>
          </w:p>
        </w:tc>
      </w:tr>
      <w:tr w:rsidR="000D6C46" w:rsidRPr="00477CEC" w14:paraId="29B6DC04" w14:textId="77777777" w:rsidTr="0079678B">
        <w:tc>
          <w:tcPr>
            <w:tcW w:w="779" w:type="dxa"/>
            <w:tcBorders>
              <w:top w:val="nil"/>
              <w:left w:val="single" w:sz="4" w:space="0" w:color="auto"/>
              <w:bottom w:val="nil"/>
              <w:right w:val="single" w:sz="4" w:space="0" w:color="auto"/>
            </w:tcBorders>
          </w:tcPr>
          <w:p w14:paraId="4859D333" w14:textId="77777777" w:rsidR="000D6C46" w:rsidRPr="00477CEC" w:rsidRDefault="000D6C46" w:rsidP="000D6C46">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3908327B" w14:textId="77777777" w:rsidR="000D6C46" w:rsidRPr="004C3905" w:rsidRDefault="000D6C46" w:rsidP="000D6C46">
            <w:pPr>
              <w:pStyle w:val="Kopfzeile"/>
              <w:tabs>
                <w:tab w:val="clear" w:pos="4536"/>
                <w:tab w:val="clear" w:pos="9072"/>
              </w:tabs>
              <w:rPr>
                <w:rFonts w:ascii="Arial" w:hAnsi="Arial" w:cs="Arial"/>
                <w:b/>
              </w:rPr>
            </w:pPr>
            <w:r w:rsidRPr="004C3905">
              <w:rPr>
                <w:rFonts w:ascii="Arial" w:hAnsi="Arial" w:cs="Arial"/>
                <w:b/>
              </w:rPr>
              <w:t>Für den nachfolgend genannten Kooperationspartner besteht keine Anforderung bzgl. der Entfernung. Wenn sich der Kooperationspartner unter einer Trägerschaft beziehungsweise an dem Klinikstandort befindet, sind schriftliche Vereinbarungen nicht notwendig.</w:t>
            </w:r>
          </w:p>
          <w:p w14:paraId="0A856231" w14:textId="77777777" w:rsidR="000D6C46" w:rsidRPr="004C3905" w:rsidRDefault="000D6C46" w:rsidP="000D6C46">
            <w:pPr>
              <w:pStyle w:val="Listenabsatz"/>
              <w:numPr>
                <w:ilvl w:val="0"/>
                <w:numId w:val="12"/>
              </w:numPr>
              <w:ind w:left="422"/>
              <w:rPr>
                <w:rFonts w:ascii="Arial" w:hAnsi="Arial" w:cs="Arial"/>
                <w:b/>
                <w:strike/>
              </w:rPr>
            </w:pPr>
            <w:r w:rsidRPr="004C3905">
              <w:rPr>
                <w:rFonts w:ascii="Arial" w:hAnsi="Arial" w:cs="Arial"/>
                <w:color w:val="000000"/>
              </w:rPr>
              <w:t>SAPPV</w:t>
            </w:r>
          </w:p>
        </w:tc>
        <w:tc>
          <w:tcPr>
            <w:tcW w:w="4536" w:type="dxa"/>
            <w:tcBorders>
              <w:top w:val="single" w:sz="4" w:space="0" w:color="auto"/>
              <w:left w:val="single" w:sz="4" w:space="0" w:color="auto"/>
              <w:bottom w:val="single" w:sz="4" w:space="0" w:color="auto"/>
              <w:right w:val="single" w:sz="4" w:space="0" w:color="auto"/>
            </w:tcBorders>
          </w:tcPr>
          <w:p w14:paraId="3A14AC8C" w14:textId="77777777" w:rsidR="000D6C46" w:rsidRPr="00833133" w:rsidRDefault="000D6C46" w:rsidP="000D6C46">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62C39EC" w14:textId="77777777" w:rsidR="000D6C46" w:rsidRPr="00833133" w:rsidRDefault="000D6C46" w:rsidP="000D6C46">
            <w:pPr>
              <w:rPr>
                <w:rFonts w:ascii="Arial" w:hAnsi="Arial" w:cs="Arial"/>
              </w:rPr>
            </w:pPr>
          </w:p>
        </w:tc>
      </w:tr>
      <w:tr w:rsidR="0008390B" w:rsidRPr="00477CEC" w14:paraId="07B89B64" w14:textId="77777777" w:rsidTr="00610D5E">
        <w:tc>
          <w:tcPr>
            <w:tcW w:w="779" w:type="dxa"/>
            <w:tcBorders>
              <w:top w:val="nil"/>
              <w:left w:val="single" w:sz="4" w:space="0" w:color="auto"/>
              <w:bottom w:val="single" w:sz="4" w:space="0" w:color="auto"/>
              <w:right w:val="single" w:sz="4" w:space="0" w:color="auto"/>
            </w:tcBorders>
          </w:tcPr>
          <w:p w14:paraId="672351A7" w14:textId="77777777" w:rsidR="0008390B" w:rsidRPr="00477CEC" w:rsidRDefault="0008390B" w:rsidP="0008390B">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51006974" w14:textId="77777777" w:rsidR="0008390B" w:rsidRPr="00114EAC" w:rsidRDefault="0008390B" w:rsidP="0008390B">
            <w:pPr>
              <w:pStyle w:val="Kopfzeile"/>
              <w:tabs>
                <w:tab w:val="clear" w:pos="4536"/>
                <w:tab w:val="clear" w:pos="9072"/>
              </w:tabs>
              <w:rPr>
                <w:rFonts w:ascii="Arial" w:hAnsi="Arial" w:cs="Arial"/>
                <w:b/>
              </w:rPr>
            </w:pPr>
            <w:r w:rsidRPr="00114EAC">
              <w:rPr>
                <w:rFonts w:ascii="Arial" w:hAnsi="Arial" w:cs="Arial"/>
                <w:b/>
              </w:rPr>
              <w:t>Kooperation bei Referenz-Leistungen</w:t>
            </w:r>
          </w:p>
          <w:p w14:paraId="17DA75AA" w14:textId="160DA3E4" w:rsidR="0008390B" w:rsidRPr="00114EAC" w:rsidRDefault="0008390B" w:rsidP="0008390B">
            <w:pPr>
              <w:pStyle w:val="Kopfzeile"/>
              <w:numPr>
                <w:ilvl w:val="0"/>
                <w:numId w:val="12"/>
              </w:numPr>
              <w:tabs>
                <w:tab w:val="clear" w:pos="4536"/>
                <w:tab w:val="clear" w:pos="9072"/>
              </w:tabs>
              <w:ind w:left="355" w:hanging="355"/>
              <w:rPr>
                <w:rFonts w:ascii="Arial" w:hAnsi="Arial" w:cs="Arial"/>
              </w:rPr>
            </w:pPr>
            <w:r w:rsidRPr="00114EAC">
              <w:rPr>
                <w:rFonts w:ascii="Arial" w:hAnsi="Arial" w:cs="Arial"/>
              </w:rPr>
              <w:t>Wenn im Rahmen von Studien Pat</w:t>
            </w:r>
            <w:r w:rsidR="00401DC2">
              <w:rPr>
                <w:rFonts w:ascii="Arial" w:hAnsi="Arial" w:cs="Arial"/>
              </w:rPr>
              <w:t>.</w:t>
            </w:r>
            <w:r w:rsidRPr="00114EAC">
              <w:rPr>
                <w:rFonts w:ascii="Arial" w:hAnsi="Arial" w:cs="Arial"/>
              </w:rPr>
              <w:t xml:space="preserve"> an Referenzstellen (z.B. Referenzchirurgie) überwiesen werden, ist die Art der Zusammenarbeit und des Informationsaustauschs (z.B. Teilnahme Tumorkonferenz etc.) zu definieren.</w:t>
            </w:r>
          </w:p>
          <w:p w14:paraId="32E0AB2A" w14:textId="77777777" w:rsidR="0008390B" w:rsidRDefault="0008390B" w:rsidP="0008390B">
            <w:pPr>
              <w:pStyle w:val="Kopfzeile"/>
              <w:numPr>
                <w:ilvl w:val="0"/>
                <w:numId w:val="12"/>
              </w:numPr>
              <w:tabs>
                <w:tab w:val="clear" w:pos="4536"/>
                <w:tab w:val="clear" w:pos="9072"/>
              </w:tabs>
              <w:ind w:left="355" w:hanging="355"/>
              <w:rPr>
                <w:rFonts w:ascii="Arial" w:hAnsi="Arial" w:cs="Arial"/>
              </w:rPr>
            </w:pPr>
            <w:r w:rsidRPr="00114EAC">
              <w:rPr>
                <w:rFonts w:ascii="Arial" w:hAnsi="Arial" w:cs="Arial"/>
              </w:rPr>
              <w:t xml:space="preserve">Für die Zusammenarbeit mit </w:t>
            </w:r>
            <w:r w:rsidRPr="00114EAC">
              <w:rPr>
                <w:rFonts w:ascii="Arial" w:hAnsi="Arial" w:cs="Arial"/>
                <w:strike/>
                <w:highlight w:val="green"/>
              </w:rPr>
              <w:t>lokaltherapeutischen</w:t>
            </w:r>
            <w:r w:rsidRPr="00114EAC">
              <w:rPr>
                <w:rFonts w:ascii="Arial" w:hAnsi="Arial" w:cs="Arial"/>
              </w:rPr>
              <w:t xml:space="preserve"> Referenz-Leistungserbringern, die in einem zertifizierten Onkologischen Zentrum oder Organkrebszentrum tätig sind, sind keine gesonderten Kooperationsverträge notwendig.</w:t>
            </w:r>
          </w:p>
          <w:p w14:paraId="2305202E" w14:textId="16B0424E" w:rsidR="00114EAC" w:rsidRPr="00114EAC" w:rsidRDefault="00114EAC" w:rsidP="0008390B">
            <w:pPr>
              <w:pStyle w:val="Kopfzeile"/>
              <w:numPr>
                <w:ilvl w:val="0"/>
                <w:numId w:val="12"/>
              </w:numPr>
              <w:tabs>
                <w:tab w:val="clear" w:pos="4536"/>
                <w:tab w:val="clear" w:pos="9072"/>
              </w:tabs>
              <w:ind w:left="355" w:hanging="355"/>
              <w:rPr>
                <w:rFonts w:ascii="Arial" w:hAnsi="Arial" w:cs="Arial"/>
              </w:rPr>
            </w:pPr>
            <w:r w:rsidRPr="004E091E">
              <w:rPr>
                <w:rFonts w:ascii="Arial" w:hAnsi="Arial" w:cs="Arial"/>
                <w:highlight w:val="green"/>
              </w:rPr>
              <w:t>Wenn eine chirurgische Leistung durch Referenzchirurgen durchgeführt wird, sind diese im Datenblatt aufzuführen</w:t>
            </w:r>
          </w:p>
          <w:p w14:paraId="70132AC5" w14:textId="77777777" w:rsidR="0008390B" w:rsidRDefault="0008390B" w:rsidP="0008390B">
            <w:pPr>
              <w:pStyle w:val="Kopfzeile"/>
              <w:tabs>
                <w:tab w:val="clear" w:pos="4536"/>
                <w:tab w:val="clear" w:pos="9072"/>
              </w:tabs>
              <w:rPr>
                <w:rFonts w:ascii="Arial" w:hAnsi="Arial" w:cs="Arial"/>
                <w:highlight w:val="cyan"/>
              </w:rPr>
            </w:pPr>
          </w:p>
          <w:p w14:paraId="2A5CB078" w14:textId="6A6A6885" w:rsidR="0008390B" w:rsidRPr="0079678B" w:rsidRDefault="0008390B" w:rsidP="00114EAC">
            <w:pPr>
              <w:pStyle w:val="Kopfzeile"/>
              <w:tabs>
                <w:tab w:val="clear" w:pos="4536"/>
                <w:tab w:val="clear" w:pos="9072"/>
              </w:tabs>
              <w:rPr>
                <w:rFonts w:ascii="Arial" w:hAnsi="Arial" w:cs="Arial"/>
                <w:highlight w:val="cyan"/>
              </w:rPr>
            </w:pPr>
            <w:r w:rsidRPr="00114EAC">
              <w:rPr>
                <w:rFonts w:ascii="Arial" w:hAnsi="Arial" w:cs="Arial"/>
                <w:sz w:val="15"/>
                <w:szCs w:val="15"/>
                <w:highlight w:val="green"/>
              </w:rPr>
              <w:t xml:space="preserve">Farblegende: Änderung gegenüber der </w:t>
            </w:r>
            <w:r w:rsidR="00114EAC" w:rsidRPr="00114EAC">
              <w:rPr>
                <w:rFonts w:ascii="Arial" w:hAnsi="Arial" w:cs="Arial"/>
                <w:sz w:val="15"/>
                <w:szCs w:val="15"/>
                <w:highlight w:val="green"/>
              </w:rPr>
              <w:t>Version vom 24.08</w:t>
            </w:r>
            <w:r w:rsidRPr="00114EAC">
              <w:rPr>
                <w:rFonts w:ascii="Arial" w:hAnsi="Arial" w:cs="Arial"/>
                <w:sz w:val="15"/>
                <w:szCs w:val="15"/>
                <w:highlight w:val="green"/>
              </w:rPr>
              <w:t>.20</w:t>
            </w:r>
            <w:r w:rsidR="00114EAC" w:rsidRPr="00114EAC">
              <w:rPr>
                <w:rFonts w:ascii="Arial" w:hAnsi="Arial" w:cs="Arial"/>
                <w:sz w:val="15"/>
                <w:szCs w:val="15"/>
                <w:highlight w:val="green"/>
              </w:rPr>
              <w:t>20</w:t>
            </w:r>
          </w:p>
        </w:tc>
        <w:tc>
          <w:tcPr>
            <w:tcW w:w="4536" w:type="dxa"/>
            <w:tcBorders>
              <w:top w:val="single" w:sz="4" w:space="0" w:color="auto"/>
              <w:left w:val="single" w:sz="4" w:space="0" w:color="auto"/>
              <w:bottom w:val="single" w:sz="4" w:space="0" w:color="auto"/>
              <w:right w:val="single" w:sz="4" w:space="0" w:color="auto"/>
            </w:tcBorders>
          </w:tcPr>
          <w:p w14:paraId="40EAAA75" w14:textId="24552FE8" w:rsidR="00F1788A" w:rsidRPr="0008390B" w:rsidRDefault="00F1788A" w:rsidP="00401DC2">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59A338F" w14:textId="77777777" w:rsidR="0008390B" w:rsidRPr="00833133" w:rsidRDefault="0008390B" w:rsidP="0008390B">
            <w:pPr>
              <w:rPr>
                <w:rFonts w:ascii="Arial" w:hAnsi="Arial" w:cs="Arial"/>
              </w:rPr>
            </w:pPr>
          </w:p>
        </w:tc>
      </w:tr>
      <w:tr w:rsidR="0008390B" w:rsidRPr="00477CEC" w14:paraId="10947446" w14:textId="77777777" w:rsidTr="00610D5E">
        <w:tc>
          <w:tcPr>
            <w:tcW w:w="779" w:type="dxa"/>
            <w:tcBorders>
              <w:top w:val="single" w:sz="4" w:space="0" w:color="auto"/>
              <w:left w:val="single" w:sz="4" w:space="0" w:color="auto"/>
              <w:bottom w:val="nil"/>
              <w:right w:val="single" w:sz="4" w:space="0" w:color="auto"/>
            </w:tcBorders>
          </w:tcPr>
          <w:p w14:paraId="502E05C6" w14:textId="77777777" w:rsidR="0008390B" w:rsidRPr="00477CEC" w:rsidRDefault="0008390B" w:rsidP="0008390B">
            <w:pPr>
              <w:rPr>
                <w:rFonts w:ascii="Arial" w:hAnsi="Arial" w:cs="Arial"/>
              </w:rPr>
            </w:pPr>
            <w:r w:rsidRPr="00477CEC">
              <w:rPr>
                <w:rFonts w:ascii="Arial" w:hAnsi="Arial" w:cs="Arial"/>
              </w:rPr>
              <w:t>1.1.3</w:t>
            </w:r>
          </w:p>
        </w:tc>
        <w:tc>
          <w:tcPr>
            <w:tcW w:w="4536" w:type="dxa"/>
            <w:tcBorders>
              <w:top w:val="single" w:sz="4" w:space="0" w:color="auto"/>
              <w:left w:val="single" w:sz="4" w:space="0" w:color="auto"/>
              <w:bottom w:val="single" w:sz="4" w:space="0" w:color="auto"/>
              <w:right w:val="single" w:sz="4" w:space="0" w:color="auto"/>
            </w:tcBorders>
          </w:tcPr>
          <w:p w14:paraId="10A04A7C" w14:textId="77777777" w:rsidR="0008390B" w:rsidRPr="00477CEC" w:rsidRDefault="0008390B" w:rsidP="0008390B">
            <w:pPr>
              <w:rPr>
                <w:rFonts w:ascii="Arial" w:hAnsi="Arial" w:cs="Arial"/>
              </w:rPr>
            </w:pPr>
            <w:r w:rsidRPr="00610D5E">
              <w:rPr>
                <w:rFonts w:ascii="Arial" w:hAnsi="Arial" w:cs="Arial"/>
              </w:rPr>
              <w:t xml:space="preserve">Die fachliche </w:t>
            </w:r>
            <w:r w:rsidRPr="00610D5E">
              <w:rPr>
                <w:rFonts w:ascii="Arial" w:hAnsi="Arial" w:cs="Arial"/>
                <w:b/>
              </w:rPr>
              <w:t>Zentrumsleitung</w:t>
            </w:r>
            <w:r w:rsidRPr="00610D5E">
              <w:rPr>
                <w:rFonts w:ascii="Arial" w:hAnsi="Arial" w:cs="Arial"/>
              </w:rPr>
              <w:t xml:space="preserve"> muss durch einen Facharzt für Kinder- und Jugendheilkunde, mit der Anerkennung für den Schwerpunkt „Kinder-Hämatologie und –Onkologie“ besetzt sein.</w:t>
            </w:r>
          </w:p>
        </w:tc>
        <w:tc>
          <w:tcPr>
            <w:tcW w:w="4536" w:type="dxa"/>
            <w:tcBorders>
              <w:top w:val="single" w:sz="4" w:space="0" w:color="auto"/>
              <w:left w:val="single" w:sz="4" w:space="0" w:color="auto"/>
              <w:bottom w:val="single" w:sz="4" w:space="0" w:color="auto"/>
              <w:right w:val="single" w:sz="4" w:space="0" w:color="auto"/>
            </w:tcBorders>
          </w:tcPr>
          <w:p w14:paraId="70562A72" w14:textId="77777777" w:rsidR="0008390B" w:rsidRPr="00833133" w:rsidRDefault="0008390B" w:rsidP="0008390B">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4A7487B" w14:textId="77777777" w:rsidR="0008390B" w:rsidRPr="00833133" w:rsidRDefault="0008390B" w:rsidP="0008390B">
            <w:pPr>
              <w:rPr>
                <w:rFonts w:ascii="Arial" w:hAnsi="Arial" w:cs="Arial"/>
              </w:rPr>
            </w:pPr>
          </w:p>
        </w:tc>
      </w:tr>
      <w:tr w:rsidR="0008390B" w:rsidRPr="00477CEC" w14:paraId="2D6A6D0E" w14:textId="77777777" w:rsidTr="00610D5E">
        <w:tc>
          <w:tcPr>
            <w:tcW w:w="779" w:type="dxa"/>
            <w:tcBorders>
              <w:top w:val="nil"/>
              <w:left w:val="single" w:sz="4" w:space="0" w:color="auto"/>
              <w:bottom w:val="single" w:sz="4" w:space="0" w:color="auto"/>
              <w:right w:val="single" w:sz="4" w:space="0" w:color="auto"/>
            </w:tcBorders>
          </w:tcPr>
          <w:p w14:paraId="2A3D4FE3" w14:textId="77777777" w:rsidR="0008390B" w:rsidRPr="00477CEC" w:rsidRDefault="0008390B" w:rsidP="0008390B">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0D2E829F" w14:textId="77777777" w:rsidR="0008390B" w:rsidRDefault="0008390B" w:rsidP="0008390B">
            <w:pPr>
              <w:rPr>
                <w:rFonts w:ascii="Arial" w:hAnsi="Arial" w:cs="Arial"/>
              </w:rPr>
            </w:pPr>
            <w:r w:rsidRPr="00CA2910">
              <w:rPr>
                <w:rFonts w:ascii="Arial" w:hAnsi="Arial" w:cs="Arial"/>
              </w:rPr>
              <w:t>Zusätzlich zu dieser Stelle müssen mind. zwei weitere Fachärzte mit der oben genannten Qualifikation am Zentrum vorhanden sein (vgl. 6.1.2). Der Gesamtumfang muss 3</w:t>
            </w:r>
            <w:r>
              <w:rPr>
                <w:rFonts w:ascii="Arial" w:hAnsi="Arial" w:cs="Arial"/>
              </w:rPr>
              <w:t xml:space="preserve"> </w:t>
            </w:r>
            <w:r w:rsidRPr="00CA2910">
              <w:rPr>
                <w:rFonts w:ascii="Arial" w:hAnsi="Arial" w:cs="Arial"/>
              </w:rPr>
              <w:t>VK entsprechen.</w:t>
            </w:r>
          </w:p>
          <w:p w14:paraId="4C55C85B" w14:textId="77777777" w:rsidR="0008390B" w:rsidRPr="00610D5E" w:rsidRDefault="0008390B" w:rsidP="0008390B">
            <w:pPr>
              <w:rPr>
                <w:rFonts w:ascii="Arial" w:hAnsi="Arial" w:cs="Arial"/>
              </w:rPr>
            </w:pPr>
            <w:r>
              <w:rPr>
                <w:rFonts w:ascii="Arial" w:hAnsi="Arial" w:cs="Arial"/>
              </w:rPr>
              <w:t>Es ist wünschenswert, dass einer dieser benannten Fachärzte über die Zusatzbezeichnung Palliativmedizin verfügt.</w:t>
            </w:r>
          </w:p>
        </w:tc>
        <w:tc>
          <w:tcPr>
            <w:tcW w:w="4536" w:type="dxa"/>
            <w:tcBorders>
              <w:top w:val="single" w:sz="4" w:space="0" w:color="auto"/>
              <w:left w:val="single" w:sz="4" w:space="0" w:color="auto"/>
              <w:bottom w:val="single" w:sz="4" w:space="0" w:color="auto"/>
              <w:right w:val="single" w:sz="4" w:space="0" w:color="auto"/>
            </w:tcBorders>
          </w:tcPr>
          <w:p w14:paraId="11F4268D" w14:textId="77777777" w:rsidR="0008390B" w:rsidRPr="00833133" w:rsidRDefault="0008390B" w:rsidP="0008390B">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E779A61" w14:textId="77777777" w:rsidR="0008390B" w:rsidRPr="00833133" w:rsidRDefault="0008390B" w:rsidP="0008390B">
            <w:pPr>
              <w:rPr>
                <w:rFonts w:ascii="Arial" w:hAnsi="Arial" w:cs="Arial"/>
              </w:rPr>
            </w:pPr>
          </w:p>
        </w:tc>
      </w:tr>
    </w:tbl>
    <w:p w14:paraId="66E6888D" w14:textId="77777777" w:rsidR="0077561D" w:rsidRPr="00477CEC" w:rsidRDefault="0077561D" w:rsidP="00837EB1">
      <w:pPr>
        <w:rPr>
          <w:rFonts w:ascii="Arial" w:hAnsi="Arial"/>
        </w:rPr>
      </w:pPr>
    </w:p>
    <w:p w14:paraId="7A98C5DF"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7DACA87E" w14:textId="77777777" w:rsidTr="00482753">
        <w:trPr>
          <w:cantSplit/>
          <w:tblHeader/>
        </w:trPr>
        <w:tc>
          <w:tcPr>
            <w:tcW w:w="10276" w:type="dxa"/>
            <w:gridSpan w:val="4"/>
            <w:tcBorders>
              <w:top w:val="nil"/>
              <w:left w:val="nil"/>
              <w:bottom w:val="nil"/>
              <w:right w:val="nil"/>
            </w:tcBorders>
          </w:tcPr>
          <w:p w14:paraId="51EC061B" w14:textId="77777777" w:rsidR="00C965C3" w:rsidRPr="00477CEC" w:rsidRDefault="00C965C3" w:rsidP="00DC2182">
            <w:pPr>
              <w:pStyle w:val="Kopfzeile"/>
              <w:tabs>
                <w:tab w:val="clear" w:pos="4536"/>
                <w:tab w:val="clear" w:pos="9072"/>
                <w:tab w:val="left" w:pos="709"/>
              </w:tabs>
              <w:rPr>
                <w:rFonts w:ascii="Arial" w:hAnsi="Arial"/>
                <w:b/>
              </w:rPr>
            </w:pPr>
            <w:r w:rsidRPr="00477CEC">
              <w:rPr>
                <w:rFonts w:ascii="Arial" w:hAnsi="Arial"/>
                <w:b/>
              </w:rPr>
              <w:t>1.2</w:t>
            </w:r>
            <w:r w:rsidRPr="00477CEC">
              <w:rPr>
                <w:rFonts w:ascii="Arial" w:hAnsi="Arial"/>
                <w:b/>
              </w:rPr>
              <w:tab/>
              <w:t>Interdisziplinäre Zusammenarbeit</w:t>
            </w:r>
          </w:p>
          <w:p w14:paraId="66B30AA7" w14:textId="77777777" w:rsidR="00C965C3" w:rsidRPr="00477CEC" w:rsidRDefault="00C965C3" w:rsidP="00C965C3">
            <w:pPr>
              <w:pStyle w:val="Kopfzeile"/>
              <w:tabs>
                <w:tab w:val="clear" w:pos="4536"/>
                <w:tab w:val="clear" w:pos="9072"/>
              </w:tabs>
              <w:rPr>
                <w:rFonts w:ascii="Arial" w:hAnsi="Arial" w:cs="Arial"/>
                <w:bCs/>
              </w:rPr>
            </w:pPr>
          </w:p>
        </w:tc>
      </w:tr>
      <w:tr w:rsidR="0097395A" w:rsidRPr="00477CEC" w14:paraId="02171121" w14:textId="77777777" w:rsidTr="00482753">
        <w:trPr>
          <w:tblHeader/>
        </w:trPr>
        <w:tc>
          <w:tcPr>
            <w:tcW w:w="779" w:type="dxa"/>
          </w:tcPr>
          <w:p w14:paraId="63C8E554"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2D12B596"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41CD0ED0" w14:textId="77777777" w:rsidR="0097395A" w:rsidRPr="00477CEC" w:rsidRDefault="00204E1E" w:rsidP="00204E1E">
            <w:pPr>
              <w:pStyle w:val="Kopfzeile"/>
              <w:tabs>
                <w:tab w:val="clear" w:pos="4536"/>
                <w:tab w:val="clear" w:pos="9072"/>
              </w:tabs>
              <w:jc w:val="center"/>
              <w:rPr>
                <w:rFonts w:ascii="Arial" w:hAnsi="Arial" w:cs="Arial"/>
              </w:rPr>
            </w:pPr>
            <w:r w:rsidRPr="00477CEC">
              <w:rPr>
                <w:rFonts w:ascii="Arial" w:hAnsi="Arial" w:cs="Arial"/>
              </w:rPr>
              <w:t>Erläuterungen des Zentrums</w:t>
            </w:r>
          </w:p>
        </w:tc>
        <w:tc>
          <w:tcPr>
            <w:tcW w:w="425" w:type="dxa"/>
          </w:tcPr>
          <w:p w14:paraId="72BE1ACD" w14:textId="77777777" w:rsidR="0097395A" w:rsidRPr="00477CEC" w:rsidRDefault="0097395A" w:rsidP="0097395A">
            <w:pPr>
              <w:rPr>
                <w:rFonts w:ascii="Arial" w:hAnsi="Arial" w:cs="Arial"/>
              </w:rPr>
            </w:pPr>
          </w:p>
        </w:tc>
      </w:tr>
      <w:tr w:rsidR="00D1014D" w:rsidRPr="00477CEC" w14:paraId="20BC827D" w14:textId="77777777" w:rsidTr="00612ED2">
        <w:trPr>
          <w:trHeight w:val="1605"/>
        </w:trPr>
        <w:tc>
          <w:tcPr>
            <w:tcW w:w="779" w:type="dxa"/>
            <w:tcBorders>
              <w:bottom w:val="single" w:sz="4" w:space="0" w:color="auto"/>
            </w:tcBorders>
            <w:shd w:val="clear" w:color="auto" w:fill="auto"/>
          </w:tcPr>
          <w:p w14:paraId="49F8CCC5" w14:textId="77777777" w:rsidR="00D1014D" w:rsidRPr="00985877" w:rsidRDefault="00D1014D" w:rsidP="00D1014D">
            <w:pPr>
              <w:jc w:val="both"/>
              <w:rPr>
                <w:rFonts w:ascii="Arial" w:hAnsi="Arial" w:cs="Arial"/>
              </w:rPr>
            </w:pPr>
            <w:r w:rsidRPr="006F6CCC">
              <w:rPr>
                <w:rFonts w:ascii="Arial" w:hAnsi="Arial" w:cs="Arial"/>
              </w:rPr>
              <w:t>1.2.1</w:t>
            </w:r>
          </w:p>
        </w:tc>
        <w:tc>
          <w:tcPr>
            <w:tcW w:w="4536" w:type="dxa"/>
          </w:tcPr>
          <w:p w14:paraId="68D47ABB" w14:textId="77777777" w:rsidR="00D1014D" w:rsidRPr="00494CD6" w:rsidRDefault="00D1014D" w:rsidP="00D1014D">
            <w:pPr>
              <w:pStyle w:val="Kopfzeile"/>
              <w:tabs>
                <w:tab w:val="clear" w:pos="4536"/>
                <w:tab w:val="clear" w:pos="9072"/>
              </w:tabs>
              <w:rPr>
                <w:rFonts w:ascii="Arial" w:hAnsi="Arial" w:cs="Arial"/>
                <w:b/>
              </w:rPr>
            </w:pPr>
            <w:r w:rsidRPr="00494CD6">
              <w:rPr>
                <w:rFonts w:ascii="Arial" w:hAnsi="Arial" w:cs="Arial"/>
                <w:b/>
              </w:rPr>
              <w:t>Anzahl Zentrumsfälle</w:t>
            </w:r>
          </w:p>
          <w:p w14:paraId="3A754E9F" w14:textId="4213BD1A" w:rsidR="00D1014D" w:rsidRPr="00C21FD9" w:rsidRDefault="00D1014D" w:rsidP="00D1014D">
            <w:pPr>
              <w:rPr>
                <w:rFonts w:ascii="Arial" w:hAnsi="Arial" w:cs="Arial"/>
              </w:rPr>
            </w:pPr>
            <w:r w:rsidRPr="00494CD6">
              <w:rPr>
                <w:rFonts w:ascii="Arial" w:hAnsi="Arial" w:cs="Arial"/>
              </w:rPr>
              <w:t xml:space="preserve">Das Zentrum muss jährlich </w:t>
            </w:r>
            <w:r w:rsidRPr="00494CD6">
              <w:rPr>
                <w:rFonts w:ascii="Arial" w:hAnsi="Arial" w:cs="Arial"/>
                <w:b/>
              </w:rPr>
              <w:t>30</w:t>
            </w:r>
            <w:r w:rsidRPr="00494CD6">
              <w:rPr>
                <w:rFonts w:ascii="Arial" w:hAnsi="Arial" w:cs="Arial"/>
              </w:rPr>
              <w:t xml:space="preserve"> Pat</w:t>
            </w:r>
            <w:r w:rsidR="00401DC2">
              <w:rPr>
                <w:rFonts w:ascii="Arial" w:hAnsi="Arial" w:cs="Arial"/>
              </w:rPr>
              <w:t>.</w:t>
            </w:r>
            <w:r w:rsidRPr="00494CD6">
              <w:rPr>
                <w:rFonts w:ascii="Arial" w:hAnsi="Arial" w:cs="Arial"/>
              </w:rPr>
              <w:t xml:space="preserve"> (Zentrumsfälle) im Alter von 0 bis 17 Jahre (einschließlich) mit einer onkologischen Krankheit behandeln (Ersttumoren, Zweittumoren, Erstvorstellungen mit Rezidiv).</w:t>
            </w:r>
          </w:p>
          <w:p w14:paraId="4155F8D0" w14:textId="77777777" w:rsidR="00D1014D" w:rsidRDefault="00D1014D" w:rsidP="00D1014D">
            <w:pPr>
              <w:pStyle w:val="Kopfzeile"/>
              <w:tabs>
                <w:tab w:val="clear" w:pos="4536"/>
                <w:tab w:val="clear" w:pos="9072"/>
              </w:tabs>
              <w:rPr>
                <w:rFonts w:ascii="Arial" w:hAnsi="Arial" w:cs="Arial"/>
                <w:b/>
              </w:rPr>
            </w:pPr>
          </w:p>
          <w:p w14:paraId="1A370F3E" w14:textId="77777777" w:rsidR="00D1014D" w:rsidRPr="00C21FD9" w:rsidRDefault="00D1014D" w:rsidP="00D1014D">
            <w:pPr>
              <w:pStyle w:val="Kopfzeile"/>
              <w:tabs>
                <w:tab w:val="clear" w:pos="4536"/>
                <w:tab w:val="clear" w:pos="9072"/>
              </w:tabs>
              <w:rPr>
                <w:rFonts w:ascii="Arial" w:hAnsi="Arial" w:cs="Arial"/>
                <w:b/>
              </w:rPr>
            </w:pPr>
            <w:r w:rsidRPr="00C21FD9">
              <w:rPr>
                <w:rFonts w:ascii="Arial" w:hAnsi="Arial" w:cs="Arial"/>
                <w:b/>
              </w:rPr>
              <w:t>Definition</w:t>
            </w:r>
          </w:p>
          <w:p w14:paraId="4D508288" w14:textId="61B81F66" w:rsidR="00D1014D" w:rsidRPr="00C21FD9" w:rsidRDefault="00D1014D" w:rsidP="00D1014D">
            <w:pPr>
              <w:numPr>
                <w:ilvl w:val="0"/>
                <w:numId w:val="3"/>
              </w:numPr>
              <w:tabs>
                <w:tab w:val="num" w:pos="357"/>
              </w:tabs>
              <w:ind w:left="357" w:hanging="357"/>
              <w:rPr>
                <w:rFonts w:ascii="Arial" w:hAnsi="Arial" w:cs="Arial"/>
              </w:rPr>
            </w:pPr>
            <w:r w:rsidRPr="00C21FD9">
              <w:rPr>
                <w:rFonts w:ascii="Arial" w:hAnsi="Arial" w:cs="Arial"/>
              </w:rPr>
              <w:t>Pat</w:t>
            </w:r>
            <w:r w:rsidR="00401DC2">
              <w:rPr>
                <w:rFonts w:ascii="Arial" w:hAnsi="Arial" w:cs="Arial"/>
              </w:rPr>
              <w:t>.</w:t>
            </w:r>
            <w:r w:rsidRPr="00C21FD9">
              <w:rPr>
                <w:rFonts w:ascii="Arial" w:hAnsi="Arial" w:cs="Arial"/>
              </w:rPr>
              <w:t xml:space="preserve">und nicht Aufenthalte und nicht </w:t>
            </w:r>
            <w:r w:rsidRPr="00877E2F">
              <w:rPr>
                <w:rFonts w:ascii="Arial" w:hAnsi="Arial" w:cs="Arial"/>
              </w:rPr>
              <w:t>Operationen; entsprechend Fallliste im Datenblatt.</w:t>
            </w:r>
          </w:p>
          <w:p w14:paraId="24AC8069" w14:textId="77777777" w:rsidR="00D1014D" w:rsidRDefault="00D1014D" w:rsidP="00D1014D">
            <w:pPr>
              <w:numPr>
                <w:ilvl w:val="0"/>
                <w:numId w:val="3"/>
              </w:numPr>
              <w:tabs>
                <w:tab w:val="num" w:pos="357"/>
              </w:tabs>
              <w:ind w:left="357" w:hanging="357"/>
              <w:rPr>
                <w:rFonts w:ascii="Arial" w:hAnsi="Arial" w:cs="Arial"/>
              </w:rPr>
            </w:pPr>
            <w:r>
              <w:rPr>
                <w:rFonts w:ascii="Arial" w:hAnsi="Arial" w:cs="Arial"/>
              </w:rPr>
              <w:t>Histologischer/</w:t>
            </w:r>
            <w:r w:rsidRPr="00C21FD9">
              <w:rPr>
                <w:rFonts w:ascii="Arial" w:hAnsi="Arial" w:cs="Arial"/>
              </w:rPr>
              <w:t>zytologischer Befund muss vorl</w:t>
            </w:r>
            <w:r>
              <w:rPr>
                <w:rFonts w:ascii="Arial" w:hAnsi="Arial" w:cs="Arial"/>
              </w:rPr>
              <w:t xml:space="preserve">iegen (Biopsie oder Resektion). </w:t>
            </w:r>
            <w:r w:rsidRPr="00C21FD9">
              <w:rPr>
                <w:rFonts w:ascii="Arial" w:hAnsi="Arial" w:cs="Arial"/>
              </w:rPr>
              <w:t>Begründete Ausnahmen sind zu benennen.</w:t>
            </w:r>
          </w:p>
          <w:p w14:paraId="08C7104B" w14:textId="6E61EBC5" w:rsidR="00D1014D" w:rsidRPr="00C21FD9" w:rsidRDefault="00D1014D" w:rsidP="00D1014D">
            <w:pPr>
              <w:numPr>
                <w:ilvl w:val="0"/>
                <w:numId w:val="3"/>
              </w:numPr>
              <w:tabs>
                <w:tab w:val="num" w:pos="357"/>
              </w:tabs>
              <w:ind w:left="357" w:hanging="357"/>
              <w:rPr>
                <w:rFonts w:ascii="Arial" w:hAnsi="Arial" w:cs="Arial"/>
              </w:rPr>
            </w:pPr>
            <w:r>
              <w:rPr>
                <w:rFonts w:ascii="Arial" w:hAnsi="Arial" w:cs="Arial"/>
              </w:rPr>
              <w:t>Pat</w:t>
            </w:r>
            <w:r w:rsidR="00401DC2">
              <w:rPr>
                <w:rFonts w:ascii="Arial" w:hAnsi="Arial" w:cs="Arial"/>
              </w:rPr>
              <w:t>.</w:t>
            </w:r>
            <w:r>
              <w:rPr>
                <w:rFonts w:ascii="Arial" w:hAnsi="Arial" w:cs="Arial"/>
              </w:rPr>
              <w:t xml:space="preserve"> mit Erst-, Zweittumor bzw. Erstvorstellung mit Rezidiv.</w:t>
            </w:r>
          </w:p>
          <w:p w14:paraId="57C8C00C" w14:textId="77777777" w:rsidR="00D1014D" w:rsidRDefault="00D1014D" w:rsidP="00D1014D">
            <w:pPr>
              <w:numPr>
                <w:ilvl w:val="0"/>
                <w:numId w:val="3"/>
              </w:numPr>
              <w:tabs>
                <w:tab w:val="num" w:pos="357"/>
              </w:tabs>
              <w:ind w:left="357" w:hanging="357"/>
              <w:rPr>
                <w:rFonts w:ascii="Arial" w:hAnsi="Arial" w:cs="Arial"/>
              </w:rPr>
            </w:pPr>
            <w:r w:rsidRPr="00C21FD9">
              <w:rPr>
                <w:rFonts w:ascii="Arial" w:hAnsi="Arial" w:cs="Arial"/>
              </w:rPr>
              <w:lastRenderedPageBreak/>
              <w:t>Zählzeitpunkt ist de</w:t>
            </w:r>
            <w:r>
              <w:rPr>
                <w:rFonts w:ascii="Arial" w:hAnsi="Arial" w:cs="Arial"/>
              </w:rPr>
              <w:t>r Zeitpunkt der histologischen/</w:t>
            </w:r>
            <w:r w:rsidRPr="00C21FD9">
              <w:rPr>
                <w:rFonts w:ascii="Arial" w:hAnsi="Arial" w:cs="Arial"/>
              </w:rPr>
              <w:t>zytologischen Diagnosesicherung bzw. Zeitpunkt der klinischen Diagnosestellung durch Tumorboard-Beschluss bei pathologisch nicht-gesicherten Tumoren.</w:t>
            </w:r>
          </w:p>
          <w:p w14:paraId="4B7C6C0B" w14:textId="11EF4002" w:rsidR="00D1014D" w:rsidRPr="00C21FD9" w:rsidRDefault="00D1014D" w:rsidP="00D1014D">
            <w:pPr>
              <w:numPr>
                <w:ilvl w:val="0"/>
                <w:numId w:val="3"/>
              </w:numPr>
              <w:tabs>
                <w:tab w:val="num" w:pos="357"/>
              </w:tabs>
              <w:ind w:left="357" w:hanging="357"/>
              <w:rPr>
                <w:rFonts w:ascii="Arial" w:hAnsi="Arial" w:cs="Arial"/>
              </w:rPr>
            </w:pPr>
            <w:r w:rsidRPr="00C21FD9">
              <w:rPr>
                <w:rFonts w:ascii="Arial" w:hAnsi="Arial" w:cs="Arial"/>
              </w:rPr>
              <w:t>Pat</w:t>
            </w:r>
            <w:r w:rsidR="00401DC2">
              <w:rPr>
                <w:rFonts w:ascii="Arial" w:hAnsi="Arial" w:cs="Arial"/>
              </w:rPr>
              <w:t>.</w:t>
            </w:r>
            <w:r w:rsidRPr="00C21FD9">
              <w:rPr>
                <w:rFonts w:ascii="Arial" w:hAnsi="Arial" w:cs="Arial"/>
              </w:rPr>
              <w:t>, die nur zur Einholung einer zweiten Meinung bzw. nur konsiliarisch vorgestellt werden, bleiben unberücksichtigt.</w:t>
            </w:r>
          </w:p>
        </w:tc>
        <w:tc>
          <w:tcPr>
            <w:tcW w:w="4536" w:type="dxa"/>
          </w:tcPr>
          <w:p w14:paraId="7F49BA1C" w14:textId="3E7AFD32" w:rsidR="00562CD3" w:rsidRPr="000A3845" w:rsidRDefault="00562CD3" w:rsidP="00D1014D">
            <w:pPr>
              <w:pStyle w:val="Kopfzeile"/>
              <w:tabs>
                <w:tab w:val="clear" w:pos="4536"/>
                <w:tab w:val="clear" w:pos="9072"/>
              </w:tabs>
              <w:rPr>
                <w:rFonts w:ascii="Arial" w:hAnsi="Arial" w:cs="Arial"/>
              </w:rPr>
            </w:pPr>
          </w:p>
        </w:tc>
        <w:tc>
          <w:tcPr>
            <w:tcW w:w="425" w:type="dxa"/>
          </w:tcPr>
          <w:p w14:paraId="4A75B563" w14:textId="77777777" w:rsidR="00D1014D" w:rsidRPr="00833133" w:rsidRDefault="00D1014D" w:rsidP="00D1014D">
            <w:pPr>
              <w:rPr>
                <w:rFonts w:ascii="Arial" w:hAnsi="Arial" w:cs="Arial"/>
              </w:rPr>
            </w:pPr>
          </w:p>
        </w:tc>
      </w:tr>
      <w:tr w:rsidR="00D1014D" w:rsidRPr="00477CEC" w14:paraId="26590FFB" w14:textId="77777777" w:rsidTr="00612ED2">
        <w:tc>
          <w:tcPr>
            <w:tcW w:w="779" w:type="dxa"/>
            <w:tcBorders>
              <w:top w:val="single" w:sz="4" w:space="0" w:color="auto"/>
              <w:left w:val="single" w:sz="4" w:space="0" w:color="auto"/>
              <w:bottom w:val="single" w:sz="4" w:space="0" w:color="auto"/>
              <w:right w:val="single" w:sz="4" w:space="0" w:color="auto"/>
            </w:tcBorders>
            <w:shd w:val="clear" w:color="auto" w:fill="auto"/>
          </w:tcPr>
          <w:p w14:paraId="7AE6C1FC" w14:textId="77777777" w:rsidR="00D1014D" w:rsidRDefault="00D1014D" w:rsidP="00D1014D">
            <w:pPr>
              <w:jc w:val="both"/>
              <w:rPr>
                <w:rFonts w:ascii="Arial" w:hAnsi="Arial" w:cs="Arial"/>
              </w:rPr>
            </w:pPr>
            <w:r w:rsidRPr="00477CEC">
              <w:rPr>
                <w:rFonts w:ascii="Arial" w:hAnsi="Arial" w:cs="Arial"/>
              </w:rPr>
              <w:t>1.2.2</w:t>
            </w:r>
          </w:p>
          <w:p w14:paraId="01ACD2D1" w14:textId="77777777" w:rsidR="00D1014D" w:rsidRPr="00295180" w:rsidRDefault="00D1014D" w:rsidP="00D1014D">
            <w:pPr>
              <w:jc w:val="both"/>
              <w:rPr>
                <w:rFonts w:ascii="Arial" w:hAnsi="Arial" w:cs="Arial"/>
              </w:rPr>
            </w:pPr>
            <w:r w:rsidRPr="00273A59">
              <w:rPr>
                <w:rFonts w:ascii="Arial" w:hAnsi="Arial" w:cs="Arial"/>
                <w:sz w:val="12"/>
                <w:szCs w:val="12"/>
              </w:rPr>
              <w:t>§ 4 (5)</w:t>
            </w:r>
          </w:p>
        </w:tc>
        <w:tc>
          <w:tcPr>
            <w:tcW w:w="4536" w:type="dxa"/>
            <w:tcBorders>
              <w:left w:val="single" w:sz="4" w:space="0" w:color="auto"/>
            </w:tcBorders>
          </w:tcPr>
          <w:p w14:paraId="5E204F8D" w14:textId="77777777" w:rsidR="00D1014D" w:rsidRPr="0058174E" w:rsidRDefault="00D1014D" w:rsidP="00D1014D">
            <w:pPr>
              <w:pStyle w:val="Kopfzeile"/>
              <w:tabs>
                <w:tab w:val="clear" w:pos="4536"/>
                <w:tab w:val="clear" w:pos="9072"/>
              </w:tabs>
              <w:rPr>
                <w:rFonts w:ascii="Arial" w:hAnsi="Arial" w:cs="Arial"/>
                <w:b/>
              </w:rPr>
            </w:pPr>
            <w:r w:rsidRPr="0058174E">
              <w:rPr>
                <w:rFonts w:ascii="Arial" w:hAnsi="Arial" w:cs="Arial"/>
                <w:b/>
              </w:rPr>
              <w:t>Zusammensetzung multiprofessionelles Team</w:t>
            </w:r>
          </w:p>
          <w:p w14:paraId="1898B3D6" w14:textId="77777777" w:rsidR="00D1014D" w:rsidRPr="0058174E" w:rsidRDefault="00D1014D" w:rsidP="00D1014D">
            <w:pPr>
              <w:pStyle w:val="Kopfzeile"/>
              <w:tabs>
                <w:tab w:val="clear" w:pos="4536"/>
                <w:tab w:val="clear" w:pos="9072"/>
              </w:tabs>
              <w:rPr>
                <w:rFonts w:ascii="Arial" w:hAnsi="Arial" w:cs="Arial"/>
              </w:rPr>
            </w:pPr>
            <w:r w:rsidRPr="0058174E">
              <w:rPr>
                <w:rFonts w:ascii="Arial" w:hAnsi="Arial" w:cs="Arial"/>
              </w:rPr>
              <w:t>Das multiprofessionelle Team setzt sich (mindestens) zusammen aus:</w:t>
            </w:r>
          </w:p>
          <w:p w14:paraId="3537DA88" w14:textId="77777777" w:rsidR="00D1014D" w:rsidRPr="006C1B5A" w:rsidRDefault="00D1014D" w:rsidP="00D1014D">
            <w:pPr>
              <w:numPr>
                <w:ilvl w:val="0"/>
                <w:numId w:val="3"/>
              </w:numPr>
              <w:tabs>
                <w:tab w:val="num" w:pos="357"/>
              </w:tabs>
              <w:ind w:left="357" w:hanging="357"/>
              <w:rPr>
                <w:rFonts w:ascii="Arial" w:hAnsi="Arial" w:cs="Arial"/>
              </w:rPr>
            </w:pPr>
            <w:r w:rsidRPr="0058174E">
              <w:rPr>
                <w:rFonts w:ascii="Arial" w:hAnsi="Arial" w:cs="Arial"/>
              </w:rPr>
              <w:t xml:space="preserve">Ärztlichem </w:t>
            </w:r>
            <w:r w:rsidRPr="006C1B5A">
              <w:rPr>
                <w:rFonts w:ascii="Arial" w:hAnsi="Arial" w:cs="Arial"/>
              </w:rPr>
              <w:t xml:space="preserve">Dienst </w:t>
            </w:r>
            <w:r>
              <w:rPr>
                <w:rFonts w:ascii="Arial" w:hAnsi="Arial" w:cs="Arial"/>
              </w:rPr>
              <w:t>(Facharzt</w:t>
            </w:r>
            <w:r w:rsidRPr="006C1B5A">
              <w:rPr>
                <w:rFonts w:ascii="Arial" w:hAnsi="Arial" w:cs="Arial"/>
              </w:rPr>
              <w:t xml:space="preserve"> für Kinder- und Jugendheilkunde, mit der Anerkennung für den Schwerpunkt „Kinder-Hämatologie und –Onkologie“)</w:t>
            </w:r>
          </w:p>
          <w:p w14:paraId="3AC75951" w14:textId="77777777" w:rsidR="00D1014D" w:rsidRPr="0058174E" w:rsidRDefault="00D1014D" w:rsidP="00D1014D">
            <w:pPr>
              <w:numPr>
                <w:ilvl w:val="0"/>
                <w:numId w:val="3"/>
              </w:numPr>
              <w:tabs>
                <w:tab w:val="num" w:pos="357"/>
              </w:tabs>
              <w:ind w:left="357" w:hanging="357"/>
              <w:rPr>
                <w:rFonts w:ascii="Arial" w:hAnsi="Arial" w:cs="Arial"/>
              </w:rPr>
            </w:pPr>
            <w:r w:rsidRPr="0058174E">
              <w:rPr>
                <w:rFonts w:ascii="Arial" w:hAnsi="Arial" w:cs="Arial"/>
              </w:rPr>
              <w:t xml:space="preserve">Pflege </w:t>
            </w:r>
          </w:p>
          <w:p w14:paraId="0CBA3DF6" w14:textId="77777777" w:rsidR="00D1014D" w:rsidRPr="00C21FD9" w:rsidRDefault="00D1014D" w:rsidP="00D1014D">
            <w:pPr>
              <w:numPr>
                <w:ilvl w:val="0"/>
                <w:numId w:val="3"/>
              </w:numPr>
              <w:tabs>
                <w:tab w:val="num" w:pos="357"/>
              </w:tabs>
              <w:ind w:left="357" w:hanging="357"/>
              <w:rPr>
                <w:rFonts w:ascii="Arial" w:hAnsi="Arial" w:cs="Arial"/>
              </w:rPr>
            </w:pPr>
            <w:r>
              <w:rPr>
                <w:rFonts w:ascii="Arial" w:hAnsi="Arial" w:cs="Arial"/>
              </w:rPr>
              <w:t>Psychosozialem Dienst (PSD)</w:t>
            </w:r>
          </w:p>
        </w:tc>
        <w:tc>
          <w:tcPr>
            <w:tcW w:w="4536" w:type="dxa"/>
          </w:tcPr>
          <w:p w14:paraId="5FE7CF6C" w14:textId="77777777" w:rsidR="00D1014D" w:rsidRPr="00833133" w:rsidRDefault="00D1014D" w:rsidP="00D1014D">
            <w:pPr>
              <w:pStyle w:val="Kopfzeile"/>
              <w:tabs>
                <w:tab w:val="clear" w:pos="4536"/>
                <w:tab w:val="clear" w:pos="9072"/>
              </w:tabs>
              <w:rPr>
                <w:rFonts w:ascii="Arial" w:hAnsi="Arial" w:cs="Arial"/>
              </w:rPr>
            </w:pPr>
          </w:p>
        </w:tc>
        <w:tc>
          <w:tcPr>
            <w:tcW w:w="425" w:type="dxa"/>
          </w:tcPr>
          <w:p w14:paraId="5B0D3FE5" w14:textId="77777777" w:rsidR="00D1014D" w:rsidRPr="00833133" w:rsidRDefault="00D1014D" w:rsidP="00D1014D">
            <w:pPr>
              <w:rPr>
                <w:rFonts w:ascii="Arial" w:hAnsi="Arial" w:cs="Arial"/>
              </w:rPr>
            </w:pPr>
          </w:p>
        </w:tc>
      </w:tr>
      <w:tr w:rsidR="00D1014D" w:rsidRPr="00477CEC" w14:paraId="73AD684A" w14:textId="77777777" w:rsidTr="00612ED2">
        <w:trPr>
          <w:trHeight w:val="717"/>
        </w:trPr>
        <w:tc>
          <w:tcPr>
            <w:tcW w:w="779" w:type="dxa"/>
            <w:tcBorders>
              <w:top w:val="single" w:sz="4" w:space="0" w:color="auto"/>
              <w:left w:val="single" w:sz="4" w:space="0" w:color="auto"/>
              <w:bottom w:val="nil"/>
              <w:right w:val="single" w:sz="4" w:space="0" w:color="auto"/>
            </w:tcBorders>
          </w:tcPr>
          <w:p w14:paraId="41C6D737" w14:textId="77777777" w:rsidR="00D1014D" w:rsidRPr="00477CEC" w:rsidRDefault="00D1014D" w:rsidP="00D1014D">
            <w:pPr>
              <w:jc w:val="both"/>
              <w:rPr>
                <w:rFonts w:ascii="Arial" w:hAnsi="Arial" w:cs="Arial"/>
              </w:rPr>
            </w:pPr>
          </w:p>
        </w:tc>
        <w:tc>
          <w:tcPr>
            <w:tcW w:w="4536" w:type="dxa"/>
            <w:tcBorders>
              <w:left w:val="single" w:sz="4" w:space="0" w:color="auto"/>
            </w:tcBorders>
          </w:tcPr>
          <w:p w14:paraId="043B3A51" w14:textId="77777777" w:rsidR="00D1014D" w:rsidRPr="0058174E" w:rsidRDefault="00D1014D" w:rsidP="00D1014D">
            <w:pPr>
              <w:pStyle w:val="Kopfzeile"/>
              <w:tabs>
                <w:tab w:val="clear" w:pos="4536"/>
                <w:tab w:val="clear" w:pos="9072"/>
              </w:tabs>
              <w:ind w:left="-13"/>
              <w:rPr>
                <w:rFonts w:ascii="Arial" w:hAnsi="Arial" w:cs="Arial"/>
              </w:rPr>
            </w:pPr>
            <w:r w:rsidRPr="0058174E">
              <w:rPr>
                <w:rFonts w:ascii="Arial" w:hAnsi="Arial" w:cs="Arial"/>
              </w:rPr>
              <w:t>und soweit erforderlich zusätzlich:</w:t>
            </w:r>
          </w:p>
          <w:p w14:paraId="6F38E707" w14:textId="77777777" w:rsidR="00D1014D" w:rsidRPr="0058174E" w:rsidRDefault="00D1014D" w:rsidP="00D1014D">
            <w:pPr>
              <w:numPr>
                <w:ilvl w:val="0"/>
                <w:numId w:val="3"/>
              </w:numPr>
              <w:tabs>
                <w:tab w:val="num" w:pos="357"/>
              </w:tabs>
              <w:ind w:left="357" w:hanging="357"/>
              <w:rPr>
                <w:rFonts w:ascii="Arial" w:hAnsi="Arial" w:cs="Arial"/>
              </w:rPr>
            </w:pPr>
            <w:r>
              <w:rPr>
                <w:rFonts w:ascii="Arial" w:hAnsi="Arial" w:cs="Arial"/>
              </w:rPr>
              <w:t>Diät-/</w:t>
            </w:r>
            <w:r w:rsidRPr="0058174E">
              <w:rPr>
                <w:rFonts w:ascii="Arial" w:hAnsi="Arial" w:cs="Arial"/>
              </w:rPr>
              <w:t>Ernährungsberatung</w:t>
            </w:r>
          </w:p>
          <w:p w14:paraId="7503DAD2" w14:textId="77777777" w:rsidR="00D1014D" w:rsidRDefault="00D1014D" w:rsidP="00D1014D">
            <w:pPr>
              <w:numPr>
                <w:ilvl w:val="0"/>
                <w:numId w:val="3"/>
              </w:numPr>
              <w:tabs>
                <w:tab w:val="num" w:pos="357"/>
              </w:tabs>
              <w:ind w:left="357" w:hanging="357"/>
              <w:rPr>
                <w:rFonts w:ascii="Arial" w:hAnsi="Arial" w:cs="Arial"/>
              </w:rPr>
            </w:pPr>
            <w:r>
              <w:rPr>
                <w:rFonts w:ascii="Arial" w:hAnsi="Arial" w:cs="Arial"/>
              </w:rPr>
              <w:t>Physio- und/</w:t>
            </w:r>
            <w:r w:rsidRPr="0058174E">
              <w:rPr>
                <w:rFonts w:ascii="Arial" w:hAnsi="Arial" w:cs="Arial"/>
              </w:rPr>
              <w:t>oder Ergotherapie</w:t>
            </w:r>
          </w:p>
          <w:p w14:paraId="2FEE9E0E" w14:textId="77777777" w:rsidR="00D1014D" w:rsidRPr="006C59B5" w:rsidRDefault="00D1014D" w:rsidP="00D1014D">
            <w:pPr>
              <w:numPr>
                <w:ilvl w:val="0"/>
                <w:numId w:val="3"/>
              </w:numPr>
              <w:tabs>
                <w:tab w:val="num" w:pos="357"/>
              </w:tabs>
              <w:ind w:left="357" w:hanging="357"/>
              <w:rPr>
                <w:rFonts w:ascii="Arial" w:hAnsi="Arial" w:cs="Arial"/>
              </w:rPr>
            </w:pPr>
            <w:r>
              <w:rPr>
                <w:rFonts w:ascii="Arial" w:hAnsi="Arial" w:cs="Arial"/>
              </w:rPr>
              <w:t>Dokumentations-/Studienassistenz</w:t>
            </w:r>
          </w:p>
        </w:tc>
        <w:tc>
          <w:tcPr>
            <w:tcW w:w="4536" w:type="dxa"/>
          </w:tcPr>
          <w:p w14:paraId="70324AFC" w14:textId="77777777" w:rsidR="00D1014D" w:rsidRPr="00833133" w:rsidRDefault="00D1014D" w:rsidP="00D1014D">
            <w:pPr>
              <w:pStyle w:val="Kopfzeile"/>
              <w:tabs>
                <w:tab w:val="clear" w:pos="4536"/>
                <w:tab w:val="clear" w:pos="9072"/>
              </w:tabs>
              <w:rPr>
                <w:rFonts w:ascii="Arial" w:hAnsi="Arial" w:cs="Arial"/>
              </w:rPr>
            </w:pPr>
          </w:p>
        </w:tc>
        <w:tc>
          <w:tcPr>
            <w:tcW w:w="425" w:type="dxa"/>
          </w:tcPr>
          <w:p w14:paraId="5473A5D3" w14:textId="77777777" w:rsidR="00D1014D" w:rsidRPr="00833133" w:rsidRDefault="00D1014D" w:rsidP="00D1014D">
            <w:pPr>
              <w:rPr>
                <w:rFonts w:ascii="Arial" w:hAnsi="Arial" w:cs="Arial"/>
              </w:rPr>
            </w:pPr>
          </w:p>
        </w:tc>
      </w:tr>
      <w:tr w:rsidR="00D1014D" w:rsidRPr="00477CEC" w14:paraId="003D584D" w14:textId="77777777" w:rsidTr="006C59B5">
        <w:tc>
          <w:tcPr>
            <w:tcW w:w="779" w:type="dxa"/>
            <w:tcBorders>
              <w:top w:val="nil"/>
              <w:left w:val="single" w:sz="4" w:space="0" w:color="auto"/>
              <w:bottom w:val="single" w:sz="4" w:space="0" w:color="auto"/>
              <w:right w:val="single" w:sz="4" w:space="0" w:color="auto"/>
            </w:tcBorders>
          </w:tcPr>
          <w:p w14:paraId="5E86DA83" w14:textId="77777777" w:rsidR="00D1014D" w:rsidRPr="00477CEC" w:rsidRDefault="00D1014D" w:rsidP="00D1014D">
            <w:pPr>
              <w:jc w:val="both"/>
              <w:rPr>
                <w:rFonts w:ascii="Arial" w:hAnsi="Arial" w:cs="Arial"/>
              </w:rPr>
            </w:pPr>
          </w:p>
        </w:tc>
        <w:tc>
          <w:tcPr>
            <w:tcW w:w="4536" w:type="dxa"/>
            <w:tcBorders>
              <w:left w:val="single" w:sz="4" w:space="0" w:color="auto"/>
            </w:tcBorders>
          </w:tcPr>
          <w:p w14:paraId="7679C8B3" w14:textId="77777777" w:rsidR="00D1014D" w:rsidRPr="0058174E" w:rsidRDefault="00D1014D" w:rsidP="00D1014D">
            <w:pPr>
              <w:pStyle w:val="Kopfzeile"/>
              <w:tabs>
                <w:tab w:val="clear" w:pos="4536"/>
                <w:tab w:val="clear" w:pos="9072"/>
              </w:tabs>
              <w:ind w:left="-13"/>
              <w:rPr>
                <w:rFonts w:ascii="Arial" w:hAnsi="Arial" w:cs="Arial"/>
              </w:rPr>
            </w:pPr>
            <w:r w:rsidRPr="00AA23D1">
              <w:rPr>
                <w:rFonts w:ascii="Arial" w:hAnsi="Arial" w:cs="Arial"/>
              </w:rPr>
              <w:t xml:space="preserve">Jedem Teammitglied soll die Möglichkeit zu einer </w:t>
            </w:r>
            <w:r w:rsidRPr="00AA23D1">
              <w:rPr>
                <w:rFonts w:ascii="Arial" w:hAnsi="Arial" w:cs="Arial"/>
                <w:b/>
              </w:rPr>
              <w:t>Supervision</w:t>
            </w:r>
            <w:r w:rsidRPr="00AA23D1">
              <w:rPr>
                <w:rFonts w:ascii="Arial" w:hAnsi="Arial" w:cs="Arial"/>
              </w:rPr>
              <w:t xml:space="preserve"> angeboten werden.</w:t>
            </w:r>
          </w:p>
        </w:tc>
        <w:tc>
          <w:tcPr>
            <w:tcW w:w="4536" w:type="dxa"/>
          </w:tcPr>
          <w:p w14:paraId="3915778F" w14:textId="77777777" w:rsidR="00D1014D" w:rsidRPr="00833133" w:rsidRDefault="00D1014D" w:rsidP="00D1014D">
            <w:pPr>
              <w:pStyle w:val="Kopfzeile"/>
              <w:tabs>
                <w:tab w:val="clear" w:pos="4536"/>
                <w:tab w:val="clear" w:pos="9072"/>
              </w:tabs>
              <w:rPr>
                <w:rFonts w:ascii="Arial" w:hAnsi="Arial" w:cs="Arial"/>
              </w:rPr>
            </w:pPr>
          </w:p>
        </w:tc>
        <w:tc>
          <w:tcPr>
            <w:tcW w:w="425" w:type="dxa"/>
          </w:tcPr>
          <w:p w14:paraId="07987E99" w14:textId="77777777" w:rsidR="00D1014D" w:rsidRPr="00833133" w:rsidRDefault="00D1014D" w:rsidP="00D1014D">
            <w:pPr>
              <w:rPr>
                <w:rFonts w:ascii="Arial" w:hAnsi="Arial" w:cs="Arial"/>
              </w:rPr>
            </w:pPr>
          </w:p>
        </w:tc>
      </w:tr>
      <w:tr w:rsidR="00D1014D" w:rsidRPr="00477CEC" w14:paraId="5A9885D4" w14:textId="77777777" w:rsidTr="00C21FD9">
        <w:tc>
          <w:tcPr>
            <w:tcW w:w="779" w:type="dxa"/>
            <w:tcBorders>
              <w:top w:val="single" w:sz="4" w:space="0" w:color="auto"/>
              <w:left w:val="single" w:sz="4" w:space="0" w:color="auto"/>
              <w:bottom w:val="nil"/>
              <w:right w:val="single" w:sz="4" w:space="0" w:color="auto"/>
            </w:tcBorders>
          </w:tcPr>
          <w:p w14:paraId="4C713599" w14:textId="77777777" w:rsidR="00D1014D" w:rsidRDefault="00D1014D" w:rsidP="00D1014D">
            <w:pPr>
              <w:jc w:val="both"/>
              <w:rPr>
                <w:rFonts w:ascii="Arial" w:hAnsi="Arial" w:cs="Arial"/>
              </w:rPr>
            </w:pPr>
            <w:r w:rsidRPr="00477CEC">
              <w:rPr>
                <w:rFonts w:ascii="Arial" w:hAnsi="Arial" w:cs="Arial"/>
              </w:rPr>
              <w:t>1.2.3</w:t>
            </w:r>
          </w:p>
          <w:p w14:paraId="2E220E32" w14:textId="77777777" w:rsidR="00D1014D" w:rsidRPr="00295180" w:rsidRDefault="00D1014D" w:rsidP="00D1014D">
            <w:pPr>
              <w:jc w:val="both"/>
              <w:rPr>
                <w:rFonts w:ascii="Arial" w:hAnsi="Arial" w:cs="Arial"/>
              </w:rPr>
            </w:pPr>
            <w:r w:rsidRPr="006C1B5A">
              <w:rPr>
                <w:rFonts w:ascii="Arial" w:hAnsi="Arial" w:cs="Arial"/>
                <w:sz w:val="12"/>
                <w:szCs w:val="12"/>
              </w:rPr>
              <w:t>§ 5 (1)</w:t>
            </w:r>
          </w:p>
        </w:tc>
        <w:tc>
          <w:tcPr>
            <w:tcW w:w="4536" w:type="dxa"/>
            <w:tcBorders>
              <w:left w:val="single" w:sz="4" w:space="0" w:color="auto"/>
            </w:tcBorders>
          </w:tcPr>
          <w:p w14:paraId="6B874D55" w14:textId="77777777" w:rsidR="00D1014D" w:rsidRPr="0058174E" w:rsidRDefault="00D1014D" w:rsidP="00D1014D">
            <w:pPr>
              <w:pStyle w:val="Kopfzeile"/>
              <w:tabs>
                <w:tab w:val="clear" w:pos="4536"/>
                <w:tab w:val="clear" w:pos="9072"/>
              </w:tabs>
              <w:rPr>
                <w:rFonts w:ascii="Arial" w:hAnsi="Arial" w:cs="Arial"/>
                <w:b/>
              </w:rPr>
            </w:pPr>
            <w:r>
              <w:rPr>
                <w:rFonts w:ascii="Arial" w:hAnsi="Arial" w:cs="Arial"/>
                <w:b/>
              </w:rPr>
              <w:t xml:space="preserve">Multiprofessionelle </w:t>
            </w:r>
            <w:r w:rsidRPr="0058174E">
              <w:rPr>
                <w:rFonts w:ascii="Arial" w:hAnsi="Arial" w:cs="Arial"/>
                <w:b/>
              </w:rPr>
              <w:t>Teambesprechung</w:t>
            </w:r>
          </w:p>
          <w:p w14:paraId="40AEA66C" w14:textId="77777777" w:rsidR="00D1014D" w:rsidRDefault="00D1014D" w:rsidP="00D1014D">
            <w:pPr>
              <w:pStyle w:val="Kopfzeile"/>
              <w:tabs>
                <w:tab w:val="clear" w:pos="4536"/>
                <w:tab w:val="clear" w:pos="9072"/>
              </w:tabs>
              <w:rPr>
                <w:rFonts w:ascii="Arial" w:hAnsi="Arial" w:cs="Arial"/>
              </w:rPr>
            </w:pPr>
            <w:r w:rsidRPr="00AA23D1">
              <w:rPr>
                <w:rFonts w:ascii="Arial" w:hAnsi="Arial" w:cs="Arial"/>
                <w:b/>
              </w:rPr>
              <w:t>Aufgaben</w:t>
            </w:r>
          </w:p>
          <w:p w14:paraId="0733507C" w14:textId="55F4E4E5" w:rsidR="00D1014D" w:rsidRPr="009E5661" w:rsidRDefault="00D1014D" w:rsidP="00D1014D">
            <w:pPr>
              <w:rPr>
                <w:rFonts w:ascii="Arial" w:hAnsi="Arial" w:cs="Arial"/>
              </w:rPr>
            </w:pPr>
            <w:r w:rsidRPr="009E5661">
              <w:rPr>
                <w:rFonts w:ascii="Arial" w:hAnsi="Arial" w:cs="Arial"/>
              </w:rPr>
              <w:t>Jeder Pat</w:t>
            </w:r>
            <w:r w:rsidR="00401DC2">
              <w:rPr>
                <w:rFonts w:ascii="Arial" w:hAnsi="Arial" w:cs="Arial"/>
              </w:rPr>
              <w:t>.</w:t>
            </w:r>
            <w:r w:rsidRPr="009E5661">
              <w:rPr>
                <w:rFonts w:ascii="Arial" w:hAnsi="Arial" w:cs="Arial"/>
              </w:rPr>
              <w:t xml:space="preserve"> ist in der abteilungsinternen Besprechung im </w:t>
            </w:r>
            <w:r w:rsidRPr="009E5661">
              <w:rPr>
                <w:rFonts w:ascii="Arial" w:hAnsi="Arial" w:cs="Arial"/>
                <w:b/>
              </w:rPr>
              <w:t xml:space="preserve">multiprofessionellen Team </w:t>
            </w:r>
            <w:r w:rsidRPr="009E5661">
              <w:rPr>
                <w:rFonts w:ascii="Arial" w:hAnsi="Arial" w:cs="Arial"/>
              </w:rPr>
              <w:t xml:space="preserve">vorzustellen. </w:t>
            </w:r>
          </w:p>
          <w:p w14:paraId="56A350F4" w14:textId="631371B8" w:rsidR="00D1014D" w:rsidRDefault="00D1014D" w:rsidP="00D1014D">
            <w:pPr>
              <w:numPr>
                <w:ilvl w:val="0"/>
                <w:numId w:val="3"/>
              </w:numPr>
              <w:tabs>
                <w:tab w:val="num" w:pos="357"/>
              </w:tabs>
              <w:ind w:left="357" w:hanging="357"/>
              <w:rPr>
                <w:rFonts w:ascii="Arial" w:hAnsi="Arial" w:cs="Arial"/>
              </w:rPr>
            </w:pPr>
            <w:r w:rsidRPr="00E36F8B">
              <w:rPr>
                <w:rFonts w:ascii="Arial" w:hAnsi="Arial" w:cs="Arial"/>
              </w:rPr>
              <w:t xml:space="preserve">In der </w:t>
            </w:r>
            <w:r w:rsidRPr="00CA2910">
              <w:rPr>
                <w:rFonts w:ascii="Arial" w:hAnsi="Arial" w:cs="Arial"/>
              </w:rPr>
              <w:t>Teambesprechung wird für die Pat</w:t>
            </w:r>
            <w:r w:rsidR="00401DC2">
              <w:rPr>
                <w:rFonts w:ascii="Arial" w:hAnsi="Arial" w:cs="Arial"/>
              </w:rPr>
              <w:t>.</w:t>
            </w:r>
            <w:r w:rsidRPr="00CA2910">
              <w:rPr>
                <w:rFonts w:ascii="Arial" w:hAnsi="Arial" w:cs="Arial"/>
              </w:rPr>
              <w:t xml:space="preserve">, </w:t>
            </w:r>
            <w:r>
              <w:rPr>
                <w:rFonts w:ascii="Arial" w:hAnsi="Arial" w:cs="Arial"/>
              </w:rPr>
              <w:t>die nicht in der Tumorkonferenz</w:t>
            </w:r>
            <w:r w:rsidRPr="00CA2910">
              <w:rPr>
                <w:rFonts w:ascii="Arial" w:hAnsi="Arial" w:cs="Arial"/>
              </w:rPr>
              <w:t xml:space="preserve"> vorgestellt werden, festgelegt,</w:t>
            </w:r>
            <w:r w:rsidRPr="00E36F8B">
              <w:rPr>
                <w:rFonts w:ascii="Arial" w:hAnsi="Arial" w:cs="Arial"/>
              </w:rPr>
              <w:t xml:space="preserve"> nach welchem </w:t>
            </w:r>
            <w:r w:rsidRPr="00E36F8B">
              <w:rPr>
                <w:rFonts w:ascii="Arial" w:hAnsi="Arial" w:cs="Arial"/>
                <w:b/>
              </w:rPr>
              <w:t xml:space="preserve">Therapieprotokoll </w:t>
            </w:r>
            <w:r w:rsidRPr="00E36F8B">
              <w:rPr>
                <w:rFonts w:ascii="Arial" w:hAnsi="Arial" w:cs="Arial"/>
              </w:rPr>
              <w:t xml:space="preserve">zu behandeln ist. Nach der Besprechung ist </w:t>
            </w:r>
            <w:r w:rsidRPr="00CA2910">
              <w:rPr>
                <w:rFonts w:ascii="Arial" w:hAnsi="Arial" w:cs="Arial"/>
              </w:rPr>
              <w:t>ggf. Rücksprache mit einem Mitglied der Prüfgruppe zu</w:t>
            </w:r>
            <w:r w:rsidRPr="00E36F8B">
              <w:rPr>
                <w:rFonts w:ascii="Arial" w:hAnsi="Arial" w:cs="Arial"/>
              </w:rPr>
              <w:t xml:space="preserve"> halten. </w:t>
            </w:r>
          </w:p>
          <w:p w14:paraId="52658B6A" w14:textId="77777777" w:rsidR="00D1014D" w:rsidRPr="00C21FD9" w:rsidRDefault="00D1014D" w:rsidP="00D1014D">
            <w:pPr>
              <w:numPr>
                <w:ilvl w:val="0"/>
                <w:numId w:val="3"/>
              </w:numPr>
              <w:tabs>
                <w:tab w:val="num" w:pos="357"/>
              </w:tabs>
              <w:ind w:left="357" w:hanging="357"/>
              <w:rPr>
                <w:rFonts w:ascii="Arial" w:hAnsi="Arial" w:cs="Arial"/>
              </w:rPr>
            </w:pPr>
            <w:r w:rsidRPr="00575A83">
              <w:rPr>
                <w:rFonts w:ascii="Arial" w:hAnsi="Arial" w:cs="Arial"/>
              </w:rPr>
              <w:t>Ggf.</w:t>
            </w:r>
            <w:r>
              <w:rPr>
                <w:rFonts w:ascii="Arial" w:hAnsi="Arial" w:cs="Arial"/>
              </w:rPr>
              <w:t xml:space="preserve"> </w:t>
            </w:r>
            <w:r w:rsidRPr="00575A83">
              <w:rPr>
                <w:rFonts w:ascii="Arial" w:hAnsi="Arial" w:cs="Arial"/>
              </w:rPr>
              <w:t xml:space="preserve">Beschluss zur </w:t>
            </w:r>
            <w:r w:rsidRPr="00575A83">
              <w:rPr>
                <w:rFonts w:ascii="Arial" w:hAnsi="Arial" w:cs="Arial"/>
                <w:b/>
              </w:rPr>
              <w:t>Vorstellung</w:t>
            </w:r>
            <w:r w:rsidRPr="00575A83">
              <w:rPr>
                <w:rFonts w:ascii="Arial" w:hAnsi="Arial" w:cs="Arial"/>
              </w:rPr>
              <w:t xml:space="preserve"> in der interdisziplinären </w:t>
            </w:r>
            <w:r w:rsidRPr="00575A83">
              <w:rPr>
                <w:rFonts w:ascii="Arial" w:hAnsi="Arial" w:cs="Arial"/>
                <w:b/>
              </w:rPr>
              <w:t>Tumorkonferenz</w:t>
            </w:r>
            <w:r w:rsidRPr="00575A83">
              <w:rPr>
                <w:rFonts w:ascii="Arial" w:hAnsi="Arial" w:cs="Arial"/>
              </w:rPr>
              <w:t>.</w:t>
            </w:r>
          </w:p>
        </w:tc>
        <w:tc>
          <w:tcPr>
            <w:tcW w:w="4536" w:type="dxa"/>
          </w:tcPr>
          <w:p w14:paraId="1CA23521" w14:textId="77777777" w:rsidR="00D1014D" w:rsidRPr="00833133" w:rsidRDefault="00D1014D" w:rsidP="00D1014D">
            <w:pPr>
              <w:pStyle w:val="Kopfzeile"/>
              <w:tabs>
                <w:tab w:val="clear" w:pos="4536"/>
                <w:tab w:val="clear" w:pos="9072"/>
              </w:tabs>
              <w:rPr>
                <w:rFonts w:ascii="Arial" w:hAnsi="Arial" w:cs="Arial"/>
              </w:rPr>
            </w:pPr>
          </w:p>
        </w:tc>
        <w:tc>
          <w:tcPr>
            <w:tcW w:w="425" w:type="dxa"/>
          </w:tcPr>
          <w:p w14:paraId="15DD01BE" w14:textId="77777777" w:rsidR="00D1014D" w:rsidRPr="00833133" w:rsidRDefault="00D1014D" w:rsidP="00D1014D">
            <w:pPr>
              <w:rPr>
                <w:rFonts w:ascii="Arial" w:hAnsi="Arial" w:cs="Arial"/>
              </w:rPr>
            </w:pPr>
          </w:p>
        </w:tc>
      </w:tr>
      <w:tr w:rsidR="00D1014D" w:rsidRPr="00477CEC" w14:paraId="54FD6DEB" w14:textId="77777777" w:rsidTr="00C21FD9">
        <w:tc>
          <w:tcPr>
            <w:tcW w:w="779" w:type="dxa"/>
            <w:tcBorders>
              <w:top w:val="nil"/>
              <w:left w:val="single" w:sz="4" w:space="0" w:color="auto"/>
              <w:bottom w:val="nil"/>
              <w:right w:val="single" w:sz="4" w:space="0" w:color="auto"/>
            </w:tcBorders>
          </w:tcPr>
          <w:p w14:paraId="2852EB83" w14:textId="77777777" w:rsidR="00D1014D" w:rsidRPr="00477CEC" w:rsidRDefault="00D1014D" w:rsidP="00D1014D">
            <w:pPr>
              <w:jc w:val="both"/>
              <w:rPr>
                <w:rFonts w:ascii="Arial" w:hAnsi="Arial" w:cs="Arial"/>
              </w:rPr>
            </w:pPr>
          </w:p>
        </w:tc>
        <w:tc>
          <w:tcPr>
            <w:tcW w:w="4536" w:type="dxa"/>
            <w:tcBorders>
              <w:left w:val="single" w:sz="4" w:space="0" w:color="auto"/>
            </w:tcBorders>
          </w:tcPr>
          <w:p w14:paraId="1021BDBC" w14:textId="77777777" w:rsidR="00D1014D" w:rsidRDefault="00D1014D" w:rsidP="00D1014D">
            <w:pPr>
              <w:pStyle w:val="Kopfzeile"/>
              <w:tabs>
                <w:tab w:val="clear" w:pos="4536"/>
                <w:tab w:val="clear" w:pos="9072"/>
              </w:tabs>
              <w:rPr>
                <w:rFonts w:ascii="Arial" w:hAnsi="Arial" w:cs="Arial"/>
              </w:rPr>
            </w:pPr>
            <w:r w:rsidRPr="00AA23D1">
              <w:rPr>
                <w:rFonts w:ascii="Arial" w:hAnsi="Arial" w:cs="Arial"/>
                <w:b/>
              </w:rPr>
              <w:t>Zyklus</w:t>
            </w:r>
            <w:r>
              <w:rPr>
                <w:rFonts w:ascii="Arial" w:hAnsi="Arial" w:cs="Arial"/>
              </w:rPr>
              <w:t xml:space="preserve"> und </w:t>
            </w:r>
            <w:r w:rsidRPr="00AA23D1">
              <w:rPr>
                <w:rFonts w:ascii="Arial" w:hAnsi="Arial" w:cs="Arial"/>
                <w:b/>
              </w:rPr>
              <w:t>Dokumentation</w:t>
            </w:r>
          </w:p>
          <w:p w14:paraId="79789129" w14:textId="77777777" w:rsidR="00D1014D" w:rsidRDefault="00D1014D" w:rsidP="00D1014D">
            <w:pPr>
              <w:pStyle w:val="Kopfzeile"/>
              <w:tabs>
                <w:tab w:val="clear" w:pos="4536"/>
                <w:tab w:val="clear" w:pos="9072"/>
              </w:tabs>
              <w:rPr>
                <w:rFonts w:ascii="Arial" w:hAnsi="Arial" w:cs="Arial"/>
                <w:b/>
              </w:rPr>
            </w:pPr>
            <w:r w:rsidRPr="0058174E">
              <w:rPr>
                <w:rFonts w:ascii="Arial" w:hAnsi="Arial" w:cs="Arial"/>
              </w:rPr>
              <w:t>Die Bespr</w:t>
            </w:r>
            <w:r>
              <w:rPr>
                <w:rFonts w:ascii="Arial" w:hAnsi="Arial" w:cs="Arial"/>
              </w:rPr>
              <w:t xml:space="preserve">echung findet mind. </w:t>
            </w:r>
            <w:r w:rsidRPr="00AA23D1">
              <w:rPr>
                <w:rFonts w:ascii="Arial" w:hAnsi="Arial" w:cs="Arial"/>
              </w:rPr>
              <w:t>wöchentlich</w:t>
            </w:r>
            <w:r>
              <w:rPr>
                <w:rFonts w:ascii="Arial" w:hAnsi="Arial" w:cs="Arial"/>
              </w:rPr>
              <w:t xml:space="preserve"> statt und ist</w:t>
            </w:r>
            <w:r w:rsidRPr="0058174E">
              <w:rPr>
                <w:rFonts w:ascii="Arial" w:hAnsi="Arial" w:cs="Arial"/>
              </w:rPr>
              <w:t xml:space="preserve"> zu </w:t>
            </w:r>
            <w:r w:rsidRPr="00AA23D1">
              <w:rPr>
                <w:rFonts w:ascii="Arial" w:hAnsi="Arial" w:cs="Arial"/>
              </w:rPr>
              <w:t>dokumentieren</w:t>
            </w:r>
            <w:r w:rsidRPr="0058174E">
              <w:rPr>
                <w:rFonts w:ascii="Arial" w:hAnsi="Arial" w:cs="Arial"/>
              </w:rPr>
              <w:t>.</w:t>
            </w:r>
          </w:p>
        </w:tc>
        <w:tc>
          <w:tcPr>
            <w:tcW w:w="4536" w:type="dxa"/>
          </w:tcPr>
          <w:p w14:paraId="2165D71F" w14:textId="77777777" w:rsidR="00D1014D" w:rsidRPr="00833133" w:rsidRDefault="00D1014D" w:rsidP="00D1014D">
            <w:pPr>
              <w:pStyle w:val="Kopfzeile"/>
              <w:tabs>
                <w:tab w:val="clear" w:pos="4536"/>
                <w:tab w:val="clear" w:pos="9072"/>
              </w:tabs>
              <w:rPr>
                <w:rFonts w:ascii="Arial" w:hAnsi="Arial" w:cs="Arial"/>
              </w:rPr>
            </w:pPr>
          </w:p>
        </w:tc>
        <w:tc>
          <w:tcPr>
            <w:tcW w:w="425" w:type="dxa"/>
          </w:tcPr>
          <w:p w14:paraId="5AFA723D" w14:textId="77777777" w:rsidR="00D1014D" w:rsidRPr="00833133" w:rsidRDefault="00D1014D" w:rsidP="00D1014D">
            <w:pPr>
              <w:rPr>
                <w:rFonts w:ascii="Arial" w:hAnsi="Arial" w:cs="Arial"/>
              </w:rPr>
            </w:pPr>
          </w:p>
        </w:tc>
      </w:tr>
      <w:tr w:rsidR="00D1014D" w:rsidRPr="00477CEC" w14:paraId="2BE3E29D" w14:textId="77777777" w:rsidTr="00885693">
        <w:trPr>
          <w:trHeight w:val="499"/>
        </w:trPr>
        <w:tc>
          <w:tcPr>
            <w:tcW w:w="779" w:type="dxa"/>
            <w:tcBorders>
              <w:top w:val="nil"/>
              <w:left w:val="single" w:sz="4" w:space="0" w:color="auto"/>
              <w:bottom w:val="single" w:sz="4" w:space="0" w:color="auto"/>
              <w:right w:val="single" w:sz="4" w:space="0" w:color="auto"/>
            </w:tcBorders>
          </w:tcPr>
          <w:p w14:paraId="196EAF75" w14:textId="77777777" w:rsidR="00D1014D" w:rsidRPr="00477CEC" w:rsidRDefault="00D1014D" w:rsidP="00D1014D">
            <w:pPr>
              <w:jc w:val="both"/>
              <w:rPr>
                <w:rFonts w:ascii="Arial" w:hAnsi="Arial" w:cs="Arial"/>
              </w:rPr>
            </w:pPr>
          </w:p>
        </w:tc>
        <w:tc>
          <w:tcPr>
            <w:tcW w:w="4536" w:type="dxa"/>
            <w:tcBorders>
              <w:left w:val="single" w:sz="4" w:space="0" w:color="auto"/>
            </w:tcBorders>
          </w:tcPr>
          <w:p w14:paraId="464DE23C" w14:textId="347BE9AA" w:rsidR="00D1014D" w:rsidRPr="00AA23D1" w:rsidRDefault="00D1014D" w:rsidP="00D1014D">
            <w:pPr>
              <w:pStyle w:val="Kopfzeile"/>
              <w:tabs>
                <w:tab w:val="clear" w:pos="4536"/>
                <w:tab w:val="clear" w:pos="9072"/>
              </w:tabs>
              <w:rPr>
                <w:rFonts w:ascii="Arial" w:hAnsi="Arial" w:cs="Arial"/>
                <w:b/>
              </w:rPr>
            </w:pPr>
            <w:r w:rsidRPr="00B91D1E">
              <w:rPr>
                <w:rFonts w:ascii="Arial" w:hAnsi="Arial" w:cs="Arial"/>
              </w:rPr>
              <w:t>Anteil der im multiprofessionellen Team vorgestellten Pat</w:t>
            </w:r>
            <w:r w:rsidR="00401DC2">
              <w:rPr>
                <w:rFonts w:ascii="Arial" w:hAnsi="Arial" w:cs="Arial"/>
              </w:rPr>
              <w:t>.</w:t>
            </w:r>
            <w:r w:rsidRPr="00B91D1E">
              <w:rPr>
                <w:rFonts w:ascii="Arial" w:hAnsi="Arial" w:cs="Arial"/>
              </w:rPr>
              <w:t>:</w:t>
            </w:r>
            <w:r>
              <w:rPr>
                <w:rFonts w:ascii="Arial" w:hAnsi="Arial" w:cs="Arial"/>
              </w:rPr>
              <w:t xml:space="preserve"> Sollvorgabe</w:t>
            </w:r>
            <w:r w:rsidRPr="00B91D1E">
              <w:rPr>
                <w:rFonts w:ascii="Arial" w:hAnsi="Arial" w:cs="Arial"/>
              </w:rPr>
              <w:t xml:space="preserve"> </w:t>
            </w:r>
            <w:r>
              <w:rPr>
                <w:rFonts w:ascii="Arial" w:hAnsi="Arial" w:cs="Arial"/>
              </w:rPr>
              <w:t>≥ 95%</w:t>
            </w:r>
          </w:p>
        </w:tc>
        <w:tc>
          <w:tcPr>
            <w:tcW w:w="4536" w:type="dxa"/>
          </w:tcPr>
          <w:p w14:paraId="34ED039F" w14:textId="77777777" w:rsidR="00D1014D" w:rsidRPr="00674165" w:rsidRDefault="00D1014D" w:rsidP="00D1014D">
            <w:pPr>
              <w:pStyle w:val="Kopfzeile"/>
              <w:tabs>
                <w:tab w:val="clear" w:pos="4536"/>
                <w:tab w:val="clear" w:pos="9072"/>
              </w:tabs>
              <w:jc w:val="center"/>
              <w:rPr>
                <w:rFonts w:ascii="Arial" w:hAnsi="Arial" w:cs="Arial"/>
              </w:rPr>
            </w:pPr>
            <w:r>
              <w:rPr>
                <w:rFonts w:ascii="Arial" w:hAnsi="Arial" w:cs="Arial"/>
              </w:rPr>
              <w:t>Angabe in Datenblatt (Excel-Vorlage)</w:t>
            </w:r>
          </w:p>
        </w:tc>
        <w:tc>
          <w:tcPr>
            <w:tcW w:w="425" w:type="dxa"/>
          </w:tcPr>
          <w:p w14:paraId="03B0ACDA" w14:textId="77777777" w:rsidR="00D1014D" w:rsidRPr="00477CEC" w:rsidRDefault="00D1014D" w:rsidP="00D1014D">
            <w:pPr>
              <w:rPr>
                <w:rFonts w:ascii="Arial" w:hAnsi="Arial" w:cs="Arial"/>
              </w:rPr>
            </w:pPr>
          </w:p>
        </w:tc>
      </w:tr>
      <w:tr w:rsidR="00D1014D" w:rsidRPr="00477CEC" w14:paraId="1B236A53" w14:textId="77777777" w:rsidTr="0044304A">
        <w:tc>
          <w:tcPr>
            <w:tcW w:w="779" w:type="dxa"/>
            <w:tcBorders>
              <w:top w:val="single" w:sz="4" w:space="0" w:color="auto"/>
              <w:bottom w:val="single" w:sz="4" w:space="0" w:color="auto"/>
            </w:tcBorders>
          </w:tcPr>
          <w:p w14:paraId="60797C72" w14:textId="77777777" w:rsidR="00D1014D" w:rsidRPr="00295180" w:rsidRDefault="00D1014D" w:rsidP="00D1014D">
            <w:pPr>
              <w:jc w:val="both"/>
              <w:rPr>
                <w:rFonts w:ascii="Arial" w:hAnsi="Arial" w:cs="Arial"/>
              </w:rPr>
            </w:pPr>
            <w:r w:rsidRPr="00477CEC">
              <w:rPr>
                <w:rFonts w:ascii="Arial" w:hAnsi="Arial" w:cs="Arial"/>
              </w:rPr>
              <w:t>1.2.4</w:t>
            </w:r>
          </w:p>
        </w:tc>
        <w:tc>
          <w:tcPr>
            <w:tcW w:w="4536" w:type="dxa"/>
          </w:tcPr>
          <w:p w14:paraId="2FA81255" w14:textId="77777777" w:rsidR="00D1014D" w:rsidRPr="00477CEC" w:rsidRDefault="00D1014D" w:rsidP="00D1014D">
            <w:pPr>
              <w:rPr>
                <w:rFonts w:ascii="Arial" w:hAnsi="Arial" w:cs="Arial"/>
              </w:rPr>
            </w:pPr>
            <w:r w:rsidRPr="000537C1">
              <w:rPr>
                <w:rFonts w:ascii="Arial" w:hAnsi="Arial" w:cs="Arial"/>
                <w:b/>
              </w:rPr>
              <w:t>Therapiedurchführung/-empfehlung</w:t>
            </w:r>
            <w:r w:rsidRPr="00527884">
              <w:rPr>
                <w:rFonts w:ascii="Arial" w:hAnsi="Arial" w:cs="Arial"/>
              </w:rPr>
              <w:br/>
              <w:t>Bei Abweichung der Therapiedurchführung ge</w:t>
            </w:r>
            <w:r>
              <w:rPr>
                <w:rFonts w:ascii="Arial" w:hAnsi="Arial" w:cs="Arial"/>
              </w:rPr>
              <w:t xml:space="preserve">genüber der ursprünglichen </w:t>
            </w:r>
            <w:r w:rsidRPr="00527884">
              <w:rPr>
                <w:rFonts w:ascii="Arial" w:hAnsi="Arial" w:cs="Arial"/>
              </w:rPr>
              <w:t xml:space="preserve">Therapieempfehlung hat eine Information </w:t>
            </w:r>
            <w:r>
              <w:rPr>
                <w:rFonts w:ascii="Arial" w:hAnsi="Arial" w:cs="Arial"/>
              </w:rPr>
              <w:t>an das multiprofessionelle Team</w:t>
            </w:r>
            <w:r w:rsidRPr="00527884">
              <w:rPr>
                <w:rFonts w:ascii="Arial" w:hAnsi="Arial" w:cs="Arial"/>
              </w:rPr>
              <w:t xml:space="preserve"> zu erfolgen. Änderungsgründe und neue Therapie sind zu doku</w:t>
            </w:r>
            <w:r>
              <w:rPr>
                <w:rFonts w:ascii="Arial" w:hAnsi="Arial" w:cs="Arial"/>
              </w:rPr>
              <w:t>mentieren.</w:t>
            </w:r>
          </w:p>
        </w:tc>
        <w:tc>
          <w:tcPr>
            <w:tcW w:w="4536" w:type="dxa"/>
          </w:tcPr>
          <w:p w14:paraId="5DD41674" w14:textId="77777777" w:rsidR="00D1014D" w:rsidRPr="006A71AF" w:rsidRDefault="00D1014D" w:rsidP="00D1014D">
            <w:pPr>
              <w:rPr>
                <w:rFonts w:ascii="Arial" w:hAnsi="Arial" w:cs="Arial"/>
              </w:rPr>
            </w:pPr>
          </w:p>
        </w:tc>
        <w:tc>
          <w:tcPr>
            <w:tcW w:w="425" w:type="dxa"/>
          </w:tcPr>
          <w:p w14:paraId="2C6E363C" w14:textId="77777777" w:rsidR="00D1014D" w:rsidRPr="00833133" w:rsidRDefault="00D1014D" w:rsidP="00D1014D">
            <w:pPr>
              <w:rPr>
                <w:rFonts w:ascii="Arial" w:hAnsi="Arial" w:cs="Arial"/>
              </w:rPr>
            </w:pPr>
          </w:p>
        </w:tc>
      </w:tr>
      <w:tr w:rsidR="00D1014D" w:rsidRPr="00477CEC" w14:paraId="5387B919" w14:textId="77777777" w:rsidTr="00885693">
        <w:trPr>
          <w:trHeight w:val="2386"/>
        </w:trPr>
        <w:tc>
          <w:tcPr>
            <w:tcW w:w="779" w:type="dxa"/>
            <w:tcBorders>
              <w:top w:val="single" w:sz="4" w:space="0" w:color="auto"/>
              <w:left w:val="single" w:sz="4" w:space="0" w:color="auto"/>
              <w:bottom w:val="nil"/>
              <w:right w:val="single" w:sz="4" w:space="0" w:color="auto"/>
            </w:tcBorders>
          </w:tcPr>
          <w:p w14:paraId="38B2B36A" w14:textId="77777777" w:rsidR="00D1014D" w:rsidRDefault="00D1014D" w:rsidP="00D1014D">
            <w:pPr>
              <w:rPr>
                <w:rFonts w:ascii="Arial" w:hAnsi="Arial" w:cs="Arial"/>
              </w:rPr>
            </w:pPr>
            <w:r w:rsidRPr="000045CF">
              <w:rPr>
                <w:rFonts w:ascii="Arial" w:hAnsi="Arial" w:cs="Arial"/>
              </w:rPr>
              <w:lastRenderedPageBreak/>
              <w:t>1.2.5</w:t>
            </w:r>
          </w:p>
          <w:p w14:paraId="3A99CB5D" w14:textId="77777777" w:rsidR="00D1014D" w:rsidRPr="000045CF" w:rsidRDefault="00D1014D" w:rsidP="00D1014D">
            <w:pPr>
              <w:jc w:val="right"/>
              <w:rPr>
                <w:rFonts w:ascii="Arial" w:hAnsi="Arial" w:cs="Arial"/>
              </w:rPr>
            </w:pPr>
            <w:r>
              <w:rPr>
                <w:rFonts w:ascii="Arial" w:hAnsi="Arial" w:cs="Arial"/>
              </w:rPr>
              <w:t>a)</w:t>
            </w:r>
          </w:p>
        </w:tc>
        <w:tc>
          <w:tcPr>
            <w:tcW w:w="4536" w:type="dxa"/>
            <w:tcBorders>
              <w:left w:val="single" w:sz="4" w:space="0" w:color="auto"/>
            </w:tcBorders>
          </w:tcPr>
          <w:p w14:paraId="391B912B" w14:textId="77777777" w:rsidR="00D1014D" w:rsidRPr="00CA2910" w:rsidRDefault="00D1014D" w:rsidP="00D1014D">
            <w:pPr>
              <w:pStyle w:val="Kopfzeile"/>
              <w:tabs>
                <w:tab w:val="clear" w:pos="4536"/>
                <w:tab w:val="clear" w:pos="9072"/>
              </w:tabs>
              <w:rPr>
                <w:rFonts w:ascii="Arial" w:hAnsi="Arial" w:cs="Arial"/>
                <w:b/>
              </w:rPr>
            </w:pPr>
            <w:r w:rsidRPr="0058174E">
              <w:rPr>
                <w:rFonts w:ascii="Arial" w:hAnsi="Arial" w:cs="Arial"/>
                <w:b/>
              </w:rPr>
              <w:t>I</w:t>
            </w:r>
            <w:r w:rsidRPr="00CA2910">
              <w:rPr>
                <w:rFonts w:ascii="Arial" w:hAnsi="Arial" w:cs="Arial"/>
                <w:b/>
              </w:rPr>
              <w:t>nterdisziplinäre Tumorkonferenz</w:t>
            </w:r>
          </w:p>
          <w:p w14:paraId="719CE50D" w14:textId="2FFB93E5" w:rsidR="00D1014D" w:rsidRPr="00CA2910" w:rsidRDefault="00D1014D" w:rsidP="00D1014D">
            <w:pPr>
              <w:pStyle w:val="Kopfzeile"/>
              <w:tabs>
                <w:tab w:val="clear" w:pos="4536"/>
                <w:tab w:val="clear" w:pos="9072"/>
              </w:tabs>
              <w:rPr>
                <w:rFonts w:ascii="Arial" w:hAnsi="Arial" w:cs="Arial"/>
              </w:rPr>
            </w:pPr>
            <w:r w:rsidRPr="00CA2910">
              <w:rPr>
                <w:rFonts w:ascii="Arial" w:hAnsi="Arial" w:cs="Arial"/>
              </w:rPr>
              <w:t>A) Interdisziplinär zu behandelnde Pat</w:t>
            </w:r>
            <w:r w:rsidR="00401DC2">
              <w:rPr>
                <w:rFonts w:ascii="Arial" w:hAnsi="Arial" w:cs="Arial"/>
              </w:rPr>
              <w:t>.</w:t>
            </w:r>
            <w:r w:rsidRPr="00CA2910">
              <w:rPr>
                <w:rFonts w:ascii="Arial" w:hAnsi="Arial" w:cs="Arial"/>
              </w:rPr>
              <w:t xml:space="preserve"> sind in einer interdisziplinären Tumorkonferenz vorzustellen</w:t>
            </w:r>
          </w:p>
          <w:p w14:paraId="2B0C1A09" w14:textId="0BFFC3DD" w:rsidR="00D1014D" w:rsidRPr="00CA2910" w:rsidRDefault="00D1014D" w:rsidP="00D1014D">
            <w:pPr>
              <w:pStyle w:val="Kopfzeile"/>
              <w:tabs>
                <w:tab w:val="clear" w:pos="4536"/>
                <w:tab w:val="clear" w:pos="9072"/>
              </w:tabs>
              <w:rPr>
                <w:rFonts w:ascii="Arial" w:hAnsi="Arial" w:cs="Arial"/>
              </w:rPr>
            </w:pPr>
            <w:r w:rsidRPr="00CA2910">
              <w:rPr>
                <w:rFonts w:ascii="Arial" w:hAnsi="Arial" w:cs="Arial"/>
              </w:rPr>
              <w:t>B) Grundsätzlich vorzustellen sind die Pat</w:t>
            </w:r>
            <w:r w:rsidR="00401DC2">
              <w:rPr>
                <w:rFonts w:ascii="Arial" w:hAnsi="Arial" w:cs="Arial"/>
              </w:rPr>
              <w:t>.</w:t>
            </w:r>
            <w:r w:rsidRPr="00CA2910">
              <w:rPr>
                <w:rFonts w:ascii="Arial" w:hAnsi="Arial" w:cs="Arial"/>
              </w:rPr>
              <w:t xml:space="preserve"> aus den Bereichen II – XII (vgl. Versorgungsumfang)</w:t>
            </w:r>
          </w:p>
          <w:p w14:paraId="0A4F9DEB" w14:textId="77777777" w:rsidR="00D1014D" w:rsidRPr="00CA2910" w:rsidRDefault="00D1014D" w:rsidP="00D1014D">
            <w:pPr>
              <w:pStyle w:val="Kopfzeile"/>
              <w:tabs>
                <w:tab w:val="clear" w:pos="4536"/>
                <w:tab w:val="clear" w:pos="9072"/>
              </w:tabs>
              <w:rPr>
                <w:rFonts w:ascii="Arial" w:hAnsi="Arial" w:cs="Arial"/>
              </w:rPr>
            </w:pPr>
          </w:p>
          <w:p w14:paraId="2B6A0143" w14:textId="77777777" w:rsidR="00D1014D" w:rsidRPr="00CA2910" w:rsidRDefault="00D1014D" w:rsidP="00D1014D">
            <w:pPr>
              <w:pStyle w:val="Kopfzeile"/>
              <w:tabs>
                <w:tab w:val="clear" w:pos="4536"/>
                <w:tab w:val="clear" w:pos="9072"/>
              </w:tabs>
              <w:rPr>
                <w:rFonts w:ascii="Arial" w:hAnsi="Arial" w:cs="Arial"/>
              </w:rPr>
            </w:pPr>
            <w:r w:rsidRPr="00CA2910">
              <w:rPr>
                <w:rFonts w:ascii="Arial" w:hAnsi="Arial" w:cs="Arial"/>
              </w:rPr>
              <w:t>Vorstellung:</w:t>
            </w:r>
          </w:p>
          <w:p w14:paraId="1CBF265B" w14:textId="77777777" w:rsidR="00D1014D" w:rsidRPr="00CA2910" w:rsidRDefault="00D1014D" w:rsidP="00D1014D">
            <w:pPr>
              <w:pStyle w:val="Kopfzeile"/>
              <w:tabs>
                <w:tab w:val="clear" w:pos="4536"/>
                <w:tab w:val="clear" w:pos="9072"/>
              </w:tabs>
              <w:rPr>
                <w:rFonts w:ascii="Arial" w:hAnsi="Arial" w:cs="Arial"/>
              </w:rPr>
            </w:pPr>
            <w:r w:rsidRPr="00CA2910">
              <w:rPr>
                <w:rFonts w:ascii="Arial" w:hAnsi="Arial" w:cs="Arial"/>
              </w:rPr>
              <w:t xml:space="preserve">(1.) zum Zeitpunkt der Diagnose bzw. zu Beginn/Durchführung einer primären systemischen Therapie </w:t>
            </w:r>
            <w:r w:rsidRPr="00CA2910">
              <w:rPr>
                <w:rFonts w:ascii="Arial" w:hAnsi="Arial" w:cs="Arial"/>
                <w:b/>
                <w:u w:val="single"/>
              </w:rPr>
              <w:t>und</w:t>
            </w:r>
            <w:r w:rsidRPr="00CA2910">
              <w:rPr>
                <w:rFonts w:ascii="Arial" w:hAnsi="Arial" w:cs="Arial"/>
              </w:rPr>
              <w:t xml:space="preserve"> </w:t>
            </w:r>
          </w:p>
          <w:p w14:paraId="6C2F41AE" w14:textId="77777777" w:rsidR="00D1014D" w:rsidRPr="0044304A" w:rsidRDefault="00D1014D" w:rsidP="00D1014D">
            <w:pPr>
              <w:pStyle w:val="Kopfzeile"/>
              <w:tabs>
                <w:tab w:val="clear" w:pos="4536"/>
                <w:tab w:val="clear" w:pos="9072"/>
              </w:tabs>
              <w:rPr>
                <w:rFonts w:ascii="Arial" w:hAnsi="Arial" w:cs="Arial"/>
              </w:rPr>
            </w:pPr>
            <w:r w:rsidRPr="00CA2910">
              <w:rPr>
                <w:rFonts w:ascii="Arial" w:hAnsi="Arial" w:cs="Arial"/>
              </w:rPr>
              <w:t>(2.) zur Vorbereitung der ggf. durchzuführenden Lokaltherapie vorzustellen.</w:t>
            </w:r>
            <w:r w:rsidRPr="0058174E">
              <w:rPr>
                <w:rFonts w:ascii="Arial" w:hAnsi="Arial" w:cs="Arial"/>
              </w:rPr>
              <w:t xml:space="preserve"> </w:t>
            </w:r>
          </w:p>
        </w:tc>
        <w:tc>
          <w:tcPr>
            <w:tcW w:w="4536" w:type="dxa"/>
          </w:tcPr>
          <w:p w14:paraId="6BF79B22" w14:textId="77777777" w:rsidR="00D1014D" w:rsidRPr="004F40A8" w:rsidRDefault="00D1014D" w:rsidP="00D1014D">
            <w:pPr>
              <w:rPr>
                <w:rFonts w:ascii="Arial" w:hAnsi="Arial" w:cs="Arial"/>
              </w:rPr>
            </w:pPr>
          </w:p>
        </w:tc>
        <w:tc>
          <w:tcPr>
            <w:tcW w:w="425" w:type="dxa"/>
          </w:tcPr>
          <w:p w14:paraId="150748FC" w14:textId="77777777" w:rsidR="00D1014D" w:rsidRPr="00833133" w:rsidRDefault="00D1014D" w:rsidP="00D1014D">
            <w:pPr>
              <w:rPr>
                <w:rFonts w:ascii="Arial" w:hAnsi="Arial" w:cs="Arial"/>
              </w:rPr>
            </w:pPr>
          </w:p>
        </w:tc>
      </w:tr>
      <w:tr w:rsidR="00D1014D" w:rsidRPr="00477CEC" w14:paraId="05E138D9" w14:textId="77777777" w:rsidTr="00612ED2">
        <w:trPr>
          <w:trHeight w:val="1122"/>
        </w:trPr>
        <w:tc>
          <w:tcPr>
            <w:tcW w:w="779" w:type="dxa"/>
            <w:tcBorders>
              <w:top w:val="nil"/>
              <w:left w:val="single" w:sz="4" w:space="0" w:color="auto"/>
              <w:bottom w:val="nil"/>
              <w:right w:val="single" w:sz="4" w:space="0" w:color="auto"/>
            </w:tcBorders>
          </w:tcPr>
          <w:p w14:paraId="18D4CDD9" w14:textId="77777777" w:rsidR="00D1014D" w:rsidRPr="000045CF" w:rsidRDefault="00D1014D" w:rsidP="00D1014D">
            <w:pPr>
              <w:jc w:val="right"/>
              <w:rPr>
                <w:rFonts w:ascii="Arial" w:hAnsi="Arial" w:cs="Arial"/>
              </w:rPr>
            </w:pPr>
            <w:r w:rsidRPr="000045CF">
              <w:rPr>
                <w:rFonts w:ascii="Arial" w:hAnsi="Arial" w:cs="Arial"/>
              </w:rPr>
              <w:t>b)</w:t>
            </w:r>
          </w:p>
        </w:tc>
        <w:tc>
          <w:tcPr>
            <w:tcW w:w="4536" w:type="dxa"/>
            <w:tcBorders>
              <w:left w:val="single" w:sz="4" w:space="0" w:color="auto"/>
            </w:tcBorders>
          </w:tcPr>
          <w:p w14:paraId="36E9C889" w14:textId="77777777" w:rsidR="00D1014D" w:rsidRPr="00885693" w:rsidRDefault="00D1014D" w:rsidP="00D1014D">
            <w:pPr>
              <w:pStyle w:val="Kopfzeile"/>
              <w:tabs>
                <w:tab w:val="clear" w:pos="4536"/>
                <w:tab w:val="clear" w:pos="9072"/>
              </w:tabs>
              <w:rPr>
                <w:rFonts w:ascii="Arial" w:hAnsi="Arial" w:cs="Arial"/>
                <w:b/>
              </w:rPr>
            </w:pPr>
            <w:r w:rsidRPr="00885693">
              <w:rPr>
                <w:rFonts w:ascii="Arial" w:hAnsi="Arial" w:cs="Arial"/>
                <w:b/>
              </w:rPr>
              <w:t>Zusätzliche Tumorkonferenzen</w:t>
            </w:r>
          </w:p>
          <w:p w14:paraId="41BF0D48" w14:textId="77777777" w:rsidR="00D1014D" w:rsidRPr="00885693" w:rsidRDefault="00D1014D" w:rsidP="00D1014D">
            <w:pPr>
              <w:pStyle w:val="Kopfzeile"/>
              <w:numPr>
                <w:ilvl w:val="0"/>
                <w:numId w:val="17"/>
              </w:numPr>
              <w:tabs>
                <w:tab w:val="clear" w:pos="4536"/>
                <w:tab w:val="clear" w:pos="9072"/>
              </w:tabs>
              <w:rPr>
                <w:rFonts w:ascii="Arial" w:hAnsi="Arial" w:cs="Arial"/>
              </w:rPr>
            </w:pPr>
            <w:r w:rsidRPr="00885693">
              <w:rPr>
                <w:rFonts w:ascii="Arial" w:hAnsi="Arial" w:cs="Arial"/>
              </w:rPr>
              <w:t>Zusätzliche</w:t>
            </w:r>
            <w:r>
              <w:rPr>
                <w:rFonts w:ascii="Arial" w:hAnsi="Arial" w:cs="Arial"/>
              </w:rPr>
              <w:t xml:space="preserve"> Tumorkonferenzen</w:t>
            </w:r>
            <w:r w:rsidRPr="00885693">
              <w:rPr>
                <w:rFonts w:ascii="Arial" w:hAnsi="Arial" w:cs="Arial"/>
              </w:rPr>
              <w:t xml:space="preserve"> sind möglich.</w:t>
            </w:r>
          </w:p>
          <w:p w14:paraId="596D5101" w14:textId="77777777" w:rsidR="00D1014D" w:rsidRPr="00885693" w:rsidRDefault="00D1014D" w:rsidP="00D1014D">
            <w:pPr>
              <w:pStyle w:val="Kopfzeile"/>
              <w:numPr>
                <w:ilvl w:val="0"/>
                <w:numId w:val="17"/>
              </w:numPr>
              <w:tabs>
                <w:tab w:val="clear" w:pos="4536"/>
                <w:tab w:val="clear" w:pos="9072"/>
              </w:tabs>
              <w:rPr>
                <w:rFonts w:ascii="Arial" w:hAnsi="Arial" w:cs="Arial"/>
              </w:rPr>
            </w:pPr>
            <w:r>
              <w:rPr>
                <w:rFonts w:ascii="Arial" w:hAnsi="Arial" w:cs="Arial"/>
              </w:rPr>
              <w:t>Alternative Tumorkonferenzen</w:t>
            </w:r>
            <w:r w:rsidRPr="00885693">
              <w:rPr>
                <w:rFonts w:ascii="Arial" w:hAnsi="Arial" w:cs="Arial"/>
              </w:rPr>
              <w:t xml:space="preserve"> zu der Anforderung 1.2.5 b) sind jedoch ausschließlich für Hirntumore möglich.</w:t>
            </w:r>
          </w:p>
          <w:p w14:paraId="51C98900" w14:textId="443DD171" w:rsidR="00D1014D" w:rsidRPr="0058174E" w:rsidRDefault="00D1014D" w:rsidP="00D1014D">
            <w:pPr>
              <w:pStyle w:val="Kopfzeile"/>
              <w:tabs>
                <w:tab w:val="clear" w:pos="4536"/>
                <w:tab w:val="clear" w:pos="9072"/>
              </w:tabs>
              <w:ind w:left="360"/>
              <w:rPr>
                <w:rFonts w:ascii="Arial" w:hAnsi="Arial" w:cs="Arial"/>
                <w:b/>
              </w:rPr>
            </w:pPr>
            <w:r w:rsidRPr="00885693">
              <w:rPr>
                <w:rFonts w:ascii="Arial" w:hAnsi="Arial" w:cs="Arial"/>
              </w:rPr>
              <w:t>Die Teilnehmer müssen sich an den Fachd</w:t>
            </w:r>
            <w:r>
              <w:rPr>
                <w:rFonts w:ascii="Arial" w:hAnsi="Arial" w:cs="Arial"/>
              </w:rPr>
              <w:t xml:space="preserve">isziplinen der interdisziplinären Tumorkonferenz </w:t>
            </w:r>
            <w:r w:rsidRPr="00885693">
              <w:rPr>
                <w:rFonts w:ascii="Arial" w:hAnsi="Arial" w:cs="Arial"/>
              </w:rPr>
              <w:t>orientieren u</w:t>
            </w:r>
            <w:r>
              <w:rPr>
                <w:rFonts w:ascii="Arial" w:hAnsi="Arial" w:cs="Arial"/>
              </w:rPr>
              <w:t>nd</w:t>
            </w:r>
            <w:r w:rsidRPr="00885693">
              <w:rPr>
                <w:rFonts w:ascii="Arial" w:hAnsi="Arial" w:cs="Arial"/>
              </w:rPr>
              <w:t xml:space="preserve"> ggf</w:t>
            </w:r>
            <w:r>
              <w:rPr>
                <w:rFonts w:ascii="Arial" w:hAnsi="Arial" w:cs="Arial"/>
              </w:rPr>
              <w:t>.</w:t>
            </w:r>
            <w:r w:rsidRPr="00885693">
              <w:rPr>
                <w:rFonts w:ascii="Arial" w:hAnsi="Arial" w:cs="Arial"/>
              </w:rPr>
              <w:t xml:space="preserve"> tumorspezifisch angepasst werden (Bsp</w:t>
            </w:r>
            <w:r>
              <w:rPr>
                <w:rFonts w:ascii="Arial" w:hAnsi="Arial" w:cs="Arial"/>
              </w:rPr>
              <w:t>.</w:t>
            </w:r>
            <w:r w:rsidRPr="00885693">
              <w:rPr>
                <w:rFonts w:ascii="Arial" w:hAnsi="Arial" w:cs="Arial"/>
              </w:rPr>
              <w:t>: Neur</w:t>
            </w:r>
            <w:r>
              <w:rPr>
                <w:rFonts w:ascii="Arial" w:hAnsi="Arial" w:cs="Arial"/>
              </w:rPr>
              <w:t>opathologe anstelle Pathologie).</w:t>
            </w:r>
          </w:p>
        </w:tc>
        <w:tc>
          <w:tcPr>
            <w:tcW w:w="4536" w:type="dxa"/>
          </w:tcPr>
          <w:p w14:paraId="3B99A595" w14:textId="77777777" w:rsidR="00D1014D" w:rsidRPr="004858A2" w:rsidRDefault="00D1014D" w:rsidP="00D1014D">
            <w:pPr>
              <w:rPr>
                <w:rFonts w:ascii="Arial" w:hAnsi="Arial" w:cs="Arial"/>
              </w:rPr>
            </w:pPr>
          </w:p>
        </w:tc>
        <w:tc>
          <w:tcPr>
            <w:tcW w:w="425" w:type="dxa"/>
          </w:tcPr>
          <w:p w14:paraId="10722424" w14:textId="77777777" w:rsidR="00D1014D" w:rsidRPr="00833133" w:rsidRDefault="00D1014D" w:rsidP="00D1014D">
            <w:pPr>
              <w:rPr>
                <w:rFonts w:ascii="Arial" w:hAnsi="Arial" w:cs="Arial"/>
              </w:rPr>
            </w:pPr>
          </w:p>
        </w:tc>
      </w:tr>
      <w:tr w:rsidR="00D1014D" w:rsidRPr="00477CEC" w14:paraId="5A14DB98" w14:textId="77777777" w:rsidTr="00612ED2">
        <w:tc>
          <w:tcPr>
            <w:tcW w:w="779" w:type="dxa"/>
            <w:tcBorders>
              <w:top w:val="nil"/>
              <w:left w:val="single" w:sz="4" w:space="0" w:color="auto"/>
              <w:bottom w:val="single" w:sz="4" w:space="0" w:color="auto"/>
              <w:right w:val="single" w:sz="4" w:space="0" w:color="auto"/>
            </w:tcBorders>
          </w:tcPr>
          <w:p w14:paraId="2C4E800D" w14:textId="77777777" w:rsidR="00D1014D" w:rsidRPr="00477CEC" w:rsidRDefault="00D1014D" w:rsidP="00D1014D">
            <w:pPr>
              <w:jc w:val="both"/>
              <w:rPr>
                <w:rFonts w:ascii="Arial" w:hAnsi="Arial" w:cs="Arial"/>
              </w:rPr>
            </w:pPr>
          </w:p>
        </w:tc>
        <w:tc>
          <w:tcPr>
            <w:tcW w:w="4536" w:type="dxa"/>
            <w:tcBorders>
              <w:left w:val="single" w:sz="4" w:space="0" w:color="auto"/>
            </w:tcBorders>
          </w:tcPr>
          <w:p w14:paraId="5A93346F" w14:textId="77777777" w:rsidR="00D1014D" w:rsidRPr="0044304A" w:rsidRDefault="00D1014D" w:rsidP="00D1014D">
            <w:pPr>
              <w:pStyle w:val="Kopfzeile"/>
              <w:tabs>
                <w:tab w:val="clear" w:pos="4536"/>
                <w:tab w:val="clear" w:pos="9072"/>
              </w:tabs>
              <w:rPr>
                <w:rFonts w:ascii="Arial" w:hAnsi="Arial" w:cs="Arial"/>
                <w:b/>
              </w:rPr>
            </w:pPr>
            <w:r w:rsidRPr="0044304A">
              <w:rPr>
                <w:rFonts w:ascii="Arial" w:hAnsi="Arial" w:cs="Arial"/>
                <w:b/>
              </w:rPr>
              <w:t xml:space="preserve">Zyklus </w:t>
            </w:r>
            <w:r w:rsidRPr="0044304A">
              <w:rPr>
                <w:rFonts w:ascii="Arial" w:hAnsi="Arial" w:cs="Arial"/>
              </w:rPr>
              <w:t>und</w:t>
            </w:r>
            <w:r w:rsidRPr="0044304A">
              <w:rPr>
                <w:rFonts w:ascii="Arial" w:hAnsi="Arial" w:cs="Arial"/>
                <w:b/>
              </w:rPr>
              <w:t xml:space="preserve"> Dokumentation</w:t>
            </w:r>
          </w:p>
          <w:p w14:paraId="5C4F6BA0" w14:textId="77777777" w:rsidR="00D1014D" w:rsidRPr="0044304A" w:rsidRDefault="00D1014D" w:rsidP="00D1014D">
            <w:pPr>
              <w:pStyle w:val="Kopfzeile"/>
              <w:tabs>
                <w:tab w:val="clear" w:pos="4536"/>
                <w:tab w:val="clear" w:pos="9072"/>
              </w:tabs>
              <w:rPr>
                <w:rFonts w:ascii="Arial" w:hAnsi="Arial" w:cs="Arial"/>
                <w:b/>
              </w:rPr>
            </w:pPr>
            <w:r w:rsidRPr="0044304A">
              <w:rPr>
                <w:rFonts w:ascii="Arial" w:hAnsi="Arial" w:cs="Arial"/>
              </w:rPr>
              <w:t>Es muss mindestens einmal pro Woche eine Tumorkonferenz stattfinden. Die Tumorkonferenz ist zu protokollieren.</w:t>
            </w:r>
          </w:p>
        </w:tc>
        <w:tc>
          <w:tcPr>
            <w:tcW w:w="4536" w:type="dxa"/>
          </w:tcPr>
          <w:p w14:paraId="6DE0C924" w14:textId="77777777" w:rsidR="00D1014D" w:rsidRPr="004858A2" w:rsidRDefault="00D1014D" w:rsidP="00D1014D">
            <w:pPr>
              <w:pStyle w:val="Kopfzeile"/>
              <w:tabs>
                <w:tab w:val="clear" w:pos="4536"/>
                <w:tab w:val="clear" w:pos="9072"/>
              </w:tabs>
              <w:rPr>
                <w:rFonts w:ascii="Arial" w:hAnsi="Arial" w:cs="Arial"/>
              </w:rPr>
            </w:pPr>
          </w:p>
        </w:tc>
        <w:tc>
          <w:tcPr>
            <w:tcW w:w="425" w:type="dxa"/>
          </w:tcPr>
          <w:p w14:paraId="6391591F" w14:textId="77777777" w:rsidR="00D1014D" w:rsidRPr="00833133" w:rsidRDefault="00D1014D" w:rsidP="00D1014D">
            <w:pPr>
              <w:rPr>
                <w:rFonts w:ascii="Arial" w:hAnsi="Arial" w:cs="Arial"/>
              </w:rPr>
            </w:pPr>
          </w:p>
        </w:tc>
      </w:tr>
      <w:tr w:rsidR="00D1014D" w:rsidRPr="00477CEC" w14:paraId="57D41F77" w14:textId="77777777" w:rsidTr="00612ED2">
        <w:tc>
          <w:tcPr>
            <w:tcW w:w="779" w:type="dxa"/>
            <w:tcBorders>
              <w:top w:val="single" w:sz="4" w:space="0" w:color="auto"/>
              <w:left w:val="single" w:sz="4" w:space="0" w:color="auto"/>
              <w:bottom w:val="nil"/>
              <w:right w:val="single" w:sz="4" w:space="0" w:color="auto"/>
            </w:tcBorders>
          </w:tcPr>
          <w:p w14:paraId="6D392E2F" w14:textId="77777777" w:rsidR="00D1014D" w:rsidRPr="00477CEC" w:rsidRDefault="00D1014D" w:rsidP="00D1014D">
            <w:pPr>
              <w:jc w:val="both"/>
              <w:rPr>
                <w:rFonts w:ascii="Arial" w:hAnsi="Arial" w:cs="Arial"/>
              </w:rPr>
            </w:pPr>
          </w:p>
        </w:tc>
        <w:tc>
          <w:tcPr>
            <w:tcW w:w="4536" w:type="dxa"/>
            <w:tcBorders>
              <w:left w:val="single" w:sz="4" w:space="0" w:color="auto"/>
            </w:tcBorders>
          </w:tcPr>
          <w:p w14:paraId="45ADA45B" w14:textId="77777777" w:rsidR="00D1014D" w:rsidRPr="0044304A" w:rsidRDefault="00D1014D" w:rsidP="00D1014D">
            <w:pPr>
              <w:pStyle w:val="Kopfzeile"/>
              <w:tabs>
                <w:tab w:val="clear" w:pos="4536"/>
                <w:tab w:val="clear" w:pos="9072"/>
              </w:tabs>
              <w:rPr>
                <w:rFonts w:ascii="Arial" w:hAnsi="Arial" w:cs="Arial"/>
                <w:b/>
              </w:rPr>
            </w:pPr>
            <w:r w:rsidRPr="0044304A">
              <w:rPr>
                <w:rFonts w:ascii="Arial" w:hAnsi="Arial" w:cs="Arial"/>
                <w:b/>
              </w:rPr>
              <w:t>Teilnehmer</w:t>
            </w:r>
          </w:p>
          <w:p w14:paraId="084BF59D" w14:textId="429DF1CD" w:rsidR="00D1014D" w:rsidRPr="0044304A" w:rsidRDefault="00D1014D" w:rsidP="00D1014D">
            <w:pPr>
              <w:rPr>
                <w:rFonts w:ascii="Arial" w:hAnsi="Arial" w:cs="Arial"/>
              </w:rPr>
            </w:pPr>
            <w:r w:rsidRPr="0044304A">
              <w:rPr>
                <w:rFonts w:ascii="Arial" w:hAnsi="Arial" w:cs="Arial"/>
              </w:rPr>
              <w:t>Pädiatrische Hämatologie/Onkologie, Kinderchirurgie, Pathologie, Radiologie (mit Schwerpunkt Kinderradiologie) und Radioonkologie</w:t>
            </w:r>
            <w:r>
              <w:rPr>
                <w:rFonts w:ascii="Arial" w:hAnsi="Arial" w:cs="Arial"/>
              </w:rPr>
              <w:t xml:space="preserve"> </w:t>
            </w:r>
            <w:r w:rsidRPr="00114EAC">
              <w:rPr>
                <w:rFonts w:ascii="Arial" w:hAnsi="Arial" w:cs="Arial"/>
              </w:rPr>
              <w:t>(indikationsbezogene Ausnahmen sind zu begründen).</w:t>
            </w:r>
          </w:p>
        </w:tc>
        <w:tc>
          <w:tcPr>
            <w:tcW w:w="4536" w:type="dxa"/>
          </w:tcPr>
          <w:p w14:paraId="651A3E6E" w14:textId="77777777" w:rsidR="00D1014D" w:rsidRPr="00833133" w:rsidRDefault="00D1014D" w:rsidP="00D1014D">
            <w:pPr>
              <w:pStyle w:val="Kopfzeile"/>
              <w:tabs>
                <w:tab w:val="clear" w:pos="4536"/>
                <w:tab w:val="clear" w:pos="9072"/>
              </w:tabs>
              <w:rPr>
                <w:rFonts w:ascii="Arial" w:hAnsi="Arial" w:cs="Arial"/>
              </w:rPr>
            </w:pPr>
          </w:p>
        </w:tc>
        <w:tc>
          <w:tcPr>
            <w:tcW w:w="425" w:type="dxa"/>
          </w:tcPr>
          <w:p w14:paraId="3AD9FD38" w14:textId="77777777" w:rsidR="00D1014D" w:rsidRPr="00833133" w:rsidRDefault="00D1014D" w:rsidP="00D1014D">
            <w:pPr>
              <w:rPr>
                <w:rFonts w:ascii="Arial" w:hAnsi="Arial" w:cs="Arial"/>
              </w:rPr>
            </w:pPr>
          </w:p>
        </w:tc>
      </w:tr>
      <w:tr w:rsidR="00D1014D" w:rsidRPr="00477CEC" w14:paraId="6531B54A" w14:textId="77777777" w:rsidTr="006C59B5">
        <w:tc>
          <w:tcPr>
            <w:tcW w:w="779" w:type="dxa"/>
            <w:tcBorders>
              <w:top w:val="nil"/>
              <w:left w:val="single" w:sz="4" w:space="0" w:color="auto"/>
              <w:bottom w:val="nil"/>
              <w:right w:val="single" w:sz="4" w:space="0" w:color="auto"/>
            </w:tcBorders>
          </w:tcPr>
          <w:p w14:paraId="7FC7F510" w14:textId="77777777" w:rsidR="00D1014D" w:rsidRPr="00477CEC" w:rsidRDefault="00D1014D" w:rsidP="00D1014D">
            <w:pPr>
              <w:jc w:val="both"/>
              <w:rPr>
                <w:rFonts w:ascii="Arial" w:hAnsi="Arial" w:cs="Arial"/>
              </w:rPr>
            </w:pPr>
          </w:p>
        </w:tc>
        <w:tc>
          <w:tcPr>
            <w:tcW w:w="4536" w:type="dxa"/>
            <w:tcBorders>
              <w:left w:val="single" w:sz="4" w:space="0" w:color="auto"/>
            </w:tcBorders>
          </w:tcPr>
          <w:p w14:paraId="3511690A" w14:textId="77777777" w:rsidR="00D1014D" w:rsidRDefault="00D1014D" w:rsidP="00D1014D">
            <w:pPr>
              <w:pStyle w:val="Kopfzeile"/>
              <w:numPr>
                <w:ilvl w:val="0"/>
                <w:numId w:val="36"/>
              </w:numPr>
              <w:tabs>
                <w:tab w:val="clear" w:pos="4536"/>
                <w:tab w:val="clear" w:pos="9072"/>
              </w:tabs>
              <w:ind w:left="360"/>
              <w:rPr>
                <w:rFonts w:ascii="Arial" w:hAnsi="Arial" w:cs="Arial"/>
              </w:rPr>
            </w:pPr>
            <w:r w:rsidRPr="0044304A">
              <w:rPr>
                <w:rFonts w:ascii="Arial" w:hAnsi="Arial" w:cs="Arial"/>
              </w:rPr>
              <w:t xml:space="preserve">Indikationsbezogen sind weitere Fachrichtungen (z.B. </w:t>
            </w:r>
            <w:r w:rsidRPr="00F901ED">
              <w:rPr>
                <w:rFonts w:ascii="Arial" w:hAnsi="Arial" w:cs="Arial"/>
              </w:rPr>
              <w:t>Allgemeinpädiatrie, pädiatrische</w:t>
            </w:r>
            <w:r w:rsidRPr="0044304A">
              <w:rPr>
                <w:rFonts w:ascii="Arial" w:hAnsi="Arial" w:cs="Arial"/>
              </w:rPr>
              <w:t xml:space="preserve"> Intensivmedizin</w:t>
            </w:r>
            <w:r>
              <w:rPr>
                <w:rFonts w:ascii="Arial" w:hAnsi="Arial" w:cs="Arial"/>
              </w:rPr>
              <w:t xml:space="preserve">, </w:t>
            </w:r>
            <w:r w:rsidRPr="004C3905">
              <w:rPr>
                <w:rFonts w:ascii="Arial" w:hAnsi="Arial" w:cs="Arial"/>
              </w:rPr>
              <w:t>Psychosozialer Dienst (PSD)</w:t>
            </w:r>
            <w:r>
              <w:rPr>
                <w:rFonts w:ascii="Arial" w:hAnsi="Arial" w:cs="Arial"/>
              </w:rPr>
              <w:t xml:space="preserve">, </w:t>
            </w:r>
            <w:r w:rsidRPr="00885693">
              <w:rPr>
                <w:rFonts w:ascii="Arial" w:hAnsi="Arial" w:cs="Arial"/>
              </w:rPr>
              <w:t>Kinderpalliativmedizin, Nuklearmedizin, Humangenetik, Pflege</w:t>
            </w:r>
            <w:r>
              <w:rPr>
                <w:rFonts w:ascii="Arial" w:hAnsi="Arial" w:cs="Arial"/>
              </w:rPr>
              <w:t>)</w:t>
            </w:r>
            <w:r w:rsidRPr="0044304A">
              <w:rPr>
                <w:rFonts w:ascii="Arial" w:hAnsi="Arial" w:cs="Arial"/>
              </w:rPr>
              <w:t xml:space="preserve"> in die Tumorkonferenz einzuladen.</w:t>
            </w:r>
            <w:r>
              <w:rPr>
                <w:rFonts w:ascii="Arial" w:hAnsi="Arial" w:cs="Arial"/>
              </w:rPr>
              <w:t xml:space="preserve"> </w:t>
            </w:r>
          </w:p>
          <w:p w14:paraId="77F772C8" w14:textId="77777777" w:rsidR="00D1014D" w:rsidRPr="0079678B" w:rsidRDefault="00D1014D" w:rsidP="00D1014D">
            <w:pPr>
              <w:pStyle w:val="Kopfzeile"/>
              <w:tabs>
                <w:tab w:val="clear" w:pos="4536"/>
                <w:tab w:val="clear" w:pos="9072"/>
              </w:tabs>
              <w:ind w:left="360"/>
              <w:rPr>
                <w:rFonts w:ascii="Arial" w:hAnsi="Arial" w:cs="Arial"/>
              </w:rPr>
            </w:pPr>
          </w:p>
          <w:p w14:paraId="6AFB4DCD" w14:textId="05064238" w:rsidR="00D1014D" w:rsidRDefault="00D1014D" w:rsidP="00D1014D">
            <w:pPr>
              <w:pStyle w:val="Kopfzeile"/>
              <w:numPr>
                <w:ilvl w:val="0"/>
                <w:numId w:val="36"/>
              </w:numPr>
              <w:tabs>
                <w:tab w:val="clear" w:pos="4536"/>
                <w:tab w:val="clear" w:pos="9072"/>
              </w:tabs>
              <w:ind w:left="360"/>
              <w:rPr>
                <w:rFonts w:ascii="Arial" w:hAnsi="Arial" w:cs="Arial"/>
              </w:rPr>
            </w:pPr>
            <w:r w:rsidRPr="000045CF">
              <w:rPr>
                <w:rFonts w:ascii="Arial" w:hAnsi="Arial" w:cs="Arial"/>
              </w:rPr>
              <w:t>Wenn Pat</w:t>
            </w:r>
            <w:r w:rsidR="00401DC2">
              <w:rPr>
                <w:rFonts w:ascii="Arial" w:hAnsi="Arial" w:cs="Arial"/>
              </w:rPr>
              <w:t>.</w:t>
            </w:r>
            <w:r w:rsidRPr="000045CF">
              <w:rPr>
                <w:rFonts w:ascii="Arial" w:hAnsi="Arial" w:cs="Arial"/>
              </w:rPr>
              <w:t xml:space="preserve"> besprochen werden, die sicher oder ggf. eine neurochirurgische Int</w:t>
            </w:r>
            <w:r>
              <w:rPr>
                <w:rFonts w:ascii="Arial" w:hAnsi="Arial" w:cs="Arial"/>
              </w:rPr>
              <w:t>ervention erhalten, müssen der neurochirurgische, neuroradiologische und n</w:t>
            </w:r>
            <w:r w:rsidRPr="000045CF">
              <w:rPr>
                <w:rFonts w:ascii="Arial" w:hAnsi="Arial" w:cs="Arial"/>
              </w:rPr>
              <w:t>europathologische Kooperationspartner an der Tumorkonferenz teilnehmen (ggf. Telemedizin).</w:t>
            </w:r>
          </w:p>
          <w:p w14:paraId="5B71B492" w14:textId="5D215492" w:rsidR="00D1014D" w:rsidRPr="00114EAC" w:rsidRDefault="00D1014D" w:rsidP="00D1014D">
            <w:pPr>
              <w:pStyle w:val="Kopfzeile"/>
              <w:numPr>
                <w:ilvl w:val="0"/>
                <w:numId w:val="36"/>
              </w:numPr>
              <w:tabs>
                <w:tab w:val="clear" w:pos="4536"/>
                <w:tab w:val="clear" w:pos="9072"/>
              </w:tabs>
              <w:ind w:left="360"/>
              <w:rPr>
                <w:rFonts w:ascii="Arial" w:hAnsi="Arial" w:cs="Arial"/>
                <w:b/>
              </w:rPr>
            </w:pPr>
            <w:r w:rsidRPr="00114EAC">
              <w:rPr>
                <w:rFonts w:ascii="Arial" w:hAnsi="Arial" w:cs="Arial"/>
              </w:rPr>
              <w:t>Die Teilnahme der lokalen Neuropathologie für neurochirurgische Pat. ist obligat.</w:t>
            </w:r>
          </w:p>
        </w:tc>
        <w:tc>
          <w:tcPr>
            <w:tcW w:w="4536" w:type="dxa"/>
          </w:tcPr>
          <w:p w14:paraId="34292C11" w14:textId="77777777" w:rsidR="00D1014D" w:rsidRPr="0079678B" w:rsidRDefault="00D1014D" w:rsidP="00D1014D">
            <w:pPr>
              <w:pStyle w:val="Kopfzeile"/>
              <w:tabs>
                <w:tab w:val="clear" w:pos="4536"/>
                <w:tab w:val="clear" w:pos="9072"/>
              </w:tabs>
              <w:rPr>
                <w:rFonts w:ascii="Arial" w:hAnsi="Arial" w:cs="Arial"/>
              </w:rPr>
            </w:pPr>
          </w:p>
        </w:tc>
        <w:tc>
          <w:tcPr>
            <w:tcW w:w="425" w:type="dxa"/>
          </w:tcPr>
          <w:p w14:paraId="2A8C58A7" w14:textId="77777777" w:rsidR="00D1014D" w:rsidRPr="00833133" w:rsidRDefault="00D1014D" w:rsidP="00D1014D">
            <w:pPr>
              <w:rPr>
                <w:rFonts w:ascii="Arial" w:hAnsi="Arial" w:cs="Arial"/>
              </w:rPr>
            </w:pPr>
          </w:p>
        </w:tc>
      </w:tr>
      <w:tr w:rsidR="00D1014D" w:rsidRPr="00477CEC" w14:paraId="661E0754" w14:textId="77777777" w:rsidTr="0044304A">
        <w:tc>
          <w:tcPr>
            <w:tcW w:w="779" w:type="dxa"/>
            <w:tcBorders>
              <w:top w:val="nil"/>
              <w:left w:val="single" w:sz="4" w:space="0" w:color="auto"/>
              <w:bottom w:val="single" w:sz="4" w:space="0" w:color="auto"/>
              <w:right w:val="single" w:sz="4" w:space="0" w:color="auto"/>
            </w:tcBorders>
          </w:tcPr>
          <w:p w14:paraId="3F04C1AF" w14:textId="77777777" w:rsidR="00D1014D" w:rsidRPr="00477CEC" w:rsidRDefault="00D1014D" w:rsidP="00D1014D">
            <w:pPr>
              <w:jc w:val="both"/>
              <w:rPr>
                <w:rFonts w:ascii="Arial" w:hAnsi="Arial" w:cs="Arial"/>
              </w:rPr>
            </w:pPr>
          </w:p>
        </w:tc>
        <w:tc>
          <w:tcPr>
            <w:tcW w:w="4536" w:type="dxa"/>
            <w:tcBorders>
              <w:left w:val="single" w:sz="4" w:space="0" w:color="auto"/>
            </w:tcBorders>
          </w:tcPr>
          <w:p w14:paraId="34871C55" w14:textId="647E58F5" w:rsidR="00D1014D" w:rsidRPr="0044304A" w:rsidRDefault="00D1014D" w:rsidP="00D1014D">
            <w:pPr>
              <w:pStyle w:val="Kopfzeile"/>
              <w:tabs>
                <w:tab w:val="clear" w:pos="4536"/>
                <w:tab w:val="clear" w:pos="9072"/>
              </w:tabs>
              <w:rPr>
                <w:rFonts w:ascii="Arial" w:hAnsi="Arial" w:cs="Arial"/>
              </w:rPr>
            </w:pPr>
            <w:r w:rsidRPr="00B91D1E">
              <w:rPr>
                <w:rFonts w:ascii="Arial" w:hAnsi="Arial" w:cs="Arial"/>
              </w:rPr>
              <w:t>Anteil d</w:t>
            </w:r>
            <w:r>
              <w:rPr>
                <w:rFonts w:ascii="Arial" w:hAnsi="Arial" w:cs="Arial"/>
              </w:rPr>
              <w:t xml:space="preserve">er in der interdisziplinären Tumorkonferenz </w:t>
            </w:r>
            <w:r w:rsidRPr="00B91D1E">
              <w:rPr>
                <w:rFonts w:ascii="Arial" w:hAnsi="Arial" w:cs="Arial"/>
              </w:rPr>
              <w:t>vorgestellten Pat</w:t>
            </w:r>
            <w:r w:rsidR="00401DC2">
              <w:rPr>
                <w:rFonts w:ascii="Arial" w:hAnsi="Arial" w:cs="Arial"/>
              </w:rPr>
              <w:t>.</w:t>
            </w:r>
            <w:r w:rsidRPr="00B91D1E">
              <w:rPr>
                <w:rFonts w:ascii="Arial" w:hAnsi="Arial" w:cs="Arial"/>
              </w:rPr>
              <w:t>:</w:t>
            </w:r>
            <w:r>
              <w:rPr>
                <w:rFonts w:ascii="Arial" w:hAnsi="Arial" w:cs="Arial"/>
              </w:rPr>
              <w:t xml:space="preserve"> Sollvorgabe ≥ 95%</w:t>
            </w:r>
          </w:p>
        </w:tc>
        <w:tc>
          <w:tcPr>
            <w:tcW w:w="4536" w:type="dxa"/>
          </w:tcPr>
          <w:p w14:paraId="3E56C6D7" w14:textId="77777777" w:rsidR="00D1014D" w:rsidRPr="00674165" w:rsidRDefault="00D1014D" w:rsidP="00D1014D">
            <w:pPr>
              <w:pStyle w:val="Kopfzeile"/>
              <w:tabs>
                <w:tab w:val="clear" w:pos="4536"/>
                <w:tab w:val="clear" w:pos="9072"/>
              </w:tabs>
              <w:jc w:val="center"/>
              <w:rPr>
                <w:rFonts w:ascii="Arial" w:hAnsi="Arial" w:cs="Arial"/>
              </w:rPr>
            </w:pPr>
            <w:r>
              <w:rPr>
                <w:rFonts w:ascii="Arial" w:hAnsi="Arial" w:cs="Arial"/>
              </w:rPr>
              <w:t>Angabe in Datenblatt (Excel-Vorlage)</w:t>
            </w:r>
          </w:p>
        </w:tc>
        <w:tc>
          <w:tcPr>
            <w:tcW w:w="425" w:type="dxa"/>
          </w:tcPr>
          <w:p w14:paraId="2216F768" w14:textId="77777777" w:rsidR="00D1014D" w:rsidRPr="00477CEC" w:rsidRDefault="00D1014D" w:rsidP="00D1014D">
            <w:pPr>
              <w:rPr>
                <w:rFonts w:ascii="Arial" w:hAnsi="Arial" w:cs="Arial"/>
              </w:rPr>
            </w:pPr>
          </w:p>
        </w:tc>
      </w:tr>
      <w:tr w:rsidR="00D1014D" w:rsidRPr="00477CEC" w14:paraId="31831545" w14:textId="77777777" w:rsidTr="0044304A">
        <w:tc>
          <w:tcPr>
            <w:tcW w:w="779" w:type="dxa"/>
            <w:tcBorders>
              <w:top w:val="nil"/>
              <w:left w:val="single" w:sz="4" w:space="0" w:color="auto"/>
              <w:bottom w:val="nil"/>
              <w:right w:val="single" w:sz="4" w:space="0" w:color="auto"/>
            </w:tcBorders>
          </w:tcPr>
          <w:p w14:paraId="290C0459" w14:textId="77777777" w:rsidR="00D1014D" w:rsidRPr="00295180" w:rsidRDefault="00D1014D" w:rsidP="00D1014D">
            <w:pPr>
              <w:jc w:val="both"/>
              <w:rPr>
                <w:rFonts w:ascii="Arial" w:hAnsi="Arial" w:cs="Arial"/>
              </w:rPr>
            </w:pPr>
            <w:r w:rsidRPr="00477CEC">
              <w:rPr>
                <w:rFonts w:ascii="Arial" w:hAnsi="Arial" w:cs="Arial"/>
              </w:rPr>
              <w:t>1.2.</w:t>
            </w:r>
            <w:r>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14:paraId="4D0F9436" w14:textId="77777777" w:rsidR="00D1014D" w:rsidRPr="00477CEC" w:rsidRDefault="00D1014D" w:rsidP="00D1014D">
            <w:pPr>
              <w:pStyle w:val="Kopfzeile"/>
              <w:rPr>
                <w:rFonts w:ascii="Arial" w:hAnsi="Arial" w:cs="Arial"/>
              </w:rPr>
            </w:pPr>
            <w:r w:rsidRPr="00246F0E">
              <w:rPr>
                <w:rFonts w:ascii="Arial" w:hAnsi="Arial" w:cs="Arial"/>
                <w:b/>
              </w:rPr>
              <w:t>Therapiedurchführung/-empfehlung</w:t>
            </w:r>
            <w:r w:rsidRPr="00527884">
              <w:rPr>
                <w:rFonts w:ascii="Arial" w:hAnsi="Arial" w:cs="Arial"/>
              </w:rPr>
              <w:br/>
              <w:t xml:space="preserve">Bei Abweichung der Therapiedurchführung gegenüber der ursprünglichen Therapieempfehlung hat eine Information in der </w:t>
            </w:r>
            <w:r w:rsidRPr="00527884">
              <w:rPr>
                <w:rFonts w:ascii="Arial" w:hAnsi="Arial" w:cs="Arial"/>
              </w:rPr>
              <w:lastRenderedPageBreak/>
              <w:t>Tumorkonferenz zu erfolgen. Änderungsgründe und neue Therapie sind zu doku</w:t>
            </w:r>
            <w:r>
              <w:rPr>
                <w:rFonts w:ascii="Arial" w:hAnsi="Arial" w:cs="Arial"/>
              </w:rPr>
              <w:t>mentieren.</w:t>
            </w:r>
          </w:p>
        </w:tc>
        <w:tc>
          <w:tcPr>
            <w:tcW w:w="4536" w:type="dxa"/>
            <w:tcBorders>
              <w:top w:val="single" w:sz="4" w:space="0" w:color="auto"/>
              <w:left w:val="single" w:sz="4" w:space="0" w:color="auto"/>
              <w:bottom w:val="single" w:sz="4" w:space="0" w:color="auto"/>
              <w:right w:val="single" w:sz="4" w:space="0" w:color="auto"/>
            </w:tcBorders>
          </w:tcPr>
          <w:p w14:paraId="69B5B933" w14:textId="77777777" w:rsidR="00D1014D" w:rsidRPr="00833133" w:rsidRDefault="00D1014D" w:rsidP="00D1014D">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B8ED4B5" w14:textId="77777777" w:rsidR="00D1014D" w:rsidRPr="00833133" w:rsidRDefault="00D1014D" w:rsidP="00D1014D">
            <w:pPr>
              <w:rPr>
                <w:rFonts w:ascii="Arial" w:hAnsi="Arial" w:cs="Arial"/>
              </w:rPr>
            </w:pPr>
          </w:p>
        </w:tc>
      </w:tr>
      <w:tr w:rsidR="00D1014D" w:rsidRPr="00477CEC" w14:paraId="4007C887" w14:textId="77777777" w:rsidTr="0044304A">
        <w:tc>
          <w:tcPr>
            <w:tcW w:w="779" w:type="dxa"/>
            <w:tcBorders>
              <w:top w:val="nil"/>
              <w:left w:val="single" w:sz="4" w:space="0" w:color="auto"/>
              <w:bottom w:val="single" w:sz="4" w:space="0" w:color="auto"/>
              <w:right w:val="single" w:sz="4" w:space="0" w:color="auto"/>
            </w:tcBorders>
          </w:tcPr>
          <w:p w14:paraId="0CD3D91A" w14:textId="77777777" w:rsidR="00D1014D" w:rsidRPr="00477CEC" w:rsidRDefault="00D1014D" w:rsidP="00D1014D">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363C768A" w14:textId="77777777" w:rsidR="00D1014D" w:rsidRPr="00477CEC" w:rsidRDefault="00D1014D" w:rsidP="00D1014D">
            <w:pPr>
              <w:pStyle w:val="Kopfzeile"/>
              <w:rPr>
                <w:rFonts w:ascii="Arial" w:hAnsi="Arial" w:cs="Arial"/>
              </w:rPr>
            </w:pPr>
            <w:r>
              <w:rPr>
                <w:rFonts w:ascii="Arial" w:hAnsi="Arial" w:cs="Arial"/>
                <w:b/>
              </w:rPr>
              <w:t>Therapiea</w:t>
            </w:r>
            <w:r w:rsidRPr="00B91D1E">
              <w:rPr>
                <w:rFonts w:ascii="Arial" w:hAnsi="Arial" w:cs="Arial"/>
                <w:b/>
              </w:rPr>
              <w:t>bweichung</w:t>
            </w:r>
            <w:r w:rsidRPr="00553712">
              <w:rPr>
                <w:rFonts w:ascii="Arial" w:hAnsi="Arial" w:cs="Arial"/>
              </w:rPr>
              <w:t xml:space="preserve"> gegenüber Empfehlung</w:t>
            </w:r>
            <w:r>
              <w:rPr>
                <w:rFonts w:ascii="Arial" w:hAnsi="Arial" w:cs="Arial"/>
              </w:rPr>
              <w:t xml:space="preserve"> Tumorkonferenz: Sollvorgabe ≤ </w:t>
            </w:r>
            <w:r w:rsidRPr="00EB77D1">
              <w:rPr>
                <w:rFonts w:ascii="Arial" w:hAnsi="Arial" w:cs="Arial"/>
              </w:rPr>
              <w:t>5%</w:t>
            </w:r>
          </w:p>
        </w:tc>
        <w:tc>
          <w:tcPr>
            <w:tcW w:w="4536" w:type="dxa"/>
            <w:tcBorders>
              <w:top w:val="single" w:sz="4" w:space="0" w:color="auto"/>
              <w:left w:val="single" w:sz="4" w:space="0" w:color="auto"/>
              <w:bottom w:val="single" w:sz="4" w:space="0" w:color="auto"/>
              <w:right w:val="single" w:sz="4" w:space="0" w:color="auto"/>
            </w:tcBorders>
          </w:tcPr>
          <w:p w14:paraId="489C5989" w14:textId="77777777" w:rsidR="00D1014D" w:rsidRPr="009C74F7" w:rsidRDefault="00D1014D" w:rsidP="00D1014D">
            <w:pPr>
              <w:pStyle w:val="Kopfzeile"/>
              <w:jc w:val="center"/>
              <w:rPr>
                <w:rFonts w:ascii="Arial" w:hAnsi="Arial" w:cs="Arial"/>
              </w:rPr>
            </w:pPr>
            <w:r>
              <w:rPr>
                <w:rFonts w:ascii="Arial" w:hAnsi="Arial" w:cs="Arial"/>
              </w:rPr>
              <w:t>Angabe in Datenblatt (Excel-Vorlage)</w:t>
            </w:r>
          </w:p>
        </w:tc>
        <w:tc>
          <w:tcPr>
            <w:tcW w:w="425" w:type="dxa"/>
            <w:tcBorders>
              <w:top w:val="single" w:sz="4" w:space="0" w:color="auto"/>
              <w:left w:val="single" w:sz="4" w:space="0" w:color="auto"/>
              <w:bottom w:val="single" w:sz="4" w:space="0" w:color="auto"/>
              <w:right w:val="single" w:sz="4" w:space="0" w:color="auto"/>
            </w:tcBorders>
          </w:tcPr>
          <w:p w14:paraId="3123A899" w14:textId="77777777" w:rsidR="00D1014D" w:rsidRPr="00477CEC" w:rsidRDefault="00D1014D" w:rsidP="00D1014D">
            <w:pPr>
              <w:rPr>
                <w:rFonts w:ascii="Arial" w:hAnsi="Arial" w:cs="Arial"/>
              </w:rPr>
            </w:pPr>
          </w:p>
        </w:tc>
      </w:tr>
      <w:tr w:rsidR="00D1014D" w:rsidRPr="00477CEC" w14:paraId="3F55E114" w14:textId="77777777" w:rsidTr="0044304A">
        <w:tc>
          <w:tcPr>
            <w:tcW w:w="779" w:type="dxa"/>
            <w:tcBorders>
              <w:top w:val="single" w:sz="4" w:space="0" w:color="auto"/>
              <w:left w:val="single" w:sz="4" w:space="0" w:color="auto"/>
              <w:bottom w:val="nil"/>
              <w:right w:val="single" w:sz="4" w:space="0" w:color="auto"/>
            </w:tcBorders>
          </w:tcPr>
          <w:p w14:paraId="05A4BFCF" w14:textId="77777777" w:rsidR="00D1014D" w:rsidRPr="00295180" w:rsidRDefault="00D1014D" w:rsidP="00D1014D">
            <w:pPr>
              <w:jc w:val="both"/>
              <w:rPr>
                <w:rFonts w:ascii="Arial" w:hAnsi="Arial" w:cs="Arial"/>
              </w:rPr>
            </w:pPr>
            <w:r w:rsidRPr="00477CEC">
              <w:rPr>
                <w:rFonts w:ascii="Arial" w:hAnsi="Arial" w:cs="Arial"/>
              </w:rPr>
              <w:t>1.2.</w:t>
            </w:r>
            <w:r>
              <w:rPr>
                <w:rFonts w:ascii="Arial" w:hAnsi="Arial" w:cs="Arial"/>
              </w:rPr>
              <w:t>7</w:t>
            </w:r>
          </w:p>
        </w:tc>
        <w:tc>
          <w:tcPr>
            <w:tcW w:w="4536" w:type="dxa"/>
            <w:tcBorders>
              <w:top w:val="single" w:sz="4" w:space="0" w:color="auto"/>
              <w:left w:val="single" w:sz="4" w:space="0" w:color="auto"/>
              <w:bottom w:val="single" w:sz="4" w:space="0" w:color="auto"/>
              <w:right w:val="single" w:sz="4" w:space="0" w:color="auto"/>
            </w:tcBorders>
          </w:tcPr>
          <w:p w14:paraId="1C5F16BB" w14:textId="77777777" w:rsidR="00D1014D" w:rsidRPr="0044304A" w:rsidRDefault="00D1014D" w:rsidP="00D1014D">
            <w:pPr>
              <w:pStyle w:val="Kopfzeile"/>
              <w:tabs>
                <w:tab w:val="clear" w:pos="4536"/>
                <w:tab w:val="clear" w:pos="9072"/>
              </w:tabs>
              <w:rPr>
                <w:rFonts w:ascii="Arial" w:hAnsi="Arial" w:cs="Arial"/>
                <w:b/>
              </w:rPr>
            </w:pPr>
            <w:r w:rsidRPr="0044304A">
              <w:rPr>
                <w:rFonts w:ascii="Arial" w:hAnsi="Arial" w:cs="Arial"/>
                <w:b/>
              </w:rPr>
              <w:t>Leitlinien</w:t>
            </w:r>
          </w:p>
          <w:p w14:paraId="06F7D60F" w14:textId="77777777" w:rsidR="00D1014D" w:rsidRPr="0044304A" w:rsidRDefault="00D1014D" w:rsidP="00D1014D">
            <w:pPr>
              <w:pStyle w:val="Kopfzeile"/>
              <w:tabs>
                <w:tab w:val="clear" w:pos="4536"/>
                <w:tab w:val="clear" w:pos="9072"/>
              </w:tabs>
              <w:rPr>
                <w:rFonts w:ascii="Arial" w:hAnsi="Arial" w:cs="Arial"/>
              </w:rPr>
            </w:pPr>
            <w:r w:rsidRPr="0044304A">
              <w:rPr>
                <w:rFonts w:ascii="Arial" w:hAnsi="Arial" w:cs="Arial"/>
              </w:rPr>
              <w:t>Zusätzlich zu der im EB OZ genannten Anforderung 1.2.</w:t>
            </w:r>
            <w:r w:rsidRPr="00F901ED">
              <w:rPr>
                <w:rFonts w:ascii="Arial" w:hAnsi="Arial" w:cs="Arial"/>
              </w:rPr>
              <w:t>11 (Therapieabweichung) gilt</w:t>
            </w:r>
            <w:r w:rsidRPr="0044304A">
              <w:rPr>
                <w:rFonts w:ascii="Arial" w:hAnsi="Arial" w:cs="Arial"/>
              </w:rPr>
              <w:t>:</w:t>
            </w:r>
          </w:p>
          <w:p w14:paraId="5CC4FBBB" w14:textId="236CE9DE" w:rsidR="00D1014D" w:rsidRPr="00114EAC" w:rsidRDefault="00D1014D" w:rsidP="00D1014D">
            <w:pPr>
              <w:pStyle w:val="Listenabsatz"/>
              <w:numPr>
                <w:ilvl w:val="0"/>
                <w:numId w:val="4"/>
              </w:numPr>
              <w:rPr>
                <w:rFonts w:ascii="Arial" w:hAnsi="Arial" w:cs="Arial"/>
              </w:rPr>
            </w:pPr>
            <w:r w:rsidRPr="0044304A">
              <w:rPr>
                <w:rFonts w:ascii="Arial" w:hAnsi="Arial" w:cs="Arial"/>
              </w:rPr>
              <w:t>Die Hauptkooperationspartner des Zentrums müssen für (</w:t>
            </w:r>
            <w:r>
              <w:rPr>
                <w:rFonts w:ascii="Arial" w:hAnsi="Arial" w:cs="Arial"/>
              </w:rPr>
              <w:t>kinder-</w:t>
            </w:r>
            <w:r w:rsidRPr="0044304A">
              <w:rPr>
                <w:rFonts w:ascii="Arial" w:hAnsi="Arial" w:cs="Arial"/>
              </w:rPr>
              <w:t>) onkologische Krankheiten einheitliche Standards für die Diagnostik, Therapie und Nachsorge festlegen (z.B. im Rahmen eines Qualitätszirkels). Grundlage dafür sind die aktuellen Protokolle der Therapieoptimierungsstudien</w:t>
            </w:r>
            <w:r>
              <w:rPr>
                <w:rFonts w:ascii="Arial" w:hAnsi="Arial" w:cs="Arial"/>
              </w:rPr>
              <w:t>, die</w:t>
            </w:r>
            <w:r w:rsidRPr="0044304A">
              <w:rPr>
                <w:rFonts w:ascii="Arial" w:hAnsi="Arial" w:cs="Arial"/>
              </w:rPr>
              <w:t xml:space="preserve"> vor</w:t>
            </w:r>
            <w:r>
              <w:rPr>
                <w:rFonts w:ascii="Arial" w:hAnsi="Arial" w:cs="Arial"/>
              </w:rPr>
              <w:t>liegenden S1 und S2K Leitlinien</w:t>
            </w:r>
            <w:r w:rsidRPr="0044304A">
              <w:rPr>
                <w:rFonts w:ascii="Arial" w:hAnsi="Arial" w:cs="Arial"/>
              </w:rPr>
              <w:t>, sowi</w:t>
            </w:r>
            <w:r>
              <w:rPr>
                <w:rFonts w:ascii="Arial" w:hAnsi="Arial" w:cs="Arial"/>
              </w:rPr>
              <w:t>e aktuelle Registerempfehlungen</w:t>
            </w:r>
            <w:r w:rsidRPr="0044304A">
              <w:rPr>
                <w:rFonts w:ascii="Arial" w:hAnsi="Arial" w:cs="Arial"/>
              </w:rPr>
              <w:t xml:space="preserve"> </w:t>
            </w:r>
            <w:r w:rsidRPr="00482753">
              <w:rPr>
                <w:rFonts w:ascii="Arial" w:hAnsi="Arial" w:cs="Arial"/>
              </w:rPr>
              <w:t>(s</w:t>
            </w:r>
            <w:r>
              <w:rPr>
                <w:rFonts w:ascii="Arial" w:hAnsi="Arial" w:cs="Arial"/>
              </w:rPr>
              <w:t>iehe</w:t>
            </w:r>
            <w:r w:rsidRPr="00482753">
              <w:rPr>
                <w:rFonts w:ascii="Arial" w:hAnsi="Arial" w:cs="Arial"/>
              </w:rPr>
              <w:t xml:space="preserve"> 1.7.3</w:t>
            </w:r>
            <w:r w:rsidRPr="00F901ED">
              <w:rPr>
                <w:rFonts w:ascii="Arial" w:hAnsi="Arial" w:cs="Arial"/>
              </w:rPr>
              <w:t>)</w:t>
            </w:r>
            <w:r>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0BFA2016" w14:textId="77777777" w:rsidR="00D1014D" w:rsidRPr="00CC6ABD" w:rsidRDefault="00D1014D" w:rsidP="00D1014D">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5AD95BB" w14:textId="77777777" w:rsidR="00D1014D" w:rsidRPr="00833133" w:rsidRDefault="00D1014D" w:rsidP="00D1014D">
            <w:pPr>
              <w:rPr>
                <w:rFonts w:ascii="Arial" w:hAnsi="Arial" w:cs="Arial"/>
              </w:rPr>
            </w:pPr>
          </w:p>
        </w:tc>
      </w:tr>
      <w:tr w:rsidR="00D1014D" w:rsidRPr="00477CEC" w14:paraId="0B6E7A40" w14:textId="77777777" w:rsidTr="0044304A">
        <w:tc>
          <w:tcPr>
            <w:tcW w:w="779" w:type="dxa"/>
            <w:tcBorders>
              <w:top w:val="nil"/>
              <w:left w:val="single" w:sz="4" w:space="0" w:color="auto"/>
              <w:bottom w:val="nil"/>
              <w:right w:val="single" w:sz="4" w:space="0" w:color="auto"/>
            </w:tcBorders>
          </w:tcPr>
          <w:p w14:paraId="5CA8944E" w14:textId="77777777" w:rsidR="00D1014D" w:rsidRPr="00477CEC" w:rsidRDefault="00D1014D" w:rsidP="00D1014D">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4A4E5E95" w14:textId="77777777" w:rsidR="00D1014D" w:rsidRDefault="00D1014D" w:rsidP="00D1014D">
            <w:pPr>
              <w:pStyle w:val="Listenabsatz"/>
              <w:numPr>
                <w:ilvl w:val="0"/>
                <w:numId w:val="4"/>
              </w:numPr>
              <w:rPr>
                <w:rFonts w:ascii="Arial" w:hAnsi="Arial" w:cs="Arial"/>
              </w:rPr>
            </w:pPr>
            <w:r w:rsidRPr="0044304A">
              <w:rPr>
                <w:rFonts w:ascii="Arial" w:hAnsi="Arial" w:cs="Arial"/>
              </w:rPr>
              <w:t xml:space="preserve">Die S3-LL zur psychosozialen Versorgung in der Pädiatrischen Onkologie und Hämatologie </w:t>
            </w:r>
            <w:r w:rsidRPr="00326954">
              <w:rPr>
                <w:rFonts w:ascii="Arial" w:hAnsi="Arial" w:cs="Arial"/>
              </w:rPr>
              <w:t>ist Grundlage für die Tätigkeit des Psychosozialen Dienst (PSD).</w:t>
            </w:r>
          </w:p>
          <w:p w14:paraId="3B8F69B3" w14:textId="77777777" w:rsidR="00D1014D" w:rsidRPr="0044304A" w:rsidRDefault="00D1014D" w:rsidP="00D1014D">
            <w:pPr>
              <w:pStyle w:val="Listenabsatz"/>
              <w:numPr>
                <w:ilvl w:val="0"/>
                <w:numId w:val="4"/>
              </w:numPr>
              <w:rPr>
                <w:rFonts w:ascii="Arial" w:hAnsi="Arial" w:cs="Arial"/>
              </w:rPr>
            </w:pPr>
            <w:r>
              <w:rPr>
                <w:rFonts w:ascii="Arial" w:hAnsi="Arial" w:cs="Arial"/>
              </w:rPr>
              <w:t>D</w:t>
            </w:r>
            <w:r w:rsidRPr="0044304A">
              <w:rPr>
                <w:rFonts w:ascii="Arial" w:hAnsi="Arial" w:cs="Arial"/>
              </w:rPr>
              <w:t xml:space="preserve">ie S3-LL zur endokrinologischen Nachsorge nach onkologischen Erkrankungen im Kindes- und Jugendalter </w:t>
            </w:r>
            <w:r>
              <w:rPr>
                <w:rFonts w:ascii="Arial" w:hAnsi="Arial" w:cs="Arial"/>
              </w:rPr>
              <w:t>ist</w:t>
            </w:r>
            <w:r w:rsidRPr="0044304A">
              <w:rPr>
                <w:rFonts w:ascii="Arial" w:hAnsi="Arial" w:cs="Arial"/>
              </w:rPr>
              <w:t xml:space="preserve"> zu berücksichtigen. </w:t>
            </w:r>
          </w:p>
        </w:tc>
        <w:tc>
          <w:tcPr>
            <w:tcW w:w="4536" w:type="dxa"/>
            <w:tcBorders>
              <w:top w:val="single" w:sz="4" w:space="0" w:color="auto"/>
              <w:left w:val="single" w:sz="4" w:space="0" w:color="auto"/>
              <w:bottom w:val="single" w:sz="4" w:space="0" w:color="auto"/>
              <w:right w:val="single" w:sz="4" w:space="0" w:color="auto"/>
            </w:tcBorders>
          </w:tcPr>
          <w:p w14:paraId="07D6BD44" w14:textId="77777777" w:rsidR="00D1014D" w:rsidRPr="00833133" w:rsidRDefault="00D1014D" w:rsidP="00D1014D">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42786E2" w14:textId="77777777" w:rsidR="00D1014D" w:rsidRPr="00833133" w:rsidRDefault="00D1014D" w:rsidP="00D1014D">
            <w:pPr>
              <w:rPr>
                <w:rFonts w:ascii="Arial" w:hAnsi="Arial" w:cs="Arial"/>
              </w:rPr>
            </w:pPr>
          </w:p>
        </w:tc>
      </w:tr>
      <w:tr w:rsidR="00D1014D" w:rsidRPr="00477CEC" w14:paraId="247C24C4" w14:textId="77777777" w:rsidTr="00EE6B30">
        <w:tc>
          <w:tcPr>
            <w:tcW w:w="779" w:type="dxa"/>
            <w:tcBorders>
              <w:top w:val="nil"/>
              <w:left w:val="single" w:sz="4" w:space="0" w:color="auto"/>
              <w:bottom w:val="single" w:sz="4" w:space="0" w:color="auto"/>
              <w:right w:val="single" w:sz="4" w:space="0" w:color="auto"/>
            </w:tcBorders>
          </w:tcPr>
          <w:p w14:paraId="28549D2D" w14:textId="77777777" w:rsidR="00D1014D" w:rsidRPr="00477CEC" w:rsidRDefault="00D1014D" w:rsidP="00D1014D">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511E9C77" w14:textId="77777777" w:rsidR="00D1014D" w:rsidRPr="0044304A" w:rsidRDefault="00D1014D" w:rsidP="00D1014D">
            <w:pPr>
              <w:pStyle w:val="Listenabsatz"/>
              <w:numPr>
                <w:ilvl w:val="0"/>
                <w:numId w:val="4"/>
              </w:numPr>
              <w:rPr>
                <w:rFonts w:ascii="Arial" w:hAnsi="Arial" w:cs="Arial"/>
              </w:rPr>
            </w:pPr>
            <w:r w:rsidRPr="0044304A">
              <w:rPr>
                <w:rFonts w:ascii="Arial" w:hAnsi="Arial" w:cs="Arial"/>
              </w:rPr>
              <w:t>Die Standards müssen durch den LL-Verantwortlichen (siehe EB OZ 1.2.16) aktualisiert und bekannt gemacht werden. Die Implementierung muss durch geeignete Maßnahmen überprüft werden. Der Prozess ist zu beschreiben.</w:t>
            </w:r>
          </w:p>
        </w:tc>
        <w:tc>
          <w:tcPr>
            <w:tcW w:w="4536" w:type="dxa"/>
            <w:tcBorders>
              <w:top w:val="single" w:sz="4" w:space="0" w:color="auto"/>
              <w:left w:val="single" w:sz="4" w:space="0" w:color="auto"/>
              <w:bottom w:val="single" w:sz="4" w:space="0" w:color="auto"/>
              <w:right w:val="single" w:sz="4" w:space="0" w:color="auto"/>
            </w:tcBorders>
          </w:tcPr>
          <w:p w14:paraId="1E656842" w14:textId="77777777" w:rsidR="00D1014D" w:rsidRPr="00833133" w:rsidRDefault="00D1014D" w:rsidP="00D1014D">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35D7C73" w14:textId="77777777" w:rsidR="00D1014D" w:rsidRPr="00833133" w:rsidRDefault="00D1014D" w:rsidP="00D1014D">
            <w:pPr>
              <w:rPr>
                <w:rFonts w:ascii="Arial" w:hAnsi="Arial" w:cs="Arial"/>
              </w:rPr>
            </w:pPr>
          </w:p>
        </w:tc>
      </w:tr>
      <w:tr w:rsidR="00D1014D" w:rsidRPr="00477CEC" w14:paraId="71B43D05" w14:textId="77777777" w:rsidTr="00EE6B30">
        <w:tc>
          <w:tcPr>
            <w:tcW w:w="779" w:type="dxa"/>
            <w:tcBorders>
              <w:top w:val="single" w:sz="4" w:space="0" w:color="auto"/>
              <w:left w:val="single" w:sz="4" w:space="0" w:color="auto"/>
              <w:bottom w:val="single" w:sz="4" w:space="0" w:color="auto"/>
              <w:right w:val="single" w:sz="4" w:space="0" w:color="auto"/>
            </w:tcBorders>
          </w:tcPr>
          <w:p w14:paraId="499B36A3" w14:textId="77777777" w:rsidR="00D1014D" w:rsidRPr="00114EAC" w:rsidRDefault="00D1014D" w:rsidP="00D1014D">
            <w:pPr>
              <w:rPr>
                <w:rFonts w:ascii="Arial" w:hAnsi="Arial" w:cs="Arial"/>
              </w:rPr>
            </w:pPr>
            <w:r w:rsidRPr="00114EAC">
              <w:rPr>
                <w:rFonts w:ascii="Arial" w:hAnsi="Arial" w:cs="Arial"/>
              </w:rPr>
              <w:t xml:space="preserve">1.2.8 </w:t>
            </w:r>
          </w:p>
        </w:tc>
        <w:tc>
          <w:tcPr>
            <w:tcW w:w="4536" w:type="dxa"/>
            <w:tcBorders>
              <w:top w:val="single" w:sz="4" w:space="0" w:color="auto"/>
              <w:left w:val="single" w:sz="4" w:space="0" w:color="auto"/>
              <w:bottom w:val="single" w:sz="4" w:space="0" w:color="auto"/>
              <w:right w:val="single" w:sz="4" w:space="0" w:color="auto"/>
            </w:tcBorders>
          </w:tcPr>
          <w:p w14:paraId="628BF756" w14:textId="77777777" w:rsidR="00D1014D" w:rsidRPr="00114EAC" w:rsidRDefault="00D1014D" w:rsidP="00D1014D">
            <w:pPr>
              <w:rPr>
                <w:rFonts w:ascii="Arial" w:hAnsi="Arial" w:cs="Arial"/>
                <w:b/>
              </w:rPr>
            </w:pPr>
            <w:r w:rsidRPr="00114EAC">
              <w:rPr>
                <w:rFonts w:ascii="Arial" w:hAnsi="Arial" w:cs="Arial"/>
                <w:b/>
              </w:rPr>
              <w:t>Qualitätszirkel</w:t>
            </w:r>
          </w:p>
          <w:p w14:paraId="2E9C7C34" w14:textId="77777777" w:rsidR="00D1014D" w:rsidRPr="00114EAC" w:rsidRDefault="00D1014D" w:rsidP="00D1014D">
            <w:pPr>
              <w:rPr>
                <w:rFonts w:ascii="Arial" w:hAnsi="Arial" w:cs="Arial"/>
              </w:rPr>
            </w:pPr>
            <w:r w:rsidRPr="00114EAC">
              <w:rPr>
                <w:rFonts w:ascii="Arial" w:hAnsi="Arial" w:cs="Arial"/>
              </w:rPr>
              <w:t xml:space="preserve">Folgende Punkte sind sicherzustellen: </w:t>
            </w:r>
          </w:p>
          <w:p w14:paraId="4455A830" w14:textId="77777777" w:rsidR="00D1014D" w:rsidRPr="00114EAC" w:rsidRDefault="00D1014D" w:rsidP="00D1014D">
            <w:pPr>
              <w:pStyle w:val="Kopfzeile"/>
              <w:numPr>
                <w:ilvl w:val="0"/>
                <w:numId w:val="5"/>
              </w:numPr>
              <w:tabs>
                <w:tab w:val="clear" w:pos="4536"/>
                <w:tab w:val="clear" w:pos="9072"/>
              </w:tabs>
              <w:rPr>
                <w:rFonts w:ascii="Arial" w:hAnsi="Arial" w:cs="Arial"/>
              </w:rPr>
            </w:pPr>
            <w:r w:rsidRPr="00114EAC">
              <w:rPr>
                <w:rFonts w:ascii="Arial" w:hAnsi="Arial" w:cs="Arial"/>
              </w:rPr>
              <w:t>Die Hauptkooperationspartner haben obligat an QZ teilzunehmen bzw. haben solche zu initiieren.</w:t>
            </w:r>
          </w:p>
          <w:p w14:paraId="2522165A" w14:textId="77777777" w:rsidR="00D1014D" w:rsidRPr="00114EAC" w:rsidRDefault="00D1014D" w:rsidP="00D1014D">
            <w:pPr>
              <w:pStyle w:val="Kopfzeile"/>
              <w:numPr>
                <w:ilvl w:val="0"/>
                <w:numId w:val="5"/>
              </w:numPr>
              <w:tabs>
                <w:tab w:val="clear" w:pos="4536"/>
                <w:tab w:val="clear" w:pos="9072"/>
              </w:tabs>
              <w:rPr>
                <w:rFonts w:ascii="Arial" w:hAnsi="Arial" w:cs="Arial"/>
              </w:rPr>
            </w:pPr>
            <w:r w:rsidRPr="00114EAC">
              <w:rPr>
                <w:rFonts w:ascii="Arial" w:hAnsi="Arial" w:cs="Arial"/>
              </w:rPr>
              <w:t>Es ist mind. 1x jährlich ein Qualitätszirkel durchzuführen, in denen onkologische Themen als einer der Schwerpunkte betrachtet werden.</w:t>
            </w:r>
          </w:p>
          <w:p w14:paraId="27C0372A" w14:textId="56A2C369" w:rsidR="00D1014D" w:rsidRPr="00114EAC" w:rsidRDefault="00D1014D" w:rsidP="00D1014D">
            <w:pPr>
              <w:pStyle w:val="Kopfzeile"/>
              <w:numPr>
                <w:ilvl w:val="0"/>
                <w:numId w:val="5"/>
              </w:numPr>
              <w:tabs>
                <w:tab w:val="clear" w:pos="4536"/>
                <w:tab w:val="clear" w:pos="9072"/>
              </w:tabs>
              <w:rPr>
                <w:rFonts w:ascii="Arial" w:hAnsi="Arial" w:cs="Arial"/>
              </w:rPr>
            </w:pPr>
            <w:r w:rsidRPr="00114EAC">
              <w:rPr>
                <w:rFonts w:ascii="Arial" w:hAnsi="Arial" w:cs="Arial"/>
              </w:rPr>
              <w:t>Morbiditäts-/Mortalitätskonferenz werden als Qualitätszirkel ebenfalls anerkannt.</w:t>
            </w:r>
          </w:p>
          <w:p w14:paraId="6B0A1ACA" w14:textId="14752087" w:rsidR="00D1014D" w:rsidRPr="00114EAC" w:rsidRDefault="00D1014D" w:rsidP="00D1014D">
            <w:pPr>
              <w:pStyle w:val="Kopfzeile"/>
              <w:numPr>
                <w:ilvl w:val="0"/>
                <w:numId w:val="5"/>
              </w:numPr>
              <w:tabs>
                <w:tab w:val="clear" w:pos="4536"/>
                <w:tab w:val="clear" w:pos="9072"/>
              </w:tabs>
              <w:rPr>
                <w:rFonts w:ascii="Arial" w:hAnsi="Arial" w:cs="Arial"/>
              </w:rPr>
            </w:pPr>
            <w:r w:rsidRPr="00114EAC">
              <w:rPr>
                <w:rFonts w:ascii="Arial" w:hAnsi="Arial" w:cs="Arial"/>
              </w:rPr>
              <w:t>Eine Teilnehmerliste wird geführt.</w:t>
            </w:r>
          </w:p>
        </w:tc>
        <w:tc>
          <w:tcPr>
            <w:tcW w:w="4536" w:type="dxa"/>
            <w:tcBorders>
              <w:top w:val="single" w:sz="4" w:space="0" w:color="auto"/>
              <w:left w:val="single" w:sz="4" w:space="0" w:color="auto"/>
              <w:bottom w:val="single" w:sz="4" w:space="0" w:color="auto"/>
              <w:right w:val="single" w:sz="4" w:space="0" w:color="auto"/>
            </w:tcBorders>
          </w:tcPr>
          <w:p w14:paraId="7DB2A8E5" w14:textId="77777777" w:rsidR="00D1014D" w:rsidRPr="00EE6B30" w:rsidRDefault="00D1014D" w:rsidP="00D1014D">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A066096" w14:textId="77777777" w:rsidR="00D1014D" w:rsidRPr="00833133" w:rsidRDefault="00D1014D" w:rsidP="00D1014D">
            <w:pPr>
              <w:rPr>
                <w:rFonts w:ascii="Arial" w:hAnsi="Arial" w:cs="Arial"/>
              </w:rPr>
            </w:pPr>
          </w:p>
        </w:tc>
      </w:tr>
    </w:tbl>
    <w:p w14:paraId="53476014" w14:textId="77777777" w:rsidR="0097395A" w:rsidRDefault="0097395A" w:rsidP="00837EB1">
      <w:pPr>
        <w:rPr>
          <w:rFonts w:ascii="Arial" w:hAnsi="Arial"/>
        </w:rPr>
      </w:pPr>
    </w:p>
    <w:p w14:paraId="743DC085" w14:textId="77777777" w:rsidR="00482753" w:rsidRPr="00477CEC" w:rsidRDefault="00482753"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6FC5D512" w14:textId="77777777" w:rsidTr="00482753">
        <w:trPr>
          <w:cantSplit/>
          <w:tblHeader/>
        </w:trPr>
        <w:tc>
          <w:tcPr>
            <w:tcW w:w="10276" w:type="dxa"/>
            <w:gridSpan w:val="4"/>
            <w:tcBorders>
              <w:top w:val="nil"/>
              <w:left w:val="nil"/>
              <w:bottom w:val="nil"/>
              <w:right w:val="nil"/>
            </w:tcBorders>
          </w:tcPr>
          <w:p w14:paraId="000FA5AE" w14:textId="77777777" w:rsidR="00C965C3" w:rsidRPr="00477CEC" w:rsidRDefault="00C965C3" w:rsidP="00482753">
            <w:pPr>
              <w:pStyle w:val="Kopfzeile"/>
              <w:tabs>
                <w:tab w:val="clear" w:pos="4536"/>
                <w:tab w:val="clear" w:pos="9072"/>
                <w:tab w:val="left" w:pos="709"/>
              </w:tabs>
              <w:rPr>
                <w:rFonts w:ascii="Arial" w:hAnsi="Arial"/>
                <w:b/>
              </w:rPr>
            </w:pPr>
            <w:r w:rsidRPr="00477CEC">
              <w:rPr>
                <w:rFonts w:ascii="Arial" w:hAnsi="Arial"/>
                <w:b/>
              </w:rPr>
              <w:t>1.3</w:t>
            </w:r>
            <w:r w:rsidRPr="00477CEC">
              <w:rPr>
                <w:rFonts w:ascii="Arial" w:hAnsi="Arial"/>
                <w:b/>
              </w:rPr>
              <w:tab/>
              <w:t>Kooperation Einweiser und Nachsorge</w:t>
            </w:r>
          </w:p>
          <w:p w14:paraId="7353C552" w14:textId="77777777" w:rsidR="00C965C3" w:rsidRPr="00477CEC" w:rsidRDefault="00C965C3" w:rsidP="00482753">
            <w:pPr>
              <w:pStyle w:val="Kopfzeile"/>
              <w:tabs>
                <w:tab w:val="clear" w:pos="4536"/>
                <w:tab w:val="clear" w:pos="9072"/>
              </w:tabs>
              <w:rPr>
                <w:rFonts w:ascii="Arial" w:hAnsi="Arial" w:cs="Arial"/>
                <w:bCs/>
              </w:rPr>
            </w:pPr>
          </w:p>
        </w:tc>
      </w:tr>
      <w:tr w:rsidR="0097395A" w:rsidRPr="00477CEC" w14:paraId="6A5C7062" w14:textId="77777777" w:rsidTr="00482753">
        <w:trPr>
          <w:tblHeader/>
        </w:trPr>
        <w:tc>
          <w:tcPr>
            <w:tcW w:w="779" w:type="dxa"/>
          </w:tcPr>
          <w:p w14:paraId="138C0BF4"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7EB33F37"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3D8D2E4C" w14:textId="77777777" w:rsidR="0097395A" w:rsidRPr="00477CEC" w:rsidRDefault="00204E1E" w:rsidP="00204E1E">
            <w:pPr>
              <w:pStyle w:val="Kopfzeile"/>
              <w:tabs>
                <w:tab w:val="clear" w:pos="4536"/>
                <w:tab w:val="clear" w:pos="9072"/>
              </w:tabs>
              <w:jc w:val="center"/>
              <w:rPr>
                <w:rFonts w:ascii="Arial" w:hAnsi="Arial" w:cs="Arial"/>
              </w:rPr>
            </w:pPr>
            <w:r w:rsidRPr="00477CEC">
              <w:rPr>
                <w:rFonts w:ascii="Arial" w:hAnsi="Arial" w:cs="Arial"/>
              </w:rPr>
              <w:t>Erläuterungen des Zentrums</w:t>
            </w:r>
          </w:p>
        </w:tc>
        <w:tc>
          <w:tcPr>
            <w:tcW w:w="425" w:type="dxa"/>
          </w:tcPr>
          <w:p w14:paraId="6C35E343" w14:textId="77777777" w:rsidR="0097395A" w:rsidRPr="00477CEC" w:rsidRDefault="0097395A" w:rsidP="0097395A">
            <w:pPr>
              <w:rPr>
                <w:rFonts w:ascii="Arial" w:hAnsi="Arial" w:cs="Arial"/>
              </w:rPr>
            </w:pPr>
          </w:p>
        </w:tc>
      </w:tr>
      <w:tr w:rsidR="006141DA" w:rsidRPr="00477CEC" w14:paraId="06663278" w14:textId="77777777" w:rsidTr="006141DA">
        <w:tc>
          <w:tcPr>
            <w:tcW w:w="779" w:type="dxa"/>
            <w:tcBorders>
              <w:bottom w:val="single" w:sz="4" w:space="0" w:color="auto"/>
            </w:tcBorders>
          </w:tcPr>
          <w:p w14:paraId="775040EE" w14:textId="77777777" w:rsidR="006141DA" w:rsidRPr="00477CEC" w:rsidRDefault="006141DA" w:rsidP="006141DA">
            <w:pPr>
              <w:jc w:val="both"/>
              <w:rPr>
                <w:rFonts w:ascii="Arial" w:hAnsi="Arial" w:cs="Arial"/>
              </w:rPr>
            </w:pPr>
            <w:r w:rsidRPr="00477CEC">
              <w:rPr>
                <w:rFonts w:ascii="Arial" w:hAnsi="Arial" w:cs="Arial"/>
              </w:rPr>
              <w:t>1.3.1</w:t>
            </w:r>
          </w:p>
        </w:tc>
        <w:tc>
          <w:tcPr>
            <w:tcW w:w="4536" w:type="dxa"/>
          </w:tcPr>
          <w:p w14:paraId="5CD7E8CA" w14:textId="77777777" w:rsidR="006141DA" w:rsidRPr="006141DA" w:rsidRDefault="006141DA" w:rsidP="006141DA">
            <w:pPr>
              <w:rPr>
                <w:rFonts w:ascii="Arial" w:hAnsi="Arial" w:cs="Arial"/>
              </w:rPr>
            </w:pPr>
            <w:r w:rsidRPr="006141DA">
              <w:rPr>
                <w:rFonts w:ascii="Arial" w:hAnsi="Arial" w:cs="Arial"/>
              </w:rPr>
              <w:t>Die Anforderungen des Erhebungsbogens Onkologische Zentren sind zu erfüllen.</w:t>
            </w:r>
          </w:p>
          <w:p w14:paraId="620A70D0" w14:textId="77777777" w:rsidR="006141DA" w:rsidRPr="006141DA" w:rsidRDefault="006141DA" w:rsidP="006141DA">
            <w:pPr>
              <w:rPr>
                <w:rFonts w:ascii="Arial" w:hAnsi="Arial" w:cs="Arial"/>
              </w:rPr>
            </w:pPr>
          </w:p>
          <w:p w14:paraId="4596B6D3" w14:textId="77777777" w:rsidR="006141DA" w:rsidRPr="006141DA" w:rsidRDefault="006141DA" w:rsidP="006141DA">
            <w:pPr>
              <w:rPr>
                <w:rFonts w:ascii="Arial" w:hAnsi="Arial" w:cs="Arial"/>
              </w:rPr>
            </w:pPr>
            <w:r w:rsidRPr="006141DA">
              <w:rPr>
                <w:rFonts w:ascii="Arial" w:hAnsi="Arial" w:cs="Arial"/>
              </w:rPr>
              <w:t>Beson</w:t>
            </w:r>
            <w:r w:rsidR="004B5ED5">
              <w:rPr>
                <w:rFonts w:ascii="Arial" w:hAnsi="Arial" w:cs="Arial"/>
              </w:rPr>
              <w:t>derheiten für die Kindero</w:t>
            </w:r>
            <w:r w:rsidRPr="006141DA">
              <w:rPr>
                <w:rFonts w:ascii="Arial" w:hAnsi="Arial" w:cs="Arial"/>
              </w:rPr>
              <w:t>nkologie sind an dieser Stelle unter der Angabe von Verantwortlichkeiten zu beschreiben.</w:t>
            </w:r>
          </w:p>
        </w:tc>
        <w:tc>
          <w:tcPr>
            <w:tcW w:w="4536" w:type="dxa"/>
          </w:tcPr>
          <w:p w14:paraId="41F09FA2" w14:textId="77777777" w:rsidR="006141DA" w:rsidRPr="00833133" w:rsidRDefault="006141DA" w:rsidP="006141DA">
            <w:pPr>
              <w:rPr>
                <w:rFonts w:ascii="Arial" w:hAnsi="Arial" w:cs="Arial"/>
              </w:rPr>
            </w:pPr>
          </w:p>
        </w:tc>
        <w:tc>
          <w:tcPr>
            <w:tcW w:w="425" w:type="dxa"/>
          </w:tcPr>
          <w:p w14:paraId="4728E1AB" w14:textId="77777777" w:rsidR="006141DA" w:rsidRPr="00833133" w:rsidRDefault="006141DA" w:rsidP="006141DA">
            <w:pPr>
              <w:rPr>
                <w:rFonts w:ascii="Arial" w:hAnsi="Arial" w:cs="Arial"/>
              </w:rPr>
            </w:pPr>
          </w:p>
        </w:tc>
      </w:tr>
      <w:tr w:rsidR="006141DA" w:rsidRPr="00477CEC" w14:paraId="349C1233" w14:textId="77777777" w:rsidTr="006141DA">
        <w:tc>
          <w:tcPr>
            <w:tcW w:w="779" w:type="dxa"/>
            <w:tcBorders>
              <w:top w:val="single" w:sz="4" w:space="0" w:color="auto"/>
              <w:left w:val="single" w:sz="4" w:space="0" w:color="auto"/>
              <w:bottom w:val="nil"/>
              <w:right w:val="single" w:sz="4" w:space="0" w:color="auto"/>
            </w:tcBorders>
          </w:tcPr>
          <w:p w14:paraId="19AAD4CD" w14:textId="77777777" w:rsidR="006141DA" w:rsidRDefault="006141DA" w:rsidP="006141DA">
            <w:pPr>
              <w:jc w:val="both"/>
              <w:rPr>
                <w:rFonts w:ascii="Arial" w:hAnsi="Arial" w:cs="Arial"/>
              </w:rPr>
            </w:pPr>
            <w:r>
              <w:rPr>
                <w:rFonts w:ascii="Arial" w:hAnsi="Arial" w:cs="Arial"/>
              </w:rPr>
              <w:t>1.3.2</w:t>
            </w:r>
          </w:p>
          <w:p w14:paraId="49B28095" w14:textId="77777777" w:rsidR="006141DA" w:rsidRPr="00477CEC" w:rsidRDefault="006141DA" w:rsidP="006141DA">
            <w:pPr>
              <w:jc w:val="both"/>
              <w:rPr>
                <w:rFonts w:ascii="Arial" w:hAnsi="Arial" w:cs="Arial"/>
              </w:rPr>
            </w:pPr>
            <w:r w:rsidRPr="006C1B5A">
              <w:rPr>
                <w:rFonts w:ascii="Arial" w:hAnsi="Arial" w:cs="Arial"/>
                <w:sz w:val="12"/>
                <w:szCs w:val="12"/>
              </w:rPr>
              <w:t>§5 (2)</w:t>
            </w:r>
          </w:p>
        </w:tc>
        <w:tc>
          <w:tcPr>
            <w:tcW w:w="4536" w:type="dxa"/>
            <w:tcBorders>
              <w:left w:val="single" w:sz="4" w:space="0" w:color="auto"/>
            </w:tcBorders>
          </w:tcPr>
          <w:p w14:paraId="5FFBB23D" w14:textId="77777777" w:rsidR="006141DA" w:rsidRPr="006141DA" w:rsidRDefault="006141DA" w:rsidP="006141DA">
            <w:pPr>
              <w:rPr>
                <w:rFonts w:ascii="Arial" w:hAnsi="Arial" w:cs="Arial"/>
              </w:rPr>
            </w:pPr>
            <w:r w:rsidRPr="006141DA">
              <w:rPr>
                <w:rFonts w:ascii="Arial" w:hAnsi="Arial" w:cs="Arial"/>
              </w:rPr>
              <w:t>Information Kinderarzt/Hausarzt</w:t>
            </w:r>
          </w:p>
          <w:p w14:paraId="55F1AD65" w14:textId="2E1B53BF" w:rsidR="006141DA" w:rsidRPr="006141DA" w:rsidRDefault="006141DA" w:rsidP="005846DF">
            <w:pPr>
              <w:pStyle w:val="Listenabsatz"/>
              <w:numPr>
                <w:ilvl w:val="0"/>
                <w:numId w:val="4"/>
              </w:numPr>
              <w:rPr>
                <w:rFonts w:ascii="Arial" w:hAnsi="Arial" w:cs="Arial"/>
              </w:rPr>
            </w:pPr>
            <w:r w:rsidRPr="006141DA">
              <w:rPr>
                <w:rFonts w:ascii="Arial" w:hAnsi="Arial" w:cs="Arial"/>
              </w:rPr>
              <w:lastRenderedPageBreak/>
              <w:t xml:space="preserve">Der </w:t>
            </w:r>
            <w:r w:rsidRPr="006141DA">
              <w:rPr>
                <w:rFonts w:ascii="Arial" w:hAnsi="Arial" w:cs="Arial"/>
                <w:b/>
              </w:rPr>
              <w:t>niedergelassene Kinderarzt</w:t>
            </w:r>
            <w:r w:rsidRPr="006141DA">
              <w:rPr>
                <w:rFonts w:ascii="Arial" w:hAnsi="Arial" w:cs="Arial"/>
              </w:rPr>
              <w:t xml:space="preserve"> bzw. </w:t>
            </w:r>
            <w:r w:rsidRPr="006141DA">
              <w:rPr>
                <w:rFonts w:ascii="Arial" w:hAnsi="Arial" w:cs="Arial"/>
                <w:b/>
              </w:rPr>
              <w:t>Hausarzt</w:t>
            </w:r>
            <w:r w:rsidRPr="006141DA">
              <w:rPr>
                <w:rFonts w:ascii="Arial" w:hAnsi="Arial" w:cs="Arial"/>
              </w:rPr>
              <w:t xml:space="preserve"> ist regelmäßig, insbesondere bei Therapiebeginn und Abschluss, über die Behandlung seines Pat</w:t>
            </w:r>
            <w:r w:rsidR="00401DC2">
              <w:rPr>
                <w:rFonts w:ascii="Arial" w:hAnsi="Arial" w:cs="Arial"/>
              </w:rPr>
              <w:t>.</w:t>
            </w:r>
            <w:r w:rsidRPr="006141DA">
              <w:rPr>
                <w:rFonts w:ascii="Arial" w:hAnsi="Arial" w:cs="Arial"/>
              </w:rPr>
              <w:t xml:space="preserve"> zu informieren.</w:t>
            </w:r>
          </w:p>
        </w:tc>
        <w:tc>
          <w:tcPr>
            <w:tcW w:w="4536" w:type="dxa"/>
          </w:tcPr>
          <w:p w14:paraId="3395D05D" w14:textId="77777777" w:rsidR="006141DA" w:rsidRPr="00477CEC" w:rsidRDefault="006141DA" w:rsidP="006141DA">
            <w:pPr>
              <w:rPr>
                <w:rFonts w:ascii="Arial" w:hAnsi="Arial" w:cs="Arial"/>
              </w:rPr>
            </w:pPr>
          </w:p>
        </w:tc>
        <w:tc>
          <w:tcPr>
            <w:tcW w:w="425" w:type="dxa"/>
          </w:tcPr>
          <w:p w14:paraId="15673D01" w14:textId="77777777" w:rsidR="006141DA" w:rsidRPr="00477CEC" w:rsidRDefault="006141DA" w:rsidP="006141DA">
            <w:pPr>
              <w:rPr>
                <w:rFonts w:ascii="Arial" w:hAnsi="Arial" w:cs="Arial"/>
              </w:rPr>
            </w:pPr>
          </w:p>
        </w:tc>
      </w:tr>
      <w:tr w:rsidR="006141DA" w:rsidRPr="00477CEC" w14:paraId="22E8EDBE" w14:textId="77777777" w:rsidTr="006141DA">
        <w:tc>
          <w:tcPr>
            <w:tcW w:w="779" w:type="dxa"/>
            <w:tcBorders>
              <w:top w:val="nil"/>
              <w:left w:val="single" w:sz="4" w:space="0" w:color="auto"/>
              <w:bottom w:val="single" w:sz="4" w:space="0" w:color="auto"/>
              <w:right w:val="single" w:sz="4" w:space="0" w:color="auto"/>
            </w:tcBorders>
          </w:tcPr>
          <w:p w14:paraId="62730944" w14:textId="77777777" w:rsidR="006141DA" w:rsidRDefault="006141DA" w:rsidP="006141DA">
            <w:pPr>
              <w:jc w:val="both"/>
              <w:rPr>
                <w:rFonts w:ascii="Arial" w:hAnsi="Arial" w:cs="Arial"/>
              </w:rPr>
            </w:pPr>
          </w:p>
        </w:tc>
        <w:tc>
          <w:tcPr>
            <w:tcW w:w="4536" w:type="dxa"/>
            <w:tcBorders>
              <w:left w:val="single" w:sz="4" w:space="0" w:color="auto"/>
            </w:tcBorders>
          </w:tcPr>
          <w:p w14:paraId="72374E44" w14:textId="6A064EB6" w:rsidR="006141DA" w:rsidRPr="006141DA" w:rsidRDefault="006141DA" w:rsidP="005846DF">
            <w:pPr>
              <w:pStyle w:val="Listenabsatz"/>
              <w:numPr>
                <w:ilvl w:val="0"/>
                <w:numId w:val="4"/>
              </w:numPr>
              <w:rPr>
                <w:rFonts w:ascii="Arial" w:hAnsi="Arial" w:cs="Arial"/>
              </w:rPr>
            </w:pPr>
            <w:r w:rsidRPr="00F901ED">
              <w:rPr>
                <w:rFonts w:ascii="Arial" w:hAnsi="Arial" w:cs="Arial"/>
              </w:rPr>
              <w:t>Ihm und</w:t>
            </w:r>
            <w:r w:rsidRPr="006141DA">
              <w:rPr>
                <w:rFonts w:ascii="Arial" w:hAnsi="Arial" w:cs="Arial"/>
              </w:rPr>
              <w:t xml:space="preserve"> der betroffenen Familie ist nach Abschluss der Therapie im Zentrum ein pat</w:t>
            </w:r>
            <w:r w:rsidR="00401DC2">
              <w:rPr>
                <w:rFonts w:ascii="Arial" w:hAnsi="Arial" w:cs="Arial"/>
              </w:rPr>
              <w:t>.</w:t>
            </w:r>
            <w:r w:rsidRPr="006141DA">
              <w:rPr>
                <w:rFonts w:ascii="Arial" w:hAnsi="Arial" w:cs="Arial"/>
              </w:rPr>
              <w:t xml:space="preserve">bezogener Arztbrief und </w:t>
            </w:r>
            <w:r w:rsidRPr="006141DA">
              <w:rPr>
                <w:rFonts w:ascii="Arial" w:hAnsi="Arial" w:cs="Arial"/>
                <w:b/>
              </w:rPr>
              <w:t>Nachsorgeplan</w:t>
            </w:r>
            <w:r w:rsidRPr="006141DA">
              <w:rPr>
                <w:rFonts w:ascii="Arial" w:hAnsi="Arial" w:cs="Arial"/>
              </w:rPr>
              <w:t xml:space="preserve"> schriftlich (z.B. als Anhang an den Arztbrief) zu übergeben bzw. übermitteln.</w:t>
            </w:r>
          </w:p>
        </w:tc>
        <w:tc>
          <w:tcPr>
            <w:tcW w:w="4536" w:type="dxa"/>
          </w:tcPr>
          <w:p w14:paraId="4EC27B5E" w14:textId="77777777" w:rsidR="006141DA" w:rsidRPr="00477CEC" w:rsidRDefault="006141DA" w:rsidP="006141DA">
            <w:pPr>
              <w:rPr>
                <w:rFonts w:ascii="Arial" w:hAnsi="Arial" w:cs="Arial"/>
              </w:rPr>
            </w:pPr>
          </w:p>
        </w:tc>
        <w:tc>
          <w:tcPr>
            <w:tcW w:w="425" w:type="dxa"/>
          </w:tcPr>
          <w:p w14:paraId="160397F2" w14:textId="77777777" w:rsidR="006141DA" w:rsidRPr="00477CEC" w:rsidRDefault="006141DA" w:rsidP="006141DA">
            <w:pPr>
              <w:rPr>
                <w:rFonts w:ascii="Arial" w:hAnsi="Arial" w:cs="Arial"/>
              </w:rPr>
            </w:pPr>
          </w:p>
        </w:tc>
      </w:tr>
      <w:tr w:rsidR="006141DA" w:rsidRPr="00477CEC" w14:paraId="4B4FD88B" w14:textId="77777777" w:rsidTr="006141DA">
        <w:tc>
          <w:tcPr>
            <w:tcW w:w="779" w:type="dxa"/>
            <w:tcBorders>
              <w:top w:val="single" w:sz="4" w:space="0" w:color="auto"/>
              <w:left w:val="single" w:sz="4" w:space="0" w:color="auto"/>
              <w:bottom w:val="nil"/>
              <w:right w:val="single" w:sz="4" w:space="0" w:color="auto"/>
            </w:tcBorders>
          </w:tcPr>
          <w:p w14:paraId="5CF548CB" w14:textId="77777777" w:rsidR="006141DA" w:rsidRPr="00477CEC" w:rsidRDefault="006141DA" w:rsidP="006141DA">
            <w:pPr>
              <w:jc w:val="both"/>
              <w:rPr>
                <w:rFonts w:ascii="Arial" w:hAnsi="Arial" w:cs="Arial"/>
              </w:rPr>
            </w:pPr>
            <w:r>
              <w:rPr>
                <w:rFonts w:ascii="Arial" w:hAnsi="Arial" w:cs="Arial"/>
              </w:rPr>
              <w:t>1.3.3</w:t>
            </w:r>
          </w:p>
        </w:tc>
        <w:tc>
          <w:tcPr>
            <w:tcW w:w="4536" w:type="dxa"/>
            <w:tcBorders>
              <w:left w:val="single" w:sz="4" w:space="0" w:color="auto"/>
            </w:tcBorders>
          </w:tcPr>
          <w:p w14:paraId="48F68B7B" w14:textId="77777777" w:rsidR="006141DA" w:rsidRPr="005A577B" w:rsidRDefault="006141DA" w:rsidP="006141DA">
            <w:pPr>
              <w:rPr>
                <w:rFonts w:ascii="Arial" w:hAnsi="Arial" w:cs="Arial"/>
                <w:b/>
              </w:rPr>
            </w:pPr>
            <w:r w:rsidRPr="005A577B">
              <w:rPr>
                <w:rFonts w:ascii="Arial" w:hAnsi="Arial" w:cs="Arial"/>
                <w:b/>
              </w:rPr>
              <w:t>Einweiserzufriedenheitsermittlung</w:t>
            </w:r>
          </w:p>
          <w:p w14:paraId="3551D190" w14:textId="77777777" w:rsidR="006141DA" w:rsidRPr="005A577B" w:rsidRDefault="00C96959" w:rsidP="005846DF">
            <w:pPr>
              <w:pStyle w:val="Listenabsatz"/>
              <w:numPr>
                <w:ilvl w:val="0"/>
                <w:numId w:val="4"/>
              </w:numPr>
              <w:rPr>
                <w:rFonts w:ascii="Arial" w:hAnsi="Arial" w:cs="Arial"/>
              </w:rPr>
            </w:pPr>
            <w:r w:rsidRPr="005A577B">
              <w:rPr>
                <w:rFonts w:ascii="Arial" w:hAnsi="Arial" w:cs="Arial"/>
              </w:rPr>
              <w:t>Regelmäßig (mind. alle drei Jahre)</w:t>
            </w:r>
            <w:r w:rsidR="006141DA" w:rsidRPr="005A577B">
              <w:rPr>
                <w:rFonts w:ascii="Arial" w:hAnsi="Arial" w:cs="Arial"/>
              </w:rPr>
              <w:t xml:space="preserve"> muss eine Einweiserzufriedenheitsermittlung durchgeführt werden. Das Ergebnis dieser Befragung ist auszuwerten und zu analysieren.</w:t>
            </w:r>
          </w:p>
          <w:p w14:paraId="1EE16006" w14:textId="77777777" w:rsidR="00286020" w:rsidRPr="005A577B" w:rsidRDefault="00286020" w:rsidP="005846DF">
            <w:pPr>
              <w:pStyle w:val="Listenabsatz"/>
              <w:numPr>
                <w:ilvl w:val="0"/>
                <w:numId w:val="4"/>
              </w:numPr>
              <w:rPr>
                <w:rFonts w:ascii="Arial" w:hAnsi="Arial" w:cs="Arial"/>
              </w:rPr>
            </w:pPr>
            <w:r w:rsidRPr="005A577B">
              <w:rPr>
                <w:rFonts w:ascii="Arial" w:hAnsi="Arial" w:cs="Arial"/>
              </w:rPr>
              <w:t xml:space="preserve">Zu befragen </w:t>
            </w:r>
            <w:r w:rsidR="00C96959" w:rsidRPr="005A577B">
              <w:rPr>
                <w:rFonts w:ascii="Arial" w:hAnsi="Arial" w:cs="Arial"/>
              </w:rPr>
              <w:t>sind z.B. einweisende Kliniken und niedergelassene Kinderärzte.</w:t>
            </w:r>
          </w:p>
        </w:tc>
        <w:tc>
          <w:tcPr>
            <w:tcW w:w="4536" w:type="dxa"/>
          </w:tcPr>
          <w:p w14:paraId="472D906F" w14:textId="0F5048B9" w:rsidR="00BF4CA8" w:rsidRPr="005A577B" w:rsidRDefault="00BF4CA8" w:rsidP="006C768B">
            <w:pPr>
              <w:rPr>
                <w:rFonts w:ascii="Arial" w:hAnsi="Arial" w:cs="Arial"/>
              </w:rPr>
            </w:pPr>
          </w:p>
        </w:tc>
        <w:tc>
          <w:tcPr>
            <w:tcW w:w="425" w:type="dxa"/>
          </w:tcPr>
          <w:p w14:paraId="3A0ACC64" w14:textId="77777777" w:rsidR="006141DA" w:rsidRPr="00477CEC" w:rsidRDefault="006141DA" w:rsidP="006141DA">
            <w:pPr>
              <w:rPr>
                <w:rFonts w:ascii="Arial" w:hAnsi="Arial" w:cs="Arial"/>
              </w:rPr>
            </w:pPr>
          </w:p>
        </w:tc>
      </w:tr>
      <w:tr w:rsidR="006141DA" w:rsidRPr="00477CEC" w14:paraId="17D358E3" w14:textId="77777777" w:rsidTr="006141DA">
        <w:tc>
          <w:tcPr>
            <w:tcW w:w="779" w:type="dxa"/>
            <w:tcBorders>
              <w:top w:val="nil"/>
              <w:left w:val="single" w:sz="4" w:space="0" w:color="auto"/>
              <w:bottom w:val="single" w:sz="4" w:space="0" w:color="auto"/>
              <w:right w:val="single" w:sz="4" w:space="0" w:color="auto"/>
            </w:tcBorders>
          </w:tcPr>
          <w:p w14:paraId="51331986" w14:textId="77777777" w:rsidR="006141DA" w:rsidRDefault="006141DA" w:rsidP="006141DA">
            <w:pPr>
              <w:jc w:val="both"/>
              <w:rPr>
                <w:rFonts w:ascii="Arial" w:hAnsi="Arial" w:cs="Arial"/>
              </w:rPr>
            </w:pPr>
          </w:p>
        </w:tc>
        <w:tc>
          <w:tcPr>
            <w:tcW w:w="4536" w:type="dxa"/>
            <w:tcBorders>
              <w:left w:val="single" w:sz="4" w:space="0" w:color="auto"/>
            </w:tcBorders>
          </w:tcPr>
          <w:p w14:paraId="3066F908" w14:textId="77777777" w:rsidR="006141DA" w:rsidRPr="006141DA" w:rsidRDefault="006141DA" w:rsidP="005846DF">
            <w:pPr>
              <w:pStyle w:val="Listenabsatz"/>
              <w:numPr>
                <w:ilvl w:val="0"/>
                <w:numId w:val="4"/>
              </w:numPr>
              <w:rPr>
                <w:rFonts w:ascii="Arial" w:hAnsi="Arial" w:cs="Arial"/>
                <w:b/>
              </w:rPr>
            </w:pPr>
            <w:r w:rsidRPr="006141DA">
              <w:rPr>
                <w:rFonts w:ascii="Arial" w:hAnsi="Arial" w:cs="Arial"/>
              </w:rPr>
              <w:t>Die Einweiserzufriedenheitsermittlung muss erstmals zum ersten Überwachungsaudit (ein Jahr nach Erstzertifizierung) vorliegen.</w:t>
            </w:r>
          </w:p>
        </w:tc>
        <w:tc>
          <w:tcPr>
            <w:tcW w:w="4536" w:type="dxa"/>
          </w:tcPr>
          <w:p w14:paraId="796C6917" w14:textId="77777777" w:rsidR="006141DA" w:rsidRPr="00477CEC" w:rsidRDefault="006141DA" w:rsidP="006141DA">
            <w:pPr>
              <w:rPr>
                <w:rFonts w:ascii="Arial" w:hAnsi="Arial" w:cs="Arial"/>
              </w:rPr>
            </w:pPr>
          </w:p>
        </w:tc>
        <w:tc>
          <w:tcPr>
            <w:tcW w:w="425" w:type="dxa"/>
          </w:tcPr>
          <w:p w14:paraId="4F08989B" w14:textId="77777777" w:rsidR="006141DA" w:rsidRPr="00477CEC" w:rsidRDefault="006141DA" w:rsidP="006141DA">
            <w:pPr>
              <w:rPr>
                <w:rFonts w:ascii="Arial" w:hAnsi="Arial" w:cs="Arial"/>
              </w:rPr>
            </w:pPr>
          </w:p>
        </w:tc>
      </w:tr>
    </w:tbl>
    <w:p w14:paraId="2205C97E" w14:textId="77777777" w:rsidR="0097395A" w:rsidRDefault="0097395A" w:rsidP="00837EB1">
      <w:pPr>
        <w:rPr>
          <w:rFonts w:ascii="Arial" w:hAnsi="Arial"/>
        </w:rPr>
      </w:pPr>
    </w:p>
    <w:p w14:paraId="1CCAAAD1"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A4531A" w14:paraId="40D9F237" w14:textId="77777777" w:rsidTr="00482753">
        <w:trPr>
          <w:cantSplit/>
          <w:tblHeader/>
        </w:trPr>
        <w:tc>
          <w:tcPr>
            <w:tcW w:w="10276" w:type="dxa"/>
            <w:gridSpan w:val="4"/>
            <w:tcBorders>
              <w:top w:val="nil"/>
              <w:left w:val="nil"/>
              <w:bottom w:val="nil"/>
              <w:right w:val="nil"/>
            </w:tcBorders>
          </w:tcPr>
          <w:p w14:paraId="2607C874" w14:textId="77777777" w:rsidR="00C965C3" w:rsidRPr="00A4531A" w:rsidRDefault="00C965C3" w:rsidP="00482753">
            <w:pPr>
              <w:pStyle w:val="Kopfzeile"/>
              <w:tabs>
                <w:tab w:val="clear" w:pos="4536"/>
                <w:tab w:val="clear" w:pos="9072"/>
                <w:tab w:val="left" w:pos="709"/>
              </w:tabs>
              <w:rPr>
                <w:rFonts w:ascii="Arial" w:hAnsi="Arial" w:cs="Arial"/>
                <w:b/>
              </w:rPr>
            </w:pPr>
            <w:r w:rsidRPr="00A4531A">
              <w:rPr>
                <w:rFonts w:ascii="Arial" w:hAnsi="Arial" w:cs="Arial"/>
                <w:b/>
              </w:rPr>
              <w:t>1.4</w:t>
            </w:r>
            <w:r w:rsidRPr="00A4531A">
              <w:rPr>
                <w:rFonts w:ascii="Arial" w:hAnsi="Arial" w:cs="Arial"/>
                <w:b/>
              </w:rPr>
              <w:tab/>
              <w:t>Psychoonkologie</w:t>
            </w:r>
          </w:p>
          <w:p w14:paraId="13A1CA48" w14:textId="77777777" w:rsidR="00C965C3" w:rsidRPr="00A4531A" w:rsidRDefault="00C965C3" w:rsidP="00DF162E">
            <w:pPr>
              <w:pStyle w:val="Kopfzeile"/>
              <w:tabs>
                <w:tab w:val="clear" w:pos="4536"/>
                <w:tab w:val="clear" w:pos="9072"/>
              </w:tabs>
              <w:ind w:firstLine="794"/>
              <w:rPr>
                <w:rFonts w:ascii="Arial" w:hAnsi="Arial" w:cs="Arial"/>
                <w:bCs/>
              </w:rPr>
            </w:pPr>
          </w:p>
        </w:tc>
      </w:tr>
      <w:tr w:rsidR="0097395A" w:rsidRPr="00A4531A" w14:paraId="2C77C6DB" w14:textId="77777777" w:rsidTr="00482753">
        <w:trPr>
          <w:tblHeader/>
        </w:trPr>
        <w:tc>
          <w:tcPr>
            <w:tcW w:w="779" w:type="dxa"/>
          </w:tcPr>
          <w:p w14:paraId="042DFB74" w14:textId="77777777" w:rsidR="0097395A" w:rsidRPr="00A4531A" w:rsidRDefault="0097395A" w:rsidP="0097395A">
            <w:pPr>
              <w:jc w:val="center"/>
              <w:rPr>
                <w:rFonts w:ascii="Arial" w:hAnsi="Arial" w:cs="Arial"/>
              </w:rPr>
            </w:pPr>
            <w:r w:rsidRPr="00A4531A">
              <w:rPr>
                <w:rFonts w:ascii="Arial" w:hAnsi="Arial" w:cs="Arial"/>
              </w:rPr>
              <w:t>Kap.</w:t>
            </w:r>
          </w:p>
        </w:tc>
        <w:tc>
          <w:tcPr>
            <w:tcW w:w="4536" w:type="dxa"/>
          </w:tcPr>
          <w:p w14:paraId="731451F3" w14:textId="77777777" w:rsidR="0097395A" w:rsidRPr="00A4531A" w:rsidRDefault="0097395A" w:rsidP="0097395A">
            <w:pPr>
              <w:jc w:val="center"/>
              <w:rPr>
                <w:rFonts w:ascii="Arial" w:hAnsi="Arial" w:cs="Arial"/>
              </w:rPr>
            </w:pPr>
            <w:r w:rsidRPr="00A4531A">
              <w:rPr>
                <w:rFonts w:ascii="Arial" w:hAnsi="Arial" w:cs="Arial"/>
              </w:rPr>
              <w:t>Anforderungen</w:t>
            </w:r>
          </w:p>
        </w:tc>
        <w:tc>
          <w:tcPr>
            <w:tcW w:w="4536" w:type="dxa"/>
          </w:tcPr>
          <w:p w14:paraId="6D98DC0C" w14:textId="77777777" w:rsidR="0097395A" w:rsidRPr="00A4531A" w:rsidRDefault="00204E1E" w:rsidP="00204E1E">
            <w:pPr>
              <w:pStyle w:val="Kopfzeile"/>
              <w:tabs>
                <w:tab w:val="clear" w:pos="4536"/>
                <w:tab w:val="clear" w:pos="9072"/>
              </w:tabs>
              <w:jc w:val="center"/>
              <w:rPr>
                <w:rFonts w:ascii="Arial" w:hAnsi="Arial" w:cs="Arial"/>
              </w:rPr>
            </w:pPr>
            <w:r w:rsidRPr="00A4531A">
              <w:rPr>
                <w:rFonts w:ascii="Arial" w:hAnsi="Arial" w:cs="Arial"/>
              </w:rPr>
              <w:t>Erläuterungen des Zentrums</w:t>
            </w:r>
          </w:p>
        </w:tc>
        <w:tc>
          <w:tcPr>
            <w:tcW w:w="425" w:type="dxa"/>
          </w:tcPr>
          <w:p w14:paraId="1C3EB378" w14:textId="77777777" w:rsidR="0097395A" w:rsidRPr="00A4531A" w:rsidRDefault="0097395A" w:rsidP="0097395A">
            <w:pPr>
              <w:rPr>
                <w:rFonts w:ascii="Arial" w:hAnsi="Arial" w:cs="Arial"/>
              </w:rPr>
            </w:pPr>
          </w:p>
        </w:tc>
      </w:tr>
      <w:tr w:rsidR="006141DA" w:rsidRPr="00A4531A" w14:paraId="1D9B46B7" w14:textId="77777777">
        <w:tc>
          <w:tcPr>
            <w:tcW w:w="779" w:type="dxa"/>
          </w:tcPr>
          <w:p w14:paraId="0A14853F" w14:textId="77777777" w:rsidR="006141DA" w:rsidRPr="00A4531A" w:rsidRDefault="006141DA" w:rsidP="006141DA">
            <w:pPr>
              <w:jc w:val="both"/>
              <w:rPr>
                <w:rFonts w:ascii="Arial" w:hAnsi="Arial" w:cs="Arial"/>
              </w:rPr>
            </w:pPr>
            <w:r w:rsidRPr="00A4531A">
              <w:rPr>
                <w:rFonts w:ascii="Arial" w:hAnsi="Arial" w:cs="Arial"/>
              </w:rPr>
              <w:t>1.4.1</w:t>
            </w:r>
          </w:p>
        </w:tc>
        <w:tc>
          <w:tcPr>
            <w:tcW w:w="4536" w:type="dxa"/>
          </w:tcPr>
          <w:p w14:paraId="50487284" w14:textId="77777777" w:rsidR="006141DA" w:rsidRPr="00A4531A" w:rsidRDefault="006141DA" w:rsidP="006141DA">
            <w:pPr>
              <w:rPr>
                <w:rFonts w:ascii="Arial" w:hAnsi="Arial" w:cs="Arial"/>
              </w:rPr>
            </w:pPr>
            <w:r w:rsidRPr="00F901ED">
              <w:rPr>
                <w:rFonts w:ascii="Arial" w:hAnsi="Arial" w:cs="Arial"/>
              </w:rPr>
              <w:t>In den Kapiteln 1.4 „Psychoonkologie“ und 1.5 „Sozialarbeit und Rehabilitation“ sind die Anforderungen an den „Psychosozialen Dienst“ aus der KiOn-RL en</w:t>
            </w:r>
            <w:r w:rsidR="00C96959">
              <w:rPr>
                <w:rFonts w:ascii="Arial" w:hAnsi="Arial" w:cs="Arial"/>
              </w:rPr>
              <w:t>thalten. Im Modul Kindero</w:t>
            </w:r>
            <w:r w:rsidRPr="00F901ED">
              <w:rPr>
                <w:rFonts w:ascii="Arial" w:hAnsi="Arial" w:cs="Arial"/>
              </w:rPr>
              <w:t>nkologie sind die Anforderungen in den beiden Kapiteln identis</w:t>
            </w:r>
            <w:r w:rsidR="00286020">
              <w:rPr>
                <w:rFonts w:ascii="Arial" w:hAnsi="Arial" w:cs="Arial"/>
              </w:rPr>
              <w:t xml:space="preserve">ch, so dass nur das </w:t>
            </w:r>
            <w:r w:rsidRPr="00F901ED">
              <w:rPr>
                <w:rFonts w:ascii="Arial" w:hAnsi="Arial" w:cs="Arial"/>
              </w:rPr>
              <w:t>Kapitel</w:t>
            </w:r>
            <w:r w:rsidR="00286020">
              <w:rPr>
                <w:rFonts w:ascii="Arial" w:hAnsi="Arial" w:cs="Arial"/>
              </w:rPr>
              <w:t xml:space="preserve"> 1.4</w:t>
            </w:r>
            <w:r w:rsidRPr="00F901ED">
              <w:rPr>
                <w:rFonts w:ascii="Arial" w:hAnsi="Arial" w:cs="Arial"/>
              </w:rPr>
              <w:t xml:space="preserve"> ausgefüllt werden muss.</w:t>
            </w:r>
          </w:p>
        </w:tc>
        <w:tc>
          <w:tcPr>
            <w:tcW w:w="4536" w:type="dxa"/>
          </w:tcPr>
          <w:p w14:paraId="065E0760" w14:textId="77777777" w:rsidR="006141DA" w:rsidRPr="00674165" w:rsidRDefault="006141DA" w:rsidP="00934C5C">
            <w:pPr>
              <w:pStyle w:val="Kopfzeile"/>
              <w:tabs>
                <w:tab w:val="clear" w:pos="4536"/>
                <w:tab w:val="clear" w:pos="9072"/>
              </w:tabs>
              <w:rPr>
                <w:rFonts w:ascii="Arial" w:hAnsi="Arial" w:cs="Arial"/>
              </w:rPr>
            </w:pPr>
          </w:p>
        </w:tc>
        <w:tc>
          <w:tcPr>
            <w:tcW w:w="425" w:type="dxa"/>
          </w:tcPr>
          <w:p w14:paraId="604DA40C" w14:textId="77777777" w:rsidR="006141DA" w:rsidRPr="00A4531A" w:rsidRDefault="006141DA" w:rsidP="006141DA">
            <w:pPr>
              <w:rPr>
                <w:rFonts w:ascii="Arial" w:hAnsi="Arial" w:cs="Arial"/>
              </w:rPr>
            </w:pPr>
          </w:p>
        </w:tc>
      </w:tr>
      <w:tr w:rsidR="0030134F" w:rsidRPr="00A4531A" w14:paraId="16512C19" w14:textId="77777777" w:rsidTr="00A4531A">
        <w:tc>
          <w:tcPr>
            <w:tcW w:w="779" w:type="dxa"/>
            <w:tcBorders>
              <w:top w:val="single" w:sz="4" w:space="0" w:color="auto"/>
              <w:left w:val="single" w:sz="4" w:space="0" w:color="auto"/>
              <w:bottom w:val="single" w:sz="4" w:space="0" w:color="auto"/>
              <w:right w:val="single" w:sz="4" w:space="0" w:color="auto"/>
            </w:tcBorders>
          </w:tcPr>
          <w:p w14:paraId="68F49299" w14:textId="77777777" w:rsidR="0030134F" w:rsidRPr="00114EAC" w:rsidRDefault="00E23273" w:rsidP="0030134F">
            <w:pPr>
              <w:jc w:val="both"/>
              <w:rPr>
                <w:rFonts w:ascii="Arial" w:hAnsi="Arial" w:cs="Arial"/>
              </w:rPr>
            </w:pPr>
            <w:r w:rsidRPr="00114EAC">
              <w:rPr>
                <w:rFonts w:ascii="Arial" w:hAnsi="Arial" w:cs="Arial"/>
              </w:rPr>
              <w:t>1.4.2</w:t>
            </w:r>
          </w:p>
          <w:p w14:paraId="09A8F9A9" w14:textId="77777777" w:rsidR="00A2451C" w:rsidRPr="00114EAC" w:rsidRDefault="00A2451C" w:rsidP="0030134F">
            <w:pPr>
              <w:jc w:val="both"/>
              <w:rPr>
                <w:rFonts w:ascii="Arial" w:hAnsi="Arial" w:cs="Arial"/>
              </w:rPr>
            </w:pPr>
            <w:r w:rsidRPr="00114EAC">
              <w:rPr>
                <w:rFonts w:ascii="Arial" w:hAnsi="Arial" w:cs="Arial"/>
                <w:sz w:val="12"/>
                <w:szCs w:val="12"/>
              </w:rPr>
              <w:t>§4 (6)</w:t>
            </w:r>
          </w:p>
        </w:tc>
        <w:tc>
          <w:tcPr>
            <w:tcW w:w="4536" w:type="dxa"/>
            <w:tcBorders>
              <w:top w:val="single" w:sz="4" w:space="0" w:color="auto"/>
              <w:left w:val="single" w:sz="4" w:space="0" w:color="auto"/>
              <w:bottom w:val="single" w:sz="4" w:space="0" w:color="auto"/>
              <w:right w:val="single" w:sz="4" w:space="0" w:color="auto"/>
            </w:tcBorders>
          </w:tcPr>
          <w:p w14:paraId="327E8876" w14:textId="77777777" w:rsidR="004858A2" w:rsidRPr="00114EAC" w:rsidRDefault="004858A2" w:rsidP="004858A2">
            <w:pPr>
              <w:rPr>
                <w:rFonts w:ascii="Arial" w:hAnsi="Arial" w:cs="Arial"/>
                <w:b/>
              </w:rPr>
            </w:pPr>
            <w:r w:rsidRPr="00114EAC">
              <w:rPr>
                <w:rFonts w:ascii="Arial" w:hAnsi="Arial" w:cs="Arial"/>
                <w:b/>
              </w:rPr>
              <w:t>Ressourcen und Qualifikation</w:t>
            </w:r>
          </w:p>
          <w:p w14:paraId="3B45D5F5" w14:textId="77777777" w:rsidR="004858A2" w:rsidRPr="00114EAC" w:rsidRDefault="004858A2" w:rsidP="004858A2">
            <w:pPr>
              <w:rPr>
                <w:rFonts w:ascii="Arial" w:hAnsi="Arial" w:cs="Arial"/>
              </w:rPr>
            </w:pPr>
            <w:r w:rsidRPr="00114EAC">
              <w:rPr>
                <w:rFonts w:ascii="Arial" w:hAnsi="Arial" w:cs="Arial"/>
              </w:rPr>
              <w:t xml:space="preserve">Das Team des Psychosozialdiensts ist multiprofessionell: Es besteht aus mind. je einem Vertreter mit der Grundqualifikation: </w:t>
            </w:r>
          </w:p>
          <w:p w14:paraId="192268DD" w14:textId="3009E9A5" w:rsidR="00114EAC" w:rsidRPr="00114EAC" w:rsidRDefault="00114EAC" w:rsidP="00114EAC">
            <w:pPr>
              <w:pStyle w:val="Listenabsatz"/>
              <w:numPr>
                <w:ilvl w:val="0"/>
                <w:numId w:val="11"/>
              </w:numPr>
              <w:ind w:left="422"/>
              <w:rPr>
                <w:rFonts w:ascii="Arial" w:hAnsi="Arial" w:cs="Arial"/>
              </w:rPr>
            </w:pPr>
            <w:r w:rsidRPr="00114EAC">
              <w:rPr>
                <w:rFonts w:ascii="Arial" w:hAnsi="Arial" w:cs="Arial"/>
              </w:rPr>
              <w:t xml:space="preserve">Dipl. / MA Psychologe </w:t>
            </w:r>
            <w:r w:rsidRPr="00114EAC">
              <w:rPr>
                <w:rFonts w:ascii="Arial" w:hAnsi="Arial" w:cs="Arial"/>
                <w:highlight w:val="green"/>
              </w:rPr>
              <w:t xml:space="preserve">oder </w:t>
            </w:r>
            <w:r w:rsidRPr="00114EAC">
              <w:rPr>
                <w:rFonts w:ascii="Arial" w:hAnsi="Arial" w:cs="Arial"/>
                <w:highlight w:val="green"/>
              </w:rPr>
              <w:br/>
              <w:t>Ärzte der Humanmedizin mit psychotherapeutischer Weiterbildung</w:t>
            </w:r>
          </w:p>
          <w:p w14:paraId="5A4D8105" w14:textId="687C2457" w:rsidR="00E23273" w:rsidRPr="00114EAC" w:rsidRDefault="00E23273" w:rsidP="005846DF">
            <w:pPr>
              <w:pStyle w:val="Listenabsatz"/>
              <w:numPr>
                <w:ilvl w:val="0"/>
                <w:numId w:val="11"/>
              </w:numPr>
              <w:ind w:left="422"/>
              <w:rPr>
                <w:rFonts w:ascii="Arial" w:hAnsi="Arial" w:cs="Arial"/>
              </w:rPr>
            </w:pPr>
            <w:r w:rsidRPr="00114EAC">
              <w:rPr>
                <w:rFonts w:ascii="Arial" w:hAnsi="Arial" w:cs="Arial"/>
              </w:rPr>
              <w:t>Dipl. / MA</w:t>
            </w:r>
            <w:r w:rsidR="00114EAC" w:rsidRPr="00114EAC">
              <w:rPr>
                <w:rFonts w:ascii="Arial" w:hAnsi="Arial" w:cs="Arial"/>
              </w:rPr>
              <w:t>/</w:t>
            </w:r>
            <w:r w:rsidR="00114EAC" w:rsidRPr="00114EAC">
              <w:rPr>
                <w:rFonts w:ascii="Arial" w:hAnsi="Arial" w:cs="Arial"/>
                <w:highlight w:val="green"/>
              </w:rPr>
              <w:t>Bachelor</w:t>
            </w:r>
            <w:r w:rsidRPr="00114EAC">
              <w:rPr>
                <w:rFonts w:ascii="Arial" w:hAnsi="Arial" w:cs="Arial"/>
              </w:rPr>
              <w:t xml:space="preserve"> Soziale Arbeit / Sozialpädagogik</w:t>
            </w:r>
            <w:r w:rsidR="00464C3E" w:rsidRPr="00114EAC">
              <w:rPr>
                <w:rFonts w:ascii="Arial" w:hAnsi="Arial" w:cs="Arial"/>
              </w:rPr>
              <w:t xml:space="preserve"> / Dipl. Sozialarbeit</w:t>
            </w:r>
          </w:p>
          <w:p w14:paraId="6A5B7EBF" w14:textId="1972730B" w:rsidR="00E23273" w:rsidRPr="00114EAC" w:rsidRDefault="00114EAC" w:rsidP="005846DF">
            <w:pPr>
              <w:pStyle w:val="Listenabsatz"/>
              <w:numPr>
                <w:ilvl w:val="0"/>
                <w:numId w:val="11"/>
              </w:numPr>
              <w:ind w:left="422"/>
              <w:rPr>
                <w:rFonts w:ascii="Arial" w:hAnsi="Arial" w:cs="Arial"/>
              </w:rPr>
            </w:pPr>
            <w:r w:rsidRPr="00114EAC">
              <w:rPr>
                <w:rFonts w:ascii="Arial" w:hAnsi="Arial" w:cs="Arial"/>
              </w:rPr>
              <w:t>pädagogisch</w:t>
            </w:r>
            <w:r w:rsidR="00E23273" w:rsidRPr="00114EAC">
              <w:rPr>
                <w:rFonts w:ascii="Arial" w:hAnsi="Arial" w:cs="Arial"/>
              </w:rPr>
              <w:t xml:space="preserve"> q</w:t>
            </w:r>
            <w:r w:rsidR="00C96959" w:rsidRPr="00114EAC">
              <w:rPr>
                <w:rFonts w:ascii="Arial" w:hAnsi="Arial" w:cs="Arial"/>
              </w:rPr>
              <w:t xml:space="preserve">ualifizierte Fachkraft </w:t>
            </w:r>
            <w:r w:rsidR="00E23273" w:rsidRPr="00114EAC">
              <w:rPr>
                <w:rFonts w:ascii="Arial" w:hAnsi="Arial" w:cs="Arial"/>
              </w:rPr>
              <w:t xml:space="preserve">(z.B. staatl. </w:t>
            </w:r>
            <w:r w:rsidR="00C96959" w:rsidRPr="00114EAC">
              <w:rPr>
                <w:rFonts w:ascii="Arial" w:hAnsi="Arial" w:cs="Arial"/>
              </w:rPr>
              <w:t>a</w:t>
            </w:r>
            <w:r w:rsidR="00E23273" w:rsidRPr="00114EAC">
              <w:rPr>
                <w:rFonts w:ascii="Arial" w:hAnsi="Arial" w:cs="Arial"/>
              </w:rPr>
              <w:t>nerkannt</w:t>
            </w:r>
            <w:r w:rsidR="00C96959" w:rsidRPr="00114EAC">
              <w:rPr>
                <w:rFonts w:ascii="Arial" w:hAnsi="Arial" w:cs="Arial"/>
              </w:rPr>
              <w:t>e Erzieher/-innen oder staatl. a</w:t>
            </w:r>
            <w:r w:rsidR="00E23273" w:rsidRPr="00114EAC">
              <w:rPr>
                <w:rFonts w:ascii="Arial" w:hAnsi="Arial" w:cs="Arial"/>
              </w:rPr>
              <w:t>nerkannte Heilpädagogen/-innen)</w:t>
            </w:r>
          </w:p>
          <w:p w14:paraId="531A5A33" w14:textId="77777777" w:rsidR="00E23273" w:rsidRPr="00114EAC" w:rsidRDefault="00E23273" w:rsidP="00E23273">
            <w:pPr>
              <w:rPr>
                <w:rFonts w:ascii="Arial" w:hAnsi="Arial" w:cs="Arial"/>
              </w:rPr>
            </w:pPr>
            <w:r w:rsidRPr="00114EAC">
              <w:rPr>
                <w:rFonts w:ascii="Arial" w:hAnsi="Arial" w:cs="Arial"/>
              </w:rPr>
              <w:t>Die Teammitglieder sind namentlich zu nennen.</w:t>
            </w:r>
          </w:p>
          <w:p w14:paraId="5CA6BFF2" w14:textId="77777777" w:rsidR="00114EAC" w:rsidRPr="00114EAC" w:rsidRDefault="00114EAC" w:rsidP="00114EAC">
            <w:pPr>
              <w:pStyle w:val="Kopfzeile"/>
              <w:rPr>
                <w:rFonts w:ascii="Arial" w:hAnsi="Arial" w:cs="Arial"/>
              </w:rPr>
            </w:pPr>
            <w:r w:rsidRPr="00114EAC">
              <w:rPr>
                <w:rFonts w:ascii="Arial" w:hAnsi="Arial" w:cs="Arial"/>
                <w:highlight w:val="green"/>
              </w:rPr>
              <w:t>Für alle psychosozialen Mitarbeiter liegen Stellenbeschreibungen vor.</w:t>
            </w:r>
          </w:p>
          <w:p w14:paraId="35033730" w14:textId="77777777" w:rsidR="00E23273" w:rsidRPr="00114EAC" w:rsidRDefault="00E23273" w:rsidP="00E23273">
            <w:pPr>
              <w:pStyle w:val="Kopfzeile"/>
              <w:tabs>
                <w:tab w:val="clear" w:pos="4536"/>
                <w:tab w:val="clear" w:pos="9072"/>
              </w:tabs>
              <w:rPr>
                <w:rFonts w:ascii="Arial" w:hAnsi="Arial" w:cs="Arial"/>
              </w:rPr>
            </w:pPr>
          </w:p>
          <w:p w14:paraId="36C5C3A7" w14:textId="206EA6E0" w:rsidR="00AF13DD" w:rsidRDefault="00E23273" w:rsidP="00AF13DD">
            <w:pPr>
              <w:pStyle w:val="Kopfzeile"/>
              <w:tabs>
                <w:tab w:val="clear" w:pos="4536"/>
                <w:tab w:val="clear" w:pos="9072"/>
              </w:tabs>
              <w:rPr>
                <w:rFonts w:ascii="Arial" w:hAnsi="Arial" w:cs="Arial"/>
              </w:rPr>
            </w:pPr>
            <w:r w:rsidRPr="00114EAC">
              <w:rPr>
                <w:rFonts w:ascii="Arial" w:hAnsi="Arial" w:cs="Arial"/>
              </w:rPr>
              <w:t>Zur leitlinienkonformen Au</w:t>
            </w:r>
            <w:r w:rsidR="00C96959" w:rsidRPr="00114EAC">
              <w:rPr>
                <w:rFonts w:ascii="Arial" w:hAnsi="Arial" w:cs="Arial"/>
              </w:rPr>
              <w:t xml:space="preserve">sübung der jeweiligen Aufgaben </w:t>
            </w:r>
            <w:r w:rsidRPr="00114EAC">
              <w:rPr>
                <w:rFonts w:ascii="Arial" w:hAnsi="Arial" w:cs="Arial"/>
              </w:rPr>
              <w:t xml:space="preserve">sind </w:t>
            </w:r>
            <w:r w:rsidR="00114EAC" w:rsidRPr="004E091E">
              <w:rPr>
                <w:rFonts w:ascii="Arial" w:hAnsi="Arial" w:cs="Arial"/>
                <w:strike/>
                <w:highlight w:val="green"/>
              </w:rPr>
              <w:t>geeignete personelle und räumliche</w:t>
            </w:r>
            <w:r w:rsidR="00114EAC" w:rsidRPr="004E091E">
              <w:rPr>
                <w:rFonts w:ascii="Arial" w:hAnsi="Arial" w:cs="Arial"/>
                <w:highlight w:val="green"/>
              </w:rPr>
              <w:t xml:space="preserve"> folgende </w:t>
            </w:r>
            <w:r w:rsidR="00B864A8" w:rsidRPr="00114EAC">
              <w:rPr>
                <w:rFonts w:ascii="Arial" w:hAnsi="Arial" w:cs="Arial"/>
              </w:rPr>
              <w:t>Ressourcen vorzuhalten (Richtwert</w:t>
            </w:r>
            <w:r w:rsidR="00B864A8" w:rsidRPr="002F327E">
              <w:rPr>
                <w:rFonts w:ascii="Arial" w:hAnsi="Arial" w:cs="Arial"/>
                <w:strike/>
                <w:highlight w:val="green"/>
              </w:rPr>
              <w:t>:</w:t>
            </w:r>
            <w:r w:rsidR="00B864A8" w:rsidRPr="00114EAC">
              <w:rPr>
                <w:rFonts w:ascii="Arial" w:hAnsi="Arial" w:cs="Arial"/>
              </w:rPr>
              <w:t xml:space="preserve"> </w:t>
            </w:r>
          </w:p>
          <w:p w14:paraId="5BEFB58F" w14:textId="77777777" w:rsidR="002F327E" w:rsidRPr="002F327E" w:rsidRDefault="002F327E" w:rsidP="002F327E">
            <w:pPr>
              <w:pStyle w:val="Kopfzeile"/>
              <w:numPr>
                <w:ilvl w:val="0"/>
                <w:numId w:val="41"/>
              </w:numPr>
              <w:rPr>
                <w:rFonts w:ascii="Arial" w:hAnsi="Arial" w:cs="Arial"/>
              </w:rPr>
            </w:pPr>
            <w:r w:rsidRPr="002F327E">
              <w:rPr>
                <w:rFonts w:ascii="Arial" w:hAnsi="Arial" w:cs="Arial"/>
                <w:b/>
                <w:highlight w:val="green"/>
              </w:rPr>
              <w:t>Personell</w:t>
            </w:r>
            <w:r w:rsidRPr="002F327E">
              <w:rPr>
                <w:rFonts w:ascii="Arial" w:hAnsi="Arial" w:cs="Arial"/>
                <w:highlight w:val="green"/>
              </w:rPr>
              <w:t>:</w:t>
            </w:r>
            <w:r w:rsidRPr="002F327E">
              <w:rPr>
                <w:rFonts w:ascii="Arial" w:hAnsi="Arial" w:cs="Arial"/>
              </w:rPr>
              <w:t xml:space="preserve"> mind. 2VK Psychologie u</w:t>
            </w:r>
            <w:r w:rsidRPr="002F327E">
              <w:rPr>
                <w:rFonts w:ascii="Arial" w:hAnsi="Arial" w:cs="Arial"/>
                <w:highlight w:val="green"/>
              </w:rPr>
              <w:t>nd</w:t>
            </w:r>
            <w:r w:rsidRPr="002F327E">
              <w:rPr>
                <w:rFonts w:ascii="Arial" w:hAnsi="Arial" w:cs="Arial"/>
              </w:rPr>
              <w:t xml:space="preserve"> Sozialarbeit </w:t>
            </w:r>
            <w:r w:rsidRPr="002F327E">
              <w:rPr>
                <w:rFonts w:ascii="Arial" w:hAnsi="Arial" w:cs="Arial"/>
                <w:highlight w:val="green"/>
              </w:rPr>
              <w:t>pro</w:t>
            </w:r>
            <w:r w:rsidRPr="002F327E">
              <w:rPr>
                <w:rFonts w:ascii="Arial" w:hAnsi="Arial" w:cs="Arial"/>
              </w:rPr>
              <w:t xml:space="preserve"> 44 </w:t>
            </w:r>
            <w:r w:rsidRPr="002F327E">
              <w:rPr>
                <w:rFonts w:ascii="Arial" w:hAnsi="Arial" w:cs="Arial"/>
                <w:highlight w:val="green"/>
              </w:rPr>
              <w:t>Zentrumsf</w:t>
            </w:r>
            <w:r w:rsidRPr="002F327E">
              <w:rPr>
                <w:rFonts w:ascii="Arial" w:hAnsi="Arial" w:cs="Arial"/>
                <w:strike/>
                <w:highlight w:val="green"/>
              </w:rPr>
              <w:t>F</w:t>
            </w:r>
            <w:r w:rsidRPr="002F327E">
              <w:rPr>
                <w:rFonts w:ascii="Arial" w:hAnsi="Arial" w:cs="Arial"/>
              </w:rPr>
              <w:t>älle</w:t>
            </w:r>
            <w:r w:rsidRPr="002F327E">
              <w:rPr>
                <w:rFonts w:ascii="Arial" w:hAnsi="Arial" w:cs="Arial"/>
                <w:strike/>
                <w:highlight w:val="green"/>
              </w:rPr>
              <w:t>)</w:t>
            </w:r>
            <w:r w:rsidRPr="002F327E">
              <w:rPr>
                <w:rFonts w:ascii="Arial" w:hAnsi="Arial" w:cs="Arial"/>
                <w:strike/>
              </w:rPr>
              <w:t>.</w:t>
            </w:r>
          </w:p>
          <w:p w14:paraId="559D6F59" w14:textId="542C3E35" w:rsidR="002F327E" w:rsidRDefault="002F327E" w:rsidP="002F327E">
            <w:pPr>
              <w:pStyle w:val="Kopfzeile"/>
              <w:numPr>
                <w:ilvl w:val="0"/>
                <w:numId w:val="41"/>
              </w:numPr>
              <w:rPr>
                <w:rFonts w:ascii="Arial" w:hAnsi="Arial" w:cs="Arial"/>
                <w:highlight w:val="green"/>
              </w:rPr>
            </w:pPr>
            <w:r w:rsidRPr="004E091E">
              <w:rPr>
                <w:rFonts w:ascii="Arial" w:hAnsi="Arial" w:cs="Arial"/>
                <w:b/>
                <w:highlight w:val="green"/>
              </w:rPr>
              <w:t>Räumlich</w:t>
            </w:r>
            <w:r w:rsidRPr="004E091E">
              <w:rPr>
                <w:rFonts w:ascii="Arial" w:hAnsi="Arial" w:cs="Arial"/>
                <w:bCs/>
                <w:highlight w:val="green"/>
              </w:rPr>
              <w:t xml:space="preserve">: </w:t>
            </w:r>
            <w:r w:rsidRPr="004E091E">
              <w:rPr>
                <w:rFonts w:ascii="Arial" w:hAnsi="Arial" w:cs="Arial"/>
                <w:highlight w:val="green"/>
              </w:rPr>
              <w:t xml:space="preserve">Jederzeit zugängliche Räumlichkeiten, die einen ungestörten </w:t>
            </w:r>
            <w:r w:rsidRPr="004E091E">
              <w:rPr>
                <w:rFonts w:ascii="Arial" w:hAnsi="Arial" w:cs="Arial"/>
                <w:highlight w:val="green"/>
              </w:rPr>
              <w:lastRenderedPageBreak/>
              <w:t>Rahmen für vertrauensvolle Gespräche oder Diagnostik und Dokumentation sowie Teambesprechungen bieten; uneingeschränkter, persönlicher Zugang zu einem Rechner und Telefon</w:t>
            </w:r>
          </w:p>
          <w:p w14:paraId="3CF9C572" w14:textId="77777777" w:rsidR="002F327E" w:rsidRDefault="002F327E" w:rsidP="002F327E">
            <w:pPr>
              <w:pStyle w:val="Kopfzeile"/>
              <w:numPr>
                <w:ilvl w:val="0"/>
                <w:numId w:val="41"/>
              </w:numPr>
              <w:rPr>
                <w:rFonts w:ascii="Arial" w:hAnsi="Arial" w:cs="Arial"/>
                <w:highlight w:val="green"/>
              </w:rPr>
            </w:pPr>
            <w:r w:rsidRPr="002F327E">
              <w:rPr>
                <w:rFonts w:ascii="Arial" w:hAnsi="Arial" w:cs="Arial"/>
                <w:b/>
                <w:highlight w:val="green"/>
              </w:rPr>
              <w:t>Materiell</w:t>
            </w:r>
            <w:r w:rsidRPr="002F327E">
              <w:rPr>
                <w:rFonts w:ascii="Arial" w:hAnsi="Arial" w:cs="Arial"/>
                <w:highlight w:val="green"/>
              </w:rPr>
              <w:t>: Verbrauchsmaterialien (Infobroschüren der DKKS, Therapiematerialien, Spielzimmer-ausstattung), psychodiagnostische Messinstrumente (klinische Verfahren, Neuropsychologie), Zugriff auf Fachartikel/-bücher</w:t>
            </w:r>
          </w:p>
          <w:p w14:paraId="55188978" w14:textId="77777777" w:rsidR="001D0ED9" w:rsidRDefault="001D0ED9" w:rsidP="001D0ED9">
            <w:pPr>
              <w:pStyle w:val="Kopfzeile"/>
              <w:rPr>
                <w:rFonts w:ascii="Arial" w:hAnsi="Arial" w:cs="Arial"/>
                <w:highlight w:val="green"/>
              </w:rPr>
            </w:pPr>
          </w:p>
          <w:p w14:paraId="5768EC0D" w14:textId="295E9F61" w:rsidR="001D0ED9" w:rsidRPr="002F327E" w:rsidRDefault="001D0ED9" w:rsidP="001D0ED9">
            <w:pPr>
              <w:pStyle w:val="Kopfzeile"/>
              <w:rPr>
                <w:rFonts w:ascii="Arial" w:hAnsi="Arial" w:cs="Arial"/>
                <w:highlight w:val="green"/>
              </w:rPr>
            </w:pPr>
            <w:r w:rsidRPr="001D0ED9">
              <w:rPr>
                <w:rFonts w:ascii="Arial" w:hAnsi="Arial" w:cs="Arial"/>
                <w:sz w:val="15"/>
                <w:szCs w:val="15"/>
                <w:highlight w:val="green"/>
              </w:rPr>
              <w:t>Farblegende: Änderung gegenüber der Version vom 24.08.2020</w:t>
            </w:r>
          </w:p>
        </w:tc>
        <w:tc>
          <w:tcPr>
            <w:tcW w:w="4536" w:type="dxa"/>
            <w:tcBorders>
              <w:top w:val="single" w:sz="4" w:space="0" w:color="auto"/>
              <w:left w:val="single" w:sz="4" w:space="0" w:color="auto"/>
              <w:bottom w:val="single" w:sz="4" w:space="0" w:color="auto"/>
              <w:right w:val="single" w:sz="4" w:space="0" w:color="auto"/>
            </w:tcBorders>
          </w:tcPr>
          <w:p w14:paraId="6F3490BA" w14:textId="0DD86A98" w:rsidR="00656D38" w:rsidRPr="0028655E" w:rsidRDefault="00656D38" w:rsidP="00401DC2">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EA11FE3" w14:textId="77777777" w:rsidR="0030134F" w:rsidRPr="00A4531A" w:rsidRDefault="0030134F" w:rsidP="0030134F">
            <w:pPr>
              <w:rPr>
                <w:rFonts w:ascii="Arial" w:hAnsi="Arial" w:cs="Arial"/>
              </w:rPr>
            </w:pPr>
          </w:p>
        </w:tc>
      </w:tr>
      <w:tr w:rsidR="006C768B" w:rsidRPr="00A4531A" w14:paraId="463404D1" w14:textId="77777777" w:rsidTr="00A4531A">
        <w:tc>
          <w:tcPr>
            <w:tcW w:w="779" w:type="dxa"/>
            <w:tcBorders>
              <w:top w:val="single" w:sz="4" w:space="0" w:color="auto"/>
              <w:left w:val="single" w:sz="4" w:space="0" w:color="auto"/>
              <w:bottom w:val="nil"/>
              <w:right w:val="single" w:sz="4" w:space="0" w:color="auto"/>
            </w:tcBorders>
          </w:tcPr>
          <w:p w14:paraId="43156C63" w14:textId="77777777" w:rsidR="006C768B" w:rsidRPr="00A4531A" w:rsidRDefault="006C768B" w:rsidP="006C768B">
            <w:pPr>
              <w:jc w:val="both"/>
              <w:rPr>
                <w:rFonts w:ascii="Arial" w:hAnsi="Arial" w:cs="Arial"/>
              </w:rPr>
            </w:pPr>
            <w:r>
              <w:rPr>
                <w:rFonts w:ascii="Arial" w:hAnsi="Arial" w:cs="Arial"/>
              </w:rPr>
              <w:t>1.4.3</w:t>
            </w:r>
          </w:p>
          <w:p w14:paraId="27EBD960" w14:textId="77777777" w:rsidR="006C768B" w:rsidRPr="00A4531A" w:rsidRDefault="006C768B" w:rsidP="006C768B">
            <w:pPr>
              <w:jc w:val="both"/>
              <w:rPr>
                <w:rFonts w:ascii="Arial" w:hAnsi="Arial" w:cs="Arial"/>
              </w:rPr>
            </w:pPr>
            <w:r w:rsidRPr="00A4531A">
              <w:rPr>
                <w:rFonts w:ascii="Arial" w:hAnsi="Arial" w:cs="Arial"/>
                <w:sz w:val="12"/>
                <w:szCs w:val="12"/>
              </w:rPr>
              <w:t>§4 (6)</w:t>
            </w:r>
          </w:p>
        </w:tc>
        <w:tc>
          <w:tcPr>
            <w:tcW w:w="4536" w:type="dxa"/>
            <w:tcBorders>
              <w:top w:val="single" w:sz="4" w:space="0" w:color="auto"/>
              <w:left w:val="single" w:sz="4" w:space="0" w:color="auto"/>
              <w:bottom w:val="single" w:sz="4" w:space="0" w:color="auto"/>
              <w:right w:val="single" w:sz="4" w:space="0" w:color="auto"/>
            </w:tcBorders>
          </w:tcPr>
          <w:p w14:paraId="1DFEEF53" w14:textId="77777777" w:rsidR="006C768B" w:rsidRPr="00E23273" w:rsidRDefault="006C768B" w:rsidP="006C768B">
            <w:pPr>
              <w:rPr>
                <w:rFonts w:ascii="Arial" w:hAnsi="Arial" w:cs="Arial"/>
                <w:b/>
              </w:rPr>
            </w:pPr>
            <w:r w:rsidRPr="00E23273">
              <w:rPr>
                <w:rFonts w:ascii="Arial" w:hAnsi="Arial" w:cs="Arial"/>
                <w:b/>
              </w:rPr>
              <w:t>Angebot und Zugang</w:t>
            </w:r>
          </w:p>
          <w:p w14:paraId="1D7F270D" w14:textId="08D927CC" w:rsidR="002F327E" w:rsidRDefault="006C768B" w:rsidP="006C768B">
            <w:pPr>
              <w:rPr>
                <w:rFonts w:ascii="Arial" w:hAnsi="Arial" w:cs="Arial"/>
              </w:rPr>
            </w:pPr>
            <w:r w:rsidRPr="00E23273">
              <w:rPr>
                <w:rFonts w:ascii="Arial" w:hAnsi="Arial" w:cs="Arial"/>
              </w:rPr>
              <w:t>Jedem Pat</w:t>
            </w:r>
            <w:r w:rsidR="00401DC2">
              <w:rPr>
                <w:rFonts w:ascii="Arial" w:hAnsi="Arial" w:cs="Arial"/>
              </w:rPr>
              <w:t>.</w:t>
            </w:r>
            <w:r w:rsidRPr="00E23273">
              <w:rPr>
                <w:rFonts w:ascii="Arial" w:hAnsi="Arial" w:cs="Arial"/>
              </w:rPr>
              <w:t xml:space="preserve"> mit seiner Familie muss eine psychosoziale Grundversorgung (psGV) während Akuttherapie und Nachsorge angeboten werden. </w:t>
            </w:r>
          </w:p>
          <w:p w14:paraId="41CD339C" w14:textId="4A151F37" w:rsidR="002F327E" w:rsidRDefault="002F327E" w:rsidP="006C768B">
            <w:pPr>
              <w:rPr>
                <w:rFonts w:ascii="Arial" w:hAnsi="Arial" w:cs="Arial"/>
              </w:rPr>
            </w:pPr>
            <w:r w:rsidRPr="004E091E">
              <w:rPr>
                <w:rFonts w:ascii="Arial" w:hAnsi="Arial" w:cs="Arial"/>
                <w:highlight w:val="green"/>
              </w:rPr>
              <w:t>Der PSD wird umgehend über eine Neuauf-nahme/Neu-, Rezidiv- oder Progressdiagnose sowie die Änderung der therapeutischen Zielsetzung informiert und eingebunden. Die Prozesse sind zu beschreiben (SOP/AA).</w:t>
            </w:r>
            <w:r>
              <w:rPr>
                <w:rFonts w:ascii="Arial" w:hAnsi="Arial" w:cs="Arial"/>
              </w:rPr>
              <w:t xml:space="preserve"> </w:t>
            </w:r>
          </w:p>
          <w:p w14:paraId="58300683" w14:textId="3209ECC6" w:rsidR="006C768B" w:rsidRDefault="006C768B" w:rsidP="006C768B">
            <w:pPr>
              <w:rPr>
                <w:rFonts w:ascii="Arial" w:hAnsi="Arial" w:cs="Arial"/>
              </w:rPr>
            </w:pPr>
            <w:r w:rsidRPr="00E23273">
              <w:rPr>
                <w:rFonts w:ascii="Arial" w:hAnsi="Arial" w:cs="Arial"/>
              </w:rPr>
              <w:t>Die psGV erfolgt im Rahmen eines integrierten Versorgungsmodells und beinhaltet mindestens Angebote zu</w:t>
            </w:r>
            <w:r>
              <w:rPr>
                <w:rFonts w:ascii="Arial" w:hAnsi="Arial" w:cs="Arial"/>
              </w:rPr>
              <w:t xml:space="preserve"> folgenden Bereichen (entsprechend der Leitlinie):</w:t>
            </w:r>
          </w:p>
          <w:p w14:paraId="469722C1" w14:textId="77777777" w:rsidR="002F327E" w:rsidRPr="002F327E" w:rsidRDefault="002F327E" w:rsidP="002F327E">
            <w:pPr>
              <w:pStyle w:val="Listenabsatz"/>
              <w:numPr>
                <w:ilvl w:val="0"/>
                <w:numId w:val="10"/>
              </w:numPr>
              <w:autoSpaceDE w:val="0"/>
              <w:autoSpaceDN w:val="0"/>
              <w:adjustRightInd w:val="0"/>
              <w:contextualSpacing/>
              <w:rPr>
                <w:rFonts w:ascii="Arial" w:eastAsiaTheme="minorHAnsi" w:hAnsi="Arial" w:cs="Arial"/>
                <w:bCs/>
                <w:highlight w:val="green"/>
                <w:lang w:eastAsia="en-US" w:bidi="ar-SA"/>
              </w:rPr>
            </w:pPr>
            <w:r w:rsidRPr="002F327E">
              <w:rPr>
                <w:rFonts w:ascii="Arial" w:eastAsiaTheme="minorHAnsi" w:hAnsi="Arial" w:cs="Arial"/>
                <w:bCs/>
                <w:highlight w:val="green"/>
                <w:lang w:eastAsia="en-US" w:bidi="ar-SA"/>
              </w:rPr>
              <w:t>Möglichst unverzügliche Krisenintervention/ psychosoziale Notfallversorgung bei sehr hoher Belastung und peritraumatischer Situation (z.B. durch Diagnoseschock, schlechte Prognose, Wechsel von kurativer zu palliativer Situation)</w:t>
            </w:r>
          </w:p>
          <w:p w14:paraId="421F51EF" w14:textId="38B28CF9" w:rsidR="002F327E" w:rsidRPr="002F327E" w:rsidRDefault="002F327E" w:rsidP="006C768B">
            <w:pPr>
              <w:pStyle w:val="Listenabsatz"/>
              <w:numPr>
                <w:ilvl w:val="0"/>
                <w:numId w:val="10"/>
              </w:numPr>
              <w:autoSpaceDE w:val="0"/>
              <w:autoSpaceDN w:val="0"/>
              <w:adjustRightInd w:val="0"/>
              <w:contextualSpacing/>
              <w:rPr>
                <w:rFonts w:ascii="Arial" w:eastAsiaTheme="minorHAnsi" w:hAnsi="Arial" w:cs="Arial"/>
                <w:bCs/>
                <w:highlight w:val="green"/>
                <w:lang w:eastAsia="en-US" w:bidi="ar-SA"/>
              </w:rPr>
            </w:pPr>
            <w:r w:rsidRPr="002F327E">
              <w:rPr>
                <w:rFonts w:ascii="Arial" w:eastAsiaTheme="minorHAnsi" w:hAnsi="Arial" w:cs="Arial"/>
                <w:bCs/>
                <w:highlight w:val="green"/>
                <w:lang w:eastAsia="en-US" w:bidi="ar-SA"/>
              </w:rPr>
              <w:t>Einbindung psychosozialer Mitarbeiter in für die Behandlung wegweisende Arztgespräche (Teilnahme daran, Vor- und/oder Nachbesprechung mit ärztlichen Kollegen)</w:t>
            </w:r>
          </w:p>
          <w:p w14:paraId="4576B4BE" w14:textId="77777777" w:rsidR="006C768B" w:rsidRPr="00E23273" w:rsidRDefault="006C768B" w:rsidP="006C768B">
            <w:pPr>
              <w:pStyle w:val="Listenabsatz"/>
              <w:numPr>
                <w:ilvl w:val="0"/>
                <w:numId w:val="10"/>
              </w:numPr>
              <w:autoSpaceDE w:val="0"/>
              <w:autoSpaceDN w:val="0"/>
              <w:adjustRightInd w:val="0"/>
              <w:contextualSpacing/>
              <w:rPr>
                <w:rFonts w:ascii="Arial" w:eastAsiaTheme="minorHAnsi" w:hAnsi="Arial" w:cs="Arial"/>
                <w:bCs/>
                <w:lang w:eastAsia="en-US" w:bidi="ar-SA"/>
              </w:rPr>
            </w:pPr>
            <w:r w:rsidRPr="00E23273">
              <w:rPr>
                <w:rFonts w:ascii="Arial" w:eastAsiaTheme="minorHAnsi" w:hAnsi="Arial" w:cs="Arial"/>
                <w:bCs/>
                <w:lang w:eastAsia="en-US" w:bidi="ar-SA"/>
              </w:rPr>
              <w:t>Unterstützung der Krankheitsbewältigung</w:t>
            </w:r>
          </w:p>
          <w:p w14:paraId="7600BF1A" w14:textId="77777777" w:rsidR="006C768B" w:rsidRPr="00E23273" w:rsidRDefault="006C768B" w:rsidP="006C768B">
            <w:pPr>
              <w:pStyle w:val="Listenabsatz"/>
              <w:numPr>
                <w:ilvl w:val="0"/>
                <w:numId w:val="10"/>
              </w:numPr>
              <w:autoSpaceDE w:val="0"/>
              <w:autoSpaceDN w:val="0"/>
              <w:adjustRightInd w:val="0"/>
              <w:contextualSpacing/>
              <w:rPr>
                <w:rFonts w:ascii="Arial" w:eastAsiaTheme="minorHAnsi" w:hAnsi="Arial" w:cs="Arial"/>
                <w:bCs/>
                <w:lang w:eastAsia="en-US" w:bidi="ar-SA"/>
              </w:rPr>
            </w:pPr>
            <w:r w:rsidRPr="00E23273">
              <w:rPr>
                <w:rFonts w:ascii="Arial" w:eastAsiaTheme="minorHAnsi" w:hAnsi="Arial" w:cs="Arial"/>
                <w:bCs/>
                <w:lang w:eastAsia="en-US" w:bidi="ar-SA"/>
              </w:rPr>
              <w:t>Sicherstellung der Therapie und Kooperation</w:t>
            </w:r>
          </w:p>
          <w:p w14:paraId="15B03FBC" w14:textId="77777777" w:rsidR="006C768B" w:rsidRPr="00E23273" w:rsidRDefault="006C768B" w:rsidP="006C768B">
            <w:pPr>
              <w:pStyle w:val="Listenabsatz"/>
              <w:numPr>
                <w:ilvl w:val="0"/>
                <w:numId w:val="10"/>
              </w:numPr>
              <w:autoSpaceDE w:val="0"/>
              <w:autoSpaceDN w:val="0"/>
              <w:adjustRightInd w:val="0"/>
              <w:contextualSpacing/>
              <w:rPr>
                <w:rFonts w:ascii="Arial" w:eastAsiaTheme="minorHAnsi" w:hAnsi="Arial" w:cs="Arial"/>
                <w:lang w:eastAsia="en-US" w:bidi="ar-SA"/>
              </w:rPr>
            </w:pPr>
            <w:r w:rsidRPr="00E23273">
              <w:rPr>
                <w:rFonts w:ascii="Arial" w:eastAsiaTheme="minorHAnsi" w:hAnsi="Arial" w:cs="Arial"/>
                <w:bCs/>
                <w:lang w:eastAsia="en-US" w:bidi="ar-SA"/>
              </w:rPr>
              <w:t xml:space="preserve">Behandlung spezifischer Symptome (z.B. </w:t>
            </w:r>
            <w:r w:rsidRPr="00E23273">
              <w:rPr>
                <w:rFonts w:ascii="Arial" w:eastAsiaTheme="minorHAnsi" w:hAnsi="Arial" w:cs="Arial"/>
                <w:lang w:eastAsia="en-US" w:bidi="ar-SA"/>
              </w:rPr>
              <w:t>emotionaler- und Verhaltensauffälligkeiten)</w:t>
            </w:r>
          </w:p>
          <w:p w14:paraId="2589C95E" w14:textId="34D2090C" w:rsidR="006C768B" w:rsidRPr="002F327E" w:rsidRDefault="006C768B" w:rsidP="006C768B">
            <w:pPr>
              <w:pStyle w:val="Listenabsatz"/>
              <w:numPr>
                <w:ilvl w:val="0"/>
                <w:numId w:val="10"/>
              </w:numPr>
              <w:contextualSpacing/>
              <w:rPr>
                <w:rFonts w:ascii="Arial" w:hAnsi="Arial" w:cs="Arial"/>
              </w:rPr>
            </w:pPr>
            <w:r w:rsidRPr="00E23273">
              <w:rPr>
                <w:rFonts w:ascii="Arial" w:eastAsiaTheme="minorHAnsi" w:hAnsi="Arial" w:cs="Arial"/>
                <w:bCs/>
                <w:lang w:eastAsia="en-US" w:bidi="ar-SA"/>
              </w:rPr>
              <w:t>Sozialrechtliche Beratung und Unterstützung</w:t>
            </w:r>
            <w:r w:rsidRPr="002F327E">
              <w:rPr>
                <w:rFonts w:ascii="Arial" w:eastAsiaTheme="minorHAnsi" w:hAnsi="Arial" w:cs="Arial"/>
                <w:bCs/>
                <w:strike/>
                <w:highlight w:val="green"/>
                <w:lang w:eastAsia="en-US" w:bidi="ar-SA"/>
              </w:rPr>
              <w:t>/</w:t>
            </w:r>
            <w:r w:rsidR="002F327E" w:rsidRPr="002F327E">
              <w:rPr>
                <w:rFonts w:ascii="Arial" w:eastAsiaTheme="minorHAnsi" w:hAnsi="Arial" w:cs="Arial"/>
                <w:bCs/>
                <w:highlight w:val="green"/>
                <w:lang w:eastAsia="en-US" w:bidi="ar-SA"/>
              </w:rPr>
              <w:t xml:space="preserve"> sowie</w:t>
            </w:r>
            <w:r w:rsidR="002F327E">
              <w:rPr>
                <w:rFonts w:ascii="Arial" w:eastAsiaTheme="minorHAnsi" w:hAnsi="Arial" w:cs="Arial"/>
                <w:bCs/>
                <w:lang w:eastAsia="en-US" w:bidi="ar-SA"/>
              </w:rPr>
              <w:t xml:space="preserve"> </w:t>
            </w:r>
            <w:r w:rsidRPr="00E23273">
              <w:rPr>
                <w:rFonts w:ascii="Arial" w:eastAsiaTheme="minorHAnsi" w:hAnsi="Arial" w:cs="Arial"/>
                <w:lang w:eastAsia="en-US" w:bidi="ar-SA"/>
              </w:rPr>
              <w:t xml:space="preserve">Beratung und Beantragung stationärer Rehabilitation (z.B. </w:t>
            </w:r>
            <w:r>
              <w:rPr>
                <w:rFonts w:ascii="Arial" w:eastAsiaTheme="minorHAnsi" w:hAnsi="Arial" w:cs="Arial"/>
                <w:lang w:eastAsia="en-US" w:bidi="ar-SA"/>
              </w:rPr>
              <w:t>familienorientierte Rehabilitation (FOR</w:t>
            </w:r>
            <w:r w:rsidRPr="00E23273">
              <w:rPr>
                <w:rFonts w:ascii="Arial" w:eastAsiaTheme="minorHAnsi" w:hAnsi="Arial" w:cs="Arial"/>
                <w:lang w:eastAsia="en-US" w:bidi="ar-SA"/>
              </w:rPr>
              <w:t>)/</w:t>
            </w:r>
            <w:r w:rsidRPr="00E23273">
              <w:rPr>
                <w:rFonts w:ascii="Arial" w:eastAsiaTheme="minorHAnsi" w:hAnsi="Arial" w:cs="Arial"/>
                <w:bCs/>
                <w:lang w:eastAsia="en-US" w:bidi="ar-SA"/>
              </w:rPr>
              <w:t>Nachsorgeorganisation</w:t>
            </w:r>
            <w:r>
              <w:rPr>
                <w:rFonts w:ascii="Arial" w:eastAsiaTheme="minorHAnsi" w:hAnsi="Arial" w:cs="Arial"/>
                <w:bCs/>
                <w:lang w:eastAsia="en-US" w:bidi="ar-SA"/>
              </w:rPr>
              <w:t>)</w:t>
            </w:r>
          </w:p>
          <w:p w14:paraId="58E43FE0" w14:textId="3B2CED5E" w:rsidR="002F327E" w:rsidRPr="002F327E" w:rsidRDefault="002F327E" w:rsidP="002F327E">
            <w:pPr>
              <w:pStyle w:val="Listenabsatz"/>
              <w:numPr>
                <w:ilvl w:val="0"/>
                <w:numId w:val="10"/>
              </w:numPr>
              <w:contextualSpacing/>
              <w:rPr>
                <w:rFonts w:ascii="Arial" w:hAnsi="Arial" w:cs="Arial"/>
                <w:highlight w:val="green"/>
              </w:rPr>
            </w:pPr>
            <w:r w:rsidRPr="002F327E">
              <w:rPr>
                <w:rFonts w:ascii="Arial" w:eastAsiaTheme="minorHAnsi" w:hAnsi="Arial" w:cs="Arial"/>
                <w:bCs/>
                <w:highlight w:val="green"/>
                <w:lang w:eastAsia="en-US" w:bidi="ar-SA"/>
              </w:rPr>
              <w:t>Schnittstellengespräche zwischen medizinischer und psychosozialer Versorgung (z. B. Diagnoseaufklärung, Abschluss der Intensivtherapie, Nachsorgeübergabe) sind dokumentiert</w:t>
            </w:r>
          </w:p>
          <w:p w14:paraId="0775B503" w14:textId="77777777" w:rsidR="006C768B" w:rsidRDefault="002F327E" w:rsidP="006C768B">
            <w:pPr>
              <w:rPr>
                <w:rFonts w:ascii="Arial" w:hAnsi="Arial" w:cs="Arial"/>
              </w:rPr>
            </w:pPr>
            <w:r w:rsidRPr="004E091E">
              <w:rPr>
                <w:rFonts w:ascii="Arial" w:hAnsi="Arial" w:cs="Arial"/>
                <w:strike/>
                <w:highlight w:val="green"/>
              </w:rPr>
              <w:t>Das</w:t>
            </w:r>
            <w:r w:rsidRPr="004E091E">
              <w:rPr>
                <w:rFonts w:ascii="Arial" w:hAnsi="Arial" w:cs="Arial"/>
                <w:highlight w:val="green"/>
              </w:rPr>
              <w:t xml:space="preserve"> Die</w:t>
            </w:r>
            <w:r w:rsidRPr="00954EAF">
              <w:rPr>
                <w:rFonts w:ascii="Arial" w:hAnsi="Arial" w:cs="Arial"/>
              </w:rPr>
              <w:t xml:space="preserve"> Angebot</w:t>
            </w:r>
            <w:r w:rsidRPr="004E091E">
              <w:rPr>
                <w:rFonts w:ascii="Arial" w:hAnsi="Arial" w:cs="Arial"/>
                <w:highlight w:val="green"/>
              </w:rPr>
              <w:t xml:space="preserve">e </w:t>
            </w:r>
            <w:r w:rsidRPr="004E091E">
              <w:rPr>
                <w:rFonts w:ascii="Arial" w:hAnsi="Arial" w:cs="Arial"/>
                <w:strike/>
                <w:highlight w:val="green"/>
              </w:rPr>
              <w:t>muss</w:t>
            </w:r>
            <w:r w:rsidRPr="004E091E">
              <w:rPr>
                <w:rFonts w:ascii="Arial" w:hAnsi="Arial" w:cs="Arial"/>
                <w:highlight w:val="green"/>
              </w:rPr>
              <w:t xml:space="preserve"> müssen</w:t>
            </w:r>
            <w:r w:rsidRPr="00954EAF">
              <w:rPr>
                <w:rFonts w:ascii="Arial" w:hAnsi="Arial" w:cs="Arial"/>
              </w:rPr>
              <w:t xml:space="preserve"> niederschwellig, aufsuchend sowie orts- und zeitnah zum Bedarf erfolgen.</w:t>
            </w:r>
          </w:p>
          <w:p w14:paraId="49ADF367" w14:textId="77777777" w:rsidR="001D0ED9" w:rsidRDefault="001D0ED9" w:rsidP="006C768B">
            <w:pPr>
              <w:rPr>
                <w:rFonts w:ascii="Arial" w:hAnsi="Arial" w:cs="Arial"/>
              </w:rPr>
            </w:pPr>
          </w:p>
          <w:p w14:paraId="31FEEC39" w14:textId="315FA2EA" w:rsidR="001D0ED9" w:rsidRPr="00F901ED" w:rsidRDefault="001D0ED9" w:rsidP="006C768B">
            <w:pPr>
              <w:rPr>
                <w:rFonts w:ascii="Arial" w:hAnsi="Arial" w:cs="Arial"/>
                <w:b/>
              </w:rPr>
            </w:pPr>
            <w:r w:rsidRPr="001D0ED9">
              <w:rPr>
                <w:rFonts w:ascii="Arial" w:hAnsi="Arial" w:cs="Arial"/>
                <w:sz w:val="15"/>
                <w:szCs w:val="15"/>
                <w:highlight w:val="green"/>
              </w:rPr>
              <w:t>Farblegende: Änderung gegenüber der Version vom 24.08.2020</w:t>
            </w:r>
          </w:p>
        </w:tc>
        <w:tc>
          <w:tcPr>
            <w:tcW w:w="4536" w:type="dxa"/>
            <w:tcBorders>
              <w:top w:val="single" w:sz="4" w:space="0" w:color="auto"/>
              <w:left w:val="single" w:sz="4" w:space="0" w:color="auto"/>
              <w:bottom w:val="single" w:sz="4" w:space="0" w:color="auto"/>
              <w:right w:val="single" w:sz="4" w:space="0" w:color="auto"/>
            </w:tcBorders>
          </w:tcPr>
          <w:p w14:paraId="1BB90EB7" w14:textId="427E0683" w:rsidR="006C768B" w:rsidRPr="00AF13DD" w:rsidRDefault="006C768B" w:rsidP="006C768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5764B50" w14:textId="77777777" w:rsidR="006C768B" w:rsidRPr="00833133" w:rsidRDefault="006C768B" w:rsidP="006C768B">
            <w:pPr>
              <w:rPr>
                <w:rFonts w:ascii="Arial" w:hAnsi="Arial" w:cs="Arial"/>
              </w:rPr>
            </w:pPr>
          </w:p>
        </w:tc>
      </w:tr>
      <w:tr w:rsidR="006C768B" w:rsidRPr="00A4531A" w14:paraId="2A984931" w14:textId="77777777" w:rsidTr="00A4531A">
        <w:tc>
          <w:tcPr>
            <w:tcW w:w="779" w:type="dxa"/>
            <w:tcBorders>
              <w:top w:val="nil"/>
              <w:left w:val="single" w:sz="4" w:space="0" w:color="auto"/>
              <w:bottom w:val="single" w:sz="4" w:space="0" w:color="auto"/>
              <w:right w:val="single" w:sz="4" w:space="0" w:color="auto"/>
            </w:tcBorders>
          </w:tcPr>
          <w:p w14:paraId="54A9AE13" w14:textId="77777777" w:rsidR="006C768B" w:rsidRPr="00A4531A" w:rsidRDefault="006C768B" w:rsidP="006C768B">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0C87FB2D" w14:textId="68A21B5D" w:rsidR="006C768B" w:rsidRPr="005A577B" w:rsidRDefault="006C768B" w:rsidP="006C768B">
            <w:pPr>
              <w:pStyle w:val="Kopfzeile"/>
              <w:tabs>
                <w:tab w:val="clear" w:pos="4536"/>
                <w:tab w:val="clear" w:pos="9072"/>
              </w:tabs>
              <w:rPr>
                <w:rFonts w:ascii="Arial" w:hAnsi="Arial" w:cs="Arial"/>
                <w:b/>
              </w:rPr>
            </w:pPr>
            <w:r w:rsidRPr="005A577B">
              <w:rPr>
                <w:rStyle w:val="Fett"/>
                <w:rFonts w:ascii="Arial" w:hAnsi="Arial" w:cs="Arial"/>
                <w:b w:val="0"/>
                <w:color w:val="000000"/>
              </w:rPr>
              <w:t>Die Anzahl der Pat</w:t>
            </w:r>
            <w:r w:rsidR="00401DC2">
              <w:rPr>
                <w:rStyle w:val="Fett"/>
                <w:rFonts w:ascii="Arial" w:hAnsi="Arial" w:cs="Arial"/>
                <w:b w:val="0"/>
                <w:color w:val="000000"/>
              </w:rPr>
              <w:t>.</w:t>
            </w:r>
            <w:r w:rsidRPr="005A577B">
              <w:rPr>
                <w:rStyle w:val="Fett"/>
                <w:rFonts w:ascii="Arial" w:hAnsi="Arial" w:cs="Arial"/>
                <w:b w:val="0"/>
                <w:color w:val="000000"/>
              </w:rPr>
              <w:t>/Familien, die mind. einmalig eine Beratung zu den genannten Bereichen erhalten haben, ist zu dokumentieren.</w:t>
            </w:r>
          </w:p>
        </w:tc>
        <w:tc>
          <w:tcPr>
            <w:tcW w:w="4536" w:type="dxa"/>
            <w:tcBorders>
              <w:top w:val="single" w:sz="4" w:space="0" w:color="auto"/>
              <w:left w:val="single" w:sz="4" w:space="0" w:color="auto"/>
              <w:bottom w:val="single" w:sz="4" w:space="0" w:color="auto"/>
              <w:right w:val="single" w:sz="4" w:space="0" w:color="auto"/>
            </w:tcBorders>
          </w:tcPr>
          <w:p w14:paraId="57BBB2E1" w14:textId="77777777" w:rsidR="006C768B" w:rsidRPr="00674165" w:rsidRDefault="006C768B" w:rsidP="006C768B">
            <w:pPr>
              <w:pStyle w:val="Kopfzeile"/>
              <w:tabs>
                <w:tab w:val="clear" w:pos="4536"/>
                <w:tab w:val="clear" w:pos="9072"/>
              </w:tabs>
              <w:jc w:val="center"/>
              <w:rPr>
                <w:rFonts w:ascii="Arial" w:hAnsi="Arial" w:cs="Arial"/>
              </w:rPr>
            </w:pPr>
            <w:r w:rsidRPr="000045CF">
              <w:rPr>
                <w:rFonts w:ascii="Arial" w:hAnsi="Arial" w:cs="Arial"/>
              </w:rPr>
              <w:t xml:space="preserve">Angabe in </w:t>
            </w:r>
            <w:r>
              <w:rPr>
                <w:rFonts w:ascii="Arial" w:hAnsi="Arial" w:cs="Arial"/>
              </w:rPr>
              <w:t>Datenblatt</w:t>
            </w:r>
            <w:r w:rsidRPr="000045CF">
              <w:rPr>
                <w:rFonts w:ascii="Arial" w:hAnsi="Arial" w:cs="Arial"/>
              </w:rPr>
              <w:t xml:space="preserve"> (Excel-Vorlage)</w:t>
            </w:r>
          </w:p>
        </w:tc>
        <w:tc>
          <w:tcPr>
            <w:tcW w:w="425" w:type="dxa"/>
            <w:tcBorders>
              <w:top w:val="single" w:sz="4" w:space="0" w:color="auto"/>
              <w:left w:val="single" w:sz="4" w:space="0" w:color="auto"/>
              <w:bottom w:val="single" w:sz="4" w:space="0" w:color="auto"/>
              <w:right w:val="single" w:sz="4" w:space="0" w:color="auto"/>
            </w:tcBorders>
          </w:tcPr>
          <w:p w14:paraId="56CA5128" w14:textId="77777777" w:rsidR="006C768B" w:rsidRPr="00A4531A" w:rsidRDefault="006C768B" w:rsidP="006C768B">
            <w:pPr>
              <w:rPr>
                <w:rFonts w:ascii="Arial" w:hAnsi="Arial" w:cs="Arial"/>
              </w:rPr>
            </w:pPr>
          </w:p>
        </w:tc>
      </w:tr>
      <w:tr w:rsidR="006C768B" w:rsidRPr="00A4531A" w14:paraId="5966F520" w14:textId="77777777" w:rsidTr="00A4531A">
        <w:tc>
          <w:tcPr>
            <w:tcW w:w="779" w:type="dxa"/>
            <w:tcBorders>
              <w:top w:val="single" w:sz="4" w:space="0" w:color="auto"/>
              <w:left w:val="single" w:sz="4" w:space="0" w:color="auto"/>
              <w:bottom w:val="nil"/>
              <w:right w:val="single" w:sz="4" w:space="0" w:color="auto"/>
            </w:tcBorders>
          </w:tcPr>
          <w:p w14:paraId="1A5A1DBC" w14:textId="7A0BF722" w:rsidR="006C768B" w:rsidRDefault="0028655E" w:rsidP="006C768B">
            <w:pPr>
              <w:jc w:val="both"/>
              <w:rPr>
                <w:rFonts w:ascii="Arial" w:hAnsi="Arial" w:cs="Arial"/>
              </w:rPr>
            </w:pPr>
            <w:r w:rsidRPr="000A61C5">
              <w:rPr>
                <w:rFonts w:ascii="Arial" w:hAnsi="Arial" w:cs="Arial"/>
                <w:highlight w:val="green"/>
              </w:rPr>
              <w:t>1.4.4</w:t>
            </w:r>
          </w:p>
        </w:tc>
        <w:tc>
          <w:tcPr>
            <w:tcW w:w="4536" w:type="dxa"/>
            <w:tcBorders>
              <w:top w:val="single" w:sz="4" w:space="0" w:color="auto"/>
              <w:left w:val="single" w:sz="4" w:space="0" w:color="auto"/>
              <w:bottom w:val="single" w:sz="4" w:space="0" w:color="auto"/>
              <w:right w:val="single" w:sz="4" w:space="0" w:color="auto"/>
            </w:tcBorders>
          </w:tcPr>
          <w:p w14:paraId="4DD4BEE9" w14:textId="77777777" w:rsidR="002C5844" w:rsidRPr="004E091E" w:rsidRDefault="002C5844" w:rsidP="002C5844">
            <w:pPr>
              <w:pStyle w:val="Kopfzeile"/>
              <w:tabs>
                <w:tab w:val="left" w:pos="708"/>
              </w:tabs>
              <w:rPr>
                <w:rStyle w:val="Fett"/>
                <w:rFonts w:ascii="Arial" w:hAnsi="Arial" w:cs="Arial"/>
                <w:color w:val="000000"/>
                <w:highlight w:val="green"/>
              </w:rPr>
            </w:pPr>
            <w:r w:rsidRPr="004E091E">
              <w:rPr>
                <w:rStyle w:val="Fett"/>
                <w:rFonts w:ascii="Arial" w:hAnsi="Arial" w:cs="Arial"/>
                <w:color w:val="000000"/>
                <w:highlight w:val="green"/>
              </w:rPr>
              <w:t>Durchzuführende Diagnostik</w:t>
            </w:r>
          </w:p>
          <w:p w14:paraId="75ACBD5E" w14:textId="77777777" w:rsidR="002C5844" w:rsidRPr="004E091E" w:rsidRDefault="002C5844" w:rsidP="002C5844">
            <w:pPr>
              <w:pStyle w:val="Kopfzeile"/>
              <w:numPr>
                <w:ilvl w:val="0"/>
                <w:numId w:val="43"/>
              </w:numPr>
              <w:tabs>
                <w:tab w:val="left" w:pos="708"/>
              </w:tabs>
              <w:rPr>
                <w:rStyle w:val="Fett"/>
                <w:rFonts w:ascii="Arial" w:hAnsi="Arial" w:cs="Arial"/>
                <w:b w:val="0"/>
                <w:bCs w:val="0"/>
                <w:color w:val="000000"/>
                <w:highlight w:val="green"/>
              </w:rPr>
            </w:pPr>
            <w:r w:rsidRPr="004E091E">
              <w:rPr>
                <w:rStyle w:val="Fett"/>
                <w:rFonts w:ascii="Arial" w:hAnsi="Arial" w:cs="Arial"/>
                <w:b w:val="0"/>
                <w:bCs w:val="0"/>
                <w:color w:val="000000"/>
                <w:highlight w:val="green"/>
              </w:rPr>
              <w:t>Erhebung der psychosoziale Familien-, Entwicklungs- und Krankheitsanamnese.</w:t>
            </w:r>
          </w:p>
          <w:p w14:paraId="2AF1590D" w14:textId="77777777" w:rsidR="002C5844" w:rsidRDefault="002C5844" w:rsidP="002C5844">
            <w:pPr>
              <w:pStyle w:val="Kopfzeile"/>
              <w:numPr>
                <w:ilvl w:val="0"/>
                <w:numId w:val="43"/>
              </w:numPr>
              <w:tabs>
                <w:tab w:val="left" w:pos="708"/>
              </w:tabs>
              <w:rPr>
                <w:rStyle w:val="Fett"/>
                <w:rFonts w:ascii="Arial" w:hAnsi="Arial" w:cs="Arial"/>
                <w:b w:val="0"/>
                <w:bCs w:val="0"/>
                <w:color w:val="000000"/>
                <w:highlight w:val="green"/>
              </w:rPr>
            </w:pPr>
            <w:r w:rsidRPr="004E091E">
              <w:rPr>
                <w:rStyle w:val="Fett"/>
                <w:rFonts w:ascii="Arial" w:hAnsi="Arial" w:cs="Arial"/>
                <w:b w:val="0"/>
                <w:bCs w:val="0"/>
                <w:color w:val="000000"/>
                <w:highlight w:val="green"/>
              </w:rPr>
              <w:t xml:space="preserve">Einschätzung der familiären Ressourcen und krankheitsabhängiger und krankheitsunabhängiger Belastungen. </w:t>
            </w:r>
          </w:p>
          <w:p w14:paraId="5B3D4A46" w14:textId="77777777" w:rsidR="006C768B" w:rsidRDefault="002C5844" w:rsidP="002C5844">
            <w:pPr>
              <w:pStyle w:val="Kopfzeile"/>
              <w:numPr>
                <w:ilvl w:val="0"/>
                <w:numId w:val="43"/>
              </w:numPr>
              <w:tabs>
                <w:tab w:val="left" w:pos="708"/>
              </w:tabs>
              <w:rPr>
                <w:rStyle w:val="Fett"/>
                <w:rFonts w:ascii="Arial" w:hAnsi="Arial" w:cs="Arial"/>
                <w:b w:val="0"/>
                <w:bCs w:val="0"/>
                <w:color w:val="000000"/>
                <w:highlight w:val="green"/>
              </w:rPr>
            </w:pPr>
            <w:r w:rsidRPr="002C5844">
              <w:rPr>
                <w:rStyle w:val="Fett"/>
                <w:rFonts w:ascii="Arial" w:hAnsi="Arial" w:cs="Arial"/>
                <w:b w:val="0"/>
                <w:bCs w:val="0"/>
                <w:color w:val="000000"/>
                <w:highlight w:val="green"/>
              </w:rPr>
              <w:t>Vertiefende Diagnostik bei Risiko für psychische Störungen von Krankheitswert und Beeinträchtigung der (neurokognitiven) Entwicklung.</w:t>
            </w:r>
          </w:p>
          <w:p w14:paraId="595745A1" w14:textId="77777777" w:rsidR="001D0ED9" w:rsidRDefault="001D0ED9" w:rsidP="001D0ED9">
            <w:pPr>
              <w:pStyle w:val="Kopfzeile"/>
              <w:tabs>
                <w:tab w:val="left" w:pos="708"/>
              </w:tabs>
              <w:ind w:left="360"/>
              <w:rPr>
                <w:rStyle w:val="Fett"/>
                <w:highlight w:val="green"/>
              </w:rPr>
            </w:pPr>
          </w:p>
          <w:p w14:paraId="0E338579" w14:textId="04172867" w:rsidR="001D0ED9" w:rsidRPr="002C5844" w:rsidRDefault="001D0ED9" w:rsidP="001D0ED9">
            <w:pPr>
              <w:pStyle w:val="Kopfzeile"/>
              <w:tabs>
                <w:tab w:val="left" w:pos="708"/>
              </w:tabs>
              <w:rPr>
                <w:rFonts w:ascii="Arial" w:hAnsi="Arial" w:cs="Arial"/>
                <w:color w:val="000000"/>
                <w:highlight w:val="green"/>
              </w:rPr>
            </w:pPr>
            <w:r w:rsidRPr="001D0ED9">
              <w:rPr>
                <w:rFonts w:ascii="Arial" w:hAnsi="Arial" w:cs="Arial"/>
                <w:sz w:val="15"/>
                <w:szCs w:val="15"/>
                <w:highlight w:val="green"/>
              </w:rPr>
              <w:t>Farblegende: Änderung gegenüber der Version vom 24.08.2020</w:t>
            </w:r>
          </w:p>
        </w:tc>
        <w:tc>
          <w:tcPr>
            <w:tcW w:w="4536" w:type="dxa"/>
            <w:tcBorders>
              <w:top w:val="single" w:sz="4" w:space="0" w:color="auto"/>
              <w:left w:val="single" w:sz="4" w:space="0" w:color="auto"/>
              <w:bottom w:val="single" w:sz="4" w:space="0" w:color="auto"/>
              <w:right w:val="single" w:sz="4" w:space="0" w:color="auto"/>
            </w:tcBorders>
          </w:tcPr>
          <w:p w14:paraId="69943411" w14:textId="77CC9964" w:rsidR="006C768B" w:rsidRPr="00401DC2" w:rsidRDefault="006C768B" w:rsidP="00401DC2">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59E6A75" w14:textId="77777777" w:rsidR="006C768B" w:rsidRPr="00414436" w:rsidRDefault="006C768B" w:rsidP="006C768B">
            <w:pPr>
              <w:rPr>
                <w:rFonts w:ascii="Arial" w:hAnsi="Arial" w:cs="Arial"/>
              </w:rPr>
            </w:pPr>
          </w:p>
        </w:tc>
      </w:tr>
      <w:tr w:rsidR="006C768B" w:rsidRPr="00A4531A" w14:paraId="50920624" w14:textId="77777777" w:rsidTr="00A4531A">
        <w:tc>
          <w:tcPr>
            <w:tcW w:w="779" w:type="dxa"/>
            <w:tcBorders>
              <w:top w:val="single" w:sz="4" w:space="0" w:color="auto"/>
              <w:left w:val="single" w:sz="4" w:space="0" w:color="auto"/>
              <w:bottom w:val="nil"/>
              <w:right w:val="single" w:sz="4" w:space="0" w:color="auto"/>
            </w:tcBorders>
          </w:tcPr>
          <w:p w14:paraId="2F3CB897" w14:textId="3814C11F" w:rsidR="006C768B" w:rsidRPr="00A4531A" w:rsidRDefault="006C768B" w:rsidP="006C768B">
            <w:pPr>
              <w:jc w:val="both"/>
              <w:rPr>
                <w:rFonts w:ascii="Arial" w:hAnsi="Arial" w:cs="Arial"/>
              </w:rPr>
            </w:pPr>
            <w:r w:rsidRPr="000A61C5">
              <w:rPr>
                <w:rFonts w:ascii="Arial" w:hAnsi="Arial" w:cs="Arial"/>
                <w:highlight w:val="green"/>
              </w:rPr>
              <w:t>1.4.</w:t>
            </w:r>
            <w:r w:rsidRPr="000A61C5">
              <w:rPr>
                <w:rFonts w:ascii="Arial" w:hAnsi="Arial" w:cs="Arial"/>
                <w:strike/>
                <w:highlight w:val="green"/>
              </w:rPr>
              <w:t>4</w:t>
            </w:r>
            <w:r w:rsidR="0028655E" w:rsidRPr="000A61C5">
              <w:rPr>
                <w:rFonts w:ascii="Arial" w:hAnsi="Arial" w:cs="Arial"/>
                <w:strike/>
                <w:highlight w:val="green"/>
              </w:rPr>
              <w:t xml:space="preserve"> </w:t>
            </w:r>
            <w:r w:rsidR="0028655E" w:rsidRPr="000A61C5">
              <w:rPr>
                <w:rFonts w:ascii="Arial" w:hAnsi="Arial" w:cs="Arial"/>
                <w:highlight w:val="green"/>
              </w:rPr>
              <w:t>5</w:t>
            </w:r>
          </w:p>
        </w:tc>
        <w:tc>
          <w:tcPr>
            <w:tcW w:w="4536" w:type="dxa"/>
            <w:tcBorders>
              <w:top w:val="single" w:sz="4" w:space="0" w:color="auto"/>
              <w:left w:val="single" w:sz="4" w:space="0" w:color="auto"/>
              <w:bottom w:val="single" w:sz="4" w:space="0" w:color="auto"/>
              <w:right w:val="single" w:sz="4" w:space="0" w:color="auto"/>
            </w:tcBorders>
          </w:tcPr>
          <w:p w14:paraId="47823FE3" w14:textId="77777777" w:rsidR="006C768B" w:rsidRPr="00E23273" w:rsidRDefault="006C768B" w:rsidP="006C768B">
            <w:pPr>
              <w:rPr>
                <w:rFonts w:ascii="Arial" w:hAnsi="Arial" w:cs="Arial"/>
                <w:b/>
              </w:rPr>
            </w:pPr>
            <w:r w:rsidRPr="00E23273">
              <w:rPr>
                <w:rFonts w:ascii="Arial" w:hAnsi="Arial" w:cs="Arial"/>
                <w:b/>
              </w:rPr>
              <w:t>Dokumentation und Evaluation</w:t>
            </w:r>
          </w:p>
          <w:p w14:paraId="0FF69805" w14:textId="166CA2FC" w:rsidR="006C768B" w:rsidRDefault="006C768B" w:rsidP="006C768B">
            <w:pPr>
              <w:rPr>
                <w:rFonts w:ascii="Arial" w:hAnsi="Arial" w:cs="Arial"/>
              </w:rPr>
            </w:pPr>
            <w:r w:rsidRPr="002C5844">
              <w:rPr>
                <w:rFonts w:ascii="Arial" w:hAnsi="Arial" w:cs="Arial"/>
                <w:strike/>
                <w:highlight w:val="green"/>
              </w:rPr>
              <w:t>Die</w:t>
            </w:r>
            <w:r w:rsidRPr="00E23273">
              <w:rPr>
                <w:rFonts w:ascii="Arial" w:hAnsi="Arial" w:cs="Arial"/>
              </w:rPr>
              <w:t xml:space="preserve"> Identifikation der psychosozialen Belastung </w:t>
            </w:r>
            <w:r w:rsidR="002C5844" w:rsidRPr="004E091E">
              <w:rPr>
                <w:rFonts w:ascii="Arial" w:hAnsi="Arial" w:cs="Arial"/>
                <w:highlight w:val="green"/>
              </w:rPr>
              <w:t xml:space="preserve">und des psychosozialen Versorgungsbedarfs </w:t>
            </w:r>
            <w:r w:rsidRPr="002C5844">
              <w:rPr>
                <w:rFonts w:ascii="Arial" w:hAnsi="Arial" w:cs="Arial"/>
                <w:strike/>
                <w:highlight w:val="green"/>
              </w:rPr>
              <w:t>erfolgt</w:t>
            </w:r>
            <w:r w:rsidRPr="002C5844">
              <w:rPr>
                <w:rFonts w:ascii="Arial" w:hAnsi="Arial" w:cs="Arial"/>
                <w:strike/>
              </w:rPr>
              <w:t xml:space="preserve"> </w:t>
            </w:r>
            <w:r w:rsidRPr="00E23273">
              <w:rPr>
                <w:rFonts w:ascii="Arial" w:hAnsi="Arial" w:cs="Arial"/>
              </w:rPr>
              <w:t>anhand diagnostischer Maßna</w:t>
            </w:r>
            <w:r>
              <w:rPr>
                <w:rFonts w:ascii="Arial" w:hAnsi="Arial" w:cs="Arial"/>
              </w:rPr>
              <w:t>hmen im Rahmen der psGV</w:t>
            </w:r>
            <w:r w:rsidR="002C5844">
              <w:rPr>
                <w:rFonts w:ascii="Arial" w:hAnsi="Arial" w:cs="Arial"/>
              </w:rPr>
              <w:t xml:space="preserve"> </w:t>
            </w:r>
            <w:r w:rsidR="002C5844" w:rsidRPr="004E091E">
              <w:rPr>
                <w:rFonts w:ascii="Arial" w:hAnsi="Arial" w:cs="Arial"/>
                <w:highlight w:val="green"/>
              </w:rPr>
              <w:t>(siehe 1.4.4.)</w:t>
            </w:r>
            <w:r w:rsidRPr="00E23273">
              <w:rPr>
                <w:rFonts w:ascii="Arial" w:hAnsi="Arial" w:cs="Arial"/>
              </w:rPr>
              <w:t xml:space="preserve">. Bei </w:t>
            </w:r>
            <w:r w:rsidRPr="00A429D7">
              <w:rPr>
                <w:rFonts w:ascii="Arial" w:hAnsi="Arial" w:cs="Arial"/>
              </w:rPr>
              <w:t>mehrdimensionaler oder hochgradiger Belastung ist eine gegenüber der psGV intensivierte</w:t>
            </w:r>
            <w:r w:rsidRPr="00E23273">
              <w:rPr>
                <w:rFonts w:ascii="Arial" w:hAnsi="Arial" w:cs="Arial"/>
              </w:rPr>
              <w:t xml:space="preserve"> psychosoziale V</w:t>
            </w:r>
            <w:r>
              <w:rPr>
                <w:rFonts w:ascii="Arial" w:hAnsi="Arial" w:cs="Arial"/>
              </w:rPr>
              <w:t>ersorgung angezeigt (entsprechend der Leitlinie)</w:t>
            </w:r>
            <w:r w:rsidRPr="00E23273">
              <w:rPr>
                <w:rFonts w:ascii="Arial" w:hAnsi="Arial" w:cs="Arial"/>
              </w:rPr>
              <w:t>.</w:t>
            </w:r>
          </w:p>
          <w:p w14:paraId="52F13D91" w14:textId="77777777" w:rsidR="002C5844" w:rsidRPr="004E091E" w:rsidRDefault="002C5844" w:rsidP="002C5844">
            <w:pPr>
              <w:rPr>
                <w:rFonts w:ascii="Arial" w:hAnsi="Arial" w:cs="Arial"/>
                <w:highlight w:val="green"/>
              </w:rPr>
            </w:pPr>
            <w:r w:rsidRPr="004E091E">
              <w:rPr>
                <w:rFonts w:ascii="Arial" w:hAnsi="Arial" w:cs="Arial"/>
                <w:highlight w:val="green"/>
              </w:rPr>
              <w:t>Verlaufsdokumentation von psychosozialen Kontakten und Interventionen.</w:t>
            </w:r>
          </w:p>
          <w:p w14:paraId="081EC7EC" w14:textId="77777777" w:rsidR="0039576E" w:rsidRDefault="002C5844" w:rsidP="006C768B">
            <w:pPr>
              <w:rPr>
                <w:rFonts w:ascii="Arial" w:hAnsi="Arial" w:cs="Arial"/>
              </w:rPr>
            </w:pPr>
            <w:r w:rsidRPr="004E091E">
              <w:rPr>
                <w:rFonts w:ascii="Arial" w:hAnsi="Arial" w:cs="Arial"/>
                <w:highlight w:val="green"/>
              </w:rPr>
              <w:t>Regelmäßige psychosoziale Fallbesprechungen innerhalb des PSD.</w:t>
            </w:r>
          </w:p>
          <w:p w14:paraId="1FE86102" w14:textId="77777777" w:rsidR="001D0ED9" w:rsidRDefault="001D0ED9" w:rsidP="006C768B">
            <w:pPr>
              <w:rPr>
                <w:rFonts w:ascii="Arial" w:hAnsi="Arial" w:cs="Arial"/>
              </w:rPr>
            </w:pPr>
          </w:p>
          <w:p w14:paraId="6AD9C8CB" w14:textId="30DE4D03" w:rsidR="001D0ED9" w:rsidRPr="00A4531A" w:rsidRDefault="001D0ED9" w:rsidP="006C768B">
            <w:pPr>
              <w:rPr>
                <w:rFonts w:ascii="Arial" w:hAnsi="Arial" w:cs="Arial"/>
              </w:rPr>
            </w:pPr>
            <w:r w:rsidRPr="001D0ED9">
              <w:rPr>
                <w:rFonts w:ascii="Arial" w:hAnsi="Arial" w:cs="Arial"/>
                <w:sz w:val="15"/>
                <w:szCs w:val="15"/>
                <w:highlight w:val="green"/>
              </w:rPr>
              <w:t>Farblegende: Änderung gegenüber der Version vom 24.08.2020</w:t>
            </w:r>
          </w:p>
        </w:tc>
        <w:tc>
          <w:tcPr>
            <w:tcW w:w="4536" w:type="dxa"/>
            <w:tcBorders>
              <w:top w:val="single" w:sz="4" w:space="0" w:color="auto"/>
              <w:left w:val="single" w:sz="4" w:space="0" w:color="auto"/>
              <w:bottom w:val="single" w:sz="4" w:space="0" w:color="auto"/>
              <w:right w:val="single" w:sz="4" w:space="0" w:color="auto"/>
            </w:tcBorders>
          </w:tcPr>
          <w:p w14:paraId="3FF91213" w14:textId="7CD5704C" w:rsidR="006C768B" w:rsidRPr="00414436" w:rsidRDefault="006C768B" w:rsidP="006C768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1374655" w14:textId="77777777" w:rsidR="006C768B" w:rsidRPr="00414436" w:rsidRDefault="006C768B" w:rsidP="006C768B">
            <w:pPr>
              <w:rPr>
                <w:rFonts w:ascii="Arial" w:hAnsi="Arial" w:cs="Arial"/>
              </w:rPr>
            </w:pPr>
          </w:p>
        </w:tc>
      </w:tr>
      <w:tr w:rsidR="006C768B" w:rsidRPr="00A4531A" w14:paraId="08A7291B" w14:textId="77777777" w:rsidTr="00A4531A">
        <w:tc>
          <w:tcPr>
            <w:tcW w:w="779" w:type="dxa"/>
            <w:tcBorders>
              <w:top w:val="nil"/>
              <w:left w:val="single" w:sz="4" w:space="0" w:color="auto"/>
              <w:bottom w:val="single" w:sz="4" w:space="0" w:color="auto"/>
              <w:right w:val="single" w:sz="4" w:space="0" w:color="auto"/>
            </w:tcBorders>
          </w:tcPr>
          <w:p w14:paraId="341F6087" w14:textId="77777777" w:rsidR="006C768B" w:rsidRPr="00A4531A" w:rsidRDefault="006C768B" w:rsidP="006C768B">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2776746C" w14:textId="77777777" w:rsidR="002C5844" w:rsidRPr="004E091E" w:rsidRDefault="002C5844" w:rsidP="002C5844">
            <w:pPr>
              <w:rPr>
                <w:rFonts w:ascii="Arial" w:hAnsi="Arial" w:cs="Arial"/>
                <w:b/>
                <w:highlight w:val="green"/>
              </w:rPr>
            </w:pPr>
            <w:r w:rsidRPr="004E091E">
              <w:rPr>
                <w:rFonts w:ascii="Arial" w:hAnsi="Arial" w:cs="Arial"/>
                <w:b/>
                <w:highlight w:val="green"/>
              </w:rPr>
              <w:t>Qualitätssicherung</w:t>
            </w:r>
          </w:p>
          <w:p w14:paraId="065D0CA2" w14:textId="77777777" w:rsidR="002C5844" w:rsidRPr="004E091E" w:rsidRDefault="002C5844" w:rsidP="002C5844">
            <w:pPr>
              <w:rPr>
                <w:rFonts w:ascii="Arial" w:hAnsi="Arial" w:cs="Arial"/>
                <w:highlight w:val="green"/>
              </w:rPr>
            </w:pPr>
            <w:r w:rsidRPr="004E091E">
              <w:rPr>
                <w:rFonts w:ascii="Arial" w:hAnsi="Arial" w:cs="Arial"/>
                <w:highlight w:val="green"/>
              </w:rPr>
              <w:t>Psychosoziale/n Mitarbeiter/n</w:t>
            </w:r>
          </w:p>
          <w:p w14:paraId="3ABA5B93" w14:textId="77777777" w:rsidR="002C5844" w:rsidRPr="004E091E" w:rsidRDefault="002C5844" w:rsidP="002C5844">
            <w:pPr>
              <w:pStyle w:val="Listenabsatz"/>
              <w:numPr>
                <w:ilvl w:val="0"/>
                <w:numId w:val="47"/>
              </w:numPr>
              <w:rPr>
                <w:rFonts w:ascii="Arial" w:hAnsi="Arial" w:cs="Arial"/>
                <w:highlight w:val="green"/>
              </w:rPr>
            </w:pPr>
            <w:r w:rsidRPr="004E091E">
              <w:rPr>
                <w:rFonts w:ascii="Arial" w:hAnsi="Arial" w:cs="Arial"/>
                <w:highlight w:val="green"/>
              </w:rPr>
              <w:t>wird die Teilnahme an fachspezifischen Fortbildungen (insbesondere im Rahmen der PSAPOH) ermöglicht.</w:t>
            </w:r>
            <w:r w:rsidRPr="004E091E">
              <w:rPr>
                <w:rFonts w:ascii="Arial" w:hAnsi="Arial" w:cs="Arial"/>
                <w:i/>
                <w:iCs/>
                <w:highlight w:val="green"/>
              </w:rPr>
              <w:t xml:space="preserve"> </w:t>
            </w:r>
          </w:p>
          <w:p w14:paraId="1A57DD23" w14:textId="77777777" w:rsidR="002C5844" w:rsidRPr="004E091E" w:rsidRDefault="002C5844" w:rsidP="002C5844">
            <w:pPr>
              <w:pStyle w:val="Listenabsatz"/>
              <w:numPr>
                <w:ilvl w:val="0"/>
                <w:numId w:val="42"/>
              </w:numPr>
              <w:ind w:left="361"/>
              <w:rPr>
                <w:rFonts w:ascii="Arial" w:hAnsi="Arial" w:cs="Arial"/>
                <w:highlight w:val="green"/>
              </w:rPr>
            </w:pPr>
            <w:r w:rsidRPr="004E091E">
              <w:rPr>
                <w:rFonts w:ascii="Arial" w:hAnsi="Arial" w:cs="Arial"/>
                <w:highlight w:val="green"/>
              </w:rPr>
              <w:t>nutzen die PSAPOH-Regionalgruppen als Qualitätszirkel und sind so regional vernetzt.</w:t>
            </w:r>
          </w:p>
          <w:p w14:paraId="37CB4D2D" w14:textId="77777777" w:rsidR="002C5844" w:rsidRPr="002C5844" w:rsidRDefault="002C5844" w:rsidP="002C5844">
            <w:pPr>
              <w:pStyle w:val="Listenabsatz"/>
              <w:numPr>
                <w:ilvl w:val="0"/>
                <w:numId w:val="42"/>
              </w:numPr>
              <w:ind w:left="361"/>
              <w:rPr>
                <w:rFonts w:ascii="Arial" w:hAnsi="Arial" w:cs="Arial"/>
                <w:highlight w:val="green"/>
              </w:rPr>
            </w:pPr>
            <w:r w:rsidRPr="004E091E">
              <w:rPr>
                <w:rFonts w:ascii="Arial" w:hAnsi="Arial" w:cs="Arial"/>
                <w:highlight w:val="green"/>
              </w:rPr>
              <w:t xml:space="preserve">haben Zugang zu regelmäßiger externer </w:t>
            </w:r>
            <w:r w:rsidRPr="002C5844">
              <w:rPr>
                <w:rFonts w:ascii="Arial" w:hAnsi="Arial" w:cs="Arial"/>
                <w:highlight w:val="green"/>
              </w:rPr>
              <w:t>Supervision</w:t>
            </w:r>
            <w:r w:rsidRPr="002C5844">
              <w:rPr>
                <w:rFonts w:ascii="Arial" w:hAnsi="Arial" w:cs="Arial"/>
                <w:i/>
                <w:iCs/>
                <w:highlight w:val="green"/>
              </w:rPr>
              <w:t>.</w:t>
            </w:r>
          </w:p>
          <w:p w14:paraId="0D5C7970" w14:textId="1F957D27" w:rsidR="002C5844" w:rsidRPr="002C5844" w:rsidRDefault="002C5844" w:rsidP="002C5844">
            <w:pPr>
              <w:pStyle w:val="Listenabsatz"/>
              <w:numPr>
                <w:ilvl w:val="0"/>
                <w:numId w:val="42"/>
              </w:numPr>
              <w:ind w:left="361"/>
              <w:rPr>
                <w:rFonts w:ascii="Arial" w:hAnsi="Arial" w:cs="Arial"/>
                <w:highlight w:val="green"/>
              </w:rPr>
            </w:pPr>
            <w:r w:rsidRPr="002C5844">
              <w:rPr>
                <w:rFonts w:ascii="Arial" w:hAnsi="Arial" w:cs="Arial"/>
                <w:highlight w:val="green"/>
              </w:rPr>
              <w:t xml:space="preserve">Mind. 1 MA kann das Zertifikat oder die </w:t>
            </w:r>
            <w:r w:rsidRPr="002C5844">
              <w:rPr>
                <w:rFonts w:ascii="Arial" w:hAnsi="Arial" w:cs="Arial"/>
                <w:highlight w:val="green"/>
                <w:shd w:val="clear" w:color="auto" w:fill="00FF00"/>
              </w:rPr>
              <w:t>begonnene Weiterbildung</w:t>
            </w:r>
            <w:r w:rsidRPr="002C5844">
              <w:rPr>
                <w:rFonts w:ascii="Arial" w:hAnsi="Arial" w:cs="Arial"/>
                <w:highlight w:val="green"/>
              </w:rPr>
              <w:t xml:space="preserve"> „Pädiatrische Psychoonkologie“ (PSAPOH/GPOH) nachweisen. Die entsprechenden Personen sind namentlich zu nennen.</w:t>
            </w:r>
          </w:p>
          <w:p w14:paraId="1CCC1059" w14:textId="77777777" w:rsidR="0039576E" w:rsidRDefault="0039576E" w:rsidP="006C768B">
            <w:pPr>
              <w:rPr>
                <w:rFonts w:ascii="Arial" w:hAnsi="Arial" w:cs="Arial"/>
                <w:b/>
              </w:rPr>
            </w:pPr>
          </w:p>
          <w:p w14:paraId="32C6FCAD" w14:textId="5B9BEEA3" w:rsidR="001D0ED9" w:rsidRPr="00A4531A" w:rsidRDefault="001D0ED9" w:rsidP="006C768B">
            <w:pPr>
              <w:rPr>
                <w:rFonts w:ascii="Arial" w:hAnsi="Arial" w:cs="Arial"/>
                <w:b/>
              </w:rPr>
            </w:pPr>
            <w:r w:rsidRPr="001D0ED9">
              <w:rPr>
                <w:rFonts w:ascii="Arial" w:hAnsi="Arial" w:cs="Arial"/>
                <w:sz w:val="15"/>
                <w:szCs w:val="15"/>
                <w:highlight w:val="green"/>
              </w:rPr>
              <w:t>Farblegende: Änderung gegenüber der Version vom 24.08.2020</w:t>
            </w:r>
          </w:p>
        </w:tc>
        <w:tc>
          <w:tcPr>
            <w:tcW w:w="4536" w:type="dxa"/>
            <w:tcBorders>
              <w:top w:val="single" w:sz="4" w:space="0" w:color="auto"/>
              <w:left w:val="single" w:sz="4" w:space="0" w:color="auto"/>
              <w:bottom w:val="single" w:sz="4" w:space="0" w:color="auto"/>
              <w:right w:val="single" w:sz="4" w:space="0" w:color="auto"/>
            </w:tcBorders>
          </w:tcPr>
          <w:p w14:paraId="16D84654" w14:textId="23420E1F" w:rsidR="007A45CA" w:rsidRPr="007A45CA" w:rsidRDefault="007A45CA" w:rsidP="007A45CA">
            <w:pPr>
              <w:rPr>
                <w:rFonts w:ascii="Arial" w:hAnsi="Arial" w:cs="Arial"/>
                <w:highlight w:val="yellow"/>
              </w:rPr>
            </w:pPr>
          </w:p>
        </w:tc>
        <w:tc>
          <w:tcPr>
            <w:tcW w:w="425" w:type="dxa"/>
            <w:tcBorders>
              <w:top w:val="single" w:sz="4" w:space="0" w:color="auto"/>
              <w:left w:val="single" w:sz="4" w:space="0" w:color="auto"/>
              <w:bottom w:val="single" w:sz="4" w:space="0" w:color="auto"/>
              <w:right w:val="single" w:sz="4" w:space="0" w:color="auto"/>
            </w:tcBorders>
          </w:tcPr>
          <w:p w14:paraId="020EB0F4" w14:textId="77777777" w:rsidR="006C768B" w:rsidRPr="00833133" w:rsidRDefault="006C768B" w:rsidP="006C768B">
            <w:pPr>
              <w:rPr>
                <w:rFonts w:ascii="Arial" w:hAnsi="Arial" w:cs="Arial"/>
              </w:rPr>
            </w:pPr>
          </w:p>
        </w:tc>
      </w:tr>
      <w:tr w:rsidR="006C768B" w:rsidRPr="00A4531A" w14:paraId="640D4126" w14:textId="77777777" w:rsidTr="00A4531A">
        <w:tc>
          <w:tcPr>
            <w:tcW w:w="779" w:type="dxa"/>
            <w:tcBorders>
              <w:top w:val="nil"/>
              <w:left w:val="single" w:sz="4" w:space="0" w:color="auto"/>
              <w:bottom w:val="single" w:sz="4" w:space="0" w:color="auto"/>
              <w:right w:val="single" w:sz="4" w:space="0" w:color="auto"/>
            </w:tcBorders>
          </w:tcPr>
          <w:p w14:paraId="0D027610" w14:textId="3C45B271" w:rsidR="006C768B" w:rsidRPr="00A4531A" w:rsidRDefault="00EF51A1" w:rsidP="006C768B">
            <w:pPr>
              <w:jc w:val="both"/>
              <w:rPr>
                <w:rFonts w:ascii="Arial" w:hAnsi="Arial" w:cs="Arial"/>
              </w:rPr>
            </w:pPr>
            <w:r w:rsidRPr="00EF51A1">
              <w:rPr>
                <w:rFonts w:ascii="Arial" w:hAnsi="Arial" w:cs="Arial"/>
                <w:highlight w:val="green"/>
              </w:rPr>
              <w:t>1.4.6</w:t>
            </w:r>
          </w:p>
        </w:tc>
        <w:tc>
          <w:tcPr>
            <w:tcW w:w="4536" w:type="dxa"/>
            <w:tcBorders>
              <w:top w:val="single" w:sz="4" w:space="0" w:color="auto"/>
              <w:left w:val="single" w:sz="4" w:space="0" w:color="auto"/>
              <w:bottom w:val="single" w:sz="4" w:space="0" w:color="auto"/>
              <w:right w:val="single" w:sz="4" w:space="0" w:color="auto"/>
            </w:tcBorders>
          </w:tcPr>
          <w:p w14:paraId="3277F544" w14:textId="77777777" w:rsidR="006C768B" w:rsidRPr="00A4531A" w:rsidRDefault="006C768B" w:rsidP="006C768B">
            <w:pPr>
              <w:rPr>
                <w:rFonts w:ascii="Arial" w:hAnsi="Arial" w:cs="Arial"/>
                <w:b/>
              </w:rPr>
            </w:pPr>
            <w:r w:rsidRPr="00A4531A">
              <w:rPr>
                <w:rFonts w:ascii="Arial" w:hAnsi="Arial" w:cs="Arial"/>
                <w:b/>
              </w:rPr>
              <w:t>Weitere Angebote</w:t>
            </w:r>
          </w:p>
          <w:p w14:paraId="3F09070C" w14:textId="77777777" w:rsidR="006C768B" w:rsidRPr="00A4531A" w:rsidRDefault="006C768B" w:rsidP="006C768B">
            <w:pPr>
              <w:rPr>
                <w:rFonts w:ascii="Arial" w:hAnsi="Arial" w:cs="Arial"/>
                <w:b/>
              </w:rPr>
            </w:pPr>
            <w:r>
              <w:rPr>
                <w:rFonts w:ascii="Arial" w:hAnsi="Arial" w:cs="Arial"/>
              </w:rPr>
              <w:t>Eine Ausweitung der p</w:t>
            </w:r>
            <w:r w:rsidRPr="00A4531A">
              <w:rPr>
                <w:rFonts w:ascii="Arial" w:hAnsi="Arial" w:cs="Arial"/>
              </w:rPr>
              <w:t>sychosozialen Betreuung z.B. durch musik-, kunst- und/oder sporttherapeutische Angebote ist wünschenswert.</w:t>
            </w:r>
          </w:p>
        </w:tc>
        <w:tc>
          <w:tcPr>
            <w:tcW w:w="4536" w:type="dxa"/>
            <w:tcBorders>
              <w:top w:val="single" w:sz="4" w:space="0" w:color="auto"/>
              <w:left w:val="single" w:sz="4" w:space="0" w:color="auto"/>
              <w:bottom w:val="single" w:sz="4" w:space="0" w:color="auto"/>
              <w:right w:val="single" w:sz="4" w:space="0" w:color="auto"/>
            </w:tcBorders>
          </w:tcPr>
          <w:p w14:paraId="58602CED" w14:textId="77777777" w:rsidR="006C768B" w:rsidRPr="00833133" w:rsidRDefault="006C768B" w:rsidP="006C768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CA86A91" w14:textId="77777777" w:rsidR="006C768B" w:rsidRPr="00833133" w:rsidRDefault="006C768B" w:rsidP="006C768B">
            <w:pPr>
              <w:rPr>
                <w:rFonts w:ascii="Arial" w:hAnsi="Arial" w:cs="Arial"/>
              </w:rPr>
            </w:pPr>
          </w:p>
        </w:tc>
      </w:tr>
    </w:tbl>
    <w:p w14:paraId="6B892E09" w14:textId="77777777" w:rsidR="0097395A" w:rsidRPr="00477CEC" w:rsidRDefault="0097395A" w:rsidP="00837EB1">
      <w:pPr>
        <w:rPr>
          <w:rFonts w:ascii="Arial" w:hAnsi="Arial"/>
        </w:rPr>
      </w:pPr>
    </w:p>
    <w:p w14:paraId="17700FB4" w14:textId="77777777" w:rsidR="00482753" w:rsidRPr="00477CEC" w:rsidRDefault="00482753"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A4531A" w14:paraId="0DB1336E" w14:textId="77777777" w:rsidTr="00482753">
        <w:trPr>
          <w:cantSplit/>
          <w:tblHeader/>
        </w:trPr>
        <w:tc>
          <w:tcPr>
            <w:tcW w:w="10276" w:type="dxa"/>
            <w:gridSpan w:val="4"/>
            <w:tcBorders>
              <w:top w:val="nil"/>
              <w:left w:val="nil"/>
              <w:bottom w:val="nil"/>
              <w:right w:val="nil"/>
            </w:tcBorders>
          </w:tcPr>
          <w:p w14:paraId="41173D2A" w14:textId="77777777" w:rsidR="00C965C3" w:rsidRPr="00A4531A" w:rsidRDefault="00C965C3" w:rsidP="00DC2182">
            <w:pPr>
              <w:pStyle w:val="Kopfzeile"/>
              <w:tabs>
                <w:tab w:val="clear" w:pos="4536"/>
                <w:tab w:val="clear" w:pos="9072"/>
                <w:tab w:val="left" w:pos="709"/>
              </w:tabs>
              <w:rPr>
                <w:rFonts w:ascii="Arial" w:hAnsi="Arial" w:cs="Arial"/>
                <w:b/>
              </w:rPr>
            </w:pPr>
            <w:r w:rsidRPr="00A4531A">
              <w:rPr>
                <w:rFonts w:ascii="Arial" w:hAnsi="Arial" w:cs="Arial"/>
                <w:b/>
              </w:rPr>
              <w:lastRenderedPageBreak/>
              <w:t>1.5</w:t>
            </w:r>
            <w:r w:rsidRPr="00A4531A">
              <w:rPr>
                <w:rFonts w:ascii="Arial" w:hAnsi="Arial" w:cs="Arial"/>
                <w:b/>
              </w:rPr>
              <w:tab/>
              <w:t>Sozialarbeit und Rehabilitation</w:t>
            </w:r>
          </w:p>
          <w:p w14:paraId="339246C1" w14:textId="77777777" w:rsidR="00C965C3" w:rsidRPr="00A4531A" w:rsidRDefault="00C965C3" w:rsidP="00C965C3">
            <w:pPr>
              <w:pStyle w:val="Kopfzeile"/>
              <w:tabs>
                <w:tab w:val="clear" w:pos="4536"/>
                <w:tab w:val="clear" w:pos="9072"/>
              </w:tabs>
              <w:rPr>
                <w:rFonts w:ascii="Arial" w:hAnsi="Arial" w:cs="Arial"/>
                <w:bCs/>
              </w:rPr>
            </w:pPr>
          </w:p>
        </w:tc>
      </w:tr>
      <w:tr w:rsidR="0097395A" w:rsidRPr="00A4531A" w14:paraId="759F496B" w14:textId="77777777" w:rsidTr="00482753">
        <w:trPr>
          <w:tblHeader/>
        </w:trPr>
        <w:tc>
          <w:tcPr>
            <w:tcW w:w="779" w:type="dxa"/>
          </w:tcPr>
          <w:p w14:paraId="620ECA37" w14:textId="77777777" w:rsidR="0097395A" w:rsidRPr="00A4531A" w:rsidRDefault="0097395A" w:rsidP="0097395A">
            <w:pPr>
              <w:jc w:val="center"/>
              <w:rPr>
                <w:rFonts w:ascii="Arial" w:hAnsi="Arial" w:cs="Arial"/>
              </w:rPr>
            </w:pPr>
            <w:r w:rsidRPr="00A4531A">
              <w:rPr>
                <w:rFonts w:ascii="Arial" w:hAnsi="Arial" w:cs="Arial"/>
              </w:rPr>
              <w:t>Kap.</w:t>
            </w:r>
          </w:p>
        </w:tc>
        <w:tc>
          <w:tcPr>
            <w:tcW w:w="4536" w:type="dxa"/>
          </w:tcPr>
          <w:p w14:paraId="6C709637" w14:textId="77777777" w:rsidR="0097395A" w:rsidRPr="00A4531A" w:rsidRDefault="0097395A" w:rsidP="0097395A">
            <w:pPr>
              <w:jc w:val="center"/>
              <w:rPr>
                <w:rFonts w:ascii="Arial" w:hAnsi="Arial" w:cs="Arial"/>
              </w:rPr>
            </w:pPr>
            <w:r w:rsidRPr="00A4531A">
              <w:rPr>
                <w:rFonts w:ascii="Arial" w:hAnsi="Arial" w:cs="Arial"/>
              </w:rPr>
              <w:t>Anforderungen</w:t>
            </w:r>
          </w:p>
        </w:tc>
        <w:tc>
          <w:tcPr>
            <w:tcW w:w="4536" w:type="dxa"/>
          </w:tcPr>
          <w:p w14:paraId="363FADF3" w14:textId="77777777" w:rsidR="0097395A" w:rsidRPr="00A4531A" w:rsidRDefault="00204E1E" w:rsidP="00204E1E">
            <w:pPr>
              <w:pStyle w:val="Kopfzeile"/>
              <w:tabs>
                <w:tab w:val="clear" w:pos="4536"/>
                <w:tab w:val="clear" w:pos="9072"/>
              </w:tabs>
              <w:jc w:val="center"/>
              <w:rPr>
                <w:rFonts w:ascii="Arial" w:hAnsi="Arial" w:cs="Arial"/>
              </w:rPr>
            </w:pPr>
            <w:r w:rsidRPr="00A4531A">
              <w:rPr>
                <w:rFonts w:ascii="Arial" w:hAnsi="Arial" w:cs="Arial"/>
              </w:rPr>
              <w:t>Erläuterungen des Zentrums</w:t>
            </w:r>
          </w:p>
        </w:tc>
        <w:tc>
          <w:tcPr>
            <w:tcW w:w="425" w:type="dxa"/>
          </w:tcPr>
          <w:p w14:paraId="44010165" w14:textId="77777777" w:rsidR="0097395A" w:rsidRPr="00A4531A" w:rsidRDefault="0097395A" w:rsidP="0097395A">
            <w:pPr>
              <w:rPr>
                <w:rFonts w:ascii="Arial" w:hAnsi="Arial" w:cs="Arial"/>
              </w:rPr>
            </w:pPr>
          </w:p>
        </w:tc>
      </w:tr>
      <w:tr w:rsidR="0097395A" w:rsidRPr="00A4531A" w14:paraId="4DC2411E" w14:textId="77777777">
        <w:tc>
          <w:tcPr>
            <w:tcW w:w="779" w:type="dxa"/>
          </w:tcPr>
          <w:p w14:paraId="7AD083E1" w14:textId="77777777" w:rsidR="0097395A" w:rsidRPr="00A4531A" w:rsidRDefault="0097395A" w:rsidP="0097395A">
            <w:pPr>
              <w:jc w:val="both"/>
              <w:rPr>
                <w:rFonts w:ascii="Arial" w:hAnsi="Arial" w:cs="Arial"/>
              </w:rPr>
            </w:pPr>
            <w:r w:rsidRPr="00A4531A">
              <w:rPr>
                <w:rFonts w:ascii="Arial" w:hAnsi="Arial" w:cs="Arial"/>
              </w:rPr>
              <w:t>1.5.1</w:t>
            </w:r>
          </w:p>
        </w:tc>
        <w:tc>
          <w:tcPr>
            <w:tcW w:w="4536" w:type="dxa"/>
          </w:tcPr>
          <w:p w14:paraId="2C60523D" w14:textId="77777777" w:rsidR="0097395A" w:rsidRPr="00934C5C" w:rsidRDefault="00286020" w:rsidP="00B864A8">
            <w:pPr>
              <w:rPr>
                <w:rFonts w:ascii="Arial" w:hAnsi="Arial" w:cs="Arial"/>
                <w:strike/>
                <w:highlight w:val="yellow"/>
              </w:rPr>
            </w:pPr>
            <w:r w:rsidRPr="00F901ED">
              <w:rPr>
                <w:rFonts w:ascii="Arial" w:hAnsi="Arial" w:cs="Arial"/>
              </w:rPr>
              <w:t xml:space="preserve">In den Kapiteln 1.4 „Psychoonkologie“ und 1.5 „Sozialarbeit und Rehabilitation“ sind die Anforderungen an den „Psychosozialen Dienst“ aus der KiOn-RL enthalten. Im Modul </w:t>
            </w:r>
            <w:r w:rsidR="00B864A8">
              <w:rPr>
                <w:rFonts w:ascii="Arial" w:hAnsi="Arial" w:cs="Arial"/>
              </w:rPr>
              <w:t>Kinderonkologie</w:t>
            </w:r>
            <w:r w:rsidRPr="00F901ED">
              <w:rPr>
                <w:rFonts w:ascii="Arial" w:hAnsi="Arial" w:cs="Arial"/>
              </w:rPr>
              <w:t xml:space="preserve"> sind die Anforderungen in den beiden Kapiteln identisch, so das</w:t>
            </w:r>
            <w:r w:rsidRPr="00286020">
              <w:rPr>
                <w:rFonts w:ascii="Arial" w:hAnsi="Arial" w:cs="Arial"/>
              </w:rPr>
              <w:t>s nur das Kapitel 1.4 ausgefüllt werden muss.</w:t>
            </w:r>
          </w:p>
        </w:tc>
        <w:tc>
          <w:tcPr>
            <w:tcW w:w="4536" w:type="dxa"/>
          </w:tcPr>
          <w:p w14:paraId="063FBF9C" w14:textId="77777777" w:rsidR="0097395A" w:rsidRPr="00833133" w:rsidRDefault="00934C5C" w:rsidP="00286020">
            <w:pPr>
              <w:pStyle w:val="Kopfzeile"/>
              <w:tabs>
                <w:tab w:val="clear" w:pos="4536"/>
                <w:tab w:val="clear" w:pos="9072"/>
              </w:tabs>
              <w:jc w:val="center"/>
              <w:rPr>
                <w:rFonts w:ascii="Arial" w:hAnsi="Arial" w:cs="Arial"/>
              </w:rPr>
            </w:pPr>
            <w:r w:rsidRPr="00833133">
              <w:rPr>
                <w:rFonts w:ascii="Arial" w:hAnsi="Arial" w:cs="Arial"/>
              </w:rPr>
              <w:t>Siehe Angaben im Kapitel 1.4</w:t>
            </w:r>
          </w:p>
        </w:tc>
        <w:tc>
          <w:tcPr>
            <w:tcW w:w="425" w:type="dxa"/>
          </w:tcPr>
          <w:p w14:paraId="56A68828" w14:textId="77777777" w:rsidR="0097395A" w:rsidRPr="00833133" w:rsidRDefault="0097395A" w:rsidP="0097395A">
            <w:pPr>
              <w:rPr>
                <w:rFonts w:ascii="Arial" w:hAnsi="Arial" w:cs="Arial"/>
              </w:rPr>
            </w:pPr>
          </w:p>
        </w:tc>
      </w:tr>
    </w:tbl>
    <w:p w14:paraId="30490CE4" w14:textId="77777777" w:rsidR="0097395A" w:rsidRDefault="0097395A" w:rsidP="00837EB1">
      <w:pPr>
        <w:rPr>
          <w:rFonts w:ascii="Arial" w:hAnsi="Arial"/>
        </w:rPr>
      </w:pPr>
    </w:p>
    <w:p w14:paraId="408AD77C"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74742D" w14:paraId="68CFD6D9" w14:textId="77777777" w:rsidTr="00482753">
        <w:trPr>
          <w:cantSplit/>
          <w:tblHeader/>
        </w:trPr>
        <w:tc>
          <w:tcPr>
            <w:tcW w:w="10276" w:type="dxa"/>
            <w:gridSpan w:val="4"/>
            <w:tcBorders>
              <w:top w:val="nil"/>
              <w:left w:val="nil"/>
              <w:bottom w:val="nil"/>
              <w:right w:val="nil"/>
            </w:tcBorders>
          </w:tcPr>
          <w:p w14:paraId="29797F19" w14:textId="7066FD08" w:rsidR="00C965C3" w:rsidRPr="0074742D" w:rsidRDefault="00C965C3" w:rsidP="00482753">
            <w:pPr>
              <w:tabs>
                <w:tab w:val="left" w:pos="709"/>
              </w:tabs>
              <w:rPr>
                <w:rFonts w:ascii="Arial" w:hAnsi="Arial" w:cs="Arial"/>
              </w:rPr>
            </w:pPr>
            <w:r w:rsidRPr="0074742D">
              <w:rPr>
                <w:rFonts w:ascii="Arial" w:hAnsi="Arial" w:cs="Arial"/>
                <w:b/>
              </w:rPr>
              <w:t>1.6</w:t>
            </w:r>
            <w:r w:rsidRPr="0074742D">
              <w:rPr>
                <w:rFonts w:ascii="Arial" w:hAnsi="Arial" w:cs="Arial"/>
                <w:b/>
              </w:rPr>
              <w:tab/>
            </w:r>
            <w:r w:rsidR="001C2763" w:rsidRPr="001C2763">
              <w:rPr>
                <w:rFonts w:ascii="Arial" w:hAnsi="Arial" w:cs="Arial"/>
                <w:b/>
                <w:bCs/>
              </w:rPr>
              <w:t>Beteiligung Patientinnen und Patienten</w:t>
            </w:r>
          </w:p>
          <w:p w14:paraId="350DADC3" w14:textId="77777777" w:rsidR="00C965C3" w:rsidRPr="0074742D" w:rsidRDefault="00C965C3" w:rsidP="00482753">
            <w:pPr>
              <w:pStyle w:val="Kopfzeile"/>
              <w:tabs>
                <w:tab w:val="clear" w:pos="4536"/>
                <w:tab w:val="clear" w:pos="9072"/>
              </w:tabs>
              <w:rPr>
                <w:rFonts w:ascii="Arial" w:hAnsi="Arial" w:cs="Arial"/>
                <w:bCs/>
              </w:rPr>
            </w:pPr>
          </w:p>
        </w:tc>
      </w:tr>
      <w:tr w:rsidR="0097395A" w:rsidRPr="0074742D" w14:paraId="56244519" w14:textId="77777777" w:rsidTr="00482753">
        <w:trPr>
          <w:tblHeader/>
        </w:trPr>
        <w:tc>
          <w:tcPr>
            <w:tcW w:w="779" w:type="dxa"/>
          </w:tcPr>
          <w:p w14:paraId="087227D7" w14:textId="77777777" w:rsidR="0097395A" w:rsidRPr="0074742D" w:rsidRDefault="0097395A" w:rsidP="0097395A">
            <w:pPr>
              <w:jc w:val="center"/>
              <w:rPr>
                <w:rFonts w:ascii="Arial" w:hAnsi="Arial" w:cs="Arial"/>
              </w:rPr>
            </w:pPr>
            <w:r w:rsidRPr="0074742D">
              <w:rPr>
                <w:rFonts w:ascii="Arial" w:hAnsi="Arial" w:cs="Arial"/>
              </w:rPr>
              <w:t>Kap.</w:t>
            </w:r>
          </w:p>
        </w:tc>
        <w:tc>
          <w:tcPr>
            <w:tcW w:w="4536" w:type="dxa"/>
          </w:tcPr>
          <w:p w14:paraId="1E6F10E4" w14:textId="77777777" w:rsidR="0097395A" w:rsidRPr="0074742D" w:rsidRDefault="0097395A" w:rsidP="0097395A">
            <w:pPr>
              <w:jc w:val="center"/>
              <w:rPr>
                <w:rFonts w:ascii="Arial" w:hAnsi="Arial" w:cs="Arial"/>
              </w:rPr>
            </w:pPr>
            <w:r w:rsidRPr="0074742D">
              <w:rPr>
                <w:rFonts w:ascii="Arial" w:hAnsi="Arial" w:cs="Arial"/>
              </w:rPr>
              <w:t>Anforderungen</w:t>
            </w:r>
          </w:p>
        </w:tc>
        <w:tc>
          <w:tcPr>
            <w:tcW w:w="4536" w:type="dxa"/>
          </w:tcPr>
          <w:p w14:paraId="25E7ADA2" w14:textId="77777777" w:rsidR="0097395A" w:rsidRPr="0074742D" w:rsidRDefault="00204E1E" w:rsidP="00204E1E">
            <w:pPr>
              <w:pStyle w:val="Kopfzeile"/>
              <w:tabs>
                <w:tab w:val="clear" w:pos="4536"/>
                <w:tab w:val="clear" w:pos="9072"/>
              </w:tabs>
              <w:jc w:val="center"/>
              <w:rPr>
                <w:rFonts w:ascii="Arial" w:hAnsi="Arial" w:cs="Arial"/>
              </w:rPr>
            </w:pPr>
            <w:r w:rsidRPr="0074742D">
              <w:rPr>
                <w:rFonts w:ascii="Arial" w:hAnsi="Arial" w:cs="Arial"/>
              </w:rPr>
              <w:t>Erläuterungen des Zentrums</w:t>
            </w:r>
          </w:p>
        </w:tc>
        <w:tc>
          <w:tcPr>
            <w:tcW w:w="425" w:type="dxa"/>
          </w:tcPr>
          <w:p w14:paraId="43FCD92C" w14:textId="77777777" w:rsidR="0097395A" w:rsidRPr="0074742D" w:rsidRDefault="0097395A" w:rsidP="0097395A">
            <w:pPr>
              <w:rPr>
                <w:rFonts w:ascii="Arial" w:hAnsi="Arial" w:cs="Arial"/>
              </w:rPr>
            </w:pPr>
          </w:p>
        </w:tc>
      </w:tr>
      <w:tr w:rsidR="0097395A" w:rsidRPr="0074742D" w14:paraId="12DF706F" w14:textId="77777777">
        <w:tc>
          <w:tcPr>
            <w:tcW w:w="779" w:type="dxa"/>
          </w:tcPr>
          <w:p w14:paraId="487BC14C" w14:textId="77777777" w:rsidR="0097395A" w:rsidRPr="0074742D" w:rsidRDefault="0097395A" w:rsidP="0097395A">
            <w:pPr>
              <w:jc w:val="both"/>
              <w:rPr>
                <w:rFonts w:ascii="Arial" w:hAnsi="Arial" w:cs="Arial"/>
              </w:rPr>
            </w:pPr>
            <w:r w:rsidRPr="0074742D">
              <w:rPr>
                <w:rFonts w:ascii="Arial" w:hAnsi="Arial" w:cs="Arial"/>
              </w:rPr>
              <w:t>1.6.1</w:t>
            </w:r>
          </w:p>
        </w:tc>
        <w:tc>
          <w:tcPr>
            <w:tcW w:w="4536" w:type="dxa"/>
          </w:tcPr>
          <w:p w14:paraId="4EB36C0E" w14:textId="77777777" w:rsidR="0074742D" w:rsidRPr="0074742D" w:rsidRDefault="0074742D" w:rsidP="0074742D">
            <w:pPr>
              <w:rPr>
                <w:rFonts w:ascii="Arial" w:hAnsi="Arial" w:cs="Arial"/>
              </w:rPr>
            </w:pPr>
            <w:r w:rsidRPr="0074742D">
              <w:rPr>
                <w:rFonts w:ascii="Arial" w:hAnsi="Arial" w:cs="Arial"/>
              </w:rPr>
              <w:t>Die Anforderungen des Erhebungsbogens Onkologische Zentren sind zu erfüllen.</w:t>
            </w:r>
          </w:p>
          <w:p w14:paraId="5445410F" w14:textId="77777777" w:rsidR="0074742D" w:rsidRPr="0074742D" w:rsidRDefault="0074742D" w:rsidP="0074742D">
            <w:pPr>
              <w:rPr>
                <w:rFonts w:ascii="Arial" w:hAnsi="Arial" w:cs="Arial"/>
              </w:rPr>
            </w:pPr>
          </w:p>
          <w:p w14:paraId="7FDDAC78" w14:textId="77777777" w:rsidR="0097395A" w:rsidRPr="0074742D" w:rsidRDefault="0074742D" w:rsidP="0074742D">
            <w:pPr>
              <w:rPr>
                <w:rFonts w:ascii="Arial" w:hAnsi="Arial" w:cs="Arial"/>
              </w:rPr>
            </w:pPr>
            <w:r w:rsidRPr="0074742D">
              <w:rPr>
                <w:rFonts w:ascii="Arial" w:hAnsi="Arial" w:cs="Arial"/>
              </w:rPr>
              <w:t>Beso</w:t>
            </w:r>
            <w:r w:rsidR="00A429D7">
              <w:rPr>
                <w:rFonts w:ascii="Arial" w:hAnsi="Arial" w:cs="Arial"/>
              </w:rPr>
              <w:t>nderheiten für die Kindero</w:t>
            </w:r>
            <w:r w:rsidRPr="0074742D">
              <w:rPr>
                <w:rFonts w:ascii="Arial" w:hAnsi="Arial" w:cs="Arial"/>
              </w:rPr>
              <w:t>nkologie sind an dieser Stelle unter der Angabe von Verantwortlichkeiten zu beschreiben.</w:t>
            </w:r>
          </w:p>
        </w:tc>
        <w:tc>
          <w:tcPr>
            <w:tcW w:w="4536" w:type="dxa"/>
          </w:tcPr>
          <w:p w14:paraId="762E777E" w14:textId="77777777" w:rsidR="0097395A" w:rsidRPr="0074742D" w:rsidRDefault="0097395A" w:rsidP="002B59C0">
            <w:pPr>
              <w:pStyle w:val="Kopfzeile"/>
              <w:tabs>
                <w:tab w:val="clear" w:pos="4536"/>
                <w:tab w:val="clear" w:pos="9072"/>
              </w:tabs>
              <w:rPr>
                <w:rFonts w:ascii="Arial" w:hAnsi="Arial" w:cs="Arial"/>
              </w:rPr>
            </w:pPr>
          </w:p>
        </w:tc>
        <w:tc>
          <w:tcPr>
            <w:tcW w:w="425" w:type="dxa"/>
          </w:tcPr>
          <w:p w14:paraId="6FAB1F5F" w14:textId="77777777" w:rsidR="0097395A" w:rsidRPr="0074742D" w:rsidRDefault="0097395A" w:rsidP="0097395A">
            <w:pPr>
              <w:rPr>
                <w:rFonts w:ascii="Arial" w:hAnsi="Arial" w:cs="Arial"/>
              </w:rPr>
            </w:pPr>
          </w:p>
        </w:tc>
      </w:tr>
      <w:tr w:rsidR="00C84769" w:rsidRPr="0074742D" w14:paraId="33C61443" w14:textId="77777777" w:rsidTr="00C84769">
        <w:tc>
          <w:tcPr>
            <w:tcW w:w="779" w:type="dxa"/>
            <w:tcBorders>
              <w:top w:val="single" w:sz="4" w:space="0" w:color="auto"/>
              <w:left w:val="single" w:sz="4" w:space="0" w:color="auto"/>
              <w:bottom w:val="single" w:sz="4" w:space="0" w:color="auto"/>
              <w:right w:val="single" w:sz="4" w:space="0" w:color="auto"/>
            </w:tcBorders>
          </w:tcPr>
          <w:p w14:paraId="20E8FB9D" w14:textId="77777777" w:rsidR="00F4785C" w:rsidRPr="0074742D" w:rsidRDefault="00C84769" w:rsidP="0074742D">
            <w:pPr>
              <w:jc w:val="both"/>
              <w:rPr>
                <w:rFonts w:ascii="Arial" w:hAnsi="Arial" w:cs="Arial"/>
                <w:sz w:val="16"/>
                <w:szCs w:val="16"/>
              </w:rPr>
            </w:pPr>
            <w:r w:rsidRPr="0074742D">
              <w:rPr>
                <w:rFonts w:ascii="Arial" w:hAnsi="Arial" w:cs="Arial"/>
              </w:rPr>
              <w:t>1.6.2</w:t>
            </w:r>
          </w:p>
        </w:tc>
        <w:tc>
          <w:tcPr>
            <w:tcW w:w="4536" w:type="dxa"/>
            <w:tcBorders>
              <w:top w:val="single" w:sz="4" w:space="0" w:color="auto"/>
              <w:left w:val="single" w:sz="4" w:space="0" w:color="auto"/>
              <w:bottom w:val="single" w:sz="4" w:space="0" w:color="auto"/>
              <w:right w:val="single" w:sz="4" w:space="0" w:color="auto"/>
            </w:tcBorders>
          </w:tcPr>
          <w:p w14:paraId="25096CBC" w14:textId="57BA070C" w:rsidR="0074742D" w:rsidRPr="0074742D" w:rsidRDefault="0074742D" w:rsidP="0074742D">
            <w:pPr>
              <w:rPr>
                <w:rFonts w:ascii="Arial" w:hAnsi="Arial" w:cs="Arial"/>
                <w:b/>
              </w:rPr>
            </w:pPr>
            <w:r w:rsidRPr="0074742D">
              <w:rPr>
                <w:rFonts w:ascii="Arial" w:hAnsi="Arial" w:cs="Arial"/>
                <w:b/>
              </w:rPr>
              <w:t>Pat</w:t>
            </w:r>
            <w:r w:rsidR="00401DC2">
              <w:rPr>
                <w:rFonts w:ascii="Arial" w:hAnsi="Arial" w:cs="Arial"/>
                <w:b/>
              </w:rPr>
              <w:t>.</w:t>
            </w:r>
            <w:r w:rsidRPr="0074742D">
              <w:rPr>
                <w:rFonts w:ascii="Arial" w:hAnsi="Arial" w:cs="Arial"/>
                <w:b/>
              </w:rPr>
              <w:t>-/Elternbefragungen</w:t>
            </w:r>
          </w:p>
          <w:p w14:paraId="759D32B3" w14:textId="064A1288" w:rsidR="00755AB9" w:rsidRDefault="0074742D" w:rsidP="005846DF">
            <w:pPr>
              <w:pStyle w:val="Listenabsatz"/>
              <w:numPr>
                <w:ilvl w:val="0"/>
                <w:numId w:val="4"/>
              </w:numPr>
              <w:rPr>
                <w:rFonts w:ascii="Arial" w:hAnsi="Arial" w:cs="Arial"/>
              </w:rPr>
            </w:pPr>
            <w:r w:rsidRPr="0074742D">
              <w:rPr>
                <w:rFonts w:ascii="Arial" w:hAnsi="Arial" w:cs="Arial"/>
              </w:rPr>
              <w:t>Mindestens alle 3 Jahre soll über mindestens drei Monate allen Pat</w:t>
            </w:r>
            <w:r w:rsidR="00401DC2">
              <w:rPr>
                <w:rFonts w:ascii="Arial" w:hAnsi="Arial" w:cs="Arial"/>
              </w:rPr>
              <w:t xml:space="preserve">. </w:t>
            </w:r>
            <w:r w:rsidRPr="0074742D">
              <w:rPr>
                <w:rFonts w:ascii="Arial" w:hAnsi="Arial" w:cs="Arial"/>
              </w:rPr>
              <w:t>und ihren Familien die Möglichkeit gegeben werden, an einer Pat</w:t>
            </w:r>
            <w:r w:rsidR="00401DC2">
              <w:rPr>
                <w:rFonts w:ascii="Arial" w:hAnsi="Arial" w:cs="Arial"/>
              </w:rPr>
              <w:t>.</w:t>
            </w:r>
            <w:r w:rsidR="00A429D7">
              <w:rPr>
                <w:rFonts w:ascii="Arial" w:hAnsi="Arial" w:cs="Arial"/>
              </w:rPr>
              <w:t>-/Eltern</w:t>
            </w:r>
            <w:r w:rsidRPr="0074742D">
              <w:rPr>
                <w:rFonts w:ascii="Arial" w:hAnsi="Arial" w:cs="Arial"/>
              </w:rPr>
              <w:t>befragung teilzunehmen. Das Zentrum kann sowohl Kinder- als auch Elternbefragungen durchführen.</w:t>
            </w:r>
          </w:p>
          <w:p w14:paraId="2AAEE508" w14:textId="77777777" w:rsidR="00C84769" w:rsidRPr="00755AB9" w:rsidRDefault="0074742D" w:rsidP="005846DF">
            <w:pPr>
              <w:pStyle w:val="Listenabsatz"/>
              <w:numPr>
                <w:ilvl w:val="0"/>
                <w:numId w:val="4"/>
              </w:numPr>
              <w:rPr>
                <w:rFonts w:ascii="Arial" w:hAnsi="Arial" w:cs="Arial"/>
              </w:rPr>
            </w:pPr>
            <w:r w:rsidRPr="00755AB9">
              <w:rPr>
                <w:rFonts w:ascii="Arial" w:hAnsi="Arial" w:cs="Arial"/>
              </w:rPr>
              <w:t>Die Rücklaufquote sollte über 50% betragen (bei Unterschreitung Maßnahmen einleiten).</w:t>
            </w:r>
          </w:p>
        </w:tc>
        <w:tc>
          <w:tcPr>
            <w:tcW w:w="4536" w:type="dxa"/>
            <w:tcBorders>
              <w:top w:val="single" w:sz="4" w:space="0" w:color="auto"/>
              <w:left w:val="single" w:sz="4" w:space="0" w:color="auto"/>
              <w:bottom w:val="single" w:sz="4" w:space="0" w:color="auto"/>
              <w:right w:val="single" w:sz="4" w:space="0" w:color="auto"/>
            </w:tcBorders>
          </w:tcPr>
          <w:p w14:paraId="12951BE1" w14:textId="77777777" w:rsidR="007748A4" w:rsidRPr="001C493C" w:rsidRDefault="007748A4" w:rsidP="00500EC3">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D5B5483" w14:textId="77777777" w:rsidR="00C84769" w:rsidRPr="0074742D" w:rsidRDefault="00C84769" w:rsidP="00C84769">
            <w:pPr>
              <w:rPr>
                <w:rFonts w:ascii="Arial" w:hAnsi="Arial" w:cs="Arial"/>
              </w:rPr>
            </w:pPr>
          </w:p>
        </w:tc>
      </w:tr>
      <w:tr w:rsidR="0074742D" w:rsidRPr="0074742D" w14:paraId="63AFB533" w14:textId="77777777" w:rsidTr="00C84769">
        <w:tc>
          <w:tcPr>
            <w:tcW w:w="779" w:type="dxa"/>
            <w:tcBorders>
              <w:top w:val="single" w:sz="4" w:space="0" w:color="auto"/>
              <w:left w:val="single" w:sz="4" w:space="0" w:color="auto"/>
              <w:bottom w:val="single" w:sz="4" w:space="0" w:color="auto"/>
              <w:right w:val="single" w:sz="4" w:space="0" w:color="auto"/>
            </w:tcBorders>
          </w:tcPr>
          <w:p w14:paraId="51040CC1" w14:textId="77777777" w:rsidR="0074742D" w:rsidRPr="0074742D" w:rsidRDefault="0074742D" w:rsidP="00C84769">
            <w:pPr>
              <w:jc w:val="both"/>
              <w:rPr>
                <w:rFonts w:ascii="Arial" w:hAnsi="Arial" w:cs="Arial"/>
              </w:rPr>
            </w:pPr>
            <w:r w:rsidRPr="0074742D">
              <w:rPr>
                <w:rFonts w:ascii="Arial" w:hAnsi="Arial" w:cs="Arial"/>
              </w:rPr>
              <w:t>1.6.3</w:t>
            </w:r>
          </w:p>
        </w:tc>
        <w:tc>
          <w:tcPr>
            <w:tcW w:w="4536" w:type="dxa"/>
            <w:tcBorders>
              <w:top w:val="single" w:sz="4" w:space="0" w:color="auto"/>
              <w:left w:val="single" w:sz="4" w:space="0" w:color="auto"/>
              <w:bottom w:val="single" w:sz="4" w:space="0" w:color="auto"/>
              <w:right w:val="single" w:sz="4" w:space="0" w:color="auto"/>
            </w:tcBorders>
          </w:tcPr>
          <w:p w14:paraId="236A2DB8" w14:textId="63A344FD" w:rsidR="0074742D" w:rsidRPr="0074742D" w:rsidRDefault="0074742D" w:rsidP="00644D36">
            <w:pPr>
              <w:rPr>
                <w:rFonts w:ascii="Arial" w:hAnsi="Arial" w:cs="Arial"/>
              </w:rPr>
            </w:pPr>
            <w:r w:rsidRPr="00205DB0">
              <w:rPr>
                <w:rFonts w:ascii="Arial" w:hAnsi="Arial" w:cs="Arial"/>
              </w:rPr>
              <w:t>Ne</w:t>
            </w:r>
            <w:r w:rsidR="004C52A5">
              <w:rPr>
                <w:rFonts w:ascii="Arial" w:hAnsi="Arial" w:cs="Arial"/>
              </w:rPr>
              <w:t>ben dem Arztbrief und</w:t>
            </w:r>
            <w:r w:rsidRPr="00205DB0">
              <w:rPr>
                <w:rFonts w:ascii="Arial" w:hAnsi="Arial" w:cs="Arial"/>
              </w:rPr>
              <w:t xml:space="preserve"> pat</w:t>
            </w:r>
            <w:r w:rsidR="00C63B7F">
              <w:rPr>
                <w:rFonts w:ascii="Arial" w:hAnsi="Arial" w:cs="Arial"/>
              </w:rPr>
              <w:t>.</w:t>
            </w:r>
            <w:r w:rsidRPr="00205DB0">
              <w:rPr>
                <w:rFonts w:ascii="Arial" w:hAnsi="Arial" w:cs="Arial"/>
              </w:rPr>
              <w:t>bezogenen Nachsorgeplan (vgl. 1.3.2) ist dem Pat</w:t>
            </w:r>
            <w:r w:rsidR="00C63B7F">
              <w:rPr>
                <w:rFonts w:ascii="Arial" w:hAnsi="Arial" w:cs="Arial"/>
              </w:rPr>
              <w:t>.</w:t>
            </w:r>
            <w:r w:rsidRPr="00205DB0">
              <w:rPr>
                <w:rFonts w:ascii="Arial" w:hAnsi="Arial" w:cs="Arial"/>
              </w:rPr>
              <w:t xml:space="preserve">und seiner Familie weiteres </w:t>
            </w:r>
            <w:r w:rsidR="00B62F96" w:rsidRPr="00205DB0">
              <w:rPr>
                <w:rFonts w:ascii="Arial" w:hAnsi="Arial" w:cs="Arial"/>
              </w:rPr>
              <w:t xml:space="preserve">geprüftes </w:t>
            </w:r>
            <w:r w:rsidRPr="00205DB0">
              <w:rPr>
                <w:rFonts w:ascii="Arial" w:hAnsi="Arial" w:cs="Arial"/>
                <w:b/>
              </w:rPr>
              <w:t>Informationsmaterial</w:t>
            </w:r>
            <w:r w:rsidRPr="00205DB0">
              <w:rPr>
                <w:rFonts w:ascii="Arial" w:hAnsi="Arial" w:cs="Arial"/>
              </w:rPr>
              <w:t xml:space="preserve"> bereitzustellen. </w:t>
            </w:r>
            <w:r w:rsidR="00B62F96" w:rsidRPr="00205DB0">
              <w:rPr>
                <w:rFonts w:ascii="Arial" w:hAnsi="Arial" w:cs="Arial"/>
              </w:rPr>
              <w:t xml:space="preserve">Das beinhaltet </w:t>
            </w:r>
            <w:r w:rsidRPr="00205DB0">
              <w:rPr>
                <w:rFonts w:ascii="Arial" w:hAnsi="Arial" w:cs="Arial"/>
              </w:rPr>
              <w:t>die Pat</w:t>
            </w:r>
            <w:r w:rsidR="00C63B7F">
              <w:rPr>
                <w:rFonts w:ascii="Arial" w:hAnsi="Arial" w:cs="Arial"/>
              </w:rPr>
              <w:t>.</w:t>
            </w:r>
            <w:r w:rsidRPr="00205DB0">
              <w:rPr>
                <w:rFonts w:ascii="Arial" w:hAnsi="Arial" w:cs="Arial"/>
              </w:rPr>
              <w:t xml:space="preserve">informationen auf der Webseite </w:t>
            </w:r>
            <w:hyperlink r:id="rId9" w:history="1">
              <w:r w:rsidR="00205DB0" w:rsidRPr="005804C4">
                <w:rPr>
                  <w:rStyle w:val="Hyperlink"/>
                  <w:rFonts w:ascii="Arial" w:hAnsi="Arial" w:cs="Arial"/>
                </w:rPr>
                <w:t>www.kinderkrebsinfo.de</w:t>
              </w:r>
            </w:hyperlink>
            <w:r w:rsidR="00205DB0">
              <w:rPr>
                <w:rFonts w:ascii="Arial" w:hAnsi="Arial" w:cs="Arial"/>
              </w:rPr>
              <w:t xml:space="preserve"> </w:t>
            </w:r>
            <w:r w:rsidR="00B62F96" w:rsidRPr="00205DB0">
              <w:rPr>
                <w:rFonts w:ascii="Arial" w:hAnsi="Arial" w:cs="Arial"/>
              </w:rPr>
              <w:t xml:space="preserve">und </w:t>
            </w:r>
            <w:hyperlink r:id="rId10" w:history="1">
              <w:r w:rsidR="00205DB0" w:rsidRPr="005804C4">
                <w:rPr>
                  <w:rStyle w:val="Hyperlink"/>
                  <w:rFonts w:ascii="Arial" w:hAnsi="Arial" w:cs="Arial"/>
                </w:rPr>
                <w:t>www.kinderkrebsstiftung.de</w:t>
              </w:r>
            </w:hyperlink>
            <w:r w:rsidR="00644D36" w:rsidRPr="00205DB0">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3B68AB02" w14:textId="77777777" w:rsidR="0074742D" w:rsidRPr="0074742D" w:rsidRDefault="0074742D" w:rsidP="007E683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9754A49" w14:textId="77777777" w:rsidR="0074742D" w:rsidRPr="0074742D" w:rsidRDefault="0074742D" w:rsidP="00C84769">
            <w:pPr>
              <w:rPr>
                <w:rFonts w:ascii="Arial" w:hAnsi="Arial" w:cs="Arial"/>
              </w:rPr>
            </w:pPr>
          </w:p>
        </w:tc>
      </w:tr>
      <w:tr w:rsidR="0074742D" w:rsidRPr="0074742D" w14:paraId="270E06A2" w14:textId="77777777" w:rsidTr="00C84769">
        <w:tc>
          <w:tcPr>
            <w:tcW w:w="779" w:type="dxa"/>
            <w:tcBorders>
              <w:top w:val="single" w:sz="4" w:space="0" w:color="auto"/>
              <w:left w:val="single" w:sz="4" w:space="0" w:color="auto"/>
              <w:bottom w:val="single" w:sz="4" w:space="0" w:color="auto"/>
              <w:right w:val="single" w:sz="4" w:space="0" w:color="auto"/>
            </w:tcBorders>
          </w:tcPr>
          <w:p w14:paraId="66C747D5" w14:textId="77777777" w:rsidR="0074742D" w:rsidRPr="0074742D" w:rsidRDefault="0074742D" w:rsidP="00C84769">
            <w:pPr>
              <w:jc w:val="both"/>
              <w:rPr>
                <w:rFonts w:ascii="Arial" w:hAnsi="Arial" w:cs="Arial"/>
              </w:rPr>
            </w:pPr>
            <w:r w:rsidRPr="000D7C38">
              <w:rPr>
                <w:rFonts w:ascii="Arial" w:hAnsi="Arial" w:cs="Arial"/>
              </w:rPr>
              <w:t>1.6.4</w:t>
            </w:r>
          </w:p>
        </w:tc>
        <w:tc>
          <w:tcPr>
            <w:tcW w:w="4536" w:type="dxa"/>
            <w:tcBorders>
              <w:top w:val="single" w:sz="4" w:space="0" w:color="auto"/>
              <w:left w:val="single" w:sz="4" w:space="0" w:color="auto"/>
              <w:bottom w:val="single" w:sz="4" w:space="0" w:color="auto"/>
              <w:right w:val="single" w:sz="4" w:space="0" w:color="auto"/>
            </w:tcBorders>
          </w:tcPr>
          <w:p w14:paraId="061B9C36" w14:textId="0E9803F9" w:rsidR="0074742D" w:rsidRPr="00E23273" w:rsidRDefault="00577495" w:rsidP="0074742D">
            <w:pPr>
              <w:rPr>
                <w:rFonts w:ascii="Arial" w:hAnsi="Arial" w:cs="Arial"/>
                <w:b/>
              </w:rPr>
            </w:pPr>
            <w:r>
              <w:rPr>
                <w:rFonts w:ascii="Arial" w:hAnsi="Arial" w:cs="Arial"/>
                <w:b/>
              </w:rPr>
              <w:t>Pat</w:t>
            </w:r>
            <w:r w:rsidR="00401DC2">
              <w:rPr>
                <w:rFonts w:ascii="Arial" w:hAnsi="Arial" w:cs="Arial"/>
                <w:b/>
              </w:rPr>
              <w:t>.</w:t>
            </w:r>
            <w:r>
              <w:rPr>
                <w:rFonts w:ascii="Arial" w:hAnsi="Arial" w:cs="Arial"/>
                <w:b/>
              </w:rPr>
              <w:t>-/</w:t>
            </w:r>
            <w:r w:rsidR="00876C2B" w:rsidRPr="00E23273">
              <w:rPr>
                <w:rFonts w:ascii="Arial" w:hAnsi="Arial" w:cs="Arial"/>
                <w:b/>
              </w:rPr>
              <w:t>Elternvertretung</w:t>
            </w:r>
          </w:p>
          <w:p w14:paraId="6C447152" w14:textId="6B9D4148" w:rsidR="0074742D" w:rsidRPr="00E23273" w:rsidRDefault="0074742D" w:rsidP="0074742D">
            <w:pPr>
              <w:rPr>
                <w:rFonts w:ascii="Arial" w:hAnsi="Arial" w:cs="Arial"/>
              </w:rPr>
            </w:pPr>
            <w:r w:rsidRPr="00E23273">
              <w:rPr>
                <w:rFonts w:ascii="Arial" w:hAnsi="Arial" w:cs="Arial"/>
              </w:rPr>
              <w:t xml:space="preserve">Die </w:t>
            </w:r>
            <w:r w:rsidR="00577495">
              <w:rPr>
                <w:rFonts w:ascii="Arial" w:hAnsi="Arial" w:cs="Arial"/>
              </w:rPr>
              <w:t>Pat</w:t>
            </w:r>
            <w:r w:rsidR="00401DC2">
              <w:rPr>
                <w:rFonts w:ascii="Arial" w:hAnsi="Arial" w:cs="Arial"/>
              </w:rPr>
              <w:t>.</w:t>
            </w:r>
            <w:r w:rsidR="00577495">
              <w:rPr>
                <w:rFonts w:ascii="Arial" w:hAnsi="Arial" w:cs="Arial"/>
              </w:rPr>
              <w:t>-/</w:t>
            </w:r>
            <w:r w:rsidR="00876C2B" w:rsidRPr="00E23273">
              <w:rPr>
                <w:rFonts w:ascii="Arial" w:hAnsi="Arial" w:cs="Arial"/>
              </w:rPr>
              <w:t>Eltern</w:t>
            </w:r>
            <w:r w:rsidRPr="00E23273">
              <w:rPr>
                <w:rFonts w:ascii="Arial" w:hAnsi="Arial" w:cs="Arial"/>
              </w:rPr>
              <w:t>gruppen, mit denen das Zentrum aktiv zusammenarbeitet, sind zu benennen. Ein Ansprechpartner muss benannt werden.</w:t>
            </w:r>
            <w:r w:rsidR="00F91D8B" w:rsidRPr="00E23273">
              <w:rPr>
                <w:rFonts w:ascii="Arial" w:hAnsi="Arial" w:cs="Arial"/>
              </w:rPr>
              <w:t xml:space="preserve"> Die Elterngruppe sollte Mitglied im Dachverband De</w:t>
            </w:r>
            <w:r w:rsidR="007655D7" w:rsidRPr="00E23273">
              <w:rPr>
                <w:rFonts w:ascii="Arial" w:hAnsi="Arial" w:cs="Arial"/>
              </w:rPr>
              <w:t>utsche Leukämie-Forschungshilfe</w:t>
            </w:r>
            <w:r w:rsidR="00F91D8B" w:rsidRPr="00E23273">
              <w:rPr>
                <w:rFonts w:ascii="Arial" w:hAnsi="Arial" w:cs="Arial"/>
              </w:rPr>
              <w:t xml:space="preserve"> e.V.</w:t>
            </w:r>
            <w:r w:rsidR="00B03795" w:rsidRPr="00E23273">
              <w:rPr>
                <w:rFonts w:ascii="Arial" w:hAnsi="Arial" w:cs="Arial"/>
              </w:rPr>
              <w:t xml:space="preserve"> sein.</w:t>
            </w:r>
          </w:p>
          <w:p w14:paraId="18BC4F5A" w14:textId="77777777" w:rsidR="00876C2B" w:rsidRPr="00E23273" w:rsidRDefault="00876C2B" w:rsidP="0074742D">
            <w:pPr>
              <w:rPr>
                <w:rFonts w:ascii="Arial" w:hAnsi="Arial" w:cs="Arial"/>
              </w:rPr>
            </w:pPr>
          </w:p>
          <w:p w14:paraId="0B3CED37" w14:textId="77777777" w:rsidR="00876C2B" w:rsidRPr="0074742D" w:rsidRDefault="00876C2B" w:rsidP="0074742D">
            <w:pPr>
              <w:rPr>
                <w:rFonts w:ascii="Arial" w:hAnsi="Arial" w:cs="Arial"/>
              </w:rPr>
            </w:pPr>
            <w:r w:rsidRPr="00E23273">
              <w:rPr>
                <w:rFonts w:ascii="Arial" w:hAnsi="Arial" w:cs="Arial"/>
              </w:rPr>
              <w:t xml:space="preserve">Eine Zusammenarbeit </w:t>
            </w:r>
            <w:r w:rsidR="00F91D8B" w:rsidRPr="00E23273">
              <w:rPr>
                <w:rFonts w:ascii="Arial" w:hAnsi="Arial" w:cs="Arial"/>
              </w:rPr>
              <w:t xml:space="preserve">von Zentrum und einer Elterngruppe </w:t>
            </w:r>
            <w:r w:rsidRPr="00E23273">
              <w:rPr>
                <w:rFonts w:ascii="Arial" w:hAnsi="Arial" w:cs="Arial"/>
              </w:rPr>
              <w:t>ist verpflichtend.</w:t>
            </w:r>
          </w:p>
        </w:tc>
        <w:tc>
          <w:tcPr>
            <w:tcW w:w="4536" w:type="dxa"/>
            <w:tcBorders>
              <w:top w:val="single" w:sz="4" w:space="0" w:color="auto"/>
              <w:left w:val="single" w:sz="4" w:space="0" w:color="auto"/>
              <w:bottom w:val="single" w:sz="4" w:space="0" w:color="auto"/>
              <w:right w:val="single" w:sz="4" w:space="0" w:color="auto"/>
            </w:tcBorders>
          </w:tcPr>
          <w:p w14:paraId="3B650F54" w14:textId="77777777" w:rsidR="00876C2B" w:rsidRPr="0074742D" w:rsidRDefault="00876C2B" w:rsidP="00934C5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F09D3C5" w14:textId="77777777" w:rsidR="0074742D" w:rsidRPr="0074742D" w:rsidRDefault="0074742D" w:rsidP="00C84769">
            <w:pPr>
              <w:rPr>
                <w:rFonts w:ascii="Arial" w:hAnsi="Arial" w:cs="Arial"/>
              </w:rPr>
            </w:pPr>
          </w:p>
        </w:tc>
      </w:tr>
    </w:tbl>
    <w:p w14:paraId="60213510" w14:textId="77777777" w:rsidR="0097395A" w:rsidRDefault="0097395A" w:rsidP="00837EB1">
      <w:pPr>
        <w:rPr>
          <w:rFonts w:ascii="Arial" w:hAnsi="Arial"/>
        </w:rPr>
      </w:pPr>
    </w:p>
    <w:p w14:paraId="40118C3D"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19"/>
        <w:gridCol w:w="6"/>
      </w:tblGrid>
      <w:tr w:rsidR="00C965C3" w:rsidRPr="002262A7" w14:paraId="74F2D2E7" w14:textId="77777777" w:rsidTr="00482753">
        <w:trPr>
          <w:cantSplit/>
          <w:tblHeader/>
        </w:trPr>
        <w:tc>
          <w:tcPr>
            <w:tcW w:w="10276" w:type="dxa"/>
            <w:gridSpan w:val="5"/>
            <w:tcBorders>
              <w:top w:val="nil"/>
              <w:left w:val="nil"/>
              <w:bottom w:val="nil"/>
              <w:right w:val="nil"/>
            </w:tcBorders>
          </w:tcPr>
          <w:p w14:paraId="7C3DE7C8" w14:textId="77777777" w:rsidR="00C965C3" w:rsidRPr="002262A7" w:rsidRDefault="00C965C3" w:rsidP="00DC2182">
            <w:pPr>
              <w:tabs>
                <w:tab w:val="left" w:pos="709"/>
              </w:tabs>
              <w:rPr>
                <w:rFonts w:ascii="Arial" w:hAnsi="Arial" w:cs="Arial"/>
              </w:rPr>
            </w:pPr>
            <w:r w:rsidRPr="002262A7">
              <w:rPr>
                <w:rFonts w:ascii="Arial" w:hAnsi="Arial" w:cs="Arial"/>
                <w:b/>
              </w:rPr>
              <w:t>1.7</w:t>
            </w:r>
            <w:r w:rsidRPr="002262A7">
              <w:rPr>
                <w:rFonts w:ascii="Arial" w:hAnsi="Arial" w:cs="Arial"/>
                <w:b/>
              </w:rPr>
              <w:tab/>
              <w:t>Studienmanagement</w:t>
            </w:r>
          </w:p>
          <w:p w14:paraId="6DF1EBE0" w14:textId="77777777" w:rsidR="00C965C3" w:rsidRPr="002262A7" w:rsidRDefault="00C965C3" w:rsidP="00C965C3">
            <w:pPr>
              <w:pStyle w:val="Kopfzeile"/>
              <w:tabs>
                <w:tab w:val="clear" w:pos="4536"/>
                <w:tab w:val="clear" w:pos="9072"/>
              </w:tabs>
              <w:rPr>
                <w:rFonts w:ascii="Arial" w:hAnsi="Arial" w:cs="Arial"/>
                <w:bCs/>
              </w:rPr>
            </w:pPr>
          </w:p>
        </w:tc>
      </w:tr>
      <w:tr w:rsidR="0097395A" w:rsidRPr="002262A7" w14:paraId="2F4706B8" w14:textId="77777777" w:rsidTr="00482753">
        <w:trPr>
          <w:tblHeader/>
        </w:trPr>
        <w:tc>
          <w:tcPr>
            <w:tcW w:w="779" w:type="dxa"/>
          </w:tcPr>
          <w:p w14:paraId="2291E2BA" w14:textId="77777777" w:rsidR="0097395A" w:rsidRPr="002262A7" w:rsidRDefault="0097395A" w:rsidP="0097395A">
            <w:pPr>
              <w:jc w:val="center"/>
              <w:rPr>
                <w:rFonts w:ascii="Arial" w:hAnsi="Arial" w:cs="Arial"/>
              </w:rPr>
            </w:pPr>
            <w:r w:rsidRPr="002262A7">
              <w:rPr>
                <w:rFonts w:ascii="Arial" w:hAnsi="Arial" w:cs="Arial"/>
              </w:rPr>
              <w:t>Kap.</w:t>
            </w:r>
          </w:p>
        </w:tc>
        <w:tc>
          <w:tcPr>
            <w:tcW w:w="4536" w:type="dxa"/>
          </w:tcPr>
          <w:p w14:paraId="51B3C852" w14:textId="77777777" w:rsidR="0097395A" w:rsidRPr="002262A7" w:rsidRDefault="0097395A" w:rsidP="0097395A">
            <w:pPr>
              <w:jc w:val="center"/>
              <w:rPr>
                <w:rFonts w:ascii="Arial" w:hAnsi="Arial" w:cs="Arial"/>
              </w:rPr>
            </w:pPr>
            <w:r w:rsidRPr="002262A7">
              <w:rPr>
                <w:rFonts w:ascii="Arial" w:hAnsi="Arial" w:cs="Arial"/>
              </w:rPr>
              <w:t>Anforderungen</w:t>
            </w:r>
          </w:p>
        </w:tc>
        <w:tc>
          <w:tcPr>
            <w:tcW w:w="4536" w:type="dxa"/>
          </w:tcPr>
          <w:p w14:paraId="7918C7F4" w14:textId="77777777" w:rsidR="0097395A" w:rsidRPr="002262A7" w:rsidRDefault="00204E1E" w:rsidP="00204E1E">
            <w:pPr>
              <w:pStyle w:val="Kopfzeile"/>
              <w:tabs>
                <w:tab w:val="clear" w:pos="4536"/>
                <w:tab w:val="clear" w:pos="9072"/>
              </w:tabs>
              <w:jc w:val="center"/>
              <w:rPr>
                <w:rFonts w:ascii="Arial" w:hAnsi="Arial" w:cs="Arial"/>
              </w:rPr>
            </w:pPr>
            <w:r w:rsidRPr="002262A7">
              <w:rPr>
                <w:rFonts w:ascii="Arial" w:hAnsi="Arial" w:cs="Arial"/>
              </w:rPr>
              <w:t>Erläuterungen des Zentrums</w:t>
            </w:r>
          </w:p>
        </w:tc>
        <w:tc>
          <w:tcPr>
            <w:tcW w:w="425" w:type="dxa"/>
            <w:gridSpan w:val="2"/>
          </w:tcPr>
          <w:p w14:paraId="46BBD77F" w14:textId="77777777" w:rsidR="0097395A" w:rsidRPr="002262A7" w:rsidRDefault="0097395A" w:rsidP="0097395A">
            <w:pPr>
              <w:rPr>
                <w:rFonts w:ascii="Arial" w:hAnsi="Arial" w:cs="Arial"/>
              </w:rPr>
            </w:pPr>
          </w:p>
        </w:tc>
      </w:tr>
      <w:tr w:rsidR="0097395A" w:rsidRPr="002262A7" w14:paraId="4E628466" w14:textId="77777777" w:rsidTr="0061605E">
        <w:tc>
          <w:tcPr>
            <w:tcW w:w="779" w:type="dxa"/>
            <w:tcBorders>
              <w:bottom w:val="single" w:sz="4" w:space="0" w:color="auto"/>
            </w:tcBorders>
          </w:tcPr>
          <w:p w14:paraId="52D983AE" w14:textId="77777777" w:rsidR="0097395A" w:rsidRPr="002262A7" w:rsidRDefault="0097395A" w:rsidP="0097395A">
            <w:pPr>
              <w:jc w:val="both"/>
              <w:rPr>
                <w:rFonts w:ascii="Arial" w:hAnsi="Arial" w:cs="Arial"/>
              </w:rPr>
            </w:pPr>
            <w:r w:rsidRPr="002262A7">
              <w:rPr>
                <w:rFonts w:ascii="Arial" w:hAnsi="Arial" w:cs="Arial"/>
              </w:rPr>
              <w:t>1.7.1</w:t>
            </w:r>
          </w:p>
        </w:tc>
        <w:tc>
          <w:tcPr>
            <w:tcW w:w="4536" w:type="dxa"/>
          </w:tcPr>
          <w:p w14:paraId="7D9D84F2" w14:textId="77777777" w:rsidR="0074742D" w:rsidRPr="002262A7" w:rsidRDefault="0074742D" w:rsidP="0074742D">
            <w:pPr>
              <w:rPr>
                <w:rFonts w:ascii="Arial" w:hAnsi="Arial" w:cs="Arial"/>
              </w:rPr>
            </w:pPr>
            <w:r w:rsidRPr="002262A7">
              <w:rPr>
                <w:rFonts w:ascii="Arial" w:hAnsi="Arial" w:cs="Arial"/>
              </w:rPr>
              <w:t>Die Anforderungen des Erhebungsbogens Onkologische Zentren sind zu erfüllen.</w:t>
            </w:r>
          </w:p>
          <w:p w14:paraId="1F0236D8" w14:textId="77777777" w:rsidR="0074742D" w:rsidRPr="002262A7" w:rsidRDefault="0074742D" w:rsidP="0074742D">
            <w:pPr>
              <w:rPr>
                <w:rFonts w:ascii="Arial" w:hAnsi="Arial" w:cs="Arial"/>
              </w:rPr>
            </w:pPr>
          </w:p>
          <w:p w14:paraId="32FECAEB" w14:textId="77777777" w:rsidR="0097395A" w:rsidRPr="002262A7" w:rsidRDefault="0074742D" w:rsidP="0074742D">
            <w:pPr>
              <w:rPr>
                <w:rFonts w:ascii="Arial" w:hAnsi="Arial" w:cs="Arial"/>
              </w:rPr>
            </w:pPr>
            <w:r w:rsidRPr="002262A7">
              <w:rPr>
                <w:rFonts w:ascii="Arial" w:hAnsi="Arial" w:cs="Arial"/>
              </w:rPr>
              <w:t>Beson</w:t>
            </w:r>
            <w:r w:rsidR="00D61905">
              <w:rPr>
                <w:rFonts w:ascii="Arial" w:hAnsi="Arial" w:cs="Arial"/>
              </w:rPr>
              <w:t>derheiten für die Kindero</w:t>
            </w:r>
            <w:r w:rsidRPr="002262A7">
              <w:rPr>
                <w:rFonts w:ascii="Arial" w:hAnsi="Arial" w:cs="Arial"/>
              </w:rPr>
              <w:t>nkologie sind an dieser Stelle unter der Angabe von Verantwortlichkeiten zu beschreiben.</w:t>
            </w:r>
          </w:p>
        </w:tc>
        <w:tc>
          <w:tcPr>
            <w:tcW w:w="4536" w:type="dxa"/>
          </w:tcPr>
          <w:p w14:paraId="73BB7A07" w14:textId="77777777" w:rsidR="003A24F3" w:rsidRPr="002262A7" w:rsidRDefault="003A24F3" w:rsidP="00072212">
            <w:pPr>
              <w:pStyle w:val="Kopfzeile"/>
              <w:tabs>
                <w:tab w:val="clear" w:pos="4536"/>
                <w:tab w:val="clear" w:pos="9072"/>
              </w:tabs>
              <w:rPr>
                <w:rFonts w:ascii="Arial" w:hAnsi="Arial" w:cs="Arial"/>
              </w:rPr>
            </w:pPr>
          </w:p>
        </w:tc>
        <w:tc>
          <w:tcPr>
            <w:tcW w:w="425" w:type="dxa"/>
            <w:gridSpan w:val="2"/>
          </w:tcPr>
          <w:p w14:paraId="7A454484" w14:textId="77777777" w:rsidR="0097395A" w:rsidRPr="002262A7" w:rsidRDefault="0097395A" w:rsidP="0097395A">
            <w:pPr>
              <w:rPr>
                <w:rFonts w:ascii="Arial" w:hAnsi="Arial" w:cs="Arial"/>
              </w:rPr>
            </w:pPr>
          </w:p>
        </w:tc>
      </w:tr>
      <w:tr w:rsidR="00115BFB" w:rsidRPr="002262A7" w14:paraId="6428A254" w14:textId="77777777" w:rsidTr="0061605E">
        <w:trPr>
          <w:gridAfter w:val="1"/>
          <w:wAfter w:w="6" w:type="dxa"/>
        </w:trPr>
        <w:tc>
          <w:tcPr>
            <w:tcW w:w="779" w:type="dxa"/>
            <w:tcBorders>
              <w:top w:val="single" w:sz="4" w:space="0" w:color="auto"/>
              <w:left w:val="single" w:sz="4" w:space="0" w:color="auto"/>
              <w:bottom w:val="nil"/>
              <w:right w:val="single" w:sz="4" w:space="0" w:color="auto"/>
            </w:tcBorders>
          </w:tcPr>
          <w:p w14:paraId="347E0E0E" w14:textId="77777777" w:rsidR="00115BFB" w:rsidRPr="002262A7" w:rsidRDefault="00115BFB" w:rsidP="0097395A">
            <w:pPr>
              <w:pStyle w:val="Kopfzeile"/>
              <w:tabs>
                <w:tab w:val="clear" w:pos="4536"/>
                <w:tab w:val="clear" w:pos="9072"/>
              </w:tabs>
              <w:rPr>
                <w:rFonts w:ascii="Arial" w:hAnsi="Arial" w:cs="Arial"/>
              </w:rPr>
            </w:pPr>
            <w:r w:rsidRPr="002262A7">
              <w:rPr>
                <w:rFonts w:ascii="Arial" w:hAnsi="Arial" w:cs="Arial"/>
              </w:rPr>
              <w:t>1.7.2</w:t>
            </w:r>
          </w:p>
        </w:tc>
        <w:tc>
          <w:tcPr>
            <w:tcW w:w="4536" w:type="dxa"/>
            <w:tcBorders>
              <w:top w:val="single" w:sz="4" w:space="0" w:color="auto"/>
              <w:left w:val="single" w:sz="4" w:space="0" w:color="auto"/>
            </w:tcBorders>
          </w:tcPr>
          <w:p w14:paraId="62EDF01F" w14:textId="77777777" w:rsidR="0074742D" w:rsidRPr="002262A7" w:rsidRDefault="0074742D" w:rsidP="0074742D">
            <w:pPr>
              <w:ind w:right="75"/>
              <w:rPr>
                <w:rFonts w:ascii="Arial" w:hAnsi="Arial" w:cs="Arial"/>
                <w:b/>
              </w:rPr>
            </w:pPr>
            <w:r w:rsidRPr="002262A7">
              <w:rPr>
                <w:rFonts w:ascii="Arial" w:hAnsi="Arial" w:cs="Arial"/>
                <w:b/>
              </w:rPr>
              <w:t>Studienbeauftragte</w:t>
            </w:r>
          </w:p>
          <w:p w14:paraId="5D21C893" w14:textId="77777777" w:rsidR="0074742D" w:rsidRPr="002262A7" w:rsidRDefault="0074742D" w:rsidP="0074742D">
            <w:pPr>
              <w:ind w:right="75"/>
              <w:rPr>
                <w:rFonts w:ascii="Arial" w:hAnsi="Arial" w:cs="Arial"/>
              </w:rPr>
            </w:pPr>
            <w:r w:rsidRPr="002262A7">
              <w:rPr>
                <w:rFonts w:ascii="Arial" w:hAnsi="Arial" w:cs="Arial"/>
              </w:rPr>
              <w:lastRenderedPageBreak/>
              <w:t>Studienbeauftragte</w:t>
            </w:r>
            <w:r w:rsidRPr="00205DB0">
              <w:rPr>
                <w:rFonts w:ascii="Arial" w:hAnsi="Arial" w:cs="Arial"/>
              </w:rPr>
              <w:t xml:space="preserve"> </w:t>
            </w:r>
            <w:r w:rsidR="00B62F96" w:rsidRPr="00205DB0">
              <w:rPr>
                <w:rFonts w:ascii="Arial" w:hAnsi="Arial" w:cs="Arial"/>
              </w:rPr>
              <w:t>Prüfgruppe</w:t>
            </w:r>
            <w:r w:rsidR="006B7004" w:rsidRPr="00414436">
              <w:rPr>
                <w:rFonts w:ascii="Arial" w:hAnsi="Arial" w:cs="Arial"/>
              </w:rPr>
              <w:t>n</w:t>
            </w:r>
            <w:r w:rsidR="00B62F96">
              <w:rPr>
                <w:rFonts w:ascii="Arial" w:hAnsi="Arial" w:cs="Arial"/>
              </w:rPr>
              <w:t xml:space="preserve"> </w:t>
            </w:r>
            <w:r w:rsidRPr="002262A7">
              <w:rPr>
                <w:rFonts w:ascii="Arial" w:hAnsi="Arial" w:cs="Arial"/>
              </w:rPr>
              <w:t>sind namentlich zu benennen:</w:t>
            </w:r>
          </w:p>
          <w:p w14:paraId="74189E25" w14:textId="77777777" w:rsidR="00115BFB" w:rsidRPr="002262A7" w:rsidRDefault="0074742D" w:rsidP="0061605E">
            <w:pPr>
              <w:ind w:right="75"/>
              <w:rPr>
                <w:rFonts w:ascii="Arial" w:hAnsi="Arial" w:cs="Arial"/>
              </w:rPr>
            </w:pPr>
            <w:r w:rsidRPr="002262A7">
              <w:rPr>
                <w:rFonts w:ascii="Arial" w:hAnsi="Arial" w:cs="Arial"/>
              </w:rPr>
              <w:t>Eine Liste der im Zentrum aktiven Studien ist mit Nennung des Prüfarztes und der weiter beteiligten Ärzte zu führen.</w:t>
            </w:r>
          </w:p>
        </w:tc>
        <w:tc>
          <w:tcPr>
            <w:tcW w:w="4536" w:type="dxa"/>
            <w:tcBorders>
              <w:top w:val="single" w:sz="4" w:space="0" w:color="auto"/>
            </w:tcBorders>
          </w:tcPr>
          <w:p w14:paraId="6F77DD1C" w14:textId="77777777" w:rsidR="00115BFB" w:rsidRPr="002262A7" w:rsidRDefault="00115BFB" w:rsidP="00674165">
            <w:pPr>
              <w:rPr>
                <w:rFonts w:ascii="Arial" w:hAnsi="Arial" w:cs="Arial"/>
              </w:rPr>
            </w:pPr>
          </w:p>
        </w:tc>
        <w:tc>
          <w:tcPr>
            <w:tcW w:w="419" w:type="dxa"/>
            <w:tcBorders>
              <w:top w:val="single" w:sz="4" w:space="0" w:color="auto"/>
            </w:tcBorders>
          </w:tcPr>
          <w:p w14:paraId="646A7C1F" w14:textId="77777777" w:rsidR="00115BFB" w:rsidRPr="002262A7" w:rsidRDefault="00115BFB" w:rsidP="004B7BB7">
            <w:pPr>
              <w:rPr>
                <w:rFonts w:ascii="Arial" w:hAnsi="Arial" w:cs="Arial"/>
                <w:i/>
              </w:rPr>
            </w:pPr>
          </w:p>
        </w:tc>
      </w:tr>
      <w:tr w:rsidR="007C5615" w:rsidRPr="002262A7" w14:paraId="23707541" w14:textId="77777777" w:rsidTr="0061605E">
        <w:trPr>
          <w:gridAfter w:val="1"/>
          <w:wAfter w:w="6" w:type="dxa"/>
        </w:trPr>
        <w:tc>
          <w:tcPr>
            <w:tcW w:w="779" w:type="dxa"/>
            <w:tcBorders>
              <w:top w:val="nil"/>
              <w:left w:val="single" w:sz="4" w:space="0" w:color="auto"/>
              <w:bottom w:val="single" w:sz="4" w:space="0" w:color="auto"/>
              <w:right w:val="single" w:sz="4" w:space="0" w:color="auto"/>
            </w:tcBorders>
          </w:tcPr>
          <w:p w14:paraId="05E84E08" w14:textId="77777777" w:rsidR="007C5615" w:rsidRPr="002262A7" w:rsidRDefault="007C5615" w:rsidP="0097395A">
            <w:pPr>
              <w:pStyle w:val="Kopfzeile"/>
              <w:tabs>
                <w:tab w:val="clear" w:pos="4536"/>
                <w:tab w:val="clear" w:pos="9072"/>
              </w:tabs>
              <w:rPr>
                <w:rFonts w:ascii="Arial" w:hAnsi="Arial" w:cs="Arial"/>
              </w:rPr>
            </w:pPr>
          </w:p>
        </w:tc>
        <w:tc>
          <w:tcPr>
            <w:tcW w:w="4536" w:type="dxa"/>
            <w:tcBorders>
              <w:top w:val="single" w:sz="4" w:space="0" w:color="auto"/>
              <w:left w:val="single" w:sz="4" w:space="0" w:color="auto"/>
            </w:tcBorders>
          </w:tcPr>
          <w:p w14:paraId="3C063065" w14:textId="77777777" w:rsidR="00AF13DD" w:rsidRPr="002262A7" w:rsidRDefault="00AF13DD" w:rsidP="00AF13DD">
            <w:pPr>
              <w:pStyle w:val="Kopfzeile"/>
              <w:tabs>
                <w:tab w:val="left" w:pos="708"/>
              </w:tabs>
              <w:ind w:right="75"/>
              <w:rPr>
                <w:rFonts w:ascii="Arial" w:hAnsi="Arial" w:cs="Arial"/>
                <w:b/>
              </w:rPr>
            </w:pPr>
            <w:r w:rsidRPr="002262A7">
              <w:rPr>
                <w:rFonts w:ascii="Arial" w:hAnsi="Arial" w:cs="Arial"/>
                <w:b/>
              </w:rPr>
              <w:t>Studienassistenz</w:t>
            </w:r>
          </w:p>
          <w:p w14:paraId="547B61F7" w14:textId="77777777" w:rsidR="00AF13DD" w:rsidRPr="002262A7" w:rsidRDefault="00AF13DD" w:rsidP="00AF13DD">
            <w:pPr>
              <w:pStyle w:val="Listenabsatz"/>
              <w:numPr>
                <w:ilvl w:val="0"/>
                <w:numId w:val="4"/>
              </w:numPr>
              <w:rPr>
                <w:rFonts w:ascii="Arial" w:hAnsi="Arial" w:cs="Arial"/>
              </w:rPr>
            </w:pPr>
            <w:r w:rsidRPr="002262A7">
              <w:rPr>
                <w:rFonts w:ascii="Arial" w:hAnsi="Arial" w:cs="Arial"/>
              </w:rPr>
              <w:t>Pro „durchführende Studieneinheit“ ist eine Studienassistenz namentlich zu benennen.</w:t>
            </w:r>
          </w:p>
          <w:p w14:paraId="1C6A2151" w14:textId="77777777" w:rsidR="00AF13DD" w:rsidRDefault="00AF13DD" w:rsidP="00AF13DD">
            <w:pPr>
              <w:pStyle w:val="Listenabsatz"/>
              <w:numPr>
                <w:ilvl w:val="0"/>
                <w:numId w:val="4"/>
              </w:numPr>
              <w:rPr>
                <w:rFonts w:ascii="Arial" w:hAnsi="Arial" w:cs="Arial"/>
              </w:rPr>
            </w:pPr>
            <w:r w:rsidRPr="002262A7">
              <w:rPr>
                <w:rFonts w:ascii="Arial" w:hAnsi="Arial" w:cs="Arial"/>
              </w:rPr>
              <w:t>Diese kann für mehrere „durchführende Studieneinheiten“ parallel aktiv sein.</w:t>
            </w:r>
          </w:p>
          <w:p w14:paraId="2E8CD913" w14:textId="77777777" w:rsidR="00AF13DD" w:rsidRPr="004C0C9C" w:rsidRDefault="00AF13DD" w:rsidP="00AF13DD">
            <w:pPr>
              <w:pStyle w:val="Listenabsatz"/>
              <w:numPr>
                <w:ilvl w:val="0"/>
                <w:numId w:val="4"/>
              </w:numPr>
              <w:rPr>
                <w:rFonts w:ascii="Arial" w:hAnsi="Arial" w:cs="Arial"/>
              </w:rPr>
            </w:pPr>
            <w:r w:rsidRPr="00304570">
              <w:rPr>
                <w:rFonts w:ascii="Arial" w:hAnsi="Arial" w:cs="Arial"/>
              </w:rPr>
              <w:t xml:space="preserve">Die Qualifikation der Studienassistenz </w:t>
            </w:r>
            <w:r>
              <w:rPr>
                <w:rFonts w:ascii="Arial" w:hAnsi="Arial" w:cs="Arial"/>
              </w:rPr>
              <w:t>ist</w:t>
            </w:r>
            <w:r w:rsidRPr="00304570">
              <w:rPr>
                <w:rFonts w:ascii="Arial" w:hAnsi="Arial" w:cs="Arial"/>
              </w:rPr>
              <w:t xml:space="preserve"> durch </w:t>
            </w:r>
            <w:r>
              <w:rPr>
                <w:rFonts w:ascii="Arial" w:hAnsi="Arial" w:cs="Arial"/>
              </w:rPr>
              <w:t xml:space="preserve">industrieunabhängige </w:t>
            </w:r>
            <w:r w:rsidRPr="00304570">
              <w:rPr>
                <w:rFonts w:ascii="Arial" w:hAnsi="Arial" w:cs="Arial"/>
              </w:rPr>
              <w:t xml:space="preserve">Fortbildungskurse </w:t>
            </w:r>
            <w:r w:rsidRPr="00205DB0">
              <w:rPr>
                <w:rFonts w:ascii="Arial" w:hAnsi="Arial" w:cs="Arial"/>
              </w:rPr>
              <w:t>bei z.B.</w:t>
            </w:r>
            <w:r w:rsidRPr="00B62F96">
              <w:rPr>
                <w:rFonts w:ascii="Arial" w:hAnsi="Arial" w:cs="Arial"/>
              </w:rPr>
              <w:t xml:space="preserve"> KKS/ZKS</w:t>
            </w:r>
            <w:r w:rsidRPr="00304570">
              <w:rPr>
                <w:rFonts w:ascii="Arial" w:hAnsi="Arial" w:cs="Arial"/>
              </w:rPr>
              <w:t xml:space="preserve"> nach</w:t>
            </w:r>
            <w:r>
              <w:rPr>
                <w:rFonts w:ascii="Arial" w:hAnsi="Arial" w:cs="Arial"/>
              </w:rPr>
              <w:t>zuweisen</w:t>
            </w:r>
            <w:r w:rsidRPr="00304570">
              <w:rPr>
                <w:rFonts w:ascii="Arial" w:hAnsi="Arial" w:cs="Arial"/>
              </w:rPr>
              <w:t xml:space="preserve"> (z.B. Study Nurse).</w:t>
            </w:r>
          </w:p>
        </w:tc>
        <w:tc>
          <w:tcPr>
            <w:tcW w:w="4536" w:type="dxa"/>
            <w:tcBorders>
              <w:top w:val="single" w:sz="4" w:space="0" w:color="auto"/>
            </w:tcBorders>
          </w:tcPr>
          <w:p w14:paraId="6C706DAA" w14:textId="77777777" w:rsidR="007C5615" w:rsidRPr="00AF13DD" w:rsidRDefault="007C5615" w:rsidP="00AF13DD">
            <w:pPr>
              <w:rPr>
                <w:rFonts w:ascii="Arial" w:hAnsi="Arial" w:cs="Arial"/>
              </w:rPr>
            </w:pPr>
          </w:p>
        </w:tc>
        <w:tc>
          <w:tcPr>
            <w:tcW w:w="419" w:type="dxa"/>
            <w:tcBorders>
              <w:top w:val="single" w:sz="4" w:space="0" w:color="auto"/>
            </w:tcBorders>
          </w:tcPr>
          <w:p w14:paraId="302C02B4" w14:textId="77777777" w:rsidR="007C5615" w:rsidRPr="002262A7" w:rsidRDefault="007C5615" w:rsidP="004B7BB7">
            <w:pPr>
              <w:rPr>
                <w:rFonts w:ascii="Arial" w:hAnsi="Arial" w:cs="Arial"/>
                <w:i/>
              </w:rPr>
            </w:pPr>
          </w:p>
        </w:tc>
      </w:tr>
      <w:tr w:rsidR="007C5615" w:rsidRPr="002262A7" w14:paraId="3E1B4926" w14:textId="77777777" w:rsidTr="0061605E">
        <w:trPr>
          <w:gridAfter w:val="1"/>
          <w:wAfter w:w="6" w:type="dxa"/>
        </w:trPr>
        <w:tc>
          <w:tcPr>
            <w:tcW w:w="779" w:type="dxa"/>
            <w:tcBorders>
              <w:top w:val="single" w:sz="4" w:space="0" w:color="auto"/>
              <w:bottom w:val="single" w:sz="4" w:space="0" w:color="auto"/>
            </w:tcBorders>
          </w:tcPr>
          <w:p w14:paraId="2C4F0B7E" w14:textId="77777777" w:rsidR="007C5615" w:rsidRPr="002262A7" w:rsidRDefault="007C5615" w:rsidP="0097395A">
            <w:pPr>
              <w:rPr>
                <w:rFonts w:ascii="Arial" w:hAnsi="Arial" w:cs="Arial"/>
              </w:rPr>
            </w:pPr>
            <w:r w:rsidRPr="002262A7">
              <w:rPr>
                <w:rFonts w:ascii="Arial" w:hAnsi="Arial" w:cs="Arial"/>
              </w:rPr>
              <w:t>1.7.3</w:t>
            </w:r>
          </w:p>
          <w:p w14:paraId="6F78A22F" w14:textId="77777777" w:rsidR="007C5615" w:rsidRPr="002262A7" w:rsidRDefault="007C5615" w:rsidP="0097395A">
            <w:pPr>
              <w:rPr>
                <w:rFonts w:ascii="Arial" w:hAnsi="Arial" w:cs="Arial"/>
              </w:rPr>
            </w:pPr>
            <w:r w:rsidRPr="002262A7">
              <w:rPr>
                <w:rFonts w:ascii="Arial" w:hAnsi="Arial" w:cs="Arial"/>
                <w:sz w:val="12"/>
                <w:szCs w:val="12"/>
              </w:rPr>
              <w:t>§ 6 (1)</w:t>
            </w:r>
          </w:p>
        </w:tc>
        <w:tc>
          <w:tcPr>
            <w:tcW w:w="4536" w:type="dxa"/>
          </w:tcPr>
          <w:p w14:paraId="01F2D4DF" w14:textId="543CC18F" w:rsidR="007C5615" w:rsidRPr="002262A7" w:rsidRDefault="007C5615" w:rsidP="0074742D">
            <w:pPr>
              <w:rPr>
                <w:rFonts w:ascii="Arial" w:hAnsi="Arial" w:cs="Arial"/>
              </w:rPr>
            </w:pPr>
            <w:r w:rsidRPr="002262A7">
              <w:rPr>
                <w:rFonts w:ascii="Arial" w:hAnsi="Arial" w:cs="Arial"/>
              </w:rPr>
              <w:t>Wenn möglich, sollte jedem Pat</w:t>
            </w:r>
            <w:r w:rsidR="00401DC2">
              <w:rPr>
                <w:rFonts w:ascii="Arial" w:hAnsi="Arial" w:cs="Arial"/>
              </w:rPr>
              <w:t>.</w:t>
            </w:r>
            <w:r w:rsidRPr="002262A7">
              <w:rPr>
                <w:rFonts w:ascii="Arial" w:hAnsi="Arial" w:cs="Arial"/>
              </w:rPr>
              <w:t xml:space="preserve"> bzw. seinem Sorgeberechtigten die Behandlung unter Teilnahme an einer</w:t>
            </w:r>
            <w:r>
              <w:rPr>
                <w:rFonts w:ascii="Arial" w:hAnsi="Arial" w:cs="Arial"/>
              </w:rPr>
              <w:t xml:space="preserve">/m </w:t>
            </w:r>
            <w:r>
              <w:rPr>
                <w:rFonts w:ascii="Arial" w:hAnsi="Arial" w:cs="Arial"/>
                <w:b/>
              </w:rPr>
              <w:t xml:space="preserve">Therapieoptimierungsstudie / </w:t>
            </w:r>
            <w:r w:rsidRPr="002262A7">
              <w:rPr>
                <w:rFonts w:ascii="Arial" w:hAnsi="Arial" w:cs="Arial"/>
                <w:b/>
              </w:rPr>
              <w:t>Register</w:t>
            </w:r>
            <w:r w:rsidRPr="00B62F96">
              <w:rPr>
                <w:rFonts w:ascii="Arial" w:hAnsi="Arial" w:cs="Arial"/>
                <w:strike/>
              </w:rPr>
              <w:t xml:space="preserve"> </w:t>
            </w:r>
            <w:r w:rsidRPr="002262A7">
              <w:rPr>
                <w:rFonts w:ascii="Arial" w:hAnsi="Arial" w:cs="Arial"/>
              </w:rPr>
              <w:t xml:space="preserve">empfohlen werden. Die Studien müssen durch die GPOH unterstützt werden; Eine Übersicht über das aktuelle Studienangebot finden Sie auf </w:t>
            </w:r>
          </w:p>
          <w:p w14:paraId="5BDD22C9" w14:textId="0A91D559" w:rsidR="007C5615" w:rsidRPr="002262A7" w:rsidRDefault="00501382" w:rsidP="00854894">
            <w:pPr>
              <w:rPr>
                <w:rFonts w:ascii="Arial" w:hAnsi="Arial" w:cs="Arial"/>
              </w:rPr>
            </w:pPr>
            <w:hyperlink r:id="rId11" w:history="1">
              <w:r w:rsidR="00854894">
                <w:rPr>
                  <w:rStyle w:val="Hyperlink"/>
                  <w:rFonts w:ascii="Arial" w:hAnsi="Arial" w:cs="Arial"/>
                </w:rPr>
                <w:t>https://www.kinderkrebsinfo.de/fachinformationen/studienportal/index_ger.html</w:t>
              </w:r>
            </w:hyperlink>
          </w:p>
        </w:tc>
        <w:tc>
          <w:tcPr>
            <w:tcW w:w="4536" w:type="dxa"/>
          </w:tcPr>
          <w:p w14:paraId="4D8C6691" w14:textId="77777777" w:rsidR="009D7E4F" w:rsidRPr="00AF13DD" w:rsidRDefault="009D7E4F" w:rsidP="003243D3">
            <w:pPr>
              <w:rPr>
                <w:rFonts w:ascii="Arial" w:hAnsi="Arial" w:cs="Arial"/>
              </w:rPr>
            </w:pPr>
          </w:p>
        </w:tc>
        <w:tc>
          <w:tcPr>
            <w:tcW w:w="419" w:type="dxa"/>
          </w:tcPr>
          <w:p w14:paraId="1E47A896" w14:textId="77777777" w:rsidR="007C5615" w:rsidRPr="002262A7" w:rsidRDefault="007C5615" w:rsidP="0097395A">
            <w:pPr>
              <w:rPr>
                <w:rFonts w:ascii="Arial" w:hAnsi="Arial" w:cs="Arial"/>
              </w:rPr>
            </w:pPr>
          </w:p>
        </w:tc>
      </w:tr>
      <w:tr w:rsidR="007C5615" w:rsidRPr="002262A7" w14:paraId="6501F3A5" w14:textId="77777777" w:rsidTr="0061605E">
        <w:tc>
          <w:tcPr>
            <w:tcW w:w="779" w:type="dxa"/>
            <w:tcBorders>
              <w:left w:val="single" w:sz="4" w:space="0" w:color="auto"/>
              <w:bottom w:val="single" w:sz="4" w:space="0" w:color="auto"/>
              <w:right w:val="single" w:sz="4" w:space="0" w:color="auto"/>
            </w:tcBorders>
          </w:tcPr>
          <w:p w14:paraId="37D21BA9" w14:textId="77777777" w:rsidR="007C5615" w:rsidRPr="002262A7" w:rsidRDefault="007C5615" w:rsidP="0097395A">
            <w:pPr>
              <w:rPr>
                <w:rFonts w:ascii="Arial" w:hAnsi="Arial" w:cs="Arial"/>
              </w:rPr>
            </w:pPr>
            <w:r w:rsidRPr="002262A7">
              <w:rPr>
                <w:rFonts w:ascii="Arial" w:hAnsi="Arial" w:cs="Arial"/>
              </w:rPr>
              <w:t>1.7.4</w:t>
            </w:r>
          </w:p>
        </w:tc>
        <w:tc>
          <w:tcPr>
            <w:tcW w:w="4536" w:type="dxa"/>
            <w:tcBorders>
              <w:top w:val="single" w:sz="4" w:space="0" w:color="auto"/>
              <w:left w:val="single" w:sz="4" w:space="0" w:color="auto"/>
              <w:bottom w:val="single" w:sz="4" w:space="0" w:color="auto"/>
              <w:right w:val="single" w:sz="4" w:space="0" w:color="auto"/>
            </w:tcBorders>
          </w:tcPr>
          <w:p w14:paraId="2FC7B045" w14:textId="6667ACBD" w:rsidR="007C5615" w:rsidRDefault="002C5844" w:rsidP="00AF13DD">
            <w:pPr>
              <w:rPr>
                <w:rFonts w:ascii="Arial" w:hAnsi="Arial" w:cs="Arial"/>
              </w:rPr>
            </w:pPr>
            <w:r w:rsidRPr="002262A7">
              <w:rPr>
                <w:rFonts w:ascii="Arial" w:hAnsi="Arial" w:cs="Arial"/>
                <w:b/>
              </w:rPr>
              <w:t>Anzahl</w:t>
            </w:r>
            <w:r w:rsidRPr="002262A7">
              <w:rPr>
                <w:rFonts w:ascii="Arial" w:hAnsi="Arial" w:cs="Arial"/>
              </w:rPr>
              <w:t xml:space="preserve"> der in Studien</w:t>
            </w:r>
            <w:r>
              <w:rPr>
                <w:rFonts w:ascii="Arial" w:hAnsi="Arial" w:cs="Arial"/>
              </w:rPr>
              <w:t xml:space="preserve">/ </w:t>
            </w:r>
            <w:r w:rsidR="00EF51A1" w:rsidRPr="00EF51A1">
              <w:rPr>
                <w:rFonts w:ascii="Arial" w:hAnsi="Arial" w:cs="Arial"/>
                <w:highlight w:val="green"/>
              </w:rPr>
              <w:t>Register einer GPOH-Studiengruppe</w:t>
            </w:r>
            <w:r w:rsidR="00EF51A1">
              <w:rPr>
                <w:rFonts w:ascii="Arial" w:hAnsi="Arial" w:cs="Arial"/>
              </w:rPr>
              <w:t xml:space="preserve"> </w:t>
            </w:r>
            <w:r w:rsidRPr="00EF51A1">
              <w:rPr>
                <w:rFonts w:ascii="Arial" w:hAnsi="Arial" w:cs="Arial"/>
                <w:strike/>
              </w:rPr>
              <w:t>Register</w:t>
            </w:r>
            <w:r w:rsidRPr="002262A7">
              <w:rPr>
                <w:rFonts w:ascii="Arial" w:hAnsi="Arial" w:cs="Arial"/>
              </w:rPr>
              <w:t xml:space="preserve"> </w:t>
            </w:r>
            <w:r w:rsidRPr="0029680E">
              <w:rPr>
                <w:rFonts w:ascii="Arial" w:hAnsi="Arial" w:cs="Arial"/>
                <w:highlight w:val="green"/>
              </w:rPr>
              <w:t>(nicht Meldung an Kinderkrebsregister)</w:t>
            </w:r>
            <w:r>
              <w:rPr>
                <w:rFonts w:ascii="Arial" w:hAnsi="Arial" w:cs="Arial"/>
              </w:rPr>
              <w:t xml:space="preserve"> </w:t>
            </w:r>
            <w:r w:rsidRPr="002262A7">
              <w:rPr>
                <w:rFonts w:ascii="Arial" w:hAnsi="Arial" w:cs="Arial"/>
              </w:rPr>
              <w:t xml:space="preserve">eingeschlossenen </w:t>
            </w:r>
            <w:r w:rsidRPr="000322C2">
              <w:rPr>
                <w:rFonts w:ascii="Arial" w:hAnsi="Arial" w:cs="Arial"/>
              </w:rPr>
              <w:t>Pat</w:t>
            </w:r>
            <w:r w:rsidR="007A7019">
              <w:rPr>
                <w:rFonts w:ascii="Arial" w:hAnsi="Arial" w:cs="Arial"/>
              </w:rPr>
              <w:t>.</w:t>
            </w:r>
            <w:r w:rsidRPr="000322C2">
              <w:rPr>
                <w:rFonts w:ascii="Arial" w:hAnsi="Arial" w:cs="Arial"/>
              </w:rPr>
              <w:t xml:space="preserve"> </w:t>
            </w:r>
            <w:r w:rsidRPr="00DA16B2">
              <w:rPr>
                <w:rFonts w:ascii="Arial" w:hAnsi="Arial" w:cs="Arial"/>
              </w:rPr>
              <w:t>(mit nationalem Wohnsitz)</w:t>
            </w:r>
            <w:r w:rsidRPr="000322C2">
              <w:rPr>
                <w:rFonts w:ascii="Arial" w:hAnsi="Arial" w:cs="Arial"/>
              </w:rPr>
              <w:t>: Sollvorgabe ≥ 90%</w:t>
            </w:r>
            <w:r>
              <w:rPr>
                <w:rFonts w:ascii="Arial" w:hAnsi="Arial" w:cs="Arial"/>
              </w:rPr>
              <w:t xml:space="preserve">. </w:t>
            </w:r>
            <w:r w:rsidRPr="004E091E">
              <w:rPr>
                <w:rFonts w:ascii="Arial" w:hAnsi="Arial" w:cs="Arial"/>
                <w:highlight w:val="green"/>
              </w:rPr>
              <w:t>Alleinige Biobanksammlungen sind ausgeschlossen.</w:t>
            </w:r>
          </w:p>
          <w:p w14:paraId="1AC208B5" w14:textId="77777777" w:rsidR="001D0ED9" w:rsidRDefault="001D0ED9" w:rsidP="00AF13DD">
            <w:pPr>
              <w:rPr>
                <w:rFonts w:ascii="Arial" w:hAnsi="Arial" w:cs="Arial"/>
              </w:rPr>
            </w:pPr>
          </w:p>
          <w:p w14:paraId="127BE89B" w14:textId="20D4BFBA" w:rsidR="001D0ED9" w:rsidRPr="002262A7" w:rsidRDefault="001D0ED9" w:rsidP="00AF13DD">
            <w:pPr>
              <w:rPr>
                <w:rFonts w:ascii="Arial" w:hAnsi="Arial" w:cs="Arial"/>
              </w:rPr>
            </w:pPr>
            <w:r w:rsidRPr="001D0ED9">
              <w:rPr>
                <w:rFonts w:ascii="Arial" w:hAnsi="Arial" w:cs="Arial"/>
                <w:sz w:val="15"/>
                <w:szCs w:val="15"/>
                <w:highlight w:val="green"/>
              </w:rPr>
              <w:t>Farblegende: Änderung gegenüber der Version vom 24.08.2020</w:t>
            </w:r>
          </w:p>
        </w:tc>
        <w:tc>
          <w:tcPr>
            <w:tcW w:w="4536" w:type="dxa"/>
            <w:tcBorders>
              <w:left w:val="single" w:sz="4" w:space="0" w:color="auto"/>
              <w:right w:val="single" w:sz="4" w:space="0" w:color="auto"/>
            </w:tcBorders>
          </w:tcPr>
          <w:p w14:paraId="36973D5A" w14:textId="325AC80C" w:rsidR="00C91A1C" w:rsidRPr="00C91A1C" w:rsidRDefault="00C91A1C" w:rsidP="004732F4">
            <w:pPr>
              <w:rPr>
                <w:rFonts w:ascii="Arial" w:hAnsi="Arial" w:cs="Arial"/>
                <w:highlight w:val="yellow"/>
              </w:rPr>
            </w:pPr>
          </w:p>
        </w:tc>
        <w:tc>
          <w:tcPr>
            <w:tcW w:w="425" w:type="dxa"/>
            <w:gridSpan w:val="2"/>
            <w:tcBorders>
              <w:left w:val="single" w:sz="4" w:space="0" w:color="auto"/>
              <w:right w:val="single" w:sz="4" w:space="0" w:color="auto"/>
            </w:tcBorders>
          </w:tcPr>
          <w:p w14:paraId="631984A1" w14:textId="77777777" w:rsidR="007C5615" w:rsidRPr="002262A7" w:rsidRDefault="007C5615" w:rsidP="0097395A">
            <w:pPr>
              <w:rPr>
                <w:rFonts w:ascii="Arial" w:hAnsi="Arial" w:cs="Arial"/>
              </w:rPr>
            </w:pPr>
          </w:p>
        </w:tc>
      </w:tr>
      <w:tr w:rsidR="007C5615" w:rsidRPr="002262A7" w14:paraId="7F0CD969" w14:textId="77777777" w:rsidTr="0061605E">
        <w:tc>
          <w:tcPr>
            <w:tcW w:w="779" w:type="dxa"/>
            <w:tcBorders>
              <w:top w:val="single" w:sz="4" w:space="0" w:color="auto"/>
              <w:left w:val="single" w:sz="4" w:space="0" w:color="auto"/>
              <w:bottom w:val="single" w:sz="4" w:space="0" w:color="auto"/>
              <w:right w:val="single" w:sz="4" w:space="0" w:color="auto"/>
            </w:tcBorders>
          </w:tcPr>
          <w:p w14:paraId="16ECF502" w14:textId="77777777" w:rsidR="007C5615" w:rsidRPr="002262A7" w:rsidRDefault="007C5615" w:rsidP="0097395A">
            <w:pPr>
              <w:rPr>
                <w:rFonts w:ascii="Arial" w:hAnsi="Arial" w:cs="Arial"/>
              </w:rPr>
            </w:pPr>
            <w:r w:rsidRPr="002262A7">
              <w:rPr>
                <w:rFonts w:ascii="Arial" w:hAnsi="Arial" w:cs="Arial"/>
              </w:rPr>
              <w:t>1.7.5</w:t>
            </w:r>
          </w:p>
          <w:p w14:paraId="1B800F11" w14:textId="77777777" w:rsidR="007C5615" w:rsidRPr="002262A7" w:rsidRDefault="007C5615" w:rsidP="0097395A">
            <w:pPr>
              <w:rPr>
                <w:rFonts w:ascii="Arial" w:hAnsi="Arial" w:cs="Arial"/>
              </w:rPr>
            </w:pPr>
            <w:r w:rsidRPr="002262A7">
              <w:rPr>
                <w:rFonts w:ascii="Arial" w:hAnsi="Arial" w:cs="Arial"/>
                <w:sz w:val="12"/>
                <w:szCs w:val="12"/>
              </w:rPr>
              <w:t>§5 (6)</w:t>
            </w:r>
          </w:p>
        </w:tc>
        <w:tc>
          <w:tcPr>
            <w:tcW w:w="4536" w:type="dxa"/>
            <w:tcBorders>
              <w:top w:val="single" w:sz="4" w:space="0" w:color="auto"/>
              <w:left w:val="single" w:sz="4" w:space="0" w:color="auto"/>
              <w:bottom w:val="single" w:sz="4" w:space="0" w:color="auto"/>
              <w:right w:val="single" w:sz="4" w:space="0" w:color="auto"/>
            </w:tcBorders>
          </w:tcPr>
          <w:p w14:paraId="1ACEC1A4" w14:textId="77777777" w:rsidR="007C5615" w:rsidRPr="002262A7" w:rsidRDefault="007C5615" w:rsidP="009266DD">
            <w:pPr>
              <w:rPr>
                <w:rFonts w:ascii="Arial" w:hAnsi="Arial" w:cs="Arial"/>
              </w:rPr>
            </w:pPr>
            <w:r w:rsidRPr="002262A7">
              <w:rPr>
                <w:rFonts w:ascii="Arial" w:hAnsi="Arial" w:cs="Arial"/>
              </w:rPr>
              <w:t xml:space="preserve">Für die </w:t>
            </w:r>
            <w:r w:rsidRPr="002262A7">
              <w:rPr>
                <w:rFonts w:ascii="Arial" w:hAnsi="Arial" w:cs="Arial"/>
                <w:b/>
              </w:rPr>
              <w:t>Therapieoptimierungs</w:t>
            </w:r>
            <w:r>
              <w:rPr>
                <w:rFonts w:ascii="Arial" w:hAnsi="Arial" w:cs="Arial"/>
                <w:b/>
              </w:rPr>
              <w:t>-</w:t>
            </w:r>
            <w:r w:rsidRPr="002262A7">
              <w:rPr>
                <w:rFonts w:ascii="Arial" w:hAnsi="Arial" w:cs="Arial"/>
                <w:b/>
              </w:rPr>
              <w:t>/</w:t>
            </w:r>
            <w:r>
              <w:rPr>
                <w:rFonts w:ascii="Arial" w:hAnsi="Arial" w:cs="Arial"/>
                <w:b/>
              </w:rPr>
              <w:t xml:space="preserve"> </w:t>
            </w:r>
            <w:r w:rsidRPr="002262A7">
              <w:rPr>
                <w:rFonts w:ascii="Arial" w:hAnsi="Arial" w:cs="Arial"/>
                <w:b/>
              </w:rPr>
              <w:t>Registerstudien</w:t>
            </w:r>
            <w:r w:rsidRPr="002262A7">
              <w:rPr>
                <w:rFonts w:ascii="Arial" w:hAnsi="Arial" w:cs="Arial"/>
              </w:rPr>
              <w:t>, an denen das Zentrum beteiligt ist, müssen den Studiengruppen regelmäßige Treffen ermöglicht und ärztliches Personal (Prüfärzte) dafür freigestellt werden.</w:t>
            </w:r>
          </w:p>
        </w:tc>
        <w:tc>
          <w:tcPr>
            <w:tcW w:w="4536" w:type="dxa"/>
            <w:tcBorders>
              <w:left w:val="single" w:sz="4" w:space="0" w:color="auto"/>
              <w:right w:val="single" w:sz="4" w:space="0" w:color="auto"/>
            </w:tcBorders>
          </w:tcPr>
          <w:p w14:paraId="08E7687A" w14:textId="77777777" w:rsidR="007C5615" w:rsidRPr="002262A7" w:rsidRDefault="007C5615" w:rsidP="00674165">
            <w:pPr>
              <w:rPr>
                <w:rFonts w:ascii="Arial" w:hAnsi="Arial" w:cs="Arial"/>
              </w:rPr>
            </w:pPr>
          </w:p>
        </w:tc>
        <w:tc>
          <w:tcPr>
            <w:tcW w:w="425" w:type="dxa"/>
            <w:gridSpan w:val="2"/>
            <w:tcBorders>
              <w:left w:val="single" w:sz="4" w:space="0" w:color="auto"/>
              <w:right w:val="single" w:sz="4" w:space="0" w:color="auto"/>
            </w:tcBorders>
          </w:tcPr>
          <w:p w14:paraId="309FD721" w14:textId="77777777" w:rsidR="007C5615" w:rsidRPr="002262A7" w:rsidRDefault="007C5615" w:rsidP="0097395A">
            <w:pPr>
              <w:rPr>
                <w:rFonts w:ascii="Arial" w:hAnsi="Arial" w:cs="Arial"/>
              </w:rPr>
            </w:pPr>
          </w:p>
        </w:tc>
      </w:tr>
      <w:tr w:rsidR="007C5615" w:rsidRPr="002262A7" w14:paraId="0161BD5D" w14:textId="77777777" w:rsidTr="0061605E">
        <w:tc>
          <w:tcPr>
            <w:tcW w:w="779" w:type="dxa"/>
            <w:tcBorders>
              <w:top w:val="single" w:sz="4" w:space="0" w:color="auto"/>
              <w:left w:val="single" w:sz="4" w:space="0" w:color="auto"/>
              <w:bottom w:val="single" w:sz="4" w:space="0" w:color="auto"/>
              <w:right w:val="single" w:sz="4" w:space="0" w:color="auto"/>
            </w:tcBorders>
          </w:tcPr>
          <w:p w14:paraId="2AFD9BD7" w14:textId="77777777" w:rsidR="007C5615" w:rsidRPr="002262A7" w:rsidRDefault="007C5615" w:rsidP="0097395A">
            <w:pPr>
              <w:rPr>
                <w:rFonts w:ascii="Arial" w:hAnsi="Arial" w:cs="Arial"/>
              </w:rPr>
            </w:pPr>
            <w:r w:rsidRPr="002262A7">
              <w:rPr>
                <w:rFonts w:ascii="Arial" w:hAnsi="Arial" w:cs="Arial"/>
              </w:rPr>
              <w:t>1.7.6</w:t>
            </w:r>
          </w:p>
          <w:p w14:paraId="5E5042F9" w14:textId="77777777" w:rsidR="007C5615" w:rsidRPr="002262A7" w:rsidRDefault="007C5615" w:rsidP="0097395A">
            <w:pPr>
              <w:rPr>
                <w:rFonts w:ascii="Arial" w:hAnsi="Arial" w:cs="Arial"/>
              </w:rPr>
            </w:pPr>
            <w:r w:rsidRPr="002262A7">
              <w:rPr>
                <w:rFonts w:ascii="Arial" w:hAnsi="Arial" w:cs="Arial"/>
                <w:sz w:val="12"/>
                <w:szCs w:val="12"/>
              </w:rPr>
              <w:t>§ 6 (3)</w:t>
            </w:r>
          </w:p>
        </w:tc>
        <w:tc>
          <w:tcPr>
            <w:tcW w:w="4536" w:type="dxa"/>
            <w:tcBorders>
              <w:top w:val="single" w:sz="4" w:space="0" w:color="auto"/>
              <w:left w:val="single" w:sz="4" w:space="0" w:color="auto"/>
              <w:bottom w:val="single" w:sz="4" w:space="0" w:color="auto"/>
              <w:right w:val="single" w:sz="4" w:space="0" w:color="auto"/>
            </w:tcBorders>
          </w:tcPr>
          <w:p w14:paraId="48262951" w14:textId="77777777" w:rsidR="007C5615" w:rsidRPr="002262A7" w:rsidRDefault="007C5615" w:rsidP="002262A7">
            <w:pPr>
              <w:rPr>
                <w:rFonts w:ascii="Arial" w:hAnsi="Arial" w:cs="Arial"/>
                <w:b/>
              </w:rPr>
            </w:pPr>
            <w:r w:rsidRPr="002262A7">
              <w:rPr>
                <w:rFonts w:ascii="Arial" w:hAnsi="Arial" w:cs="Arial"/>
                <w:b/>
              </w:rPr>
              <w:t>Ressourcen</w:t>
            </w:r>
          </w:p>
          <w:p w14:paraId="7B0BE09D" w14:textId="77777777" w:rsidR="007C5615" w:rsidRPr="002262A7" w:rsidRDefault="007C5615" w:rsidP="002262A7">
            <w:pPr>
              <w:tabs>
                <w:tab w:val="left" w:pos="355"/>
              </w:tabs>
              <w:rPr>
                <w:rFonts w:ascii="Arial" w:hAnsi="Arial" w:cs="Arial"/>
              </w:rPr>
            </w:pPr>
            <w:r w:rsidRPr="002262A7">
              <w:rPr>
                <w:rFonts w:ascii="Arial" w:hAnsi="Arial" w:cs="Arial"/>
              </w:rPr>
              <w:t>Für die Ausführung der Aufgaben der Dokumentation soll die erforderliche Personalk</w:t>
            </w:r>
            <w:r>
              <w:rPr>
                <w:rFonts w:ascii="Arial" w:hAnsi="Arial" w:cs="Arial"/>
              </w:rPr>
              <w:t>apazität bereitgestellt werden.</w:t>
            </w:r>
          </w:p>
          <w:p w14:paraId="11B4DF39" w14:textId="77777777" w:rsidR="007C5615" w:rsidRPr="002262A7" w:rsidRDefault="007C5615" w:rsidP="002262A7">
            <w:pPr>
              <w:tabs>
                <w:tab w:val="left" w:pos="355"/>
              </w:tabs>
              <w:rPr>
                <w:rFonts w:ascii="Arial" w:hAnsi="Arial" w:cs="Arial"/>
              </w:rPr>
            </w:pPr>
          </w:p>
          <w:p w14:paraId="62E44EAB" w14:textId="77777777" w:rsidR="007C5615" w:rsidRDefault="007C5615" w:rsidP="00FF17CA">
            <w:pPr>
              <w:outlineLvl w:val="0"/>
              <w:rPr>
                <w:rFonts w:ascii="Arial" w:hAnsi="Arial" w:cs="Arial"/>
              </w:rPr>
            </w:pPr>
            <w:r w:rsidRPr="00FF17CA">
              <w:rPr>
                <w:rFonts w:ascii="Arial" w:hAnsi="Arial" w:cs="Arial"/>
              </w:rPr>
              <w:t>Das Zentrum muss eine Forschungs- und Studienassistenz bereitstellen (Richtwert: 1 VK</w:t>
            </w:r>
            <w:r>
              <w:rPr>
                <w:rFonts w:ascii="Arial" w:hAnsi="Arial" w:cs="Arial"/>
              </w:rPr>
              <w:t>*</w:t>
            </w:r>
            <w:r w:rsidRPr="00FF17CA">
              <w:rPr>
                <w:rFonts w:ascii="Arial" w:hAnsi="Arial" w:cs="Arial"/>
              </w:rPr>
              <w:t xml:space="preserve"> pro 50 Zentrumsfälle).</w:t>
            </w:r>
          </w:p>
          <w:p w14:paraId="6BAAE277" w14:textId="77777777" w:rsidR="007C5615" w:rsidRPr="002765A0" w:rsidRDefault="007C5615" w:rsidP="002765A0">
            <w:pPr>
              <w:outlineLvl w:val="0"/>
              <w:rPr>
                <w:rFonts w:ascii="Arial" w:hAnsi="Arial" w:cs="Arial"/>
                <w:highlight w:val="yellow"/>
              </w:rPr>
            </w:pPr>
            <w:r w:rsidRPr="00E23273">
              <w:rPr>
                <w:rFonts w:ascii="Arial" w:hAnsi="Arial" w:cs="Arial"/>
              </w:rPr>
              <w:t>*zusammen mit Dokumentationsassistenz vgl. 10.4)</w:t>
            </w:r>
          </w:p>
        </w:tc>
        <w:tc>
          <w:tcPr>
            <w:tcW w:w="4536" w:type="dxa"/>
            <w:tcBorders>
              <w:left w:val="single" w:sz="4" w:space="0" w:color="auto"/>
              <w:right w:val="single" w:sz="4" w:space="0" w:color="auto"/>
            </w:tcBorders>
          </w:tcPr>
          <w:p w14:paraId="15BEE219" w14:textId="77777777" w:rsidR="007C5615" w:rsidRPr="002262A7" w:rsidRDefault="007C5615" w:rsidP="00934C5C">
            <w:pPr>
              <w:outlineLvl w:val="0"/>
              <w:rPr>
                <w:rFonts w:ascii="Arial" w:hAnsi="Arial" w:cs="Arial"/>
              </w:rPr>
            </w:pPr>
          </w:p>
        </w:tc>
        <w:tc>
          <w:tcPr>
            <w:tcW w:w="425" w:type="dxa"/>
            <w:gridSpan w:val="2"/>
            <w:tcBorders>
              <w:left w:val="single" w:sz="4" w:space="0" w:color="auto"/>
              <w:right w:val="single" w:sz="4" w:space="0" w:color="auto"/>
            </w:tcBorders>
          </w:tcPr>
          <w:p w14:paraId="56F49E17" w14:textId="77777777" w:rsidR="007C5615" w:rsidRPr="002262A7" w:rsidRDefault="007C5615" w:rsidP="0097395A">
            <w:pPr>
              <w:rPr>
                <w:rFonts w:ascii="Arial" w:hAnsi="Arial" w:cs="Arial"/>
              </w:rPr>
            </w:pPr>
          </w:p>
        </w:tc>
      </w:tr>
      <w:tr w:rsidR="007C5615" w:rsidRPr="002262A7" w14:paraId="78748D54" w14:textId="77777777" w:rsidTr="00791869">
        <w:tc>
          <w:tcPr>
            <w:tcW w:w="779" w:type="dxa"/>
            <w:tcBorders>
              <w:top w:val="single" w:sz="4" w:space="0" w:color="auto"/>
              <w:left w:val="single" w:sz="4" w:space="0" w:color="auto"/>
              <w:bottom w:val="single" w:sz="4" w:space="0" w:color="auto"/>
              <w:right w:val="single" w:sz="4" w:space="0" w:color="auto"/>
            </w:tcBorders>
          </w:tcPr>
          <w:p w14:paraId="1DAA4692" w14:textId="77777777" w:rsidR="007C5615" w:rsidRPr="002262A7" w:rsidRDefault="007C5615" w:rsidP="0097395A">
            <w:pPr>
              <w:rPr>
                <w:rFonts w:ascii="Arial" w:hAnsi="Arial" w:cs="Arial"/>
              </w:rPr>
            </w:pPr>
            <w:r w:rsidRPr="002262A7">
              <w:rPr>
                <w:rFonts w:ascii="Arial" w:hAnsi="Arial" w:cs="Arial"/>
              </w:rPr>
              <w:t>1.7.7</w:t>
            </w:r>
          </w:p>
          <w:p w14:paraId="286201D8" w14:textId="77777777" w:rsidR="007C5615" w:rsidRPr="002262A7" w:rsidRDefault="007C5615" w:rsidP="0097395A">
            <w:pPr>
              <w:rPr>
                <w:rFonts w:ascii="Arial" w:hAnsi="Arial" w:cs="Arial"/>
              </w:rPr>
            </w:pPr>
            <w:r w:rsidRPr="002262A7">
              <w:rPr>
                <w:rFonts w:ascii="Arial" w:hAnsi="Arial" w:cs="Arial"/>
                <w:sz w:val="12"/>
                <w:szCs w:val="12"/>
              </w:rPr>
              <w:t>§ 5 (5)</w:t>
            </w:r>
          </w:p>
        </w:tc>
        <w:tc>
          <w:tcPr>
            <w:tcW w:w="4536" w:type="dxa"/>
            <w:tcBorders>
              <w:top w:val="single" w:sz="4" w:space="0" w:color="auto"/>
              <w:left w:val="single" w:sz="4" w:space="0" w:color="auto"/>
              <w:bottom w:val="single" w:sz="4" w:space="0" w:color="auto"/>
              <w:right w:val="single" w:sz="4" w:space="0" w:color="auto"/>
            </w:tcBorders>
          </w:tcPr>
          <w:p w14:paraId="52ED804A" w14:textId="77777777" w:rsidR="007C5615" w:rsidRPr="002262A7" w:rsidRDefault="007C5615" w:rsidP="002262A7">
            <w:pPr>
              <w:rPr>
                <w:rFonts w:ascii="Arial" w:hAnsi="Arial" w:cs="Arial"/>
                <w:b/>
              </w:rPr>
            </w:pPr>
            <w:r w:rsidRPr="002262A7">
              <w:rPr>
                <w:rFonts w:ascii="Arial" w:hAnsi="Arial" w:cs="Arial"/>
              </w:rPr>
              <w:t xml:space="preserve">Das Zentrum ist zur Teilnahme an der </w:t>
            </w:r>
            <w:r w:rsidRPr="002262A7">
              <w:rPr>
                <w:rFonts w:ascii="Arial" w:hAnsi="Arial" w:cs="Arial"/>
                <w:b/>
              </w:rPr>
              <w:t>Referenzdiagnostik</w:t>
            </w:r>
            <w:r w:rsidRPr="002262A7">
              <w:rPr>
                <w:rFonts w:ascii="Arial" w:hAnsi="Arial" w:cs="Arial"/>
              </w:rPr>
              <w:t xml:space="preserve"> und zum Versand von Untersuchungsmaterial entsprechend der Studienprotokolle verpflichtet.</w:t>
            </w:r>
          </w:p>
        </w:tc>
        <w:tc>
          <w:tcPr>
            <w:tcW w:w="4536" w:type="dxa"/>
            <w:tcBorders>
              <w:left w:val="single" w:sz="4" w:space="0" w:color="auto"/>
              <w:right w:val="single" w:sz="4" w:space="0" w:color="auto"/>
            </w:tcBorders>
          </w:tcPr>
          <w:p w14:paraId="7C5F7DA5" w14:textId="77777777" w:rsidR="007C5615" w:rsidRPr="002262A7" w:rsidRDefault="007C5615" w:rsidP="00674165">
            <w:pPr>
              <w:outlineLvl w:val="0"/>
              <w:rPr>
                <w:rFonts w:ascii="Arial" w:hAnsi="Arial" w:cs="Arial"/>
              </w:rPr>
            </w:pPr>
          </w:p>
        </w:tc>
        <w:tc>
          <w:tcPr>
            <w:tcW w:w="425" w:type="dxa"/>
            <w:gridSpan w:val="2"/>
            <w:tcBorders>
              <w:left w:val="single" w:sz="4" w:space="0" w:color="auto"/>
              <w:right w:val="single" w:sz="4" w:space="0" w:color="auto"/>
            </w:tcBorders>
          </w:tcPr>
          <w:p w14:paraId="76641488" w14:textId="77777777" w:rsidR="007C5615" w:rsidRPr="002262A7" w:rsidRDefault="007C5615" w:rsidP="0097395A">
            <w:pPr>
              <w:rPr>
                <w:rFonts w:ascii="Arial" w:hAnsi="Arial" w:cs="Arial"/>
              </w:rPr>
            </w:pPr>
          </w:p>
        </w:tc>
      </w:tr>
      <w:tr w:rsidR="00791869" w:rsidRPr="002262A7" w14:paraId="51599A89" w14:textId="77777777" w:rsidTr="00B2191C">
        <w:tc>
          <w:tcPr>
            <w:tcW w:w="779" w:type="dxa"/>
            <w:tcBorders>
              <w:top w:val="single" w:sz="4" w:space="0" w:color="auto"/>
              <w:left w:val="single" w:sz="4" w:space="0" w:color="auto"/>
              <w:bottom w:val="single" w:sz="4" w:space="0" w:color="auto"/>
              <w:right w:val="single" w:sz="4" w:space="0" w:color="auto"/>
            </w:tcBorders>
          </w:tcPr>
          <w:p w14:paraId="2A5ECD52" w14:textId="77777777" w:rsidR="00791869" w:rsidRPr="00182BFD" w:rsidRDefault="00791869" w:rsidP="00623830">
            <w:pPr>
              <w:rPr>
                <w:rFonts w:ascii="Arial" w:hAnsi="Arial" w:cs="Arial"/>
                <w:strike/>
                <w:highlight w:val="green"/>
              </w:rPr>
            </w:pPr>
            <w:r w:rsidRPr="00182BFD">
              <w:rPr>
                <w:rFonts w:ascii="Arial" w:hAnsi="Arial" w:cs="Arial"/>
                <w:strike/>
                <w:highlight w:val="green"/>
              </w:rPr>
              <w:t>1.7.8</w:t>
            </w:r>
          </w:p>
          <w:p w14:paraId="11F79BBB" w14:textId="77777777" w:rsidR="00791869" w:rsidRPr="00791869" w:rsidRDefault="00791869" w:rsidP="00623830">
            <w:pPr>
              <w:rPr>
                <w:rFonts w:ascii="Arial" w:hAnsi="Arial" w:cs="Arial"/>
                <w:highlight w:val="cyan"/>
              </w:rPr>
            </w:pPr>
          </w:p>
        </w:tc>
        <w:tc>
          <w:tcPr>
            <w:tcW w:w="4536" w:type="dxa"/>
            <w:tcBorders>
              <w:top w:val="single" w:sz="4" w:space="0" w:color="auto"/>
              <w:left w:val="single" w:sz="4" w:space="0" w:color="auto"/>
              <w:bottom w:val="single" w:sz="4" w:space="0" w:color="auto"/>
              <w:right w:val="single" w:sz="4" w:space="0" w:color="auto"/>
            </w:tcBorders>
          </w:tcPr>
          <w:p w14:paraId="631E1FB6" w14:textId="77777777" w:rsidR="00027B3D" w:rsidRPr="004E091E" w:rsidRDefault="00027B3D" w:rsidP="00027B3D">
            <w:pPr>
              <w:outlineLvl w:val="0"/>
              <w:rPr>
                <w:rFonts w:ascii="Arial" w:hAnsi="Arial" w:cs="Arial"/>
                <w:b/>
                <w:strike/>
                <w:highlight w:val="green"/>
              </w:rPr>
            </w:pPr>
            <w:r w:rsidRPr="004E091E">
              <w:rPr>
                <w:rFonts w:ascii="Arial" w:hAnsi="Arial" w:cs="Arial"/>
                <w:b/>
                <w:strike/>
                <w:highlight w:val="green"/>
              </w:rPr>
              <w:t>Kliniken mit Studiengruppenleitung für GPOH-Studien</w:t>
            </w:r>
          </w:p>
          <w:p w14:paraId="15B36D99" w14:textId="77777777" w:rsidR="00791869" w:rsidRPr="004E091E" w:rsidRDefault="00027B3D" w:rsidP="00027B3D">
            <w:pPr>
              <w:rPr>
                <w:rFonts w:ascii="Arial" w:hAnsi="Arial" w:cs="Arial"/>
                <w:strike/>
                <w:highlight w:val="green"/>
              </w:rPr>
            </w:pPr>
            <w:r w:rsidRPr="004E091E">
              <w:rPr>
                <w:rFonts w:ascii="Arial" w:hAnsi="Arial" w:cs="Arial"/>
                <w:strike/>
                <w:highlight w:val="green"/>
              </w:rPr>
              <w:t xml:space="preserve">Grundlage für die Tätigkeit als Studiengruppenleitung sind die GPOH-Studienregeln in der jeweils gültigen Fassung (abrufbar unter </w:t>
            </w:r>
            <w:hyperlink r:id="rId12" w:history="1">
              <w:r w:rsidRPr="004E091E">
                <w:rPr>
                  <w:rStyle w:val="Hyperlink"/>
                  <w:rFonts w:ascii="Arial" w:hAnsi="Arial" w:cs="Arial"/>
                  <w:strike/>
                  <w:highlight w:val="green"/>
                </w:rPr>
                <w:t>https://www.kinderkrebsinfo.de/fachinformationen/studienportal/allgemeine_informationen/gpoh_studienregeln/index_ger.html</w:t>
              </w:r>
            </w:hyperlink>
            <w:r w:rsidRPr="004E091E">
              <w:rPr>
                <w:rFonts w:ascii="Arial" w:hAnsi="Arial" w:cs="Arial"/>
                <w:strike/>
                <w:highlight w:val="green"/>
              </w:rPr>
              <w:t>)</w:t>
            </w:r>
          </w:p>
          <w:p w14:paraId="1F805050" w14:textId="77777777" w:rsidR="00FB1036" w:rsidRPr="004E091E" w:rsidRDefault="00FB1036" w:rsidP="00027B3D">
            <w:pPr>
              <w:rPr>
                <w:rFonts w:ascii="Arial" w:hAnsi="Arial" w:cs="Arial"/>
                <w:strike/>
                <w:highlight w:val="green"/>
              </w:rPr>
            </w:pPr>
          </w:p>
          <w:p w14:paraId="1895DCB7" w14:textId="17A5BB22" w:rsidR="00FB1036" w:rsidRPr="004E091E" w:rsidRDefault="00FB1036" w:rsidP="00027B3D">
            <w:pPr>
              <w:rPr>
                <w:rFonts w:ascii="Arial" w:hAnsi="Arial" w:cs="Arial"/>
                <w:strike/>
                <w:highlight w:val="green"/>
              </w:rPr>
            </w:pPr>
            <w:r w:rsidRPr="004E091E">
              <w:rPr>
                <w:rFonts w:ascii="Arial" w:hAnsi="Arial" w:cs="Arial"/>
                <w:strike/>
                <w:sz w:val="15"/>
                <w:szCs w:val="15"/>
                <w:highlight w:val="green"/>
              </w:rPr>
              <w:t>Farblegende: Änderung gegenüber der Version vom 20.10.2017</w:t>
            </w:r>
            <w:r w:rsidR="00823A56">
              <w:rPr>
                <w:rFonts w:ascii="Arial" w:hAnsi="Arial" w:cs="Arial"/>
                <w:strike/>
                <w:sz w:val="15"/>
                <w:szCs w:val="15"/>
                <w:highlight w:val="green"/>
              </w:rPr>
              <w:br/>
            </w:r>
            <w:r w:rsidR="00823A56" w:rsidRPr="001D0ED9">
              <w:rPr>
                <w:rFonts w:ascii="Arial" w:hAnsi="Arial" w:cs="Arial"/>
                <w:sz w:val="15"/>
                <w:szCs w:val="15"/>
                <w:highlight w:val="green"/>
              </w:rPr>
              <w:t>Farblegende: Änderung gegenüber der Version vom 24.08.2020</w:t>
            </w:r>
          </w:p>
        </w:tc>
        <w:tc>
          <w:tcPr>
            <w:tcW w:w="4536" w:type="dxa"/>
            <w:tcBorders>
              <w:left w:val="single" w:sz="4" w:space="0" w:color="auto"/>
              <w:bottom w:val="single" w:sz="4" w:space="0" w:color="auto"/>
              <w:right w:val="single" w:sz="4" w:space="0" w:color="auto"/>
            </w:tcBorders>
            <w:shd w:val="clear" w:color="auto" w:fill="auto"/>
          </w:tcPr>
          <w:p w14:paraId="48410F2E" w14:textId="4E3668CA" w:rsidR="002C25EE" w:rsidRPr="00B45212" w:rsidRDefault="002C25EE" w:rsidP="004E091E">
            <w:pPr>
              <w:outlineLvl w:val="0"/>
              <w:rPr>
                <w:rFonts w:ascii="Arial" w:hAnsi="Arial" w:cs="Arial"/>
                <w:highlight w:val="green"/>
              </w:rPr>
            </w:pPr>
          </w:p>
        </w:tc>
        <w:tc>
          <w:tcPr>
            <w:tcW w:w="425" w:type="dxa"/>
            <w:gridSpan w:val="2"/>
            <w:tcBorders>
              <w:left w:val="single" w:sz="4" w:space="0" w:color="auto"/>
              <w:bottom w:val="single" w:sz="4" w:space="0" w:color="auto"/>
              <w:right w:val="single" w:sz="4" w:space="0" w:color="auto"/>
            </w:tcBorders>
          </w:tcPr>
          <w:p w14:paraId="02F0221E" w14:textId="77777777" w:rsidR="00791869" w:rsidRPr="002262A7" w:rsidRDefault="00791869" w:rsidP="0097395A">
            <w:pPr>
              <w:rPr>
                <w:rFonts w:ascii="Arial" w:hAnsi="Arial" w:cs="Arial"/>
              </w:rPr>
            </w:pPr>
          </w:p>
        </w:tc>
      </w:tr>
      <w:tr w:rsidR="002C25EE" w:rsidRPr="002262A7" w14:paraId="4EAA65A7" w14:textId="77777777" w:rsidTr="00B2191C">
        <w:tc>
          <w:tcPr>
            <w:tcW w:w="779" w:type="dxa"/>
            <w:tcBorders>
              <w:top w:val="single" w:sz="4" w:space="0" w:color="auto"/>
              <w:left w:val="single" w:sz="4" w:space="0" w:color="auto"/>
              <w:bottom w:val="single" w:sz="4" w:space="0" w:color="auto"/>
              <w:right w:val="single" w:sz="4" w:space="0" w:color="auto"/>
            </w:tcBorders>
          </w:tcPr>
          <w:p w14:paraId="758A581B" w14:textId="77777777" w:rsidR="002C25EE" w:rsidRPr="00EC5010" w:rsidRDefault="002C25EE" w:rsidP="002C25EE">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0FE36757" w14:textId="77777777" w:rsidR="002C25EE" w:rsidRPr="004E091E" w:rsidRDefault="002C25EE" w:rsidP="002C25EE">
            <w:pPr>
              <w:outlineLvl w:val="0"/>
              <w:rPr>
                <w:rFonts w:ascii="Arial" w:hAnsi="Arial" w:cs="Arial"/>
                <w:b/>
                <w:strike/>
                <w:highlight w:val="green"/>
              </w:rPr>
            </w:pPr>
            <w:r w:rsidRPr="004E091E">
              <w:rPr>
                <w:rFonts w:ascii="Arial" w:hAnsi="Arial" w:cs="Arial"/>
                <w:b/>
                <w:strike/>
                <w:highlight w:val="green"/>
              </w:rPr>
              <w:t>Beratungsleistungen</w:t>
            </w:r>
          </w:p>
          <w:p w14:paraId="22003160" w14:textId="50DEE671" w:rsidR="002C25EE" w:rsidRPr="004E091E" w:rsidRDefault="002C25EE" w:rsidP="002C25EE">
            <w:pPr>
              <w:pStyle w:val="Listenabsatz"/>
              <w:numPr>
                <w:ilvl w:val="0"/>
                <w:numId w:val="27"/>
              </w:numPr>
              <w:ind w:left="214" w:hanging="214"/>
              <w:rPr>
                <w:rFonts w:ascii="Arial" w:hAnsi="Arial" w:cs="Arial"/>
                <w:strike/>
                <w:highlight w:val="green"/>
              </w:rPr>
            </w:pPr>
            <w:r w:rsidRPr="004E091E">
              <w:rPr>
                <w:rFonts w:ascii="Arial" w:hAnsi="Arial" w:cs="Arial"/>
                <w:strike/>
                <w:highlight w:val="green"/>
              </w:rPr>
              <w:t>Der Studiengruppenleiter muss ein Beratungsangebot für Vertreter anderer Studienzentren teilnehmenden Kliniken u.a. zur Umsetzung des Studienprotokolls, und zur Beantwortung inhaltlicher Fragen zum Protokoll und für die Behandlung von Studienpat</w:t>
            </w:r>
            <w:r w:rsidR="00401DC2">
              <w:rPr>
                <w:rFonts w:ascii="Arial" w:hAnsi="Arial" w:cs="Arial"/>
                <w:strike/>
                <w:highlight w:val="green"/>
              </w:rPr>
              <w:t>.</w:t>
            </w:r>
            <w:r w:rsidRPr="004E091E">
              <w:rPr>
                <w:rFonts w:ascii="Arial" w:hAnsi="Arial" w:cs="Arial"/>
                <w:strike/>
                <w:highlight w:val="green"/>
              </w:rPr>
              <w:t xml:space="preserve"> vorhalten.</w:t>
            </w:r>
          </w:p>
          <w:p w14:paraId="7C72EF43" w14:textId="77777777" w:rsidR="002C25EE" w:rsidRPr="004E091E" w:rsidRDefault="002C25EE" w:rsidP="002C25EE">
            <w:pPr>
              <w:pStyle w:val="Listenabsatz"/>
              <w:numPr>
                <w:ilvl w:val="0"/>
                <w:numId w:val="27"/>
              </w:numPr>
              <w:ind w:left="214" w:hanging="214"/>
              <w:rPr>
                <w:rFonts w:ascii="Arial" w:hAnsi="Arial" w:cs="Arial"/>
                <w:strike/>
                <w:highlight w:val="green"/>
              </w:rPr>
            </w:pPr>
            <w:r w:rsidRPr="004E091E">
              <w:rPr>
                <w:rFonts w:ascii="Arial" w:hAnsi="Arial" w:cs="Arial"/>
                <w:strike/>
                <w:highlight w:val="green"/>
              </w:rPr>
              <w:t>Auf Anfrage von Studienzentren teilnehmenden Kliniken ist die Beratung durch den Studiengruppenleiter bzw. seinem Stellvertreter binnen 3 Werktagen bzw. bei Fragen die einer interdisziplinären Abstimmung bedürfen binnen 3 Werktagen nach der studienspezifischen Tumorkonferenz zu gewährleisten. Der Prozess ist zu beschreiben und das Einhalten der Zeitschiene exemplarisch zu belegen anhand von Beispielen darzustellen.</w:t>
            </w:r>
          </w:p>
          <w:p w14:paraId="6051D0CD" w14:textId="77777777" w:rsidR="002C25EE" w:rsidRPr="004E091E" w:rsidRDefault="002C25EE" w:rsidP="002C25EE">
            <w:pPr>
              <w:rPr>
                <w:rFonts w:ascii="Arial" w:hAnsi="Arial" w:cs="Arial"/>
                <w:strike/>
                <w:highlight w:val="green"/>
              </w:rPr>
            </w:pPr>
          </w:p>
          <w:p w14:paraId="3DC4453B" w14:textId="2D47039E" w:rsidR="002C25EE" w:rsidRPr="004E091E" w:rsidRDefault="002C25EE" w:rsidP="002C25EE">
            <w:pPr>
              <w:rPr>
                <w:rFonts w:ascii="Arial" w:hAnsi="Arial" w:cs="Arial"/>
                <w:strike/>
                <w:highlight w:val="green"/>
              </w:rPr>
            </w:pPr>
            <w:r w:rsidRPr="004E091E">
              <w:rPr>
                <w:rFonts w:ascii="Arial" w:hAnsi="Arial" w:cs="Arial"/>
                <w:strike/>
                <w:sz w:val="15"/>
                <w:szCs w:val="15"/>
                <w:highlight w:val="green"/>
              </w:rPr>
              <w:t>Farblegende: Änderung gegenüber der Version vom 20.10.2017</w:t>
            </w:r>
            <w:r w:rsidR="00823A56">
              <w:rPr>
                <w:rFonts w:ascii="Arial" w:hAnsi="Arial" w:cs="Arial"/>
                <w:strike/>
                <w:sz w:val="15"/>
                <w:szCs w:val="15"/>
                <w:highlight w:val="green"/>
              </w:rPr>
              <w:br/>
            </w:r>
            <w:r w:rsidR="00823A56" w:rsidRPr="001D0ED9">
              <w:rPr>
                <w:rFonts w:ascii="Arial" w:hAnsi="Arial" w:cs="Arial"/>
                <w:sz w:val="15"/>
                <w:szCs w:val="15"/>
                <w:highlight w:val="green"/>
              </w:rPr>
              <w:t>Farblegende: Änderung gegenüber der Version vom 24.08.2020</w:t>
            </w:r>
          </w:p>
        </w:tc>
        <w:tc>
          <w:tcPr>
            <w:tcW w:w="4536" w:type="dxa"/>
            <w:tcBorders>
              <w:left w:val="single" w:sz="4" w:space="0" w:color="auto"/>
              <w:bottom w:val="single" w:sz="4" w:space="0" w:color="auto"/>
              <w:right w:val="single" w:sz="4" w:space="0" w:color="auto"/>
            </w:tcBorders>
            <w:shd w:val="clear" w:color="auto" w:fill="auto"/>
          </w:tcPr>
          <w:p w14:paraId="2DA0AC78" w14:textId="44C7A1BC" w:rsidR="002C25EE" w:rsidRPr="00845D23" w:rsidRDefault="002C25EE" w:rsidP="0052793F">
            <w:pPr>
              <w:outlineLvl w:val="0"/>
              <w:rPr>
                <w:rFonts w:ascii="Arial" w:hAnsi="Arial" w:cs="Arial"/>
              </w:rPr>
            </w:pPr>
          </w:p>
        </w:tc>
        <w:tc>
          <w:tcPr>
            <w:tcW w:w="425" w:type="dxa"/>
            <w:gridSpan w:val="2"/>
            <w:tcBorders>
              <w:left w:val="single" w:sz="4" w:space="0" w:color="auto"/>
              <w:bottom w:val="single" w:sz="4" w:space="0" w:color="auto"/>
              <w:right w:val="single" w:sz="4" w:space="0" w:color="auto"/>
            </w:tcBorders>
          </w:tcPr>
          <w:p w14:paraId="08054EBD" w14:textId="77777777" w:rsidR="002C25EE" w:rsidRPr="002262A7" w:rsidRDefault="002C25EE" w:rsidP="002C25EE">
            <w:pPr>
              <w:rPr>
                <w:rFonts w:ascii="Arial" w:hAnsi="Arial" w:cs="Arial"/>
              </w:rPr>
            </w:pPr>
          </w:p>
        </w:tc>
      </w:tr>
      <w:tr w:rsidR="002C25EE" w:rsidRPr="002262A7" w14:paraId="3B1070BA" w14:textId="77777777" w:rsidTr="0061605E">
        <w:tc>
          <w:tcPr>
            <w:tcW w:w="779" w:type="dxa"/>
            <w:tcBorders>
              <w:top w:val="single" w:sz="4" w:space="0" w:color="auto"/>
              <w:left w:val="single" w:sz="4" w:space="0" w:color="auto"/>
              <w:bottom w:val="single" w:sz="4" w:space="0" w:color="auto"/>
              <w:right w:val="single" w:sz="4" w:space="0" w:color="auto"/>
            </w:tcBorders>
          </w:tcPr>
          <w:p w14:paraId="7A0A8BF6" w14:textId="77777777" w:rsidR="002C25EE" w:rsidRPr="00EC5010" w:rsidRDefault="002C25EE" w:rsidP="002C25EE">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01A84379" w14:textId="77777777" w:rsidR="002C25EE" w:rsidRPr="004E091E" w:rsidRDefault="002C25EE" w:rsidP="002C25EE">
            <w:pPr>
              <w:outlineLvl w:val="0"/>
              <w:rPr>
                <w:rFonts w:ascii="Arial" w:hAnsi="Arial" w:cs="Arial"/>
                <w:b/>
                <w:strike/>
                <w:highlight w:val="green"/>
              </w:rPr>
            </w:pPr>
            <w:r w:rsidRPr="004E091E">
              <w:rPr>
                <w:rFonts w:ascii="Arial" w:hAnsi="Arial" w:cs="Arial"/>
                <w:b/>
                <w:strike/>
                <w:highlight w:val="green"/>
              </w:rPr>
              <w:t>Weitere Aufgaben</w:t>
            </w:r>
          </w:p>
          <w:p w14:paraId="2F312A09" w14:textId="77777777" w:rsidR="002C25EE" w:rsidRPr="004E091E" w:rsidRDefault="002C25EE" w:rsidP="002C25EE">
            <w:pPr>
              <w:pStyle w:val="Default"/>
              <w:numPr>
                <w:ilvl w:val="0"/>
                <w:numId w:val="26"/>
              </w:numPr>
              <w:ind w:left="214" w:hanging="253"/>
              <w:rPr>
                <w:rFonts w:eastAsia="Times New Roman"/>
                <w:strike/>
                <w:color w:val="auto"/>
                <w:sz w:val="20"/>
                <w:szCs w:val="20"/>
                <w:highlight w:val="green"/>
                <w:lang w:eastAsia="de-DE" w:bidi="he-IL"/>
              </w:rPr>
            </w:pPr>
            <w:r w:rsidRPr="004E091E">
              <w:rPr>
                <w:rFonts w:eastAsia="Times New Roman"/>
                <w:strike/>
                <w:color w:val="auto"/>
                <w:sz w:val="20"/>
                <w:szCs w:val="20"/>
                <w:highlight w:val="green"/>
                <w:lang w:eastAsia="de-DE" w:bidi="he-IL"/>
              </w:rPr>
              <w:t xml:space="preserve">Der Prozess der Referenzdiagnostik im Rahmen der Studie ist sicherzustellen und darzulegen. </w:t>
            </w:r>
          </w:p>
          <w:p w14:paraId="0C267424" w14:textId="77777777" w:rsidR="002C25EE" w:rsidRPr="004E091E" w:rsidRDefault="002C25EE" w:rsidP="002C25EE">
            <w:pPr>
              <w:pStyle w:val="Default"/>
              <w:numPr>
                <w:ilvl w:val="0"/>
                <w:numId w:val="26"/>
              </w:numPr>
              <w:ind w:left="214" w:hanging="253"/>
              <w:rPr>
                <w:rFonts w:eastAsia="Times New Roman"/>
                <w:strike/>
                <w:color w:val="auto"/>
                <w:sz w:val="20"/>
                <w:szCs w:val="20"/>
                <w:highlight w:val="green"/>
                <w:lang w:eastAsia="de-DE" w:bidi="he-IL"/>
              </w:rPr>
            </w:pPr>
            <w:r w:rsidRPr="004E091E">
              <w:rPr>
                <w:rFonts w:eastAsia="Times New Roman"/>
                <w:strike/>
                <w:color w:val="auto"/>
                <w:sz w:val="20"/>
                <w:szCs w:val="20"/>
                <w:highlight w:val="green"/>
                <w:lang w:eastAsia="de-DE" w:bidi="he-IL"/>
              </w:rPr>
              <w:t>Konsiliarische Zweitbefundung</w:t>
            </w:r>
          </w:p>
          <w:p w14:paraId="3A423207" w14:textId="77777777" w:rsidR="002C25EE" w:rsidRPr="004E091E" w:rsidRDefault="002C25EE" w:rsidP="002C25EE">
            <w:pPr>
              <w:ind w:left="214"/>
              <w:outlineLvl w:val="0"/>
              <w:rPr>
                <w:rFonts w:ascii="Arial" w:hAnsi="Arial" w:cs="Arial"/>
                <w:strike/>
                <w:highlight w:val="green"/>
              </w:rPr>
            </w:pPr>
            <w:r w:rsidRPr="004E091E">
              <w:rPr>
                <w:rFonts w:ascii="Arial" w:hAnsi="Arial" w:cs="Arial"/>
                <w:strike/>
                <w:highlight w:val="green"/>
              </w:rPr>
              <w:t>Ermöglichung konsiliarischer Zweitbefundung, wenn durch teilnehmende Zentren erbeten. Der Prozess ist darzustellen.</w:t>
            </w:r>
          </w:p>
          <w:p w14:paraId="1886076E" w14:textId="08E8E15C" w:rsidR="002C25EE" w:rsidRPr="004E091E" w:rsidRDefault="002C25EE" w:rsidP="002C25EE">
            <w:pPr>
              <w:pStyle w:val="Default"/>
              <w:numPr>
                <w:ilvl w:val="0"/>
                <w:numId w:val="26"/>
              </w:numPr>
              <w:ind w:left="214" w:hanging="253"/>
              <w:rPr>
                <w:rFonts w:eastAsia="Times New Roman"/>
                <w:strike/>
                <w:color w:val="auto"/>
                <w:sz w:val="20"/>
                <w:szCs w:val="20"/>
                <w:highlight w:val="green"/>
                <w:lang w:eastAsia="de-DE" w:bidi="he-IL"/>
              </w:rPr>
            </w:pPr>
            <w:r w:rsidRPr="004E091E">
              <w:rPr>
                <w:rFonts w:eastAsia="Times New Roman"/>
                <w:strike/>
                <w:color w:val="auto"/>
                <w:sz w:val="20"/>
                <w:szCs w:val="20"/>
                <w:highlight w:val="green"/>
                <w:lang w:eastAsia="de-DE" w:bidi="he-IL"/>
              </w:rPr>
              <w:t>Studienspezifische Tumorkonferenz</w:t>
            </w:r>
            <w:r w:rsidRPr="004E091E">
              <w:rPr>
                <w:rFonts w:eastAsia="Times New Roman"/>
                <w:strike/>
                <w:color w:val="auto"/>
                <w:sz w:val="20"/>
                <w:szCs w:val="20"/>
                <w:highlight w:val="green"/>
                <w:lang w:eastAsia="de-DE" w:bidi="he-IL"/>
              </w:rPr>
              <w:br/>
            </w:r>
            <w:r w:rsidRPr="004E091E">
              <w:rPr>
                <w:strike/>
                <w:sz w:val="20"/>
                <w:highlight w:val="green"/>
              </w:rPr>
              <w:t>Eine studienspezifische TK ist als bundesweite Referenz durchzuführen. Den teilnehmenden Zentren ist die Vorstellung ihrer Pat</w:t>
            </w:r>
            <w:r w:rsidR="00401DC2">
              <w:rPr>
                <w:strike/>
                <w:sz w:val="20"/>
                <w:highlight w:val="green"/>
              </w:rPr>
              <w:t>.</w:t>
            </w:r>
            <w:r w:rsidRPr="004E091E">
              <w:rPr>
                <w:strike/>
                <w:sz w:val="20"/>
                <w:highlight w:val="green"/>
              </w:rPr>
              <w:t xml:space="preserve"> in der TK zu ermöglichen. Der Prozess ist darzulegen.</w:t>
            </w:r>
            <w:r w:rsidRPr="004E091E">
              <w:rPr>
                <w:strike/>
                <w:sz w:val="20"/>
                <w:highlight w:val="green"/>
              </w:rPr>
              <w:br/>
              <w:t xml:space="preserve">Die studienspezifische Tumorkonferenz muss mindestens einmal pro Woche stattfinden. </w:t>
            </w:r>
          </w:p>
          <w:p w14:paraId="68D7D0B0" w14:textId="5960E5E8" w:rsidR="002C25EE" w:rsidRPr="004E091E" w:rsidRDefault="002C25EE" w:rsidP="002C25EE">
            <w:pPr>
              <w:pStyle w:val="Default"/>
              <w:numPr>
                <w:ilvl w:val="0"/>
                <w:numId w:val="26"/>
              </w:numPr>
              <w:ind w:left="214" w:hanging="253"/>
              <w:rPr>
                <w:rFonts w:eastAsia="Times New Roman"/>
                <w:strike/>
                <w:color w:val="auto"/>
                <w:sz w:val="20"/>
                <w:szCs w:val="20"/>
                <w:highlight w:val="green"/>
                <w:lang w:eastAsia="de-DE" w:bidi="he-IL"/>
              </w:rPr>
            </w:pPr>
            <w:r w:rsidRPr="004E091E">
              <w:rPr>
                <w:rFonts w:eastAsia="Times New Roman"/>
                <w:strike/>
                <w:color w:val="auto"/>
                <w:sz w:val="20"/>
                <w:szCs w:val="20"/>
                <w:highlight w:val="green"/>
                <w:lang w:eastAsia="de-DE" w:bidi="he-IL"/>
              </w:rPr>
              <w:t>Eine begleitende Studienkommission ist einzurichten. Teilnehmer siehe: GPOH-Studienregeln. Die Teilnehmer sind namentlich zu nennen und die durchgeführten Sitzungen nachzuweisen</w:t>
            </w:r>
          </w:p>
          <w:p w14:paraId="7560CB4C" w14:textId="77777777" w:rsidR="00845D23" w:rsidRPr="004E091E" w:rsidRDefault="00845D23" w:rsidP="00845D23">
            <w:pPr>
              <w:pStyle w:val="Default"/>
              <w:ind w:left="214"/>
              <w:rPr>
                <w:rFonts w:eastAsia="Times New Roman"/>
                <w:strike/>
                <w:color w:val="auto"/>
                <w:sz w:val="20"/>
                <w:szCs w:val="20"/>
                <w:highlight w:val="green"/>
                <w:lang w:eastAsia="de-DE" w:bidi="he-IL"/>
              </w:rPr>
            </w:pPr>
          </w:p>
          <w:p w14:paraId="27A32A90" w14:textId="77777777" w:rsidR="002C25EE" w:rsidRDefault="002C25EE" w:rsidP="002C25EE">
            <w:pPr>
              <w:pStyle w:val="Default"/>
              <w:ind w:left="2"/>
              <w:rPr>
                <w:strike/>
                <w:sz w:val="15"/>
                <w:szCs w:val="15"/>
                <w:highlight w:val="green"/>
              </w:rPr>
            </w:pPr>
            <w:r w:rsidRPr="004E091E">
              <w:rPr>
                <w:strike/>
                <w:sz w:val="15"/>
                <w:szCs w:val="15"/>
                <w:highlight w:val="green"/>
              </w:rPr>
              <w:t>Farblegende: Änderung gegenüber der Version vom 20.10.2017</w:t>
            </w:r>
          </w:p>
          <w:p w14:paraId="3A6DE5F3" w14:textId="39A4A729" w:rsidR="00823A56" w:rsidRPr="004E091E" w:rsidRDefault="00823A56" w:rsidP="002C25EE">
            <w:pPr>
              <w:pStyle w:val="Default"/>
              <w:ind w:left="2"/>
              <w:rPr>
                <w:rFonts w:eastAsia="Times New Roman"/>
                <w:strike/>
                <w:color w:val="auto"/>
                <w:sz w:val="20"/>
                <w:szCs w:val="20"/>
                <w:highlight w:val="green"/>
                <w:lang w:eastAsia="de-DE" w:bidi="he-IL"/>
              </w:rPr>
            </w:pPr>
            <w:r w:rsidRPr="001D0ED9">
              <w:rPr>
                <w:sz w:val="15"/>
                <w:szCs w:val="15"/>
                <w:highlight w:val="green"/>
              </w:rPr>
              <w:t>Farblegende: Änderung gegenüber der Version vom 24.08.2020</w:t>
            </w:r>
          </w:p>
        </w:tc>
        <w:tc>
          <w:tcPr>
            <w:tcW w:w="4536" w:type="dxa"/>
            <w:tcBorders>
              <w:left w:val="single" w:sz="4" w:space="0" w:color="auto"/>
              <w:bottom w:val="single" w:sz="4" w:space="0" w:color="auto"/>
              <w:right w:val="single" w:sz="4" w:space="0" w:color="auto"/>
            </w:tcBorders>
          </w:tcPr>
          <w:p w14:paraId="251B7857" w14:textId="77777777" w:rsidR="002C25EE" w:rsidRPr="00B2191C" w:rsidRDefault="002C25EE" w:rsidP="002C25EE">
            <w:pPr>
              <w:outlineLvl w:val="0"/>
              <w:rPr>
                <w:rFonts w:ascii="Arial" w:hAnsi="Arial" w:cs="Arial"/>
              </w:rPr>
            </w:pPr>
          </w:p>
        </w:tc>
        <w:tc>
          <w:tcPr>
            <w:tcW w:w="425" w:type="dxa"/>
            <w:gridSpan w:val="2"/>
            <w:tcBorders>
              <w:left w:val="single" w:sz="4" w:space="0" w:color="auto"/>
              <w:bottom w:val="single" w:sz="4" w:space="0" w:color="auto"/>
              <w:right w:val="single" w:sz="4" w:space="0" w:color="auto"/>
            </w:tcBorders>
          </w:tcPr>
          <w:p w14:paraId="29E46C03" w14:textId="77777777" w:rsidR="002C25EE" w:rsidRPr="00B2191C" w:rsidRDefault="002C25EE" w:rsidP="002C25EE">
            <w:pPr>
              <w:rPr>
                <w:rFonts w:ascii="Arial" w:hAnsi="Arial" w:cs="Arial"/>
              </w:rPr>
            </w:pPr>
          </w:p>
        </w:tc>
      </w:tr>
    </w:tbl>
    <w:p w14:paraId="00C16DE9" w14:textId="77777777" w:rsidR="0097395A" w:rsidRDefault="0097395A" w:rsidP="00837EB1">
      <w:pPr>
        <w:rPr>
          <w:rFonts w:ascii="Arial" w:hAnsi="Arial"/>
        </w:rPr>
      </w:pPr>
    </w:p>
    <w:p w14:paraId="17A22B0F" w14:textId="77777777" w:rsidR="00F407D0" w:rsidRDefault="00F407D0" w:rsidP="00837EB1">
      <w:pPr>
        <w:rPr>
          <w:rFonts w:ascii="Arial" w:hAnsi="Arial"/>
        </w:rPr>
      </w:pPr>
    </w:p>
    <w:p w14:paraId="435AA6C2" w14:textId="77777777" w:rsidR="00F407D0" w:rsidRPr="00EA258C" w:rsidRDefault="00F407D0" w:rsidP="00F407D0">
      <w:pPr>
        <w:rPr>
          <w:rFonts w:ascii="Arial" w:hAnsi="Arial" w:cs="Arial"/>
          <w:b/>
        </w:rPr>
      </w:pPr>
      <w:r w:rsidRPr="00121EBA">
        <w:rPr>
          <w:rFonts w:ascii="Arial" w:hAnsi="Arial" w:cs="Arial"/>
          <w:b/>
        </w:rPr>
        <w:t>Liste der Studien</w:t>
      </w:r>
      <w:r w:rsidR="003D2318" w:rsidRPr="00121EBA">
        <w:rPr>
          <w:rFonts w:ascii="Arial" w:hAnsi="Arial" w:cs="Arial"/>
          <w:b/>
        </w:rPr>
        <w:t xml:space="preserve"> </w:t>
      </w:r>
      <w:r w:rsidR="003D2318" w:rsidRPr="00121EBA">
        <w:rPr>
          <w:rFonts w:ascii="Arial" w:hAnsi="Arial" w:cs="Arial"/>
          <w:vertAlign w:val="superscript"/>
        </w:rPr>
        <w:t>1)</w:t>
      </w:r>
    </w:p>
    <w:p w14:paraId="07BC2A52" w14:textId="77777777" w:rsidR="00F407D0" w:rsidRPr="00EA258C" w:rsidRDefault="00F407D0" w:rsidP="00F407D0">
      <w:pPr>
        <w:rPr>
          <w:rFonts w:ascii="Arial" w:hAnsi="Arial" w:cs="Arial"/>
        </w:rPr>
      </w:pPr>
    </w:p>
    <w:tbl>
      <w:tblPr>
        <w:tblW w:w="10206" w:type="dxa"/>
        <w:tblInd w:w="108" w:type="dxa"/>
        <w:tblCellMar>
          <w:left w:w="0" w:type="dxa"/>
          <w:right w:w="0" w:type="dxa"/>
        </w:tblCellMar>
        <w:tblLook w:val="04A0" w:firstRow="1" w:lastRow="0" w:firstColumn="1" w:lastColumn="0" w:noHBand="0" w:noVBand="1"/>
      </w:tblPr>
      <w:tblGrid>
        <w:gridCol w:w="2015"/>
        <w:gridCol w:w="2545"/>
        <w:gridCol w:w="3662"/>
        <w:gridCol w:w="1984"/>
      </w:tblGrid>
      <w:tr w:rsidR="00F407D0" w:rsidRPr="00D516B6" w14:paraId="6E4CBC71" w14:textId="77777777" w:rsidTr="00893C82">
        <w:trPr>
          <w:trHeight w:val="645"/>
        </w:trPr>
        <w:tc>
          <w:tcPr>
            <w:tcW w:w="45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052AC" w14:textId="77777777" w:rsidR="00F407D0" w:rsidRPr="00F901ED" w:rsidRDefault="00893C82" w:rsidP="00F901ED">
            <w:pPr>
              <w:jc w:val="center"/>
              <w:rPr>
                <w:rFonts w:ascii="Arial" w:hAnsi="Arial" w:cs="Arial"/>
                <w:lang w:bidi="ar-SA"/>
              </w:rPr>
            </w:pPr>
            <w:r w:rsidRPr="00F901ED">
              <w:rPr>
                <w:rFonts w:ascii="Arial" w:hAnsi="Arial" w:cs="Arial"/>
              </w:rPr>
              <w:t>Name des beauftragten Prüfarztes</w:t>
            </w:r>
          </w:p>
        </w:tc>
        <w:tc>
          <w:tcPr>
            <w:tcW w:w="3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6063E0" w14:textId="77777777" w:rsidR="00F407D0" w:rsidRPr="00F901ED" w:rsidRDefault="00893C82" w:rsidP="007C5615">
            <w:pPr>
              <w:jc w:val="center"/>
              <w:rPr>
                <w:rFonts w:ascii="Arial" w:hAnsi="Arial" w:cs="Arial"/>
              </w:rPr>
            </w:pPr>
            <w:r w:rsidRPr="00F901ED">
              <w:rPr>
                <w:rFonts w:ascii="Arial" w:hAnsi="Arial" w:cs="Arial"/>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E48EF3" w14:textId="2C57734F" w:rsidR="00F407D0" w:rsidRPr="00D516B6" w:rsidRDefault="00D516B6" w:rsidP="00F901ED">
            <w:pPr>
              <w:jc w:val="center"/>
              <w:rPr>
                <w:rFonts w:ascii="Arial" w:hAnsi="Arial" w:cs="Arial"/>
                <w:strike/>
                <w:highlight w:val="green"/>
              </w:rPr>
            </w:pPr>
            <w:r w:rsidRPr="00895716">
              <w:rPr>
                <w:rFonts w:ascii="Arial" w:hAnsi="Arial" w:cs="Arial"/>
              </w:rPr>
              <w:t xml:space="preserve">Anzahl eingeschlossene </w:t>
            </w:r>
            <w:r w:rsidRPr="00895716">
              <w:rPr>
                <w:rFonts w:ascii="Arial" w:hAnsi="Arial" w:cs="Arial"/>
              </w:rPr>
              <w:lastRenderedPageBreak/>
              <w:t>Pat</w:t>
            </w:r>
            <w:r w:rsidR="00401DC2">
              <w:rPr>
                <w:rFonts w:ascii="Arial" w:hAnsi="Arial" w:cs="Arial"/>
              </w:rPr>
              <w:t>.</w:t>
            </w:r>
            <w:r w:rsidRPr="00895716">
              <w:rPr>
                <w:rFonts w:ascii="Arial" w:hAnsi="Arial" w:cs="Arial"/>
              </w:rPr>
              <w:t xml:space="preserve"> im Kennzahlenjahr</w:t>
            </w:r>
            <w:r w:rsidR="00EF5291">
              <w:rPr>
                <w:rFonts w:ascii="Arial" w:hAnsi="Arial" w:cs="Arial"/>
              </w:rPr>
              <w:t xml:space="preserve"> </w:t>
            </w:r>
            <w:r w:rsidR="00355476">
              <w:rPr>
                <w:rFonts w:ascii="Arial" w:hAnsi="Arial" w:cs="Arial"/>
                <w:vertAlign w:val="superscript"/>
              </w:rPr>
              <w:t>2</w:t>
            </w:r>
            <w:r w:rsidR="00EF5291" w:rsidRPr="00EF5291">
              <w:rPr>
                <w:rFonts w:ascii="Arial" w:hAnsi="Arial" w:cs="Arial"/>
                <w:vertAlign w:val="superscript"/>
              </w:rPr>
              <w:t>)</w:t>
            </w:r>
          </w:p>
        </w:tc>
      </w:tr>
      <w:tr w:rsidR="00F407D0" w:rsidRPr="00D516B6" w14:paraId="575420D9" w14:textId="77777777" w:rsidTr="00893C82">
        <w:tc>
          <w:tcPr>
            <w:tcW w:w="45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E635C9" w14:textId="77777777" w:rsidR="00F407D0" w:rsidRPr="00F901ED" w:rsidRDefault="00F407D0" w:rsidP="00C41136">
            <w:pPr>
              <w:rPr>
                <w:rFonts w:ascii="Arial" w:hAnsi="Arial" w:cs="Arial"/>
                <w:sz w:val="16"/>
                <w:szCs w:val="16"/>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tcPr>
          <w:p w14:paraId="6AAA27E0" w14:textId="77777777" w:rsidR="00F407D0" w:rsidRPr="00F901ED" w:rsidRDefault="00F407D0" w:rsidP="00C4113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CC89DA2" w14:textId="77777777" w:rsidR="00F407D0" w:rsidRPr="00205DB0" w:rsidRDefault="00F407D0" w:rsidP="00C41136">
            <w:pPr>
              <w:rPr>
                <w:rFonts w:ascii="Arial" w:hAnsi="Arial" w:cs="Arial"/>
                <w:sz w:val="16"/>
                <w:szCs w:val="16"/>
              </w:rPr>
            </w:pPr>
          </w:p>
        </w:tc>
      </w:tr>
      <w:tr w:rsidR="00F407D0" w:rsidRPr="00D516B6" w14:paraId="614D49A9" w14:textId="77777777" w:rsidTr="00893C82">
        <w:tc>
          <w:tcPr>
            <w:tcW w:w="45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7D0C3B" w14:textId="77777777" w:rsidR="00F407D0" w:rsidRPr="00F901ED" w:rsidRDefault="00F407D0" w:rsidP="00C41136">
            <w:pPr>
              <w:rPr>
                <w:rFonts w:ascii="Arial" w:hAnsi="Arial" w:cs="Arial"/>
                <w:sz w:val="16"/>
                <w:szCs w:val="16"/>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tcPr>
          <w:p w14:paraId="454B26C0" w14:textId="77777777" w:rsidR="00F407D0" w:rsidRPr="00F901ED" w:rsidRDefault="00F407D0" w:rsidP="00C4113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F1A5C21" w14:textId="77777777" w:rsidR="00F407D0" w:rsidRPr="00205DB0" w:rsidRDefault="00F407D0" w:rsidP="00C41136">
            <w:pPr>
              <w:rPr>
                <w:rFonts w:ascii="Arial" w:hAnsi="Arial" w:cs="Arial"/>
                <w:sz w:val="16"/>
                <w:szCs w:val="16"/>
              </w:rPr>
            </w:pPr>
          </w:p>
        </w:tc>
      </w:tr>
      <w:tr w:rsidR="00F407D0" w:rsidRPr="00D516B6" w14:paraId="1329B8CE" w14:textId="77777777" w:rsidTr="00893C82">
        <w:tc>
          <w:tcPr>
            <w:tcW w:w="45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0FB2FB" w14:textId="77777777" w:rsidR="00F407D0" w:rsidRPr="00F901ED" w:rsidRDefault="00F407D0" w:rsidP="00C41136">
            <w:pPr>
              <w:rPr>
                <w:rFonts w:ascii="Arial" w:hAnsi="Arial" w:cs="Arial"/>
                <w:sz w:val="16"/>
                <w:szCs w:val="16"/>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tcPr>
          <w:p w14:paraId="0E52382E" w14:textId="77777777" w:rsidR="00F407D0" w:rsidRPr="00F901ED" w:rsidRDefault="00F407D0" w:rsidP="00C4113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341ECE5" w14:textId="77777777" w:rsidR="00F407D0" w:rsidRPr="00205DB0" w:rsidRDefault="00F407D0" w:rsidP="00C41136">
            <w:pPr>
              <w:rPr>
                <w:rFonts w:ascii="Arial" w:hAnsi="Arial" w:cs="Arial"/>
                <w:sz w:val="16"/>
                <w:szCs w:val="16"/>
              </w:rPr>
            </w:pPr>
          </w:p>
        </w:tc>
      </w:tr>
      <w:tr w:rsidR="00F407D0" w:rsidRPr="00D516B6" w14:paraId="0B480DFF" w14:textId="77777777" w:rsidTr="00893C82">
        <w:tc>
          <w:tcPr>
            <w:tcW w:w="45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A35F60" w14:textId="77777777" w:rsidR="00F407D0" w:rsidRPr="00F901ED" w:rsidRDefault="00F407D0" w:rsidP="00205DB0">
            <w:pPr>
              <w:rPr>
                <w:rFonts w:ascii="Arial" w:hAnsi="Arial" w:cs="Arial"/>
                <w:sz w:val="16"/>
                <w:szCs w:val="16"/>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tcPr>
          <w:p w14:paraId="108EBA9F" w14:textId="77777777" w:rsidR="00F407D0" w:rsidRPr="00F901ED" w:rsidRDefault="00F407D0" w:rsidP="00C4113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E9A29F2" w14:textId="77777777" w:rsidR="00F407D0" w:rsidRPr="00205DB0" w:rsidRDefault="00F407D0" w:rsidP="00C41136">
            <w:pPr>
              <w:rPr>
                <w:rFonts w:ascii="Arial" w:hAnsi="Arial" w:cs="Arial"/>
                <w:sz w:val="16"/>
                <w:szCs w:val="16"/>
              </w:rPr>
            </w:pPr>
          </w:p>
        </w:tc>
      </w:tr>
      <w:tr w:rsidR="00F407D0" w:rsidRPr="00D516B6" w14:paraId="0218669E" w14:textId="77777777" w:rsidTr="00893C82">
        <w:tc>
          <w:tcPr>
            <w:tcW w:w="45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4DA462" w14:textId="77777777" w:rsidR="00F407D0" w:rsidRPr="00F901ED" w:rsidRDefault="00F407D0" w:rsidP="00C41136">
            <w:pPr>
              <w:rPr>
                <w:rFonts w:ascii="Arial" w:hAnsi="Arial" w:cs="Arial"/>
                <w:sz w:val="16"/>
                <w:szCs w:val="16"/>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tcPr>
          <w:p w14:paraId="4BA83F02" w14:textId="77777777" w:rsidR="00F407D0" w:rsidRPr="00F901ED" w:rsidRDefault="00F407D0" w:rsidP="00C4113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0860FCA" w14:textId="77777777" w:rsidR="00F407D0" w:rsidRPr="00205DB0" w:rsidRDefault="00F407D0" w:rsidP="00C41136">
            <w:pPr>
              <w:rPr>
                <w:rFonts w:ascii="Arial" w:hAnsi="Arial" w:cs="Arial"/>
                <w:sz w:val="16"/>
                <w:szCs w:val="16"/>
              </w:rPr>
            </w:pPr>
          </w:p>
        </w:tc>
      </w:tr>
      <w:tr w:rsidR="00F407D0" w:rsidRPr="00D516B6" w14:paraId="66A175C6" w14:textId="77777777" w:rsidTr="00893C82">
        <w:tc>
          <w:tcPr>
            <w:tcW w:w="45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D2571A5" w14:textId="77777777" w:rsidR="00F407D0" w:rsidRPr="00F901ED" w:rsidRDefault="00F407D0" w:rsidP="00C41136">
            <w:pPr>
              <w:rPr>
                <w:rFonts w:ascii="Arial" w:hAnsi="Arial" w:cs="Arial"/>
                <w:sz w:val="16"/>
                <w:szCs w:val="16"/>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tcPr>
          <w:p w14:paraId="2085B444" w14:textId="77777777" w:rsidR="00F407D0" w:rsidRPr="00F901ED" w:rsidRDefault="00F407D0" w:rsidP="00C4113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4615FB5" w14:textId="77777777" w:rsidR="00F407D0" w:rsidRPr="00205DB0" w:rsidRDefault="00F407D0" w:rsidP="00C41136">
            <w:pPr>
              <w:rPr>
                <w:rFonts w:ascii="Arial" w:hAnsi="Arial" w:cs="Arial"/>
                <w:sz w:val="16"/>
                <w:szCs w:val="16"/>
              </w:rPr>
            </w:pPr>
          </w:p>
        </w:tc>
      </w:tr>
      <w:tr w:rsidR="00F407D0" w:rsidRPr="00D516B6" w14:paraId="271FA037" w14:textId="77777777" w:rsidTr="00C41136">
        <w:tc>
          <w:tcPr>
            <w:tcW w:w="2015" w:type="dxa"/>
            <w:tcMar>
              <w:top w:w="0" w:type="dxa"/>
              <w:left w:w="108" w:type="dxa"/>
              <w:bottom w:w="0" w:type="dxa"/>
              <w:right w:w="108" w:type="dxa"/>
            </w:tcMar>
          </w:tcPr>
          <w:p w14:paraId="5B3010A8" w14:textId="77777777" w:rsidR="00F407D0" w:rsidRPr="00F901ED" w:rsidRDefault="00F407D0" w:rsidP="00C41136">
            <w:pPr>
              <w:rPr>
                <w:rFonts w:ascii="Arial" w:hAnsi="Arial" w:cs="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5DFBF42A" w14:textId="77777777" w:rsidR="00F407D0" w:rsidRPr="00F901ED" w:rsidRDefault="00F407D0" w:rsidP="007D5CD2">
            <w:pPr>
              <w:rPr>
                <w:rFonts w:ascii="Arial" w:hAnsi="Arial" w:cs="Arial"/>
              </w:rPr>
            </w:pPr>
            <w:r w:rsidRPr="00F901ED">
              <w:rPr>
                <w:rFonts w:ascii="Arial" w:hAnsi="Arial" w:cs="Arial"/>
              </w:rPr>
              <w:t xml:space="preserve">Zähler Kennzahl Nr. </w:t>
            </w:r>
            <w:r w:rsidR="007D5CD2">
              <w:rPr>
                <w:rFonts w:ascii="Arial" w:hAnsi="Arial" w:cs="Arial"/>
              </w:rPr>
              <w:t>6</w:t>
            </w:r>
            <w:r w:rsidRPr="00F901ED">
              <w:rPr>
                <w:rFonts w:ascii="Arial" w:hAnsi="Arial" w:cs="Arial"/>
              </w:rPr>
              <w:t xml:space="preserve"> „Studienquote“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5D2E81E" w14:textId="77777777" w:rsidR="00F407D0" w:rsidRPr="00205DB0" w:rsidRDefault="00F407D0" w:rsidP="00C41136">
            <w:pPr>
              <w:rPr>
                <w:rFonts w:ascii="Arial" w:hAnsi="Arial" w:cs="Arial"/>
                <w:sz w:val="16"/>
                <w:szCs w:val="16"/>
              </w:rPr>
            </w:pPr>
          </w:p>
        </w:tc>
      </w:tr>
    </w:tbl>
    <w:p w14:paraId="0352253E" w14:textId="77777777" w:rsidR="00D153E5" w:rsidRPr="00EF5291" w:rsidRDefault="00D153E5" w:rsidP="00D153E5">
      <w:pPr>
        <w:ind w:right="-568"/>
        <w:jc w:val="both"/>
        <w:rPr>
          <w:rFonts w:ascii="Arial" w:hAnsi="Arial" w:cs="Arial"/>
          <w:strike/>
          <w:sz w:val="16"/>
          <w:szCs w:val="16"/>
        </w:rPr>
      </w:pPr>
    </w:p>
    <w:p w14:paraId="016B650A" w14:textId="77777777" w:rsidR="00D153E5" w:rsidRPr="00462172" w:rsidRDefault="00D153E5" w:rsidP="00462172">
      <w:pPr>
        <w:ind w:right="140"/>
        <w:jc w:val="both"/>
        <w:rPr>
          <w:rFonts w:ascii="Arial" w:hAnsi="Arial" w:cs="Arial"/>
          <w:sz w:val="16"/>
          <w:szCs w:val="16"/>
        </w:rPr>
      </w:pPr>
      <w:r w:rsidRPr="00462172">
        <w:rPr>
          <w:rFonts w:ascii="Arial" w:hAnsi="Arial" w:cs="Arial"/>
          <w:sz w:val="16"/>
          <w:szCs w:val="16"/>
        </w:rPr>
        <w:t>1) Die Liste der Studien ist obligat zu bearbeiten. Ein Verweis auf den Erhebungsbogen des Onkologischen Zentrums ist nicht möglich.</w:t>
      </w:r>
    </w:p>
    <w:p w14:paraId="100FD5E1" w14:textId="0EF9CCCF" w:rsidR="00D153E5" w:rsidRPr="00DB0084" w:rsidRDefault="00355476" w:rsidP="00D153E5">
      <w:pPr>
        <w:ind w:right="140"/>
        <w:jc w:val="both"/>
        <w:rPr>
          <w:rFonts w:ascii="Arial" w:hAnsi="Arial" w:cs="Arial"/>
          <w:strike/>
          <w:sz w:val="16"/>
          <w:szCs w:val="16"/>
        </w:rPr>
      </w:pPr>
      <w:r>
        <w:rPr>
          <w:rFonts w:ascii="Arial" w:hAnsi="Arial" w:cs="Arial"/>
          <w:sz w:val="16"/>
          <w:szCs w:val="16"/>
        </w:rPr>
        <w:t>2</w:t>
      </w:r>
      <w:r w:rsidR="00D153E5" w:rsidRPr="00462172">
        <w:rPr>
          <w:rFonts w:ascii="Arial" w:hAnsi="Arial" w:cs="Arial"/>
          <w:sz w:val="16"/>
          <w:szCs w:val="16"/>
        </w:rPr>
        <w:t>) es dürfen ausschließlich Studienpat</w:t>
      </w:r>
      <w:r w:rsidR="00401DC2">
        <w:rPr>
          <w:rFonts w:ascii="Arial" w:hAnsi="Arial" w:cs="Arial"/>
          <w:sz w:val="16"/>
          <w:szCs w:val="16"/>
        </w:rPr>
        <w:t>.</w:t>
      </w:r>
      <w:r w:rsidR="00D153E5" w:rsidRPr="00462172">
        <w:rPr>
          <w:rFonts w:ascii="Arial" w:hAnsi="Arial" w:cs="Arial"/>
          <w:sz w:val="16"/>
          <w:szCs w:val="16"/>
        </w:rPr>
        <w:t xml:space="preserve"> gezählt werden, die im Zentrum als Zentrumspat</w:t>
      </w:r>
      <w:r w:rsidR="00401DC2">
        <w:rPr>
          <w:rFonts w:ascii="Arial" w:hAnsi="Arial" w:cs="Arial"/>
          <w:sz w:val="16"/>
          <w:szCs w:val="16"/>
        </w:rPr>
        <w:t>.</w:t>
      </w:r>
      <w:r w:rsidR="00577495">
        <w:rPr>
          <w:rFonts w:ascii="Arial" w:hAnsi="Arial" w:cs="Arial"/>
          <w:sz w:val="16"/>
          <w:szCs w:val="16"/>
        </w:rPr>
        <w:t xml:space="preserve"> geführt werden und die 2020</w:t>
      </w:r>
      <w:r w:rsidR="00D153E5" w:rsidRPr="00462172">
        <w:rPr>
          <w:rFonts w:ascii="Arial" w:hAnsi="Arial" w:cs="Arial"/>
          <w:sz w:val="16"/>
          <w:szCs w:val="16"/>
        </w:rPr>
        <w:t xml:space="preserve"> in die Studie eingeschlossen wurden (keine Doppelzählung von Studienpat</w:t>
      </w:r>
      <w:r w:rsidR="00401DC2">
        <w:rPr>
          <w:rFonts w:ascii="Arial" w:hAnsi="Arial" w:cs="Arial"/>
          <w:sz w:val="16"/>
          <w:szCs w:val="16"/>
        </w:rPr>
        <w:t>.</w:t>
      </w:r>
      <w:r w:rsidR="00D153E5" w:rsidRPr="00462172">
        <w:rPr>
          <w:rFonts w:ascii="Arial" w:hAnsi="Arial" w:cs="Arial"/>
          <w:sz w:val="16"/>
          <w:szCs w:val="16"/>
        </w:rPr>
        <w:t xml:space="preserve"> in mehr als 1 Zentrum).</w:t>
      </w:r>
      <w:r w:rsidR="00D153E5" w:rsidRPr="00DB0084">
        <w:rPr>
          <w:rFonts w:ascii="Arial" w:hAnsi="Arial" w:cs="Arial"/>
          <w:sz w:val="16"/>
          <w:szCs w:val="16"/>
        </w:rPr>
        <w:t xml:space="preserve"> </w:t>
      </w:r>
    </w:p>
    <w:p w14:paraId="4A8CC76A" w14:textId="77777777" w:rsidR="00D153E5" w:rsidRPr="002F6BFE" w:rsidRDefault="00D153E5" w:rsidP="00F407D0">
      <w:pPr>
        <w:ind w:right="-568"/>
        <w:jc w:val="both"/>
        <w:rPr>
          <w:rFonts w:ascii="Arial" w:hAnsi="Arial" w:cs="Arial"/>
        </w:rPr>
      </w:pPr>
    </w:p>
    <w:p w14:paraId="15CAFA71" w14:textId="77777777" w:rsidR="00E92635" w:rsidRPr="00477CEC" w:rsidRDefault="00E92635"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F407D0" w14:paraId="5EB58BE2" w14:textId="77777777" w:rsidTr="00482753">
        <w:trPr>
          <w:cantSplit/>
          <w:tblHeader/>
        </w:trPr>
        <w:tc>
          <w:tcPr>
            <w:tcW w:w="10276" w:type="dxa"/>
            <w:gridSpan w:val="4"/>
            <w:tcBorders>
              <w:top w:val="nil"/>
              <w:left w:val="nil"/>
              <w:bottom w:val="nil"/>
              <w:right w:val="nil"/>
            </w:tcBorders>
          </w:tcPr>
          <w:p w14:paraId="26F6914D" w14:textId="77777777" w:rsidR="00C965C3" w:rsidRPr="00F407D0" w:rsidRDefault="00C965C3" w:rsidP="00DC2182">
            <w:pPr>
              <w:tabs>
                <w:tab w:val="left" w:pos="709"/>
              </w:tabs>
              <w:rPr>
                <w:rFonts w:ascii="Arial" w:hAnsi="Arial" w:cs="Arial"/>
              </w:rPr>
            </w:pPr>
            <w:r w:rsidRPr="00F407D0">
              <w:rPr>
                <w:rFonts w:ascii="Arial" w:hAnsi="Arial" w:cs="Arial"/>
                <w:b/>
              </w:rPr>
              <w:t>1.8</w:t>
            </w:r>
            <w:r w:rsidRPr="00F407D0">
              <w:rPr>
                <w:rFonts w:ascii="Arial" w:hAnsi="Arial" w:cs="Arial"/>
                <w:b/>
              </w:rPr>
              <w:tab/>
              <w:t>Pflege</w:t>
            </w:r>
          </w:p>
          <w:p w14:paraId="5C30FF0D" w14:textId="77777777" w:rsidR="00C965C3" w:rsidRPr="00F407D0" w:rsidRDefault="00C965C3" w:rsidP="00C965C3">
            <w:pPr>
              <w:pStyle w:val="Kopfzeile"/>
              <w:tabs>
                <w:tab w:val="clear" w:pos="4536"/>
                <w:tab w:val="clear" w:pos="9072"/>
              </w:tabs>
              <w:rPr>
                <w:rFonts w:ascii="Arial" w:hAnsi="Arial" w:cs="Arial"/>
                <w:bCs/>
              </w:rPr>
            </w:pPr>
          </w:p>
        </w:tc>
      </w:tr>
      <w:tr w:rsidR="0097395A" w:rsidRPr="00F407D0" w14:paraId="026731D9" w14:textId="77777777" w:rsidTr="00482753">
        <w:trPr>
          <w:tblHeader/>
        </w:trPr>
        <w:tc>
          <w:tcPr>
            <w:tcW w:w="779" w:type="dxa"/>
          </w:tcPr>
          <w:p w14:paraId="75C44819" w14:textId="77777777" w:rsidR="0097395A" w:rsidRPr="00F407D0" w:rsidRDefault="0097395A" w:rsidP="0097395A">
            <w:pPr>
              <w:jc w:val="center"/>
              <w:rPr>
                <w:rFonts w:ascii="Arial" w:hAnsi="Arial" w:cs="Arial"/>
              </w:rPr>
            </w:pPr>
            <w:r w:rsidRPr="00F407D0">
              <w:rPr>
                <w:rFonts w:ascii="Arial" w:hAnsi="Arial" w:cs="Arial"/>
              </w:rPr>
              <w:t>Kap.</w:t>
            </w:r>
          </w:p>
        </w:tc>
        <w:tc>
          <w:tcPr>
            <w:tcW w:w="4536" w:type="dxa"/>
          </w:tcPr>
          <w:p w14:paraId="060ECF9C" w14:textId="77777777" w:rsidR="0097395A" w:rsidRPr="00F407D0" w:rsidRDefault="0097395A" w:rsidP="0097395A">
            <w:pPr>
              <w:jc w:val="center"/>
              <w:rPr>
                <w:rFonts w:ascii="Arial" w:hAnsi="Arial" w:cs="Arial"/>
              </w:rPr>
            </w:pPr>
            <w:r w:rsidRPr="00F407D0">
              <w:rPr>
                <w:rFonts w:ascii="Arial" w:hAnsi="Arial" w:cs="Arial"/>
              </w:rPr>
              <w:t>Anforderungen</w:t>
            </w:r>
          </w:p>
        </w:tc>
        <w:tc>
          <w:tcPr>
            <w:tcW w:w="4536" w:type="dxa"/>
          </w:tcPr>
          <w:p w14:paraId="013F5623" w14:textId="77777777" w:rsidR="0097395A" w:rsidRPr="00F407D0" w:rsidRDefault="00204E1E" w:rsidP="00204E1E">
            <w:pPr>
              <w:pStyle w:val="Kopfzeile"/>
              <w:tabs>
                <w:tab w:val="clear" w:pos="4536"/>
                <w:tab w:val="clear" w:pos="9072"/>
              </w:tabs>
              <w:jc w:val="center"/>
              <w:rPr>
                <w:rFonts w:ascii="Arial" w:hAnsi="Arial" w:cs="Arial"/>
              </w:rPr>
            </w:pPr>
            <w:r w:rsidRPr="00F407D0">
              <w:rPr>
                <w:rFonts w:ascii="Arial" w:hAnsi="Arial" w:cs="Arial"/>
              </w:rPr>
              <w:t>Erläuterungen des Zentrums</w:t>
            </w:r>
          </w:p>
        </w:tc>
        <w:tc>
          <w:tcPr>
            <w:tcW w:w="425" w:type="dxa"/>
          </w:tcPr>
          <w:p w14:paraId="75D8349C" w14:textId="77777777" w:rsidR="0097395A" w:rsidRPr="00F407D0" w:rsidRDefault="0097395A" w:rsidP="0097395A">
            <w:pPr>
              <w:rPr>
                <w:rFonts w:ascii="Arial" w:hAnsi="Arial" w:cs="Arial"/>
              </w:rPr>
            </w:pPr>
          </w:p>
        </w:tc>
      </w:tr>
      <w:tr w:rsidR="0097395A" w:rsidRPr="00F407D0" w14:paraId="398EFF89" w14:textId="77777777">
        <w:tc>
          <w:tcPr>
            <w:tcW w:w="779" w:type="dxa"/>
          </w:tcPr>
          <w:p w14:paraId="4BF00382" w14:textId="77777777" w:rsidR="0097395A" w:rsidRPr="00F407D0" w:rsidRDefault="0097395A" w:rsidP="0097395A">
            <w:pPr>
              <w:jc w:val="both"/>
              <w:rPr>
                <w:rFonts w:ascii="Arial" w:hAnsi="Arial" w:cs="Arial"/>
              </w:rPr>
            </w:pPr>
            <w:r w:rsidRPr="00F407D0">
              <w:rPr>
                <w:rFonts w:ascii="Arial" w:hAnsi="Arial" w:cs="Arial"/>
              </w:rPr>
              <w:t>1.8.1</w:t>
            </w:r>
          </w:p>
        </w:tc>
        <w:tc>
          <w:tcPr>
            <w:tcW w:w="4536" w:type="dxa"/>
          </w:tcPr>
          <w:p w14:paraId="51C37C7A" w14:textId="77777777" w:rsidR="00F407D0" w:rsidRPr="00F407D0" w:rsidRDefault="00F407D0" w:rsidP="00F407D0">
            <w:pPr>
              <w:rPr>
                <w:rFonts w:ascii="Arial" w:hAnsi="Arial" w:cs="Arial"/>
              </w:rPr>
            </w:pPr>
            <w:r w:rsidRPr="00F407D0">
              <w:rPr>
                <w:rFonts w:ascii="Arial" w:hAnsi="Arial" w:cs="Arial"/>
              </w:rPr>
              <w:t>Die Anforderungen des Erhebungsbogens Onkologische Zentren sind zu erfüllen.</w:t>
            </w:r>
          </w:p>
          <w:p w14:paraId="538B3487" w14:textId="77777777" w:rsidR="00F407D0" w:rsidRPr="00F407D0" w:rsidRDefault="00F407D0" w:rsidP="00F407D0">
            <w:pPr>
              <w:rPr>
                <w:rFonts w:ascii="Arial" w:hAnsi="Arial" w:cs="Arial"/>
              </w:rPr>
            </w:pPr>
          </w:p>
          <w:p w14:paraId="1E6B0193" w14:textId="77777777" w:rsidR="0097395A" w:rsidRPr="00F407D0" w:rsidRDefault="00F407D0" w:rsidP="00F407D0">
            <w:pPr>
              <w:rPr>
                <w:rFonts w:ascii="Arial" w:hAnsi="Arial" w:cs="Arial"/>
              </w:rPr>
            </w:pPr>
            <w:r w:rsidRPr="00F407D0">
              <w:rPr>
                <w:rFonts w:ascii="Arial" w:hAnsi="Arial" w:cs="Arial"/>
              </w:rPr>
              <w:t>Beson</w:t>
            </w:r>
            <w:r w:rsidR="00D61905">
              <w:rPr>
                <w:rFonts w:ascii="Arial" w:hAnsi="Arial" w:cs="Arial"/>
              </w:rPr>
              <w:t>derheiten für die Kindero</w:t>
            </w:r>
            <w:r w:rsidRPr="00F407D0">
              <w:rPr>
                <w:rFonts w:ascii="Arial" w:hAnsi="Arial" w:cs="Arial"/>
              </w:rPr>
              <w:t>nkologie sind an dieser Stelle unter der Angabe von Verantwortlichkeiten zu beschreiben.</w:t>
            </w:r>
          </w:p>
        </w:tc>
        <w:tc>
          <w:tcPr>
            <w:tcW w:w="4536" w:type="dxa"/>
          </w:tcPr>
          <w:p w14:paraId="0A2838C6" w14:textId="77777777" w:rsidR="0097395A" w:rsidRPr="00F407D0" w:rsidRDefault="0097395A" w:rsidP="00AF0389">
            <w:pPr>
              <w:outlineLvl w:val="0"/>
              <w:rPr>
                <w:rFonts w:ascii="Arial" w:hAnsi="Arial" w:cs="Arial"/>
              </w:rPr>
            </w:pPr>
          </w:p>
        </w:tc>
        <w:tc>
          <w:tcPr>
            <w:tcW w:w="425" w:type="dxa"/>
          </w:tcPr>
          <w:p w14:paraId="4416CBA3" w14:textId="77777777" w:rsidR="0097395A" w:rsidRPr="00F407D0" w:rsidRDefault="0097395A" w:rsidP="0097395A">
            <w:pPr>
              <w:rPr>
                <w:rFonts w:ascii="Arial" w:hAnsi="Arial" w:cs="Arial"/>
              </w:rPr>
            </w:pPr>
          </w:p>
        </w:tc>
      </w:tr>
      <w:tr w:rsidR="0097395A" w:rsidRPr="00F407D0" w14:paraId="16269A70" w14:textId="77777777" w:rsidTr="008F1A58">
        <w:tc>
          <w:tcPr>
            <w:tcW w:w="779" w:type="dxa"/>
            <w:tcBorders>
              <w:top w:val="single" w:sz="4" w:space="0" w:color="auto"/>
              <w:left w:val="single" w:sz="4" w:space="0" w:color="auto"/>
              <w:bottom w:val="single" w:sz="4" w:space="0" w:color="auto"/>
              <w:right w:val="single" w:sz="4" w:space="0" w:color="auto"/>
            </w:tcBorders>
          </w:tcPr>
          <w:p w14:paraId="3DEE0402" w14:textId="77777777" w:rsidR="0097395A" w:rsidRPr="00F407D0" w:rsidRDefault="0097395A" w:rsidP="0097395A">
            <w:pPr>
              <w:jc w:val="both"/>
              <w:rPr>
                <w:rFonts w:ascii="Arial" w:hAnsi="Arial" w:cs="Arial"/>
              </w:rPr>
            </w:pPr>
            <w:r w:rsidRPr="00F407D0">
              <w:rPr>
                <w:rFonts w:ascii="Arial" w:hAnsi="Arial" w:cs="Arial"/>
              </w:rPr>
              <w:t>1.8.2</w:t>
            </w:r>
          </w:p>
          <w:p w14:paraId="6F1CA760" w14:textId="77777777" w:rsidR="00F407D0" w:rsidRPr="00F407D0" w:rsidRDefault="00F407D0" w:rsidP="00F407D0">
            <w:pPr>
              <w:rPr>
                <w:rFonts w:ascii="Arial" w:hAnsi="Arial" w:cs="Arial"/>
                <w:sz w:val="12"/>
                <w:szCs w:val="12"/>
              </w:rPr>
            </w:pPr>
            <w:r w:rsidRPr="00F407D0">
              <w:rPr>
                <w:rFonts w:ascii="Arial" w:hAnsi="Arial" w:cs="Arial"/>
                <w:sz w:val="12"/>
                <w:szCs w:val="12"/>
              </w:rPr>
              <w:t xml:space="preserve">§ 4 (4) </w:t>
            </w:r>
          </w:p>
        </w:tc>
        <w:tc>
          <w:tcPr>
            <w:tcW w:w="4536" w:type="dxa"/>
            <w:tcBorders>
              <w:top w:val="single" w:sz="4" w:space="0" w:color="auto"/>
              <w:left w:val="single" w:sz="4" w:space="0" w:color="auto"/>
              <w:bottom w:val="single" w:sz="4" w:space="0" w:color="auto"/>
              <w:right w:val="single" w:sz="4" w:space="0" w:color="auto"/>
            </w:tcBorders>
          </w:tcPr>
          <w:p w14:paraId="394E083C" w14:textId="77777777" w:rsidR="00F407D0" w:rsidRPr="001D0ED9" w:rsidRDefault="00F407D0" w:rsidP="00F407D0">
            <w:pPr>
              <w:rPr>
                <w:rFonts w:ascii="Arial" w:hAnsi="Arial" w:cs="Arial"/>
                <w:b/>
              </w:rPr>
            </w:pPr>
            <w:r w:rsidRPr="001D0ED9">
              <w:rPr>
                <w:rFonts w:ascii="Arial" w:hAnsi="Arial" w:cs="Arial"/>
                <w:b/>
              </w:rPr>
              <w:t>Onkologische Fachpflegekräfte</w:t>
            </w:r>
          </w:p>
          <w:p w14:paraId="019EB11B" w14:textId="77777777" w:rsidR="00AF13DD" w:rsidRPr="001D0ED9" w:rsidRDefault="00AF13DD" w:rsidP="00E130BA">
            <w:pPr>
              <w:pStyle w:val="Listenabsatz"/>
              <w:numPr>
                <w:ilvl w:val="0"/>
                <w:numId w:val="4"/>
              </w:numPr>
              <w:rPr>
                <w:rFonts w:ascii="Arial" w:hAnsi="Arial" w:cs="Arial"/>
              </w:rPr>
            </w:pPr>
            <w:r w:rsidRPr="001D0ED9">
              <w:rPr>
                <w:rFonts w:ascii="Arial" w:hAnsi="Arial" w:cs="Arial"/>
              </w:rPr>
              <w:t xml:space="preserve">Am Zentrum müssen mindestens 2 VK aktive Gesundheits- und Kinderkrankenpflegende mit einer Fachweiterbildung in der Onkologie </w:t>
            </w:r>
            <w:r w:rsidR="00462172" w:rsidRPr="001D0ED9">
              <w:rPr>
                <w:rFonts w:ascii="Arial" w:hAnsi="Arial" w:cs="Arial"/>
              </w:rPr>
              <w:t xml:space="preserve">im Tagdienst </w:t>
            </w:r>
            <w:r w:rsidRPr="001D0ED9">
              <w:rPr>
                <w:rFonts w:ascii="Arial" w:hAnsi="Arial" w:cs="Arial"/>
              </w:rPr>
              <w:t>eingebunden sein.</w:t>
            </w:r>
          </w:p>
          <w:p w14:paraId="3FFCFAFA" w14:textId="77777777" w:rsidR="00AF13DD" w:rsidRPr="001D0ED9" w:rsidRDefault="00AF13DD" w:rsidP="00E130BA">
            <w:pPr>
              <w:pStyle w:val="Listenabsatz"/>
              <w:numPr>
                <w:ilvl w:val="0"/>
                <w:numId w:val="4"/>
              </w:numPr>
              <w:rPr>
                <w:rFonts w:ascii="Arial" w:hAnsi="Arial" w:cs="Arial"/>
              </w:rPr>
            </w:pPr>
            <w:r w:rsidRPr="001D0ED9">
              <w:rPr>
                <w:rFonts w:ascii="Arial" w:hAnsi="Arial" w:cs="Arial"/>
              </w:rPr>
              <w:t>Onkologische Fachpflegekräfte sind namentlich zu benennen.</w:t>
            </w:r>
          </w:p>
          <w:p w14:paraId="67351C11" w14:textId="5CBBF87D" w:rsidR="00AF13DD" w:rsidRPr="001D0ED9" w:rsidRDefault="00462172" w:rsidP="00E130BA">
            <w:pPr>
              <w:pStyle w:val="Listenabsatz"/>
              <w:numPr>
                <w:ilvl w:val="0"/>
                <w:numId w:val="4"/>
              </w:numPr>
              <w:autoSpaceDE w:val="0"/>
              <w:autoSpaceDN w:val="0"/>
              <w:adjustRightInd w:val="0"/>
              <w:rPr>
                <w:rFonts w:ascii="Arial" w:hAnsi="Arial" w:cs="Arial"/>
              </w:rPr>
            </w:pPr>
            <w:r w:rsidRPr="001D0ED9">
              <w:rPr>
                <w:rFonts w:ascii="Arial" w:hAnsi="Arial" w:cs="Arial"/>
              </w:rPr>
              <w:t xml:space="preserve">In Bereichen, in denen </w:t>
            </w:r>
            <w:r w:rsidR="00355476" w:rsidRPr="001D0ED9">
              <w:rPr>
                <w:rFonts w:ascii="Arial" w:hAnsi="Arial" w:cs="Arial"/>
              </w:rPr>
              <w:t>pädiatrisch</w:t>
            </w:r>
            <w:r w:rsidRPr="001D0ED9">
              <w:rPr>
                <w:rFonts w:ascii="Arial" w:hAnsi="Arial" w:cs="Arial"/>
              </w:rPr>
              <w:t xml:space="preserve">-onkologische </w:t>
            </w:r>
            <w:r w:rsidR="00AF13DD" w:rsidRPr="001D0ED9">
              <w:rPr>
                <w:rFonts w:ascii="Arial" w:hAnsi="Arial" w:cs="Arial"/>
              </w:rPr>
              <w:t>Pat</w:t>
            </w:r>
            <w:r w:rsidR="00401DC2">
              <w:rPr>
                <w:rFonts w:ascii="Arial" w:hAnsi="Arial" w:cs="Arial"/>
              </w:rPr>
              <w:t>.</w:t>
            </w:r>
            <w:r w:rsidR="00AF13DD" w:rsidRPr="001D0ED9">
              <w:rPr>
                <w:rFonts w:ascii="Arial" w:hAnsi="Arial" w:cs="Arial"/>
              </w:rPr>
              <w:t xml:space="preserve"> betreut werden, ist </w:t>
            </w:r>
            <w:r w:rsidRPr="001D0ED9">
              <w:rPr>
                <w:rFonts w:ascii="Arial" w:hAnsi="Arial" w:cs="Arial"/>
              </w:rPr>
              <w:t xml:space="preserve">jeweils die Tätigkeit </w:t>
            </w:r>
            <w:r w:rsidR="00AF13DD" w:rsidRPr="001D0ED9">
              <w:rPr>
                <w:rFonts w:ascii="Arial" w:hAnsi="Arial" w:cs="Arial"/>
              </w:rPr>
              <w:t>eine</w:t>
            </w:r>
            <w:r w:rsidRPr="001D0ED9">
              <w:rPr>
                <w:rFonts w:ascii="Arial" w:hAnsi="Arial" w:cs="Arial"/>
              </w:rPr>
              <w:t>r</w:t>
            </w:r>
            <w:r w:rsidR="00AF13DD" w:rsidRPr="001D0ED9">
              <w:rPr>
                <w:rFonts w:ascii="Arial" w:hAnsi="Arial" w:cs="Arial"/>
              </w:rPr>
              <w:t xml:space="preserve"> onkologische</w:t>
            </w:r>
            <w:r w:rsidRPr="001D0ED9">
              <w:rPr>
                <w:rFonts w:ascii="Arial" w:hAnsi="Arial" w:cs="Arial"/>
              </w:rPr>
              <w:t>n</w:t>
            </w:r>
            <w:r w:rsidR="00AF13DD" w:rsidRPr="001D0ED9">
              <w:rPr>
                <w:rFonts w:ascii="Arial" w:hAnsi="Arial" w:cs="Arial"/>
              </w:rPr>
              <w:t xml:space="preserve"> Fachpflegekraft </w:t>
            </w:r>
            <w:r w:rsidRPr="001D0ED9">
              <w:rPr>
                <w:rFonts w:ascii="Arial" w:hAnsi="Arial" w:cs="Arial"/>
              </w:rPr>
              <w:t>nachzuweisen</w:t>
            </w:r>
            <w:r w:rsidR="00AF13DD" w:rsidRPr="001D0ED9">
              <w:rPr>
                <w:rFonts w:ascii="Arial" w:hAnsi="Arial" w:cs="Arial"/>
              </w:rPr>
              <w:t xml:space="preserve"> und die Aufgabenbereiche schriftlich </w:t>
            </w:r>
            <w:r w:rsidR="00E130BA" w:rsidRPr="001D0ED9">
              <w:rPr>
                <w:rFonts w:ascii="Arial" w:hAnsi="Arial" w:cs="Arial"/>
              </w:rPr>
              <w:t>zu benennen</w:t>
            </w:r>
            <w:r w:rsidR="00AF13DD" w:rsidRPr="001D0ED9">
              <w:rPr>
                <w:rFonts w:ascii="Arial" w:hAnsi="Arial" w:cs="Arial"/>
              </w:rPr>
              <w:t>.</w:t>
            </w:r>
          </w:p>
          <w:p w14:paraId="7B8295E8" w14:textId="77777777" w:rsidR="00E130BA" w:rsidRPr="001D0ED9" w:rsidRDefault="00E130BA" w:rsidP="00E130BA">
            <w:pPr>
              <w:autoSpaceDE w:val="0"/>
              <w:autoSpaceDN w:val="0"/>
              <w:adjustRightInd w:val="0"/>
              <w:rPr>
                <w:rFonts w:ascii="Arial" w:hAnsi="Arial" w:cs="Arial"/>
              </w:rPr>
            </w:pPr>
          </w:p>
          <w:p w14:paraId="5BBDEE66" w14:textId="77777777" w:rsidR="00E130BA" w:rsidRPr="001D0ED9" w:rsidRDefault="00E130BA" w:rsidP="00E130BA">
            <w:pPr>
              <w:autoSpaceDE w:val="0"/>
              <w:autoSpaceDN w:val="0"/>
              <w:adjustRightInd w:val="0"/>
              <w:rPr>
                <w:rFonts w:ascii="Arial" w:hAnsi="Arial" w:cs="Arial"/>
                <w:strike/>
              </w:rPr>
            </w:pPr>
            <w:r w:rsidRPr="001D0ED9">
              <w:rPr>
                <w:rFonts w:ascii="Arial" w:hAnsi="Arial" w:cs="Arial"/>
              </w:rPr>
              <w:t>Voraussetzung für die Anerkennung als Onkologische Fachpflegekraft in der Pädiatrie ist die</w:t>
            </w:r>
          </w:p>
          <w:p w14:paraId="206FA87B" w14:textId="77777777" w:rsidR="00E130BA" w:rsidRPr="001D0ED9" w:rsidRDefault="00E130BA" w:rsidP="00E130BA">
            <w:pPr>
              <w:pStyle w:val="Listenabsatz"/>
              <w:numPr>
                <w:ilvl w:val="0"/>
                <w:numId w:val="4"/>
              </w:numPr>
              <w:autoSpaceDE w:val="0"/>
              <w:autoSpaceDN w:val="0"/>
              <w:adjustRightInd w:val="0"/>
              <w:rPr>
                <w:rFonts w:ascii="Arial" w:hAnsi="Arial" w:cs="Arial"/>
              </w:rPr>
            </w:pPr>
            <w:r w:rsidRPr="001D0ED9">
              <w:rPr>
                <w:rFonts w:ascii="Arial" w:hAnsi="Arial" w:cs="Arial"/>
              </w:rPr>
              <w:t>Weiterbildung onkologische Fachpflegekraft gemäß jeweiliger landesrechtlicher Regelung und mind. 1 Jahr praktische Erfahrung in der Kinderonkologie</w:t>
            </w:r>
          </w:p>
          <w:p w14:paraId="769F3FF6" w14:textId="77777777" w:rsidR="00E130BA" w:rsidRPr="001D0ED9" w:rsidRDefault="00E130BA" w:rsidP="00E130BA">
            <w:pPr>
              <w:pStyle w:val="Listenabsatz"/>
              <w:numPr>
                <w:ilvl w:val="0"/>
                <w:numId w:val="4"/>
              </w:numPr>
              <w:autoSpaceDE w:val="0"/>
              <w:autoSpaceDN w:val="0"/>
              <w:adjustRightInd w:val="0"/>
              <w:rPr>
                <w:rFonts w:ascii="Arial" w:hAnsi="Arial" w:cs="Arial"/>
              </w:rPr>
            </w:pPr>
            <w:r w:rsidRPr="001D0ED9">
              <w:rPr>
                <w:rFonts w:ascii="Arial" w:hAnsi="Arial" w:cs="Arial"/>
              </w:rPr>
              <w:t>oder dem Muster für eine landesrechtliche Ordnung der Deutschen Krankenhausgesellschaft e.V. (DKG) und mind. 1 Jahr praktische Erfahrung in der Kinderonkologie</w:t>
            </w:r>
          </w:p>
          <w:p w14:paraId="6BC62146" w14:textId="0DD50CBE" w:rsidR="00E130BA" w:rsidRPr="001D0ED9" w:rsidRDefault="00E130BA" w:rsidP="00E130BA">
            <w:pPr>
              <w:pStyle w:val="Listenabsatz"/>
              <w:numPr>
                <w:ilvl w:val="0"/>
                <w:numId w:val="4"/>
              </w:numPr>
              <w:autoSpaceDE w:val="0"/>
              <w:autoSpaceDN w:val="0"/>
              <w:adjustRightInd w:val="0"/>
              <w:rPr>
                <w:rFonts w:ascii="Arial" w:hAnsi="Arial" w:cs="Arial"/>
              </w:rPr>
            </w:pPr>
            <w:r w:rsidRPr="001D0ED9">
              <w:rPr>
                <w:rFonts w:ascii="Arial" w:hAnsi="Arial" w:cs="Arial"/>
              </w:rPr>
              <w:t>oder Advanced Practice Nurse (Master-Titel) plus 2 Jahre praktische Erfahrung in der Kinderonkologie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AF77371" w14:textId="77777777" w:rsidR="009058F5" w:rsidRPr="008F1A58" w:rsidRDefault="009058F5" w:rsidP="000770C3">
            <w:pPr>
              <w:outlineLvl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2147703" w14:textId="77777777" w:rsidR="0097395A" w:rsidRPr="00F407D0" w:rsidRDefault="0097395A" w:rsidP="0097395A">
            <w:pPr>
              <w:rPr>
                <w:rFonts w:ascii="Arial" w:hAnsi="Arial" w:cs="Arial"/>
              </w:rPr>
            </w:pPr>
          </w:p>
        </w:tc>
      </w:tr>
      <w:tr w:rsidR="00F407D0" w:rsidRPr="00F407D0" w14:paraId="3C7F9A74" w14:textId="77777777" w:rsidTr="00EC5AA2">
        <w:tc>
          <w:tcPr>
            <w:tcW w:w="779" w:type="dxa"/>
            <w:tcBorders>
              <w:top w:val="single" w:sz="4" w:space="0" w:color="auto"/>
              <w:left w:val="single" w:sz="4" w:space="0" w:color="auto"/>
              <w:bottom w:val="single" w:sz="4" w:space="0" w:color="auto"/>
              <w:right w:val="single" w:sz="4" w:space="0" w:color="auto"/>
            </w:tcBorders>
          </w:tcPr>
          <w:p w14:paraId="61FF8756" w14:textId="77777777" w:rsidR="00F407D0" w:rsidRPr="00F407D0" w:rsidRDefault="00F407D0" w:rsidP="0097395A">
            <w:pPr>
              <w:jc w:val="both"/>
              <w:rPr>
                <w:rFonts w:ascii="Arial" w:hAnsi="Arial" w:cs="Arial"/>
              </w:rPr>
            </w:pPr>
            <w:r w:rsidRPr="00F407D0">
              <w:rPr>
                <w:rFonts w:ascii="Arial" w:hAnsi="Arial" w:cs="Arial"/>
              </w:rPr>
              <w:t>1.8.3</w:t>
            </w:r>
          </w:p>
          <w:p w14:paraId="22F7E77A" w14:textId="77777777" w:rsidR="00F407D0" w:rsidRPr="00F407D0" w:rsidRDefault="00F407D0" w:rsidP="00F407D0">
            <w:pPr>
              <w:rPr>
                <w:rFonts w:ascii="Arial" w:hAnsi="Arial" w:cs="Arial"/>
                <w:sz w:val="12"/>
                <w:szCs w:val="12"/>
              </w:rPr>
            </w:pPr>
            <w:r w:rsidRPr="00F407D0">
              <w:rPr>
                <w:rFonts w:ascii="Arial" w:hAnsi="Arial" w:cs="Arial"/>
                <w:sz w:val="12"/>
                <w:szCs w:val="12"/>
              </w:rPr>
              <w:t xml:space="preserve">§ 4 (4) </w:t>
            </w:r>
          </w:p>
        </w:tc>
        <w:tc>
          <w:tcPr>
            <w:tcW w:w="4536" w:type="dxa"/>
            <w:tcBorders>
              <w:top w:val="single" w:sz="4" w:space="0" w:color="auto"/>
              <w:left w:val="single" w:sz="4" w:space="0" w:color="auto"/>
              <w:bottom w:val="single" w:sz="4" w:space="0" w:color="auto"/>
              <w:right w:val="single" w:sz="4" w:space="0" w:color="auto"/>
            </w:tcBorders>
          </w:tcPr>
          <w:p w14:paraId="1B78091E" w14:textId="77777777" w:rsidR="00F407D0" w:rsidRPr="00F407D0" w:rsidRDefault="00F407D0" w:rsidP="00F407D0">
            <w:pPr>
              <w:autoSpaceDE w:val="0"/>
              <w:autoSpaceDN w:val="0"/>
              <w:adjustRightInd w:val="0"/>
              <w:rPr>
                <w:rFonts w:ascii="Arial" w:hAnsi="Arial" w:cs="Arial"/>
              </w:rPr>
            </w:pPr>
            <w:r w:rsidRPr="00F407D0">
              <w:rPr>
                <w:rFonts w:ascii="Arial" w:hAnsi="Arial" w:cs="Arial"/>
              </w:rPr>
              <w:t>Jede Schicht muss mit mindestens zwei Gesundheits- und Kinderkrankenpflegenden besetzt sein.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02768C" w14:textId="46664345" w:rsidR="00D44CA4" w:rsidRPr="004732F4" w:rsidRDefault="00037192" w:rsidP="004732F4">
            <w:pPr>
              <w:autoSpaceDE w:val="0"/>
              <w:autoSpaceDN w:val="0"/>
              <w:adjustRightInd w:val="0"/>
              <w:rPr>
                <w:rFonts w:ascii="Calibri" w:eastAsia="Calibri" w:hAnsi="Calibri" w:cs="Calibri"/>
                <w:color w:val="000000"/>
                <w:sz w:val="23"/>
                <w:szCs w:val="23"/>
                <w:lang w:bidi="ar-SA"/>
              </w:rPr>
            </w:pPr>
            <w:r>
              <w:rPr>
                <w:rFonts w:ascii="Arial" w:hAnsi="Arial" w:cs="Arial"/>
              </w:rPr>
              <w:t xml:space="preserve"> </w:t>
            </w:r>
          </w:p>
        </w:tc>
        <w:tc>
          <w:tcPr>
            <w:tcW w:w="425" w:type="dxa"/>
            <w:tcBorders>
              <w:top w:val="single" w:sz="4" w:space="0" w:color="auto"/>
              <w:left w:val="single" w:sz="4" w:space="0" w:color="auto"/>
              <w:bottom w:val="single" w:sz="4" w:space="0" w:color="auto"/>
              <w:right w:val="single" w:sz="4" w:space="0" w:color="auto"/>
            </w:tcBorders>
          </w:tcPr>
          <w:p w14:paraId="648AD0F8" w14:textId="77777777" w:rsidR="00F407D0" w:rsidRPr="00F407D0" w:rsidRDefault="00F407D0" w:rsidP="0097395A">
            <w:pPr>
              <w:rPr>
                <w:rFonts w:ascii="Arial" w:hAnsi="Arial" w:cs="Arial"/>
              </w:rPr>
            </w:pPr>
          </w:p>
        </w:tc>
      </w:tr>
      <w:tr w:rsidR="003167E5" w:rsidRPr="00F407D0" w14:paraId="4C7188F9" w14:textId="77777777" w:rsidTr="006A1401">
        <w:trPr>
          <w:trHeight w:val="109"/>
        </w:trPr>
        <w:tc>
          <w:tcPr>
            <w:tcW w:w="779" w:type="dxa"/>
            <w:tcBorders>
              <w:top w:val="single" w:sz="4" w:space="0" w:color="auto"/>
              <w:left w:val="single" w:sz="4" w:space="0" w:color="auto"/>
              <w:bottom w:val="single" w:sz="4" w:space="0" w:color="auto"/>
              <w:right w:val="single" w:sz="4" w:space="0" w:color="auto"/>
            </w:tcBorders>
          </w:tcPr>
          <w:p w14:paraId="06551E40" w14:textId="77777777" w:rsidR="003167E5" w:rsidRPr="00205DB0" w:rsidRDefault="00205DB0" w:rsidP="0097395A">
            <w:pPr>
              <w:jc w:val="both"/>
              <w:rPr>
                <w:rFonts w:ascii="Arial" w:hAnsi="Arial" w:cs="Arial"/>
              </w:rPr>
            </w:pPr>
            <w:r w:rsidRPr="000045CF">
              <w:rPr>
                <w:rFonts w:ascii="Arial" w:hAnsi="Arial" w:cs="Arial"/>
              </w:rPr>
              <w:t>1.8.4</w:t>
            </w:r>
          </w:p>
        </w:tc>
        <w:tc>
          <w:tcPr>
            <w:tcW w:w="4536" w:type="dxa"/>
            <w:tcBorders>
              <w:top w:val="single" w:sz="4" w:space="0" w:color="auto"/>
              <w:left w:val="single" w:sz="4" w:space="0" w:color="auto"/>
              <w:bottom w:val="single" w:sz="4" w:space="0" w:color="auto"/>
              <w:right w:val="single" w:sz="4" w:space="0" w:color="auto"/>
            </w:tcBorders>
          </w:tcPr>
          <w:p w14:paraId="0A762304" w14:textId="77777777" w:rsidR="00246639" w:rsidRPr="0015072D" w:rsidRDefault="00246639" w:rsidP="00246639">
            <w:pPr>
              <w:pStyle w:val="Kopfzeile"/>
              <w:rPr>
                <w:rFonts w:ascii="Arial" w:hAnsi="Arial" w:cs="Arial"/>
              </w:rPr>
            </w:pPr>
            <w:r w:rsidRPr="0015072D">
              <w:rPr>
                <w:rFonts w:ascii="Arial" w:hAnsi="Arial" w:cs="Arial"/>
              </w:rPr>
              <w:t>Fort-/Weiterbildung</w:t>
            </w:r>
          </w:p>
          <w:p w14:paraId="712A18E8" w14:textId="77777777" w:rsidR="00246639" w:rsidRDefault="00246639" w:rsidP="00246639">
            <w:pPr>
              <w:pStyle w:val="Kopfzeile"/>
              <w:numPr>
                <w:ilvl w:val="0"/>
                <w:numId w:val="14"/>
              </w:numPr>
              <w:rPr>
                <w:rFonts w:ascii="Arial" w:hAnsi="Arial" w:cs="Arial"/>
              </w:rPr>
            </w:pPr>
            <w:r w:rsidRPr="0015072D">
              <w:rPr>
                <w:rFonts w:ascii="Arial" w:hAnsi="Arial" w:cs="Arial"/>
              </w:rPr>
              <w:t xml:space="preserve">Es ist ein Qualifizierungsplan für das pflegerische Personal vorzulegen, in dem die </w:t>
            </w:r>
            <w:r w:rsidRPr="0015072D">
              <w:rPr>
                <w:rFonts w:ascii="Arial" w:hAnsi="Arial" w:cs="Arial"/>
              </w:rPr>
              <w:lastRenderedPageBreak/>
              <w:t>für einen Jahreszeitraum geplanten Qualifizierungen dargestellt sind.</w:t>
            </w:r>
          </w:p>
          <w:p w14:paraId="770A6EEB" w14:textId="77777777" w:rsidR="00246639" w:rsidRPr="004C0C9C" w:rsidRDefault="00246639" w:rsidP="00246639">
            <w:pPr>
              <w:numPr>
                <w:ilvl w:val="0"/>
                <w:numId w:val="14"/>
              </w:numPr>
              <w:rPr>
                <w:rFonts w:ascii="Arial" w:hAnsi="Arial" w:cs="Arial"/>
              </w:rPr>
            </w:pPr>
            <w:r w:rsidRPr="001C665F">
              <w:rPr>
                <w:rFonts w:ascii="Arial" w:hAnsi="Arial" w:cs="Arial"/>
              </w:rPr>
              <w:t>Jährlich mind. 1 kinderonkologische Fort-/Weiterbildung pro MitarbeiterIn (mind. 1 Tag pro Jahr), sofern diese/r qualitätsrelevante Tätigkeiten für das Zentrum wahrnimmt.</w:t>
            </w:r>
          </w:p>
        </w:tc>
        <w:tc>
          <w:tcPr>
            <w:tcW w:w="4536" w:type="dxa"/>
            <w:tcBorders>
              <w:top w:val="single" w:sz="4" w:space="0" w:color="auto"/>
              <w:left w:val="single" w:sz="4" w:space="0" w:color="auto"/>
              <w:bottom w:val="single" w:sz="4" w:space="0" w:color="auto"/>
              <w:right w:val="single" w:sz="4" w:space="0" w:color="auto"/>
            </w:tcBorders>
          </w:tcPr>
          <w:p w14:paraId="664E2A46" w14:textId="77777777" w:rsidR="00563C92" w:rsidRPr="0015072D" w:rsidRDefault="00563C92" w:rsidP="004B0C0B">
            <w:pPr>
              <w:pStyle w:val="Kommentartext"/>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FB8B7D6" w14:textId="77777777" w:rsidR="003167E5" w:rsidRPr="00F407D0" w:rsidRDefault="003167E5" w:rsidP="0097395A">
            <w:pPr>
              <w:rPr>
                <w:rFonts w:ascii="Arial" w:hAnsi="Arial" w:cs="Arial"/>
              </w:rPr>
            </w:pPr>
          </w:p>
        </w:tc>
      </w:tr>
      <w:tr w:rsidR="007C62F5" w:rsidRPr="00F407D0" w14:paraId="45948AAA" w14:textId="77777777" w:rsidTr="006A1401">
        <w:trPr>
          <w:trHeight w:val="109"/>
        </w:trPr>
        <w:tc>
          <w:tcPr>
            <w:tcW w:w="779" w:type="dxa"/>
            <w:tcBorders>
              <w:top w:val="single" w:sz="4" w:space="0" w:color="auto"/>
              <w:left w:val="single" w:sz="4" w:space="0" w:color="auto"/>
              <w:bottom w:val="single" w:sz="4" w:space="0" w:color="auto"/>
              <w:right w:val="single" w:sz="4" w:space="0" w:color="auto"/>
            </w:tcBorders>
          </w:tcPr>
          <w:p w14:paraId="3AA09871" w14:textId="77777777" w:rsidR="007C62F5" w:rsidRPr="001D0ED9" w:rsidRDefault="007C62F5" w:rsidP="0097395A">
            <w:pPr>
              <w:jc w:val="both"/>
              <w:rPr>
                <w:rFonts w:ascii="Arial" w:hAnsi="Arial" w:cs="Arial"/>
              </w:rPr>
            </w:pPr>
            <w:r w:rsidRPr="001D0ED9">
              <w:rPr>
                <w:rFonts w:ascii="Arial" w:hAnsi="Arial" w:cs="Arial"/>
              </w:rPr>
              <w:t>1.8.5</w:t>
            </w:r>
          </w:p>
        </w:tc>
        <w:tc>
          <w:tcPr>
            <w:tcW w:w="4536" w:type="dxa"/>
            <w:tcBorders>
              <w:top w:val="single" w:sz="4" w:space="0" w:color="auto"/>
              <w:left w:val="single" w:sz="4" w:space="0" w:color="auto"/>
              <w:bottom w:val="single" w:sz="4" w:space="0" w:color="auto"/>
              <w:right w:val="single" w:sz="4" w:space="0" w:color="auto"/>
            </w:tcBorders>
          </w:tcPr>
          <w:p w14:paraId="3E04F4AD" w14:textId="77777777" w:rsidR="009058F5" w:rsidRPr="001D0ED9" w:rsidRDefault="009058F5" w:rsidP="009058F5">
            <w:pPr>
              <w:autoSpaceDE w:val="0"/>
              <w:autoSpaceDN w:val="0"/>
              <w:adjustRightInd w:val="0"/>
              <w:rPr>
                <w:rFonts w:ascii="Arial" w:hAnsi="Arial" w:cs="Arial"/>
                <w:b/>
                <w:bCs/>
              </w:rPr>
            </w:pPr>
            <w:r w:rsidRPr="001D0ED9">
              <w:rPr>
                <w:rFonts w:ascii="Arial" w:hAnsi="Arial" w:cs="Arial"/>
                <w:b/>
                <w:bCs/>
              </w:rPr>
              <w:t>Zuständigkeiten / Aufgaben</w:t>
            </w:r>
          </w:p>
          <w:p w14:paraId="5F2B7194" w14:textId="77777777" w:rsidR="009058F5" w:rsidRPr="001D0ED9" w:rsidRDefault="009058F5" w:rsidP="009058F5">
            <w:pPr>
              <w:autoSpaceDE w:val="0"/>
              <w:autoSpaceDN w:val="0"/>
              <w:adjustRightInd w:val="0"/>
              <w:rPr>
                <w:rFonts w:ascii="Arial" w:hAnsi="Arial" w:cs="Arial"/>
                <w:bCs/>
              </w:rPr>
            </w:pPr>
            <w:r w:rsidRPr="001D0ED9">
              <w:rPr>
                <w:rFonts w:ascii="Arial" w:hAnsi="Arial" w:cs="Arial"/>
                <w:bCs/>
              </w:rPr>
              <w:t xml:space="preserve">Die im Erhebungsbogen des onkologischen Zentrums benannten Aufgaben werden analog umgesetzt, berücksichtigen aber grundsätzlich die Bedürfnisse von Kindern, Jugendlichen und jungen Erwachsenen. </w:t>
            </w:r>
          </w:p>
          <w:p w14:paraId="20B127B7" w14:textId="77777777" w:rsidR="009058F5" w:rsidRPr="001D0ED9" w:rsidRDefault="009058F5" w:rsidP="009058F5">
            <w:pPr>
              <w:pStyle w:val="Kopfzeile"/>
              <w:tabs>
                <w:tab w:val="clear" w:pos="4536"/>
                <w:tab w:val="clear" w:pos="9072"/>
              </w:tabs>
              <w:rPr>
                <w:rFonts w:ascii="Arial" w:hAnsi="Arial" w:cs="Arial"/>
              </w:rPr>
            </w:pPr>
          </w:p>
          <w:p w14:paraId="474D4F01" w14:textId="43CB5CE1" w:rsidR="009058F5" w:rsidRPr="001D0ED9" w:rsidRDefault="009058F5" w:rsidP="009058F5">
            <w:pPr>
              <w:pStyle w:val="Kopfzeile"/>
              <w:tabs>
                <w:tab w:val="clear" w:pos="4536"/>
                <w:tab w:val="clear" w:pos="9072"/>
              </w:tabs>
              <w:rPr>
                <w:rFonts w:ascii="Arial" w:hAnsi="Arial" w:cs="Arial"/>
              </w:rPr>
            </w:pPr>
            <w:r w:rsidRPr="001D0ED9">
              <w:rPr>
                <w:rFonts w:ascii="Arial" w:hAnsi="Arial" w:cs="Arial"/>
              </w:rPr>
              <w:t>Pat</w:t>
            </w:r>
            <w:r w:rsidR="00401DC2">
              <w:rPr>
                <w:rFonts w:ascii="Arial" w:hAnsi="Arial" w:cs="Arial"/>
              </w:rPr>
              <w:t>.</w:t>
            </w:r>
            <w:r w:rsidRPr="001D0ED9">
              <w:rPr>
                <w:rFonts w:ascii="Arial" w:hAnsi="Arial" w:cs="Arial"/>
              </w:rPr>
              <w:t>bezogene Aufgaben:</w:t>
            </w:r>
          </w:p>
          <w:p w14:paraId="7BDCA3B0" w14:textId="77777777" w:rsidR="009058F5" w:rsidRPr="001D0ED9" w:rsidRDefault="009058F5" w:rsidP="009058F5">
            <w:pPr>
              <w:pStyle w:val="Kopfzeile"/>
              <w:numPr>
                <w:ilvl w:val="0"/>
                <w:numId w:val="5"/>
              </w:numPr>
              <w:pBdr>
                <w:top w:val="nil"/>
                <w:left w:val="nil"/>
                <w:bottom w:val="nil"/>
                <w:right w:val="nil"/>
                <w:between w:val="nil"/>
              </w:pBdr>
              <w:tabs>
                <w:tab w:val="clear" w:pos="4536"/>
                <w:tab w:val="clear" w:pos="9072"/>
              </w:tabs>
              <w:rPr>
                <w:rFonts w:ascii="Arial" w:hAnsi="Arial" w:cs="Arial"/>
              </w:rPr>
            </w:pPr>
            <w:r w:rsidRPr="001D0ED9">
              <w:rPr>
                <w:rFonts w:ascii="Arial" w:hAnsi="Arial" w:cs="Arial"/>
              </w:rPr>
              <w:t>Fachbezogenes Assessment von Symptomen, Nebenwirkungen und Belastungen</w:t>
            </w:r>
          </w:p>
          <w:p w14:paraId="5A809E55" w14:textId="77777777" w:rsidR="009058F5" w:rsidRPr="001D0ED9" w:rsidRDefault="009058F5" w:rsidP="009058F5">
            <w:pPr>
              <w:pStyle w:val="Kopfzeile"/>
              <w:numPr>
                <w:ilvl w:val="0"/>
                <w:numId w:val="5"/>
              </w:numPr>
              <w:pBdr>
                <w:top w:val="nil"/>
                <w:left w:val="nil"/>
                <w:bottom w:val="nil"/>
                <w:right w:val="nil"/>
                <w:between w:val="nil"/>
              </w:pBdr>
              <w:tabs>
                <w:tab w:val="clear" w:pos="4536"/>
                <w:tab w:val="clear" w:pos="9072"/>
              </w:tabs>
              <w:rPr>
                <w:rFonts w:ascii="Arial" w:hAnsi="Arial" w:cs="Arial"/>
              </w:rPr>
            </w:pPr>
            <w:r w:rsidRPr="001D0ED9">
              <w:rPr>
                <w:rFonts w:ascii="Arial" w:hAnsi="Arial" w:cs="Arial"/>
              </w:rPr>
              <w:t>Individuelle Ableitung von Interventionen aus pflegerischen Standards</w:t>
            </w:r>
          </w:p>
          <w:p w14:paraId="1347056A" w14:textId="77777777" w:rsidR="009058F5" w:rsidRPr="001D0ED9" w:rsidRDefault="009058F5" w:rsidP="009058F5">
            <w:pPr>
              <w:pStyle w:val="Kopfzeile"/>
              <w:numPr>
                <w:ilvl w:val="0"/>
                <w:numId w:val="5"/>
              </w:numPr>
              <w:pBdr>
                <w:top w:val="nil"/>
                <w:left w:val="nil"/>
                <w:bottom w:val="nil"/>
                <w:right w:val="nil"/>
                <w:between w:val="nil"/>
              </w:pBdr>
              <w:tabs>
                <w:tab w:val="clear" w:pos="4536"/>
                <w:tab w:val="clear" w:pos="9072"/>
              </w:tabs>
              <w:rPr>
                <w:rFonts w:ascii="Arial" w:hAnsi="Arial" w:cs="Arial"/>
              </w:rPr>
            </w:pPr>
            <w:r w:rsidRPr="001D0ED9">
              <w:rPr>
                <w:rFonts w:ascii="Arial" w:hAnsi="Arial" w:cs="Arial"/>
              </w:rPr>
              <w:t>Durchführung und Evaluation von pflegerischen und therapeutischen Maßnahmen</w:t>
            </w:r>
          </w:p>
          <w:p w14:paraId="26A76184" w14:textId="6502D5C2" w:rsidR="009058F5" w:rsidRPr="001D0ED9" w:rsidRDefault="009058F5" w:rsidP="009058F5">
            <w:pPr>
              <w:pStyle w:val="Kopfzeile"/>
              <w:numPr>
                <w:ilvl w:val="0"/>
                <w:numId w:val="5"/>
              </w:numPr>
              <w:pBdr>
                <w:top w:val="nil"/>
                <w:left w:val="nil"/>
                <w:bottom w:val="nil"/>
                <w:right w:val="nil"/>
                <w:between w:val="nil"/>
              </w:pBdr>
              <w:tabs>
                <w:tab w:val="clear" w:pos="4536"/>
                <w:tab w:val="clear" w:pos="9072"/>
              </w:tabs>
              <w:rPr>
                <w:rFonts w:ascii="Arial" w:hAnsi="Arial" w:cs="Arial"/>
              </w:rPr>
            </w:pPr>
            <w:r w:rsidRPr="001D0ED9">
              <w:rPr>
                <w:rFonts w:ascii="Arial" w:hAnsi="Arial" w:cs="Arial"/>
              </w:rPr>
              <w:t>Ermittlung des individuellen pat</w:t>
            </w:r>
            <w:r w:rsidR="00401DC2">
              <w:rPr>
                <w:rFonts w:ascii="Arial" w:hAnsi="Arial" w:cs="Arial"/>
              </w:rPr>
              <w:t>.</w:t>
            </w:r>
            <w:r w:rsidRPr="001D0ED9">
              <w:rPr>
                <w:rFonts w:ascii="Arial" w:hAnsi="Arial" w:cs="Arial"/>
              </w:rPr>
              <w:t>bezogenen Beratungsbedarfs.</w:t>
            </w:r>
          </w:p>
          <w:p w14:paraId="7E54CCA8" w14:textId="04266A7B" w:rsidR="009058F5" w:rsidRPr="001D0ED9" w:rsidRDefault="009058F5" w:rsidP="009058F5">
            <w:pPr>
              <w:pStyle w:val="Kopfzeile"/>
              <w:numPr>
                <w:ilvl w:val="0"/>
                <w:numId w:val="5"/>
              </w:numPr>
              <w:pBdr>
                <w:top w:val="nil"/>
                <w:left w:val="nil"/>
                <w:bottom w:val="nil"/>
                <w:right w:val="nil"/>
                <w:between w:val="nil"/>
              </w:pBdr>
              <w:tabs>
                <w:tab w:val="clear" w:pos="4536"/>
                <w:tab w:val="clear" w:pos="9072"/>
              </w:tabs>
              <w:rPr>
                <w:rFonts w:ascii="Arial" w:hAnsi="Arial" w:cs="Arial"/>
              </w:rPr>
            </w:pPr>
            <w:r w:rsidRPr="001D0ED9">
              <w:rPr>
                <w:rFonts w:ascii="Arial" w:hAnsi="Arial" w:cs="Arial"/>
              </w:rPr>
              <w:t>Kontinuierliche Information und Beratung aller Pat</w:t>
            </w:r>
            <w:r w:rsidR="00401DC2">
              <w:rPr>
                <w:rFonts w:ascii="Arial" w:hAnsi="Arial" w:cs="Arial"/>
              </w:rPr>
              <w:t>.</w:t>
            </w:r>
            <w:r w:rsidRPr="001D0ED9">
              <w:rPr>
                <w:rFonts w:ascii="Arial" w:hAnsi="Arial" w:cs="Arial"/>
              </w:rPr>
              <w:t xml:space="preserve"> (und deren Angehöriger) während des gesamten Krankheitsverlaufes ist nachzuweisen</w:t>
            </w:r>
          </w:p>
          <w:p w14:paraId="163C42B8" w14:textId="48BCCBDC" w:rsidR="009058F5" w:rsidRPr="001D0ED9" w:rsidRDefault="009058F5" w:rsidP="009058F5">
            <w:pPr>
              <w:pStyle w:val="Kopfzeile"/>
              <w:numPr>
                <w:ilvl w:val="0"/>
                <w:numId w:val="5"/>
              </w:numPr>
              <w:pBdr>
                <w:top w:val="nil"/>
                <w:left w:val="nil"/>
                <w:bottom w:val="nil"/>
                <w:right w:val="nil"/>
                <w:between w:val="nil"/>
              </w:pBdr>
              <w:tabs>
                <w:tab w:val="clear" w:pos="4536"/>
                <w:tab w:val="clear" w:pos="9072"/>
              </w:tabs>
              <w:rPr>
                <w:rFonts w:ascii="Arial" w:hAnsi="Arial" w:cs="Arial"/>
              </w:rPr>
            </w:pPr>
            <w:r w:rsidRPr="001D0ED9">
              <w:rPr>
                <w:rFonts w:ascii="Arial" w:hAnsi="Arial" w:cs="Arial"/>
              </w:rPr>
              <w:t>Durchführung, Koordination und Nachweis von strukturierten altersentsprechenden Beratungsgesprächen und Anleitung von Pat</w:t>
            </w:r>
            <w:r w:rsidR="00401DC2">
              <w:rPr>
                <w:rFonts w:ascii="Arial" w:hAnsi="Arial" w:cs="Arial"/>
              </w:rPr>
              <w:t>.</w:t>
            </w:r>
            <w:r w:rsidRPr="001D0ED9">
              <w:rPr>
                <w:rFonts w:ascii="Arial" w:hAnsi="Arial" w:cs="Arial"/>
              </w:rPr>
              <w:t xml:space="preserve"> und Angehörigen; diese können entsprechend des Konzeptes auch von anderen langjährig erfahrenen Pflegefachkräften mit pädiatrisch-onkologischer Fachexpertise durchgeführt werden</w:t>
            </w:r>
          </w:p>
          <w:p w14:paraId="20D83FB9" w14:textId="77777777" w:rsidR="009058F5" w:rsidRPr="001D0ED9" w:rsidRDefault="009058F5" w:rsidP="009058F5">
            <w:pPr>
              <w:pStyle w:val="Kopfzeile"/>
              <w:pBdr>
                <w:top w:val="nil"/>
                <w:left w:val="nil"/>
                <w:bottom w:val="nil"/>
                <w:right w:val="nil"/>
                <w:between w:val="nil"/>
              </w:pBdr>
              <w:tabs>
                <w:tab w:val="clear" w:pos="4536"/>
                <w:tab w:val="clear" w:pos="9072"/>
              </w:tabs>
              <w:rPr>
                <w:rFonts w:ascii="Arial" w:hAnsi="Arial" w:cs="Arial"/>
              </w:rPr>
            </w:pPr>
          </w:p>
          <w:p w14:paraId="23115C7F" w14:textId="77777777" w:rsidR="009058F5" w:rsidRPr="001D0ED9" w:rsidRDefault="009058F5" w:rsidP="009058F5">
            <w:pPr>
              <w:rPr>
                <w:rFonts w:ascii="Arial" w:eastAsia="Arial" w:hAnsi="Arial" w:cs="Arial"/>
              </w:rPr>
            </w:pPr>
            <w:r w:rsidRPr="001D0ED9">
              <w:rPr>
                <w:rFonts w:ascii="Arial" w:eastAsia="Arial" w:hAnsi="Arial" w:cs="Arial"/>
              </w:rPr>
              <w:t>Übergeordnete Tätigkeiten:</w:t>
            </w:r>
          </w:p>
          <w:p w14:paraId="6C164821" w14:textId="77777777" w:rsidR="009058F5" w:rsidRPr="001D0ED9" w:rsidRDefault="009058F5" w:rsidP="009058F5">
            <w:pPr>
              <w:pStyle w:val="Kopfzeile"/>
              <w:numPr>
                <w:ilvl w:val="0"/>
                <w:numId w:val="5"/>
              </w:numPr>
              <w:pBdr>
                <w:top w:val="nil"/>
                <w:left w:val="nil"/>
                <w:bottom w:val="nil"/>
                <w:right w:val="nil"/>
                <w:between w:val="nil"/>
              </w:pBdr>
              <w:tabs>
                <w:tab w:val="clear" w:pos="4536"/>
                <w:tab w:val="clear" w:pos="9072"/>
              </w:tabs>
              <w:rPr>
                <w:rFonts w:ascii="Arial" w:hAnsi="Arial" w:cs="Arial"/>
              </w:rPr>
            </w:pPr>
            <w:r w:rsidRPr="001D0ED9">
              <w:rPr>
                <w:rFonts w:ascii="Arial" w:hAnsi="Arial" w:cs="Arial"/>
              </w:rPr>
              <w:t xml:space="preserve">Erstellung von fachspezifischen, hausinternen pädiatrisch-onkologischen Standards auf Basis von (wenn möglich) evidenzbasierten Leitlinien </w:t>
            </w:r>
          </w:p>
          <w:p w14:paraId="2DDA0B95" w14:textId="77777777" w:rsidR="009058F5" w:rsidRPr="001D0ED9" w:rsidRDefault="009058F5" w:rsidP="009058F5">
            <w:pPr>
              <w:pStyle w:val="Kopfzeile"/>
              <w:numPr>
                <w:ilvl w:val="0"/>
                <w:numId w:val="5"/>
              </w:numPr>
              <w:pBdr>
                <w:top w:val="nil"/>
                <w:left w:val="nil"/>
                <w:bottom w:val="nil"/>
                <w:right w:val="nil"/>
                <w:between w:val="nil"/>
              </w:pBdr>
              <w:tabs>
                <w:tab w:val="clear" w:pos="4536"/>
                <w:tab w:val="clear" w:pos="9072"/>
              </w:tabs>
              <w:rPr>
                <w:rFonts w:ascii="Arial" w:hAnsi="Arial" w:cs="Arial"/>
              </w:rPr>
            </w:pPr>
            <w:r w:rsidRPr="001D0ED9">
              <w:rPr>
                <w:rFonts w:ascii="Arial" w:hAnsi="Arial" w:cs="Arial"/>
              </w:rPr>
              <w:t>Angebot einer kollegialen Beratung/Supervisionen</w:t>
            </w:r>
          </w:p>
          <w:p w14:paraId="20FB14B2" w14:textId="77777777" w:rsidR="009058F5" w:rsidRPr="001D0ED9" w:rsidRDefault="009058F5" w:rsidP="009058F5">
            <w:pPr>
              <w:numPr>
                <w:ilvl w:val="0"/>
                <w:numId w:val="5"/>
              </w:numPr>
              <w:autoSpaceDE w:val="0"/>
              <w:autoSpaceDN w:val="0"/>
              <w:adjustRightInd w:val="0"/>
              <w:rPr>
                <w:rFonts w:ascii="Arial" w:hAnsi="Arial" w:cs="Arial"/>
              </w:rPr>
            </w:pPr>
            <w:r w:rsidRPr="001D0ED9">
              <w:rPr>
                <w:rFonts w:ascii="Arial" w:hAnsi="Arial" w:cs="Arial"/>
              </w:rPr>
              <w:t>Interdisziplinärer Austausch mit allen an der Behandlung beteiligter Berufsgruppen</w:t>
            </w:r>
          </w:p>
          <w:p w14:paraId="5B55A1AA" w14:textId="77777777" w:rsidR="009058F5" w:rsidRPr="001D0ED9" w:rsidRDefault="009058F5" w:rsidP="009058F5">
            <w:pPr>
              <w:pStyle w:val="Kopfzeile"/>
              <w:pBdr>
                <w:top w:val="nil"/>
                <w:left w:val="nil"/>
                <w:bottom w:val="nil"/>
                <w:right w:val="nil"/>
                <w:between w:val="nil"/>
              </w:pBdr>
              <w:tabs>
                <w:tab w:val="clear" w:pos="4536"/>
                <w:tab w:val="clear" w:pos="9072"/>
              </w:tabs>
              <w:rPr>
                <w:rFonts w:ascii="Arial" w:hAnsi="Arial" w:cs="Arial"/>
              </w:rPr>
            </w:pPr>
          </w:p>
          <w:p w14:paraId="13EB399D" w14:textId="74166467" w:rsidR="00BC2556" w:rsidRPr="001D0ED9" w:rsidRDefault="009058F5" w:rsidP="001D0ED9">
            <w:pPr>
              <w:pStyle w:val="Kopfzeile"/>
              <w:rPr>
                <w:rFonts w:ascii="Arial" w:hAnsi="Arial" w:cs="Arial"/>
              </w:rPr>
            </w:pPr>
            <w:r w:rsidRPr="001D0ED9">
              <w:rPr>
                <w:rFonts w:ascii="Arial" w:hAnsi="Arial" w:cs="Arial"/>
              </w:rPr>
              <w:t>Verantwortung für die Umsetzung der Anforderungen an die Chemotherapie applizierende Pflegefachkraft (siehe Kapitel 6.2.3)</w:t>
            </w:r>
          </w:p>
        </w:tc>
        <w:tc>
          <w:tcPr>
            <w:tcW w:w="4536" w:type="dxa"/>
            <w:tcBorders>
              <w:top w:val="single" w:sz="4" w:space="0" w:color="auto"/>
              <w:left w:val="single" w:sz="4" w:space="0" w:color="auto"/>
              <w:bottom w:val="single" w:sz="4" w:space="0" w:color="auto"/>
              <w:right w:val="single" w:sz="4" w:space="0" w:color="auto"/>
            </w:tcBorders>
          </w:tcPr>
          <w:p w14:paraId="420E08E9" w14:textId="77777777" w:rsidR="007C62F5" w:rsidRPr="007C62F5" w:rsidRDefault="007C62F5" w:rsidP="000770C3">
            <w:pPr>
              <w:pStyle w:val="Kommentartext"/>
              <w:pBdr>
                <w:top w:val="nil"/>
                <w:left w:val="nil"/>
                <w:bottom w:val="nil"/>
                <w:right w:val="nil"/>
                <w:between w:val="nil"/>
              </w:pBd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2F78BA6C" w14:textId="77777777" w:rsidR="007C62F5" w:rsidRPr="00F407D0" w:rsidRDefault="007C62F5" w:rsidP="0097395A">
            <w:pPr>
              <w:rPr>
                <w:rFonts w:ascii="Arial" w:hAnsi="Arial" w:cs="Arial"/>
              </w:rPr>
            </w:pPr>
          </w:p>
        </w:tc>
      </w:tr>
      <w:tr w:rsidR="00914444" w:rsidRPr="00F407D0" w14:paraId="03474377" w14:textId="77777777" w:rsidTr="006A1401">
        <w:trPr>
          <w:trHeight w:val="109"/>
        </w:trPr>
        <w:tc>
          <w:tcPr>
            <w:tcW w:w="779" w:type="dxa"/>
            <w:tcBorders>
              <w:top w:val="single" w:sz="4" w:space="0" w:color="auto"/>
              <w:left w:val="single" w:sz="4" w:space="0" w:color="auto"/>
              <w:bottom w:val="single" w:sz="4" w:space="0" w:color="auto"/>
              <w:right w:val="single" w:sz="4" w:space="0" w:color="auto"/>
            </w:tcBorders>
          </w:tcPr>
          <w:p w14:paraId="6E9875E5" w14:textId="77777777" w:rsidR="002806AA" w:rsidRPr="001D0ED9" w:rsidRDefault="00914444" w:rsidP="00FB1036">
            <w:pPr>
              <w:jc w:val="both"/>
              <w:rPr>
                <w:rFonts w:ascii="Arial" w:hAnsi="Arial" w:cs="Arial"/>
              </w:rPr>
            </w:pPr>
            <w:r w:rsidRPr="001D0ED9">
              <w:rPr>
                <w:rFonts w:ascii="Arial" w:hAnsi="Arial" w:cs="Arial"/>
              </w:rPr>
              <w:t>1.8.6</w:t>
            </w:r>
          </w:p>
        </w:tc>
        <w:tc>
          <w:tcPr>
            <w:tcW w:w="4536" w:type="dxa"/>
            <w:tcBorders>
              <w:top w:val="single" w:sz="4" w:space="0" w:color="auto"/>
              <w:left w:val="single" w:sz="4" w:space="0" w:color="auto"/>
              <w:bottom w:val="single" w:sz="4" w:space="0" w:color="auto"/>
              <w:right w:val="single" w:sz="4" w:space="0" w:color="auto"/>
            </w:tcBorders>
          </w:tcPr>
          <w:p w14:paraId="69EFBFBC" w14:textId="77777777" w:rsidR="00BC2556" w:rsidRPr="001D0ED9" w:rsidRDefault="00BC2556" w:rsidP="00BC2556">
            <w:pPr>
              <w:rPr>
                <w:rFonts w:ascii="Arial" w:eastAsia="Arial" w:hAnsi="Arial" w:cs="Arial"/>
              </w:rPr>
            </w:pPr>
            <w:r w:rsidRPr="001D0ED9">
              <w:rPr>
                <w:rFonts w:ascii="Arial" w:hAnsi="Arial" w:cs="Arial"/>
                <w:b/>
              </w:rPr>
              <w:t>Pflegekonzept</w:t>
            </w:r>
            <w:r w:rsidRPr="001D0ED9">
              <w:rPr>
                <w:rFonts w:ascii="Arial" w:eastAsia="Arial" w:hAnsi="Arial" w:cs="Arial"/>
                <w:b/>
              </w:rPr>
              <w:t xml:space="preserve"> </w:t>
            </w:r>
          </w:p>
          <w:p w14:paraId="10CD10DE" w14:textId="73C93A32" w:rsidR="00BC2556" w:rsidRPr="001D0ED9" w:rsidRDefault="00BC2556" w:rsidP="001D0ED9">
            <w:pPr>
              <w:pStyle w:val="Kopfzeile"/>
              <w:rPr>
                <w:rFonts w:ascii="Arial" w:eastAsia="Arial" w:hAnsi="Arial" w:cs="Arial"/>
              </w:rPr>
            </w:pPr>
            <w:r w:rsidRPr="001D0ED9">
              <w:rPr>
                <w:rFonts w:ascii="Arial" w:eastAsia="Arial" w:hAnsi="Arial" w:cs="Arial"/>
              </w:rPr>
              <w:t xml:space="preserve">Es ist ein Pflegekonzept zu entwickeln und umzusetzen, in dem die Besonderheiten der </w:t>
            </w:r>
            <w:r w:rsidRPr="001D0ED9">
              <w:rPr>
                <w:rFonts w:ascii="Arial" w:eastAsia="Arial" w:hAnsi="Arial" w:cs="Arial"/>
              </w:rPr>
              <w:lastRenderedPageBreak/>
              <w:t>pädiatrisch-onkologischen Pflege Berücksichtigung finden.</w:t>
            </w:r>
          </w:p>
        </w:tc>
        <w:tc>
          <w:tcPr>
            <w:tcW w:w="4536" w:type="dxa"/>
            <w:tcBorders>
              <w:top w:val="single" w:sz="4" w:space="0" w:color="auto"/>
              <w:left w:val="single" w:sz="4" w:space="0" w:color="auto"/>
              <w:bottom w:val="single" w:sz="4" w:space="0" w:color="auto"/>
              <w:right w:val="single" w:sz="4" w:space="0" w:color="auto"/>
            </w:tcBorders>
          </w:tcPr>
          <w:p w14:paraId="260CDBAF" w14:textId="77777777" w:rsidR="00914444" w:rsidRPr="000770C3" w:rsidRDefault="00914444" w:rsidP="00BC2556">
            <w:pPr>
              <w:rPr>
                <w:rFonts w:ascii="Arial" w:eastAsia="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654838B" w14:textId="77777777" w:rsidR="00914444" w:rsidRPr="00F407D0" w:rsidRDefault="00914444" w:rsidP="0097395A">
            <w:pPr>
              <w:rPr>
                <w:rFonts w:ascii="Arial" w:hAnsi="Arial" w:cs="Arial"/>
              </w:rPr>
            </w:pPr>
          </w:p>
        </w:tc>
      </w:tr>
      <w:tr w:rsidR="00914444" w:rsidRPr="00F407D0" w14:paraId="1A200B0C" w14:textId="77777777" w:rsidTr="006A1401">
        <w:trPr>
          <w:trHeight w:val="109"/>
        </w:trPr>
        <w:tc>
          <w:tcPr>
            <w:tcW w:w="779" w:type="dxa"/>
            <w:tcBorders>
              <w:top w:val="single" w:sz="4" w:space="0" w:color="auto"/>
              <w:left w:val="single" w:sz="4" w:space="0" w:color="auto"/>
              <w:bottom w:val="single" w:sz="4" w:space="0" w:color="auto"/>
              <w:right w:val="single" w:sz="4" w:space="0" w:color="auto"/>
            </w:tcBorders>
          </w:tcPr>
          <w:p w14:paraId="5FF3E925" w14:textId="77777777" w:rsidR="002806AA" w:rsidRPr="001D0ED9" w:rsidRDefault="00914444" w:rsidP="002806AA">
            <w:pPr>
              <w:spacing w:line="276" w:lineRule="auto"/>
              <w:rPr>
                <w:rFonts w:ascii="Arial" w:hAnsi="Arial" w:cs="Arial"/>
              </w:rPr>
            </w:pPr>
            <w:r w:rsidRPr="001D0ED9">
              <w:rPr>
                <w:rFonts w:ascii="Arial" w:hAnsi="Arial" w:cs="Arial"/>
              </w:rPr>
              <w:t>1.8.</w:t>
            </w:r>
            <w:r w:rsidR="002806AA" w:rsidRPr="001D0ED9">
              <w:rPr>
                <w:rFonts w:ascii="Arial" w:hAnsi="Arial" w:cs="Arial"/>
              </w:rPr>
              <w:t>7</w:t>
            </w:r>
          </w:p>
        </w:tc>
        <w:tc>
          <w:tcPr>
            <w:tcW w:w="4536" w:type="dxa"/>
            <w:tcBorders>
              <w:top w:val="single" w:sz="4" w:space="0" w:color="auto"/>
              <w:left w:val="single" w:sz="4" w:space="0" w:color="auto"/>
              <w:bottom w:val="single" w:sz="4" w:space="0" w:color="auto"/>
              <w:right w:val="single" w:sz="4" w:space="0" w:color="auto"/>
            </w:tcBorders>
          </w:tcPr>
          <w:p w14:paraId="2B442422" w14:textId="77777777" w:rsidR="00BC2556" w:rsidRPr="001D0ED9" w:rsidRDefault="00BC2556" w:rsidP="00BC2556">
            <w:pPr>
              <w:rPr>
                <w:rFonts w:ascii="Arial" w:hAnsi="Arial" w:cs="Arial"/>
                <w:b/>
              </w:rPr>
            </w:pPr>
            <w:r w:rsidRPr="001D0ED9">
              <w:rPr>
                <w:rFonts w:ascii="Arial" w:hAnsi="Arial" w:cs="Arial"/>
                <w:b/>
              </w:rPr>
              <w:t xml:space="preserve">Einarbeitung </w:t>
            </w:r>
          </w:p>
          <w:p w14:paraId="602AC178" w14:textId="548B7649" w:rsidR="00BC2556" w:rsidRPr="001D0ED9" w:rsidRDefault="00BC2556" w:rsidP="00BC2556">
            <w:pPr>
              <w:rPr>
                <w:rFonts w:ascii="Arial" w:hAnsi="Arial" w:cs="Arial"/>
              </w:rPr>
            </w:pPr>
            <w:r w:rsidRPr="001D0ED9">
              <w:rPr>
                <w:rFonts w:ascii="Arial" w:hAnsi="Arial" w:cs="Arial"/>
              </w:rPr>
              <w:t>Die Einarbeitung von neuen Mitarbeitern hat anhand eines pädiatrisch-onkologisch-fachlichen Einarbeitungskataloges/-plans unter Beteiligung der onkologischen Fachpflegekraft zu erfolgen.</w:t>
            </w:r>
          </w:p>
        </w:tc>
        <w:tc>
          <w:tcPr>
            <w:tcW w:w="4536" w:type="dxa"/>
            <w:tcBorders>
              <w:top w:val="single" w:sz="4" w:space="0" w:color="auto"/>
              <w:left w:val="single" w:sz="4" w:space="0" w:color="auto"/>
              <w:bottom w:val="single" w:sz="4" w:space="0" w:color="auto"/>
              <w:right w:val="single" w:sz="4" w:space="0" w:color="auto"/>
            </w:tcBorders>
          </w:tcPr>
          <w:p w14:paraId="634CF7E7" w14:textId="77777777" w:rsidR="00914444" w:rsidRPr="000770C3" w:rsidRDefault="00914444" w:rsidP="00BC2556">
            <w:pPr>
              <w:spacing w:line="276" w:lineRule="auto"/>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ACF348F" w14:textId="77777777" w:rsidR="00914444" w:rsidRPr="00F407D0" w:rsidRDefault="00914444" w:rsidP="0097395A">
            <w:pPr>
              <w:rPr>
                <w:rFonts w:ascii="Arial" w:hAnsi="Arial" w:cs="Arial"/>
              </w:rPr>
            </w:pPr>
          </w:p>
        </w:tc>
      </w:tr>
    </w:tbl>
    <w:p w14:paraId="5A548E92" w14:textId="77777777" w:rsidR="00AA51A8" w:rsidRDefault="00AA51A8">
      <w:pPr>
        <w:rPr>
          <w:rFonts w:ascii="Arial" w:hAnsi="Arial"/>
        </w:rPr>
      </w:pPr>
    </w:p>
    <w:p w14:paraId="693CFDEF"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491"/>
        <w:gridCol w:w="4581"/>
        <w:gridCol w:w="425"/>
      </w:tblGrid>
      <w:tr w:rsidR="00C965C3" w:rsidRPr="00E16F6E" w14:paraId="6857D55D" w14:textId="77777777" w:rsidTr="00482753">
        <w:trPr>
          <w:cantSplit/>
          <w:tblHeader/>
        </w:trPr>
        <w:tc>
          <w:tcPr>
            <w:tcW w:w="10276" w:type="dxa"/>
            <w:gridSpan w:val="4"/>
            <w:tcBorders>
              <w:top w:val="nil"/>
              <w:left w:val="nil"/>
              <w:bottom w:val="nil"/>
              <w:right w:val="nil"/>
            </w:tcBorders>
          </w:tcPr>
          <w:p w14:paraId="63E6B06F" w14:textId="77777777" w:rsidR="00E92635" w:rsidRPr="00E16F6E" w:rsidRDefault="00C965C3" w:rsidP="00482753">
            <w:pPr>
              <w:tabs>
                <w:tab w:val="left" w:pos="709"/>
              </w:tabs>
              <w:rPr>
                <w:rFonts w:ascii="Arial" w:hAnsi="Arial"/>
                <w:b/>
              </w:rPr>
            </w:pPr>
            <w:r w:rsidRPr="00477CEC">
              <w:rPr>
                <w:rFonts w:ascii="Arial" w:hAnsi="Arial"/>
                <w:b/>
              </w:rPr>
              <w:t>1.9</w:t>
            </w:r>
            <w:r w:rsidRPr="00477CEC">
              <w:rPr>
                <w:rFonts w:ascii="Arial" w:hAnsi="Arial"/>
                <w:b/>
              </w:rPr>
              <w:tab/>
            </w:r>
            <w:r w:rsidR="00E92635" w:rsidRPr="00477CEC">
              <w:rPr>
                <w:rFonts w:ascii="Arial" w:hAnsi="Arial"/>
                <w:b/>
              </w:rPr>
              <w:t xml:space="preserve">Allgemeine Versorgungsbereiche </w:t>
            </w:r>
          </w:p>
          <w:p w14:paraId="240B80C5" w14:textId="77777777" w:rsidR="00C965C3" w:rsidRPr="00E16F6E" w:rsidRDefault="00C965C3" w:rsidP="00482753">
            <w:pPr>
              <w:tabs>
                <w:tab w:val="left" w:pos="709"/>
              </w:tabs>
              <w:rPr>
                <w:rFonts w:ascii="Arial" w:hAnsi="Arial"/>
                <w:b/>
              </w:rPr>
            </w:pPr>
          </w:p>
        </w:tc>
      </w:tr>
      <w:tr w:rsidR="00E92635" w:rsidRPr="00477CEC" w14:paraId="59EF22D2" w14:textId="77777777" w:rsidTr="00482753">
        <w:trPr>
          <w:tblHeader/>
        </w:trPr>
        <w:tc>
          <w:tcPr>
            <w:tcW w:w="779" w:type="dxa"/>
          </w:tcPr>
          <w:p w14:paraId="0CA13BC9" w14:textId="77777777" w:rsidR="00E92635" w:rsidRPr="00477CEC" w:rsidRDefault="00E92635" w:rsidP="00B42F35">
            <w:pPr>
              <w:jc w:val="center"/>
              <w:rPr>
                <w:rFonts w:ascii="Arial" w:hAnsi="Arial" w:cs="Arial"/>
              </w:rPr>
            </w:pPr>
            <w:r w:rsidRPr="00477CEC">
              <w:rPr>
                <w:rFonts w:ascii="Arial" w:hAnsi="Arial" w:cs="Arial"/>
              </w:rPr>
              <w:t>Kap.</w:t>
            </w:r>
          </w:p>
        </w:tc>
        <w:tc>
          <w:tcPr>
            <w:tcW w:w="4491" w:type="dxa"/>
          </w:tcPr>
          <w:p w14:paraId="207F502F" w14:textId="77777777" w:rsidR="00E92635" w:rsidRPr="00477CEC" w:rsidRDefault="00E92635" w:rsidP="00B42F35">
            <w:pPr>
              <w:jc w:val="center"/>
              <w:rPr>
                <w:rFonts w:ascii="Arial" w:hAnsi="Arial" w:cs="Arial"/>
              </w:rPr>
            </w:pPr>
            <w:r w:rsidRPr="00477CEC">
              <w:rPr>
                <w:rFonts w:ascii="Arial" w:hAnsi="Arial" w:cs="Arial"/>
              </w:rPr>
              <w:t>Anforderungen</w:t>
            </w:r>
          </w:p>
        </w:tc>
        <w:tc>
          <w:tcPr>
            <w:tcW w:w="4581" w:type="dxa"/>
          </w:tcPr>
          <w:p w14:paraId="4F33DD76" w14:textId="77777777" w:rsidR="00E92635" w:rsidRPr="00477CEC" w:rsidRDefault="00E92635" w:rsidP="00B42F35">
            <w:pPr>
              <w:jc w:val="center"/>
              <w:rPr>
                <w:rFonts w:ascii="Arial" w:hAnsi="Arial" w:cs="Arial"/>
              </w:rPr>
            </w:pPr>
            <w:r w:rsidRPr="00477CEC">
              <w:rPr>
                <w:rFonts w:ascii="Arial" w:hAnsi="Arial" w:cs="Arial"/>
              </w:rPr>
              <w:t>Erläuterungen des Zentrums</w:t>
            </w:r>
          </w:p>
        </w:tc>
        <w:tc>
          <w:tcPr>
            <w:tcW w:w="425" w:type="dxa"/>
          </w:tcPr>
          <w:p w14:paraId="13C3CF29" w14:textId="77777777" w:rsidR="00E92635" w:rsidRPr="00477CEC" w:rsidRDefault="00E92635" w:rsidP="00B42F35">
            <w:pPr>
              <w:rPr>
                <w:rFonts w:ascii="Arial" w:hAnsi="Arial" w:cs="Arial"/>
              </w:rPr>
            </w:pPr>
          </w:p>
        </w:tc>
      </w:tr>
      <w:tr w:rsidR="00E92635" w:rsidRPr="00477CEC" w14:paraId="2BB8DA22" w14:textId="77777777" w:rsidTr="00B42F35">
        <w:trPr>
          <w:trHeight w:val="1229"/>
        </w:trPr>
        <w:tc>
          <w:tcPr>
            <w:tcW w:w="779" w:type="dxa"/>
          </w:tcPr>
          <w:p w14:paraId="4617C4B4" w14:textId="77777777" w:rsidR="00E92635" w:rsidRPr="00477CEC" w:rsidRDefault="00E92635" w:rsidP="00B42F35">
            <w:pPr>
              <w:jc w:val="both"/>
              <w:rPr>
                <w:rFonts w:ascii="Arial" w:hAnsi="Arial" w:cs="Arial"/>
              </w:rPr>
            </w:pPr>
            <w:r w:rsidRPr="00477CEC">
              <w:rPr>
                <w:rFonts w:ascii="Arial" w:hAnsi="Arial" w:cs="Arial"/>
              </w:rPr>
              <w:t>1.9.1</w:t>
            </w:r>
          </w:p>
        </w:tc>
        <w:tc>
          <w:tcPr>
            <w:tcW w:w="4491" w:type="dxa"/>
          </w:tcPr>
          <w:p w14:paraId="18E2153E" w14:textId="77777777" w:rsidR="00C41136" w:rsidRPr="00C41136" w:rsidRDefault="00C41136" w:rsidP="00C41136">
            <w:pPr>
              <w:rPr>
                <w:rFonts w:ascii="Arial" w:hAnsi="Arial" w:cs="Arial"/>
              </w:rPr>
            </w:pPr>
            <w:r w:rsidRPr="00C41136">
              <w:rPr>
                <w:rFonts w:ascii="Arial" w:hAnsi="Arial" w:cs="Arial"/>
              </w:rPr>
              <w:t>Die Anforderungen des Erhebungsbogens Onkologische Zentren sind zu erfüllen.</w:t>
            </w:r>
          </w:p>
          <w:p w14:paraId="3455BBEC" w14:textId="77777777" w:rsidR="00C41136" w:rsidRPr="00C41136" w:rsidRDefault="00C41136" w:rsidP="00C41136">
            <w:pPr>
              <w:rPr>
                <w:rFonts w:ascii="Arial" w:hAnsi="Arial" w:cs="Arial"/>
              </w:rPr>
            </w:pPr>
          </w:p>
          <w:p w14:paraId="581722C0" w14:textId="77777777" w:rsidR="00AA51A8" w:rsidRPr="00C41136" w:rsidRDefault="00D61905" w:rsidP="00C41136">
            <w:pPr>
              <w:rPr>
                <w:rFonts w:ascii="Arial" w:hAnsi="Arial" w:cs="Arial"/>
              </w:rPr>
            </w:pPr>
            <w:r>
              <w:rPr>
                <w:rFonts w:ascii="Arial" w:hAnsi="Arial" w:cs="Arial"/>
              </w:rPr>
              <w:t>Für die Kindero</w:t>
            </w:r>
            <w:r w:rsidR="00C41136" w:rsidRPr="00C41136">
              <w:rPr>
                <w:rFonts w:ascii="Arial" w:hAnsi="Arial" w:cs="Arial"/>
              </w:rPr>
              <w:t>nkologie ist das vorliegende Kapitel nicht mit Fachlichen Anforderungen hinterlegt.</w:t>
            </w:r>
          </w:p>
        </w:tc>
        <w:tc>
          <w:tcPr>
            <w:tcW w:w="4581" w:type="dxa"/>
          </w:tcPr>
          <w:p w14:paraId="0A9D0DAC" w14:textId="77777777" w:rsidR="007B5FF8" w:rsidRPr="00477CEC" w:rsidRDefault="007B5FF8" w:rsidP="00E23273">
            <w:pPr>
              <w:pStyle w:val="Kopfzeile"/>
              <w:tabs>
                <w:tab w:val="clear" w:pos="4536"/>
                <w:tab w:val="clear" w:pos="9072"/>
              </w:tabs>
              <w:rPr>
                <w:rFonts w:ascii="Arial" w:hAnsi="Arial" w:cs="Arial"/>
              </w:rPr>
            </w:pPr>
          </w:p>
        </w:tc>
        <w:tc>
          <w:tcPr>
            <w:tcW w:w="425" w:type="dxa"/>
          </w:tcPr>
          <w:p w14:paraId="462244DE" w14:textId="77777777" w:rsidR="00E92635" w:rsidRPr="00477CEC" w:rsidRDefault="00E92635" w:rsidP="00B42F35">
            <w:pPr>
              <w:rPr>
                <w:rFonts w:ascii="Arial" w:hAnsi="Arial" w:cs="Arial"/>
              </w:rPr>
            </w:pPr>
          </w:p>
        </w:tc>
      </w:tr>
      <w:tr w:rsidR="005E2639" w:rsidRPr="00477CEC" w14:paraId="2067066A" w14:textId="77777777" w:rsidTr="00B42F35">
        <w:tc>
          <w:tcPr>
            <w:tcW w:w="779" w:type="dxa"/>
          </w:tcPr>
          <w:p w14:paraId="6D9509E3" w14:textId="77777777" w:rsidR="005E2639" w:rsidRPr="00477CEC" w:rsidRDefault="005E2639" w:rsidP="005E2639">
            <w:pPr>
              <w:jc w:val="both"/>
              <w:rPr>
                <w:rFonts w:ascii="Arial" w:hAnsi="Arial" w:cs="Arial"/>
              </w:rPr>
            </w:pPr>
            <w:r w:rsidRPr="00477CEC">
              <w:rPr>
                <w:rFonts w:ascii="Arial" w:hAnsi="Arial" w:cs="Arial"/>
              </w:rPr>
              <w:t>1.9.2</w:t>
            </w:r>
          </w:p>
        </w:tc>
        <w:tc>
          <w:tcPr>
            <w:tcW w:w="4491" w:type="dxa"/>
          </w:tcPr>
          <w:p w14:paraId="09A94ADF" w14:textId="77777777" w:rsidR="005E2639" w:rsidRPr="00C41136" w:rsidRDefault="008B4835" w:rsidP="005E2639">
            <w:pPr>
              <w:rPr>
                <w:rFonts w:ascii="Arial" w:hAnsi="Arial" w:cs="Arial"/>
              </w:rPr>
            </w:pPr>
            <w:r w:rsidRPr="005D6F17">
              <w:rPr>
                <w:rFonts w:ascii="Arial" w:hAnsi="Arial" w:cs="Arial"/>
                <w:b/>
              </w:rPr>
              <w:t>Hämatoonkologisches Speziall</w:t>
            </w:r>
            <w:r w:rsidR="005E2639" w:rsidRPr="005D6F17">
              <w:rPr>
                <w:rFonts w:ascii="Arial" w:hAnsi="Arial" w:cs="Arial"/>
                <w:b/>
              </w:rPr>
              <w:t>abor</w:t>
            </w:r>
            <w:r w:rsidR="005E2639" w:rsidRPr="00C41136">
              <w:rPr>
                <w:rFonts w:ascii="Arial" w:hAnsi="Arial" w:cs="Arial"/>
              </w:rPr>
              <w:t xml:space="preserve"> </w:t>
            </w:r>
          </w:p>
          <w:p w14:paraId="3EA9F4CD" w14:textId="77777777" w:rsidR="005E2639" w:rsidRPr="00C41136" w:rsidRDefault="005E2639" w:rsidP="005E2639">
            <w:pPr>
              <w:pStyle w:val="Kopfzeile"/>
              <w:tabs>
                <w:tab w:val="clear" w:pos="4536"/>
                <w:tab w:val="clear" w:pos="9072"/>
              </w:tabs>
              <w:rPr>
                <w:rFonts w:ascii="Arial" w:hAnsi="Arial" w:cs="Arial"/>
              </w:rPr>
            </w:pPr>
            <w:r w:rsidRPr="00E23273">
              <w:rPr>
                <w:rFonts w:ascii="Arial" w:hAnsi="Arial" w:cs="Arial"/>
              </w:rPr>
              <w:t>Das Labor ist zur aktiven Mitarbeit im Rahmen der Referenzdiagnostik verpflichtet (vgl. 1.7.7). Die Verpflichtung ist Bestandteil der Kooperationsvereinbarung. Wenn der Kooperationspartner unter einer Trägerschaft beziehungsweise am Klinikstandort arbeitet, sind schriftliche Vereinbarungen nicht notwendig (Umsetzung der Punkte unter 1.1.2 müssen dennoch sichergestellt sein).</w:t>
            </w:r>
          </w:p>
        </w:tc>
        <w:tc>
          <w:tcPr>
            <w:tcW w:w="4581" w:type="dxa"/>
          </w:tcPr>
          <w:p w14:paraId="19212142" w14:textId="77777777" w:rsidR="005E2639" w:rsidRPr="00477CEC" w:rsidRDefault="005E2639" w:rsidP="005E2639">
            <w:pPr>
              <w:rPr>
                <w:rFonts w:ascii="Arial" w:hAnsi="Arial" w:cs="Arial"/>
              </w:rPr>
            </w:pPr>
          </w:p>
        </w:tc>
        <w:tc>
          <w:tcPr>
            <w:tcW w:w="425" w:type="dxa"/>
          </w:tcPr>
          <w:p w14:paraId="2705B114" w14:textId="77777777" w:rsidR="005E2639" w:rsidRPr="00477CEC" w:rsidRDefault="005E2639" w:rsidP="005E2639">
            <w:pPr>
              <w:rPr>
                <w:rFonts w:ascii="Arial" w:hAnsi="Arial" w:cs="Arial"/>
              </w:rPr>
            </w:pPr>
          </w:p>
        </w:tc>
      </w:tr>
      <w:tr w:rsidR="005E2639" w:rsidRPr="00477CEC" w14:paraId="3D378294" w14:textId="77777777" w:rsidTr="00B42F35">
        <w:tc>
          <w:tcPr>
            <w:tcW w:w="779" w:type="dxa"/>
          </w:tcPr>
          <w:p w14:paraId="2B6DC230" w14:textId="77777777" w:rsidR="005E2639" w:rsidRPr="00477CEC" w:rsidRDefault="005E2639" w:rsidP="005E2639">
            <w:pPr>
              <w:jc w:val="both"/>
              <w:rPr>
                <w:rFonts w:ascii="Arial" w:hAnsi="Arial" w:cs="Arial"/>
              </w:rPr>
            </w:pPr>
            <w:r w:rsidRPr="00477CEC">
              <w:rPr>
                <w:rFonts w:ascii="Arial" w:hAnsi="Arial" w:cs="Arial"/>
              </w:rPr>
              <w:t>1.9.3</w:t>
            </w:r>
          </w:p>
        </w:tc>
        <w:tc>
          <w:tcPr>
            <w:tcW w:w="4491" w:type="dxa"/>
          </w:tcPr>
          <w:p w14:paraId="2CBF6F53" w14:textId="77777777" w:rsidR="005E2639" w:rsidRPr="00C41136" w:rsidRDefault="005E2639" w:rsidP="005E2639">
            <w:pPr>
              <w:rPr>
                <w:rFonts w:ascii="Arial" w:hAnsi="Arial" w:cs="Arial"/>
              </w:rPr>
            </w:pPr>
            <w:r w:rsidRPr="00C41136">
              <w:rPr>
                <w:rFonts w:ascii="Arial" w:hAnsi="Arial" w:cs="Arial"/>
              </w:rPr>
              <w:t xml:space="preserve">Zur Sicherstellung eines angemessen zeitnahen </w:t>
            </w:r>
            <w:r w:rsidRPr="00C41136">
              <w:rPr>
                <w:rFonts w:ascii="Arial" w:hAnsi="Arial" w:cs="Arial"/>
                <w:b/>
              </w:rPr>
              <w:t>Befundcontrollings</w:t>
            </w:r>
            <w:r w:rsidRPr="00C41136">
              <w:rPr>
                <w:rFonts w:ascii="Arial" w:hAnsi="Arial" w:cs="Arial"/>
              </w:rPr>
              <w:t xml:space="preserve"> muss das </w:t>
            </w:r>
            <w:r w:rsidRPr="00C41136">
              <w:rPr>
                <w:rFonts w:ascii="Arial" w:hAnsi="Arial" w:cs="Arial"/>
                <w:b/>
              </w:rPr>
              <w:t>Akutlabor</w:t>
            </w:r>
            <w:r w:rsidRPr="00C41136">
              <w:rPr>
                <w:rFonts w:ascii="Arial" w:hAnsi="Arial" w:cs="Arial"/>
              </w:rPr>
              <w:t xml:space="preserve"> eine Rückmeldung innerhalb von 24 Stunden gewährleisten (vgl. 2.2.3). Die Prozesse müssen beschrieben werden.</w:t>
            </w:r>
          </w:p>
        </w:tc>
        <w:tc>
          <w:tcPr>
            <w:tcW w:w="4581" w:type="dxa"/>
          </w:tcPr>
          <w:p w14:paraId="471E8C5B" w14:textId="77777777" w:rsidR="005E2639" w:rsidRPr="00477CEC" w:rsidRDefault="005E2639" w:rsidP="005E2639">
            <w:pPr>
              <w:rPr>
                <w:rFonts w:ascii="Arial" w:hAnsi="Arial" w:cs="Arial"/>
              </w:rPr>
            </w:pPr>
          </w:p>
        </w:tc>
        <w:tc>
          <w:tcPr>
            <w:tcW w:w="425" w:type="dxa"/>
          </w:tcPr>
          <w:p w14:paraId="79FB6AA7" w14:textId="77777777" w:rsidR="005E2639" w:rsidRPr="00477CEC" w:rsidRDefault="005E2639" w:rsidP="005E2639">
            <w:pPr>
              <w:rPr>
                <w:rFonts w:ascii="Arial" w:hAnsi="Arial" w:cs="Arial"/>
              </w:rPr>
            </w:pPr>
          </w:p>
        </w:tc>
      </w:tr>
    </w:tbl>
    <w:p w14:paraId="15992FA0" w14:textId="77777777" w:rsidR="00E92635" w:rsidRPr="00477CEC" w:rsidRDefault="00E92635" w:rsidP="001B44B7">
      <w:pPr>
        <w:pStyle w:val="Kopfzeile"/>
        <w:tabs>
          <w:tab w:val="clear" w:pos="4536"/>
          <w:tab w:val="clear" w:pos="9072"/>
        </w:tabs>
        <w:rPr>
          <w:rFonts w:ascii="Arial" w:hAnsi="Arial" w:cs="Arial"/>
        </w:rPr>
      </w:pPr>
    </w:p>
    <w:p w14:paraId="083A38D1" w14:textId="77777777" w:rsidR="00E92635" w:rsidRPr="000F4318" w:rsidRDefault="00E92635" w:rsidP="00DC2182">
      <w:pPr>
        <w:tabs>
          <w:tab w:val="left" w:pos="709"/>
        </w:tabs>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7395A" w:rsidRPr="00E16F6E" w14:paraId="2C8F46A7" w14:textId="77777777" w:rsidTr="001D0ED9">
        <w:trPr>
          <w:cantSplit/>
          <w:tblHeader/>
        </w:trPr>
        <w:tc>
          <w:tcPr>
            <w:tcW w:w="10276" w:type="dxa"/>
            <w:gridSpan w:val="4"/>
            <w:tcBorders>
              <w:top w:val="nil"/>
              <w:left w:val="nil"/>
              <w:bottom w:val="nil"/>
              <w:right w:val="nil"/>
            </w:tcBorders>
          </w:tcPr>
          <w:p w14:paraId="3CA26AF7" w14:textId="77777777" w:rsidR="00482753" w:rsidRDefault="00482753" w:rsidP="00E16F6E">
            <w:pPr>
              <w:tabs>
                <w:tab w:val="left" w:pos="709"/>
              </w:tabs>
              <w:rPr>
                <w:rFonts w:ascii="Arial" w:hAnsi="Arial"/>
                <w:b/>
              </w:rPr>
            </w:pPr>
            <w:r w:rsidRPr="00477CEC">
              <w:rPr>
                <w:rFonts w:ascii="Arial" w:hAnsi="Arial"/>
                <w:b/>
              </w:rPr>
              <w:t>2</w:t>
            </w:r>
            <w:r w:rsidRPr="00477CEC">
              <w:rPr>
                <w:rFonts w:ascii="Arial" w:hAnsi="Arial"/>
                <w:b/>
              </w:rPr>
              <w:tab/>
              <w:t>Organspezifische Diagnostik</w:t>
            </w:r>
          </w:p>
          <w:p w14:paraId="3DEE52AF" w14:textId="77777777" w:rsidR="00482753" w:rsidRPr="00482753" w:rsidRDefault="00482753" w:rsidP="00E16F6E">
            <w:pPr>
              <w:tabs>
                <w:tab w:val="left" w:pos="709"/>
              </w:tabs>
              <w:rPr>
                <w:rFonts w:ascii="Arial" w:hAnsi="Arial"/>
              </w:rPr>
            </w:pPr>
          </w:p>
          <w:p w14:paraId="7AE6CBF4" w14:textId="77777777" w:rsidR="00E001CB" w:rsidRPr="00E16F6E" w:rsidRDefault="00E001CB" w:rsidP="00E16F6E">
            <w:pPr>
              <w:tabs>
                <w:tab w:val="left" w:pos="709"/>
              </w:tabs>
              <w:rPr>
                <w:rFonts w:ascii="Arial" w:hAnsi="Arial"/>
                <w:b/>
              </w:rPr>
            </w:pPr>
            <w:r w:rsidRPr="00E16F6E">
              <w:rPr>
                <w:rFonts w:ascii="Arial" w:hAnsi="Arial"/>
                <w:b/>
              </w:rPr>
              <w:t>2.1</w:t>
            </w:r>
            <w:r w:rsidRPr="00E16F6E">
              <w:rPr>
                <w:rFonts w:ascii="Arial" w:hAnsi="Arial"/>
                <w:b/>
              </w:rPr>
              <w:tab/>
            </w:r>
            <w:r w:rsidR="00C41136" w:rsidRPr="00E16F6E">
              <w:rPr>
                <w:rFonts w:ascii="Arial" w:hAnsi="Arial"/>
                <w:b/>
              </w:rPr>
              <w:t>Erstaufnahme – Sprechstunde – Nachsorge</w:t>
            </w:r>
          </w:p>
          <w:p w14:paraId="032B3B51" w14:textId="77777777" w:rsidR="0097395A" w:rsidRPr="00E16F6E" w:rsidRDefault="0097395A" w:rsidP="00E16F6E">
            <w:pPr>
              <w:tabs>
                <w:tab w:val="left" w:pos="709"/>
              </w:tabs>
              <w:rPr>
                <w:rFonts w:ascii="Arial" w:hAnsi="Arial"/>
                <w:b/>
              </w:rPr>
            </w:pPr>
          </w:p>
        </w:tc>
      </w:tr>
      <w:tr w:rsidR="0097395A" w:rsidRPr="00EC7D16" w14:paraId="47DA1B2C" w14:textId="77777777" w:rsidTr="001D0ED9">
        <w:trPr>
          <w:trHeight w:val="279"/>
          <w:tblHeader/>
        </w:trPr>
        <w:tc>
          <w:tcPr>
            <w:tcW w:w="779" w:type="dxa"/>
            <w:tcBorders>
              <w:top w:val="single" w:sz="4" w:space="0" w:color="auto"/>
              <w:left w:val="single" w:sz="4" w:space="0" w:color="auto"/>
              <w:bottom w:val="single" w:sz="4" w:space="0" w:color="auto"/>
            </w:tcBorders>
          </w:tcPr>
          <w:p w14:paraId="0F963F4D" w14:textId="77777777" w:rsidR="0097395A" w:rsidRPr="00EC7D16" w:rsidRDefault="0097395A" w:rsidP="0097395A">
            <w:pPr>
              <w:pStyle w:val="Kopfzeile"/>
              <w:tabs>
                <w:tab w:val="clear" w:pos="4536"/>
                <w:tab w:val="clear" w:pos="9072"/>
              </w:tabs>
              <w:rPr>
                <w:rFonts w:ascii="Arial" w:hAnsi="Arial" w:cs="Arial"/>
              </w:rPr>
            </w:pPr>
            <w:r w:rsidRPr="00EC7D16">
              <w:rPr>
                <w:rFonts w:ascii="Arial" w:hAnsi="Arial" w:cs="Arial"/>
              </w:rPr>
              <w:t>Kap.</w:t>
            </w:r>
          </w:p>
        </w:tc>
        <w:tc>
          <w:tcPr>
            <w:tcW w:w="4536" w:type="dxa"/>
            <w:tcBorders>
              <w:top w:val="single" w:sz="4" w:space="0" w:color="auto"/>
            </w:tcBorders>
          </w:tcPr>
          <w:p w14:paraId="12073428" w14:textId="77777777" w:rsidR="0097395A" w:rsidRPr="00EC7D16" w:rsidRDefault="0097395A" w:rsidP="0097395A">
            <w:pPr>
              <w:jc w:val="center"/>
              <w:rPr>
                <w:rFonts w:ascii="Arial" w:hAnsi="Arial" w:cs="Arial"/>
              </w:rPr>
            </w:pPr>
            <w:r w:rsidRPr="00EC7D16">
              <w:rPr>
                <w:rFonts w:ascii="Arial" w:hAnsi="Arial" w:cs="Arial"/>
              </w:rPr>
              <w:t>Anforderungen</w:t>
            </w:r>
          </w:p>
        </w:tc>
        <w:tc>
          <w:tcPr>
            <w:tcW w:w="4536" w:type="dxa"/>
            <w:tcBorders>
              <w:top w:val="single" w:sz="4" w:space="0" w:color="auto"/>
            </w:tcBorders>
          </w:tcPr>
          <w:p w14:paraId="3968AB70" w14:textId="77777777" w:rsidR="0097395A" w:rsidRPr="00EC7D16" w:rsidRDefault="00204E1E" w:rsidP="0097395A">
            <w:pPr>
              <w:jc w:val="center"/>
              <w:rPr>
                <w:rFonts w:ascii="Arial" w:hAnsi="Arial" w:cs="Arial"/>
              </w:rPr>
            </w:pPr>
            <w:r w:rsidRPr="00EC7D16">
              <w:rPr>
                <w:rFonts w:ascii="Arial" w:hAnsi="Arial" w:cs="Arial"/>
              </w:rPr>
              <w:t>Erläuterungen des Zentrums</w:t>
            </w:r>
          </w:p>
        </w:tc>
        <w:tc>
          <w:tcPr>
            <w:tcW w:w="425" w:type="dxa"/>
            <w:tcBorders>
              <w:top w:val="single" w:sz="4" w:space="0" w:color="auto"/>
            </w:tcBorders>
          </w:tcPr>
          <w:p w14:paraId="7F85B768" w14:textId="77777777" w:rsidR="0097395A" w:rsidRPr="00EC7D16" w:rsidRDefault="0097395A" w:rsidP="00535BCF">
            <w:pPr>
              <w:rPr>
                <w:rFonts w:ascii="Arial" w:hAnsi="Arial" w:cs="Arial"/>
              </w:rPr>
            </w:pPr>
          </w:p>
        </w:tc>
      </w:tr>
      <w:tr w:rsidR="0097395A" w:rsidRPr="00EC7D16" w14:paraId="7F0B4BA8" w14:textId="77777777" w:rsidTr="001D0ED9">
        <w:tc>
          <w:tcPr>
            <w:tcW w:w="779" w:type="dxa"/>
            <w:tcBorders>
              <w:top w:val="single" w:sz="4" w:space="0" w:color="auto"/>
              <w:left w:val="single" w:sz="4" w:space="0" w:color="auto"/>
              <w:bottom w:val="nil"/>
              <w:right w:val="single" w:sz="4" w:space="0" w:color="auto"/>
            </w:tcBorders>
          </w:tcPr>
          <w:p w14:paraId="155153B5" w14:textId="77777777" w:rsidR="0097395A" w:rsidRPr="00EC7D16" w:rsidRDefault="0097395A" w:rsidP="0097395A">
            <w:pPr>
              <w:rPr>
                <w:rFonts w:ascii="Arial" w:hAnsi="Arial" w:cs="Arial"/>
              </w:rPr>
            </w:pPr>
            <w:r w:rsidRPr="00EC7D16">
              <w:rPr>
                <w:rFonts w:ascii="Arial" w:hAnsi="Arial" w:cs="Arial"/>
              </w:rPr>
              <w:t>2.1.1</w:t>
            </w:r>
          </w:p>
        </w:tc>
        <w:tc>
          <w:tcPr>
            <w:tcW w:w="4536" w:type="dxa"/>
            <w:tcBorders>
              <w:left w:val="single" w:sz="4" w:space="0" w:color="auto"/>
            </w:tcBorders>
          </w:tcPr>
          <w:p w14:paraId="6C050FBB" w14:textId="3B4B5660" w:rsidR="00C41136" w:rsidRPr="00EC7D16" w:rsidRDefault="009266DD" w:rsidP="00C41136">
            <w:pPr>
              <w:rPr>
                <w:rFonts w:ascii="Arial" w:hAnsi="Arial" w:cs="Arial"/>
                <w:b/>
              </w:rPr>
            </w:pPr>
            <w:r>
              <w:rPr>
                <w:rFonts w:ascii="Arial" w:hAnsi="Arial" w:cs="Arial"/>
                <w:b/>
              </w:rPr>
              <w:t>Erstkontakt: Information/</w:t>
            </w:r>
            <w:r w:rsidR="00C41136" w:rsidRPr="00EC7D16">
              <w:rPr>
                <w:rFonts w:ascii="Arial" w:hAnsi="Arial" w:cs="Arial"/>
                <w:b/>
              </w:rPr>
              <w:t>Dialog mit dem Pat</w:t>
            </w:r>
            <w:r w:rsidR="00401DC2">
              <w:rPr>
                <w:rFonts w:ascii="Arial" w:hAnsi="Arial" w:cs="Arial"/>
                <w:b/>
              </w:rPr>
              <w:t>.</w:t>
            </w:r>
            <w:r w:rsidR="00C41136" w:rsidRPr="00EC7D16">
              <w:rPr>
                <w:rFonts w:ascii="Arial" w:hAnsi="Arial" w:cs="Arial"/>
                <w:b/>
              </w:rPr>
              <w:t>und seiner Familie</w:t>
            </w:r>
          </w:p>
          <w:p w14:paraId="193975FE" w14:textId="77777777" w:rsidR="00C41136" w:rsidRPr="00EC7D16" w:rsidRDefault="00C41136" w:rsidP="00C41136">
            <w:pPr>
              <w:rPr>
                <w:rFonts w:ascii="Arial" w:hAnsi="Arial" w:cs="Arial"/>
              </w:rPr>
            </w:pPr>
            <w:r w:rsidRPr="00EC7D16">
              <w:rPr>
                <w:rFonts w:ascii="Arial" w:hAnsi="Arial" w:cs="Arial"/>
              </w:rPr>
              <w:t>Hinsichtlich Diagnose und Therapieplanung sind ausreichende Informationen zu vermitteln und es ist ein ausreichender Dialog zu führen.</w:t>
            </w:r>
            <w:r w:rsidR="00061BB0">
              <w:rPr>
                <w:rFonts w:ascii="Arial" w:hAnsi="Arial" w:cs="Arial"/>
              </w:rPr>
              <w:t xml:space="preserve"> </w:t>
            </w:r>
            <w:r w:rsidRPr="00EC7D16">
              <w:rPr>
                <w:rFonts w:ascii="Arial" w:hAnsi="Arial" w:cs="Arial"/>
              </w:rPr>
              <w:t>Dies beinhaltet u.a.:</w:t>
            </w:r>
          </w:p>
          <w:p w14:paraId="4C704AE5" w14:textId="53046DE5" w:rsidR="00C41136" w:rsidRPr="00EC7D16" w:rsidRDefault="00C41136" w:rsidP="005846DF">
            <w:pPr>
              <w:pStyle w:val="Listenabsatz"/>
              <w:numPr>
                <w:ilvl w:val="0"/>
                <w:numId w:val="4"/>
              </w:numPr>
              <w:rPr>
                <w:rFonts w:ascii="Arial" w:hAnsi="Arial" w:cs="Arial"/>
              </w:rPr>
            </w:pPr>
            <w:r w:rsidRPr="00EC7D16">
              <w:rPr>
                <w:rFonts w:ascii="Arial" w:hAnsi="Arial" w:cs="Arial"/>
              </w:rPr>
              <w:t>Initi</w:t>
            </w:r>
            <w:r w:rsidR="009266DD">
              <w:rPr>
                <w:rFonts w:ascii="Arial" w:hAnsi="Arial" w:cs="Arial"/>
              </w:rPr>
              <w:t xml:space="preserve">algespräch: Sorgeberechtigten-/ </w:t>
            </w:r>
            <w:r w:rsidRPr="00EC7D16">
              <w:rPr>
                <w:rFonts w:ascii="Arial" w:hAnsi="Arial" w:cs="Arial"/>
              </w:rPr>
              <w:t>Pat</w:t>
            </w:r>
            <w:r w:rsidR="00401DC2">
              <w:rPr>
                <w:rFonts w:ascii="Arial" w:hAnsi="Arial" w:cs="Arial"/>
              </w:rPr>
              <w:t>.</w:t>
            </w:r>
            <w:r w:rsidRPr="00EC7D16">
              <w:rPr>
                <w:rFonts w:ascii="Arial" w:hAnsi="Arial" w:cs="Arial"/>
              </w:rPr>
              <w:t>-Information und Therapieeinwilligung</w:t>
            </w:r>
          </w:p>
          <w:p w14:paraId="0AF600D2" w14:textId="77777777" w:rsidR="00C41136" w:rsidRPr="00EC7D16" w:rsidRDefault="00C41136" w:rsidP="005846DF">
            <w:pPr>
              <w:pStyle w:val="Listenabsatz"/>
              <w:numPr>
                <w:ilvl w:val="0"/>
                <w:numId w:val="4"/>
              </w:numPr>
              <w:rPr>
                <w:rFonts w:ascii="Arial" w:hAnsi="Arial" w:cs="Arial"/>
              </w:rPr>
            </w:pPr>
            <w:r w:rsidRPr="00EC7D16">
              <w:rPr>
                <w:rFonts w:ascii="Arial" w:hAnsi="Arial" w:cs="Arial"/>
              </w:rPr>
              <w:t>Darstellung weiter</w:t>
            </w:r>
            <w:r w:rsidR="004C52A5">
              <w:rPr>
                <w:rFonts w:ascii="Arial" w:hAnsi="Arial" w:cs="Arial"/>
              </w:rPr>
              <w:t>er Behandlungskonzepte</w:t>
            </w:r>
          </w:p>
          <w:p w14:paraId="1A8A32A9" w14:textId="77777777" w:rsidR="00C41136" w:rsidRDefault="00C41136" w:rsidP="005846DF">
            <w:pPr>
              <w:pStyle w:val="Listenabsatz"/>
              <w:numPr>
                <w:ilvl w:val="0"/>
                <w:numId w:val="4"/>
              </w:numPr>
              <w:rPr>
                <w:rFonts w:ascii="Arial" w:hAnsi="Arial" w:cs="Arial"/>
              </w:rPr>
            </w:pPr>
            <w:r w:rsidRPr="00EC7D16">
              <w:rPr>
                <w:rFonts w:ascii="Arial" w:hAnsi="Arial" w:cs="Arial"/>
              </w:rPr>
              <w:t>Angebot und Vermittlung von Zweitmeinungen</w:t>
            </w:r>
          </w:p>
          <w:p w14:paraId="42C643FA" w14:textId="77777777" w:rsidR="0097395A" w:rsidRPr="005D6F17" w:rsidRDefault="00D61905" w:rsidP="005D6F17">
            <w:pPr>
              <w:pStyle w:val="Listenabsatz"/>
              <w:numPr>
                <w:ilvl w:val="0"/>
                <w:numId w:val="4"/>
              </w:numPr>
              <w:rPr>
                <w:rFonts w:ascii="Arial" w:hAnsi="Arial" w:cs="Arial"/>
              </w:rPr>
            </w:pPr>
            <w:r>
              <w:rPr>
                <w:rFonts w:ascii="Arial" w:hAnsi="Arial" w:cs="Arial"/>
              </w:rPr>
              <w:t>Kontaktaufnahme durch den psychosozialen Dienst innerhalb der ersten Woche</w:t>
            </w:r>
          </w:p>
        </w:tc>
        <w:tc>
          <w:tcPr>
            <w:tcW w:w="4536" w:type="dxa"/>
          </w:tcPr>
          <w:p w14:paraId="4B2AABB5" w14:textId="77777777" w:rsidR="005D0F52" w:rsidRPr="00EC7D16" w:rsidRDefault="005D0F52" w:rsidP="00AF0389">
            <w:pPr>
              <w:rPr>
                <w:rFonts w:ascii="Arial" w:hAnsi="Arial" w:cs="Arial"/>
              </w:rPr>
            </w:pPr>
          </w:p>
        </w:tc>
        <w:tc>
          <w:tcPr>
            <w:tcW w:w="425" w:type="dxa"/>
          </w:tcPr>
          <w:p w14:paraId="3F0A0915" w14:textId="77777777" w:rsidR="0097395A" w:rsidRPr="00EC7D16" w:rsidRDefault="0097395A" w:rsidP="0097395A">
            <w:pPr>
              <w:rPr>
                <w:rFonts w:ascii="Arial" w:hAnsi="Arial" w:cs="Arial"/>
              </w:rPr>
            </w:pPr>
          </w:p>
        </w:tc>
      </w:tr>
      <w:tr w:rsidR="00C41136" w:rsidRPr="00EC7D16" w14:paraId="5DDA9969" w14:textId="77777777" w:rsidTr="001D0ED9">
        <w:tc>
          <w:tcPr>
            <w:tcW w:w="779" w:type="dxa"/>
            <w:tcBorders>
              <w:top w:val="nil"/>
              <w:left w:val="single" w:sz="4" w:space="0" w:color="auto"/>
              <w:bottom w:val="single" w:sz="4" w:space="0" w:color="auto"/>
              <w:right w:val="single" w:sz="4" w:space="0" w:color="auto"/>
            </w:tcBorders>
          </w:tcPr>
          <w:p w14:paraId="6F6274D9" w14:textId="77777777" w:rsidR="00C41136" w:rsidRPr="00EC7D16" w:rsidRDefault="00C41136" w:rsidP="0097395A">
            <w:pPr>
              <w:rPr>
                <w:rFonts w:ascii="Arial" w:hAnsi="Arial" w:cs="Arial"/>
              </w:rPr>
            </w:pPr>
          </w:p>
        </w:tc>
        <w:tc>
          <w:tcPr>
            <w:tcW w:w="4536" w:type="dxa"/>
            <w:tcBorders>
              <w:left w:val="single" w:sz="4" w:space="0" w:color="auto"/>
            </w:tcBorders>
          </w:tcPr>
          <w:p w14:paraId="2F299CBF" w14:textId="45848A8A" w:rsidR="00C41136" w:rsidRPr="00EC7D16" w:rsidRDefault="00C41136" w:rsidP="00C71F08">
            <w:pPr>
              <w:rPr>
                <w:rFonts w:ascii="Arial" w:hAnsi="Arial" w:cs="Arial"/>
                <w:b/>
              </w:rPr>
            </w:pPr>
            <w:r w:rsidRPr="00EC7D16">
              <w:rPr>
                <w:rFonts w:ascii="Arial" w:hAnsi="Arial" w:cs="Arial"/>
              </w:rPr>
              <w:t xml:space="preserve">Die Art und Weise der Informationsbereitstellung sowie des Dialoges ist allgemein zu beschreiben. </w:t>
            </w:r>
            <w:r w:rsidRPr="00EC7D16">
              <w:rPr>
                <w:rFonts w:ascii="Arial" w:hAnsi="Arial" w:cs="Arial"/>
              </w:rPr>
              <w:lastRenderedPageBreak/>
              <w:t>Pat</w:t>
            </w:r>
            <w:r w:rsidR="00401DC2">
              <w:rPr>
                <w:rFonts w:ascii="Arial" w:hAnsi="Arial" w:cs="Arial"/>
              </w:rPr>
              <w:t>.</w:t>
            </w:r>
            <w:r w:rsidRPr="00EC7D16">
              <w:rPr>
                <w:rFonts w:ascii="Arial" w:hAnsi="Arial" w:cs="Arial"/>
              </w:rPr>
              <w:t xml:space="preserve">bezogen ist dies </w:t>
            </w:r>
            <w:r w:rsidR="009266DD">
              <w:rPr>
                <w:rFonts w:ascii="Arial" w:hAnsi="Arial" w:cs="Arial"/>
              </w:rPr>
              <w:t xml:space="preserve">in Arztbriefen </w:t>
            </w:r>
            <w:r w:rsidR="00C71F08">
              <w:rPr>
                <w:rFonts w:ascii="Arial" w:hAnsi="Arial" w:cs="Arial"/>
              </w:rPr>
              <w:t>bzw.</w:t>
            </w:r>
            <w:r w:rsidR="009266DD">
              <w:rPr>
                <w:rFonts w:ascii="Arial" w:hAnsi="Arial" w:cs="Arial"/>
              </w:rPr>
              <w:t xml:space="preserve"> Protokollen/</w:t>
            </w:r>
            <w:r w:rsidRPr="00EC7D16">
              <w:rPr>
                <w:rFonts w:ascii="Arial" w:hAnsi="Arial" w:cs="Arial"/>
              </w:rPr>
              <w:t>Aufzeichnungen zu dokumentieren.</w:t>
            </w:r>
          </w:p>
        </w:tc>
        <w:tc>
          <w:tcPr>
            <w:tcW w:w="4536" w:type="dxa"/>
          </w:tcPr>
          <w:p w14:paraId="6A6F2539" w14:textId="77777777" w:rsidR="00C41136" w:rsidRPr="00EC7D16" w:rsidRDefault="00C41136" w:rsidP="00D605C1">
            <w:pPr>
              <w:rPr>
                <w:rFonts w:ascii="Arial" w:hAnsi="Arial" w:cs="Arial"/>
              </w:rPr>
            </w:pPr>
          </w:p>
        </w:tc>
        <w:tc>
          <w:tcPr>
            <w:tcW w:w="425" w:type="dxa"/>
          </w:tcPr>
          <w:p w14:paraId="44F3F3BE" w14:textId="77777777" w:rsidR="00C41136" w:rsidRPr="00EC7D16" w:rsidRDefault="00C41136" w:rsidP="0097395A">
            <w:pPr>
              <w:rPr>
                <w:rFonts w:ascii="Arial" w:hAnsi="Arial" w:cs="Arial"/>
              </w:rPr>
            </w:pPr>
          </w:p>
        </w:tc>
      </w:tr>
      <w:tr w:rsidR="00644D36" w:rsidRPr="00EC7D16" w14:paraId="7910F1D4" w14:textId="77777777" w:rsidTr="001D0ED9">
        <w:tc>
          <w:tcPr>
            <w:tcW w:w="779" w:type="dxa"/>
            <w:tcBorders>
              <w:top w:val="single" w:sz="4" w:space="0" w:color="auto"/>
              <w:bottom w:val="single" w:sz="4" w:space="0" w:color="auto"/>
            </w:tcBorders>
          </w:tcPr>
          <w:p w14:paraId="263C45BC" w14:textId="77777777" w:rsidR="00644D36" w:rsidRPr="00EC7D16" w:rsidRDefault="00644D36" w:rsidP="0097395A">
            <w:pPr>
              <w:rPr>
                <w:rFonts w:ascii="Arial" w:hAnsi="Arial" w:cs="Arial"/>
              </w:rPr>
            </w:pPr>
          </w:p>
        </w:tc>
        <w:tc>
          <w:tcPr>
            <w:tcW w:w="4536" w:type="dxa"/>
          </w:tcPr>
          <w:p w14:paraId="714C090C" w14:textId="77777777" w:rsidR="00644D36" w:rsidRPr="005D6F17" w:rsidRDefault="00644D36" w:rsidP="00644D36">
            <w:pPr>
              <w:rPr>
                <w:rFonts w:ascii="Arial" w:hAnsi="Arial" w:cs="Arial"/>
                <w:b/>
              </w:rPr>
            </w:pPr>
            <w:r w:rsidRPr="005D6F17">
              <w:rPr>
                <w:rFonts w:ascii="Arial" w:hAnsi="Arial" w:cs="Arial"/>
                <w:b/>
              </w:rPr>
              <w:t>Gespräch zur Überleitung in die Nachsorge</w:t>
            </w:r>
          </w:p>
          <w:p w14:paraId="0D0403B4" w14:textId="53EC97AF" w:rsidR="00644D36" w:rsidRPr="00EC7D16" w:rsidRDefault="00644D36" w:rsidP="00644D36">
            <w:pPr>
              <w:rPr>
                <w:rFonts w:ascii="Arial" w:hAnsi="Arial" w:cs="Arial"/>
                <w:b/>
              </w:rPr>
            </w:pPr>
            <w:r w:rsidRPr="005D6F17">
              <w:rPr>
                <w:rFonts w:ascii="Arial" w:hAnsi="Arial" w:cs="Arial"/>
              </w:rPr>
              <w:t>Mit jedem Pat</w:t>
            </w:r>
            <w:r w:rsidR="00401DC2">
              <w:rPr>
                <w:rFonts w:ascii="Arial" w:hAnsi="Arial" w:cs="Arial"/>
              </w:rPr>
              <w:t>.</w:t>
            </w:r>
            <w:r w:rsidRPr="005D6F17">
              <w:rPr>
                <w:rFonts w:ascii="Arial" w:hAnsi="Arial" w:cs="Arial"/>
              </w:rPr>
              <w:t>/Familie wird zur Überleitung in die Nachsorge ein Gespräch geführt, in dem folgende Themen angesprochen und entsprechende Informationen bereitgestellt werden: z.B. Krankheitsstatus, Therapieplanung, Nachsorge, supportive Maßnahmen (z.B. Reha, Sanitätshaus, psychosoziales Angebot).</w:t>
            </w:r>
          </w:p>
        </w:tc>
        <w:tc>
          <w:tcPr>
            <w:tcW w:w="4536" w:type="dxa"/>
          </w:tcPr>
          <w:p w14:paraId="6E0ECB0F" w14:textId="77777777" w:rsidR="00644D36" w:rsidRPr="00EC7D16" w:rsidRDefault="00644D36" w:rsidP="00E001CB">
            <w:pPr>
              <w:rPr>
                <w:rFonts w:ascii="Arial" w:hAnsi="Arial" w:cs="Arial"/>
              </w:rPr>
            </w:pPr>
          </w:p>
        </w:tc>
        <w:tc>
          <w:tcPr>
            <w:tcW w:w="425" w:type="dxa"/>
          </w:tcPr>
          <w:p w14:paraId="4890E0E8" w14:textId="77777777" w:rsidR="00644D36" w:rsidRPr="00EC7D16" w:rsidRDefault="00644D36" w:rsidP="0097395A">
            <w:pPr>
              <w:rPr>
                <w:rFonts w:ascii="Arial" w:hAnsi="Arial" w:cs="Arial"/>
              </w:rPr>
            </w:pPr>
          </w:p>
        </w:tc>
      </w:tr>
      <w:tr w:rsidR="0097395A" w:rsidRPr="00EC7D16" w14:paraId="17937277" w14:textId="77777777" w:rsidTr="001D0ED9">
        <w:tc>
          <w:tcPr>
            <w:tcW w:w="779" w:type="dxa"/>
            <w:tcBorders>
              <w:top w:val="single" w:sz="4" w:space="0" w:color="auto"/>
              <w:bottom w:val="single" w:sz="4" w:space="0" w:color="auto"/>
            </w:tcBorders>
          </w:tcPr>
          <w:p w14:paraId="1A1A5225" w14:textId="77777777" w:rsidR="0097395A" w:rsidRPr="00EC7D16" w:rsidRDefault="0097395A" w:rsidP="0097395A">
            <w:pPr>
              <w:rPr>
                <w:rFonts w:ascii="Arial" w:hAnsi="Arial" w:cs="Arial"/>
              </w:rPr>
            </w:pPr>
            <w:r w:rsidRPr="00EC7D16">
              <w:rPr>
                <w:rFonts w:ascii="Arial" w:hAnsi="Arial" w:cs="Arial"/>
              </w:rPr>
              <w:t>2.1.2</w:t>
            </w:r>
          </w:p>
        </w:tc>
        <w:tc>
          <w:tcPr>
            <w:tcW w:w="4536" w:type="dxa"/>
          </w:tcPr>
          <w:p w14:paraId="7ECE204B" w14:textId="77777777" w:rsidR="00C41136" w:rsidRPr="00EC7D16" w:rsidRDefault="00C41136" w:rsidP="00C41136">
            <w:pPr>
              <w:rPr>
                <w:rFonts w:ascii="Arial" w:hAnsi="Arial" w:cs="Arial"/>
              </w:rPr>
            </w:pPr>
            <w:r w:rsidRPr="00EC7D16">
              <w:rPr>
                <w:rFonts w:ascii="Arial" w:hAnsi="Arial" w:cs="Arial"/>
                <w:b/>
              </w:rPr>
              <w:t>Sprechstunde</w:t>
            </w:r>
          </w:p>
          <w:p w14:paraId="44B9C8B1" w14:textId="77777777" w:rsidR="00E001CB" w:rsidRPr="00EC7D16" w:rsidRDefault="00C41136" w:rsidP="00C41136">
            <w:pPr>
              <w:rPr>
                <w:rFonts w:ascii="Arial" w:hAnsi="Arial" w:cs="Arial"/>
              </w:rPr>
            </w:pPr>
            <w:r w:rsidRPr="00EC7D16">
              <w:rPr>
                <w:rFonts w:ascii="Arial" w:hAnsi="Arial" w:cs="Arial"/>
              </w:rPr>
              <w:t>Für die Sprechstunde ist ein Facharzt für Kinder- und Jugendmedizin, mit Anerkennung „Kinder-Hämatologie und –Onkologie</w:t>
            </w:r>
            <w:r w:rsidR="00720C10">
              <w:rPr>
                <w:rFonts w:ascii="Arial" w:hAnsi="Arial" w:cs="Arial"/>
              </w:rPr>
              <w:t>“</w:t>
            </w:r>
            <w:r w:rsidRPr="00EC7D16">
              <w:rPr>
                <w:rFonts w:ascii="Arial" w:hAnsi="Arial" w:cs="Arial"/>
              </w:rPr>
              <w:t xml:space="preserve"> verantwortlich.</w:t>
            </w:r>
          </w:p>
        </w:tc>
        <w:tc>
          <w:tcPr>
            <w:tcW w:w="4536" w:type="dxa"/>
          </w:tcPr>
          <w:p w14:paraId="26551A6D" w14:textId="77777777" w:rsidR="0097395A" w:rsidRPr="00EC7D16" w:rsidRDefault="0097395A" w:rsidP="00E001CB">
            <w:pPr>
              <w:rPr>
                <w:rFonts w:ascii="Arial" w:hAnsi="Arial" w:cs="Arial"/>
              </w:rPr>
            </w:pPr>
          </w:p>
        </w:tc>
        <w:tc>
          <w:tcPr>
            <w:tcW w:w="425" w:type="dxa"/>
          </w:tcPr>
          <w:p w14:paraId="29E37F32" w14:textId="77777777" w:rsidR="0097395A" w:rsidRPr="00EC7D16" w:rsidRDefault="0097395A" w:rsidP="0097395A">
            <w:pPr>
              <w:rPr>
                <w:rFonts w:ascii="Arial" w:hAnsi="Arial" w:cs="Arial"/>
              </w:rPr>
            </w:pPr>
          </w:p>
        </w:tc>
      </w:tr>
      <w:tr w:rsidR="00C41136" w:rsidRPr="00EC7D16" w14:paraId="0BE57B44" w14:textId="77777777" w:rsidTr="001D0ED9">
        <w:tc>
          <w:tcPr>
            <w:tcW w:w="779" w:type="dxa"/>
            <w:tcBorders>
              <w:top w:val="single" w:sz="4" w:space="0" w:color="auto"/>
              <w:left w:val="single" w:sz="4" w:space="0" w:color="auto"/>
              <w:bottom w:val="nil"/>
              <w:right w:val="single" w:sz="4" w:space="0" w:color="auto"/>
            </w:tcBorders>
          </w:tcPr>
          <w:p w14:paraId="0E9AF5C8" w14:textId="77777777" w:rsidR="00C41136" w:rsidRPr="00EC7D16" w:rsidRDefault="00C41136" w:rsidP="00C41136">
            <w:pPr>
              <w:rPr>
                <w:rFonts w:ascii="Arial" w:hAnsi="Arial" w:cs="Arial"/>
              </w:rPr>
            </w:pPr>
            <w:r w:rsidRPr="00EC7D16">
              <w:rPr>
                <w:rFonts w:ascii="Arial" w:hAnsi="Arial" w:cs="Arial"/>
              </w:rPr>
              <w:t>2.1.3</w:t>
            </w:r>
          </w:p>
        </w:tc>
        <w:tc>
          <w:tcPr>
            <w:tcW w:w="4536" w:type="dxa"/>
            <w:tcBorders>
              <w:left w:val="single" w:sz="4" w:space="0" w:color="auto"/>
            </w:tcBorders>
          </w:tcPr>
          <w:p w14:paraId="69D3B61F" w14:textId="77777777" w:rsidR="00C41136" w:rsidRPr="00EC7D16" w:rsidRDefault="00C41136" w:rsidP="00C41136">
            <w:pPr>
              <w:rPr>
                <w:rFonts w:ascii="Arial" w:hAnsi="Arial" w:cs="Arial"/>
              </w:rPr>
            </w:pPr>
            <w:r w:rsidRPr="00EC7D16">
              <w:rPr>
                <w:rFonts w:ascii="Arial" w:hAnsi="Arial" w:cs="Arial"/>
              </w:rPr>
              <w:t>Die Spr</w:t>
            </w:r>
            <w:r w:rsidR="00D61905">
              <w:rPr>
                <w:rFonts w:ascii="Arial" w:hAnsi="Arial" w:cs="Arial"/>
              </w:rPr>
              <w:t>echstunde in der Kindero</w:t>
            </w:r>
            <w:r w:rsidRPr="00EC7D16">
              <w:rPr>
                <w:rFonts w:ascii="Arial" w:hAnsi="Arial" w:cs="Arial"/>
              </w:rPr>
              <w:t>nkologie findet werktäglich (Mo. – Fr.) statt und muss folgende Themen abdecken:</w:t>
            </w:r>
          </w:p>
          <w:p w14:paraId="79FEB380" w14:textId="77777777" w:rsidR="00C41136" w:rsidRPr="00EC7D16" w:rsidRDefault="00C41136" w:rsidP="005846DF">
            <w:pPr>
              <w:pStyle w:val="Listenabsatz"/>
              <w:numPr>
                <w:ilvl w:val="0"/>
                <w:numId w:val="4"/>
              </w:numPr>
              <w:rPr>
                <w:rFonts w:ascii="Arial" w:hAnsi="Arial" w:cs="Arial"/>
              </w:rPr>
            </w:pPr>
            <w:r w:rsidRPr="00EC7D16">
              <w:rPr>
                <w:rFonts w:ascii="Arial" w:hAnsi="Arial" w:cs="Arial"/>
              </w:rPr>
              <w:t>Erstuntersuchung nach auswärtiger Verdachtsdiagnose bzw. Diagnosesicherung</w:t>
            </w:r>
          </w:p>
          <w:p w14:paraId="3B393973" w14:textId="77777777" w:rsidR="00C41136" w:rsidRPr="00EC7D16" w:rsidRDefault="00C41136" w:rsidP="005846DF">
            <w:pPr>
              <w:pStyle w:val="Listenabsatz"/>
              <w:numPr>
                <w:ilvl w:val="0"/>
                <w:numId w:val="4"/>
              </w:numPr>
              <w:rPr>
                <w:rFonts w:ascii="Arial" w:hAnsi="Arial" w:cs="Arial"/>
              </w:rPr>
            </w:pPr>
            <w:r w:rsidRPr="00EC7D16">
              <w:rPr>
                <w:rFonts w:ascii="Arial" w:hAnsi="Arial" w:cs="Arial"/>
              </w:rPr>
              <w:t>Planung des weiteren diagnostischen Vorgehens</w:t>
            </w:r>
          </w:p>
          <w:p w14:paraId="1D5DC5AC" w14:textId="77777777" w:rsidR="00C41136" w:rsidRPr="00EC7D16" w:rsidRDefault="00C41136" w:rsidP="005846DF">
            <w:pPr>
              <w:pStyle w:val="Listenabsatz"/>
              <w:numPr>
                <w:ilvl w:val="0"/>
                <w:numId w:val="4"/>
              </w:numPr>
              <w:rPr>
                <w:rFonts w:ascii="Arial" w:hAnsi="Arial" w:cs="Arial"/>
              </w:rPr>
            </w:pPr>
            <w:r w:rsidRPr="00EC7D16">
              <w:rPr>
                <w:rFonts w:ascii="Arial" w:hAnsi="Arial" w:cs="Arial"/>
              </w:rPr>
              <w:t>Vermittlung an das multiprofessionelle Team bzw. die i</w:t>
            </w:r>
            <w:r w:rsidR="00F83AFE">
              <w:rPr>
                <w:rFonts w:ascii="Arial" w:hAnsi="Arial" w:cs="Arial"/>
              </w:rPr>
              <w:t>nterdisziplinäre Tumorkonferenz</w:t>
            </w:r>
          </w:p>
          <w:p w14:paraId="3175299B" w14:textId="77777777" w:rsidR="00C41136" w:rsidRPr="00EC7D16" w:rsidRDefault="00C41136" w:rsidP="005846DF">
            <w:pPr>
              <w:pStyle w:val="Listenabsatz"/>
              <w:numPr>
                <w:ilvl w:val="0"/>
                <w:numId w:val="4"/>
              </w:numPr>
              <w:rPr>
                <w:rFonts w:ascii="Arial" w:hAnsi="Arial" w:cs="Arial"/>
              </w:rPr>
            </w:pPr>
            <w:r w:rsidRPr="00EC7D16">
              <w:rPr>
                <w:rFonts w:ascii="Arial" w:hAnsi="Arial" w:cs="Arial"/>
              </w:rPr>
              <w:t>Planung des weiteren therapeutischen Vorgehens (nach Maßgabe des Beschlusses des multiprofessionellen Teams bzw. der Tumorkonferenz)</w:t>
            </w:r>
          </w:p>
          <w:p w14:paraId="76C9FC24" w14:textId="77777777" w:rsidR="00C41136" w:rsidRPr="00EC7D16" w:rsidRDefault="009266DD" w:rsidP="005846DF">
            <w:pPr>
              <w:pStyle w:val="Listenabsatz"/>
              <w:numPr>
                <w:ilvl w:val="0"/>
                <w:numId w:val="4"/>
              </w:numPr>
              <w:rPr>
                <w:rFonts w:ascii="Arial" w:hAnsi="Arial" w:cs="Arial"/>
              </w:rPr>
            </w:pPr>
            <w:r>
              <w:rPr>
                <w:rFonts w:ascii="Arial" w:hAnsi="Arial" w:cs="Arial"/>
              </w:rPr>
              <w:t>Postoperative/</w:t>
            </w:r>
            <w:r w:rsidR="00C41136" w:rsidRPr="00EC7D16">
              <w:rPr>
                <w:rFonts w:ascii="Arial" w:hAnsi="Arial" w:cs="Arial"/>
              </w:rPr>
              <w:t>posttherapeutische Nachsorge</w:t>
            </w:r>
          </w:p>
          <w:p w14:paraId="3DDAF34E" w14:textId="77777777" w:rsidR="00C41136" w:rsidRPr="00EC7D16" w:rsidRDefault="00C41136" w:rsidP="005846DF">
            <w:pPr>
              <w:pStyle w:val="Listenabsatz"/>
              <w:numPr>
                <w:ilvl w:val="0"/>
                <w:numId w:val="4"/>
              </w:numPr>
              <w:rPr>
                <w:rFonts w:ascii="Arial" w:hAnsi="Arial" w:cs="Arial"/>
              </w:rPr>
            </w:pPr>
            <w:r w:rsidRPr="00EC7D16">
              <w:rPr>
                <w:rFonts w:ascii="Arial" w:hAnsi="Arial" w:cs="Arial"/>
              </w:rPr>
              <w:t>Tumornachsorge</w:t>
            </w:r>
          </w:p>
        </w:tc>
        <w:tc>
          <w:tcPr>
            <w:tcW w:w="4536" w:type="dxa"/>
          </w:tcPr>
          <w:p w14:paraId="13B4C57D" w14:textId="77777777" w:rsidR="00C41136" w:rsidRPr="00EC7D16" w:rsidRDefault="00C41136" w:rsidP="00C41136">
            <w:pPr>
              <w:rPr>
                <w:rFonts w:ascii="Arial" w:hAnsi="Arial" w:cs="Arial"/>
              </w:rPr>
            </w:pPr>
          </w:p>
        </w:tc>
        <w:tc>
          <w:tcPr>
            <w:tcW w:w="425" w:type="dxa"/>
          </w:tcPr>
          <w:p w14:paraId="19091132" w14:textId="77777777" w:rsidR="00C41136" w:rsidRPr="00EC7D16" w:rsidRDefault="00C41136" w:rsidP="00C41136">
            <w:pPr>
              <w:rPr>
                <w:rFonts w:ascii="Arial" w:hAnsi="Arial" w:cs="Arial"/>
              </w:rPr>
            </w:pPr>
          </w:p>
        </w:tc>
      </w:tr>
      <w:tr w:rsidR="00C41136" w:rsidRPr="00EC7D16" w14:paraId="39959178" w14:textId="77777777" w:rsidTr="001D0ED9">
        <w:tc>
          <w:tcPr>
            <w:tcW w:w="779" w:type="dxa"/>
            <w:tcBorders>
              <w:top w:val="single" w:sz="4" w:space="0" w:color="auto"/>
              <w:left w:val="single" w:sz="4" w:space="0" w:color="auto"/>
              <w:bottom w:val="nil"/>
              <w:right w:val="single" w:sz="4" w:space="0" w:color="auto"/>
            </w:tcBorders>
          </w:tcPr>
          <w:p w14:paraId="7DB699D8" w14:textId="77777777" w:rsidR="00C41136" w:rsidRPr="00EC7D16" w:rsidRDefault="00C41136" w:rsidP="00C41136">
            <w:pPr>
              <w:rPr>
                <w:rFonts w:ascii="Arial" w:hAnsi="Arial" w:cs="Arial"/>
              </w:rPr>
            </w:pPr>
            <w:r w:rsidRPr="00EC7D16">
              <w:rPr>
                <w:rFonts w:ascii="Arial" w:hAnsi="Arial" w:cs="Arial"/>
              </w:rPr>
              <w:t>2.1.4</w:t>
            </w:r>
          </w:p>
        </w:tc>
        <w:tc>
          <w:tcPr>
            <w:tcW w:w="4536" w:type="dxa"/>
            <w:tcBorders>
              <w:left w:val="single" w:sz="4" w:space="0" w:color="auto"/>
            </w:tcBorders>
          </w:tcPr>
          <w:p w14:paraId="6138F1DF" w14:textId="77777777" w:rsidR="00EC7D16" w:rsidRPr="00EC7D16" w:rsidRDefault="00EC7D16" w:rsidP="00EC7D16">
            <w:pPr>
              <w:rPr>
                <w:rFonts w:ascii="Arial" w:hAnsi="Arial" w:cs="Arial"/>
              </w:rPr>
            </w:pPr>
            <w:r w:rsidRPr="00EC7D16">
              <w:rPr>
                <w:rFonts w:ascii="Arial" w:hAnsi="Arial" w:cs="Arial"/>
                <w:b/>
              </w:rPr>
              <w:t>Wartezeiten</w:t>
            </w:r>
            <w:r w:rsidRPr="00EC7D16">
              <w:rPr>
                <w:rFonts w:ascii="Arial" w:hAnsi="Arial" w:cs="Arial"/>
              </w:rPr>
              <w:t xml:space="preserve"> während der Sprechstunde</w:t>
            </w:r>
          </w:p>
          <w:p w14:paraId="60A3E255" w14:textId="77777777" w:rsidR="00C41136" w:rsidRPr="00EC7D16" w:rsidRDefault="00EC7D16" w:rsidP="00EC7D16">
            <w:pPr>
              <w:rPr>
                <w:rFonts w:ascii="Arial" w:hAnsi="Arial" w:cs="Arial"/>
              </w:rPr>
            </w:pPr>
            <w:r w:rsidRPr="00EC7D16">
              <w:rPr>
                <w:rFonts w:ascii="Arial" w:hAnsi="Arial" w:cs="Arial"/>
              </w:rPr>
              <w:t>Anforderung:</w:t>
            </w:r>
            <w:r w:rsidRPr="00EC7D16">
              <w:rPr>
                <w:rFonts w:ascii="Arial" w:hAnsi="Arial" w:cs="Arial"/>
              </w:rPr>
              <w:tab/>
              <w:t>&lt;60 min. (Sollvorgabe)</w:t>
            </w:r>
          </w:p>
        </w:tc>
        <w:tc>
          <w:tcPr>
            <w:tcW w:w="4536" w:type="dxa"/>
          </w:tcPr>
          <w:p w14:paraId="0A2ECD6B" w14:textId="77777777" w:rsidR="00C41136" w:rsidRPr="00EC7D16" w:rsidRDefault="00C41136" w:rsidP="00C41136">
            <w:pPr>
              <w:rPr>
                <w:rFonts w:ascii="Arial" w:hAnsi="Arial" w:cs="Arial"/>
              </w:rPr>
            </w:pPr>
          </w:p>
        </w:tc>
        <w:tc>
          <w:tcPr>
            <w:tcW w:w="425" w:type="dxa"/>
          </w:tcPr>
          <w:p w14:paraId="408B42FC" w14:textId="77777777" w:rsidR="00C41136" w:rsidRPr="00EC7D16" w:rsidRDefault="00C41136" w:rsidP="00C41136">
            <w:pPr>
              <w:rPr>
                <w:rFonts w:ascii="Arial" w:hAnsi="Arial" w:cs="Arial"/>
              </w:rPr>
            </w:pPr>
          </w:p>
        </w:tc>
      </w:tr>
      <w:tr w:rsidR="00EC7D16" w:rsidRPr="00EC7D16" w14:paraId="6576F4B6" w14:textId="77777777" w:rsidTr="001D0ED9">
        <w:tc>
          <w:tcPr>
            <w:tcW w:w="779" w:type="dxa"/>
            <w:tcBorders>
              <w:top w:val="nil"/>
              <w:left w:val="single" w:sz="4" w:space="0" w:color="auto"/>
              <w:bottom w:val="nil"/>
              <w:right w:val="single" w:sz="4" w:space="0" w:color="auto"/>
            </w:tcBorders>
          </w:tcPr>
          <w:p w14:paraId="39FA6CDB" w14:textId="77777777" w:rsidR="00EC7D16" w:rsidRPr="00EC7D16" w:rsidRDefault="00EC7D16" w:rsidP="00C41136">
            <w:pPr>
              <w:rPr>
                <w:rFonts w:ascii="Arial" w:hAnsi="Arial" w:cs="Arial"/>
              </w:rPr>
            </w:pPr>
          </w:p>
        </w:tc>
        <w:tc>
          <w:tcPr>
            <w:tcW w:w="4536" w:type="dxa"/>
            <w:tcBorders>
              <w:left w:val="single" w:sz="4" w:space="0" w:color="auto"/>
            </w:tcBorders>
          </w:tcPr>
          <w:p w14:paraId="572ED33E" w14:textId="77777777" w:rsidR="00EC7D16" w:rsidRPr="00EC7D16" w:rsidRDefault="00EC7D16" w:rsidP="00EC7D16">
            <w:pPr>
              <w:rPr>
                <w:rFonts w:ascii="Arial" w:hAnsi="Arial" w:cs="Arial"/>
              </w:rPr>
            </w:pPr>
            <w:r w:rsidRPr="00EC7D16">
              <w:rPr>
                <w:rFonts w:ascii="Arial" w:hAnsi="Arial" w:cs="Arial"/>
              </w:rPr>
              <w:t>Wie lange sind die Wartezeiten auf einen Termin:</w:t>
            </w:r>
          </w:p>
          <w:p w14:paraId="3A6AC884" w14:textId="77777777" w:rsidR="00EC7D16" w:rsidRPr="00EC7D16" w:rsidRDefault="00EC7D16" w:rsidP="00EC7D16">
            <w:pPr>
              <w:rPr>
                <w:rFonts w:ascii="Arial" w:hAnsi="Arial" w:cs="Arial"/>
              </w:rPr>
            </w:pPr>
            <w:r w:rsidRPr="00EC7D16">
              <w:rPr>
                <w:rFonts w:ascii="Arial" w:hAnsi="Arial" w:cs="Arial"/>
              </w:rPr>
              <w:t>Anforderung:</w:t>
            </w:r>
            <w:r w:rsidRPr="00EC7D16">
              <w:rPr>
                <w:rFonts w:ascii="Arial" w:hAnsi="Arial" w:cs="Arial"/>
              </w:rPr>
              <w:tab/>
              <w:t>&lt;2 Wochen</w:t>
            </w:r>
          </w:p>
        </w:tc>
        <w:tc>
          <w:tcPr>
            <w:tcW w:w="4536" w:type="dxa"/>
          </w:tcPr>
          <w:p w14:paraId="2D9B455F" w14:textId="77777777" w:rsidR="00EC7D16" w:rsidRPr="00EC7D16" w:rsidRDefault="00EC7D16" w:rsidP="00C41136">
            <w:pPr>
              <w:rPr>
                <w:rFonts w:ascii="Arial" w:hAnsi="Arial" w:cs="Arial"/>
              </w:rPr>
            </w:pPr>
          </w:p>
        </w:tc>
        <w:tc>
          <w:tcPr>
            <w:tcW w:w="425" w:type="dxa"/>
          </w:tcPr>
          <w:p w14:paraId="38C12A0D" w14:textId="77777777" w:rsidR="00EC7D16" w:rsidRPr="00EC7D16" w:rsidRDefault="00EC7D16" w:rsidP="00C41136">
            <w:pPr>
              <w:rPr>
                <w:rFonts w:ascii="Arial" w:hAnsi="Arial" w:cs="Arial"/>
              </w:rPr>
            </w:pPr>
          </w:p>
        </w:tc>
      </w:tr>
      <w:tr w:rsidR="00EC7D16" w:rsidRPr="00EC7D16" w14:paraId="1F58E578" w14:textId="77777777" w:rsidTr="001D0ED9">
        <w:tc>
          <w:tcPr>
            <w:tcW w:w="779" w:type="dxa"/>
            <w:tcBorders>
              <w:top w:val="nil"/>
              <w:left w:val="single" w:sz="4" w:space="0" w:color="auto"/>
              <w:bottom w:val="single" w:sz="4" w:space="0" w:color="auto"/>
              <w:right w:val="single" w:sz="4" w:space="0" w:color="auto"/>
            </w:tcBorders>
          </w:tcPr>
          <w:p w14:paraId="1F96C89B" w14:textId="77777777" w:rsidR="00EC7D16" w:rsidRPr="00EC7D16" w:rsidRDefault="00EC7D16" w:rsidP="00C41136">
            <w:pPr>
              <w:rPr>
                <w:rFonts w:ascii="Arial" w:hAnsi="Arial" w:cs="Arial"/>
              </w:rPr>
            </w:pPr>
          </w:p>
        </w:tc>
        <w:tc>
          <w:tcPr>
            <w:tcW w:w="4536" w:type="dxa"/>
            <w:tcBorders>
              <w:left w:val="single" w:sz="4" w:space="0" w:color="auto"/>
            </w:tcBorders>
          </w:tcPr>
          <w:p w14:paraId="769A97A8" w14:textId="77777777" w:rsidR="00EC7D16" w:rsidRPr="00EC7D16" w:rsidRDefault="00EC7D16" w:rsidP="00EC7D16">
            <w:pPr>
              <w:rPr>
                <w:rFonts w:ascii="Arial" w:hAnsi="Arial" w:cs="Arial"/>
                <w:b/>
              </w:rPr>
            </w:pPr>
            <w:r w:rsidRPr="00EC7D16">
              <w:rPr>
                <w:rFonts w:ascii="Arial" w:hAnsi="Arial" w:cs="Arial"/>
              </w:rPr>
              <w:t>Die Wartezeiten sind stichprobenartig zu erfassen und statistisch auszuwerten (Empfehlung: Auswertungszeitraum 4 Wochen pro Jahr).</w:t>
            </w:r>
          </w:p>
        </w:tc>
        <w:tc>
          <w:tcPr>
            <w:tcW w:w="4536" w:type="dxa"/>
          </w:tcPr>
          <w:p w14:paraId="23B8EE76" w14:textId="77777777" w:rsidR="00EC7D16" w:rsidRPr="00EC7D16" w:rsidRDefault="00EC7D16" w:rsidP="0058405C">
            <w:pPr>
              <w:rPr>
                <w:rFonts w:ascii="Arial" w:hAnsi="Arial" w:cs="Arial"/>
              </w:rPr>
            </w:pPr>
          </w:p>
        </w:tc>
        <w:tc>
          <w:tcPr>
            <w:tcW w:w="425" w:type="dxa"/>
          </w:tcPr>
          <w:p w14:paraId="08A0E409" w14:textId="77777777" w:rsidR="00EC7D16" w:rsidRPr="00EC7D16" w:rsidRDefault="00EC7D16" w:rsidP="00C41136">
            <w:pPr>
              <w:rPr>
                <w:rFonts w:ascii="Arial" w:hAnsi="Arial" w:cs="Arial"/>
              </w:rPr>
            </w:pPr>
          </w:p>
        </w:tc>
      </w:tr>
      <w:tr w:rsidR="00CE655C" w:rsidRPr="00EC7D16" w14:paraId="77D8278B" w14:textId="77777777" w:rsidTr="001D0ED9">
        <w:trPr>
          <w:trHeight w:val="747"/>
        </w:trPr>
        <w:tc>
          <w:tcPr>
            <w:tcW w:w="779" w:type="dxa"/>
            <w:tcBorders>
              <w:top w:val="single" w:sz="4" w:space="0" w:color="auto"/>
            </w:tcBorders>
          </w:tcPr>
          <w:p w14:paraId="3067E8EA" w14:textId="77777777" w:rsidR="00CE655C" w:rsidRPr="00EC7D16" w:rsidRDefault="00CE655C" w:rsidP="00C41136">
            <w:pPr>
              <w:rPr>
                <w:rFonts w:ascii="Arial" w:hAnsi="Arial" w:cs="Arial"/>
              </w:rPr>
            </w:pPr>
            <w:r w:rsidRPr="00EC7D16">
              <w:rPr>
                <w:rFonts w:ascii="Arial" w:hAnsi="Arial" w:cs="Arial"/>
              </w:rPr>
              <w:t>2.1.5</w:t>
            </w:r>
          </w:p>
        </w:tc>
        <w:tc>
          <w:tcPr>
            <w:tcW w:w="4536" w:type="dxa"/>
          </w:tcPr>
          <w:p w14:paraId="1D5F14F4" w14:textId="77777777" w:rsidR="00CE655C" w:rsidRPr="00EC7D16" w:rsidRDefault="00CE655C" w:rsidP="00EC7D16">
            <w:pPr>
              <w:pStyle w:val="Kopfzeile"/>
              <w:tabs>
                <w:tab w:val="clear" w:pos="4536"/>
                <w:tab w:val="clear" w:pos="9072"/>
              </w:tabs>
              <w:rPr>
                <w:rFonts w:ascii="Arial" w:hAnsi="Arial" w:cs="Arial"/>
              </w:rPr>
            </w:pPr>
            <w:r w:rsidRPr="00EC7D16">
              <w:rPr>
                <w:rFonts w:ascii="Arial" w:hAnsi="Arial" w:cs="Arial"/>
              </w:rPr>
              <w:t xml:space="preserve">Folgende </w:t>
            </w:r>
            <w:r w:rsidRPr="00EC7D16">
              <w:rPr>
                <w:rFonts w:ascii="Arial" w:hAnsi="Arial" w:cs="Arial"/>
                <w:b/>
              </w:rPr>
              <w:t>qualitätsbestimmende Prozesse</w:t>
            </w:r>
            <w:r w:rsidRPr="00EC7D16">
              <w:rPr>
                <w:rFonts w:ascii="Arial" w:hAnsi="Arial" w:cs="Arial"/>
              </w:rPr>
              <w:t xml:space="preserve"> sind unter Angabe von Verantwortlichkeiten zu beschreiben:</w:t>
            </w:r>
          </w:p>
          <w:p w14:paraId="63B3941A" w14:textId="77777777" w:rsidR="00CE655C" w:rsidRPr="00EC7D16" w:rsidRDefault="00CE655C" w:rsidP="005846DF">
            <w:pPr>
              <w:pStyle w:val="Listenabsatz"/>
              <w:numPr>
                <w:ilvl w:val="0"/>
                <w:numId w:val="4"/>
              </w:numPr>
              <w:rPr>
                <w:rFonts w:ascii="Arial" w:hAnsi="Arial" w:cs="Arial"/>
              </w:rPr>
            </w:pPr>
            <w:r w:rsidRPr="00EC7D16">
              <w:rPr>
                <w:rFonts w:ascii="Arial" w:hAnsi="Arial" w:cs="Arial"/>
              </w:rPr>
              <w:t>Konsentierter Ablauf Diagnostik</w:t>
            </w:r>
          </w:p>
          <w:p w14:paraId="7B45A3E0" w14:textId="7CDCFB82" w:rsidR="00CE655C" w:rsidRPr="00EC7D16" w:rsidRDefault="00CE655C" w:rsidP="005846DF">
            <w:pPr>
              <w:pStyle w:val="Listenabsatz"/>
              <w:numPr>
                <w:ilvl w:val="0"/>
                <w:numId w:val="4"/>
              </w:numPr>
              <w:rPr>
                <w:rFonts w:ascii="Arial" w:hAnsi="Arial" w:cs="Arial"/>
              </w:rPr>
            </w:pPr>
            <w:r w:rsidRPr="00EC7D16">
              <w:rPr>
                <w:rFonts w:ascii="Arial" w:hAnsi="Arial" w:cs="Arial"/>
              </w:rPr>
              <w:t>Vorbereitung der Pat</w:t>
            </w:r>
            <w:r w:rsidR="00401DC2">
              <w:rPr>
                <w:rFonts w:ascii="Arial" w:hAnsi="Arial" w:cs="Arial"/>
              </w:rPr>
              <w:t>.</w:t>
            </w:r>
            <w:r w:rsidRPr="00EC7D16">
              <w:rPr>
                <w:rFonts w:ascii="Arial" w:hAnsi="Arial" w:cs="Arial"/>
              </w:rPr>
              <w:t xml:space="preserve"> für die Besprechung multiprofessionelles Team/</w:t>
            </w:r>
            <w:r w:rsidR="00D87787">
              <w:rPr>
                <w:rFonts w:ascii="Arial" w:hAnsi="Arial" w:cs="Arial"/>
              </w:rPr>
              <w:t xml:space="preserve"> interdisziplinäre </w:t>
            </w:r>
            <w:r w:rsidRPr="00EC7D16">
              <w:rPr>
                <w:rFonts w:ascii="Arial" w:hAnsi="Arial" w:cs="Arial"/>
              </w:rPr>
              <w:t>Tumorkonferenz</w:t>
            </w:r>
          </w:p>
          <w:p w14:paraId="39ACC0EF" w14:textId="77777777" w:rsidR="00CE655C" w:rsidRPr="00EC7D16" w:rsidRDefault="00CE655C" w:rsidP="005846DF">
            <w:pPr>
              <w:pStyle w:val="Listenabsatz"/>
              <w:numPr>
                <w:ilvl w:val="0"/>
                <w:numId w:val="4"/>
              </w:numPr>
              <w:rPr>
                <w:rFonts w:ascii="Arial" w:hAnsi="Arial" w:cs="Arial"/>
              </w:rPr>
            </w:pPr>
            <w:r w:rsidRPr="00EC7D16">
              <w:rPr>
                <w:rFonts w:ascii="Arial" w:hAnsi="Arial" w:cs="Arial"/>
              </w:rPr>
              <w:t>Stationäre Aufnahme</w:t>
            </w:r>
          </w:p>
          <w:p w14:paraId="337274B4" w14:textId="77777777" w:rsidR="00CE655C" w:rsidRPr="00EC7D16" w:rsidRDefault="00CE655C" w:rsidP="005846DF">
            <w:pPr>
              <w:pStyle w:val="Listenabsatz"/>
              <w:numPr>
                <w:ilvl w:val="0"/>
                <w:numId w:val="4"/>
              </w:numPr>
              <w:rPr>
                <w:rFonts w:ascii="Arial" w:hAnsi="Arial" w:cs="Arial"/>
              </w:rPr>
            </w:pPr>
            <w:r w:rsidRPr="00EC7D16">
              <w:rPr>
                <w:rFonts w:ascii="Arial" w:hAnsi="Arial" w:cs="Arial"/>
              </w:rPr>
              <w:t>Stationäre Entlassung</w:t>
            </w:r>
          </w:p>
          <w:p w14:paraId="48F3FC1A" w14:textId="77777777" w:rsidR="00CE655C" w:rsidRPr="00F901ED" w:rsidRDefault="00CE655C" w:rsidP="005846DF">
            <w:pPr>
              <w:pStyle w:val="Listenabsatz"/>
              <w:numPr>
                <w:ilvl w:val="0"/>
                <w:numId w:val="4"/>
              </w:numPr>
              <w:rPr>
                <w:rFonts w:ascii="Arial" w:hAnsi="Arial" w:cs="Arial"/>
              </w:rPr>
            </w:pPr>
            <w:r w:rsidRPr="00F901ED">
              <w:rPr>
                <w:rFonts w:ascii="Arial" w:hAnsi="Arial" w:cs="Arial"/>
              </w:rPr>
              <w:t>Strukturierter Übergabeablauf zwischen Station, Ambulanz und Tagesklinik (Prozesse sind zu beschreiben und zu dokumentieren)</w:t>
            </w:r>
          </w:p>
          <w:p w14:paraId="531B3BB3" w14:textId="77777777" w:rsidR="00CE655C" w:rsidRPr="00EC7D16" w:rsidRDefault="00CE655C" w:rsidP="00E16F6E">
            <w:pPr>
              <w:rPr>
                <w:rFonts w:ascii="Arial" w:hAnsi="Arial" w:cs="Arial"/>
              </w:rPr>
            </w:pPr>
          </w:p>
          <w:p w14:paraId="56CE1C17" w14:textId="77777777" w:rsidR="00CE655C" w:rsidRPr="00EC7D16" w:rsidRDefault="00CE655C" w:rsidP="00EC7D16">
            <w:pPr>
              <w:pStyle w:val="Kopfzeile"/>
              <w:tabs>
                <w:tab w:val="clear" w:pos="4536"/>
                <w:tab w:val="clear" w:pos="9072"/>
              </w:tabs>
              <w:rPr>
                <w:rFonts w:ascii="Arial" w:hAnsi="Arial" w:cs="Arial"/>
              </w:rPr>
            </w:pPr>
            <w:r w:rsidRPr="00EC7D16">
              <w:rPr>
                <w:rFonts w:ascii="Arial" w:hAnsi="Arial" w:cs="Arial"/>
              </w:rPr>
              <w:t>Für die Ausführung der Prozesse müssen ausreichende Ressourcen verfügbar sein.</w:t>
            </w:r>
          </w:p>
        </w:tc>
        <w:tc>
          <w:tcPr>
            <w:tcW w:w="4536" w:type="dxa"/>
          </w:tcPr>
          <w:p w14:paraId="3C1884EF" w14:textId="77777777" w:rsidR="00CE655C" w:rsidRPr="00EC7D16" w:rsidRDefault="00CE655C" w:rsidP="00F901ED">
            <w:pPr>
              <w:rPr>
                <w:rFonts w:ascii="Arial" w:hAnsi="Arial" w:cs="Arial"/>
              </w:rPr>
            </w:pPr>
          </w:p>
        </w:tc>
        <w:tc>
          <w:tcPr>
            <w:tcW w:w="425" w:type="dxa"/>
          </w:tcPr>
          <w:p w14:paraId="13B091DB" w14:textId="77777777" w:rsidR="00CE655C" w:rsidRPr="00EC7D16" w:rsidRDefault="00CE655C" w:rsidP="00C41136">
            <w:pPr>
              <w:rPr>
                <w:rFonts w:ascii="Arial" w:hAnsi="Arial" w:cs="Arial"/>
              </w:rPr>
            </w:pPr>
          </w:p>
        </w:tc>
      </w:tr>
      <w:tr w:rsidR="00CE655C" w:rsidRPr="00EC7D16" w14:paraId="2BC15625" w14:textId="77777777" w:rsidTr="001D0ED9">
        <w:trPr>
          <w:trHeight w:val="534"/>
        </w:trPr>
        <w:tc>
          <w:tcPr>
            <w:tcW w:w="779" w:type="dxa"/>
            <w:tcBorders>
              <w:bottom w:val="single" w:sz="4" w:space="0" w:color="auto"/>
            </w:tcBorders>
          </w:tcPr>
          <w:p w14:paraId="3A71E70C" w14:textId="77777777" w:rsidR="00CE655C" w:rsidRPr="00EC7D16" w:rsidRDefault="00D87787" w:rsidP="00C41136">
            <w:pPr>
              <w:rPr>
                <w:rFonts w:ascii="Arial" w:hAnsi="Arial" w:cs="Arial"/>
              </w:rPr>
            </w:pPr>
            <w:r>
              <w:rPr>
                <w:rFonts w:ascii="Arial" w:hAnsi="Arial" w:cs="Arial"/>
              </w:rPr>
              <w:lastRenderedPageBreak/>
              <w:t>2.1.6</w:t>
            </w:r>
          </w:p>
        </w:tc>
        <w:tc>
          <w:tcPr>
            <w:tcW w:w="4536" w:type="dxa"/>
          </w:tcPr>
          <w:p w14:paraId="3EB99266" w14:textId="167B1EA8" w:rsidR="00BC2556" w:rsidRPr="001D0ED9" w:rsidRDefault="00BC2556" w:rsidP="00BC2556">
            <w:pPr>
              <w:rPr>
                <w:rFonts w:ascii="Arial" w:hAnsi="Arial" w:cs="Arial"/>
                <w:b/>
              </w:rPr>
            </w:pPr>
            <w:r w:rsidRPr="001D0ED9">
              <w:rPr>
                <w:rFonts w:ascii="Arial" w:hAnsi="Arial" w:cs="Arial"/>
                <w:b/>
              </w:rPr>
              <w:t xml:space="preserve">Interdisziplinäre Survivorsprechstunde - Transition </w:t>
            </w:r>
          </w:p>
          <w:p w14:paraId="70322121" w14:textId="0C53C769" w:rsidR="00BC2556" w:rsidRPr="001D0ED9" w:rsidRDefault="00BC2556" w:rsidP="00BC2556">
            <w:pPr>
              <w:pStyle w:val="Listenabsatz"/>
              <w:numPr>
                <w:ilvl w:val="0"/>
                <w:numId w:val="13"/>
              </w:numPr>
              <w:ind w:left="285" w:hanging="285"/>
              <w:rPr>
                <w:rFonts w:ascii="Arial" w:hAnsi="Arial" w:cs="Arial"/>
              </w:rPr>
            </w:pPr>
            <w:r w:rsidRPr="001D0ED9">
              <w:rPr>
                <w:rFonts w:ascii="Arial" w:hAnsi="Arial" w:cs="Arial"/>
              </w:rPr>
              <w:t xml:space="preserve">Die Survivorsprechstunde sollte wöchentlich stattfinden. </w:t>
            </w:r>
          </w:p>
          <w:p w14:paraId="4E2DD32B" w14:textId="0515B95A" w:rsidR="00BC2556" w:rsidRPr="001D0ED9" w:rsidRDefault="00BC2556" w:rsidP="00BC2556">
            <w:pPr>
              <w:pStyle w:val="Listenabsatz"/>
              <w:numPr>
                <w:ilvl w:val="0"/>
                <w:numId w:val="13"/>
              </w:numPr>
              <w:ind w:left="285" w:hanging="285"/>
              <w:rPr>
                <w:rFonts w:ascii="Arial" w:hAnsi="Arial" w:cs="Arial"/>
              </w:rPr>
            </w:pPr>
            <w:r w:rsidRPr="001D0ED9">
              <w:rPr>
                <w:rFonts w:ascii="Arial" w:hAnsi="Arial" w:cs="Arial"/>
              </w:rPr>
              <w:t>Der verantwortliche Arzt (vgl. 2.1.2) sollte zusammen mit Fachärzten aus anderen Disziplinen und dem Psychosozialen Dienst die erforderlichen Prozesse und Standards festlegen.</w:t>
            </w:r>
          </w:p>
          <w:p w14:paraId="4F0AECEA" w14:textId="386FB893" w:rsidR="00BC2556" w:rsidRPr="001D0ED9" w:rsidRDefault="00BC2556" w:rsidP="00BC2556">
            <w:pPr>
              <w:pStyle w:val="Listenabsatz"/>
              <w:numPr>
                <w:ilvl w:val="0"/>
                <w:numId w:val="13"/>
              </w:numPr>
              <w:ind w:left="285" w:hanging="285"/>
              <w:rPr>
                <w:rFonts w:ascii="Arial" w:hAnsi="Arial" w:cs="Arial"/>
              </w:rPr>
            </w:pPr>
            <w:r w:rsidRPr="001D0ED9">
              <w:rPr>
                <w:rFonts w:ascii="Arial" w:hAnsi="Arial" w:cs="Arial"/>
              </w:rPr>
              <w:t>Für Pat</w:t>
            </w:r>
            <w:r w:rsidR="00401DC2">
              <w:rPr>
                <w:rFonts w:ascii="Arial" w:hAnsi="Arial" w:cs="Arial"/>
              </w:rPr>
              <w:t>.</w:t>
            </w:r>
            <w:r w:rsidRPr="001D0ED9">
              <w:rPr>
                <w:rFonts w:ascii="Arial" w:hAnsi="Arial" w:cs="Arial"/>
              </w:rPr>
              <w:t xml:space="preserve"> über 18 Jahre sollte eine geordnete Transition in den Erwachsenenbereich umgesetzt werden (z.B. SOP) </w:t>
            </w:r>
          </w:p>
          <w:p w14:paraId="3F165999" w14:textId="2051E5B1" w:rsidR="00BC2556" w:rsidRPr="001D0ED9" w:rsidRDefault="00BC2556" w:rsidP="00BC2556">
            <w:pPr>
              <w:pStyle w:val="Listenabsatz"/>
              <w:numPr>
                <w:ilvl w:val="0"/>
                <w:numId w:val="13"/>
              </w:numPr>
              <w:ind w:left="285" w:hanging="285"/>
              <w:rPr>
                <w:rFonts w:ascii="Arial" w:hAnsi="Arial" w:cs="Arial"/>
              </w:rPr>
            </w:pPr>
            <w:r w:rsidRPr="001D0ED9">
              <w:rPr>
                <w:rFonts w:ascii="Arial" w:hAnsi="Arial" w:cs="Arial"/>
              </w:rPr>
              <w:t>Diese Prozesse und Standards sind zu beschreiben.</w:t>
            </w:r>
          </w:p>
        </w:tc>
        <w:tc>
          <w:tcPr>
            <w:tcW w:w="4536" w:type="dxa"/>
          </w:tcPr>
          <w:p w14:paraId="5778270F" w14:textId="32FF5681" w:rsidR="00590D4D" w:rsidRPr="008F1A58" w:rsidRDefault="00590D4D" w:rsidP="00590D4D">
            <w:pPr>
              <w:rPr>
                <w:rFonts w:ascii="Arial" w:hAnsi="Arial" w:cs="Arial"/>
              </w:rPr>
            </w:pPr>
          </w:p>
        </w:tc>
        <w:tc>
          <w:tcPr>
            <w:tcW w:w="425" w:type="dxa"/>
          </w:tcPr>
          <w:p w14:paraId="377F5A8B" w14:textId="77777777" w:rsidR="00CE655C" w:rsidRPr="00EC7D16" w:rsidRDefault="00CE655C" w:rsidP="00C41136">
            <w:pPr>
              <w:rPr>
                <w:rFonts w:ascii="Arial" w:hAnsi="Arial" w:cs="Arial"/>
              </w:rPr>
            </w:pPr>
          </w:p>
        </w:tc>
      </w:tr>
      <w:tr w:rsidR="00C41136" w:rsidRPr="00EC7D16" w14:paraId="356D5A66" w14:textId="77777777" w:rsidTr="001D0ED9">
        <w:tc>
          <w:tcPr>
            <w:tcW w:w="779" w:type="dxa"/>
            <w:tcBorders>
              <w:top w:val="single" w:sz="4" w:space="0" w:color="auto"/>
              <w:left w:val="single" w:sz="4" w:space="0" w:color="auto"/>
              <w:bottom w:val="nil"/>
              <w:right w:val="single" w:sz="4" w:space="0" w:color="auto"/>
            </w:tcBorders>
          </w:tcPr>
          <w:p w14:paraId="3312A681" w14:textId="77777777" w:rsidR="00C41136" w:rsidRPr="00EC7D16" w:rsidRDefault="00EC7D16" w:rsidP="00C41136">
            <w:pPr>
              <w:rPr>
                <w:rFonts w:ascii="Arial" w:hAnsi="Arial" w:cs="Arial"/>
              </w:rPr>
            </w:pPr>
            <w:r w:rsidRPr="00EC7D16">
              <w:rPr>
                <w:rFonts w:ascii="Arial" w:hAnsi="Arial" w:cs="Arial"/>
              </w:rPr>
              <w:t>2.1.</w:t>
            </w:r>
            <w:r w:rsidR="008737E9">
              <w:rPr>
                <w:rFonts w:ascii="Arial" w:hAnsi="Arial" w:cs="Arial"/>
              </w:rPr>
              <w:t>7</w:t>
            </w:r>
          </w:p>
        </w:tc>
        <w:tc>
          <w:tcPr>
            <w:tcW w:w="4536" w:type="dxa"/>
            <w:tcBorders>
              <w:left w:val="single" w:sz="4" w:space="0" w:color="auto"/>
            </w:tcBorders>
          </w:tcPr>
          <w:p w14:paraId="6D8A6D44" w14:textId="77777777" w:rsidR="00052898" w:rsidRPr="00EC7D16" w:rsidRDefault="00052898" w:rsidP="00052898">
            <w:pPr>
              <w:pStyle w:val="Kopfzeile"/>
              <w:tabs>
                <w:tab w:val="clear" w:pos="4536"/>
                <w:tab w:val="clear" w:pos="9072"/>
              </w:tabs>
              <w:rPr>
                <w:rFonts w:ascii="Arial" w:hAnsi="Arial" w:cs="Arial"/>
                <w:b/>
              </w:rPr>
            </w:pPr>
            <w:r w:rsidRPr="00F901ED">
              <w:rPr>
                <w:rFonts w:ascii="Arial" w:hAnsi="Arial" w:cs="Arial"/>
                <w:b/>
              </w:rPr>
              <w:t>Genetische Beratung</w:t>
            </w:r>
          </w:p>
          <w:p w14:paraId="728EB1B3" w14:textId="77777777" w:rsidR="00052898" w:rsidRPr="00EC7D16" w:rsidRDefault="00052898" w:rsidP="00052898">
            <w:pPr>
              <w:pStyle w:val="Kopfzeile"/>
              <w:tabs>
                <w:tab w:val="clear" w:pos="4536"/>
                <w:tab w:val="clear" w:pos="9072"/>
              </w:tabs>
              <w:rPr>
                <w:rFonts w:ascii="Arial" w:hAnsi="Arial" w:cs="Arial"/>
              </w:rPr>
            </w:pPr>
            <w:r w:rsidRPr="00EC7D16">
              <w:rPr>
                <w:rFonts w:ascii="Arial" w:hAnsi="Arial" w:cs="Arial"/>
              </w:rPr>
              <w:t xml:space="preserve">Die Zusammenarbeit mit einer </w:t>
            </w:r>
            <w:r w:rsidR="00DA0B32" w:rsidRPr="005D6F17">
              <w:rPr>
                <w:rFonts w:ascii="Arial" w:hAnsi="Arial" w:cs="Arial"/>
              </w:rPr>
              <w:t xml:space="preserve">Humangenetik </w:t>
            </w:r>
            <w:r w:rsidRPr="005D6F17">
              <w:rPr>
                <w:rFonts w:ascii="Arial" w:hAnsi="Arial" w:cs="Arial"/>
              </w:rPr>
              <w:t>ist</w:t>
            </w:r>
            <w:r w:rsidRPr="00EC7D16">
              <w:rPr>
                <w:rFonts w:ascii="Arial" w:hAnsi="Arial" w:cs="Arial"/>
              </w:rPr>
              <w:t xml:space="preserve"> in einer Kooperationsvereinbarung zu regeln</w:t>
            </w:r>
            <w:r>
              <w:rPr>
                <w:rFonts w:ascii="Arial" w:hAnsi="Arial" w:cs="Arial"/>
              </w:rPr>
              <w:t>.</w:t>
            </w:r>
            <w:r w:rsidRPr="00EC7D16">
              <w:rPr>
                <w:rFonts w:ascii="Arial" w:hAnsi="Arial" w:cs="Arial"/>
              </w:rPr>
              <w:t xml:space="preserve"> </w:t>
            </w:r>
            <w:r w:rsidRPr="00E25BDD">
              <w:rPr>
                <w:rFonts w:ascii="Arial" w:hAnsi="Arial" w:cs="Arial"/>
              </w:rPr>
              <w:t>Wenn der Kooperationspartner unter einer Trägerschaft beziehungsweise am Klinikstandort arbeitet, sind schriftliche Vereinbarungen nicht notwendig (Umsetzung der Punkte unter 1.1.2 müssen dennoch sichergestellt sein).</w:t>
            </w:r>
          </w:p>
          <w:p w14:paraId="674424B9" w14:textId="77777777" w:rsidR="00C41136" w:rsidRDefault="00052898" w:rsidP="00052898">
            <w:pPr>
              <w:pStyle w:val="Kopfzeile"/>
              <w:tabs>
                <w:tab w:val="clear" w:pos="4536"/>
                <w:tab w:val="clear" w:pos="9072"/>
              </w:tabs>
              <w:rPr>
                <w:rFonts w:ascii="Arial" w:hAnsi="Arial" w:cs="Arial"/>
              </w:rPr>
            </w:pPr>
            <w:r w:rsidRPr="00EC7D16">
              <w:rPr>
                <w:rFonts w:ascii="Arial" w:hAnsi="Arial" w:cs="Arial"/>
              </w:rPr>
              <w:t>Die Zusammenarbeit muss anhand von dokumentierten Fällen im aktuellen Betrachtungszeitraum nachgewiesen werden</w:t>
            </w:r>
            <w:r w:rsidR="00350F06">
              <w:rPr>
                <w:rFonts w:ascii="Arial" w:hAnsi="Arial" w:cs="Arial"/>
              </w:rPr>
              <w:t>.</w:t>
            </w:r>
          </w:p>
          <w:p w14:paraId="3C41C16C" w14:textId="77777777" w:rsidR="00246639" w:rsidRDefault="00246639" w:rsidP="00052898">
            <w:pPr>
              <w:pStyle w:val="Kopfzeile"/>
              <w:tabs>
                <w:tab w:val="clear" w:pos="4536"/>
                <w:tab w:val="clear" w:pos="9072"/>
              </w:tabs>
              <w:rPr>
                <w:rFonts w:ascii="Arial" w:hAnsi="Arial" w:cs="Arial"/>
              </w:rPr>
            </w:pPr>
          </w:p>
          <w:p w14:paraId="41A61B82" w14:textId="77777777" w:rsidR="00246639" w:rsidRPr="000322C2" w:rsidRDefault="00246639" w:rsidP="00E00818">
            <w:pPr>
              <w:numPr>
                <w:ilvl w:val="0"/>
                <w:numId w:val="20"/>
              </w:numPr>
              <w:ind w:left="355" w:hanging="355"/>
              <w:rPr>
                <w:rFonts w:ascii="Arial" w:hAnsi="Arial" w:cs="Arial"/>
              </w:rPr>
            </w:pPr>
            <w:r w:rsidRPr="000322C2">
              <w:rPr>
                <w:rFonts w:ascii="Arial" w:hAnsi="Arial" w:cs="Arial"/>
              </w:rPr>
              <w:t>Das genetische Risiko ist mittels der Checkliste „Erfassung des genetischen Risikos bei Krebserkrankung im Kindesalter“ für alle Primärfälle zu erfassen.</w:t>
            </w:r>
          </w:p>
          <w:p w14:paraId="1C7A2AD0" w14:textId="77777777" w:rsidR="00246639" w:rsidRPr="000322C2" w:rsidRDefault="00246639" w:rsidP="00E00818">
            <w:pPr>
              <w:pStyle w:val="Kopfzeile"/>
              <w:numPr>
                <w:ilvl w:val="0"/>
                <w:numId w:val="20"/>
              </w:numPr>
              <w:tabs>
                <w:tab w:val="clear" w:pos="4536"/>
                <w:tab w:val="clear" w:pos="9072"/>
              </w:tabs>
              <w:rPr>
                <w:rFonts w:ascii="Arial" w:hAnsi="Arial" w:cs="Arial"/>
              </w:rPr>
            </w:pPr>
            <w:r w:rsidRPr="000322C2">
              <w:rPr>
                <w:rFonts w:ascii="Arial" w:hAnsi="Arial" w:cs="Arial"/>
              </w:rPr>
              <w:t>Wenn mindestens eine der Fragen mit „ja“ beantwortet wurde, sollte ein Angebot zu einem Gespräch über mögliche erbliche Ursachen der Erkrankungen gemacht werden.</w:t>
            </w:r>
          </w:p>
          <w:p w14:paraId="15C92636" w14:textId="77777777" w:rsidR="00246639" w:rsidRPr="000322C2" w:rsidRDefault="00246639" w:rsidP="00246639">
            <w:pPr>
              <w:pStyle w:val="Kopfzeile"/>
              <w:tabs>
                <w:tab w:val="clear" w:pos="4536"/>
                <w:tab w:val="clear" w:pos="9072"/>
              </w:tabs>
              <w:rPr>
                <w:rFonts w:ascii="Arial" w:hAnsi="Arial" w:cs="Arial"/>
                <w:color w:val="000000"/>
              </w:rPr>
            </w:pPr>
          </w:p>
          <w:p w14:paraId="60CBA561" w14:textId="77777777" w:rsidR="00246639" w:rsidRPr="004C0C9C" w:rsidRDefault="00246639" w:rsidP="00246639">
            <w:pPr>
              <w:pStyle w:val="Kopfzeile"/>
              <w:tabs>
                <w:tab w:val="clear" w:pos="4536"/>
                <w:tab w:val="clear" w:pos="9072"/>
              </w:tabs>
              <w:rPr>
                <w:rFonts w:ascii="Arial" w:hAnsi="Arial" w:cs="Arial"/>
                <w:color w:val="000000"/>
              </w:rPr>
            </w:pPr>
            <w:r w:rsidRPr="000322C2">
              <w:rPr>
                <w:rFonts w:ascii="Arial" w:hAnsi="Arial" w:cs="Arial"/>
                <w:color w:val="000000"/>
              </w:rPr>
              <w:t xml:space="preserve">Die Checkliste ist unter </w:t>
            </w:r>
            <w:hyperlink r:id="rId13" w:history="1">
              <w:r w:rsidRPr="000322C2">
                <w:rPr>
                  <w:rStyle w:val="Hyperlink"/>
                  <w:rFonts w:ascii="Arial" w:hAnsi="Arial" w:cs="Arial"/>
                </w:rPr>
                <w:t>www.krebsgesellschaft.de</w:t>
              </w:r>
            </w:hyperlink>
            <w:r w:rsidRPr="000322C2">
              <w:rPr>
                <w:rFonts w:ascii="Arial" w:hAnsi="Arial" w:cs="Arial"/>
                <w:color w:val="000000"/>
              </w:rPr>
              <w:t xml:space="preserve"> bzw. unter </w:t>
            </w:r>
            <w:hyperlink r:id="rId14" w:history="1">
              <w:r w:rsidRPr="000322C2">
                <w:rPr>
                  <w:rStyle w:val="Hyperlink"/>
                  <w:rFonts w:ascii="Arial" w:hAnsi="Arial" w:cs="Arial"/>
                </w:rPr>
                <w:t>www.onkozert.de</w:t>
              </w:r>
            </w:hyperlink>
            <w:r w:rsidRPr="000322C2">
              <w:rPr>
                <w:rFonts w:ascii="Arial" w:hAnsi="Arial" w:cs="Arial"/>
                <w:color w:val="000000"/>
              </w:rPr>
              <w:t xml:space="preserve"> verfügbar.</w:t>
            </w:r>
          </w:p>
        </w:tc>
        <w:tc>
          <w:tcPr>
            <w:tcW w:w="4536" w:type="dxa"/>
          </w:tcPr>
          <w:p w14:paraId="7F946A2D" w14:textId="77777777" w:rsidR="00246639" w:rsidRPr="000770C3" w:rsidRDefault="00246639" w:rsidP="000770C3">
            <w:pPr>
              <w:rPr>
                <w:rFonts w:ascii="Arial" w:hAnsi="Arial" w:cs="Arial"/>
              </w:rPr>
            </w:pPr>
          </w:p>
        </w:tc>
        <w:tc>
          <w:tcPr>
            <w:tcW w:w="425" w:type="dxa"/>
          </w:tcPr>
          <w:p w14:paraId="7BBA4EC8" w14:textId="77777777" w:rsidR="00C41136" w:rsidRPr="000770C3" w:rsidRDefault="00C41136" w:rsidP="00C41136">
            <w:pPr>
              <w:rPr>
                <w:rFonts w:ascii="Arial" w:hAnsi="Arial" w:cs="Arial"/>
              </w:rPr>
            </w:pPr>
          </w:p>
        </w:tc>
      </w:tr>
      <w:tr w:rsidR="00EC7D16" w:rsidRPr="00EC7D16" w14:paraId="48C5DC1E" w14:textId="77777777" w:rsidTr="001D0ED9">
        <w:trPr>
          <w:trHeight w:val="965"/>
        </w:trPr>
        <w:tc>
          <w:tcPr>
            <w:tcW w:w="779" w:type="dxa"/>
            <w:tcBorders>
              <w:top w:val="nil"/>
              <w:left w:val="single" w:sz="4" w:space="0" w:color="auto"/>
              <w:bottom w:val="single" w:sz="4" w:space="0" w:color="auto"/>
              <w:right w:val="single" w:sz="4" w:space="0" w:color="auto"/>
            </w:tcBorders>
          </w:tcPr>
          <w:p w14:paraId="3F31CBC1" w14:textId="77777777" w:rsidR="00EC7D16" w:rsidRPr="00EC7D16" w:rsidRDefault="00EC7D16" w:rsidP="00EC7D16">
            <w:pPr>
              <w:rPr>
                <w:rFonts w:ascii="Arial" w:hAnsi="Arial" w:cs="Arial"/>
              </w:rPr>
            </w:pPr>
          </w:p>
        </w:tc>
        <w:tc>
          <w:tcPr>
            <w:tcW w:w="4536" w:type="dxa"/>
            <w:tcBorders>
              <w:left w:val="single" w:sz="4" w:space="0" w:color="auto"/>
            </w:tcBorders>
          </w:tcPr>
          <w:p w14:paraId="746276A3" w14:textId="77777777" w:rsidR="007655D7" w:rsidRDefault="00EC7D16" w:rsidP="00EC7D16">
            <w:pPr>
              <w:pStyle w:val="Kopfzeile"/>
              <w:tabs>
                <w:tab w:val="clear" w:pos="4536"/>
                <w:tab w:val="clear" w:pos="9072"/>
              </w:tabs>
              <w:rPr>
                <w:rFonts w:ascii="Arial" w:hAnsi="Arial" w:cs="Arial"/>
                <w:b/>
              </w:rPr>
            </w:pPr>
            <w:r w:rsidRPr="000D7C38">
              <w:rPr>
                <w:rFonts w:ascii="Arial" w:hAnsi="Arial" w:cs="Arial"/>
                <w:b/>
              </w:rPr>
              <w:t>Qualifikation</w:t>
            </w:r>
          </w:p>
          <w:p w14:paraId="006E4F05" w14:textId="77777777" w:rsidR="006E417C" w:rsidRPr="006E417C" w:rsidRDefault="007655D7" w:rsidP="00EC7D16">
            <w:pPr>
              <w:pStyle w:val="Kopfzeile"/>
              <w:tabs>
                <w:tab w:val="clear" w:pos="4536"/>
                <w:tab w:val="clear" w:pos="9072"/>
              </w:tabs>
              <w:rPr>
                <w:rFonts w:ascii="Arial" w:hAnsi="Arial" w:cs="Arial"/>
              </w:rPr>
            </w:pPr>
            <w:r w:rsidRPr="006E417C">
              <w:rPr>
                <w:rFonts w:ascii="Arial" w:hAnsi="Arial" w:cs="Arial"/>
              </w:rPr>
              <w:t xml:space="preserve">Die genetische Beratung erfolgt durch einen FA für Humangenetik bzw. einen FA mit der Zusatzbezeichnung </w:t>
            </w:r>
            <w:r w:rsidR="00321AD2" w:rsidRPr="006E417C">
              <w:rPr>
                <w:rFonts w:ascii="Arial" w:hAnsi="Arial" w:cs="Arial"/>
              </w:rPr>
              <w:t>„</w:t>
            </w:r>
            <w:r w:rsidRPr="006E417C">
              <w:rPr>
                <w:rFonts w:ascii="Arial" w:hAnsi="Arial" w:cs="Arial"/>
              </w:rPr>
              <w:t>Medizinische Genetik</w:t>
            </w:r>
            <w:r w:rsidR="006E417C" w:rsidRPr="006E417C">
              <w:rPr>
                <w:rFonts w:ascii="Arial" w:hAnsi="Arial" w:cs="Arial"/>
              </w:rPr>
              <w:t xml:space="preserve">“ </w:t>
            </w:r>
            <w:r w:rsidR="00D87787">
              <w:rPr>
                <w:rFonts w:ascii="Arial" w:hAnsi="Arial" w:cs="Arial"/>
              </w:rPr>
              <w:t xml:space="preserve">(bis Musterweiterbildungsordnung 2003) </w:t>
            </w:r>
            <w:r w:rsidR="006E417C" w:rsidRPr="006E417C">
              <w:rPr>
                <w:rFonts w:ascii="Arial" w:hAnsi="Arial" w:cs="Arial"/>
              </w:rPr>
              <w:t>bzw. der Qualifikation zur fachgebundenen genetischen Beratung (durch eine Landesärztekammer)</w:t>
            </w:r>
          </w:p>
          <w:p w14:paraId="22DA136A" w14:textId="77777777" w:rsidR="007655D7" w:rsidRPr="007655D7" w:rsidRDefault="00D87787" w:rsidP="00EC7D16">
            <w:pPr>
              <w:pStyle w:val="Kopfzeile"/>
              <w:tabs>
                <w:tab w:val="clear" w:pos="4536"/>
                <w:tab w:val="clear" w:pos="9072"/>
              </w:tabs>
              <w:rPr>
                <w:rFonts w:ascii="Arial" w:hAnsi="Arial" w:cs="Arial"/>
                <w:u w:val="double"/>
              </w:rPr>
            </w:pPr>
            <w:r>
              <w:rPr>
                <w:rFonts w:ascii="Arial" w:hAnsi="Arial" w:cs="Arial"/>
              </w:rPr>
              <w:t>(</w:t>
            </w:r>
            <w:r w:rsidR="007655D7" w:rsidRPr="006E417C">
              <w:rPr>
                <w:rFonts w:ascii="Arial" w:hAnsi="Arial" w:cs="Arial"/>
              </w:rPr>
              <w:t xml:space="preserve">Qualifikation </w:t>
            </w:r>
            <w:r w:rsidR="00D479E4">
              <w:rPr>
                <w:rFonts w:ascii="Arial" w:hAnsi="Arial" w:cs="Arial"/>
              </w:rPr>
              <w:t>analog zum G</w:t>
            </w:r>
            <w:r w:rsidR="007655D7" w:rsidRPr="006E417C">
              <w:rPr>
                <w:rFonts w:ascii="Arial" w:hAnsi="Arial" w:cs="Arial"/>
              </w:rPr>
              <w:t>endiagnostikgesetz (GenDG)</w:t>
            </w:r>
            <w:r>
              <w:rPr>
                <w:rFonts w:ascii="Arial" w:hAnsi="Arial" w:cs="Arial"/>
              </w:rPr>
              <w:t>).</w:t>
            </w:r>
          </w:p>
        </w:tc>
        <w:tc>
          <w:tcPr>
            <w:tcW w:w="4536" w:type="dxa"/>
          </w:tcPr>
          <w:p w14:paraId="23277D83" w14:textId="77777777" w:rsidR="00FF0BAC" w:rsidRPr="00F901ED" w:rsidRDefault="00FF0BAC" w:rsidP="00E602DD">
            <w:pPr>
              <w:pStyle w:val="Kopfzeile"/>
              <w:tabs>
                <w:tab w:val="clear" w:pos="4536"/>
                <w:tab w:val="clear" w:pos="9072"/>
              </w:tabs>
              <w:rPr>
                <w:rFonts w:ascii="Arial" w:hAnsi="Arial" w:cs="Arial"/>
              </w:rPr>
            </w:pPr>
          </w:p>
        </w:tc>
        <w:tc>
          <w:tcPr>
            <w:tcW w:w="425" w:type="dxa"/>
          </w:tcPr>
          <w:p w14:paraId="3D06CBD1" w14:textId="77777777" w:rsidR="00EC7D16" w:rsidRPr="00EC7D16" w:rsidRDefault="00EC7D16" w:rsidP="00EC7D16">
            <w:pPr>
              <w:rPr>
                <w:rFonts w:ascii="Arial" w:hAnsi="Arial" w:cs="Arial"/>
              </w:rPr>
            </w:pPr>
          </w:p>
        </w:tc>
      </w:tr>
    </w:tbl>
    <w:p w14:paraId="699A3C1E" w14:textId="77777777" w:rsidR="0097395A" w:rsidRPr="00477CEC" w:rsidRDefault="0097395A" w:rsidP="00837EB1">
      <w:pPr>
        <w:rPr>
          <w:rFonts w:ascii="Arial" w:hAnsi="Arial"/>
        </w:rPr>
      </w:pPr>
    </w:p>
    <w:p w14:paraId="15157CD8" w14:textId="77777777" w:rsidR="00482753" w:rsidRPr="00477CEC" w:rsidRDefault="00482753"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92635" w:rsidRPr="00E16F6E" w14:paraId="1B2E55BD" w14:textId="77777777" w:rsidTr="00482753">
        <w:trPr>
          <w:cantSplit/>
          <w:tblHeader/>
        </w:trPr>
        <w:tc>
          <w:tcPr>
            <w:tcW w:w="10276" w:type="dxa"/>
            <w:gridSpan w:val="4"/>
            <w:tcBorders>
              <w:top w:val="nil"/>
              <w:left w:val="nil"/>
              <w:bottom w:val="nil"/>
              <w:right w:val="nil"/>
            </w:tcBorders>
          </w:tcPr>
          <w:p w14:paraId="746333F8" w14:textId="77777777" w:rsidR="00E92635" w:rsidRPr="00E16F6E" w:rsidRDefault="00E16F6E" w:rsidP="00482753">
            <w:pPr>
              <w:tabs>
                <w:tab w:val="left" w:pos="709"/>
              </w:tabs>
              <w:rPr>
                <w:rFonts w:ascii="Arial" w:hAnsi="Arial" w:cs="Arial"/>
                <w:b/>
              </w:rPr>
            </w:pPr>
            <w:r>
              <w:rPr>
                <w:rFonts w:ascii="Arial" w:hAnsi="Arial" w:cs="Arial"/>
                <w:b/>
              </w:rPr>
              <w:lastRenderedPageBreak/>
              <w:t>2.2</w:t>
            </w:r>
            <w:r>
              <w:rPr>
                <w:rFonts w:ascii="Arial" w:hAnsi="Arial" w:cs="Arial"/>
                <w:b/>
              </w:rPr>
              <w:tab/>
              <w:t>Diagnostik</w:t>
            </w:r>
          </w:p>
          <w:p w14:paraId="1CCDB891" w14:textId="77777777" w:rsidR="00E92635" w:rsidRPr="00E16F6E" w:rsidRDefault="00E92635" w:rsidP="00482753">
            <w:pPr>
              <w:tabs>
                <w:tab w:val="left" w:pos="709"/>
              </w:tabs>
              <w:rPr>
                <w:rFonts w:ascii="Arial" w:hAnsi="Arial" w:cs="Arial"/>
                <w:b/>
              </w:rPr>
            </w:pPr>
          </w:p>
        </w:tc>
      </w:tr>
      <w:tr w:rsidR="00E92635" w:rsidRPr="000A0FB6" w14:paraId="6B4FE7A6" w14:textId="77777777" w:rsidTr="00482753">
        <w:trPr>
          <w:tblHeader/>
        </w:trPr>
        <w:tc>
          <w:tcPr>
            <w:tcW w:w="779" w:type="dxa"/>
          </w:tcPr>
          <w:p w14:paraId="5B9BFCF0" w14:textId="77777777" w:rsidR="00E92635" w:rsidRPr="000A0FB6" w:rsidRDefault="00E92635" w:rsidP="00B42F35">
            <w:pPr>
              <w:jc w:val="center"/>
              <w:rPr>
                <w:rFonts w:ascii="Arial" w:hAnsi="Arial" w:cs="Arial"/>
              </w:rPr>
            </w:pPr>
            <w:r w:rsidRPr="000A0FB6">
              <w:rPr>
                <w:rFonts w:ascii="Arial" w:hAnsi="Arial" w:cs="Arial"/>
              </w:rPr>
              <w:t>Kap.</w:t>
            </w:r>
          </w:p>
        </w:tc>
        <w:tc>
          <w:tcPr>
            <w:tcW w:w="4536" w:type="dxa"/>
          </w:tcPr>
          <w:p w14:paraId="0A4375C2" w14:textId="77777777" w:rsidR="00E92635" w:rsidRPr="000A0FB6" w:rsidRDefault="00E92635" w:rsidP="00B42F35">
            <w:pPr>
              <w:jc w:val="center"/>
              <w:rPr>
                <w:rFonts w:ascii="Arial" w:hAnsi="Arial" w:cs="Arial"/>
              </w:rPr>
            </w:pPr>
            <w:r w:rsidRPr="000A0FB6">
              <w:rPr>
                <w:rFonts w:ascii="Arial" w:hAnsi="Arial" w:cs="Arial"/>
              </w:rPr>
              <w:t>Anforderungen</w:t>
            </w:r>
          </w:p>
        </w:tc>
        <w:tc>
          <w:tcPr>
            <w:tcW w:w="4536" w:type="dxa"/>
          </w:tcPr>
          <w:p w14:paraId="59093C89" w14:textId="77777777" w:rsidR="00E92635" w:rsidRPr="000A0FB6" w:rsidRDefault="00E92635" w:rsidP="00B42F35">
            <w:pPr>
              <w:pStyle w:val="Kopfzeile"/>
              <w:tabs>
                <w:tab w:val="clear" w:pos="4536"/>
                <w:tab w:val="clear" w:pos="9072"/>
              </w:tabs>
              <w:jc w:val="center"/>
              <w:rPr>
                <w:rFonts w:ascii="Arial" w:hAnsi="Arial" w:cs="Arial"/>
              </w:rPr>
            </w:pPr>
            <w:r w:rsidRPr="000A0FB6">
              <w:rPr>
                <w:rFonts w:ascii="Arial" w:hAnsi="Arial" w:cs="Arial"/>
              </w:rPr>
              <w:t>Erläuterungen des Zentrums</w:t>
            </w:r>
          </w:p>
        </w:tc>
        <w:tc>
          <w:tcPr>
            <w:tcW w:w="425" w:type="dxa"/>
          </w:tcPr>
          <w:p w14:paraId="5264424A" w14:textId="77777777" w:rsidR="00E92635" w:rsidRPr="000A0FB6" w:rsidRDefault="00E92635" w:rsidP="00B42F35">
            <w:pPr>
              <w:rPr>
                <w:rFonts w:ascii="Arial" w:hAnsi="Arial" w:cs="Arial"/>
              </w:rPr>
            </w:pPr>
          </w:p>
        </w:tc>
      </w:tr>
      <w:tr w:rsidR="00E92635" w:rsidRPr="000A0FB6" w14:paraId="17F1EE03" w14:textId="77777777" w:rsidTr="00B42F35">
        <w:tc>
          <w:tcPr>
            <w:tcW w:w="779" w:type="dxa"/>
          </w:tcPr>
          <w:p w14:paraId="7376B22E" w14:textId="77777777" w:rsidR="00E92635" w:rsidRPr="000A0FB6" w:rsidRDefault="000A0FB6" w:rsidP="00B42F35">
            <w:pPr>
              <w:jc w:val="both"/>
              <w:rPr>
                <w:rFonts w:ascii="Arial" w:hAnsi="Arial" w:cs="Arial"/>
              </w:rPr>
            </w:pPr>
            <w:r w:rsidRPr="000A0FB6">
              <w:rPr>
                <w:rFonts w:ascii="Arial" w:hAnsi="Arial" w:cs="Arial"/>
              </w:rPr>
              <w:t>2.2.1</w:t>
            </w:r>
          </w:p>
        </w:tc>
        <w:tc>
          <w:tcPr>
            <w:tcW w:w="4536" w:type="dxa"/>
          </w:tcPr>
          <w:p w14:paraId="2B9E77B0" w14:textId="77777777" w:rsidR="000A0FB6" w:rsidRPr="000A0FB6" w:rsidRDefault="000A0FB6" w:rsidP="000A0FB6">
            <w:pPr>
              <w:rPr>
                <w:rFonts w:ascii="Arial" w:hAnsi="Arial" w:cs="Arial"/>
              </w:rPr>
            </w:pPr>
            <w:r w:rsidRPr="000A0FB6">
              <w:rPr>
                <w:rFonts w:ascii="Arial" w:hAnsi="Arial" w:cs="Arial"/>
              </w:rPr>
              <w:t>Die Anforderungen des Erhebungsbogens Onkologische Zentren sind zu erfüllen.</w:t>
            </w:r>
          </w:p>
          <w:p w14:paraId="796260D8" w14:textId="77777777" w:rsidR="000A0FB6" w:rsidRPr="000A0FB6" w:rsidRDefault="000A0FB6" w:rsidP="000A0FB6">
            <w:pPr>
              <w:rPr>
                <w:rFonts w:ascii="Arial" w:hAnsi="Arial" w:cs="Arial"/>
              </w:rPr>
            </w:pPr>
          </w:p>
          <w:p w14:paraId="4E2A2A5D" w14:textId="77777777" w:rsidR="00E92635" w:rsidRPr="000A0FB6" w:rsidRDefault="000A0FB6" w:rsidP="000A0FB6">
            <w:pPr>
              <w:rPr>
                <w:rFonts w:ascii="Arial" w:hAnsi="Arial" w:cs="Arial"/>
              </w:rPr>
            </w:pPr>
            <w:r w:rsidRPr="000A0FB6">
              <w:rPr>
                <w:rFonts w:ascii="Arial" w:hAnsi="Arial" w:cs="Arial"/>
              </w:rPr>
              <w:t>Beson</w:t>
            </w:r>
            <w:r w:rsidR="00D87787">
              <w:rPr>
                <w:rFonts w:ascii="Arial" w:hAnsi="Arial" w:cs="Arial"/>
              </w:rPr>
              <w:t>derheiten für die Kindero</w:t>
            </w:r>
            <w:r w:rsidRPr="000A0FB6">
              <w:rPr>
                <w:rFonts w:ascii="Arial" w:hAnsi="Arial" w:cs="Arial"/>
              </w:rPr>
              <w:t>nkologie sind an dieser Stelle unter der Angabe von Verantwortlichkeiten zu beschreiben.</w:t>
            </w:r>
          </w:p>
        </w:tc>
        <w:tc>
          <w:tcPr>
            <w:tcW w:w="4536" w:type="dxa"/>
          </w:tcPr>
          <w:p w14:paraId="42A82134" w14:textId="77777777" w:rsidR="00E92635" w:rsidRPr="000A0FB6" w:rsidRDefault="00E92635" w:rsidP="00AF0389">
            <w:pPr>
              <w:pStyle w:val="Kopfzeile"/>
              <w:tabs>
                <w:tab w:val="clear" w:pos="4536"/>
                <w:tab w:val="clear" w:pos="9072"/>
              </w:tabs>
              <w:rPr>
                <w:rFonts w:ascii="Arial" w:hAnsi="Arial" w:cs="Arial"/>
              </w:rPr>
            </w:pPr>
          </w:p>
        </w:tc>
        <w:tc>
          <w:tcPr>
            <w:tcW w:w="425" w:type="dxa"/>
          </w:tcPr>
          <w:p w14:paraId="470EA58D" w14:textId="77777777" w:rsidR="00E92635" w:rsidRPr="000A0FB6" w:rsidRDefault="00E92635" w:rsidP="00B42F35">
            <w:pPr>
              <w:rPr>
                <w:rFonts w:ascii="Arial" w:hAnsi="Arial" w:cs="Arial"/>
              </w:rPr>
            </w:pPr>
          </w:p>
        </w:tc>
      </w:tr>
      <w:tr w:rsidR="000A0FB6" w:rsidRPr="000A0FB6" w14:paraId="0EF20B76" w14:textId="77777777" w:rsidTr="00B42F35">
        <w:tc>
          <w:tcPr>
            <w:tcW w:w="779" w:type="dxa"/>
          </w:tcPr>
          <w:p w14:paraId="3744B01F" w14:textId="77777777" w:rsidR="000A0FB6" w:rsidRPr="000A0FB6" w:rsidRDefault="000A0FB6" w:rsidP="00B42F35">
            <w:pPr>
              <w:jc w:val="both"/>
              <w:rPr>
                <w:rFonts w:ascii="Arial" w:hAnsi="Arial" w:cs="Arial"/>
              </w:rPr>
            </w:pPr>
            <w:r w:rsidRPr="000A0FB6">
              <w:rPr>
                <w:rFonts w:ascii="Arial" w:hAnsi="Arial" w:cs="Arial"/>
              </w:rPr>
              <w:t>2.2.2</w:t>
            </w:r>
          </w:p>
        </w:tc>
        <w:tc>
          <w:tcPr>
            <w:tcW w:w="4536" w:type="dxa"/>
          </w:tcPr>
          <w:p w14:paraId="61257698" w14:textId="77777777" w:rsidR="000A0FB6" w:rsidRPr="000A0FB6" w:rsidRDefault="000A0FB6" w:rsidP="00B42F35">
            <w:pPr>
              <w:rPr>
                <w:rFonts w:ascii="Arial" w:hAnsi="Arial" w:cs="Arial"/>
              </w:rPr>
            </w:pPr>
            <w:r w:rsidRPr="000A0FB6">
              <w:rPr>
                <w:rFonts w:ascii="Arial" w:hAnsi="Arial" w:cs="Arial"/>
              </w:rPr>
              <w:t>Die Diagnostik erfolgt gemäß den Therapieprotokollen bzw. Leitlinien.</w:t>
            </w:r>
          </w:p>
        </w:tc>
        <w:tc>
          <w:tcPr>
            <w:tcW w:w="4536" w:type="dxa"/>
          </w:tcPr>
          <w:p w14:paraId="75437D2E" w14:textId="77777777" w:rsidR="000A0FB6" w:rsidRPr="000A0FB6" w:rsidRDefault="000A0FB6" w:rsidP="00AF0389">
            <w:pPr>
              <w:pStyle w:val="Kopfzeile"/>
              <w:tabs>
                <w:tab w:val="clear" w:pos="4536"/>
                <w:tab w:val="clear" w:pos="9072"/>
              </w:tabs>
              <w:rPr>
                <w:rFonts w:ascii="Arial" w:hAnsi="Arial" w:cs="Arial"/>
              </w:rPr>
            </w:pPr>
          </w:p>
        </w:tc>
        <w:tc>
          <w:tcPr>
            <w:tcW w:w="425" w:type="dxa"/>
          </w:tcPr>
          <w:p w14:paraId="3926575B" w14:textId="77777777" w:rsidR="000A0FB6" w:rsidRPr="000A0FB6" w:rsidRDefault="000A0FB6" w:rsidP="00B42F35">
            <w:pPr>
              <w:rPr>
                <w:rFonts w:ascii="Arial" w:hAnsi="Arial" w:cs="Arial"/>
              </w:rPr>
            </w:pPr>
          </w:p>
        </w:tc>
      </w:tr>
      <w:tr w:rsidR="000A0FB6" w:rsidRPr="000A0FB6" w14:paraId="6CA5B346" w14:textId="77777777" w:rsidTr="00B42F35">
        <w:tc>
          <w:tcPr>
            <w:tcW w:w="779" w:type="dxa"/>
          </w:tcPr>
          <w:p w14:paraId="76AE79B1" w14:textId="77777777" w:rsidR="000A0FB6" w:rsidRPr="000A0FB6" w:rsidRDefault="000A0FB6" w:rsidP="00B42F35">
            <w:pPr>
              <w:jc w:val="both"/>
              <w:rPr>
                <w:rFonts w:ascii="Arial" w:hAnsi="Arial" w:cs="Arial"/>
              </w:rPr>
            </w:pPr>
            <w:r w:rsidRPr="000A0FB6">
              <w:rPr>
                <w:rFonts w:ascii="Arial" w:hAnsi="Arial" w:cs="Arial"/>
              </w:rPr>
              <w:t>2.2.3</w:t>
            </w:r>
          </w:p>
        </w:tc>
        <w:tc>
          <w:tcPr>
            <w:tcW w:w="4536" w:type="dxa"/>
          </w:tcPr>
          <w:p w14:paraId="1E7F749D" w14:textId="77777777" w:rsidR="000A0FB6" w:rsidRPr="000A0FB6" w:rsidRDefault="000A0FB6" w:rsidP="000A0FB6">
            <w:pPr>
              <w:rPr>
                <w:rFonts w:ascii="Arial" w:hAnsi="Arial" w:cs="Arial"/>
                <w:b/>
              </w:rPr>
            </w:pPr>
            <w:r w:rsidRPr="000A0FB6">
              <w:rPr>
                <w:rFonts w:ascii="Arial" w:hAnsi="Arial" w:cs="Arial"/>
                <w:b/>
              </w:rPr>
              <w:t>Befundcontrolling</w:t>
            </w:r>
          </w:p>
          <w:p w14:paraId="1AA96183" w14:textId="77777777" w:rsidR="000A0FB6" w:rsidRPr="000A0FB6" w:rsidRDefault="000A0FB6" w:rsidP="005846DF">
            <w:pPr>
              <w:pStyle w:val="Listenabsatz"/>
              <w:numPr>
                <w:ilvl w:val="0"/>
                <w:numId w:val="4"/>
              </w:numPr>
              <w:rPr>
                <w:rFonts w:ascii="Arial" w:hAnsi="Arial" w:cs="Arial"/>
              </w:rPr>
            </w:pPr>
            <w:r w:rsidRPr="000A0FB6">
              <w:rPr>
                <w:rFonts w:ascii="Arial" w:hAnsi="Arial" w:cs="Arial"/>
              </w:rPr>
              <w:t xml:space="preserve">Zur Sicherstellung </w:t>
            </w:r>
            <w:r w:rsidRPr="004B0C0B">
              <w:rPr>
                <w:rFonts w:ascii="Arial" w:hAnsi="Arial" w:cs="Arial"/>
              </w:rPr>
              <w:t>eines angemessen zeitnahen</w:t>
            </w:r>
            <w:r w:rsidRPr="000A0FB6">
              <w:rPr>
                <w:rFonts w:ascii="Arial" w:hAnsi="Arial" w:cs="Arial"/>
              </w:rPr>
              <w:t xml:space="preserve"> </w:t>
            </w:r>
            <w:r w:rsidRPr="009E5661">
              <w:rPr>
                <w:rFonts w:ascii="Arial" w:hAnsi="Arial" w:cs="Arial"/>
              </w:rPr>
              <w:t>Befundcontrollings</w:t>
            </w:r>
            <w:r w:rsidRPr="000A0FB6">
              <w:rPr>
                <w:rFonts w:ascii="Arial" w:hAnsi="Arial" w:cs="Arial"/>
              </w:rPr>
              <w:t xml:space="preserve"> ist der Prozess der Befundübermittlung unter Nennung der Verantwortlichkeiten zu beschreiben</w:t>
            </w:r>
          </w:p>
          <w:p w14:paraId="6F0E9416" w14:textId="77777777" w:rsidR="000A0FB6" w:rsidRPr="000A0FB6" w:rsidRDefault="000A0FB6" w:rsidP="005846DF">
            <w:pPr>
              <w:pStyle w:val="Listenabsatz"/>
              <w:numPr>
                <w:ilvl w:val="0"/>
                <w:numId w:val="4"/>
              </w:numPr>
              <w:rPr>
                <w:rFonts w:ascii="Arial" w:hAnsi="Arial" w:cs="Arial"/>
              </w:rPr>
            </w:pPr>
            <w:r w:rsidRPr="000A0FB6">
              <w:rPr>
                <w:rFonts w:ascii="Arial" w:hAnsi="Arial" w:cs="Arial"/>
              </w:rPr>
              <w:t>Zu berücksichti</w:t>
            </w:r>
            <w:r w:rsidR="00D87787">
              <w:rPr>
                <w:rFonts w:ascii="Arial" w:hAnsi="Arial" w:cs="Arial"/>
              </w:rPr>
              <w:t>gen sind: Bildgebung (3.8</w:t>
            </w:r>
            <w:r w:rsidRPr="000A0FB6">
              <w:rPr>
                <w:rFonts w:ascii="Arial" w:hAnsi="Arial" w:cs="Arial"/>
              </w:rPr>
              <w:t>), L</w:t>
            </w:r>
            <w:r w:rsidR="00D87787">
              <w:rPr>
                <w:rFonts w:ascii="Arial" w:hAnsi="Arial" w:cs="Arial"/>
              </w:rPr>
              <w:t>abor (1.9.3) und Pathologie (8.5</w:t>
            </w:r>
            <w:r w:rsidRPr="000A0FB6">
              <w:rPr>
                <w:rFonts w:ascii="Arial" w:hAnsi="Arial" w:cs="Arial"/>
              </w:rPr>
              <w:t>).</w:t>
            </w:r>
          </w:p>
        </w:tc>
        <w:tc>
          <w:tcPr>
            <w:tcW w:w="4536" w:type="dxa"/>
          </w:tcPr>
          <w:p w14:paraId="1D54045C" w14:textId="77777777" w:rsidR="00753073" w:rsidRPr="00B3678D" w:rsidRDefault="00753073" w:rsidP="00AF0389">
            <w:pPr>
              <w:pStyle w:val="Kopfzeile"/>
              <w:tabs>
                <w:tab w:val="clear" w:pos="4536"/>
                <w:tab w:val="clear" w:pos="9072"/>
              </w:tabs>
              <w:rPr>
                <w:rFonts w:ascii="Arial" w:hAnsi="Arial" w:cs="Arial"/>
              </w:rPr>
            </w:pPr>
          </w:p>
        </w:tc>
        <w:tc>
          <w:tcPr>
            <w:tcW w:w="425" w:type="dxa"/>
          </w:tcPr>
          <w:p w14:paraId="3B37F458" w14:textId="77777777" w:rsidR="000A0FB6" w:rsidRPr="000A0FB6" w:rsidRDefault="000A0FB6" w:rsidP="00B42F35">
            <w:pPr>
              <w:rPr>
                <w:rFonts w:ascii="Arial" w:hAnsi="Arial" w:cs="Arial"/>
              </w:rPr>
            </w:pPr>
          </w:p>
        </w:tc>
      </w:tr>
    </w:tbl>
    <w:p w14:paraId="2BDB866F" w14:textId="77777777" w:rsidR="00E92635" w:rsidRDefault="00E92635" w:rsidP="0097395A">
      <w:pPr>
        <w:rPr>
          <w:rFonts w:ascii="Arial" w:hAnsi="Arial"/>
        </w:rPr>
      </w:pPr>
    </w:p>
    <w:p w14:paraId="4B961751" w14:textId="77777777" w:rsidR="0097395A" w:rsidRPr="00477CEC" w:rsidRDefault="0097395A" w:rsidP="0097395A">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C97DDD" w14:paraId="454FD41B" w14:textId="77777777" w:rsidTr="00482753">
        <w:trPr>
          <w:cantSplit/>
          <w:tblHeader/>
        </w:trPr>
        <w:tc>
          <w:tcPr>
            <w:tcW w:w="10276" w:type="dxa"/>
            <w:gridSpan w:val="4"/>
            <w:tcBorders>
              <w:top w:val="nil"/>
              <w:left w:val="nil"/>
              <w:bottom w:val="nil"/>
              <w:right w:val="nil"/>
            </w:tcBorders>
          </w:tcPr>
          <w:p w14:paraId="58095185" w14:textId="77777777" w:rsidR="005E60FC" w:rsidRPr="00C97DDD" w:rsidRDefault="005E60FC" w:rsidP="00DC1E07">
            <w:pPr>
              <w:tabs>
                <w:tab w:val="left" w:pos="709"/>
              </w:tabs>
              <w:rPr>
                <w:rFonts w:ascii="Arial" w:hAnsi="Arial" w:cs="Arial"/>
                <w:b/>
              </w:rPr>
            </w:pPr>
            <w:r w:rsidRPr="00C97DDD">
              <w:rPr>
                <w:rFonts w:ascii="Arial" w:hAnsi="Arial" w:cs="Arial"/>
                <w:b/>
              </w:rPr>
              <w:t>3</w:t>
            </w:r>
            <w:r w:rsidRPr="00C97DDD">
              <w:rPr>
                <w:rFonts w:ascii="Arial" w:hAnsi="Arial" w:cs="Arial"/>
                <w:b/>
              </w:rPr>
              <w:tab/>
              <w:t>Radiologie</w:t>
            </w:r>
          </w:p>
          <w:p w14:paraId="78894603" w14:textId="77777777" w:rsidR="005E60FC" w:rsidRPr="00C97DDD" w:rsidRDefault="005E60FC" w:rsidP="00004B7C">
            <w:pPr>
              <w:pStyle w:val="Kopfzeile"/>
              <w:tabs>
                <w:tab w:val="clear" w:pos="4536"/>
                <w:tab w:val="clear" w:pos="9072"/>
              </w:tabs>
              <w:rPr>
                <w:rFonts w:ascii="Arial" w:hAnsi="Arial" w:cs="Arial"/>
                <w:bCs/>
              </w:rPr>
            </w:pPr>
          </w:p>
        </w:tc>
      </w:tr>
      <w:tr w:rsidR="0097395A" w:rsidRPr="00C97DDD" w14:paraId="1E125339" w14:textId="77777777" w:rsidTr="00482753">
        <w:trPr>
          <w:tblHeader/>
        </w:trPr>
        <w:tc>
          <w:tcPr>
            <w:tcW w:w="779" w:type="dxa"/>
          </w:tcPr>
          <w:p w14:paraId="2288E2C2" w14:textId="77777777" w:rsidR="0097395A" w:rsidRPr="00C97DDD" w:rsidRDefault="0097395A" w:rsidP="0097395A">
            <w:pPr>
              <w:jc w:val="center"/>
              <w:rPr>
                <w:rFonts w:ascii="Arial" w:hAnsi="Arial" w:cs="Arial"/>
              </w:rPr>
            </w:pPr>
            <w:r w:rsidRPr="00C97DDD">
              <w:rPr>
                <w:rFonts w:ascii="Arial" w:hAnsi="Arial" w:cs="Arial"/>
              </w:rPr>
              <w:t>Kap.</w:t>
            </w:r>
          </w:p>
        </w:tc>
        <w:tc>
          <w:tcPr>
            <w:tcW w:w="4536" w:type="dxa"/>
          </w:tcPr>
          <w:p w14:paraId="786FE2DF" w14:textId="77777777" w:rsidR="0097395A" w:rsidRPr="00C97DDD" w:rsidRDefault="0097395A" w:rsidP="0097395A">
            <w:pPr>
              <w:jc w:val="center"/>
              <w:rPr>
                <w:rFonts w:ascii="Arial" w:hAnsi="Arial" w:cs="Arial"/>
              </w:rPr>
            </w:pPr>
            <w:r w:rsidRPr="00C97DDD">
              <w:rPr>
                <w:rFonts w:ascii="Arial" w:hAnsi="Arial" w:cs="Arial"/>
              </w:rPr>
              <w:t>Anforderungen</w:t>
            </w:r>
          </w:p>
        </w:tc>
        <w:tc>
          <w:tcPr>
            <w:tcW w:w="4536" w:type="dxa"/>
          </w:tcPr>
          <w:p w14:paraId="775F8044" w14:textId="77777777" w:rsidR="0097395A" w:rsidRPr="00C97DDD" w:rsidRDefault="00204E1E" w:rsidP="00204E1E">
            <w:pPr>
              <w:jc w:val="center"/>
              <w:rPr>
                <w:rFonts w:ascii="Arial" w:hAnsi="Arial" w:cs="Arial"/>
              </w:rPr>
            </w:pPr>
            <w:r w:rsidRPr="00C97DDD">
              <w:rPr>
                <w:rFonts w:ascii="Arial" w:hAnsi="Arial" w:cs="Arial"/>
              </w:rPr>
              <w:t>Erläuterungen des Zentrums</w:t>
            </w:r>
          </w:p>
        </w:tc>
        <w:tc>
          <w:tcPr>
            <w:tcW w:w="425" w:type="dxa"/>
          </w:tcPr>
          <w:p w14:paraId="25C8A944" w14:textId="77777777" w:rsidR="0097395A" w:rsidRPr="00C97DDD" w:rsidRDefault="0097395A" w:rsidP="0097395A">
            <w:pPr>
              <w:rPr>
                <w:rFonts w:ascii="Arial" w:hAnsi="Arial" w:cs="Arial"/>
              </w:rPr>
            </w:pPr>
          </w:p>
        </w:tc>
      </w:tr>
      <w:tr w:rsidR="0097395A" w:rsidRPr="00C97DDD" w14:paraId="3539E3F3" w14:textId="77777777">
        <w:tc>
          <w:tcPr>
            <w:tcW w:w="779" w:type="dxa"/>
          </w:tcPr>
          <w:p w14:paraId="400F6A0E" w14:textId="77777777" w:rsidR="0097395A" w:rsidRPr="00C97DDD" w:rsidRDefault="0097395A" w:rsidP="0097395A">
            <w:pPr>
              <w:jc w:val="both"/>
              <w:rPr>
                <w:rFonts w:ascii="Arial" w:hAnsi="Arial" w:cs="Arial"/>
              </w:rPr>
            </w:pPr>
            <w:r w:rsidRPr="00C97DDD">
              <w:rPr>
                <w:rFonts w:ascii="Arial" w:hAnsi="Arial" w:cs="Arial"/>
              </w:rPr>
              <w:t>3.1</w:t>
            </w:r>
          </w:p>
        </w:tc>
        <w:tc>
          <w:tcPr>
            <w:tcW w:w="4536" w:type="dxa"/>
          </w:tcPr>
          <w:p w14:paraId="2A646557" w14:textId="77777777" w:rsidR="00C97DDD" w:rsidRPr="00C97DDD" w:rsidRDefault="00C97DDD" w:rsidP="00C97DDD">
            <w:pPr>
              <w:rPr>
                <w:rFonts w:ascii="Arial" w:hAnsi="Arial" w:cs="Arial"/>
              </w:rPr>
            </w:pPr>
            <w:r w:rsidRPr="00C97DDD">
              <w:rPr>
                <w:rFonts w:ascii="Arial" w:hAnsi="Arial" w:cs="Arial"/>
              </w:rPr>
              <w:t>Die Anforderungen des Erhebungsbogens Onkologische Zentren sind zu erfüllen.</w:t>
            </w:r>
          </w:p>
          <w:p w14:paraId="689094AB" w14:textId="77777777" w:rsidR="00C97DDD" w:rsidRPr="00C97DDD" w:rsidRDefault="00C97DDD" w:rsidP="00C97DDD">
            <w:pPr>
              <w:rPr>
                <w:rFonts w:ascii="Arial" w:hAnsi="Arial" w:cs="Arial"/>
              </w:rPr>
            </w:pPr>
          </w:p>
          <w:p w14:paraId="0DA44AB4" w14:textId="77777777" w:rsidR="0097395A" w:rsidRPr="00C97DDD" w:rsidRDefault="00C97DDD" w:rsidP="00C97DDD">
            <w:pPr>
              <w:rPr>
                <w:rFonts w:ascii="Arial" w:hAnsi="Arial" w:cs="Arial"/>
              </w:rPr>
            </w:pPr>
            <w:r w:rsidRPr="00C97DDD">
              <w:rPr>
                <w:rFonts w:ascii="Arial" w:hAnsi="Arial" w:cs="Arial"/>
              </w:rPr>
              <w:t>Beson</w:t>
            </w:r>
            <w:r w:rsidR="00D87787">
              <w:rPr>
                <w:rFonts w:ascii="Arial" w:hAnsi="Arial" w:cs="Arial"/>
              </w:rPr>
              <w:t>derheiten für die Kindero</w:t>
            </w:r>
            <w:r w:rsidRPr="00C97DDD">
              <w:rPr>
                <w:rFonts w:ascii="Arial" w:hAnsi="Arial" w:cs="Arial"/>
              </w:rPr>
              <w:t>nkologie sind an dieser Stelle unter der Angabe von Verantwortlichkeiten zu beschreiben.</w:t>
            </w:r>
          </w:p>
        </w:tc>
        <w:tc>
          <w:tcPr>
            <w:tcW w:w="4536" w:type="dxa"/>
          </w:tcPr>
          <w:p w14:paraId="72D2820D" w14:textId="77777777" w:rsidR="0097395A" w:rsidRPr="00C97DDD" w:rsidRDefault="0097395A" w:rsidP="00AF0389">
            <w:pPr>
              <w:pStyle w:val="Kopfzeile"/>
              <w:tabs>
                <w:tab w:val="clear" w:pos="4536"/>
                <w:tab w:val="clear" w:pos="9072"/>
              </w:tabs>
              <w:rPr>
                <w:rFonts w:ascii="Arial" w:hAnsi="Arial" w:cs="Arial"/>
              </w:rPr>
            </w:pPr>
          </w:p>
        </w:tc>
        <w:tc>
          <w:tcPr>
            <w:tcW w:w="425" w:type="dxa"/>
          </w:tcPr>
          <w:p w14:paraId="10D42270" w14:textId="77777777" w:rsidR="0097395A" w:rsidRPr="00C97DDD" w:rsidRDefault="0097395A" w:rsidP="0097395A">
            <w:pPr>
              <w:rPr>
                <w:rFonts w:ascii="Arial" w:hAnsi="Arial" w:cs="Arial"/>
              </w:rPr>
            </w:pPr>
          </w:p>
        </w:tc>
      </w:tr>
      <w:tr w:rsidR="0097395A" w:rsidRPr="00C97DDD" w14:paraId="7C6EA606" w14:textId="77777777">
        <w:tc>
          <w:tcPr>
            <w:tcW w:w="779" w:type="dxa"/>
          </w:tcPr>
          <w:p w14:paraId="08EAC323" w14:textId="77777777" w:rsidR="0097395A" w:rsidRPr="00C97DDD" w:rsidRDefault="0097395A" w:rsidP="0097395A">
            <w:pPr>
              <w:rPr>
                <w:rFonts w:ascii="Arial" w:hAnsi="Arial" w:cs="Arial"/>
              </w:rPr>
            </w:pPr>
            <w:r w:rsidRPr="00C97DDD">
              <w:rPr>
                <w:rFonts w:ascii="Arial" w:hAnsi="Arial" w:cs="Arial"/>
              </w:rPr>
              <w:t>3.2</w:t>
            </w:r>
          </w:p>
          <w:p w14:paraId="314CD1BC" w14:textId="77777777" w:rsidR="00C97DDD" w:rsidRPr="00C97DDD" w:rsidRDefault="00C97DDD" w:rsidP="0097395A">
            <w:pPr>
              <w:rPr>
                <w:rFonts w:ascii="Arial" w:hAnsi="Arial" w:cs="Arial"/>
                <w:sz w:val="12"/>
              </w:rPr>
            </w:pPr>
            <w:r w:rsidRPr="00C97DDD">
              <w:rPr>
                <w:rFonts w:ascii="Arial" w:hAnsi="Arial" w:cs="Arial"/>
                <w:sz w:val="12"/>
                <w:szCs w:val="12"/>
              </w:rPr>
              <w:t>§ 5 (3)</w:t>
            </w:r>
          </w:p>
        </w:tc>
        <w:tc>
          <w:tcPr>
            <w:tcW w:w="4536" w:type="dxa"/>
          </w:tcPr>
          <w:p w14:paraId="6B16DFBA" w14:textId="77777777" w:rsidR="00C97DDD" w:rsidRPr="00C97DDD" w:rsidRDefault="00C97DDD" w:rsidP="00C97DDD">
            <w:pPr>
              <w:rPr>
                <w:rFonts w:ascii="Arial" w:hAnsi="Arial" w:cs="Arial"/>
                <w:b/>
              </w:rPr>
            </w:pPr>
            <w:r w:rsidRPr="00C97DDD">
              <w:rPr>
                <w:rFonts w:ascii="Arial" w:hAnsi="Arial" w:cs="Arial"/>
                <w:b/>
              </w:rPr>
              <w:t>Fachärzte</w:t>
            </w:r>
          </w:p>
          <w:p w14:paraId="6791D8E1" w14:textId="77777777" w:rsidR="00C97DDD" w:rsidRPr="00C97DDD" w:rsidRDefault="00C97DDD" w:rsidP="005846DF">
            <w:pPr>
              <w:pStyle w:val="Listenabsatz"/>
              <w:numPr>
                <w:ilvl w:val="0"/>
                <w:numId w:val="4"/>
              </w:numPr>
              <w:rPr>
                <w:rFonts w:ascii="Arial" w:hAnsi="Arial" w:cs="Arial"/>
              </w:rPr>
            </w:pPr>
            <w:r w:rsidRPr="00C97DDD">
              <w:rPr>
                <w:rFonts w:ascii="Arial" w:hAnsi="Arial" w:cs="Arial"/>
              </w:rPr>
              <w:t xml:space="preserve">Mindestens ein </w:t>
            </w:r>
            <w:r w:rsidRPr="005D6F17">
              <w:rPr>
                <w:rFonts w:ascii="Arial" w:hAnsi="Arial" w:cs="Arial"/>
              </w:rPr>
              <w:t>Fa</w:t>
            </w:r>
            <w:r w:rsidR="00F34085" w:rsidRPr="005D6F17">
              <w:rPr>
                <w:rFonts w:ascii="Arial" w:hAnsi="Arial" w:cs="Arial"/>
              </w:rPr>
              <w:t xml:space="preserve">charzt </w:t>
            </w:r>
            <w:r w:rsidR="00D7730C" w:rsidRPr="005D6F17">
              <w:rPr>
                <w:rFonts w:ascii="Arial" w:hAnsi="Arial" w:cs="Arial"/>
              </w:rPr>
              <w:t>(1</w:t>
            </w:r>
            <w:r w:rsidR="00FD7976">
              <w:rPr>
                <w:rFonts w:ascii="Arial" w:hAnsi="Arial" w:cs="Arial"/>
              </w:rPr>
              <w:t xml:space="preserve"> </w:t>
            </w:r>
            <w:r w:rsidR="00D7730C" w:rsidRPr="005D6F17">
              <w:rPr>
                <w:rFonts w:ascii="Arial" w:hAnsi="Arial" w:cs="Arial"/>
              </w:rPr>
              <w:t>VK)</w:t>
            </w:r>
            <w:r w:rsidR="00D7730C">
              <w:rPr>
                <w:rFonts w:ascii="Arial" w:hAnsi="Arial" w:cs="Arial"/>
              </w:rPr>
              <w:t xml:space="preserve"> </w:t>
            </w:r>
            <w:r w:rsidR="00F34085">
              <w:rPr>
                <w:rFonts w:ascii="Arial" w:hAnsi="Arial" w:cs="Arial"/>
              </w:rPr>
              <w:t xml:space="preserve">für Radiologie mit </w:t>
            </w:r>
            <w:r w:rsidR="004B5238" w:rsidRPr="00F901ED">
              <w:rPr>
                <w:rFonts w:ascii="Arial" w:hAnsi="Arial" w:cs="Arial"/>
              </w:rPr>
              <w:t>Schwerpunkt</w:t>
            </w:r>
            <w:r w:rsidRPr="00F901ED">
              <w:rPr>
                <w:rFonts w:ascii="Arial" w:hAnsi="Arial" w:cs="Arial"/>
              </w:rPr>
              <w:t xml:space="preserve"> Kinderradiologie</w:t>
            </w:r>
          </w:p>
          <w:p w14:paraId="613A28BF" w14:textId="77777777" w:rsidR="00C97DDD" w:rsidRPr="00C97DDD" w:rsidRDefault="00C97DDD" w:rsidP="005846DF">
            <w:pPr>
              <w:pStyle w:val="Listenabsatz"/>
              <w:numPr>
                <w:ilvl w:val="0"/>
                <w:numId w:val="4"/>
              </w:numPr>
              <w:rPr>
                <w:rFonts w:ascii="Arial" w:hAnsi="Arial" w:cs="Arial"/>
              </w:rPr>
            </w:pPr>
            <w:r w:rsidRPr="00C97DDD">
              <w:rPr>
                <w:rFonts w:ascii="Arial" w:hAnsi="Arial" w:cs="Arial"/>
              </w:rPr>
              <w:t xml:space="preserve">Vertretungsregelung mit </w:t>
            </w:r>
            <w:r w:rsidR="00E25BDD">
              <w:rPr>
                <w:rFonts w:ascii="Arial" w:hAnsi="Arial" w:cs="Arial"/>
              </w:rPr>
              <w:t>vergleichbarer</w:t>
            </w:r>
            <w:r w:rsidRPr="00C97DDD">
              <w:rPr>
                <w:rFonts w:ascii="Arial" w:hAnsi="Arial" w:cs="Arial"/>
              </w:rPr>
              <w:t xml:space="preserve"> Qualifikation ist schriftlich zu belegen.</w:t>
            </w:r>
          </w:p>
          <w:p w14:paraId="0F3A0EA4" w14:textId="77777777" w:rsidR="0097395A" w:rsidRPr="00C97DDD" w:rsidRDefault="00C97DDD" w:rsidP="005846DF">
            <w:pPr>
              <w:pStyle w:val="Listenabsatz"/>
              <w:numPr>
                <w:ilvl w:val="0"/>
                <w:numId w:val="4"/>
              </w:numPr>
              <w:rPr>
                <w:rFonts w:ascii="Arial" w:hAnsi="Arial" w:cs="Arial"/>
              </w:rPr>
            </w:pPr>
            <w:r w:rsidRPr="00C97DDD">
              <w:rPr>
                <w:rFonts w:ascii="Arial" w:hAnsi="Arial" w:cs="Arial"/>
              </w:rPr>
              <w:t>Facharzt und Vertreter, sowie die Abteilung sind namentlich zu benennen.</w:t>
            </w:r>
          </w:p>
        </w:tc>
        <w:tc>
          <w:tcPr>
            <w:tcW w:w="4536" w:type="dxa"/>
          </w:tcPr>
          <w:p w14:paraId="41506898" w14:textId="77777777" w:rsidR="0097395A" w:rsidRPr="00E25BDD" w:rsidRDefault="0097395A" w:rsidP="00E25BDD">
            <w:pPr>
              <w:rPr>
                <w:rFonts w:ascii="Arial" w:hAnsi="Arial" w:cs="Arial"/>
              </w:rPr>
            </w:pPr>
          </w:p>
        </w:tc>
        <w:tc>
          <w:tcPr>
            <w:tcW w:w="425" w:type="dxa"/>
          </w:tcPr>
          <w:p w14:paraId="44C95FD7" w14:textId="77777777" w:rsidR="0097395A" w:rsidRPr="00C97DDD" w:rsidRDefault="0097395A" w:rsidP="0097395A">
            <w:pPr>
              <w:rPr>
                <w:rFonts w:ascii="Arial" w:hAnsi="Arial" w:cs="Arial"/>
              </w:rPr>
            </w:pPr>
          </w:p>
        </w:tc>
      </w:tr>
      <w:tr w:rsidR="0097395A" w:rsidRPr="00C97DDD" w14:paraId="111B05D6" w14:textId="77777777">
        <w:tc>
          <w:tcPr>
            <w:tcW w:w="779" w:type="dxa"/>
          </w:tcPr>
          <w:p w14:paraId="3BE43C1A" w14:textId="77777777" w:rsidR="0097395A" w:rsidRPr="00C97DDD" w:rsidRDefault="0097395A" w:rsidP="0097395A">
            <w:pPr>
              <w:jc w:val="both"/>
              <w:rPr>
                <w:rFonts w:ascii="Arial" w:hAnsi="Arial" w:cs="Arial"/>
                <w:lang w:bidi="ar-SA"/>
              </w:rPr>
            </w:pPr>
            <w:r w:rsidRPr="00C97DDD">
              <w:rPr>
                <w:rFonts w:ascii="Arial" w:hAnsi="Arial" w:cs="Arial"/>
                <w:lang w:bidi="ar-SA"/>
              </w:rPr>
              <w:t>3.3</w:t>
            </w:r>
          </w:p>
        </w:tc>
        <w:tc>
          <w:tcPr>
            <w:tcW w:w="4536" w:type="dxa"/>
          </w:tcPr>
          <w:p w14:paraId="3DE2781A" w14:textId="77777777" w:rsidR="00C97DDD" w:rsidRPr="00C97DDD" w:rsidRDefault="00C97DDD" w:rsidP="00C97DDD">
            <w:pPr>
              <w:rPr>
                <w:rFonts w:ascii="Arial" w:hAnsi="Arial" w:cs="Arial"/>
                <w:b/>
              </w:rPr>
            </w:pPr>
            <w:r w:rsidRPr="00C97DDD">
              <w:rPr>
                <w:rFonts w:ascii="Arial" w:hAnsi="Arial" w:cs="Arial"/>
                <w:b/>
              </w:rPr>
              <w:t>MTRA</w:t>
            </w:r>
          </w:p>
          <w:p w14:paraId="3426624D" w14:textId="77777777" w:rsidR="0097395A" w:rsidRPr="00C97DDD" w:rsidRDefault="00C97DDD" w:rsidP="00C97DDD">
            <w:pPr>
              <w:rPr>
                <w:rFonts w:ascii="Arial" w:hAnsi="Arial" w:cs="Arial"/>
              </w:rPr>
            </w:pPr>
            <w:r w:rsidRPr="00C97DDD">
              <w:rPr>
                <w:rFonts w:ascii="Arial" w:hAnsi="Arial" w:cs="Arial"/>
              </w:rPr>
              <w:t xml:space="preserve">Mindestens zwei für Bildgebung qualifizierte </w:t>
            </w:r>
            <w:r w:rsidRPr="00431CB7">
              <w:rPr>
                <w:rFonts w:ascii="Arial" w:hAnsi="Arial" w:cs="Arial"/>
              </w:rPr>
              <w:t xml:space="preserve">MTRA </w:t>
            </w:r>
            <w:r w:rsidR="00D7730C" w:rsidRPr="00431CB7">
              <w:rPr>
                <w:rFonts w:ascii="Arial" w:hAnsi="Arial" w:cs="Arial"/>
              </w:rPr>
              <w:t>(2</w:t>
            </w:r>
            <w:r w:rsidR="00FD7976">
              <w:rPr>
                <w:rFonts w:ascii="Arial" w:hAnsi="Arial" w:cs="Arial"/>
              </w:rPr>
              <w:t xml:space="preserve"> </w:t>
            </w:r>
            <w:r w:rsidR="00D7730C" w:rsidRPr="00431CB7">
              <w:rPr>
                <w:rFonts w:ascii="Arial" w:hAnsi="Arial" w:cs="Arial"/>
              </w:rPr>
              <w:t>VK)</w:t>
            </w:r>
            <w:r w:rsidR="00D7730C">
              <w:rPr>
                <w:rFonts w:ascii="Arial" w:hAnsi="Arial" w:cs="Arial"/>
              </w:rPr>
              <w:t xml:space="preserve"> </w:t>
            </w:r>
            <w:r w:rsidRPr="00C97DDD">
              <w:rPr>
                <w:rFonts w:ascii="Arial" w:hAnsi="Arial" w:cs="Arial"/>
              </w:rPr>
              <w:t>müssen zur Verfügung stehen und namentlich benannt sein.</w:t>
            </w:r>
          </w:p>
        </w:tc>
        <w:tc>
          <w:tcPr>
            <w:tcW w:w="4536" w:type="dxa"/>
          </w:tcPr>
          <w:p w14:paraId="3F95EA2E" w14:textId="77777777" w:rsidR="0097395A" w:rsidRPr="00C97DDD" w:rsidRDefault="0097395A" w:rsidP="00AF0389">
            <w:pPr>
              <w:rPr>
                <w:rFonts w:ascii="Arial" w:hAnsi="Arial" w:cs="Arial"/>
                <w:lang w:bidi="ar-SA"/>
              </w:rPr>
            </w:pPr>
          </w:p>
        </w:tc>
        <w:tc>
          <w:tcPr>
            <w:tcW w:w="425" w:type="dxa"/>
          </w:tcPr>
          <w:p w14:paraId="7545C81D" w14:textId="77777777" w:rsidR="0097395A" w:rsidRPr="00C97DDD" w:rsidRDefault="0097395A" w:rsidP="0097395A">
            <w:pPr>
              <w:rPr>
                <w:rFonts w:ascii="Arial" w:hAnsi="Arial" w:cs="Arial"/>
              </w:rPr>
            </w:pPr>
          </w:p>
        </w:tc>
      </w:tr>
      <w:tr w:rsidR="0097395A" w:rsidRPr="00C97DDD" w14:paraId="25203ED6" w14:textId="77777777">
        <w:tc>
          <w:tcPr>
            <w:tcW w:w="779" w:type="dxa"/>
          </w:tcPr>
          <w:p w14:paraId="54BB9B9D" w14:textId="77777777" w:rsidR="0097395A" w:rsidRDefault="0097395A" w:rsidP="0097395A">
            <w:pPr>
              <w:jc w:val="both"/>
              <w:rPr>
                <w:rFonts w:ascii="Arial" w:hAnsi="Arial" w:cs="Arial"/>
              </w:rPr>
            </w:pPr>
            <w:r w:rsidRPr="00C97DDD">
              <w:rPr>
                <w:rFonts w:ascii="Arial" w:hAnsi="Arial" w:cs="Arial"/>
              </w:rPr>
              <w:t>3.4</w:t>
            </w:r>
          </w:p>
          <w:p w14:paraId="3C4DAAB4" w14:textId="77777777" w:rsidR="00B37922" w:rsidRPr="00C97DDD" w:rsidRDefault="00B37922" w:rsidP="0097395A">
            <w:pPr>
              <w:jc w:val="both"/>
              <w:rPr>
                <w:rFonts w:ascii="Arial" w:hAnsi="Arial" w:cs="Arial"/>
              </w:rPr>
            </w:pPr>
            <w:r w:rsidRPr="00C97DDD">
              <w:rPr>
                <w:rFonts w:ascii="Arial" w:hAnsi="Arial" w:cs="Arial"/>
                <w:sz w:val="12"/>
                <w:szCs w:val="12"/>
              </w:rPr>
              <w:t>§ 5 (3)</w:t>
            </w:r>
          </w:p>
        </w:tc>
        <w:tc>
          <w:tcPr>
            <w:tcW w:w="4536" w:type="dxa"/>
          </w:tcPr>
          <w:p w14:paraId="0A9A9EF9" w14:textId="77777777" w:rsidR="00C97DDD" w:rsidRPr="00C97DDD" w:rsidRDefault="009266DD" w:rsidP="00C97DDD">
            <w:pPr>
              <w:rPr>
                <w:rFonts w:ascii="Arial" w:hAnsi="Arial" w:cs="Arial"/>
                <w:b/>
              </w:rPr>
            </w:pPr>
            <w:r>
              <w:rPr>
                <w:rFonts w:ascii="Arial" w:hAnsi="Arial" w:cs="Arial"/>
                <w:b/>
              </w:rPr>
              <w:t>Bereitschaft/</w:t>
            </w:r>
            <w:r w:rsidR="00C97DDD" w:rsidRPr="00C97DDD">
              <w:rPr>
                <w:rFonts w:ascii="Arial" w:hAnsi="Arial" w:cs="Arial"/>
                <w:b/>
              </w:rPr>
              <w:t>Erreichbarkeit</w:t>
            </w:r>
          </w:p>
          <w:p w14:paraId="68D1794A" w14:textId="77777777" w:rsidR="0097395A" w:rsidRPr="00C97DDD" w:rsidRDefault="00C97DDD" w:rsidP="00C97DDD">
            <w:pPr>
              <w:rPr>
                <w:rFonts w:ascii="Arial" w:hAnsi="Arial" w:cs="Arial"/>
              </w:rPr>
            </w:pPr>
            <w:r w:rsidRPr="00C97DDD">
              <w:rPr>
                <w:rFonts w:ascii="Arial" w:hAnsi="Arial" w:cs="Arial"/>
              </w:rPr>
              <w:t xml:space="preserve">Klinik </w:t>
            </w:r>
            <w:r w:rsidR="00D7730C" w:rsidRPr="00431CB7">
              <w:rPr>
                <w:rFonts w:ascii="Arial" w:hAnsi="Arial" w:cs="Arial"/>
              </w:rPr>
              <w:t>oder Institut</w:t>
            </w:r>
            <w:r w:rsidR="00D7730C">
              <w:rPr>
                <w:rFonts w:ascii="Arial" w:hAnsi="Arial" w:cs="Arial"/>
              </w:rPr>
              <w:t xml:space="preserve"> </w:t>
            </w:r>
            <w:r w:rsidRPr="00C97DDD">
              <w:rPr>
                <w:rFonts w:ascii="Arial" w:hAnsi="Arial" w:cs="Arial"/>
              </w:rPr>
              <w:t>für Radiologie steht auf dem klinikeigenen Gelände 24 Stunden zur Verfügung</w:t>
            </w:r>
            <w:r w:rsidR="006E120A">
              <w:rPr>
                <w:rFonts w:ascii="Arial" w:hAnsi="Arial" w:cs="Arial"/>
              </w:rPr>
              <w:t>.</w:t>
            </w:r>
          </w:p>
        </w:tc>
        <w:tc>
          <w:tcPr>
            <w:tcW w:w="4536" w:type="dxa"/>
          </w:tcPr>
          <w:p w14:paraId="47270CFC" w14:textId="77777777" w:rsidR="0097395A" w:rsidRPr="00833133" w:rsidRDefault="0097395A" w:rsidP="007E683E">
            <w:pPr>
              <w:rPr>
                <w:rFonts w:ascii="Arial" w:hAnsi="Arial" w:cs="Arial"/>
              </w:rPr>
            </w:pPr>
          </w:p>
        </w:tc>
        <w:tc>
          <w:tcPr>
            <w:tcW w:w="425" w:type="dxa"/>
          </w:tcPr>
          <w:p w14:paraId="4029F81D" w14:textId="77777777" w:rsidR="0097395A" w:rsidRPr="00833133" w:rsidRDefault="0097395A" w:rsidP="0097395A">
            <w:pPr>
              <w:rPr>
                <w:rFonts w:ascii="Arial" w:hAnsi="Arial" w:cs="Arial"/>
              </w:rPr>
            </w:pPr>
          </w:p>
        </w:tc>
      </w:tr>
      <w:tr w:rsidR="000A0FB6" w:rsidRPr="00C97DDD" w14:paraId="42F2A456" w14:textId="77777777">
        <w:tc>
          <w:tcPr>
            <w:tcW w:w="779" w:type="dxa"/>
          </w:tcPr>
          <w:p w14:paraId="61176A76" w14:textId="77777777" w:rsidR="000A0FB6" w:rsidRPr="00F901ED" w:rsidRDefault="000A0FB6" w:rsidP="0097395A">
            <w:pPr>
              <w:jc w:val="both"/>
              <w:rPr>
                <w:rFonts w:ascii="Arial" w:hAnsi="Arial" w:cs="Arial"/>
              </w:rPr>
            </w:pPr>
            <w:r w:rsidRPr="00F901ED">
              <w:rPr>
                <w:rFonts w:ascii="Arial" w:hAnsi="Arial" w:cs="Arial"/>
              </w:rPr>
              <w:t>3.5</w:t>
            </w:r>
          </w:p>
        </w:tc>
        <w:tc>
          <w:tcPr>
            <w:tcW w:w="4536" w:type="dxa"/>
          </w:tcPr>
          <w:p w14:paraId="5A5C1F16" w14:textId="77777777" w:rsidR="00C97DDD" w:rsidRDefault="00C97DDD" w:rsidP="00C97DDD">
            <w:pPr>
              <w:rPr>
                <w:rFonts w:ascii="Arial" w:hAnsi="Arial" w:cs="Arial"/>
              </w:rPr>
            </w:pPr>
            <w:r w:rsidRPr="00C97DDD">
              <w:rPr>
                <w:rFonts w:ascii="Arial" w:hAnsi="Arial" w:cs="Arial"/>
                <w:b/>
              </w:rPr>
              <w:t xml:space="preserve">Zusätzlich </w:t>
            </w:r>
            <w:r w:rsidRPr="00C97DDD">
              <w:rPr>
                <w:rFonts w:ascii="Arial" w:hAnsi="Arial" w:cs="Arial"/>
              </w:rPr>
              <w:t>zu den vorzuhaltenden M</w:t>
            </w:r>
            <w:r w:rsidR="006B7004">
              <w:rPr>
                <w:rFonts w:ascii="Arial" w:hAnsi="Arial" w:cs="Arial"/>
              </w:rPr>
              <w:t>ethoden in der Radiologie (EB Onkologische Zentren</w:t>
            </w:r>
            <w:r w:rsidRPr="00C97DDD">
              <w:rPr>
                <w:rFonts w:ascii="Arial" w:hAnsi="Arial" w:cs="Arial"/>
              </w:rPr>
              <w:t>):</w:t>
            </w:r>
          </w:p>
          <w:p w14:paraId="1B217040" w14:textId="77777777" w:rsidR="000F78C3" w:rsidRPr="00431CB7" w:rsidRDefault="00D7730C" w:rsidP="00431CB7">
            <w:pPr>
              <w:pStyle w:val="Listenabsatz"/>
              <w:numPr>
                <w:ilvl w:val="0"/>
                <w:numId w:val="4"/>
              </w:numPr>
              <w:rPr>
                <w:rFonts w:ascii="Arial" w:hAnsi="Arial" w:cs="Arial"/>
              </w:rPr>
            </w:pPr>
            <w:r w:rsidRPr="00431CB7">
              <w:rPr>
                <w:rFonts w:ascii="Arial" w:hAnsi="Arial" w:cs="Arial"/>
              </w:rPr>
              <w:t>Sonographie mit für</w:t>
            </w:r>
            <w:r w:rsidR="000F78C3" w:rsidRPr="00431CB7">
              <w:rPr>
                <w:rFonts w:ascii="Arial" w:hAnsi="Arial" w:cs="Arial"/>
              </w:rPr>
              <w:t xml:space="preserve"> Kinder geeigneten Schallköpfen</w:t>
            </w:r>
          </w:p>
          <w:p w14:paraId="6CDC183F" w14:textId="77777777" w:rsidR="00D7730C" w:rsidRPr="00431CB7" w:rsidRDefault="00D7730C" w:rsidP="00431CB7">
            <w:pPr>
              <w:pStyle w:val="Listenabsatz"/>
              <w:numPr>
                <w:ilvl w:val="0"/>
                <w:numId w:val="4"/>
              </w:numPr>
              <w:rPr>
                <w:rFonts w:ascii="Arial" w:hAnsi="Arial" w:cs="Arial"/>
              </w:rPr>
            </w:pPr>
            <w:r w:rsidRPr="00431CB7">
              <w:rPr>
                <w:rFonts w:ascii="Arial" w:hAnsi="Arial" w:cs="Arial"/>
              </w:rPr>
              <w:t>MRT mindestens 1,5 Tesla mit für Kinder adaptierten Spulensystemen und Untersuchungsprotokollen</w:t>
            </w:r>
          </w:p>
          <w:p w14:paraId="529B1049" w14:textId="77777777" w:rsidR="00431CB7" w:rsidRDefault="00245905" w:rsidP="00431CB7">
            <w:pPr>
              <w:pStyle w:val="Listenabsatz"/>
              <w:numPr>
                <w:ilvl w:val="0"/>
                <w:numId w:val="4"/>
              </w:numPr>
              <w:rPr>
                <w:rFonts w:ascii="Arial" w:hAnsi="Arial" w:cs="Arial"/>
              </w:rPr>
            </w:pPr>
            <w:r w:rsidRPr="00431CB7">
              <w:rPr>
                <w:rFonts w:ascii="Arial" w:hAnsi="Arial" w:cs="Arial"/>
              </w:rPr>
              <w:t>Modernes Mehrzeilen CT (multisl</w:t>
            </w:r>
            <w:r w:rsidR="00D7730C" w:rsidRPr="00431CB7">
              <w:rPr>
                <w:rFonts w:ascii="Arial" w:hAnsi="Arial" w:cs="Arial"/>
              </w:rPr>
              <w:t>i</w:t>
            </w:r>
            <w:r w:rsidRPr="00431CB7">
              <w:rPr>
                <w:rFonts w:ascii="Arial" w:hAnsi="Arial" w:cs="Arial"/>
              </w:rPr>
              <w:t>c</w:t>
            </w:r>
            <w:r w:rsidR="00D7730C" w:rsidRPr="00431CB7">
              <w:rPr>
                <w:rFonts w:ascii="Arial" w:hAnsi="Arial" w:cs="Arial"/>
              </w:rPr>
              <w:t>e CT, MSCT)</w:t>
            </w:r>
          </w:p>
          <w:p w14:paraId="21CCB3D6" w14:textId="77777777" w:rsidR="000A0FB6" w:rsidRPr="00431CB7" w:rsidRDefault="00D7730C" w:rsidP="00431CB7">
            <w:pPr>
              <w:pStyle w:val="Listenabsatz"/>
              <w:numPr>
                <w:ilvl w:val="0"/>
                <w:numId w:val="4"/>
              </w:numPr>
              <w:rPr>
                <w:rFonts w:ascii="Arial" w:hAnsi="Arial" w:cs="Arial"/>
              </w:rPr>
            </w:pPr>
            <w:r w:rsidRPr="00431CB7">
              <w:rPr>
                <w:rFonts w:ascii="Arial" w:hAnsi="Arial" w:cs="Arial"/>
              </w:rPr>
              <w:t>mit speziellen alters- und körpergewichtsadaptierten Untersuchungsprotokollen sowie entsprechenden low-dose Protokollen soweit indiziert.</w:t>
            </w:r>
          </w:p>
        </w:tc>
        <w:tc>
          <w:tcPr>
            <w:tcW w:w="4536" w:type="dxa"/>
          </w:tcPr>
          <w:p w14:paraId="451BE11F" w14:textId="77777777" w:rsidR="000A0FB6" w:rsidRPr="000F78C3" w:rsidRDefault="000A0FB6" w:rsidP="007E683E">
            <w:pPr>
              <w:rPr>
                <w:rFonts w:ascii="Arial" w:hAnsi="Arial" w:cs="Arial"/>
              </w:rPr>
            </w:pPr>
          </w:p>
        </w:tc>
        <w:tc>
          <w:tcPr>
            <w:tcW w:w="425" w:type="dxa"/>
          </w:tcPr>
          <w:p w14:paraId="59984DEF" w14:textId="77777777" w:rsidR="000A0FB6" w:rsidRPr="00C97DDD" w:rsidRDefault="000A0FB6" w:rsidP="0097395A">
            <w:pPr>
              <w:rPr>
                <w:rFonts w:ascii="Arial" w:hAnsi="Arial" w:cs="Arial"/>
              </w:rPr>
            </w:pPr>
          </w:p>
        </w:tc>
      </w:tr>
      <w:tr w:rsidR="00172EF6" w:rsidRPr="00C97DDD" w14:paraId="5DBC3427" w14:textId="77777777">
        <w:tc>
          <w:tcPr>
            <w:tcW w:w="779" w:type="dxa"/>
          </w:tcPr>
          <w:p w14:paraId="71976143" w14:textId="77777777" w:rsidR="00172EF6" w:rsidRDefault="00D87787" w:rsidP="0097395A">
            <w:pPr>
              <w:jc w:val="both"/>
              <w:rPr>
                <w:rFonts w:ascii="Arial" w:hAnsi="Arial" w:cs="Arial"/>
              </w:rPr>
            </w:pPr>
            <w:r>
              <w:rPr>
                <w:rFonts w:ascii="Arial" w:hAnsi="Arial" w:cs="Arial"/>
              </w:rPr>
              <w:t>3.6</w:t>
            </w:r>
          </w:p>
          <w:p w14:paraId="577B485E" w14:textId="77777777" w:rsidR="00B37922" w:rsidRPr="00F901ED" w:rsidRDefault="00B37922" w:rsidP="0097395A">
            <w:pPr>
              <w:jc w:val="both"/>
              <w:rPr>
                <w:rFonts w:ascii="Arial" w:hAnsi="Arial" w:cs="Arial"/>
              </w:rPr>
            </w:pPr>
            <w:r w:rsidRPr="00C97DDD">
              <w:rPr>
                <w:rFonts w:ascii="Arial" w:hAnsi="Arial" w:cs="Arial"/>
                <w:sz w:val="12"/>
                <w:szCs w:val="12"/>
              </w:rPr>
              <w:lastRenderedPageBreak/>
              <w:t>§ 5 (3)</w:t>
            </w:r>
          </w:p>
        </w:tc>
        <w:tc>
          <w:tcPr>
            <w:tcW w:w="4536" w:type="dxa"/>
          </w:tcPr>
          <w:p w14:paraId="2F940FE6" w14:textId="77777777" w:rsidR="00BC2556" w:rsidRPr="001D0ED9" w:rsidRDefault="00BC2556" w:rsidP="00BC2556">
            <w:pPr>
              <w:rPr>
                <w:rFonts w:ascii="Arial" w:hAnsi="Arial" w:cs="Arial"/>
              </w:rPr>
            </w:pPr>
            <w:r w:rsidRPr="001D0ED9">
              <w:rPr>
                <w:rFonts w:ascii="Arial" w:hAnsi="Arial" w:cs="Arial"/>
              </w:rPr>
              <w:lastRenderedPageBreak/>
              <w:t>Durchführung der Untersuchung</w:t>
            </w:r>
          </w:p>
          <w:p w14:paraId="5E32A48C" w14:textId="77777777" w:rsidR="00BC2556" w:rsidRPr="001D0ED9" w:rsidRDefault="00BC2556" w:rsidP="00BC2556">
            <w:pPr>
              <w:numPr>
                <w:ilvl w:val="0"/>
                <w:numId w:val="15"/>
              </w:numPr>
              <w:rPr>
                <w:rFonts w:ascii="Arial" w:hAnsi="Arial" w:cs="Arial"/>
              </w:rPr>
            </w:pPr>
            <w:r w:rsidRPr="001D0ED9">
              <w:rPr>
                <w:rFonts w:ascii="Arial" w:hAnsi="Arial" w:cs="Arial"/>
              </w:rPr>
              <w:lastRenderedPageBreak/>
              <w:t>Die Untersuchungsmöglichkeit in Narkose/Sedierung muss gegeben sein.</w:t>
            </w:r>
          </w:p>
          <w:p w14:paraId="57DF7F53" w14:textId="00E56802" w:rsidR="00BC2556" w:rsidRPr="001D0ED9" w:rsidRDefault="00BC2556" w:rsidP="00BC2556">
            <w:pPr>
              <w:numPr>
                <w:ilvl w:val="0"/>
                <w:numId w:val="15"/>
              </w:numPr>
              <w:rPr>
                <w:rFonts w:ascii="Arial" w:hAnsi="Arial" w:cs="Arial"/>
              </w:rPr>
            </w:pPr>
            <w:r w:rsidRPr="001D0ED9">
              <w:rPr>
                <w:rFonts w:ascii="Arial" w:hAnsi="Arial" w:cs="Arial"/>
              </w:rPr>
              <w:t>Die Durchführung der Narkose muss durch einen Facharzt für Anästhesie oder einen Facharzt für Kinder- und Jugendheilkunde mit der Zusatz-Weiterbildung Intensivmedizin erfolgen.</w:t>
            </w:r>
          </w:p>
          <w:p w14:paraId="2AE5BC55" w14:textId="1EB2E967" w:rsidR="00BC2556" w:rsidRPr="001D0ED9" w:rsidRDefault="00BC2556" w:rsidP="00BC2556">
            <w:pPr>
              <w:pStyle w:val="Listenabsatz"/>
              <w:numPr>
                <w:ilvl w:val="0"/>
                <w:numId w:val="15"/>
              </w:numPr>
              <w:rPr>
                <w:rFonts w:ascii="Arial" w:hAnsi="Arial" w:cs="Arial"/>
              </w:rPr>
            </w:pPr>
            <w:r w:rsidRPr="001D0ED9">
              <w:rPr>
                <w:rFonts w:ascii="Arial" w:hAnsi="Arial" w:cs="Arial"/>
              </w:rPr>
              <w:t>Die Durchführung der Sedierung muss durch einen Facharzt für Anästhesie oder einen Facharzt für Kinder- und Jugendheilkunde erfolgen.</w:t>
            </w:r>
          </w:p>
        </w:tc>
        <w:tc>
          <w:tcPr>
            <w:tcW w:w="4536" w:type="dxa"/>
          </w:tcPr>
          <w:p w14:paraId="4A76DF6C" w14:textId="77777777" w:rsidR="00C16BE2" w:rsidRPr="00BC2556" w:rsidRDefault="00C16BE2" w:rsidP="000770C3">
            <w:pPr>
              <w:rPr>
                <w:rFonts w:ascii="Arial" w:hAnsi="Arial" w:cs="Arial"/>
              </w:rPr>
            </w:pPr>
          </w:p>
        </w:tc>
        <w:tc>
          <w:tcPr>
            <w:tcW w:w="425" w:type="dxa"/>
          </w:tcPr>
          <w:p w14:paraId="4D660435" w14:textId="77777777" w:rsidR="00172EF6" w:rsidRPr="00C97DDD" w:rsidRDefault="00172EF6" w:rsidP="0097395A">
            <w:pPr>
              <w:rPr>
                <w:rFonts w:ascii="Arial" w:hAnsi="Arial" w:cs="Arial"/>
              </w:rPr>
            </w:pPr>
          </w:p>
        </w:tc>
      </w:tr>
      <w:tr w:rsidR="000A0FB6" w:rsidRPr="00C97DDD" w14:paraId="12F5D5F6" w14:textId="77777777">
        <w:tc>
          <w:tcPr>
            <w:tcW w:w="779" w:type="dxa"/>
          </w:tcPr>
          <w:p w14:paraId="1829A046" w14:textId="77777777" w:rsidR="000A0FB6" w:rsidRPr="00F901ED" w:rsidRDefault="000A0FB6" w:rsidP="0097395A">
            <w:pPr>
              <w:jc w:val="both"/>
              <w:rPr>
                <w:rFonts w:ascii="Arial" w:hAnsi="Arial" w:cs="Arial"/>
              </w:rPr>
            </w:pPr>
            <w:r w:rsidRPr="00F901ED">
              <w:rPr>
                <w:rFonts w:ascii="Arial" w:hAnsi="Arial" w:cs="Arial"/>
              </w:rPr>
              <w:t>3.</w:t>
            </w:r>
            <w:r w:rsidR="00D87787">
              <w:rPr>
                <w:rFonts w:ascii="Arial" w:hAnsi="Arial" w:cs="Arial"/>
              </w:rPr>
              <w:t>7</w:t>
            </w:r>
          </w:p>
        </w:tc>
        <w:tc>
          <w:tcPr>
            <w:tcW w:w="4536" w:type="dxa"/>
          </w:tcPr>
          <w:p w14:paraId="0FF66AAF" w14:textId="77777777" w:rsidR="000A0FB6" w:rsidRPr="00C97DDD" w:rsidRDefault="00C97DDD" w:rsidP="00C97DDD">
            <w:pPr>
              <w:rPr>
                <w:rFonts w:ascii="Arial" w:hAnsi="Arial" w:cs="Arial"/>
              </w:rPr>
            </w:pPr>
            <w:r w:rsidRPr="00C97DDD">
              <w:rPr>
                <w:rFonts w:ascii="Arial" w:hAnsi="Arial" w:cs="Arial"/>
              </w:rPr>
              <w:t>Telefonische Rückmeldung (</w:t>
            </w:r>
            <w:r w:rsidRPr="00C97DDD">
              <w:rPr>
                <w:rFonts w:ascii="Arial" w:hAnsi="Arial" w:cs="Arial"/>
                <w:b/>
              </w:rPr>
              <w:t>sofortige Vorabmitteilung</w:t>
            </w:r>
            <w:r w:rsidRPr="00C97DDD">
              <w:rPr>
                <w:rFonts w:ascii="Arial" w:hAnsi="Arial" w:cs="Arial"/>
              </w:rPr>
              <w:t>) auffälliger, interventionsbedürftiger Befunde innerhalb eines Arbeitstages (insbesondere neu aufgetretene Fernmetastasierung). Der Prozess ist zu beschreiben.</w:t>
            </w:r>
          </w:p>
        </w:tc>
        <w:tc>
          <w:tcPr>
            <w:tcW w:w="4536" w:type="dxa"/>
          </w:tcPr>
          <w:p w14:paraId="7B677976" w14:textId="77777777" w:rsidR="000A0FB6" w:rsidRPr="0066076F" w:rsidRDefault="000A0FB6" w:rsidP="007E683E">
            <w:pPr>
              <w:rPr>
                <w:rFonts w:ascii="Arial" w:hAnsi="Arial" w:cs="Arial"/>
              </w:rPr>
            </w:pPr>
          </w:p>
        </w:tc>
        <w:tc>
          <w:tcPr>
            <w:tcW w:w="425" w:type="dxa"/>
          </w:tcPr>
          <w:p w14:paraId="4BABA56B" w14:textId="77777777" w:rsidR="000A0FB6" w:rsidRPr="00C97DDD" w:rsidRDefault="000A0FB6" w:rsidP="0097395A">
            <w:pPr>
              <w:rPr>
                <w:rFonts w:ascii="Arial" w:hAnsi="Arial" w:cs="Arial"/>
              </w:rPr>
            </w:pPr>
          </w:p>
        </w:tc>
      </w:tr>
      <w:tr w:rsidR="00C97DDD" w:rsidRPr="00C97DDD" w14:paraId="17E6D066" w14:textId="77777777">
        <w:tc>
          <w:tcPr>
            <w:tcW w:w="779" w:type="dxa"/>
          </w:tcPr>
          <w:p w14:paraId="7C1DFAE8" w14:textId="77777777" w:rsidR="00C97DDD" w:rsidRPr="00431CB7" w:rsidRDefault="00C97DDD" w:rsidP="0097395A">
            <w:pPr>
              <w:jc w:val="both"/>
              <w:rPr>
                <w:rFonts w:ascii="Arial" w:hAnsi="Arial" w:cs="Arial"/>
              </w:rPr>
            </w:pPr>
            <w:r w:rsidRPr="00431CB7">
              <w:rPr>
                <w:rFonts w:ascii="Arial" w:hAnsi="Arial" w:cs="Arial"/>
              </w:rPr>
              <w:t>3.</w:t>
            </w:r>
            <w:r w:rsidR="00D87787" w:rsidRPr="00431CB7">
              <w:rPr>
                <w:rFonts w:ascii="Arial" w:hAnsi="Arial" w:cs="Arial"/>
              </w:rPr>
              <w:t>8</w:t>
            </w:r>
          </w:p>
        </w:tc>
        <w:tc>
          <w:tcPr>
            <w:tcW w:w="4536" w:type="dxa"/>
          </w:tcPr>
          <w:p w14:paraId="252F8D7E" w14:textId="77777777" w:rsidR="00D7730C" w:rsidRPr="00431CB7" w:rsidRDefault="00D7730C" w:rsidP="00E03424">
            <w:pPr>
              <w:rPr>
                <w:rFonts w:ascii="Arial" w:hAnsi="Arial" w:cs="Arial"/>
              </w:rPr>
            </w:pPr>
            <w:r w:rsidRPr="00431CB7">
              <w:rPr>
                <w:rFonts w:ascii="Arial" w:hAnsi="Arial" w:cs="Arial"/>
              </w:rPr>
              <w:t>Die Bildgebung erfolgt gemäß den Leitlinien und Standards des Therapieprotokolls der jeweiligen Tumorentität.</w:t>
            </w:r>
          </w:p>
          <w:p w14:paraId="2C53F450" w14:textId="77777777" w:rsidR="00C97DDD" w:rsidRPr="00431CB7" w:rsidRDefault="00C97DDD" w:rsidP="000457BE">
            <w:pPr>
              <w:rPr>
                <w:rFonts w:ascii="Arial" w:hAnsi="Arial" w:cs="Arial"/>
              </w:rPr>
            </w:pPr>
            <w:r w:rsidRPr="00431CB7">
              <w:rPr>
                <w:rFonts w:ascii="Arial" w:hAnsi="Arial" w:cs="Arial"/>
              </w:rPr>
              <w:t xml:space="preserve">Die radiologische Abteilung ist zur aktiven Mitarbeit für die </w:t>
            </w:r>
            <w:r w:rsidRPr="00431CB7">
              <w:rPr>
                <w:rFonts w:ascii="Arial" w:hAnsi="Arial" w:cs="Arial"/>
                <w:b/>
              </w:rPr>
              <w:t>Referenzdiagnostik</w:t>
            </w:r>
            <w:r w:rsidR="00E03424" w:rsidRPr="00431CB7">
              <w:rPr>
                <w:rFonts w:ascii="Arial" w:hAnsi="Arial" w:cs="Arial"/>
              </w:rPr>
              <w:t xml:space="preserve"> verpflichtet (vgl. 1.7.7</w:t>
            </w:r>
            <w:r w:rsidRPr="00431CB7">
              <w:rPr>
                <w:rFonts w:ascii="Arial" w:hAnsi="Arial" w:cs="Arial"/>
              </w:rPr>
              <w:t>). Die Verpflichtung ist Bestandteil der Kooperationsvereinbarung (vgl. 1.1.2).</w:t>
            </w:r>
          </w:p>
          <w:p w14:paraId="2BD07D3A" w14:textId="77777777" w:rsidR="00E25BDD" w:rsidRPr="00431CB7" w:rsidRDefault="00E25BDD" w:rsidP="00E03424">
            <w:pPr>
              <w:rPr>
                <w:rFonts w:ascii="Arial" w:hAnsi="Arial" w:cs="Arial"/>
              </w:rPr>
            </w:pPr>
            <w:r w:rsidRPr="00431CB7">
              <w:rPr>
                <w:rFonts w:ascii="Arial" w:hAnsi="Arial" w:cs="Arial"/>
              </w:rPr>
              <w:t>Wenn der Kooperationspartner unter einer Trägerschaft beziehungsweise am Klinikstandort arbeitet, sind schriftliche Vereinbarungen nicht notwendig (Umsetzung der Punkte unter 1.1.2 müssen dennoch sichergestellt sein).</w:t>
            </w:r>
          </w:p>
        </w:tc>
        <w:tc>
          <w:tcPr>
            <w:tcW w:w="4536" w:type="dxa"/>
          </w:tcPr>
          <w:p w14:paraId="7860DD94" w14:textId="77777777" w:rsidR="00C97DDD" w:rsidRPr="00246639" w:rsidRDefault="00C97DDD" w:rsidP="00246639">
            <w:pPr>
              <w:rPr>
                <w:rFonts w:ascii="Arial" w:hAnsi="Arial" w:cs="Arial"/>
              </w:rPr>
            </w:pPr>
          </w:p>
        </w:tc>
        <w:tc>
          <w:tcPr>
            <w:tcW w:w="425" w:type="dxa"/>
          </w:tcPr>
          <w:p w14:paraId="372169DB" w14:textId="77777777" w:rsidR="00C97DDD" w:rsidRPr="00C97DDD" w:rsidRDefault="00C97DDD" w:rsidP="0097395A">
            <w:pPr>
              <w:rPr>
                <w:rFonts w:ascii="Arial" w:hAnsi="Arial" w:cs="Arial"/>
              </w:rPr>
            </w:pPr>
          </w:p>
        </w:tc>
      </w:tr>
      <w:tr w:rsidR="009156DF" w:rsidRPr="00C97DDD" w14:paraId="132EBFC7" w14:textId="77777777">
        <w:tc>
          <w:tcPr>
            <w:tcW w:w="779" w:type="dxa"/>
          </w:tcPr>
          <w:p w14:paraId="0CD5AABB" w14:textId="77777777" w:rsidR="009156DF" w:rsidRPr="000045CF" w:rsidRDefault="00431CB7" w:rsidP="009156DF">
            <w:pPr>
              <w:jc w:val="both"/>
              <w:rPr>
                <w:rFonts w:ascii="Arial" w:hAnsi="Arial" w:cs="Arial"/>
              </w:rPr>
            </w:pPr>
            <w:r w:rsidRPr="000045CF">
              <w:rPr>
                <w:rFonts w:ascii="Arial" w:hAnsi="Arial" w:cs="Arial"/>
              </w:rPr>
              <w:t>3.9</w:t>
            </w:r>
          </w:p>
        </w:tc>
        <w:tc>
          <w:tcPr>
            <w:tcW w:w="4536" w:type="dxa"/>
          </w:tcPr>
          <w:p w14:paraId="7C037AF5" w14:textId="77777777" w:rsidR="00246639" w:rsidRPr="00431CB7" w:rsidDel="000457BE" w:rsidRDefault="00246639" w:rsidP="00246639">
            <w:pPr>
              <w:rPr>
                <w:rFonts w:ascii="Arial" w:hAnsi="Arial" w:cs="Arial"/>
              </w:rPr>
            </w:pPr>
            <w:r w:rsidRPr="00431CB7" w:rsidDel="000457BE">
              <w:rPr>
                <w:rFonts w:ascii="Arial" w:hAnsi="Arial" w:cs="Arial"/>
              </w:rPr>
              <w:t>Neuroradiologie</w:t>
            </w:r>
          </w:p>
          <w:p w14:paraId="2C90FD98" w14:textId="77777777" w:rsidR="00246639" w:rsidRPr="00246639" w:rsidDel="000457BE" w:rsidRDefault="00246639" w:rsidP="00246639">
            <w:pPr>
              <w:numPr>
                <w:ilvl w:val="0"/>
                <w:numId w:val="14"/>
              </w:numPr>
              <w:rPr>
                <w:rFonts w:ascii="Arial" w:hAnsi="Arial" w:cs="Arial"/>
              </w:rPr>
            </w:pPr>
            <w:r w:rsidRPr="00246639" w:rsidDel="000457BE">
              <w:rPr>
                <w:rFonts w:ascii="Arial" w:hAnsi="Arial" w:cs="Arial"/>
              </w:rPr>
              <w:t>Für die Klinikstandorte, die neurochiru</w:t>
            </w:r>
            <w:r w:rsidRPr="00246639">
              <w:rPr>
                <w:rFonts w:ascii="Arial" w:hAnsi="Arial" w:cs="Arial"/>
              </w:rPr>
              <w:t>r</w:t>
            </w:r>
            <w:r w:rsidRPr="00246639" w:rsidDel="000457BE">
              <w:rPr>
                <w:rFonts w:ascii="Arial" w:hAnsi="Arial" w:cs="Arial"/>
              </w:rPr>
              <w:t xml:space="preserve">gische Eingriffe im Rahmen der KIONK-Zentren durchführen, muss 1 Facharzt für </w:t>
            </w:r>
            <w:r w:rsidRPr="000322C2" w:rsidDel="000457BE">
              <w:rPr>
                <w:rFonts w:ascii="Arial" w:hAnsi="Arial" w:cs="Arial"/>
              </w:rPr>
              <w:t xml:space="preserve">Neuroradiologie </w:t>
            </w:r>
            <w:r w:rsidRPr="000322C2">
              <w:rPr>
                <w:rFonts w:ascii="Arial" w:hAnsi="Arial" w:cs="Arial"/>
              </w:rPr>
              <w:t xml:space="preserve">oder Facharzt für Kinderradiologie mit neuroradiologischer Expertise </w:t>
            </w:r>
            <w:r w:rsidRPr="000322C2" w:rsidDel="000457BE">
              <w:rPr>
                <w:rFonts w:ascii="Arial" w:hAnsi="Arial" w:cs="Arial"/>
              </w:rPr>
              <w:t>benannt</w:t>
            </w:r>
            <w:r w:rsidRPr="00246639" w:rsidDel="000457BE">
              <w:rPr>
                <w:rFonts w:ascii="Arial" w:hAnsi="Arial" w:cs="Arial"/>
              </w:rPr>
              <w:t xml:space="preserve"> sein. Kooperationen im Umkreis von 60</w:t>
            </w:r>
            <w:r w:rsidR="00FD7976">
              <w:rPr>
                <w:rFonts w:ascii="Arial" w:hAnsi="Arial" w:cs="Arial"/>
              </w:rPr>
              <w:t xml:space="preserve"> </w:t>
            </w:r>
            <w:r w:rsidRPr="00246639" w:rsidDel="000457BE">
              <w:rPr>
                <w:rFonts w:ascii="Arial" w:hAnsi="Arial" w:cs="Arial"/>
              </w:rPr>
              <w:t>km sind möglich.</w:t>
            </w:r>
          </w:p>
          <w:p w14:paraId="515D7BF8" w14:textId="77777777" w:rsidR="00246639" w:rsidRPr="004C0C9C" w:rsidRDefault="00246639" w:rsidP="00246639">
            <w:pPr>
              <w:numPr>
                <w:ilvl w:val="0"/>
                <w:numId w:val="14"/>
              </w:numPr>
              <w:rPr>
                <w:rFonts w:ascii="Arial" w:hAnsi="Arial" w:cs="Arial"/>
              </w:rPr>
            </w:pPr>
            <w:r w:rsidRPr="00431CB7" w:rsidDel="000457BE">
              <w:rPr>
                <w:rFonts w:ascii="Arial" w:hAnsi="Arial" w:cs="Arial"/>
              </w:rPr>
              <w:t>Eine Vertretungsregelung mit gleicher Qualifikation muss benannt sein.</w:t>
            </w:r>
          </w:p>
        </w:tc>
        <w:tc>
          <w:tcPr>
            <w:tcW w:w="4536" w:type="dxa"/>
          </w:tcPr>
          <w:p w14:paraId="0A69CB70" w14:textId="77777777" w:rsidR="00760079" w:rsidRPr="00246639" w:rsidRDefault="00760079" w:rsidP="008636D9">
            <w:pPr>
              <w:rPr>
                <w:rFonts w:ascii="Arial" w:hAnsi="Arial" w:cs="Arial"/>
              </w:rPr>
            </w:pPr>
          </w:p>
        </w:tc>
        <w:tc>
          <w:tcPr>
            <w:tcW w:w="425" w:type="dxa"/>
          </w:tcPr>
          <w:p w14:paraId="17AE4236" w14:textId="77777777" w:rsidR="009156DF" w:rsidRPr="00C97DDD" w:rsidRDefault="009156DF" w:rsidP="009156DF">
            <w:pPr>
              <w:rPr>
                <w:rFonts w:ascii="Arial" w:hAnsi="Arial" w:cs="Arial"/>
              </w:rPr>
            </w:pPr>
          </w:p>
        </w:tc>
      </w:tr>
      <w:tr w:rsidR="007C344E" w:rsidRPr="00C97DDD" w14:paraId="6E3FCAFB" w14:textId="77777777">
        <w:tc>
          <w:tcPr>
            <w:tcW w:w="779" w:type="dxa"/>
          </w:tcPr>
          <w:p w14:paraId="037FE494" w14:textId="77777777" w:rsidR="007C344E" w:rsidRPr="000045CF" w:rsidRDefault="00431CB7" w:rsidP="009156DF">
            <w:pPr>
              <w:jc w:val="both"/>
              <w:rPr>
                <w:rFonts w:ascii="Arial" w:hAnsi="Arial" w:cs="Arial"/>
              </w:rPr>
            </w:pPr>
            <w:r w:rsidRPr="000045CF">
              <w:rPr>
                <w:rFonts w:ascii="Arial" w:hAnsi="Arial" w:cs="Arial"/>
              </w:rPr>
              <w:t>3.10</w:t>
            </w:r>
          </w:p>
        </w:tc>
        <w:tc>
          <w:tcPr>
            <w:tcW w:w="4536" w:type="dxa"/>
          </w:tcPr>
          <w:p w14:paraId="5C70A67B" w14:textId="77777777" w:rsidR="00246639" w:rsidRPr="00246639" w:rsidDel="000457BE" w:rsidRDefault="00246639" w:rsidP="00246639">
            <w:pPr>
              <w:rPr>
                <w:rFonts w:ascii="Arial" w:hAnsi="Arial" w:cs="Arial"/>
              </w:rPr>
            </w:pPr>
            <w:r w:rsidRPr="00246639" w:rsidDel="000457BE">
              <w:rPr>
                <w:rFonts w:ascii="Arial" w:hAnsi="Arial" w:cs="Arial"/>
              </w:rPr>
              <w:t>Fort-/Weiterbildung</w:t>
            </w:r>
          </w:p>
          <w:p w14:paraId="68AF96AC" w14:textId="77777777" w:rsidR="00246639" w:rsidRPr="00246639" w:rsidRDefault="00246639" w:rsidP="00246639">
            <w:pPr>
              <w:numPr>
                <w:ilvl w:val="0"/>
                <w:numId w:val="14"/>
              </w:numPr>
              <w:rPr>
                <w:rFonts w:ascii="Arial" w:hAnsi="Arial" w:cs="Arial"/>
              </w:rPr>
            </w:pPr>
            <w:r w:rsidRPr="00246639" w:rsidDel="000457BE">
              <w:rPr>
                <w:rFonts w:ascii="Arial" w:hAnsi="Arial" w:cs="Arial"/>
              </w:rPr>
              <w:t>Es ist ein Qualifizierungsplan für das ärztliche u. MTRA-Personal vorzulegen, in dem die für einen Jahreszeitraum geplanten Qualifizierungen dargestellt sind.</w:t>
            </w:r>
          </w:p>
          <w:p w14:paraId="33342418" w14:textId="77777777" w:rsidR="002652A8" w:rsidRPr="00246639" w:rsidRDefault="00246639" w:rsidP="00246639">
            <w:pPr>
              <w:pStyle w:val="Listenabsatz"/>
              <w:numPr>
                <w:ilvl w:val="0"/>
                <w:numId w:val="14"/>
              </w:numPr>
              <w:rPr>
                <w:rFonts w:ascii="Arial" w:hAnsi="Arial" w:cs="Arial"/>
              </w:rPr>
            </w:pPr>
            <w:r w:rsidRPr="004B0C0B" w:rsidDel="000457BE">
              <w:rPr>
                <w:rFonts w:ascii="Arial" w:hAnsi="Arial" w:cs="Arial"/>
              </w:rPr>
              <w:t>Jährlich mind. 1 kinderonkologisch</w:t>
            </w:r>
            <w:r w:rsidRPr="004B0C0B">
              <w:rPr>
                <w:rFonts w:ascii="Arial" w:hAnsi="Arial" w:cs="Arial"/>
              </w:rPr>
              <w:t>e</w:t>
            </w:r>
            <w:r w:rsidRPr="004B0C0B" w:rsidDel="000457BE">
              <w:rPr>
                <w:rFonts w:ascii="Arial" w:hAnsi="Arial" w:cs="Arial"/>
              </w:rPr>
              <w:t xml:space="preserve"> Fort-/Weiterbildung pro MitarbeiterIn (Dauer &gt; 0,5 Tage), sofern diese/r qualitätsrelevante Tätigkeiten für das Zentrum wahrnimmt.</w:t>
            </w:r>
          </w:p>
        </w:tc>
        <w:tc>
          <w:tcPr>
            <w:tcW w:w="4536" w:type="dxa"/>
          </w:tcPr>
          <w:p w14:paraId="72597DDD" w14:textId="77777777" w:rsidR="008E437C" w:rsidRPr="00B3678D" w:rsidRDefault="008E437C" w:rsidP="004B0C0B">
            <w:pPr>
              <w:rPr>
                <w:rFonts w:ascii="Arial" w:hAnsi="Arial" w:cs="Arial"/>
              </w:rPr>
            </w:pPr>
          </w:p>
        </w:tc>
        <w:tc>
          <w:tcPr>
            <w:tcW w:w="425" w:type="dxa"/>
          </w:tcPr>
          <w:p w14:paraId="6E3E7C9F" w14:textId="77777777" w:rsidR="007C344E" w:rsidRPr="00C97DDD" w:rsidRDefault="007C344E" w:rsidP="009156DF">
            <w:pPr>
              <w:rPr>
                <w:rFonts w:ascii="Arial" w:hAnsi="Arial" w:cs="Arial"/>
              </w:rPr>
            </w:pPr>
          </w:p>
        </w:tc>
      </w:tr>
    </w:tbl>
    <w:p w14:paraId="205AFCB1" w14:textId="77777777" w:rsidR="0097395A" w:rsidRPr="00477CEC" w:rsidRDefault="0097395A" w:rsidP="0097395A">
      <w:pPr>
        <w:rPr>
          <w:rFonts w:ascii="Arial" w:hAnsi="Arial"/>
        </w:rPr>
      </w:pPr>
    </w:p>
    <w:p w14:paraId="63CC2469" w14:textId="77777777" w:rsidR="00482753" w:rsidRPr="00477CEC" w:rsidRDefault="00482753" w:rsidP="0097395A">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C97DDD" w14:paraId="35B08665" w14:textId="77777777" w:rsidTr="00482753">
        <w:trPr>
          <w:cantSplit/>
          <w:tblHeader/>
        </w:trPr>
        <w:tc>
          <w:tcPr>
            <w:tcW w:w="10276" w:type="dxa"/>
            <w:gridSpan w:val="4"/>
            <w:tcBorders>
              <w:top w:val="nil"/>
              <w:left w:val="nil"/>
              <w:bottom w:val="nil"/>
              <w:right w:val="nil"/>
            </w:tcBorders>
          </w:tcPr>
          <w:p w14:paraId="299DB320" w14:textId="77777777" w:rsidR="005E60FC" w:rsidRPr="00C97DDD" w:rsidRDefault="005E60FC" w:rsidP="00482753">
            <w:pPr>
              <w:tabs>
                <w:tab w:val="left" w:pos="709"/>
              </w:tabs>
              <w:rPr>
                <w:rFonts w:ascii="Arial" w:hAnsi="Arial" w:cs="Arial"/>
                <w:b/>
              </w:rPr>
            </w:pPr>
            <w:r w:rsidRPr="00C97DDD">
              <w:rPr>
                <w:rFonts w:ascii="Arial" w:hAnsi="Arial" w:cs="Arial"/>
                <w:b/>
              </w:rPr>
              <w:t>4</w:t>
            </w:r>
            <w:r w:rsidRPr="00C97DDD">
              <w:rPr>
                <w:rFonts w:ascii="Arial" w:hAnsi="Arial" w:cs="Arial"/>
                <w:b/>
              </w:rPr>
              <w:tab/>
              <w:t>Nuklearmedizin</w:t>
            </w:r>
          </w:p>
          <w:p w14:paraId="21EDAA71" w14:textId="77777777" w:rsidR="005E60FC" w:rsidRPr="00C97DDD" w:rsidRDefault="005E60FC" w:rsidP="00482753">
            <w:pPr>
              <w:rPr>
                <w:rFonts w:ascii="Arial" w:hAnsi="Arial" w:cs="Arial"/>
              </w:rPr>
            </w:pPr>
          </w:p>
        </w:tc>
      </w:tr>
      <w:tr w:rsidR="0097395A" w:rsidRPr="00C97DDD" w14:paraId="0ACC4BB3" w14:textId="77777777" w:rsidTr="00482753">
        <w:trPr>
          <w:tblHeader/>
        </w:trPr>
        <w:tc>
          <w:tcPr>
            <w:tcW w:w="779" w:type="dxa"/>
          </w:tcPr>
          <w:p w14:paraId="5020A642" w14:textId="77777777" w:rsidR="0097395A" w:rsidRPr="00C97DDD" w:rsidRDefault="0097395A" w:rsidP="0097395A">
            <w:pPr>
              <w:jc w:val="center"/>
              <w:rPr>
                <w:rFonts w:ascii="Arial" w:hAnsi="Arial" w:cs="Arial"/>
              </w:rPr>
            </w:pPr>
            <w:r w:rsidRPr="00C97DDD">
              <w:rPr>
                <w:rFonts w:ascii="Arial" w:hAnsi="Arial" w:cs="Arial"/>
              </w:rPr>
              <w:t>Kap.</w:t>
            </w:r>
          </w:p>
        </w:tc>
        <w:tc>
          <w:tcPr>
            <w:tcW w:w="4536" w:type="dxa"/>
          </w:tcPr>
          <w:p w14:paraId="0F971C74" w14:textId="77777777" w:rsidR="0097395A" w:rsidRPr="00C97DDD" w:rsidRDefault="0097395A" w:rsidP="0097395A">
            <w:pPr>
              <w:jc w:val="center"/>
              <w:rPr>
                <w:rFonts w:ascii="Arial" w:hAnsi="Arial" w:cs="Arial"/>
              </w:rPr>
            </w:pPr>
            <w:r w:rsidRPr="00C97DDD">
              <w:rPr>
                <w:rFonts w:ascii="Arial" w:hAnsi="Arial" w:cs="Arial"/>
              </w:rPr>
              <w:t>Anforderungen</w:t>
            </w:r>
          </w:p>
        </w:tc>
        <w:tc>
          <w:tcPr>
            <w:tcW w:w="4536" w:type="dxa"/>
          </w:tcPr>
          <w:p w14:paraId="332B45E3" w14:textId="77777777" w:rsidR="0097395A" w:rsidRPr="00C97DDD" w:rsidRDefault="00204E1E" w:rsidP="00204E1E">
            <w:pPr>
              <w:jc w:val="center"/>
              <w:rPr>
                <w:rFonts w:ascii="Arial" w:hAnsi="Arial" w:cs="Arial"/>
              </w:rPr>
            </w:pPr>
            <w:r w:rsidRPr="00C97DDD">
              <w:rPr>
                <w:rFonts w:ascii="Arial" w:hAnsi="Arial" w:cs="Arial"/>
              </w:rPr>
              <w:t>Erläuterungen des Zentrums</w:t>
            </w:r>
          </w:p>
        </w:tc>
        <w:tc>
          <w:tcPr>
            <w:tcW w:w="425" w:type="dxa"/>
          </w:tcPr>
          <w:p w14:paraId="1E24F4B3" w14:textId="77777777" w:rsidR="0097395A" w:rsidRPr="00C97DDD" w:rsidRDefault="0097395A" w:rsidP="0097395A">
            <w:pPr>
              <w:rPr>
                <w:rFonts w:ascii="Arial" w:hAnsi="Arial" w:cs="Arial"/>
              </w:rPr>
            </w:pPr>
          </w:p>
        </w:tc>
      </w:tr>
      <w:tr w:rsidR="0097395A" w:rsidRPr="00C97DDD" w14:paraId="0B6DB5ED" w14:textId="77777777">
        <w:tc>
          <w:tcPr>
            <w:tcW w:w="779" w:type="dxa"/>
          </w:tcPr>
          <w:p w14:paraId="5A80CF3E" w14:textId="77777777" w:rsidR="0097395A" w:rsidRPr="00C97DDD" w:rsidRDefault="0097395A" w:rsidP="0097395A">
            <w:pPr>
              <w:jc w:val="both"/>
              <w:rPr>
                <w:rFonts w:ascii="Arial" w:hAnsi="Arial" w:cs="Arial"/>
              </w:rPr>
            </w:pPr>
            <w:r w:rsidRPr="00C97DDD">
              <w:rPr>
                <w:rFonts w:ascii="Arial" w:hAnsi="Arial" w:cs="Arial"/>
              </w:rPr>
              <w:t>4.1</w:t>
            </w:r>
          </w:p>
        </w:tc>
        <w:tc>
          <w:tcPr>
            <w:tcW w:w="4536" w:type="dxa"/>
          </w:tcPr>
          <w:p w14:paraId="1A9B66BA" w14:textId="77777777" w:rsidR="00C97DDD" w:rsidRPr="00C97DDD" w:rsidRDefault="00C97DDD" w:rsidP="00C97DDD">
            <w:pPr>
              <w:rPr>
                <w:rFonts w:ascii="Arial" w:hAnsi="Arial" w:cs="Arial"/>
              </w:rPr>
            </w:pPr>
            <w:r w:rsidRPr="00C97DDD">
              <w:rPr>
                <w:rFonts w:ascii="Arial" w:hAnsi="Arial" w:cs="Arial"/>
              </w:rPr>
              <w:t>Die Anforderungen des Erhebungsbogens Onkologische Zentren sind zu erfüllen.</w:t>
            </w:r>
          </w:p>
          <w:p w14:paraId="56C0A1F2" w14:textId="77777777" w:rsidR="00C97DDD" w:rsidRPr="00C97DDD" w:rsidRDefault="00C97DDD" w:rsidP="00C97DDD">
            <w:pPr>
              <w:rPr>
                <w:rFonts w:ascii="Arial" w:hAnsi="Arial" w:cs="Arial"/>
              </w:rPr>
            </w:pPr>
          </w:p>
          <w:p w14:paraId="3711997B" w14:textId="77777777" w:rsidR="0097395A" w:rsidRPr="00C97DDD" w:rsidRDefault="00C97DDD" w:rsidP="00C97DDD">
            <w:pPr>
              <w:rPr>
                <w:rFonts w:ascii="Arial" w:hAnsi="Arial" w:cs="Arial"/>
              </w:rPr>
            </w:pPr>
            <w:r w:rsidRPr="00C97DDD">
              <w:rPr>
                <w:rFonts w:ascii="Arial" w:hAnsi="Arial" w:cs="Arial"/>
              </w:rPr>
              <w:lastRenderedPageBreak/>
              <w:t>Besonderheiten für</w:t>
            </w:r>
            <w:r w:rsidR="001E632D">
              <w:rPr>
                <w:rFonts w:ascii="Arial" w:hAnsi="Arial" w:cs="Arial"/>
              </w:rPr>
              <w:t xml:space="preserve"> die Kindero</w:t>
            </w:r>
            <w:r w:rsidRPr="00C97DDD">
              <w:rPr>
                <w:rFonts w:ascii="Arial" w:hAnsi="Arial" w:cs="Arial"/>
              </w:rPr>
              <w:t>nkologie sind an dieser Stelle unter der Angabe von Verantwortlichkeiten zu beschreiben.</w:t>
            </w:r>
          </w:p>
        </w:tc>
        <w:tc>
          <w:tcPr>
            <w:tcW w:w="4536" w:type="dxa"/>
          </w:tcPr>
          <w:p w14:paraId="3939D1FC" w14:textId="77777777" w:rsidR="0097395A" w:rsidRPr="00C97DDD" w:rsidRDefault="0097395A" w:rsidP="00AF0389">
            <w:pPr>
              <w:pStyle w:val="Kopfzeile"/>
              <w:tabs>
                <w:tab w:val="clear" w:pos="4536"/>
                <w:tab w:val="clear" w:pos="9072"/>
              </w:tabs>
              <w:rPr>
                <w:rFonts w:ascii="Arial" w:hAnsi="Arial" w:cs="Arial"/>
              </w:rPr>
            </w:pPr>
          </w:p>
        </w:tc>
        <w:tc>
          <w:tcPr>
            <w:tcW w:w="425" w:type="dxa"/>
          </w:tcPr>
          <w:p w14:paraId="7A398344" w14:textId="77777777" w:rsidR="0097395A" w:rsidRPr="00C97DDD" w:rsidRDefault="0097395A" w:rsidP="0097395A">
            <w:pPr>
              <w:rPr>
                <w:rFonts w:ascii="Arial" w:hAnsi="Arial" w:cs="Arial"/>
              </w:rPr>
            </w:pPr>
          </w:p>
        </w:tc>
      </w:tr>
      <w:tr w:rsidR="0097395A" w:rsidRPr="00C97DDD" w14:paraId="4A673A84" w14:textId="77777777">
        <w:tc>
          <w:tcPr>
            <w:tcW w:w="779" w:type="dxa"/>
            <w:tcBorders>
              <w:top w:val="single" w:sz="4" w:space="0" w:color="auto"/>
              <w:left w:val="single" w:sz="4" w:space="0" w:color="auto"/>
              <w:bottom w:val="single" w:sz="4" w:space="0" w:color="auto"/>
              <w:right w:val="single" w:sz="4" w:space="0" w:color="auto"/>
            </w:tcBorders>
          </w:tcPr>
          <w:p w14:paraId="0AE90012" w14:textId="77777777" w:rsidR="0097395A" w:rsidRPr="00C97DDD" w:rsidRDefault="0097395A" w:rsidP="0097395A">
            <w:pPr>
              <w:jc w:val="both"/>
              <w:rPr>
                <w:rFonts w:ascii="Arial" w:hAnsi="Arial" w:cs="Arial"/>
              </w:rPr>
            </w:pPr>
            <w:r w:rsidRPr="00C97DDD">
              <w:rPr>
                <w:rFonts w:ascii="Arial" w:hAnsi="Arial" w:cs="Arial"/>
              </w:rPr>
              <w:t>4.2</w:t>
            </w:r>
          </w:p>
          <w:p w14:paraId="27B46425" w14:textId="77777777" w:rsidR="00C97DDD" w:rsidRPr="00C97DDD" w:rsidRDefault="00C97DDD" w:rsidP="0097395A">
            <w:pPr>
              <w:jc w:val="both"/>
              <w:rPr>
                <w:rFonts w:ascii="Arial" w:hAnsi="Arial" w:cs="Arial"/>
              </w:rPr>
            </w:pPr>
            <w:r w:rsidRPr="00C97DDD">
              <w:rPr>
                <w:rFonts w:ascii="Arial" w:hAnsi="Arial" w:cs="Arial"/>
                <w:sz w:val="12"/>
                <w:szCs w:val="12"/>
              </w:rPr>
              <w:t>§5 (3)</w:t>
            </w:r>
          </w:p>
        </w:tc>
        <w:tc>
          <w:tcPr>
            <w:tcW w:w="4536" w:type="dxa"/>
            <w:tcBorders>
              <w:top w:val="single" w:sz="4" w:space="0" w:color="auto"/>
              <w:left w:val="single" w:sz="4" w:space="0" w:color="auto"/>
              <w:bottom w:val="single" w:sz="4" w:space="0" w:color="auto"/>
              <w:right w:val="single" w:sz="4" w:space="0" w:color="auto"/>
            </w:tcBorders>
          </w:tcPr>
          <w:p w14:paraId="4E729C5C" w14:textId="77777777" w:rsidR="00C97DDD" w:rsidRPr="00C97DDD" w:rsidRDefault="009266DD" w:rsidP="00C97DDD">
            <w:pPr>
              <w:rPr>
                <w:rFonts w:ascii="Arial" w:hAnsi="Arial" w:cs="Arial"/>
                <w:b/>
              </w:rPr>
            </w:pPr>
            <w:r>
              <w:rPr>
                <w:rFonts w:ascii="Arial" w:hAnsi="Arial" w:cs="Arial"/>
                <w:b/>
              </w:rPr>
              <w:t>Bereitschaft/</w:t>
            </w:r>
            <w:r w:rsidR="00C97DDD" w:rsidRPr="00C97DDD">
              <w:rPr>
                <w:rFonts w:ascii="Arial" w:hAnsi="Arial" w:cs="Arial"/>
                <w:b/>
              </w:rPr>
              <w:t>Erreichbarkeit</w:t>
            </w:r>
          </w:p>
          <w:p w14:paraId="1DE542C0" w14:textId="77777777" w:rsidR="0097395A" w:rsidRDefault="00C97DDD" w:rsidP="00C97DDD">
            <w:pPr>
              <w:rPr>
                <w:rFonts w:ascii="Arial" w:hAnsi="Arial" w:cs="Arial"/>
              </w:rPr>
            </w:pPr>
            <w:r w:rsidRPr="00C97DDD">
              <w:rPr>
                <w:rFonts w:ascii="Arial" w:hAnsi="Arial" w:cs="Arial"/>
              </w:rPr>
              <w:t>Die Nuklearmedizin steht werktäglich (Mo.-Fr.) zur Verfügung.</w:t>
            </w:r>
          </w:p>
          <w:p w14:paraId="7F3E849B" w14:textId="77777777" w:rsidR="00535DEA" w:rsidRPr="00535DEA" w:rsidRDefault="00535DEA" w:rsidP="00E87362">
            <w:pPr>
              <w:pStyle w:val="Kopfzeile"/>
              <w:rPr>
                <w:rFonts w:ascii="Arial" w:hAnsi="Arial" w:cs="Arial"/>
              </w:rPr>
            </w:pPr>
            <w:r w:rsidRPr="00F32D9A">
              <w:rPr>
                <w:rFonts w:ascii="Arial" w:hAnsi="Arial" w:cs="Arial"/>
              </w:rPr>
              <w:t xml:space="preserve">Dringliche Untersuchungen müssen innerhalb </w:t>
            </w:r>
            <w:r w:rsidR="00FF782A" w:rsidRPr="00E87362">
              <w:rPr>
                <w:rFonts w:ascii="Arial" w:hAnsi="Arial" w:cs="Arial"/>
              </w:rPr>
              <w:t>von 2 Werktagen</w:t>
            </w:r>
            <w:r w:rsidR="00FF782A">
              <w:rPr>
                <w:rFonts w:ascii="Arial" w:hAnsi="Arial" w:cs="Arial"/>
              </w:rPr>
              <w:t xml:space="preserve"> </w:t>
            </w:r>
            <w:r w:rsidRPr="00F32D9A">
              <w:rPr>
                <w:rFonts w:ascii="Arial" w:hAnsi="Arial" w:cs="Arial"/>
              </w:rPr>
              <w:t>möglich sein.</w:t>
            </w:r>
          </w:p>
        </w:tc>
        <w:tc>
          <w:tcPr>
            <w:tcW w:w="4536" w:type="dxa"/>
            <w:tcBorders>
              <w:top w:val="single" w:sz="4" w:space="0" w:color="auto"/>
              <w:left w:val="single" w:sz="4" w:space="0" w:color="auto"/>
              <w:bottom w:val="single" w:sz="4" w:space="0" w:color="auto"/>
              <w:right w:val="single" w:sz="4" w:space="0" w:color="auto"/>
            </w:tcBorders>
          </w:tcPr>
          <w:p w14:paraId="1C722BBE" w14:textId="77777777" w:rsidR="0097395A" w:rsidRPr="00C97DDD" w:rsidRDefault="0097395A" w:rsidP="00BE31B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304CE32" w14:textId="77777777" w:rsidR="0097395A" w:rsidRPr="00C97DDD" w:rsidRDefault="0097395A" w:rsidP="0097395A">
            <w:pPr>
              <w:rPr>
                <w:rFonts w:ascii="Arial" w:hAnsi="Arial" w:cs="Arial"/>
              </w:rPr>
            </w:pPr>
          </w:p>
        </w:tc>
      </w:tr>
      <w:tr w:rsidR="00E25BDD" w:rsidRPr="00C97DDD" w14:paraId="0B139675" w14:textId="77777777" w:rsidTr="00535DEA">
        <w:trPr>
          <w:trHeight w:val="272"/>
        </w:trPr>
        <w:tc>
          <w:tcPr>
            <w:tcW w:w="779" w:type="dxa"/>
            <w:tcBorders>
              <w:top w:val="single" w:sz="4" w:space="0" w:color="auto"/>
              <w:left w:val="single" w:sz="4" w:space="0" w:color="auto"/>
              <w:right w:val="single" w:sz="4" w:space="0" w:color="auto"/>
            </w:tcBorders>
          </w:tcPr>
          <w:p w14:paraId="753CB86F" w14:textId="77777777" w:rsidR="00E25BDD" w:rsidRPr="00C97DDD" w:rsidRDefault="00E25BDD" w:rsidP="0097395A">
            <w:pPr>
              <w:jc w:val="both"/>
              <w:rPr>
                <w:rFonts w:ascii="Arial" w:hAnsi="Arial" w:cs="Arial"/>
              </w:rPr>
            </w:pPr>
            <w:r w:rsidRPr="00C97DDD">
              <w:rPr>
                <w:rFonts w:ascii="Arial" w:hAnsi="Arial" w:cs="Arial"/>
              </w:rPr>
              <w:t>4.3</w:t>
            </w:r>
          </w:p>
        </w:tc>
        <w:tc>
          <w:tcPr>
            <w:tcW w:w="4536" w:type="dxa"/>
            <w:tcBorders>
              <w:top w:val="single" w:sz="4" w:space="0" w:color="auto"/>
              <w:left w:val="single" w:sz="4" w:space="0" w:color="auto"/>
              <w:bottom w:val="single" w:sz="4" w:space="0" w:color="auto"/>
              <w:right w:val="single" w:sz="4" w:space="0" w:color="auto"/>
            </w:tcBorders>
          </w:tcPr>
          <w:p w14:paraId="357C7C67" w14:textId="77777777" w:rsidR="00E25BDD" w:rsidRPr="00C97DDD" w:rsidRDefault="00E25BDD" w:rsidP="00C97DDD">
            <w:pPr>
              <w:rPr>
                <w:rFonts w:ascii="Arial" w:hAnsi="Arial" w:cs="Arial"/>
                <w:b/>
              </w:rPr>
            </w:pPr>
            <w:r w:rsidRPr="00C97DDD">
              <w:rPr>
                <w:rFonts w:ascii="Arial" w:hAnsi="Arial" w:cs="Arial"/>
                <w:b/>
              </w:rPr>
              <w:t>Vorzuhaltende Methoden</w:t>
            </w:r>
          </w:p>
          <w:p w14:paraId="03BD3B7C" w14:textId="77777777" w:rsidR="00E25BDD" w:rsidRPr="00C97DDD" w:rsidRDefault="00E25BDD" w:rsidP="00C97DDD">
            <w:pPr>
              <w:rPr>
                <w:rFonts w:ascii="Arial" w:hAnsi="Arial" w:cs="Arial"/>
              </w:rPr>
            </w:pPr>
            <w:r w:rsidRPr="00C97DDD">
              <w:rPr>
                <w:rFonts w:ascii="Arial" w:hAnsi="Arial" w:cs="Arial"/>
              </w:rPr>
              <w:t>Obligat:</w:t>
            </w:r>
          </w:p>
          <w:p w14:paraId="0D9FC324" w14:textId="77777777" w:rsidR="00FF782A" w:rsidRPr="00E87362" w:rsidRDefault="00FF782A" w:rsidP="005846DF">
            <w:pPr>
              <w:pStyle w:val="Listenabsatz"/>
              <w:numPr>
                <w:ilvl w:val="0"/>
                <w:numId w:val="4"/>
              </w:numPr>
              <w:rPr>
                <w:rFonts w:ascii="Arial" w:hAnsi="Arial" w:cs="Arial"/>
                <w:b/>
              </w:rPr>
            </w:pPr>
            <w:r w:rsidRPr="00E87362">
              <w:rPr>
                <w:rFonts w:ascii="Arial" w:hAnsi="Arial" w:cs="Arial"/>
              </w:rPr>
              <w:t>Knochen-</w:t>
            </w:r>
            <w:r w:rsidR="00F26D29">
              <w:rPr>
                <w:rFonts w:ascii="Arial" w:hAnsi="Arial" w:cs="Arial"/>
              </w:rPr>
              <w:t xml:space="preserve"> </w:t>
            </w:r>
            <w:r w:rsidRPr="00E87362">
              <w:rPr>
                <w:rFonts w:ascii="Arial" w:hAnsi="Arial" w:cs="Arial"/>
              </w:rPr>
              <w:t>u</w:t>
            </w:r>
            <w:r w:rsidR="00F26D29">
              <w:rPr>
                <w:rFonts w:ascii="Arial" w:hAnsi="Arial" w:cs="Arial"/>
              </w:rPr>
              <w:t>.</w:t>
            </w:r>
            <w:r w:rsidRPr="00E87362">
              <w:rPr>
                <w:rFonts w:ascii="Arial" w:hAnsi="Arial" w:cs="Arial"/>
              </w:rPr>
              <w:t xml:space="preserve"> Nierenszintigrafie</w:t>
            </w:r>
          </w:p>
          <w:p w14:paraId="450DED4E" w14:textId="77777777" w:rsidR="00FF782A" w:rsidRPr="00E87362" w:rsidRDefault="00866EEB" w:rsidP="005846DF">
            <w:pPr>
              <w:pStyle w:val="Listenabsatz"/>
              <w:numPr>
                <w:ilvl w:val="0"/>
                <w:numId w:val="4"/>
              </w:numPr>
              <w:rPr>
                <w:rFonts w:ascii="Arial" w:hAnsi="Arial" w:cs="Arial"/>
              </w:rPr>
            </w:pPr>
            <w:r>
              <w:rPr>
                <w:rFonts w:ascii="Arial" w:hAnsi="Arial" w:cs="Arial"/>
              </w:rPr>
              <w:t>MIBG-</w:t>
            </w:r>
            <w:r w:rsidR="00FF782A" w:rsidRPr="00E87362">
              <w:rPr>
                <w:rFonts w:ascii="Arial" w:hAnsi="Arial" w:cs="Arial"/>
              </w:rPr>
              <w:t>Szintigraphie einschließlich SPECT (ggf. in Kooperation)</w:t>
            </w:r>
          </w:p>
          <w:p w14:paraId="4255B023" w14:textId="77777777" w:rsidR="00E25BDD" w:rsidRPr="00E87362" w:rsidRDefault="00FF782A" w:rsidP="005846DF">
            <w:pPr>
              <w:pStyle w:val="Listenabsatz"/>
              <w:numPr>
                <w:ilvl w:val="0"/>
                <w:numId w:val="4"/>
              </w:numPr>
              <w:rPr>
                <w:rFonts w:ascii="Arial" w:hAnsi="Arial" w:cs="Arial"/>
              </w:rPr>
            </w:pPr>
            <w:r w:rsidRPr="00E87362">
              <w:rPr>
                <w:rFonts w:ascii="Arial" w:hAnsi="Arial" w:cs="Arial"/>
              </w:rPr>
              <w:t>FDG-PET/</w:t>
            </w:r>
            <w:r w:rsidR="00E25BDD" w:rsidRPr="00E87362">
              <w:rPr>
                <w:rFonts w:ascii="Arial" w:hAnsi="Arial" w:cs="Arial"/>
              </w:rPr>
              <w:t>CT (ggf. in Kooperation)</w:t>
            </w:r>
          </w:p>
          <w:p w14:paraId="6C5310A5" w14:textId="77777777" w:rsidR="00E25BDD" w:rsidRPr="00E87362" w:rsidRDefault="00E25BDD" w:rsidP="00C97DDD">
            <w:pPr>
              <w:ind w:left="278" w:hanging="278"/>
              <w:rPr>
                <w:rFonts w:ascii="Arial" w:hAnsi="Arial" w:cs="Arial"/>
              </w:rPr>
            </w:pPr>
            <w:r w:rsidRPr="00E87362">
              <w:rPr>
                <w:rFonts w:ascii="Arial" w:hAnsi="Arial" w:cs="Arial"/>
              </w:rPr>
              <w:t>Fakultativ:</w:t>
            </w:r>
          </w:p>
          <w:p w14:paraId="49B2734A" w14:textId="77777777" w:rsidR="00E25BDD" w:rsidRPr="00E87362" w:rsidRDefault="00FF782A" w:rsidP="005846DF">
            <w:pPr>
              <w:pStyle w:val="Listenabsatz"/>
              <w:numPr>
                <w:ilvl w:val="0"/>
                <w:numId w:val="4"/>
              </w:numPr>
              <w:rPr>
                <w:rFonts w:ascii="Arial" w:hAnsi="Arial" w:cs="Arial"/>
              </w:rPr>
            </w:pPr>
            <w:r w:rsidRPr="00E87362">
              <w:rPr>
                <w:rFonts w:ascii="Arial" w:hAnsi="Arial" w:cs="Arial"/>
              </w:rPr>
              <w:t>PET/</w:t>
            </w:r>
            <w:r w:rsidR="00E25BDD" w:rsidRPr="00E87362">
              <w:rPr>
                <w:rFonts w:ascii="Arial" w:hAnsi="Arial" w:cs="Arial"/>
              </w:rPr>
              <w:t>MR</w:t>
            </w:r>
          </w:p>
          <w:p w14:paraId="5DFDC6B5" w14:textId="77777777" w:rsidR="00FF782A" w:rsidRPr="00E87362" w:rsidRDefault="00FF782A" w:rsidP="005846DF">
            <w:pPr>
              <w:pStyle w:val="Listenabsatz"/>
              <w:numPr>
                <w:ilvl w:val="0"/>
                <w:numId w:val="4"/>
              </w:numPr>
              <w:rPr>
                <w:rFonts w:ascii="Arial" w:hAnsi="Arial" w:cs="Arial"/>
              </w:rPr>
            </w:pPr>
            <w:r w:rsidRPr="00E87362">
              <w:rPr>
                <w:rFonts w:ascii="Arial" w:hAnsi="Arial" w:cs="Arial"/>
              </w:rPr>
              <w:t>SPECT-CT</w:t>
            </w:r>
          </w:p>
          <w:p w14:paraId="6BBCEC03" w14:textId="77777777" w:rsidR="00FF782A" w:rsidRPr="00E87362" w:rsidRDefault="00FF782A" w:rsidP="005846DF">
            <w:pPr>
              <w:pStyle w:val="Listenabsatz"/>
              <w:numPr>
                <w:ilvl w:val="0"/>
                <w:numId w:val="4"/>
              </w:numPr>
              <w:rPr>
                <w:rFonts w:ascii="Arial" w:hAnsi="Arial" w:cs="Arial"/>
              </w:rPr>
            </w:pPr>
            <w:r w:rsidRPr="00E87362">
              <w:rPr>
                <w:rFonts w:ascii="Arial" w:hAnsi="Arial" w:cs="Arial"/>
              </w:rPr>
              <w:t>Non-FDG-Tracer</w:t>
            </w:r>
          </w:p>
          <w:p w14:paraId="49B71C43" w14:textId="77777777" w:rsidR="00B77ADB" w:rsidRPr="00FF782A" w:rsidRDefault="00B77ADB" w:rsidP="005846DF">
            <w:pPr>
              <w:pStyle w:val="Listenabsatz"/>
              <w:numPr>
                <w:ilvl w:val="0"/>
                <w:numId w:val="4"/>
              </w:numPr>
              <w:rPr>
                <w:rFonts w:ascii="Arial" w:hAnsi="Arial" w:cs="Arial"/>
              </w:rPr>
            </w:pPr>
            <w:r w:rsidRPr="00E87362">
              <w:rPr>
                <w:rFonts w:ascii="Arial" w:hAnsi="Arial" w:cs="Arial"/>
              </w:rPr>
              <w:t>MIBG-Therapie</w:t>
            </w:r>
          </w:p>
        </w:tc>
        <w:tc>
          <w:tcPr>
            <w:tcW w:w="4536" w:type="dxa"/>
            <w:tcBorders>
              <w:top w:val="single" w:sz="4" w:space="0" w:color="auto"/>
              <w:left w:val="single" w:sz="4" w:space="0" w:color="auto"/>
              <w:right w:val="single" w:sz="4" w:space="0" w:color="auto"/>
            </w:tcBorders>
          </w:tcPr>
          <w:p w14:paraId="10C402D8" w14:textId="77777777" w:rsidR="00E25BDD" w:rsidRPr="00C97DDD" w:rsidRDefault="00E25BDD" w:rsidP="00DE5F50">
            <w:pPr>
              <w:pStyle w:val="Kopfzeile"/>
              <w:rPr>
                <w:rFonts w:ascii="Arial" w:hAnsi="Arial" w:cs="Arial"/>
              </w:rPr>
            </w:pPr>
          </w:p>
        </w:tc>
        <w:tc>
          <w:tcPr>
            <w:tcW w:w="425" w:type="dxa"/>
            <w:tcBorders>
              <w:top w:val="single" w:sz="4" w:space="0" w:color="auto"/>
              <w:left w:val="single" w:sz="4" w:space="0" w:color="auto"/>
              <w:right w:val="single" w:sz="4" w:space="0" w:color="auto"/>
            </w:tcBorders>
          </w:tcPr>
          <w:p w14:paraId="4AADDD67" w14:textId="77777777" w:rsidR="00E25BDD" w:rsidRPr="00C97DDD" w:rsidRDefault="00E25BDD" w:rsidP="0097395A">
            <w:pPr>
              <w:rPr>
                <w:rFonts w:ascii="Arial" w:hAnsi="Arial" w:cs="Arial"/>
              </w:rPr>
            </w:pPr>
          </w:p>
        </w:tc>
      </w:tr>
      <w:tr w:rsidR="00E25BDD" w:rsidRPr="00C97DDD" w14:paraId="1736B675" w14:textId="77777777" w:rsidTr="009156DF">
        <w:trPr>
          <w:trHeight w:val="571"/>
        </w:trPr>
        <w:tc>
          <w:tcPr>
            <w:tcW w:w="779" w:type="dxa"/>
            <w:tcBorders>
              <w:left w:val="single" w:sz="4" w:space="0" w:color="auto"/>
              <w:right w:val="single" w:sz="4" w:space="0" w:color="auto"/>
            </w:tcBorders>
          </w:tcPr>
          <w:p w14:paraId="097FB869" w14:textId="77777777" w:rsidR="00E25BDD" w:rsidRPr="00C97DDD" w:rsidRDefault="00535DEA" w:rsidP="0097395A">
            <w:pPr>
              <w:jc w:val="both"/>
              <w:rPr>
                <w:rFonts w:ascii="Arial" w:hAnsi="Arial" w:cs="Arial"/>
              </w:rPr>
            </w:pPr>
            <w:r>
              <w:rPr>
                <w:rFonts w:ascii="Arial" w:hAnsi="Arial" w:cs="Arial"/>
              </w:rPr>
              <w:t>4.4</w:t>
            </w:r>
          </w:p>
        </w:tc>
        <w:tc>
          <w:tcPr>
            <w:tcW w:w="4536" w:type="dxa"/>
            <w:tcBorders>
              <w:top w:val="single" w:sz="4" w:space="0" w:color="auto"/>
              <w:left w:val="single" w:sz="4" w:space="0" w:color="auto"/>
              <w:bottom w:val="single" w:sz="4" w:space="0" w:color="auto"/>
              <w:right w:val="single" w:sz="4" w:space="0" w:color="auto"/>
            </w:tcBorders>
          </w:tcPr>
          <w:p w14:paraId="03D24693" w14:textId="77777777" w:rsidR="005D19D6" w:rsidRPr="00C16BE2" w:rsidRDefault="005D19D6" w:rsidP="005D19D6">
            <w:pPr>
              <w:rPr>
                <w:rFonts w:ascii="Arial" w:hAnsi="Arial" w:cs="Arial"/>
              </w:rPr>
            </w:pPr>
            <w:r w:rsidRPr="00C16BE2">
              <w:rPr>
                <w:rFonts w:ascii="Arial" w:hAnsi="Arial" w:cs="Arial"/>
              </w:rPr>
              <w:t>Durchführung der Untersuchung</w:t>
            </w:r>
          </w:p>
          <w:p w14:paraId="34EA323F" w14:textId="77777777" w:rsidR="005D19D6" w:rsidRDefault="005D19D6" w:rsidP="005D19D6">
            <w:pPr>
              <w:numPr>
                <w:ilvl w:val="0"/>
                <w:numId w:val="15"/>
              </w:numPr>
              <w:rPr>
                <w:rFonts w:ascii="Arial" w:hAnsi="Arial" w:cs="Arial"/>
              </w:rPr>
            </w:pPr>
            <w:r w:rsidRPr="00C16BE2">
              <w:rPr>
                <w:rFonts w:ascii="Arial" w:hAnsi="Arial" w:cs="Arial"/>
              </w:rPr>
              <w:t>Die Untersuchungsmöglichkeit in Narkose/Sedierung muss gegeben sein.</w:t>
            </w:r>
          </w:p>
          <w:p w14:paraId="1796613F" w14:textId="50B0DCA6" w:rsidR="005D19D6" w:rsidRDefault="005D19D6" w:rsidP="005D19D6">
            <w:pPr>
              <w:numPr>
                <w:ilvl w:val="0"/>
                <w:numId w:val="15"/>
              </w:numPr>
              <w:rPr>
                <w:rFonts w:ascii="Arial" w:hAnsi="Arial" w:cs="Arial"/>
              </w:rPr>
            </w:pPr>
            <w:r w:rsidRPr="00C16BE2">
              <w:rPr>
                <w:rFonts w:ascii="Arial" w:hAnsi="Arial" w:cs="Arial"/>
              </w:rPr>
              <w:t>Die Durchführung der Narkose muss durch einen Facharzt für Anästhesie oder einen Facharzt f</w:t>
            </w:r>
            <w:r>
              <w:rPr>
                <w:rFonts w:ascii="Arial" w:hAnsi="Arial" w:cs="Arial"/>
              </w:rPr>
              <w:t>ür Kinder- und Jugendheilkunde</w:t>
            </w:r>
            <w:r w:rsidRPr="009548B3">
              <w:rPr>
                <w:rFonts w:ascii="Arial" w:hAnsi="Arial" w:cs="Arial"/>
              </w:rPr>
              <w:t xml:space="preserve"> </w:t>
            </w:r>
            <w:r w:rsidRPr="00C05540">
              <w:rPr>
                <w:rFonts w:ascii="Arial" w:hAnsi="Arial" w:cs="Arial"/>
              </w:rPr>
              <w:t>mit der Zusatz-Weiterbildung Intensivmedizin</w:t>
            </w:r>
            <w:r w:rsidRPr="00C16BE2">
              <w:rPr>
                <w:rFonts w:ascii="Arial" w:hAnsi="Arial" w:cs="Arial"/>
              </w:rPr>
              <w:t xml:space="preserve"> erfolgen.</w:t>
            </w:r>
          </w:p>
          <w:p w14:paraId="6B1B5E96" w14:textId="5D9659E4" w:rsidR="005D19D6" w:rsidRPr="001D0ED9" w:rsidRDefault="005D19D6" w:rsidP="005D19D6">
            <w:pPr>
              <w:pStyle w:val="Listenabsatz"/>
              <w:numPr>
                <w:ilvl w:val="0"/>
                <w:numId w:val="15"/>
              </w:numPr>
              <w:rPr>
                <w:rFonts w:ascii="Arial" w:hAnsi="Arial" w:cs="Arial"/>
              </w:rPr>
            </w:pPr>
            <w:r w:rsidRPr="001D0ED9">
              <w:rPr>
                <w:rFonts w:ascii="Arial" w:hAnsi="Arial" w:cs="Arial"/>
              </w:rPr>
              <w:t>Die Durchführung der Sedierung muss durch einen Facharzt für Anästhesie oder einen Facharzt für Kinder- und Jugendheilkunde erfolgen.</w:t>
            </w:r>
          </w:p>
        </w:tc>
        <w:tc>
          <w:tcPr>
            <w:tcW w:w="4536" w:type="dxa"/>
            <w:tcBorders>
              <w:left w:val="single" w:sz="4" w:space="0" w:color="auto"/>
              <w:right w:val="single" w:sz="4" w:space="0" w:color="auto"/>
            </w:tcBorders>
          </w:tcPr>
          <w:p w14:paraId="1408947C" w14:textId="77777777" w:rsidR="00280FAB" w:rsidRPr="008F1A58" w:rsidRDefault="00280FAB" w:rsidP="00BC2556">
            <w:pPr>
              <w:rPr>
                <w:rFonts w:ascii="Arial" w:hAnsi="Arial" w:cs="Arial"/>
              </w:rPr>
            </w:pPr>
          </w:p>
        </w:tc>
        <w:tc>
          <w:tcPr>
            <w:tcW w:w="425" w:type="dxa"/>
            <w:tcBorders>
              <w:left w:val="single" w:sz="4" w:space="0" w:color="auto"/>
              <w:right w:val="single" w:sz="4" w:space="0" w:color="auto"/>
            </w:tcBorders>
          </w:tcPr>
          <w:p w14:paraId="2835136B" w14:textId="77777777" w:rsidR="00E25BDD" w:rsidRPr="00C97DDD" w:rsidRDefault="00E25BDD" w:rsidP="0097395A">
            <w:pPr>
              <w:rPr>
                <w:rFonts w:ascii="Arial" w:hAnsi="Arial" w:cs="Arial"/>
              </w:rPr>
            </w:pPr>
          </w:p>
        </w:tc>
      </w:tr>
      <w:tr w:rsidR="00581998" w:rsidRPr="00C97DDD" w14:paraId="38412F8B" w14:textId="77777777" w:rsidTr="00535DEA">
        <w:trPr>
          <w:trHeight w:val="571"/>
        </w:trPr>
        <w:tc>
          <w:tcPr>
            <w:tcW w:w="779" w:type="dxa"/>
            <w:tcBorders>
              <w:left w:val="single" w:sz="4" w:space="0" w:color="auto"/>
              <w:bottom w:val="single" w:sz="4" w:space="0" w:color="auto"/>
              <w:right w:val="single" w:sz="4" w:space="0" w:color="auto"/>
            </w:tcBorders>
          </w:tcPr>
          <w:p w14:paraId="29025E07" w14:textId="77777777" w:rsidR="00581998" w:rsidRPr="000045CF" w:rsidRDefault="00E87362" w:rsidP="009156DF">
            <w:pPr>
              <w:jc w:val="both"/>
              <w:rPr>
                <w:rFonts w:ascii="Arial" w:hAnsi="Arial" w:cs="Arial"/>
              </w:rPr>
            </w:pPr>
            <w:r w:rsidRPr="000045CF">
              <w:rPr>
                <w:rFonts w:ascii="Arial" w:hAnsi="Arial" w:cs="Arial"/>
              </w:rPr>
              <w:t>4.5</w:t>
            </w:r>
          </w:p>
        </w:tc>
        <w:tc>
          <w:tcPr>
            <w:tcW w:w="4536" w:type="dxa"/>
            <w:tcBorders>
              <w:top w:val="single" w:sz="4" w:space="0" w:color="auto"/>
              <w:left w:val="single" w:sz="4" w:space="0" w:color="auto"/>
              <w:bottom w:val="single" w:sz="4" w:space="0" w:color="auto"/>
              <w:right w:val="single" w:sz="4" w:space="0" w:color="auto"/>
            </w:tcBorders>
          </w:tcPr>
          <w:p w14:paraId="5ADDFCDF" w14:textId="77777777" w:rsidR="00581998" w:rsidRPr="003167E5" w:rsidRDefault="00581998" w:rsidP="00581998">
            <w:pPr>
              <w:rPr>
                <w:rFonts w:ascii="Arial" w:hAnsi="Arial" w:cs="Arial"/>
                <w:highlight w:val="cyan"/>
              </w:rPr>
            </w:pPr>
            <w:r w:rsidRPr="00E87362">
              <w:rPr>
                <w:rFonts w:ascii="Arial" w:hAnsi="Arial" w:cs="Arial"/>
              </w:rPr>
              <w:t xml:space="preserve">Das Zentrum ist zur Teilnahme an der </w:t>
            </w:r>
            <w:r w:rsidRPr="00E87362">
              <w:rPr>
                <w:rFonts w:ascii="Arial" w:hAnsi="Arial" w:cs="Arial"/>
                <w:b/>
              </w:rPr>
              <w:t>Referenzdiagnostik</w:t>
            </w:r>
            <w:r w:rsidRPr="00E87362">
              <w:rPr>
                <w:rFonts w:ascii="Arial" w:hAnsi="Arial" w:cs="Arial"/>
              </w:rPr>
              <w:t xml:space="preserve"> und zum Versand von Bildmaterial entsprechend der Studienprotokolle verpflichtet.</w:t>
            </w:r>
          </w:p>
        </w:tc>
        <w:tc>
          <w:tcPr>
            <w:tcW w:w="4536" w:type="dxa"/>
            <w:tcBorders>
              <w:left w:val="single" w:sz="4" w:space="0" w:color="auto"/>
              <w:bottom w:val="single" w:sz="4" w:space="0" w:color="auto"/>
              <w:right w:val="single" w:sz="4" w:space="0" w:color="auto"/>
            </w:tcBorders>
          </w:tcPr>
          <w:p w14:paraId="113AD80C" w14:textId="77777777" w:rsidR="00581998" w:rsidRPr="00E25BDD" w:rsidRDefault="00581998" w:rsidP="00581998">
            <w:pPr>
              <w:pStyle w:val="Kopfzeile"/>
              <w:rPr>
                <w:rFonts w:ascii="Arial" w:hAnsi="Arial" w:cs="Arial"/>
              </w:rPr>
            </w:pPr>
          </w:p>
        </w:tc>
        <w:tc>
          <w:tcPr>
            <w:tcW w:w="425" w:type="dxa"/>
            <w:tcBorders>
              <w:left w:val="single" w:sz="4" w:space="0" w:color="auto"/>
              <w:bottom w:val="single" w:sz="4" w:space="0" w:color="auto"/>
              <w:right w:val="single" w:sz="4" w:space="0" w:color="auto"/>
            </w:tcBorders>
          </w:tcPr>
          <w:p w14:paraId="197F0074" w14:textId="77777777" w:rsidR="00581998" w:rsidRPr="00C97DDD" w:rsidRDefault="00581998" w:rsidP="009156DF">
            <w:pPr>
              <w:rPr>
                <w:rFonts w:ascii="Arial" w:hAnsi="Arial" w:cs="Arial"/>
              </w:rPr>
            </w:pPr>
          </w:p>
        </w:tc>
      </w:tr>
      <w:tr w:rsidR="009156DF" w:rsidRPr="00C97DDD" w14:paraId="0B68D6A8" w14:textId="77777777" w:rsidTr="00535DEA">
        <w:trPr>
          <w:trHeight w:val="571"/>
        </w:trPr>
        <w:tc>
          <w:tcPr>
            <w:tcW w:w="779" w:type="dxa"/>
            <w:tcBorders>
              <w:left w:val="single" w:sz="4" w:space="0" w:color="auto"/>
              <w:bottom w:val="single" w:sz="4" w:space="0" w:color="auto"/>
              <w:right w:val="single" w:sz="4" w:space="0" w:color="auto"/>
            </w:tcBorders>
          </w:tcPr>
          <w:p w14:paraId="37C9B353" w14:textId="77777777" w:rsidR="009156DF" w:rsidRPr="000045CF" w:rsidRDefault="00E87362" w:rsidP="009156DF">
            <w:pPr>
              <w:jc w:val="both"/>
              <w:rPr>
                <w:rFonts w:ascii="Arial" w:hAnsi="Arial" w:cs="Arial"/>
              </w:rPr>
            </w:pPr>
            <w:r w:rsidRPr="000045CF">
              <w:rPr>
                <w:rFonts w:ascii="Arial" w:hAnsi="Arial" w:cs="Arial"/>
              </w:rPr>
              <w:t>4.6</w:t>
            </w:r>
          </w:p>
        </w:tc>
        <w:tc>
          <w:tcPr>
            <w:tcW w:w="4536" w:type="dxa"/>
            <w:tcBorders>
              <w:top w:val="single" w:sz="4" w:space="0" w:color="auto"/>
              <w:left w:val="single" w:sz="4" w:space="0" w:color="auto"/>
              <w:bottom w:val="single" w:sz="4" w:space="0" w:color="auto"/>
              <w:right w:val="single" w:sz="4" w:space="0" w:color="auto"/>
            </w:tcBorders>
          </w:tcPr>
          <w:p w14:paraId="4FF14A19" w14:textId="77777777" w:rsidR="00246639" w:rsidRPr="00535D92" w:rsidRDefault="00246639" w:rsidP="00246639">
            <w:pPr>
              <w:rPr>
                <w:rFonts w:ascii="Arial" w:hAnsi="Arial" w:cs="Arial"/>
              </w:rPr>
            </w:pPr>
            <w:r w:rsidRPr="00535D92">
              <w:rPr>
                <w:rFonts w:ascii="Arial" w:hAnsi="Arial" w:cs="Arial"/>
              </w:rPr>
              <w:t>Fort-/Weiterbildung</w:t>
            </w:r>
          </w:p>
          <w:p w14:paraId="76B47DD7" w14:textId="77777777" w:rsidR="00246639" w:rsidRPr="000322C2" w:rsidRDefault="00246639" w:rsidP="00E00818">
            <w:pPr>
              <w:pStyle w:val="Listenabsatz"/>
              <w:numPr>
                <w:ilvl w:val="0"/>
                <w:numId w:val="21"/>
              </w:numPr>
              <w:rPr>
                <w:rFonts w:ascii="Arial" w:hAnsi="Arial" w:cs="Arial"/>
              </w:rPr>
            </w:pPr>
            <w:r w:rsidRPr="000322C2">
              <w:rPr>
                <w:rFonts w:ascii="Arial" w:hAnsi="Arial" w:cs="Arial"/>
              </w:rPr>
              <w:t>Es ist ein Qualifizierungsplan für das ärztliche und pflegerische Personal vorzulegen, in dem die für einen Jahreszeitraum geplanten Qualifizierungen dargestellt sind.</w:t>
            </w:r>
          </w:p>
          <w:p w14:paraId="054C9C5E" w14:textId="77777777" w:rsidR="00246639" w:rsidRPr="004C0C9C" w:rsidRDefault="00246639" w:rsidP="00E00818">
            <w:pPr>
              <w:pStyle w:val="Listenabsatz"/>
              <w:numPr>
                <w:ilvl w:val="0"/>
                <w:numId w:val="21"/>
              </w:numPr>
              <w:rPr>
                <w:rFonts w:ascii="Arial" w:hAnsi="Arial" w:cs="Arial"/>
              </w:rPr>
            </w:pPr>
            <w:r w:rsidRPr="004B0C0B">
              <w:rPr>
                <w:rFonts w:ascii="Arial" w:hAnsi="Arial" w:cs="Arial"/>
              </w:rPr>
              <w:t>Jährlich mind. 1 kinderonkologische Fort-/Weiterbildung pro ärztliche und pflegerische MitarbeiterIn (Dauer &gt; 0,5 Tage), sofern diese/r qualitätsrelevante Tätigkeiten für das Zentrum wahrnimmt.</w:t>
            </w:r>
          </w:p>
        </w:tc>
        <w:tc>
          <w:tcPr>
            <w:tcW w:w="4536" w:type="dxa"/>
            <w:tcBorders>
              <w:left w:val="single" w:sz="4" w:space="0" w:color="auto"/>
              <w:bottom w:val="single" w:sz="4" w:space="0" w:color="auto"/>
              <w:right w:val="single" w:sz="4" w:space="0" w:color="auto"/>
            </w:tcBorders>
          </w:tcPr>
          <w:p w14:paraId="67176DFB" w14:textId="77777777" w:rsidR="007D4542" w:rsidRPr="00B3678D" w:rsidRDefault="007D4542" w:rsidP="007D4542">
            <w:pPr>
              <w:rPr>
                <w:rFonts w:ascii="Arial" w:hAnsi="Arial" w:cs="Arial"/>
              </w:rPr>
            </w:pPr>
          </w:p>
        </w:tc>
        <w:tc>
          <w:tcPr>
            <w:tcW w:w="425" w:type="dxa"/>
            <w:tcBorders>
              <w:left w:val="single" w:sz="4" w:space="0" w:color="auto"/>
              <w:bottom w:val="single" w:sz="4" w:space="0" w:color="auto"/>
              <w:right w:val="single" w:sz="4" w:space="0" w:color="auto"/>
            </w:tcBorders>
          </w:tcPr>
          <w:p w14:paraId="08E319FE" w14:textId="77777777" w:rsidR="009156DF" w:rsidRPr="00C97DDD" w:rsidRDefault="009156DF" w:rsidP="009156DF">
            <w:pPr>
              <w:rPr>
                <w:rFonts w:ascii="Arial" w:hAnsi="Arial" w:cs="Arial"/>
              </w:rPr>
            </w:pPr>
          </w:p>
        </w:tc>
      </w:tr>
    </w:tbl>
    <w:p w14:paraId="1AB8E6B0" w14:textId="77777777" w:rsidR="00482753" w:rsidRPr="00477CEC" w:rsidRDefault="00482753">
      <w:pPr>
        <w:rPr>
          <w:rFonts w:ascii="Arial" w:hAnsi="Arial"/>
        </w:rPr>
      </w:pPr>
    </w:p>
    <w:p w14:paraId="4276B1AC" w14:textId="77777777" w:rsidR="00455AD2" w:rsidRPr="009571FF" w:rsidRDefault="00455AD2" w:rsidP="009571FF">
      <w:pPr>
        <w:tabs>
          <w:tab w:val="left" w:pos="709"/>
        </w:tabs>
        <w:rPr>
          <w:rFonts w:ascii="Arial" w:hAnsi="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8E6085" w14:paraId="0273F2D7" w14:textId="77777777" w:rsidTr="00482753">
        <w:trPr>
          <w:cantSplit/>
          <w:tblHeader/>
        </w:trPr>
        <w:tc>
          <w:tcPr>
            <w:tcW w:w="10276" w:type="dxa"/>
            <w:gridSpan w:val="4"/>
            <w:tcBorders>
              <w:top w:val="nil"/>
              <w:left w:val="nil"/>
              <w:bottom w:val="nil"/>
              <w:right w:val="nil"/>
            </w:tcBorders>
          </w:tcPr>
          <w:p w14:paraId="5E8AF51D" w14:textId="77777777" w:rsidR="00482753" w:rsidRDefault="00482753" w:rsidP="00482753">
            <w:pPr>
              <w:tabs>
                <w:tab w:val="left" w:pos="709"/>
              </w:tabs>
              <w:rPr>
                <w:rFonts w:ascii="Arial" w:hAnsi="Arial" w:cs="Arial"/>
                <w:b/>
              </w:rPr>
            </w:pPr>
            <w:r>
              <w:rPr>
                <w:rFonts w:ascii="Arial" w:hAnsi="Arial"/>
                <w:b/>
              </w:rPr>
              <w:t>5</w:t>
            </w:r>
            <w:r w:rsidRPr="00477CEC">
              <w:rPr>
                <w:rFonts w:ascii="Arial" w:hAnsi="Arial"/>
                <w:b/>
              </w:rPr>
              <w:tab/>
            </w:r>
            <w:r w:rsidR="00F34085">
              <w:rPr>
                <w:rFonts w:ascii="Arial" w:hAnsi="Arial"/>
                <w:b/>
              </w:rPr>
              <w:t>Operative Onkolog</w:t>
            </w:r>
            <w:r>
              <w:rPr>
                <w:rFonts w:ascii="Arial" w:hAnsi="Arial"/>
                <w:b/>
              </w:rPr>
              <w:t>ie</w:t>
            </w:r>
            <w:r w:rsidRPr="008E6085">
              <w:rPr>
                <w:rFonts w:ascii="Arial" w:hAnsi="Arial" w:cs="Arial"/>
                <w:b/>
              </w:rPr>
              <w:t xml:space="preserve"> </w:t>
            </w:r>
          </w:p>
          <w:p w14:paraId="13EA4D61" w14:textId="77777777" w:rsidR="00482753" w:rsidRDefault="00482753" w:rsidP="00482753">
            <w:pPr>
              <w:tabs>
                <w:tab w:val="left" w:pos="709"/>
              </w:tabs>
              <w:rPr>
                <w:rFonts w:ascii="Arial" w:hAnsi="Arial" w:cs="Arial"/>
                <w:b/>
              </w:rPr>
            </w:pPr>
          </w:p>
          <w:p w14:paraId="1EA72EAC" w14:textId="77777777" w:rsidR="005E60FC" w:rsidRPr="008E6085" w:rsidRDefault="005E60FC" w:rsidP="00482753">
            <w:pPr>
              <w:tabs>
                <w:tab w:val="left" w:pos="709"/>
              </w:tabs>
              <w:rPr>
                <w:rFonts w:ascii="Arial" w:hAnsi="Arial" w:cs="Arial"/>
                <w:b/>
              </w:rPr>
            </w:pPr>
            <w:r w:rsidRPr="008E6085">
              <w:rPr>
                <w:rFonts w:ascii="Arial" w:hAnsi="Arial" w:cs="Arial"/>
                <w:b/>
              </w:rPr>
              <w:t>5</w:t>
            </w:r>
            <w:r w:rsidR="00034744">
              <w:rPr>
                <w:rFonts w:ascii="Arial" w:hAnsi="Arial" w:cs="Arial"/>
                <w:b/>
              </w:rPr>
              <w:t>.1</w:t>
            </w:r>
            <w:r w:rsidRPr="008E6085">
              <w:rPr>
                <w:rFonts w:ascii="Arial" w:hAnsi="Arial" w:cs="Arial"/>
                <w:b/>
              </w:rPr>
              <w:tab/>
            </w:r>
            <w:r w:rsidR="009571FF" w:rsidRPr="00482753">
              <w:rPr>
                <w:rFonts w:ascii="Arial" w:hAnsi="Arial" w:cs="Arial"/>
                <w:b/>
              </w:rPr>
              <w:t>Organübergreifende operative Therapie</w:t>
            </w:r>
          </w:p>
          <w:p w14:paraId="0EB64B50" w14:textId="77777777" w:rsidR="005E60FC" w:rsidRPr="008E6085" w:rsidRDefault="005E60FC" w:rsidP="00482753">
            <w:pPr>
              <w:rPr>
                <w:rFonts w:ascii="Arial" w:hAnsi="Arial" w:cs="Arial"/>
              </w:rPr>
            </w:pPr>
          </w:p>
        </w:tc>
      </w:tr>
      <w:tr w:rsidR="0097395A" w:rsidRPr="008E6085" w14:paraId="506A8C3B" w14:textId="77777777" w:rsidTr="00482753">
        <w:trPr>
          <w:tblHeader/>
        </w:trPr>
        <w:tc>
          <w:tcPr>
            <w:tcW w:w="779" w:type="dxa"/>
          </w:tcPr>
          <w:p w14:paraId="3537CD1E" w14:textId="77777777" w:rsidR="0097395A" w:rsidRPr="008E6085" w:rsidRDefault="0097395A" w:rsidP="0097395A">
            <w:pPr>
              <w:jc w:val="center"/>
              <w:rPr>
                <w:rFonts w:ascii="Arial" w:hAnsi="Arial" w:cs="Arial"/>
              </w:rPr>
            </w:pPr>
            <w:r w:rsidRPr="008E6085">
              <w:rPr>
                <w:rFonts w:ascii="Arial" w:hAnsi="Arial" w:cs="Arial"/>
              </w:rPr>
              <w:t>Kap.</w:t>
            </w:r>
          </w:p>
        </w:tc>
        <w:tc>
          <w:tcPr>
            <w:tcW w:w="4536" w:type="dxa"/>
          </w:tcPr>
          <w:p w14:paraId="38C4B56B" w14:textId="77777777" w:rsidR="0097395A" w:rsidRPr="008E6085" w:rsidRDefault="0097395A" w:rsidP="0097395A">
            <w:pPr>
              <w:jc w:val="center"/>
              <w:rPr>
                <w:rFonts w:ascii="Arial" w:hAnsi="Arial" w:cs="Arial"/>
              </w:rPr>
            </w:pPr>
            <w:r w:rsidRPr="008E6085">
              <w:rPr>
                <w:rFonts w:ascii="Arial" w:hAnsi="Arial" w:cs="Arial"/>
              </w:rPr>
              <w:t>Anforderungen</w:t>
            </w:r>
          </w:p>
        </w:tc>
        <w:tc>
          <w:tcPr>
            <w:tcW w:w="4536" w:type="dxa"/>
          </w:tcPr>
          <w:p w14:paraId="6D709938" w14:textId="77777777" w:rsidR="0097395A" w:rsidRPr="008E6085" w:rsidRDefault="00204E1E" w:rsidP="00204E1E">
            <w:pPr>
              <w:pStyle w:val="Kopfzeile"/>
              <w:tabs>
                <w:tab w:val="clear" w:pos="4536"/>
                <w:tab w:val="clear" w:pos="9072"/>
              </w:tabs>
              <w:jc w:val="center"/>
              <w:rPr>
                <w:rFonts w:ascii="Arial" w:hAnsi="Arial" w:cs="Arial"/>
              </w:rPr>
            </w:pPr>
            <w:r w:rsidRPr="008E6085">
              <w:rPr>
                <w:rFonts w:ascii="Arial" w:hAnsi="Arial" w:cs="Arial"/>
              </w:rPr>
              <w:t>Erläuterungen des Zentrums</w:t>
            </w:r>
          </w:p>
        </w:tc>
        <w:tc>
          <w:tcPr>
            <w:tcW w:w="425" w:type="dxa"/>
          </w:tcPr>
          <w:p w14:paraId="13B2E0E6" w14:textId="77777777" w:rsidR="0097395A" w:rsidRPr="008E6085" w:rsidRDefault="0097395A" w:rsidP="0097395A">
            <w:pPr>
              <w:rPr>
                <w:rFonts w:ascii="Arial" w:hAnsi="Arial" w:cs="Arial"/>
              </w:rPr>
            </w:pPr>
          </w:p>
        </w:tc>
      </w:tr>
      <w:tr w:rsidR="0097395A" w:rsidRPr="008E6085" w14:paraId="508FDBD5" w14:textId="77777777" w:rsidTr="005E60FC">
        <w:tc>
          <w:tcPr>
            <w:tcW w:w="779" w:type="dxa"/>
          </w:tcPr>
          <w:p w14:paraId="22928183" w14:textId="77777777" w:rsidR="0097395A" w:rsidRPr="008E6085" w:rsidRDefault="0097395A" w:rsidP="0097395A">
            <w:pPr>
              <w:jc w:val="both"/>
              <w:rPr>
                <w:rFonts w:ascii="Arial" w:hAnsi="Arial" w:cs="Arial"/>
              </w:rPr>
            </w:pPr>
            <w:r w:rsidRPr="008E6085">
              <w:rPr>
                <w:rFonts w:ascii="Arial" w:hAnsi="Arial" w:cs="Arial"/>
              </w:rPr>
              <w:t>5.1</w:t>
            </w:r>
            <w:r w:rsidR="009571FF" w:rsidRPr="008E6085">
              <w:rPr>
                <w:rFonts w:ascii="Arial" w:hAnsi="Arial" w:cs="Arial"/>
              </w:rPr>
              <w:t>.1</w:t>
            </w:r>
          </w:p>
        </w:tc>
        <w:tc>
          <w:tcPr>
            <w:tcW w:w="4536" w:type="dxa"/>
          </w:tcPr>
          <w:p w14:paraId="697F3C67" w14:textId="77777777" w:rsidR="009571FF" w:rsidRPr="008E6085" w:rsidRDefault="009571FF" w:rsidP="009571FF">
            <w:pPr>
              <w:rPr>
                <w:rFonts w:ascii="Arial" w:hAnsi="Arial" w:cs="Arial"/>
              </w:rPr>
            </w:pPr>
            <w:r w:rsidRPr="008E6085">
              <w:rPr>
                <w:rFonts w:ascii="Arial" w:hAnsi="Arial" w:cs="Arial"/>
              </w:rPr>
              <w:t>Die Anforderungen des Erhebungsbogens Onkologische Zentren sind zu erfüllen.</w:t>
            </w:r>
          </w:p>
          <w:p w14:paraId="513D3600" w14:textId="77777777" w:rsidR="009571FF" w:rsidRPr="008E6085" w:rsidRDefault="009571FF" w:rsidP="009571FF">
            <w:pPr>
              <w:rPr>
                <w:rFonts w:ascii="Arial" w:hAnsi="Arial" w:cs="Arial"/>
              </w:rPr>
            </w:pPr>
          </w:p>
          <w:p w14:paraId="344D7E22" w14:textId="77777777" w:rsidR="0097395A" w:rsidRPr="008E6085" w:rsidRDefault="009571FF" w:rsidP="009571FF">
            <w:pPr>
              <w:rPr>
                <w:rFonts w:ascii="Arial" w:hAnsi="Arial" w:cs="Arial"/>
              </w:rPr>
            </w:pPr>
            <w:r w:rsidRPr="008E6085">
              <w:rPr>
                <w:rFonts w:ascii="Arial" w:hAnsi="Arial" w:cs="Arial"/>
              </w:rPr>
              <w:lastRenderedPageBreak/>
              <w:t>Beson</w:t>
            </w:r>
            <w:r w:rsidR="00535DEA">
              <w:rPr>
                <w:rFonts w:ascii="Arial" w:hAnsi="Arial" w:cs="Arial"/>
              </w:rPr>
              <w:t>derheiten für die Kindero</w:t>
            </w:r>
            <w:r w:rsidRPr="008E6085">
              <w:rPr>
                <w:rFonts w:ascii="Arial" w:hAnsi="Arial" w:cs="Arial"/>
              </w:rPr>
              <w:t>nkologie sind an dieser Stelle unter der Angabe von Verantwortlichkeiten zu beschreiben</w:t>
            </w:r>
          </w:p>
        </w:tc>
        <w:tc>
          <w:tcPr>
            <w:tcW w:w="4536" w:type="dxa"/>
          </w:tcPr>
          <w:p w14:paraId="1BECB9EB" w14:textId="5EB586FD" w:rsidR="00863D0F" w:rsidRPr="00863D0F" w:rsidRDefault="00863D0F" w:rsidP="00863D0F">
            <w:pPr>
              <w:pStyle w:val="Kopfzeile"/>
              <w:tabs>
                <w:tab w:val="clear" w:pos="4536"/>
                <w:tab w:val="clear" w:pos="9072"/>
              </w:tabs>
              <w:rPr>
                <w:rFonts w:ascii="Arial" w:hAnsi="Arial" w:cs="Arial"/>
                <w:highlight w:val="yellow"/>
              </w:rPr>
            </w:pPr>
          </w:p>
        </w:tc>
        <w:tc>
          <w:tcPr>
            <w:tcW w:w="425" w:type="dxa"/>
          </w:tcPr>
          <w:p w14:paraId="63A51E7F" w14:textId="77777777" w:rsidR="0097395A" w:rsidRPr="008E6085" w:rsidRDefault="0097395A" w:rsidP="0097395A">
            <w:pPr>
              <w:rPr>
                <w:rFonts w:ascii="Arial" w:hAnsi="Arial" w:cs="Arial"/>
              </w:rPr>
            </w:pPr>
          </w:p>
        </w:tc>
      </w:tr>
      <w:tr w:rsidR="00956318" w:rsidRPr="008E6085" w14:paraId="11F80BBE" w14:textId="77777777" w:rsidTr="005E60FC">
        <w:tc>
          <w:tcPr>
            <w:tcW w:w="779" w:type="dxa"/>
            <w:tcBorders>
              <w:top w:val="single" w:sz="4" w:space="0" w:color="auto"/>
              <w:left w:val="single" w:sz="4" w:space="0" w:color="auto"/>
              <w:bottom w:val="single" w:sz="4" w:space="0" w:color="auto"/>
              <w:right w:val="single" w:sz="4" w:space="0" w:color="auto"/>
            </w:tcBorders>
          </w:tcPr>
          <w:p w14:paraId="39F15139" w14:textId="77777777" w:rsidR="00442D8B" w:rsidRPr="008E6085" w:rsidRDefault="00F379A9" w:rsidP="004B2622">
            <w:pPr>
              <w:rPr>
                <w:rFonts w:ascii="Arial" w:hAnsi="Arial" w:cs="Arial"/>
              </w:rPr>
            </w:pPr>
            <w:r w:rsidRPr="000D7C38">
              <w:rPr>
                <w:rFonts w:ascii="Arial" w:hAnsi="Arial" w:cs="Arial"/>
              </w:rPr>
              <w:t>5.</w:t>
            </w:r>
            <w:r w:rsidR="009571FF" w:rsidRPr="000D7C38">
              <w:rPr>
                <w:rFonts w:ascii="Arial" w:hAnsi="Arial" w:cs="Arial"/>
              </w:rPr>
              <w:t>1.2</w:t>
            </w:r>
          </w:p>
        </w:tc>
        <w:tc>
          <w:tcPr>
            <w:tcW w:w="4536" w:type="dxa"/>
            <w:tcBorders>
              <w:top w:val="single" w:sz="4" w:space="0" w:color="auto"/>
              <w:left w:val="single" w:sz="4" w:space="0" w:color="auto"/>
              <w:bottom w:val="single" w:sz="4" w:space="0" w:color="auto"/>
              <w:right w:val="single" w:sz="4" w:space="0" w:color="auto"/>
            </w:tcBorders>
          </w:tcPr>
          <w:p w14:paraId="79C5BF2F" w14:textId="77777777" w:rsidR="003C5C14" w:rsidRPr="00AB126E" w:rsidRDefault="003C5C14" w:rsidP="003C5C14">
            <w:pPr>
              <w:rPr>
                <w:rFonts w:ascii="Arial" w:hAnsi="Arial" w:cs="Arial"/>
                <w:b/>
              </w:rPr>
            </w:pPr>
            <w:r w:rsidRPr="00AB126E">
              <w:rPr>
                <w:rFonts w:ascii="Arial" w:hAnsi="Arial" w:cs="Arial"/>
                <w:b/>
              </w:rPr>
              <w:t>Fachärzte</w:t>
            </w:r>
          </w:p>
          <w:p w14:paraId="32447938" w14:textId="77777777" w:rsidR="003C5C14" w:rsidRPr="00AB126E" w:rsidRDefault="003C5C14" w:rsidP="005846DF">
            <w:pPr>
              <w:pStyle w:val="Listenabsatz"/>
              <w:numPr>
                <w:ilvl w:val="0"/>
                <w:numId w:val="4"/>
              </w:numPr>
              <w:rPr>
                <w:rFonts w:ascii="Arial" w:hAnsi="Arial" w:cs="Arial"/>
              </w:rPr>
            </w:pPr>
            <w:r w:rsidRPr="00AB126E">
              <w:rPr>
                <w:rFonts w:ascii="Arial" w:hAnsi="Arial" w:cs="Arial"/>
              </w:rPr>
              <w:t xml:space="preserve">Mindestens </w:t>
            </w:r>
            <w:r w:rsidR="00B77ADB" w:rsidRPr="00AB126E">
              <w:rPr>
                <w:rFonts w:ascii="Arial" w:hAnsi="Arial" w:cs="Arial"/>
              </w:rPr>
              <w:t xml:space="preserve">3 VK </w:t>
            </w:r>
            <w:r w:rsidRPr="00AB126E">
              <w:rPr>
                <w:rFonts w:ascii="Arial" w:hAnsi="Arial" w:cs="Arial"/>
              </w:rPr>
              <w:t>Fachärzte für Kinderchirurgie</w:t>
            </w:r>
            <w:r w:rsidR="00B77ADB" w:rsidRPr="00AB126E">
              <w:rPr>
                <w:rFonts w:ascii="Arial" w:hAnsi="Arial" w:cs="Arial"/>
              </w:rPr>
              <w:t xml:space="preserve"> in der Abteilung</w:t>
            </w:r>
          </w:p>
          <w:p w14:paraId="07EB18A9" w14:textId="77777777" w:rsidR="00956318" w:rsidRPr="00AB126E" w:rsidRDefault="003C5C14" w:rsidP="005846DF">
            <w:pPr>
              <w:pStyle w:val="Listenabsatz"/>
              <w:numPr>
                <w:ilvl w:val="0"/>
                <w:numId w:val="4"/>
              </w:numPr>
              <w:rPr>
                <w:rFonts w:ascii="Arial" w:hAnsi="Arial" w:cs="Arial"/>
              </w:rPr>
            </w:pPr>
            <w:r w:rsidRPr="00AB126E">
              <w:rPr>
                <w:rFonts w:ascii="Arial" w:hAnsi="Arial" w:cs="Arial"/>
              </w:rPr>
              <w:t>Die Fachärzte sind namentlich zu benennen</w:t>
            </w:r>
          </w:p>
        </w:tc>
        <w:tc>
          <w:tcPr>
            <w:tcW w:w="4536" w:type="dxa"/>
            <w:tcBorders>
              <w:top w:val="single" w:sz="4" w:space="0" w:color="auto"/>
              <w:left w:val="single" w:sz="4" w:space="0" w:color="auto"/>
              <w:bottom w:val="single" w:sz="4" w:space="0" w:color="auto"/>
              <w:right w:val="single" w:sz="4" w:space="0" w:color="auto"/>
            </w:tcBorders>
          </w:tcPr>
          <w:p w14:paraId="611DD187" w14:textId="77777777" w:rsidR="009B61DF" w:rsidRPr="00AB126E" w:rsidRDefault="009B61DF" w:rsidP="006C4132">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FFC027B" w14:textId="77777777" w:rsidR="00956318" w:rsidRPr="008E6085" w:rsidRDefault="00956318" w:rsidP="0097395A">
            <w:pPr>
              <w:rPr>
                <w:rFonts w:ascii="Arial" w:hAnsi="Arial" w:cs="Arial"/>
              </w:rPr>
            </w:pPr>
          </w:p>
        </w:tc>
      </w:tr>
      <w:tr w:rsidR="001C3454" w:rsidRPr="008E6085" w14:paraId="44FD498E" w14:textId="77777777" w:rsidTr="001C3454">
        <w:trPr>
          <w:trHeight w:val="292"/>
        </w:trPr>
        <w:tc>
          <w:tcPr>
            <w:tcW w:w="779" w:type="dxa"/>
            <w:tcBorders>
              <w:left w:val="single" w:sz="4" w:space="0" w:color="auto"/>
              <w:right w:val="single" w:sz="4" w:space="0" w:color="auto"/>
            </w:tcBorders>
          </w:tcPr>
          <w:p w14:paraId="73E73071" w14:textId="77777777" w:rsidR="001C3454" w:rsidRPr="000045CF" w:rsidRDefault="003C5C14" w:rsidP="004B2622">
            <w:pPr>
              <w:rPr>
                <w:rFonts w:ascii="Arial" w:hAnsi="Arial" w:cs="Arial"/>
              </w:rPr>
            </w:pPr>
            <w:r w:rsidRPr="000045CF">
              <w:rPr>
                <w:rFonts w:ascii="Arial" w:hAnsi="Arial" w:cs="Arial"/>
              </w:rPr>
              <w:t>5.1.</w:t>
            </w:r>
            <w:r w:rsidR="00AB126E" w:rsidRPr="000045CF">
              <w:rPr>
                <w:rFonts w:ascii="Arial" w:hAnsi="Arial" w:cs="Arial"/>
              </w:rPr>
              <w:t>3</w:t>
            </w:r>
          </w:p>
        </w:tc>
        <w:tc>
          <w:tcPr>
            <w:tcW w:w="4536" w:type="dxa"/>
            <w:tcBorders>
              <w:top w:val="single" w:sz="4" w:space="0" w:color="auto"/>
              <w:left w:val="single" w:sz="4" w:space="0" w:color="auto"/>
              <w:bottom w:val="single" w:sz="4" w:space="0" w:color="auto"/>
              <w:right w:val="single" w:sz="4" w:space="0" w:color="auto"/>
            </w:tcBorders>
          </w:tcPr>
          <w:p w14:paraId="073A56A4" w14:textId="77777777" w:rsidR="005D19D6" w:rsidRPr="009F1C0C" w:rsidRDefault="005D19D6" w:rsidP="005D19D6">
            <w:pPr>
              <w:rPr>
                <w:rFonts w:ascii="Arial" w:hAnsi="Arial" w:cs="Arial"/>
                <w:b/>
              </w:rPr>
            </w:pPr>
            <w:r w:rsidRPr="009F1C0C">
              <w:rPr>
                <w:rFonts w:ascii="Arial" w:hAnsi="Arial" w:cs="Arial"/>
                <w:b/>
              </w:rPr>
              <w:t xml:space="preserve">Qualifikation </w:t>
            </w:r>
            <w:r>
              <w:rPr>
                <w:rFonts w:ascii="Arial" w:hAnsi="Arial" w:cs="Arial"/>
                <w:b/>
              </w:rPr>
              <w:t>Abteilung</w:t>
            </w:r>
          </w:p>
          <w:p w14:paraId="641A8128" w14:textId="6C035971" w:rsidR="005D19D6" w:rsidRPr="0054197C" w:rsidRDefault="005D19D6" w:rsidP="005D19D6">
            <w:pPr>
              <w:rPr>
                <w:rFonts w:ascii="Arial" w:hAnsi="Arial" w:cs="Arial"/>
              </w:rPr>
            </w:pPr>
            <w:r w:rsidRPr="009F1C0C">
              <w:rPr>
                <w:rFonts w:ascii="Helvetica" w:hAnsi="Helvetica" w:cs="Helvetica"/>
              </w:rPr>
              <w:t>N</w:t>
            </w:r>
            <w:r>
              <w:rPr>
                <w:rFonts w:ascii="Helvetica" w:hAnsi="Helvetica" w:cs="Helvetica"/>
              </w:rPr>
              <w:t xml:space="preserve">achweis von </w:t>
            </w:r>
            <w:r w:rsidRPr="001D0ED9">
              <w:rPr>
                <w:rFonts w:ascii="Helvetica" w:hAnsi="Helvetica" w:cs="Helvetica"/>
              </w:rPr>
              <w:t xml:space="preserve">mindestens 15 Operationen (inkl. PE) pro Jahr bei </w:t>
            </w:r>
            <w:r w:rsidRPr="001D0ED9">
              <w:rPr>
                <w:rFonts w:ascii="Arial" w:hAnsi="Arial" w:cs="Arial"/>
              </w:rPr>
              <w:t>Pat. mit Tumoren der Erkrankungsgruppen II-XII</w:t>
            </w:r>
            <w:r w:rsidRPr="001D0ED9">
              <w:rPr>
                <w:rFonts w:ascii="Helvetica" w:hAnsi="Helvetica" w:cs="Helvetica"/>
              </w:rPr>
              <w:t>. Kinderchirurgische</w:t>
            </w:r>
            <w:r>
              <w:rPr>
                <w:rFonts w:ascii="Helvetica" w:hAnsi="Helvetica" w:cs="Helvetica"/>
              </w:rPr>
              <w:t xml:space="preserve"> </w:t>
            </w:r>
            <w:r w:rsidRPr="0054197C">
              <w:rPr>
                <w:rFonts w:ascii="Arial" w:hAnsi="Arial" w:cs="Arial"/>
              </w:rPr>
              <w:t>Fälle des KIONK, die an benannte Kooperationspartner überwiesen werden, werden angerechnet.</w:t>
            </w:r>
          </w:p>
          <w:p w14:paraId="67D9C27B" w14:textId="77777777" w:rsidR="005D19D6" w:rsidRPr="0054197C" w:rsidRDefault="005D19D6" w:rsidP="005D19D6">
            <w:pPr>
              <w:rPr>
                <w:rFonts w:ascii="Helvetica" w:hAnsi="Helvetica" w:cs="Helvetica"/>
              </w:rPr>
            </w:pPr>
          </w:p>
          <w:p w14:paraId="2597D1F1" w14:textId="15683417" w:rsidR="005D19D6" w:rsidRPr="004C0C9C" w:rsidRDefault="005D19D6" w:rsidP="005D19D6">
            <w:pPr>
              <w:rPr>
                <w:rFonts w:ascii="Arial" w:hAnsi="Arial" w:cs="Arial"/>
              </w:rPr>
            </w:pPr>
            <w:r w:rsidRPr="0054197C">
              <w:rPr>
                <w:rFonts w:ascii="Arial" w:hAnsi="Arial" w:cs="Arial"/>
              </w:rPr>
              <w:t>Kooperationen (intern und extern) mit anderen, chirurgisch tätigen Abteilungen müssen bestehen (</w:t>
            </w:r>
            <w:r w:rsidRPr="000322C2">
              <w:rPr>
                <w:rFonts w:ascii="Arial" w:hAnsi="Arial" w:cs="Arial"/>
              </w:rPr>
              <w:t>Angabe im Datenblatt „Netzwerk Chirurgie“). Ausnahmen sind zu begründen</w:t>
            </w:r>
            <w:r w:rsidR="001D0ED9">
              <w:rPr>
                <w:rFonts w:ascii="Arial" w:hAnsi="Arial" w:cs="Arial"/>
              </w:rPr>
              <w:t>.</w:t>
            </w:r>
          </w:p>
        </w:tc>
        <w:tc>
          <w:tcPr>
            <w:tcW w:w="4536" w:type="dxa"/>
            <w:tcBorders>
              <w:left w:val="single" w:sz="4" w:space="0" w:color="auto"/>
              <w:right w:val="single" w:sz="4" w:space="0" w:color="auto"/>
            </w:tcBorders>
          </w:tcPr>
          <w:p w14:paraId="4C5DD3D5" w14:textId="77777777" w:rsidR="00DC1D9B" w:rsidRPr="00B56A77" w:rsidRDefault="00DC1D9B" w:rsidP="000A61C5">
            <w:pPr>
              <w:keepNext/>
              <w:kinsoku w:val="0"/>
              <w:overflowPunct w:val="0"/>
              <w:autoSpaceDE w:val="0"/>
              <w:autoSpaceDN w:val="0"/>
              <w:adjustRightInd w:val="0"/>
              <w:ind w:right="374"/>
              <w:rPr>
                <w:rFonts w:ascii="Arial" w:hAnsi="Arial" w:cs="Arial"/>
              </w:rPr>
            </w:pPr>
          </w:p>
        </w:tc>
        <w:tc>
          <w:tcPr>
            <w:tcW w:w="425" w:type="dxa"/>
            <w:vMerge w:val="restart"/>
            <w:tcBorders>
              <w:left w:val="single" w:sz="4" w:space="0" w:color="auto"/>
              <w:right w:val="single" w:sz="4" w:space="0" w:color="auto"/>
            </w:tcBorders>
          </w:tcPr>
          <w:p w14:paraId="46945E95" w14:textId="77777777" w:rsidR="001C3454" w:rsidRPr="00833133" w:rsidRDefault="001C3454" w:rsidP="0097395A">
            <w:pPr>
              <w:rPr>
                <w:rFonts w:ascii="Arial" w:hAnsi="Arial" w:cs="Arial"/>
              </w:rPr>
            </w:pPr>
          </w:p>
        </w:tc>
      </w:tr>
      <w:tr w:rsidR="003C5C14" w:rsidRPr="008E6085" w14:paraId="45C57906" w14:textId="77777777" w:rsidTr="001C3454">
        <w:trPr>
          <w:trHeight w:val="292"/>
        </w:trPr>
        <w:tc>
          <w:tcPr>
            <w:tcW w:w="779" w:type="dxa"/>
            <w:tcBorders>
              <w:left w:val="single" w:sz="4" w:space="0" w:color="auto"/>
              <w:right w:val="single" w:sz="4" w:space="0" w:color="auto"/>
            </w:tcBorders>
          </w:tcPr>
          <w:p w14:paraId="43FB94BE" w14:textId="77777777" w:rsidR="003C5C14" w:rsidRPr="000045CF" w:rsidRDefault="003C5C14" w:rsidP="004B2622">
            <w:pPr>
              <w:rPr>
                <w:rFonts w:ascii="Arial" w:hAnsi="Arial" w:cs="Arial"/>
              </w:rPr>
            </w:pPr>
            <w:r w:rsidRPr="000045CF">
              <w:rPr>
                <w:rFonts w:ascii="Arial" w:hAnsi="Arial" w:cs="Arial"/>
              </w:rPr>
              <w:t>5.1.</w:t>
            </w:r>
            <w:r w:rsidR="0054197C" w:rsidRPr="000045CF">
              <w:rPr>
                <w:rFonts w:ascii="Arial" w:hAnsi="Arial" w:cs="Arial"/>
              </w:rPr>
              <w:t>4</w:t>
            </w:r>
          </w:p>
        </w:tc>
        <w:tc>
          <w:tcPr>
            <w:tcW w:w="4536" w:type="dxa"/>
            <w:tcBorders>
              <w:top w:val="single" w:sz="4" w:space="0" w:color="auto"/>
              <w:left w:val="single" w:sz="4" w:space="0" w:color="auto"/>
              <w:bottom w:val="single" w:sz="4" w:space="0" w:color="auto"/>
              <w:right w:val="single" w:sz="4" w:space="0" w:color="auto"/>
            </w:tcBorders>
          </w:tcPr>
          <w:p w14:paraId="258613CB" w14:textId="77777777" w:rsidR="003C5C14" w:rsidRDefault="003C5C14" w:rsidP="00BA5EDC">
            <w:pPr>
              <w:rPr>
                <w:rFonts w:ascii="Arial" w:hAnsi="Arial" w:cs="Arial"/>
              </w:rPr>
            </w:pPr>
            <w:r w:rsidRPr="0054197C">
              <w:rPr>
                <w:rFonts w:ascii="Arial" w:hAnsi="Arial" w:cs="Arial"/>
              </w:rPr>
              <w:t xml:space="preserve">Die </w:t>
            </w:r>
            <w:r w:rsidR="00B66676" w:rsidRPr="0054197C">
              <w:rPr>
                <w:rFonts w:ascii="Arial" w:hAnsi="Arial" w:cs="Arial"/>
              </w:rPr>
              <w:t>24</w:t>
            </w:r>
            <w:r w:rsidR="000045CF">
              <w:rPr>
                <w:rFonts w:ascii="Arial" w:hAnsi="Arial" w:cs="Arial"/>
              </w:rPr>
              <w:t>h/</w:t>
            </w:r>
            <w:r w:rsidR="00E61E3A" w:rsidRPr="0054197C">
              <w:rPr>
                <w:rFonts w:ascii="Arial" w:hAnsi="Arial" w:cs="Arial"/>
              </w:rPr>
              <w:t>7</w:t>
            </w:r>
            <w:r w:rsidR="000045CF">
              <w:rPr>
                <w:rFonts w:ascii="Arial" w:hAnsi="Arial" w:cs="Arial"/>
              </w:rPr>
              <w:t>d</w:t>
            </w:r>
            <w:r w:rsidR="00B66676" w:rsidRPr="0054197C">
              <w:rPr>
                <w:rFonts w:ascii="Arial" w:hAnsi="Arial" w:cs="Arial"/>
              </w:rPr>
              <w:t>-</w:t>
            </w:r>
            <w:r w:rsidRPr="003C5C14">
              <w:rPr>
                <w:rFonts w:ascii="Arial" w:hAnsi="Arial" w:cs="Arial"/>
              </w:rPr>
              <w:t xml:space="preserve">Verfügbarkeit einer </w:t>
            </w:r>
            <w:r w:rsidR="00BA5EDC">
              <w:rPr>
                <w:rFonts w:ascii="Arial" w:hAnsi="Arial" w:cs="Arial"/>
                <w:b/>
              </w:rPr>
              <w:t>Anästhesie mit Kindererfahrung</w:t>
            </w:r>
            <w:r>
              <w:rPr>
                <w:rFonts w:ascii="Arial" w:hAnsi="Arial" w:cs="Arial"/>
              </w:rPr>
              <w:t xml:space="preserve"> ist sicher</w:t>
            </w:r>
            <w:r w:rsidRPr="003C5C14">
              <w:rPr>
                <w:rFonts w:ascii="Arial" w:hAnsi="Arial" w:cs="Arial"/>
              </w:rPr>
              <w:t>zustellen.</w:t>
            </w:r>
          </w:p>
          <w:p w14:paraId="23B21343" w14:textId="77777777" w:rsidR="00E61E3A" w:rsidRPr="0054197C" w:rsidRDefault="0054197C" w:rsidP="00E00818">
            <w:pPr>
              <w:pStyle w:val="Listenabsatz"/>
              <w:numPr>
                <w:ilvl w:val="0"/>
                <w:numId w:val="18"/>
              </w:numPr>
              <w:rPr>
                <w:rFonts w:ascii="Arial" w:hAnsi="Arial" w:cs="Arial"/>
              </w:rPr>
            </w:pPr>
            <w:r w:rsidRPr="0054197C">
              <w:rPr>
                <w:rFonts w:ascii="Arial" w:hAnsi="Arial" w:cs="Arial"/>
              </w:rPr>
              <w:t>Neben der Sedierung und</w:t>
            </w:r>
            <w:r w:rsidR="00E61E3A" w:rsidRPr="0054197C">
              <w:rPr>
                <w:rFonts w:ascii="Arial" w:hAnsi="Arial" w:cs="Arial"/>
              </w:rPr>
              <w:t xml:space="preserve"> Analgesie bei Diagnostik und Interventionen ist die Betreuung des Akutschmerzdienstes (ebenfalls 24h/7d) zu gewährleisten.</w:t>
            </w:r>
          </w:p>
          <w:p w14:paraId="0199B3E1" w14:textId="77777777" w:rsidR="00B66676" w:rsidRPr="0054197C" w:rsidRDefault="00246639" w:rsidP="00E00818">
            <w:pPr>
              <w:pStyle w:val="Listenabsatz"/>
              <w:numPr>
                <w:ilvl w:val="0"/>
                <w:numId w:val="18"/>
              </w:numPr>
              <w:rPr>
                <w:rFonts w:ascii="Arial" w:hAnsi="Arial" w:cs="Arial"/>
              </w:rPr>
            </w:pPr>
            <w:r>
              <w:rPr>
                <w:rFonts w:ascii="Arial" w:hAnsi="Arial" w:cs="Arial"/>
              </w:rPr>
              <w:t>SOP</w:t>
            </w:r>
            <w:r w:rsidR="00B66676" w:rsidRPr="0054197C">
              <w:rPr>
                <w:rFonts w:ascii="Arial" w:hAnsi="Arial" w:cs="Arial"/>
              </w:rPr>
              <w:t xml:space="preserve">s zu folgenden Themen </w:t>
            </w:r>
            <w:r w:rsidR="00E61E3A" w:rsidRPr="0054197C">
              <w:rPr>
                <w:rFonts w:ascii="Arial" w:hAnsi="Arial" w:cs="Arial"/>
              </w:rPr>
              <w:t>sollen vorliegen</w:t>
            </w:r>
            <w:r w:rsidR="00B66676" w:rsidRPr="0054197C">
              <w:rPr>
                <w:rFonts w:ascii="Arial" w:hAnsi="Arial" w:cs="Arial"/>
              </w:rPr>
              <w:t>:</w:t>
            </w:r>
          </w:p>
          <w:p w14:paraId="00967D9B" w14:textId="77777777" w:rsidR="00E61E3A" w:rsidRPr="0054197C" w:rsidRDefault="00B66676" w:rsidP="00E00818">
            <w:pPr>
              <w:pStyle w:val="Listenabsatz"/>
              <w:numPr>
                <w:ilvl w:val="1"/>
                <w:numId w:val="18"/>
              </w:numPr>
              <w:ind w:left="355" w:hanging="283"/>
              <w:rPr>
                <w:rFonts w:ascii="Arial" w:hAnsi="Arial" w:cs="Arial"/>
              </w:rPr>
            </w:pPr>
            <w:r w:rsidRPr="0054197C">
              <w:rPr>
                <w:rFonts w:ascii="Arial" w:hAnsi="Arial" w:cs="Arial"/>
              </w:rPr>
              <w:t>Interdisziplinäre Vorplanung bei großen Tumor-OPs</w:t>
            </w:r>
          </w:p>
          <w:p w14:paraId="285D65FF" w14:textId="77777777" w:rsidR="00B66676" w:rsidRPr="0054197C" w:rsidRDefault="00B66676" w:rsidP="00E00818">
            <w:pPr>
              <w:pStyle w:val="Listenabsatz"/>
              <w:numPr>
                <w:ilvl w:val="1"/>
                <w:numId w:val="18"/>
              </w:numPr>
              <w:ind w:left="355" w:hanging="283"/>
              <w:rPr>
                <w:rFonts w:ascii="Arial" w:hAnsi="Arial" w:cs="Arial"/>
              </w:rPr>
            </w:pPr>
            <w:r w:rsidRPr="0054197C">
              <w:rPr>
                <w:rFonts w:ascii="Arial" w:hAnsi="Arial" w:cs="Arial"/>
              </w:rPr>
              <w:t>Vorgehen bei mediastinal mass Syndrom</w:t>
            </w:r>
          </w:p>
          <w:p w14:paraId="221EBFF1" w14:textId="77777777" w:rsidR="00B66676" w:rsidRPr="0054197C" w:rsidRDefault="00B66676" w:rsidP="00E00818">
            <w:pPr>
              <w:pStyle w:val="Listenabsatz"/>
              <w:numPr>
                <w:ilvl w:val="1"/>
                <w:numId w:val="18"/>
              </w:numPr>
              <w:ind w:left="355" w:hanging="283"/>
              <w:rPr>
                <w:rFonts w:ascii="Arial" w:hAnsi="Arial" w:cs="Arial"/>
              </w:rPr>
            </w:pPr>
            <w:r w:rsidRPr="0054197C">
              <w:rPr>
                <w:rFonts w:ascii="Arial" w:hAnsi="Arial" w:cs="Arial"/>
              </w:rPr>
              <w:t>Rückenmarksnahe Regionalanästhesie</w:t>
            </w:r>
            <w:r w:rsidR="00E61E3A" w:rsidRPr="0054197C">
              <w:rPr>
                <w:rFonts w:ascii="Arial" w:hAnsi="Arial" w:cs="Arial"/>
              </w:rPr>
              <w:t xml:space="preserve">, </w:t>
            </w:r>
            <w:r w:rsidRPr="0054197C">
              <w:rPr>
                <w:rFonts w:ascii="Arial" w:hAnsi="Arial" w:cs="Arial"/>
              </w:rPr>
              <w:t>Schmerztherapie (insbes. bei Immunsuppression)</w:t>
            </w:r>
          </w:p>
          <w:p w14:paraId="10B632A5" w14:textId="77777777" w:rsidR="00B66676" w:rsidRPr="0054197C" w:rsidRDefault="00B66676" w:rsidP="00E00818">
            <w:pPr>
              <w:pStyle w:val="Listenabsatz"/>
              <w:numPr>
                <w:ilvl w:val="1"/>
                <w:numId w:val="18"/>
              </w:numPr>
              <w:ind w:left="355" w:hanging="283"/>
              <w:rPr>
                <w:rFonts w:ascii="Arial" w:hAnsi="Arial" w:cs="Arial"/>
              </w:rPr>
            </w:pPr>
            <w:r w:rsidRPr="0054197C">
              <w:rPr>
                <w:rFonts w:ascii="Arial" w:hAnsi="Arial" w:cs="Arial"/>
              </w:rPr>
              <w:t>PONV-Prophylaxe und Therapie unter Kortisontherapie</w:t>
            </w:r>
          </w:p>
          <w:p w14:paraId="38C1949C" w14:textId="77777777" w:rsidR="00FC38A6" w:rsidRPr="00B66676" w:rsidRDefault="00B66676" w:rsidP="00E00818">
            <w:pPr>
              <w:pStyle w:val="Listenabsatz"/>
              <w:numPr>
                <w:ilvl w:val="1"/>
                <w:numId w:val="18"/>
              </w:numPr>
              <w:ind w:left="355" w:hanging="283"/>
              <w:rPr>
                <w:rFonts w:ascii="Arial" w:hAnsi="Arial" w:cs="Arial"/>
              </w:rPr>
            </w:pPr>
            <w:r w:rsidRPr="0054197C">
              <w:rPr>
                <w:rFonts w:ascii="Arial" w:hAnsi="Arial" w:cs="Arial"/>
              </w:rPr>
              <w:t>Sedierung für Diagnostik und Intervention an Außenarbeitsplätzen</w:t>
            </w:r>
          </w:p>
        </w:tc>
        <w:tc>
          <w:tcPr>
            <w:tcW w:w="4536" w:type="dxa"/>
            <w:tcBorders>
              <w:left w:val="single" w:sz="4" w:space="0" w:color="auto"/>
              <w:right w:val="single" w:sz="4" w:space="0" w:color="auto"/>
            </w:tcBorders>
          </w:tcPr>
          <w:p w14:paraId="756EEA64" w14:textId="77777777" w:rsidR="00E61E3A" w:rsidRPr="00833133" w:rsidRDefault="00E61E3A" w:rsidP="00DA365D">
            <w:pPr>
              <w:rPr>
                <w:rFonts w:ascii="Arial" w:hAnsi="Arial" w:cs="Arial"/>
              </w:rPr>
            </w:pPr>
          </w:p>
        </w:tc>
        <w:tc>
          <w:tcPr>
            <w:tcW w:w="425" w:type="dxa"/>
            <w:vMerge/>
            <w:tcBorders>
              <w:left w:val="single" w:sz="4" w:space="0" w:color="auto"/>
              <w:right w:val="single" w:sz="4" w:space="0" w:color="auto"/>
            </w:tcBorders>
          </w:tcPr>
          <w:p w14:paraId="3B22EC06" w14:textId="77777777" w:rsidR="003C5C14" w:rsidRPr="00833133" w:rsidRDefault="003C5C14" w:rsidP="0097395A">
            <w:pPr>
              <w:rPr>
                <w:rFonts w:ascii="Arial" w:hAnsi="Arial" w:cs="Arial"/>
              </w:rPr>
            </w:pPr>
          </w:p>
        </w:tc>
      </w:tr>
      <w:tr w:rsidR="001C3454" w:rsidRPr="008E6085" w14:paraId="07BF29A8" w14:textId="77777777" w:rsidTr="009156DF">
        <w:trPr>
          <w:trHeight w:val="577"/>
        </w:trPr>
        <w:tc>
          <w:tcPr>
            <w:tcW w:w="779" w:type="dxa"/>
            <w:tcBorders>
              <w:left w:val="single" w:sz="4" w:space="0" w:color="auto"/>
              <w:right w:val="single" w:sz="4" w:space="0" w:color="auto"/>
            </w:tcBorders>
          </w:tcPr>
          <w:p w14:paraId="43C0A2A9" w14:textId="77777777" w:rsidR="001C3454" w:rsidRPr="000045CF" w:rsidRDefault="003C5C14" w:rsidP="004B2622">
            <w:pPr>
              <w:rPr>
                <w:rFonts w:ascii="Arial" w:hAnsi="Arial" w:cs="Arial"/>
              </w:rPr>
            </w:pPr>
            <w:r w:rsidRPr="000045CF">
              <w:rPr>
                <w:rFonts w:ascii="Arial" w:hAnsi="Arial" w:cs="Arial"/>
              </w:rPr>
              <w:t>5.1.</w:t>
            </w:r>
            <w:r w:rsidR="0054197C" w:rsidRPr="000045CF">
              <w:rPr>
                <w:rFonts w:ascii="Arial" w:hAnsi="Arial" w:cs="Arial"/>
              </w:rPr>
              <w:t>5</w:t>
            </w:r>
          </w:p>
          <w:p w14:paraId="502D122C" w14:textId="77777777" w:rsidR="003C5C14" w:rsidRPr="000045CF" w:rsidRDefault="003C5C14" w:rsidP="004B2622">
            <w:pPr>
              <w:rPr>
                <w:rFonts w:ascii="Arial" w:hAnsi="Arial" w:cs="Arial"/>
              </w:rPr>
            </w:pPr>
            <w:r w:rsidRPr="000045CF">
              <w:rPr>
                <w:rFonts w:ascii="Arial" w:hAnsi="Arial" w:cs="Arial"/>
                <w:sz w:val="12"/>
                <w:szCs w:val="12"/>
              </w:rPr>
              <w:t>§5 (3)</w:t>
            </w:r>
          </w:p>
        </w:tc>
        <w:tc>
          <w:tcPr>
            <w:tcW w:w="4536" w:type="dxa"/>
            <w:tcBorders>
              <w:top w:val="single" w:sz="4" w:space="0" w:color="auto"/>
              <w:left w:val="single" w:sz="4" w:space="0" w:color="auto"/>
              <w:bottom w:val="single" w:sz="4" w:space="0" w:color="auto"/>
              <w:right w:val="single" w:sz="4" w:space="0" w:color="auto"/>
            </w:tcBorders>
          </w:tcPr>
          <w:p w14:paraId="6C1F0796" w14:textId="77777777" w:rsidR="003C5C14" w:rsidRPr="0054197C" w:rsidRDefault="003C5C14" w:rsidP="003C5C14">
            <w:pPr>
              <w:rPr>
                <w:rFonts w:ascii="Arial" w:hAnsi="Arial" w:cs="Arial"/>
                <w:b/>
              </w:rPr>
            </w:pPr>
            <w:r w:rsidRPr="0054197C">
              <w:rPr>
                <w:rFonts w:ascii="Arial" w:hAnsi="Arial" w:cs="Arial"/>
                <w:b/>
              </w:rPr>
              <w:t>Bereitschaft/Erreichbarkeit</w:t>
            </w:r>
          </w:p>
          <w:p w14:paraId="7D72EB04" w14:textId="77777777" w:rsidR="001C3454" w:rsidRPr="0054197C" w:rsidRDefault="003C5C14" w:rsidP="00E61E3A">
            <w:pPr>
              <w:rPr>
                <w:rFonts w:ascii="Helvetica" w:hAnsi="Helvetica" w:cs="Helvetica"/>
              </w:rPr>
            </w:pPr>
            <w:r w:rsidRPr="0054197C">
              <w:rPr>
                <w:rFonts w:ascii="Arial" w:hAnsi="Arial" w:cs="Arial"/>
                <w:lang w:bidi="ar-SA"/>
              </w:rPr>
              <w:t>24-Stunden-Erreichbarkeit und operative Notfallversorgung außerhalb der Dienstzeiten, einschließlich der Wochenenden und Feiertage für Kinderchirurgie und Chirurgie</w:t>
            </w:r>
            <w:r w:rsidR="00B342BA" w:rsidRPr="0054197C">
              <w:rPr>
                <w:rFonts w:ascii="Arial" w:hAnsi="Arial" w:cs="Arial"/>
                <w:lang w:bidi="ar-SA"/>
              </w:rPr>
              <w:t xml:space="preserve"> </w:t>
            </w:r>
          </w:p>
        </w:tc>
        <w:tc>
          <w:tcPr>
            <w:tcW w:w="4536" w:type="dxa"/>
            <w:tcBorders>
              <w:left w:val="single" w:sz="4" w:space="0" w:color="auto"/>
              <w:right w:val="single" w:sz="4" w:space="0" w:color="auto"/>
            </w:tcBorders>
          </w:tcPr>
          <w:p w14:paraId="3CAEFD74" w14:textId="77777777" w:rsidR="003C5C14" w:rsidRPr="0054197C" w:rsidRDefault="003C5C14" w:rsidP="006D7CE5">
            <w:pPr>
              <w:rPr>
                <w:rFonts w:ascii="Arial" w:hAnsi="Arial" w:cs="Arial"/>
              </w:rPr>
            </w:pPr>
          </w:p>
        </w:tc>
        <w:tc>
          <w:tcPr>
            <w:tcW w:w="425" w:type="dxa"/>
            <w:vMerge/>
            <w:tcBorders>
              <w:left w:val="single" w:sz="4" w:space="0" w:color="auto"/>
              <w:right w:val="single" w:sz="4" w:space="0" w:color="auto"/>
            </w:tcBorders>
          </w:tcPr>
          <w:p w14:paraId="203E0E81" w14:textId="77777777" w:rsidR="001C3454" w:rsidRPr="008E6085" w:rsidRDefault="001C3454" w:rsidP="0097395A">
            <w:pPr>
              <w:rPr>
                <w:rFonts w:ascii="Arial" w:hAnsi="Arial" w:cs="Arial"/>
              </w:rPr>
            </w:pPr>
          </w:p>
        </w:tc>
      </w:tr>
      <w:tr w:rsidR="009156DF" w:rsidRPr="008E6085" w14:paraId="57B982EE" w14:textId="77777777" w:rsidTr="00CD5865">
        <w:trPr>
          <w:trHeight w:val="236"/>
        </w:trPr>
        <w:tc>
          <w:tcPr>
            <w:tcW w:w="779" w:type="dxa"/>
            <w:tcBorders>
              <w:left w:val="single" w:sz="4" w:space="0" w:color="auto"/>
              <w:bottom w:val="single" w:sz="4" w:space="0" w:color="auto"/>
              <w:right w:val="single" w:sz="4" w:space="0" w:color="auto"/>
            </w:tcBorders>
          </w:tcPr>
          <w:p w14:paraId="4BADCDC0" w14:textId="77777777" w:rsidR="009156DF" w:rsidRPr="000045CF" w:rsidRDefault="0054197C" w:rsidP="009156DF">
            <w:pPr>
              <w:rPr>
                <w:rFonts w:ascii="Arial" w:hAnsi="Arial" w:cs="Arial"/>
              </w:rPr>
            </w:pPr>
            <w:r w:rsidRPr="000045CF">
              <w:rPr>
                <w:rFonts w:ascii="Arial" w:hAnsi="Arial" w:cs="Arial"/>
              </w:rPr>
              <w:t>5.1.6</w:t>
            </w:r>
          </w:p>
        </w:tc>
        <w:tc>
          <w:tcPr>
            <w:tcW w:w="4536" w:type="dxa"/>
            <w:tcBorders>
              <w:top w:val="single" w:sz="4" w:space="0" w:color="auto"/>
              <w:left w:val="single" w:sz="4" w:space="0" w:color="auto"/>
              <w:bottom w:val="single" w:sz="4" w:space="0" w:color="auto"/>
              <w:right w:val="single" w:sz="4" w:space="0" w:color="auto"/>
            </w:tcBorders>
          </w:tcPr>
          <w:p w14:paraId="65BB0FAC" w14:textId="77777777" w:rsidR="00246639" w:rsidRPr="009D08F0" w:rsidRDefault="00246639" w:rsidP="00246639">
            <w:pPr>
              <w:rPr>
                <w:rFonts w:ascii="Arial" w:hAnsi="Arial" w:cs="Arial"/>
              </w:rPr>
            </w:pPr>
            <w:r w:rsidRPr="009D08F0">
              <w:rPr>
                <w:rFonts w:ascii="Arial" w:hAnsi="Arial" w:cs="Arial"/>
              </w:rPr>
              <w:t>Fort-/Weiterbildung</w:t>
            </w:r>
          </w:p>
          <w:p w14:paraId="545519EB" w14:textId="77777777" w:rsidR="00246639" w:rsidRPr="00A223B5" w:rsidRDefault="00246639" w:rsidP="00246639">
            <w:pPr>
              <w:numPr>
                <w:ilvl w:val="0"/>
                <w:numId w:val="14"/>
              </w:numPr>
              <w:rPr>
                <w:rFonts w:ascii="Arial" w:hAnsi="Arial" w:cs="Arial"/>
              </w:rPr>
            </w:pPr>
            <w:r w:rsidRPr="00A223B5">
              <w:rPr>
                <w:rFonts w:ascii="Arial" w:hAnsi="Arial" w:cs="Arial"/>
              </w:rPr>
              <w:t>Es ist ein Qualifizierungsplan für das ärztliche und pflegerische operative Personal vorzulegen, in dem die für einen Jahreszeitraum geplanten Qualifizierungen dargestellt sind.</w:t>
            </w:r>
          </w:p>
          <w:p w14:paraId="5FD01D71" w14:textId="77777777" w:rsidR="00CD5865" w:rsidRPr="004C0C9C" w:rsidRDefault="00246639" w:rsidP="00262BCE">
            <w:pPr>
              <w:numPr>
                <w:ilvl w:val="0"/>
                <w:numId w:val="14"/>
              </w:numPr>
              <w:rPr>
                <w:rFonts w:ascii="Arial" w:hAnsi="Arial" w:cs="Arial"/>
              </w:rPr>
            </w:pPr>
            <w:r w:rsidRPr="00005B60">
              <w:rPr>
                <w:rFonts w:ascii="Arial" w:hAnsi="Arial" w:cs="Arial"/>
              </w:rPr>
              <w:t>Jährlich mind. 1 kinderonkol</w:t>
            </w:r>
            <w:r w:rsidR="00304DA3" w:rsidRPr="00005B60">
              <w:rPr>
                <w:rFonts w:ascii="Arial" w:hAnsi="Arial" w:cs="Arial"/>
              </w:rPr>
              <w:t>ogische Fort-/Weiterbildung pro</w:t>
            </w:r>
            <w:r w:rsidRPr="00005B60">
              <w:rPr>
                <w:rFonts w:ascii="Arial" w:hAnsi="Arial" w:cs="Arial"/>
              </w:rPr>
              <w:t xml:space="preserve"> ärztliche und pflegerische MitarbeiterIn (Dauer &gt; 0,5 Tage), sofern diese/r qualitätsrelevante Tätigkeiten für das Zentrum wahrnimmt.</w:t>
            </w:r>
          </w:p>
        </w:tc>
        <w:tc>
          <w:tcPr>
            <w:tcW w:w="4536" w:type="dxa"/>
            <w:tcBorders>
              <w:left w:val="single" w:sz="4" w:space="0" w:color="auto"/>
              <w:bottom w:val="single" w:sz="4" w:space="0" w:color="auto"/>
              <w:right w:val="single" w:sz="4" w:space="0" w:color="auto"/>
            </w:tcBorders>
          </w:tcPr>
          <w:p w14:paraId="4E06666B" w14:textId="77777777" w:rsidR="003D1E28" w:rsidRPr="000F68EB" w:rsidRDefault="003D1E28" w:rsidP="003D1E28">
            <w:pPr>
              <w:pStyle w:val="Kopfzeile"/>
              <w:tabs>
                <w:tab w:val="clear" w:pos="4536"/>
                <w:tab w:val="clear" w:pos="9072"/>
              </w:tabs>
              <w:rPr>
                <w:rFonts w:ascii="Arial" w:hAnsi="Arial" w:cs="Arial"/>
              </w:rPr>
            </w:pPr>
          </w:p>
        </w:tc>
        <w:tc>
          <w:tcPr>
            <w:tcW w:w="425" w:type="dxa"/>
            <w:tcBorders>
              <w:left w:val="single" w:sz="4" w:space="0" w:color="auto"/>
              <w:bottom w:val="single" w:sz="4" w:space="0" w:color="auto"/>
              <w:right w:val="single" w:sz="4" w:space="0" w:color="auto"/>
            </w:tcBorders>
          </w:tcPr>
          <w:p w14:paraId="66940610" w14:textId="77777777" w:rsidR="009156DF" w:rsidRPr="00833133" w:rsidRDefault="009156DF" w:rsidP="009156DF">
            <w:pPr>
              <w:rPr>
                <w:rFonts w:ascii="Arial" w:hAnsi="Arial" w:cs="Arial"/>
              </w:rPr>
            </w:pPr>
          </w:p>
        </w:tc>
      </w:tr>
    </w:tbl>
    <w:p w14:paraId="051668F2" w14:textId="77777777" w:rsidR="00482753" w:rsidRDefault="00482753" w:rsidP="00837EB1">
      <w:pPr>
        <w:rPr>
          <w:rFonts w:ascii="Arial" w:hAnsi="Arial"/>
        </w:rPr>
      </w:pPr>
    </w:p>
    <w:p w14:paraId="47C4D173" w14:textId="77777777" w:rsidR="00034744" w:rsidRPr="00477CEC" w:rsidRDefault="00034744"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34744" w:rsidRPr="00034744" w14:paraId="2D75B4AB" w14:textId="77777777" w:rsidTr="00482753">
        <w:trPr>
          <w:cantSplit/>
          <w:tblHeader/>
        </w:trPr>
        <w:tc>
          <w:tcPr>
            <w:tcW w:w="10276" w:type="dxa"/>
            <w:gridSpan w:val="4"/>
            <w:tcBorders>
              <w:top w:val="nil"/>
              <w:left w:val="nil"/>
              <w:bottom w:val="nil"/>
              <w:right w:val="nil"/>
            </w:tcBorders>
          </w:tcPr>
          <w:p w14:paraId="64A408D3" w14:textId="77777777" w:rsidR="00034744" w:rsidRPr="00034744" w:rsidRDefault="00034744" w:rsidP="00E10974">
            <w:pPr>
              <w:tabs>
                <w:tab w:val="left" w:pos="709"/>
              </w:tabs>
              <w:rPr>
                <w:rFonts w:ascii="Arial" w:hAnsi="Arial" w:cs="Arial"/>
                <w:b/>
              </w:rPr>
            </w:pPr>
            <w:r w:rsidRPr="00034744">
              <w:rPr>
                <w:rFonts w:ascii="Arial" w:hAnsi="Arial" w:cs="Arial"/>
                <w:b/>
              </w:rPr>
              <w:lastRenderedPageBreak/>
              <w:t>5.2</w:t>
            </w:r>
            <w:r w:rsidRPr="00034744">
              <w:rPr>
                <w:rFonts w:ascii="Arial" w:hAnsi="Arial" w:cs="Arial"/>
                <w:b/>
              </w:rPr>
              <w:tab/>
            </w:r>
            <w:r w:rsidRPr="00482753">
              <w:rPr>
                <w:rFonts w:ascii="Arial" w:hAnsi="Arial" w:cs="Arial"/>
                <w:b/>
              </w:rPr>
              <w:t>Organspezifische operative Therapie</w:t>
            </w:r>
          </w:p>
          <w:p w14:paraId="03F37254" w14:textId="77777777" w:rsidR="00034744" w:rsidRPr="00034744" w:rsidRDefault="00034744" w:rsidP="00E10974">
            <w:pPr>
              <w:rPr>
                <w:rFonts w:ascii="Arial" w:hAnsi="Arial" w:cs="Arial"/>
              </w:rPr>
            </w:pPr>
          </w:p>
        </w:tc>
      </w:tr>
      <w:tr w:rsidR="00034744" w:rsidRPr="00034744" w14:paraId="43BE7950" w14:textId="77777777" w:rsidTr="00482753">
        <w:trPr>
          <w:tblHeader/>
        </w:trPr>
        <w:tc>
          <w:tcPr>
            <w:tcW w:w="779" w:type="dxa"/>
          </w:tcPr>
          <w:p w14:paraId="17A0C7C9" w14:textId="77777777" w:rsidR="00034744" w:rsidRPr="00034744" w:rsidRDefault="00034744" w:rsidP="00E10974">
            <w:pPr>
              <w:jc w:val="center"/>
              <w:rPr>
                <w:rFonts w:ascii="Arial" w:hAnsi="Arial" w:cs="Arial"/>
              </w:rPr>
            </w:pPr>
            <w:r w:rsidRPr="00034744">
              <w:rPr>
                <w:rFonts w:ascii="Arial" w:hAnsi="Arial" w:cs="Arial"/>
              </w:rPr>
              <w:t>Kap.</w:t>
            </w:r>
          </w:p>
        </w:tc>
        <w:tc>
          <w:tcPr>
            <w:tcW w:w="4536" w:type="dxa"/>
          </w:tcPr>
          <w:p w14:paraId="0E1D1E53" w14:textId="77777777" w:rsidR="00034744" w:rsidRPr="00034744" w:rsidRDefault="00034744" w:rsidP="00E10974">
            <w:pPr>
              <w:jc w:val="center"/>
              <w:rPr>
                <w:rFonts w:ascii="Arial" w:hAnsi="Arial" w:cs="Arial"/>
              </w:rPr>
            </w:pPr>
            <w:r w:rsidRPr="00034744">
              <w:rPr>
                <w:rFonts w:ascii="Arial" w:hAnsi="Arial" w:cs="Arial"/>
              </w:rPr>
              <w:t>Anforderungen</w:t>
            </w:r>
          </w:p>
        </w:tc>
        <w:tc>
          <w:tcPr>
            <w:tcW w:w="4536" w:type="dxa"/>
          </w:tcPr>
          <w:p w14:paraId="0E210164" w14:textId="77777777" w:rsidR="00034744" w:rsidRPr="00034744" w:rsidRDefault="00034744" w:rsidP="00E10974">
            <w:pPr>
              <w:pStyle w:val="Kopfzeile"/>
              <w:tabs>
                <w:tab w:val="clear" w:pos="4536"/>
                <w:tab w:val="clear" w:pos="9072"/>
              </w:tabs>
              <w:jc w:val="center"/>
              <w:rPr>
                <w:rFonts w:ascii="Arial" w:hAnsi="Arial" w:cs="Arial"/>
              </w:rPr>
            </w:pPr>
            <w:r w:rsidRPr="00034744">
              <w:rPr>
                <w:rFonts w:ascii="Arial" w:hAnsi="Arial" w:cs="Arial"/>
              </w:rPr>
              <w:t>Erläuterungen des Zentrums</w:t>
            </w:r>
          </w:p>
        </w:tc>
        <w:tc>
          <w:tcPr>
            <w:tcW w:w="425" w:type="dxa"/>
          </w:tcPr>
          <w:p w14:paraId="233F0563" w14:textId="77777777" w:rsidR="00034744" w:rsidRPr="00034744" w:rsidRDefault="00034744" w:rsidP="00E10974">
            <w:pPr>
              <w:rPr>
                <w:rFonts w:ascii="Arial" w:hAnsi="Arial" w:cs="Arial"/>
              </w:rPr>
            </w:pPr>
          </w:p>
        </w:tc>
      </w:tr>
      <w:tr w:rsidR="00034744" w:rsidRPr="00034744" w14:paraId="4BD19B83" w14:textId="77777777" w:rsidTr="00E8650E">
        <w:tc>
          <w:tcPr>
            <w:tcW w:w="779" w:type="dxa"/>
            <w:tcBorders>
              <w:bottom w:val="single" w:sz="4" w:space="0" w:color="auto"/>
            </w:tcBorders>
          </w:tcPr>
          <w:p w14:paraId="7D40BD70" w14:textId="77777777" w:rsidR="00034744" w:rsidRPr="00034744" w:rsidRDefault="00034744" w:rsidP="00E10974">
            <w:pPr>
              <w:jc w:val="both"/>
              <w:rPr>
                <w:rFonts w:ascii="Arial" w:hAnsi="Arial" w:cs="Arial"/>
              </w:rPr>
            </w:pPr>
            <w:r w:rsidRPr="00034744">
              <w:rPr>
                <w:rFonts w:ascii="Arial" w:hAnsi="Arial" w:cs="Arial"/>
              </w:rPr>
              <w:t>5.2.1</w:t>
            </w:r>
          </w:p>
        </w:tc>
        <w:tc>
          <w:tcPr>
            <w:tcW w:w="4536" w:type="dxa"/>
          </w:tcPr>
          <w:p w14:paraId="37B0678D" w14:textId="77777777" w:rsidR="00034744" w:rsidRPr="00034744" w:rsidRDefault="00034744" w:rsidP="00034744">
            <w:pPr>
              <w:rPr>
                <w:rFonts w:ascii="Arial" w:hAnsi="Arial" w:cs="Arial"/>
              </w:rPr>
            </w:pPr>
            <w:r w:rsidRPr="00034744">
              <w:rPr>
                <w:rFonts w:ascii="Arial" w:hAnsi="Arial" w:cs="Arial"/>
              </w:rPr>
              <w:t>Die Anforderungen des Erhebungsbogens Onkologische Zentren sind zu erfüllen.</w:t>
            </w:r>
          </w:p>
          <w:p w14:paraId="05815B6D" w14:textId="77777777" w:rsidR="00034744" w:rsidRPr="00034744" w:rsidRDefault="00034744" w:rsidP="00034744">
            <w:pPr>
              <w:rPr>
                <w:rFonts w:ascii="Arial" w:hAnsi="Arial" w:cs="Arial"/>
              </w:rPr>
            </w:pPr>
          </w:p>
          <w:p w14:paraId="4E9D17D9" w14:textId="77777777" w:rsidR="00034744" w:rsidRPr="00034744" w:rsidRDefault="00034744" w:rsidP="00034744">
            <w:pPr>
              <w:rPr>
                <w:rFonts w:ascii="Arial" w:hAnsi="Arial" w:cs="Arial"/>
              </w:rPr>
            </w:pPr>
            <w:r w:rsidRPr="00034744">
              <w:rPr>
                <w:rFonts w:ascii="Arial" w:hAnsi="Arial" w:cs="Arial"/>
              </w:rPr>
              <w:t>Bes</w:t>
            </w:r>
            <w:r w:rsidR="00535DEA">
              <w:rPr>
                <w:rFonts w:ascii="Arial" w:hAnsi="Arial" w:cs="Arial"/>
              </w:rPr>
              <w:t>onderheiten für die Kindero</w:t>
            </w:r>
            <w:r w:rsidRPr="00034744">
              <w:rPr>
                <w:rFonts w:ascii="Arial" w:hAnsi="Arial" w:cs="Arial"/>
              </w:rPr>
              <w:t>nkologie sind an dieser Stelle unter der Angabe von Verantwortlichkeiten zu beschreiben.</w:t>
            </w:r>
          </w:p>
        </w:tc>
        <w:tc>
          <w:tcPr>
            <w:tcW w:w="4536" w:type="dxa"/>
          </w:tcPr>
          <w:p w14:paraId="7BA8C2F5" w14:textId="77777777" w:rsidR="00034744" w:rsidRPr="00674165" w:rsidRDefault="00034744" w:rsidP="00E10974">
            <w:pPr>
              <w:pStyle w:val="Kopfzeile"/>
              <w:tabs>
                <w:tab w:val="clear" w:pos="4536"/>
                <w:tab w:val="clear" w:pos="9072"/>
              </w:tabs>
              <w:rPr>
                <w:rFonts w:ascii="Arial" w:hAnsi="Arial" w:cs="Arial"/>
              </w:rPr>
            </w:pPr>
          </w:p>
        </w:tc>
        <w:tc>
          <w:tcPr>
            <w:tcW w:w="425" w:type="dxa"/>
          </w:tcPr>
          <w:p w14:paraId="144C3D1F" w14:textId="77777777" w:rsidR="00034744" w:rsidRPr="00034744" w:rsidRDefault="00034744" w:rsidP="00E10974">
            <w:pPr>
              <w:rPr>
                <w:rFonts w:ascii="Arial" w:hAnsi="Arial" w:cs="Arial"/>
              </w:rPr>
            </w:pPr>
          </w:p>
        </w:tc>
      </w:tr>
      <w:tr w:rsidR="006D7CE5" w:rsidRPr="00034744" w14:paraId="23EF8279" w14:textId="77777777" w:rsidTr="00401DC2">
        <w:trPr>
          <w:trHeight w:val="835"/>
        </w:trPr>
        <w:tc>
          <w:tcPr>
            <w:tcW w:w="779" w:type="dxa"/>
            <w:tcBorders>
              <w:top w:val="single" w:sz="4" w:space="0" w:color="auto"/>
              <w:left w:val="single" w:sz="4" w:space="0" w:color="auto"/>
              <w:bottom w:val="nil"/>
              <w:right w:val="single" w:sz="4" w:space="0" w:color="auto"/>
            </w:tcBorders>
          </w:tcPr>
          <w:p w14:paraId="4347D4D8" w14:textId="77777777" w:rsidR="006D7CE5" w:rsidRPr="000045CF" w:rsidRDefault="006D7CE5" w:rsidP="00E10974">
            <w:pPr>
              <w:rPr>
                <w:rFonts w:ascii="Arial" w:hAnsi="Arial" w:cs="Arial"/>
              </w:rPr>
            </w:pPr>
            <w:r w:rsidRPr="000045CF">
              <w:rPr>
                <w:rFonts w:ascii="Arial" w:hAnsi="Arial" w:cs="Arial"/>
              </w:rPr>
              <w:t>5.2.2</w:t>
            </w:r>
          </w:p>
          <w:p w14:paraId="35BD3DA8" w14:textId="77777777" w:rsidR="00B57F59" w:rsidRPr="000045CF" w:rsidRDefault="00B57F59" w:rsidP="00B57F59">
            <w:pPr>
              <w:jc w:val="right"/>
              <w:rPr>
                <w:rFonts w:ascii="Arial" w:hAnsi="Arial" w:cs="Arial"/>
              </w:rPr>
            </w:pPr>
            <w:r w:rsidRPr="000045CF">
              <w:rPr>
                <w:rFonts w:ascii="Arial" w:hAnsi="Arial" w:cs="Arial"/>
              </w:rPr>
              <w:t>a)</w:t>
            </w:r>
          </w:p>
        </w:tc>
        <w:tc>
          <w:tcPr>
            <w:tcW w:w="4536" w:type="dxa"/>
            <w:tcBorders>
              <w:top w:val="single" w:sz="4" w:space="0" w:color="auto"/>
              <w:left w:val="single" w:sz="4" w:space="0" w:color="auto"/>
              <w:right w:val="single" w:sz="4" w:space="0" w:color="auto"/>
            </w:tcBorders>
          </w:tcPr>
          <w:p w14:paraId="37F3320B" w14:textId="77777777" w:rsidR="006D7CE5" w:rsidRPr="00B57F59" w:rsidRDefault="006D7CE5" w:rsidP="003C5C14">
            <w:pPr>
              <w:rPr>
                <w:rFonts w:ascii="Arial" w:hAnsi="Arial" w:cs="Arial"/>
                <w:b/>
              </w:rPr>
            </w:pPr>
            <w:r w:rsidRPr="00B57F59">
              <w:rPr>
                <w:rFonts w:ascii="Arial" w:hAnsi="Arial" w:cs="Arial"/>
                <w:b/>
              </w:rPr>
              <w:t>Fachärzte für Neurochirurgie</w:t>
            </w:r>
          </w:p>
          <w:p w14:paraId="07D3ABF0" w14:textId="006CCE65" w:rsidR="006D7CE5" w:rsidRPr="00B57F59" w:rsidRDefault="0046597A" w:rsidP="003C5C14">
            <w:pPr>
              <w:rPr>
                <w:rFonts w:ascii="Arial" w:hAnsi="Arial" w:cs="Arial"/>
              </w:rPr>
            </w:pPr>
            <w:r w:rsidRPr="00B57F59">
              <w:rPr>
                <w:rFonts w:ascii="Arial" w:hAnsi="Arial" w:cs="Arial"/>
              </w:rPr>
              <w:t xml:space="preserve">Mind. </w:t>
            </w:r>
            <w:r w:rsidR="008D0690" w:rsidRPr="00B57F59">
              <w:rPr>
                <w:rFonts w:ascii="Arial" w:hAnsi="Arial" w:cs="Arial"/>
              </w:rPr>
              <w:t>2</w:t>
            </w:r>
            <w:r w:rsidR="0054197C" w:rsidRPr="00B57F59">
              <w:rPr>
                <w:rFonts w:ascii="Arial" w:hAnsi="Arial" w:cs="Arial"/>
              </w:rPr>
              <w:t xml:space="preserve"> </w:t>
            </w:r>
            <w:r w:rsidRPr="00B57F59">
              <w:rPr>
                <w:rFonts w:ascii="Arial" w:hAnsi="Arial" w:cs="Arial"/>
              </w:rPr>
              <w:t>VK Fachä</w:t>
            </w:r>
            <w:r w:rsidR="006D7CE5" w:rsidRPr="00B57F59">
              <w:rPr>
                <w:rFonts w:ascii="Arial" w:hAnsi="Arial" w:cs="Arial"/>
              </w:rPr>
              <w:t>rzt</w:t>
            </w:r>
            <w:r w:rsidRPr="00B57F59">
              <w:rPr>
                <w:rFonts w:ascii="Arial" w:hAnsi="Arial" w:cs="Arial"/>
              </w:rPr>
              <w:t>e</w:t>
            </w:r>
            <w:r w:rsidR="006D7CE5" w:rsidRPr="00B57F59">
              <w:rPr>
                <w:rFonts w:ascii="Arial" w:hAnsi="Arial" w:cs="Arial"/>
              </w:rPr>
              <w:t xml:space="preserve"> für Neurochirurgie</w:t>
            </w:r>
            <w:r w:rsidR="001A19E3">
              <w:rPr>
                <w:rFonts w:ascii="Arial" w:hAnsi="Arial" w:cs="Arial"/>
              </w:rPr>
              <w:t>, die für die pädiatrischen Pat</w:t>
            </w:r>
            <w:r w:rsidR="00401DC2">
              <w:rPr>
                <w:rFonts w:ascii="Arial" w:hAnsi="Arial" w:cs="Arial"/>
              </w:rPr>
              <w:t xml:space="preserve">. </w:t>
            </w:r>
            <w:r w:rsidR="008D0690" w:rsidRPr="00B57F59">
              <w:rPr>
                <w:rFonts w:ascii="Arial" w:hAnsi="Arial" w:cs="Arial"/>
              </w:rPr>
              <w:t>zuständig sind</w:t>
            </w:r>
            <w:r w:rsidR="0055560B">
              <w:rPr>
                <w:rFonts w:ascii="Arial" w:hAnsi="Arial" w:cs="Arial"/>
              </w:rPr>
              <w:t>.</w:t>
            </w:r>
          </w:p>
          <w:p w14:paraId="5E77C4CB" w14:textId="77777777" w:rsidR="006D7CE5" w:rsidRPr="00B57F59" w:rsidRDefault="0046597A" w:rsidP="003C5C14">
            <w:pPr>
              <w:rPr>
                <w:rFonts w:ascii="Arial" w:hAnsi="Arial" w:cs="Arial"/>
              </w:rPr>
            </w:pPr>
            <w:r w:rsidRPr="00B57F59">
              <w:rPr>
                <w:rFonts w:ascii="Arial" w:hAnsi="Arial" w:cs="Arial"/>
              </w:rPr>
              <w:t>Die Fachärzte sind</w:t>
            </w:r>
            <w:r w:rsidR="0054197C" w:rsidRPr="00B57F59">
              <w:rPr>
                <w:rFonts w:ascii="Arial" w:hAnsi="Arial" w:cs="Arial"/>
              </w:rPr>
              <w:t xml:space="preserve"> </w:t>
            </w:r>
            <w:r w:rsidR="006D7CE5" w:rsidRPr="00B57F59">
              <w:rPr>
                <w:rFonts w:ascii="Arial" w:hAnsi="Arial" w:cs="Arial"/>
              </w:rPr>
              <w:t>namentlich zu benennen.</w:t>
            </w:r>
          </w:p>
          <w:p w14:paraId="33C578D6" w14:textId="77777777" w:rsidR="0054197C" w:rsidRPr="00B57F59" w:rsidRDefault="0054197C" w:rsidP="003C5C14">
            <w:pPr>
              <w:rPr>
                <w:rFonts w:ascii="Arial" w:hAnsi="Arial" w:cs="Arial"/>
              </w:rPr>
            </w:pPr>
          </w:p>
          <w:p w14:paraId="2D3CCEA7" w14:textId="48800717" w:rsidR="001D0ED9" w:rsidRDefault="0054197C" w:rsidP="001D0ED9">
            <w:pPr>
              <w:rPr>
                <w:rFonts w:ascii="Arial" w:hAnsi="Arial" w:cs="Arial"/>
              </w:rPr>
            </w:pPr>
            <w:r w:rsidRPr="00B57F59">
              <w:rPr>
                <w:rFonts w:ascii="Arial" w:hAnsi="Arial" w:cs="Arial"/>
              </w:rPr>
              <w:t xml:space="preserve">Mind. 1 der FÄ muss an </w:t>
            </w:r>
            <w:r w:rsidRPr="001D0ED9">
              <w:rPr>
                <w:rFonts w:ascii="Arial" w:hAnsi="Arial" w:cs="Arial"/>
                <w:strike/>
                <w:highlight w:val="green"/>
              </w:rPr>
              <w:t>einem</w:t>
            </w:r>
            <w:r w:rsidRPr="001D0ED9">
              <w:rPr>
                <w:rFonts w:ascii="Arial" w:hAnsi="Arial" w:cs="Arial"/>
                <w:strike/>
              </w:rPr>
              <w:t xml:space="preserve"> </w:t>
            </w:r>
            <w:r w:rsidR="001D0ED9" w:rsidRPr="001D0ED9">
              <w:rPr>
                <w:rFonts w:ascii="Arial" w:hAnsi="Arial" w:cs="Arial"/>
                <w:highlight w:val="green"/>
              </w:rPr>
              <w:t>dem</w:t>
            </w:r>
            <w:r w:rsidR="001D0ED9">
              <w:rPr>
                <w:rFonts w:ascii="Arial" w:hAnsi="Arial" w:cs="Arial"/>
              </w:rPr>
              <w:t xml:space="preserve"> </w:t>
            </w:r>
            <w:r w:rsidRPr="00B57F59">
              <w:rPr>
                <w:rFonts w:ascii="Arial" w:hAnsi="Arial" w:cs="Arial"/>
              </w:rPr>
              <w:t>DGNC-Kurs</w:t>
            </w:r>
            <w:r w:rsidR="001D0ED9">
              <w:rPr>
                <w:rFonts w:ascii="Arial" w:hAnsi="Arial" w:cs="Arial"/>
              </w:rPr>
              <w:t xml:space="preserve"> </w:t>
            </w:r>
            <w:r w:rsidR="001D0ED9" w:rsidRPr="0090128C">
              <w:rPr>
                <w:rFonts w:ascii="Arial" w:hAnsi="Arial" w:cs="Arial"/>
                <w:highlight w:val="green"/>
              </w:rPr>
              <w:t>pädiatrische Neurochirurgie</w:t>
            </w:r>
            <w:r w:rsidRPr="00B57F59">
              <w:rPr>
                <w:rFonts w:ascii="Arial" w:hAnsi="Arial" w:cs="Arial"/>
              </w:rPr>
              <w:t xml:space="preserve"> teilgenommen haben oder bei Erstzertifizierung für die Teilnahme angemeldet</w:t>
            </w:r>
            <w:r w:rsidR="0055560B">
              <w:rPr>
                <w:rFonts w:ascii="Arial" w:hAnsi="Arial" w:cs="Arial"/>
              </w:rPr>
              <w:t xml:space="preserve"> sein</w:t>
            </w:r>
            <w:r w:rsidRPr="00B57F59">
              <w:rPr>
                <w:rFonts w:ascii="Arial" w:hAnsi="Arial" w:cs="Arial"/>
              </w:rPr>
              <w:t>.</w:t>
            </w:r>
            <w:r w:rsidR="001D0ED9">
              <w:rPr>
                <w:rFonts w:ascii="Arial" w:hAnsi="Arial" w:cs="Arial"/>
                <w:highlight w:val="green"/>
              </w:rPr>
              <w:t xml:space="preserve"> Alternativ Anerkennung des</w:t>
            </w:r>
            <w:r w:rsidR="001D0ED9" w:rsidRPr="0037786F">
              <w:rPr>
                <w:rFonts w:ascii="Arial" w:hAnsi="Arial" w:cs="Arial"/>
                <w:highlight w:val="green"/>
              </w:rPr>
              <w:t xml:space="preserve"> ESPN-Zertifikats bzw. die Anmeldung zur Teilnahme</w:t>
            </w:r>
          </w:p>
          <w:p w14:paraId="4FEAD727" w14:textId="77777777" w:rsidR="00DA365D" w:rsidRDefault="001D0ED9" w:rsidP="001D0ED9">
            <w:pPr>
              <w:rPr>
                <w:rFonts w:ascii="Arial" w:hAnsi="Arial" w:cs="Arial"/>
              </w:rPr>
            </w:pPr>
            <w:r w:rsidRPr="004E091E">
              <w:rPr>
                <w:rFonts w:ascii="Arial" w:hAnsi="Arial" w:cs="Arial"/>
                <w:highlight w:val="green"/>
              </w:rPr>
              <w:t>Mind. 1 der FÄ muss mind. alle 2J. an der HIT-Netzwerktagung teilgenommen haben</w:t>
            </w:r>
          </w:p>
          <w:p w14:paraId="7F4CC30A" w14:textId="77777777" w:rsidR="001D0ED9" w:rsidRDefault="001D0ED9" w:rsidP="001D0ED9">
            <w:pPr>
              <w:rPr>
                <w:rFonts w:ascii="Arial" w:hAnsi="Arial" w:cs="Arial"/>
              </w:rPr>
            </w:pPr>
          </w:p>
          <w:p w14:paraId="39B98275" w14:textId="2CDA018B" w:rsidR="001D0ED9" w:rsidRPr="00B57F59" w:rsidRDefault="001D0ED9" w:rsidP="001D0ED9">
            <w:pPr>
              <w:rPr>
                <w:rFonts w:ascii="Arial" w:hAnsi="Arial" w:cs="Arial"/>
                <w:strike/>
              </w:rPr>
            </w:pPr>
            <w:r w:rsidRPr="001D0ED9">
              <w:rPr>
                <w:rFonts w:ascii="Arial" w:hAnsi="Arial" w:cs="Arial"/>
                <w:sz w:val="15"/>
                <w:szCs w:val="15"/>
                <w:highlight w:val="green"/>
              </w:rPr>
              <w:t>Farblegende: Änderung gegenüber der Version vom 24.08.2020</w:t>
            </w:r>
          </w:p>
        </w:tc>
        <w:tc>
          <w:tcPr>
            <w:tcW w:w="4536" w:type="dxa"/>
            <w:tcBorders>
              <w:top w:val="single" w:sz="4" w:space="0" w:color="auto"/>
              <w:left w:val="single" w:sz="4" w:space="0" w:color="auto"/>
              <w:right w:val="single" w:sz="4" w:space="0" w:color="auto"/>
            </w:tcBorders>
            <w:shd w:val="clear" w:color="auto" w:fill="auto"/>
          </w:tcPr>
          <w:p w14:paraId="1CCE9EBE" w14:textId="13BA1DCC" w:rsidR="00623830" w:rsidRPr="00401DC2" w:rsidRDefault="00623830" w:rsidP="00401DC2">
            <w:pPr>
              <w:rPr>
                <w:rFonts w:ascii="Arial" w:hAnsi="Arial" w:cs="Arial"/>
              </w:rPr>
            </w:pPr>
          </w:p>
        </w:tc>
        <w:tc>
          <w:tcPr>
            <w:tcW w:w="425" w:type="dxa"/>
            <w:tcBorders>
              <w:top w:val="single" w:sz="4" w:space="0" w:color="auto"/>
              <w:left w:val="single" w:sz="4" w:space="0" w:color="auto"/>
              <w:right w:val="single" w:sz="4" w:space="0" w:color="auto"/>
            </w:tcBorders>
          </w:tcPr>
          <w:p w14:paraId="3DACA981" w14:textId="77777777" w:rsidR="006D7CE5" w:rsidRPr="00034744" w:rsidRDefault="006D7CE5" w:rsidP="00E10974">
            <w:pPr>
              <w:rPr>
                <w:rFonts w:ascii="Arial" w:hAnsi="Arial" w:cs="Arial"/>
              </w:rPr>
            </w:pPr>
          </w:p>
        </w:tc>
      </w:tr>
      <w:tr w:rsidR="00034744" w:rsidRPr="00034744" w14:paraId="71C06367" w14:textId="77777777" w:rsidTr="00B57F59">
        <w:tc>
          <w:tcPr>
            <w:tcW w:w="779" w:type="dxa"/>
            <w:tcBorders>
              <w:top w:val="nil"/>
              <w:left w:val="single" w:sz="4" w:space="0" w:color="auto"/>
              <w:bottom w:val="single" w:sz="4" w:space="0" w:color="auto"/>
              <w:right w:val="single" w:sz="4" w:space="0" w:color="auto"/>
            </w:tcBorders>
          </w:tcPr>
          <w:p w14:paraId="366D0FCF" w14:textId="77777777" w:rsidR="00034744" w:rsidRPr="000045CF" w:rsidRDefault="00B57F59" w:rsidP="00B57F59">
            <w:pPr>
              <w:jc w:val="right"/>
              <w:rPr>
                <w:rFonts w:ascii="Arial" w:hAnsi="Arial" w:cs="Arial"/>
              </w:rPr>
            </w:pPr>
            <w:r w:rsidRPr="000045CF">
              <w:rPr>
                <w:rFonts w:ascii="Arial" w:hAnsi="Arial" w:cs="Arial"/>
              </w:rPr>
              <w:t>b)</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0C7FCA3" w14:textId="77777777" w:rsidR="007445BB" w:rsidRPr="00B57F59" w:rsidRDefault="007445BB" w:rsidP="007445BB">
            <w:pPr>
              <w:rPr>
                <w:rFonts w:ascii="Arial" w:hAnsi="Arial" w:cs="Arial"/>
                <w:b/>
              </w:rPr>
            </w:pPr>
            <w:r w:rsidRPr="00B57F59">
              <w:rPr>
                <w:rFonts w:ascii="Arial" w:hAnsi="Arial" w:cs="Arial"/>
                <w:b/>
              </w:rPr>
              <w:t>Qualifikation Abteilung und Operateur Neurochirurgie</w:t>
            </w:r>
          </w:p>
          <w:p w14:paraId="2333E8B6" w14:textId="77777777" w:rsidR="007445BB" w:rsidRPr="00823A56" w:rsidRDefault="007445BB" w:rsidP="007445BB">
            <w:pPr>
              <w:pStyle w:val="Listenabsatz"/>
              <w:numPr>
                <w:ilvl w:val="0"/>
                <w:numId w:val="19"/>
              </w:numPr>
              <w:rPr>
                <w:rFonts w:ascii="Arial" w:hAnsi="Arial" w:cs="Arial"/>
                <w:strike/>
                <w:highlight w:val="green"/>
              </w:rPr>
            </w:pPr>
            <w:r w:rsidRPr="00823A56">
              <w:rPr>
                <w:rFonts w:ascii="Arial" w:hAnsi="Arial" w:cs="Arial"/>
                <w:strike/>
                <w:highlight w:val="green"/>
              </w:rPr>
              <w:t>Mind. 10 pädiatrische ZNS-Tumor-Operationen (v</w:t>
            </w:r>
            <w:r w:rsidRPr="00823A56">
              <w:rPr>
                <w:rStyle w:val="Hervorhebung"/>
                <w:rFonts w:ascii="Arial" w:hAnsi="Arial" w:cs="Arial"/>
                <w:i w:val="0"/>
                <w:strike/>
                <w:highlight w:val="green"/>
              </w:rPr>
              <w:t>on</w:t>
            </w:r>
            <w:r w:rsidRPr="00823A56">
              <w:rPr>
                <w:rStyle w:val="Hervorhebung"/>
                <w:rFonts w:ascii="Arial" w:hAnsi="Arial" w:cs="Arial"/>
                <w:strike/>
                <w:highlight w:val="green"/>
              </w:rPr>
              <w:t xml:space="preserve"> </w:t>
            </w:r>
            <w:r w:rsidRPr="00823A56">
              <w:rPr>
                <w:rStyle w:val="Hervorhebung"/>
                <w:rFonts w:ascii="Arial" w:hAnsi="Arial" w:cs="Arial"/>
                <w:i w:val="0"/>
                <w:strike/>
                <w:highlight w:val="green"/>
              </w:rPr>
              <w:t xml:space="preserve">diesen 10 Fällen dürfen max. 2 </w:t>
            </w:r>
            <w:r w:rsidRPr="00823A56">
              <w:rPr>
                <w:rFonts w:ascii="Arial" w:hAnsi="Arial" w:cs="Arial"/>
                <w:strike/>
                <w:highlight w:val="green"/>
              </w:rPr>
              <w:t xml:space="preserve">stereotaktische, offene oder endoskopische </w:t>
            </w:r>
            <w:r w:rsidRPr="00823A56">
              <w:rPr>
                <w:rStyle w:val="Hervorhebung"/>
                <w:rFonts w:ascii="Arial" w:hAnsi="Arial" w:cs="Arial"/>
                <w:i w:val="0"/>
                <w:strike/>
                <w:highlight w:val="green"/>
              </w:rPr>
              <w:t>Biopsien sein</w:t>
            </w:r>
            <w:r w:rsidRPr="00823A56">
              <w:rPr>
                <w:rFonts w:ascii="Arial" w:hAnsi="Arial" w:cs="Arial"/>
                <w:strike/>
                <w:highlight w:val="green"/>
              </w:rPr>
              <w:t>; inkl. RM) pro Jahr.</w:t>
            </w:r>
            <w:r w:rsidRPr="00823A56">
              <w:rPr>
                <w:rFonts w:ascii="Arial" w:hAnsi="Arial" w:cs="Arial"/>
                <w:strike/>
                <w:color w:val="FF0000"/>
                <w:highlight w:val="green"/>
              </w:rPr>
              <w:t xml:space="preserve"> </w:t>
            </w:r>
            <w:r w:rsidRPr="00823A56">
              <w:rPr>
                <w:rFonts w:ascii="Arial" w:hAnsi="Arial" w:cs="Arial"/>
                <w:strike/>
                <w:highlight w:val="green"/>
              </w:rPr>
              <w:t xml:space="preserve">Wenn die Anforderung nicht erreicht wird, können alternativ 30 pädiatrische ZNS-Tumor-Operationen (davon max. 6 stereotaktische, offene oder endoskopische </w:t>
            </w:r>
            <w:r w:rsidRPr="00823A56">
              <w:rPr>
                <w:rFonts w:ascii="Arial" w:hAnsi="Arial" w:cs="Arial"/>
                <w:iCs/>
                <w:strike/>
                <w:highlight w:val="green"/>
              </w:rPr>
              <w:t>Biopsien</w:t>
            </w:r>
            <w:r w:rsidRPr="00823A56">
              <w:rPr>
                <w:rFonts w:ascii="Arial" w:hAnsi="Arial" w:cs="Arial"/>
                <w:strike/>
                <w:highlight w:val="green"/>
              </w:rPr>
              <w:t>; inkl. RM) über die letzten 3 Jahre nachgewiesen werden.</w:t>
            </w:r>
          </w:p>
          <w:p w14:paraId="778980DB" w14:textId="55316073" w:rsidR="00EF51A1" w:rsidRPr="00EF51A1" w:rsidRDefault="007445BB" w:rsidP="00823A56">
            <w:pPr>
              <w:pStyle w:val="Listenabsatz"/>
              <w:numPr>
                <w:ilvl w:val="0"/>
                <w:numId w:val="19"/>
              </w:numPr>
              <w:rPr>
                <w:rFonts w:ascii="Arial" w:hAnsi="Arial" w:cs="Arial"/>
                <w:highlight w:val="green"/>
              </w:rPr>
            </w:pPr>
            <w:r w:rsidRPr="00823A56">
              <w:rPr>
                <w:rFonts w:ascii="Arial" w:hAnsi="Arial" w:cs="Arial"/>
                <w:highlight w:val="green"/>
              </w:rPr>
              <w:t xml:space="preserve">Mind. 5 </w:t>
            </w:r>
            <w:r w:rsidRPr="00823A56">
              <w:rPr>
                <w:rFonts w:ascii="Arial" w:hAnsi="Arial" w:cs="Arial"/>
                <w:strike/>
                <w:highlight w:val="green"/>
              </w:rPr>
              <w:t>pädiatrische ZNS-Tumor-Operationen pro benanntem Neurochirurg/Jahr</w:t>
            </w:r>
            <w:r w:rsidR="00823A56" w:rsidRPr="00823A56">
              <w:rPr>
                <w:rFonts w:ascii="Arial" w:hAnsi="Arial" w:cs="Arial"/>
                <w:color w:val="FF0000"/>
                <w:highlight w:val="green"/>
              </w:rPr>
              <w:t xml:space="preserve"> </w:t>
            </w:r>
            <w:r w:rsidR="00823A56" w:rsidRPr="00823A56">
              <w:rPr>
                <w:rFonts w:ascii="Arial" w:hAnsi="Arial" w:cs="Arial"/>
                <w:highlight w:val="green"/>
              </w:rPr>
              <w:t xml:space="preserve">kindliche Hirntumore </w:t>
            </w:r>
            <w:r w:rsidR="00823A56" w:rsidRPr="0037786F">
              <w:rPr>
                <w:rFonts w:ascii="Arial" w:hAnsi="Arial" w:cs="Arial"/>
                <w:highlight w:val="green"/>
              </w:rPr>
              <w:t xml:space="preserve">(bis 18 Geburtstag) pro Jahr pro Zentrum verteilt auf die 2 benannten </w:t>
            </w:r>
            <w:r w:rsidR="00823A56" w:rsidRPr="00EF51A1">
              <w:rPr>
                <w:rFonts w:ascii="Arial" w:hAnsi="Arial" w:cs="Arial"/>
                <w:highlight w:val="green"/>
              </w:rPr>
              <w:t>Operateure (mind. 2 OPs/benanntem Operateur</w:t>
            </w:r>
            <w:r w:rsidR="00EF51A1">
              <w:rPr>
                <w:rFonts w:ascii="Arial" w:hAnsi="Arial" w:cs="Arial"/>
                <w:highlight w:val="green"/>
              </w:rPr>
              <w:t>,</w:t>
            </w:r>
            <w:r w:rsidR="00823A56" w:rsidRPr="00EF51A1">
              <w:rPr>
                <w:rFonts w:ascii="Arial" w:hAnsi="Arial" w:cs="Arial"/>
                <w:highlight w:val="green"/>
              </w:rPr>
              <w:t xml:space="preserve"> </w:t>
            </w:r>
            <w:r w:rsidR="00EF51A1" w:rsidRPr="00EF51A1">
              <w:rPr>
                <w:rFonts w:ascii="Arial" w:hAnsi="Arial" w:cs="Arial"/>
                <w:highlight w:val="green"/>
              </w:rPr>
              <w:t xml:space="preserve">wenn mehr als 3 Operateure benannt werden, muss eine schriftliche Begründung erfolgen) </w:t>
            </w:r>
          </w:p>
          <w:p w14:paraId="378A8418" w14:textId="36FBDE3C" w:rsidR="00823A56" w:rsidRPr="00EF51A1" w:rsidRDefault="00823A56" w:rsidP="00EF51A1">
            <w:pPr>
              <w:pStyle w:val="Listenabsatz"/>
              <w:ind w:left="360"/>
              <w:rPr>
                <w:rFonts w:ascii="Arial" w:hAnsi="Arial" w:cs="Arial"/>
                <w:highlight w:val="green"/>
              </w:rPr>
            </w:pPr>
            <w:r w:rsidRPr="00EF51A1">
              <w:rPr>
                <w:rFonts w:ascii="Arial" w:hAnsi="Arial" w:cs="Arial"/>
                <w:highlight w:val="green"/>
              </w:rPr>
              <w:t>UND</w:t>
            </w:r>
            <w:r w:rsidRPr="00EF51A1">
              <w:rPr>
                <w:highlight w:val="green"/>
              </w:rPr>
              <w:t xml:space="preserve"> </w:t>
            </w:r>
          </w:p>
          <w:p w14:paraId="57FA6595" w14:textId="624DEC66" w:rsidR="00823A56" w:rsidRDefault="00823A56" w:rsidP="00823A56">
            <w:pPr>
              <w:pStyle w:val="Listenabsatz"/>
              <w:ind w:left="360"/>
              <w:rPr>
                <w:lang w:bidi="ar-SA"/>
              </w:rPr>
            </w:pPr>
            <w:r w:rsidRPr="0037786F">
              <w:rPr>
                <w:rFonts w:ascii="Arial" w:hAnsi="Arial" w:cs="Arial"/>
                <w:highlight w:val="green"/>
              </w:rPr>
              <w:t>durch mind. einen der benannten Operateure Nachweis von mind. 50 entfernten kindlichen Hirntumoren (bis 18 Geburtstag) nach Erlangen der Facharztqualifikation (Lifetime-Erfahrung; gezählt werden nur als Erstoperateur durchgeführte OPs)</w:t>
            </w:r>
            <w:r>
              <w:rPr>
                <w:rFonts w:ascii="Arial" w:hAnsi="Arial" w:cs="Arial"/>
                <w:highlight w:val="yellow"/>
              </w:rPr>
              <w:t xml:space="preserve"> </w:t>
            </w:r>
          </w:p>
          <w:p w14:paraId="07B91C0D" w14:textId="71214253" w:rsidR="007445BB" w:rsidRDefault="007445BB" w:rsidP="007445BB">
            <w:pPr>
              <w:pStyle w:val="Listenabsatz"/>
              <w:numPr>
                <w:ilvl w:val="0"/>
                <w:numId w:val="19"/>
              </w:numPr>
              <w:rPr>
                <w:rFonts w:ascii="Arial" w:hAnsi="Arial" w:cs="Arial"/>
              </w:rPr>
            </w:pPr>
            <w:r w:rsidRPr="00A223B5">
              <w:rPr>
                <w:rFonts w:ascii="Arial" w:hAnsi="Arial" w:cs="Arial"/>
              </w:rPr>
              <w:t xml:space="preserve">Wenn die </w:t>
            </w:r>
            <w:r w:rsidR="00823A56" w:rsidRPr="00823A56">
              <w:rPr>
                <w:rFonts w:ascii="Arial" w:hAnsi="Arial" w:cs="Arial"/>
                <w:highlight w:val="green"/>
              </w:rPr>
              <w:t>erste</w:t>
            </w:r>
            <w:r w:rsidR="00823A56">
              <w:rPr>
                <w:rFonts w:ascii="Arial" w:hAnsi="Arial" w:cs="Arial"/>
              </w:rPr>
              <w:t xml:space="preserve"> </w:t>
            </w:r>
            <w:r w:rsidRPr="00A223B5">
              <w:rPr>
                <w:rFonts w:ascii="Arial" w:hAnsi="Arial" w:cs="Arial"/>
              </w:rPr>
              <w:t>Anforderung</w:t>
            </w:r>
            <w:r w:rsidR="00823A56">
              <w:rPr>
                <w:rFonts w:ascii="Arial" w:hAnsi="Arial" w:cs="Arial"/>
              </w:rPr>
              <w:t xml:space="preserve"> </w:t>
            </w:r>
            <w:r w:rsidR="00823A56" w:rsidRPr="00823A56">
              <w:rPr>
                <w:rFonts w:ascii="Arial" w:hAnsi="Arial" w:cs="Arial"/>
                <w:highlight w:val="green"/>
              </w:rPr>
              <w:t>(5/Jahr)</w:t>
            </w:r>
            <w:r w:rsidR="00823A56" w:rsidRPr="001E7755">
              <w:rPr>
                <w:rFonts w:ascii="Arial" w:hAnsi="Arial" w:cs="Arial"/>
              </w:rPr>
              <w:t xml:space="preserve"> </w:t>
            </w:r>
            <w:r w:rsidRPr="00A223B5">
              <w:rPr>
                <w:rFonts w:ascii="Arial" w:hAnsi="Arial" w:cs="Arial"/>
              </w:rPr>
              <w:t>nicht erreicht wird, können alternativ 15 pädiatrische ZNS-Tumor-Operationen pro benanntem Operateur über die letzten 3 Jahre nachgewiesen werden.</w:t>
            </w:r>
          </w:p>
          <w:p w14:paraId="7C087A06" w14:textId="77777777" w:rsidR="003229FF" w:rsidRDefault="007445BB" w:rsidP="007445BB">
            <w:pPr>
              <w:pStyle w:val="Listenabsatz"/>
              <w:numPr>
                <w:ilvl w:val="0"/>
                <w:numId w:val="19"/>
              </w:numPr>
              <w:rPr>
                <w:rFonts w:ascii="Arial" w:hAnsi="Arial" w:cs="Arial"/>
              </w:rPr>
            </w:pPr>
            <w:r w:rsidRPr="007445BB">
              <w:rPr>
                <w:rFonts w:ascii="Arial" w:hAnsi="Arial" w:cs="Arial"/>
              </w:rPr>
              <w:t>Jeder Eingriff kann nur einem benannten Operateur zugeordnet werden.</w:t>
            </w:r>
          </w:p>
          <w:p w14:paraId="53F3D918" w14:textId="77777777" w:rsidR="00823A56" w:rsidRDefault="00823A56" w:rsidP="00823A56">
            <w:pPr>
              <w:rPr>
                <w:rFonts w:ascii="Arial" w:hAnsi="Arial" w:cs="Arial"/>
              </w:rPr>
            </w:pPr>
          </w:p>
          <w:p w14:paraId="1F17C63E" w14:textId="4938B8DB" w:rsidR="00823A56" w:rsidRPr="00823A56" w:rsidRDefault="00823A56" w:rsidP="00823A56">
            <w:pPr>
              <w:rPr>
                <w:rFonts w:ascii="Arial" w:hAnsi="Arial" w:cs="Arial"/>
              </w:rPr>
            </w:pPr>
            <w:r w:rsidRPr="001D0ED9">
              <w:rPr>
                <w:rFonts w:ascii="Arial" w:hAnsi="Arial" w:cs="Arial"/>
                <w:sz w:val="15"/>
                <w:szCs w:val="15"/>
                <w:highlight w:val="green"/>
              </w:rPr>
              <w:t>Farblegende: Änderung gegenüber der Version vom 24.08.2020</w:t>
            </w:r>
          </w:p>
        </w:tc>
        <w:tc>
          <w:tcPr>
            <w:tcW w:w="4536" w:type="dxa"/>
            <w:tcBorders>
              <w:top w:val="single" w:sz="4" w:space="0" w:color="auto"/>
              <w:left w:val="single" w:sz="4" w:space="0" w:color="auto"/>
              <w:bottom w:val="single" w:sz="4" w:space="0" w:color="auto"/>
              <w:right w:val="single" w:sz="4" w:space="0" w:color="auto"/>
            </w:tcBorders>
          </w:tcPr>
          <w:p w14:paraId="6E1CF12B" w14:textId="36DCFA3A" w:rsidR="003E3124" w:rsidRPr="00401DC2" w:rsidRDefault="003E3124" w:rsidP="00401DC2">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75CE4BF" w14:textId="77777777" w:rsidR="00034744" w:rsidRPr="00833133" w:rsidRDefault="00034744" w:rsidP="00E10974">
            <w:pPr>
              <w:rPr>
                <w:rFonts w:ascii="Arial" w:hAnsi="Arial" w:cs="Arial"/>
              </w:rPr>
            </w:pPr>
          </w:p>
        </w:tc>
      </w:tr>
      <w:tr w:rsidR="00890A11" w:rsidRPr="00034744" w14:paraId="08E05DAF" w14:textId="77777777" w:rsidTr="00B57F59">
        <w:tc>
          <w:tcPr>
            <w:tcW w:w="779" w:type="dxa"/>
            <w:tcBorders>
              <w:top w:val="single" w:sz="4" w:space="0" w:color="auto"/>
              <w:left w:val="single" w:sz="4" w:space="0" w:color="auto"/>
              <w:bottom w:val="nil"/>
              <w:right w:val="single" w:sz="4" w:space="0" w:color="auto"/>
            </w:tcBorders>
          </w:tcPr>
          <w:p w14:paraId="7CB25575" w14:textId="77777777" w:rsidR="00890A11" w:rsidRPr="000045CF" w:rsidRDefault="00890A11" w:rsidP="00376733">
            <w:pPr>
              <w:rPr>
                <w:rFonts w:ascii="Arial" w:hAnsi="Arial" w:cs="Arial"/>
              </w:rPr>
            </w:pPr>
            <w:r w:rsidRPr="000045CF">
              <w:rPr>
                <w:rFonts w:ascii="Arial" w:hAnsi="Arial" w:cs="Arial"/>
              </w:rPr>
              <w:lastRenderedPageBreak/>
              <w:t>5.2.3</w:t>
            </w:r>
          </w:p>
          <w:p w14:paraId="60857133" w14:textId="77777777" w:rsidR="00B57F59" w:rsidRPr="000045CF" w:rsidRDefault="00B57F59" w:rsidP="00B57F59">
            <w:pPr>
              <w:jc w:val="right"/>
              <w:rPr>
                <w:rFonts w:ascii="Arial" w:hAnsi="Arial" w:cs="Arial"/>
              </w:rPr>
            </w:pPr>
            <w:r w:rsidRPr="000045CF">
              <w:rPr>
                <w:rFonts w:ascii="Arial" w:hAnsi="Arial" w:cs="Arial"/>
              </w:rPr>
              <w:t>a)</w:t>
            </w:r>
          </w:p>
        </w:tc>
        <w:tc>
          <w:tcPr>
            <w:tcW w:w="4536" w:type="dxa"/>
            <w:tcBorders>
              <w:top w:val="single" w:sz="4" w:space="0" w:color="auto"/>
              <w:left w:val="single" w:sz="4" w:space="0" w:color="auto"/>
              <w:bottom w:val="single" w:sz="4" w:space="0" w:color="auto"/>
              <w:right w:val="single" w:sz="4" w:space="0" w:color="auto"/>
            </w:tcBorders>
          </w:tcPr>
          <w:p w14:paraId="7A548991" w14:textId="77777777" w:rsidR="00890A11" w:rsidRPr="00B57F59" w:rsidRDefault="00890A11" w:rsidP="00890A11">
            <w:pPr>
              <w:rPr>
                <w:rFonts w:ascii="Arial" w:hAnsi="Arial" w:cs="Arial"/>
                <w:b/>
              </w:rPr>
            </w:pPr>
            <w:r w:rsidRPr="00B57F59">
              <w:rPr>
                <w:rFonts w:ascii="Arial" w:hAnsi="Arial" w:cs="Arial"/>
                <w:b/>
              </w:rPr>
              <w:t>Fachärzte für Orthopädie</w:t>
            </w:r>
          </w:p>
          <w:p w14:paraId="182E69ED" w14:textId="77777777" w:rsidR="00E04928" w:rsidRPr="00B57F59" w:rsidRDefault="00890A11" w:rsidP="00890A11">
            <w:pPr>
              <w:rPr>
                <w:rFonts w:ascii="Arial" w:hAnsi="Arial" w:cs="Arial"/>
              </w:rPr>
            </w:pPr>
            <w:r w:rsidRPr="00B57F59">
              <w:rPr>
                <w:rFonts w:ascii="Arial" w:hAnsi="Arial" w:cs="Arial"/>
              </w:rPr>
              <w:t xml:space="preserve">Mind. </w:t>
            </w:r>
            <w:r w:rsidR="005846DF" w:rsidRPr="00B57F59">
              <w:rPr>
                <w:rFonts w:ascii="Arial" w:hAnsi="Arial" w:cs="Arial"/>
              </w:rPr>
              <w:t xml:space="preserve">2 </w:t>
            </w:r>
            <w:r w:rsidRPr="00B57F59">
              <w:rPr>
                <w:rFonts w:ascii="Arial" w:hAnsi="Arial" w:cs="Arial"/>
              </w:rPr>
              <w:t>VK Fachärzte</w:t>
            </w:r>
            <w:r w:rsidR="005846DF" w:rsidRPr="00B57F59">
              <w:rPr>
                <w:rFonts w:ascii="Arial" w:hAnsi="Arial" w:cs="Arial"/>
              </w:rPr>
              <w:t xml:space="preserve"> für Orthopädie </w:t>
            </w:r>
            <w:r w:rsidRPr="00B57F59">
              <w:rPr>
                <w:rFonts w:ascii="Arial" w:hAnsi="Arial" w:cs="Arial"/>
              </w:rPr>
              <w:t xml:space="preserve">und Unfallchirurgie </w:t>
            </w:r>
            <w:r w:rsidR="005846DF" w:rsidRPr="00B57F59">
              <w:rPr>
                <w:rFonts w:ascii="Arial" w:hAnsi="Arial" w:cs="Arial"/>
              </w:rPr>
              <w:t xml:space="preserve">mit onkolog. </w:t>
            </w:r>
            <w:r w:rsidRPr="00B57F59">
              <w:rPr>
                <w:rFonts w:ascii="Arial" w:hAnsi="Arial" w:cs="Arial"/>
              </w:rPr>
              <w:t>Schwerpunkt</w:t>
            </w:r>
          </w:p>
          <w:p w14:paraId="47A27274" w14:textId="77777777" w:rsidR="00890A11" w:rsidRPr="003C5C14" w:rsidRDefault="00890A11" w:rsidP="00890A11">
            <w:pPr>
              <w:rPr>
                <w:rFonts w:ascii="Arial" w:hAnsi="Arial" w:cs="Arial"/>
              </w:rPr>
            </w:pPr>
            <w:r w:rsidRPr="00B57F59">
              <w:rPr>
                <w:rFonts w:ascii="Arial" w:hAnsi="Arial" w:cs="Arial"/>
              </w:rPr>
              <w:t>Die Fachärzte sind namentlich zu benennen.</w:t>
            </w:r>
          </w:p>
        </w:tc>
        <w:tc>
          <w:tcPr>
            <w:tcW w:w="4536" w:type="dxa"/>
            <w:tcBorders>
              <w:top w:val="single" w:sz="4" w:space="0" w:color="auto"/>
              <w:left w:val="single" w:sz="4" w:space="0" w:color="auto"/>
              <w:bottom w:val="single" w:sz="4" w:space="0" w:color="auto"/>
              <w:right w:val="single" w:sz="4" w:space="0" w:color="auto"/>
            </w:tcBorders>
          </w:tcPr>
          <w:p w14:paraId="3E0D9F50" w14:textId="77777777" w:rsidR="00A35CAB" w:rsidRPr="00833133" w:rsidRDefault="00A35CAB" w:rsidP="00DA365D">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BA58B5E" w14:textId="77777777" w:rsidR="00890A11" w:rsidRPr="00833133" w:rsidRDefault="00890A11" w:rsidP="00376733">
            <w:pPr>
              <w:rPr>
                <w:rFonts w:ascii="Arial" w:hAnsi="Arial" w:cs="Arial"/>
              </w:rPr>
            </w:pPr>
          </w:p>
        </w:tc>
      </w:tr>
      <w:tr w:rsidR="00890A11" w:rsidRPr="00034744" w14:paraId="41E43C64" w14:textId="77777777" w:rsidTr="00B57F59">
        <w:tc>
          <w:tcPr>
            <w:tcW w:w="779" w:type="dxa"/>
            <w:tcBorders>
              <w:top w:val="nil"/>
              <w:left w:val="single" w:sz="4" w:space="0" w:color="auto"/>
              <w:bottom w:val="single" w:sz="4" w:space="0" w:color="auto"/>
              <w:right w:val="single" w:sz="4" w:space="0" w:color="auto"/>
            </w:tcBorders>
          </w:tcPr>
          <w:p w14:paraId="2276AF75" w14:textId="77777777" w:rsidR="00890A11" w:rsidRPr="000045CF" w:rsidRDefault="00890A11" w:rsidP="00B57F59">
            <w:pPr>
              <w:jc w:val="right"/>
              <w:rPr>
                <w:rFonts w:ascii="Arial" w:hAnsi="Arial" w:cs="Arial"/>
              </w:rPr>
            </w:pPr>
            <w:r w:rsidRPr="000045CF">
              <w:rPr>
                <w:rFonts w:ascii="Arial" w:hAnsi="Arial" w:cs="Arial"/>
              </w:rPr>
              <w:t>b</w:t>
            </w:r>
            <w:r w:rsidR="00B57F59" w:rsidRPr="000045CF">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3E35EDC7" w14:textId="77777777" w:rsidR="00262BCE" w:rsidRPr="00B57F59" w:rsidRDefault="00262BCE" w:rsidP="00262BCE">
            <w:pPr>
              <w:rPr>
                <w:rFonts w:ascii="Arial" w:hAnsi="Arial" w:cs="Arial"/>
                <w:b/>
              </w:rPr>
            </w:pPr>
            <w:r w:rsidRPr="00B57F59">
              <w:rPr>
                <w:rFonts w:ascii="Arial" w:hAnsi="Arial" w:cs="Arial"/>
                <w:b/>
              </w:rPr>
              <w:t xml:space="preserve">Qualifikation Abteilung </w:t>
            </w:r>
          </w:p>
          <w:p w14:paraId="35EFAFB4" w14:textId="77777777" w:rsidR="0016507D" w:rsidRDefault="00262BCE" w:rsidP="006A00C3">
            <w:pPr>
              <w:rPr>
                <w:rFonts w:ascii="Arial" w:hAnsi="Arial" w:cs="Arial"/>
              </w:rPr>
            </w:pPr>
            <w:r w:rsidRPr="00B57F59">
              <w:rPr>
                <w:rFonts w:ascii="Arial" w:hAnsi="Arial" w:cs="Arial"/>
              </w:rPr>
              <w:t xml:space="preserve">Mind. </w:t>
            </w:r>
            <w:r w:rsidRPr="00A223B5">
              <w:rPr>
                <w:rFonts w:ascii="Arial" w:hAnsi="Arial" w:cs="Arial"/>
              </w:rPr>
              <w:t>10 Operationen bei Muskuloskelettalen Sarkomen/Jahr (ohne PE</w:t>
            </w:r>
            <w:r w:rsidR="0016507D">
              <w:rPr>
                <w:rFonts w:ascii="Arial" w:hAnsi="Arial" w:cs="Arial"/>
              </w:rPr>
              <w:t>)</w:t>
            </w:r>
            <w:r w:rsidRPr="00A223B5">
              <w:rPr>
                <w:rFonts w:ascii="Arial" w:hAnsi="Arial" w:cs="Arial"/>
              </w:rPr>
              <w:t xml:space="preserve">; </w:t>
            </w:r>
          </w:p>
          <w:p w14:paraId="47346003" w14:textId="4B8E9639" w:rsidR="006A00C3" w:rsidRDefault="006A00C3" w:rsidP="006A00C3">
            <w:pPr>
              <w:rPr>
                <w:rFonts w:ascii="Arial" w:hAnsi="Arial" w:cs="Arial"/>
              </w:rPr>
            </w:pPr>
            <w:r w:rsidRPr="00823A56">
              <w:rPr>
                <w:rFonts w:ascii="Arial" w:hAnsi="Arial" w:cs="Arial"/>
              </w:rPr>
              <w:t>davon mind. 5 bei</w:t>
            </w:r>
            <w:r w:rsidRPr="00823A56">
              <w:rPr>
                <w:rFonts w:ascii="Arial" w:hAnsi="Arial" w:cs="Arial"/>
                <w:color w:val="FF0000"/>
              </w:rPr>
              <w:t xml:space="preserve"> </w:t>
            </w:r>
            <w:r w:rsidRPr="00823A56">
              <w:rPr>
                <w:rFonts w:ascii="Arial" w:hAnsi="Arial" w:cs="Arial"/>
              </w:rPr>
              <w:t xml:space="preserve">Kindern </w:t>
            </w:r>
            <w:r w:rsidR="00823A56" w:rsidRPr="0037786F">
              <w:rPr>
                <w:rFonts w:ascii="Arial" w:hAnsi="Arial" w:cs="Arial"/>
                <w:strike/>
                <w:highlight w:val="green"/>
              </w:rPr>
              <w:t>und</w:t>
            </w:r>
            <w:r w:rsidR="00823A56">
              <w:rPr>
                <w:rFonts w:ascii="Arial" w:hAnsi="Arial" w:cs="Arial"/>
                <w:highlight w:val="green"/>
              </w:rPr>
              <w:t xml:space="preserve">, </w:t>
            </w:r>
            <w:r w:rsidR="00823A56" w:rsidRPr="00823A56">
              <w:rPr>
                <w:rFonts w:ascii="Arial" w:hAnsi="Arial" w:cs="Arial"/>
              </w:rPr>
              <w:t xml:space="preserve">Jugendlichen </w:t>
            </w:r>
            <w:r w:rsidR="00823A56" w:rsidRPr="0037786F">
              <w:rPr>
                <w:rFonts w:ascii="Arial" w:hAnsi="Arial" w:cs="Arial"/>
                <w:highlight w:val="green"/>
              </w:rPr>
              <w:t>u</w:t>
            </w:r>
            <w:r w:rsidR="00823A56">
              <w:rPr>
                <w:rFonts w:ascii="Arial" w:hAnsi="Arial" w:cs="Arial"/>
                <w:highlight w:val="green"/>
              </w:rPr>
              <w:t>nd</w:t>
            </w:r>
            <w:r w:rsidR="00823A56" w:rsidRPr="0037786F">
              <w:rPr>
                <w:rFonts w:ascii="Arial" w:hAnsi="Arial" w:cs="Arial"/>
                <w:highlight w:val="green"/>
              </w:rPr>
              <w:t xml:space="preserve"> jungen Erwachsenen bis 40.Geburtstag.</w:t>
            </w:r>
            <w:r w:rsidRPr="00823A56">
              <w:rPr>
                <w:rFonts w:ascii="Arial" w:hAnsi="Arial" w:cs="Arial"/>
              </w:rPr>
              <w:t xml:space="preserve"> Sekundäre Eingriffe im Zusammenhang mit der Tumorresektion können angerechnet werden (Definition: OPS 5-900 bis 5-907, 5-916, 5-781 bis 5-785, 5-789.1, 5-789.2, 5-789.4, 5-820.2, 5-822.9, 5-828.0 bis 5-828.8, 5-829.0 bis 5-829.9, 5-852 bis 5-859, 5-862 bis 5-866, 5-869, 5-832.1, 5-832.2, 5-832.7 bis 5-832.9, 5-837</w:t>
            </w:r>
            <w:r w:rsidR="00823A56">
              <w:rPr>
                <w:rFonts w:ascii="Arial" w:hAnsi="Arial" w:cs="Arial"/>
              </w:rPr>
              <w:t xml:space="preserve">, </w:t>
            </w:r>
            <w:r w:rsidR="00823A56" w:rsidRPr="00823A56">
              <w:rPr>
                <w:rFonts w:ascii="Arial" w:hAnsi="Arial" w:cs="Arial"/>
                <w:highlight w:val="green"/>
              </w:rPr>
              <w:t>5-838</w:t>
            </w:r>
            <w:r w:rsidRPr="00823A56">
              <w:rPr>
                <w:rFonts w:ascii="Arial" w:hAnsi="Arial" w:cs="Arial"/>
              </w:rPr>
              <w:t xml:space="preserve"> in Kombination mit einem ICD10-Code aus der Diagnosenliste "Zentrumsfälle Kinderonkologie" (siehe Datenblatt))</w:t>
            </w:r>
          </w:p>
          <w:p w14:paraId="3F5421D7" w14:textId="77777777" w:rsidR="006A00C3" w:rsidRDefault="006A00C3" w:rsidP="006A00C3">
            <w:pPr>
              <w:rPr>
                <w:rFonts w:ascii="Arial" w:hAnsi="Arial" w:cs="Arial"/>
              </w:rPr>
            </w:pPr>
          </w:p>
          <w:p w14:paraId="19A30B47" w14:textId="65DAA438" w:rsidR="006A00C3" w:rsidRPr="00B57F59" w:rsidRDefault="00823A56" w:rsidP="006A00C3">
            <w:pPr>
              <w:rPr>
                <w:rFonts w:ascii="Arial" w:hAnsi="Arial" w:cs="Arial"/>
              </w:rPr>
            </w:pPr>
            <w:r w:rsidRPr="001D0ED9">
              <w:rPr>
                <w:rFonts w:ascii="Arial" w:hAnsi="Arial" w:cs="Arial"/>
                <w:sz w:val="15"/>
                <w:szCs w:val="15"/>
                <w:highlight w:val="green"/>
              </w:rPr>
              <w:t>Farblegende: Änderung gegenüber der Version vom 24.08.2020</w:t>
            </w:r>
          </w:p>
        </w:tc>
        <w:tc>
          <w:tcPr>
            <w:tcW w:w="4536" w:type="dxa"/>
            <w:tcBorders>
              <w:top w:val="single" w:sz="4" w:space="0" w:color="auto"/>
              <w:left w:val="single" w:sz="4" w:space="0" w:color="auto"/>
              <w:bottom w:val="single" w:sz="4" w:space="0" w:color="auto"/>
              <w:right w:val="single" w:sz="4" w:space="0" w:color="auto"/>
            </w:tcBorders>
          </w:tcPr>
          <w:p w14:paraId="1EF451ED" w14:textId="37E9B6E6" w:rsidR="00B67B79" w:rsidRPr="00262BCE" w:rsidRDefault="00B67B79" w:rsidP="00474A69">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DF7AE3E" w14:textId="77777777" w:rsidR="00890A11" w:rsidRPr="00833133" w:rsidRDefault="00890A11" w:rsidP="00376733">
            <w:pPr>
              <w:rPr>
                <w:rFonts w:ascii="Arial" w:hAnsi="Arial" w:cs="Arial"/>
              </w:rPr>
            </w:pPr>
          </w:p>
        </w:tc>
      </w:tr>
      <w:tr w:rsidR="00376733" w:rsidRPr="00034744" w14:paraId="25BF0331" w14:textId="77777777" w:rsidTr="00E8650E">
        <w:tc>
          <w:tcPr>
            <w:tcW w:w="779" w:type="dxa"/>
            <w:tcBorders>
              <w:top w:val="single" w:sz="4" w:space="0" w:color="auto"/>
              <w:left w:val="single" w:sz="4" w:space="0" w:color="auto"/>
              <w:bottom w:val="single" w:sz="4" w:space="0" w:color="auto"/>
              <w:right w:val="single" w:sz="4" w:space="0" w:color="auto"/>
            </w:tcBorders>
          </w:tcPr>
          <w:p w14:paraId="6BEDA72F" w14:textId="77777777" w:rsidR="00376733" w:rsidRPr="00F901ED" w:rsidRDefault="00376733" w:rsidP="00376733">
            <w:pPr>
              <w:rPr>
                <w:rFonts w:ascii="Arial" w:hAnsi="Arial" w:cs="Arial"/>
              </w:rPr>
            </w:pPr>
            <w:r>
              <w:rPr>
                <w:rFonts w:ascii="Arial" w:hAnsi="Arial" w:cs="Arial"/>
              </w:rPr>
              <w:t>5.2.4</w:t>
            </w:r>
          </w:p>
        </w:tc>
        <w:tc>
          <w:tcPr>
            <w:tcW w:w="4536" w:type="dxa"/>
            <w:tcBorders>
              <w:top w:val="single" w:sz="4" w:space="0" w:color="auto"/>
              <w:left w:val="single" w:sz="4" w:space="0" w:color="auto"/>
              <w:bottom w:val="single" w:sz="4" w:space="0" w:color="auto"/>
              <w:right w:val="single" w:sz="4" w:space="0" w:color="auto"/>
            </w:tcBorders>
          </w:tcPr>
          <w:p w14:paraId="1733B4A2" w14:textId="77777777" w:rsidR="00E61E3A" w:rsidRPr="00B57F59" w:rsidRDefault="00E61E3A" w:rsidP="00E61E3A">
            <w:pPr>
              <w:rPr>
                <w:rFonts w:ascii="Arial" w:hAnsi="Arial" w:cs="Arial"/>
              </w:rPr>
            </w:pPr>
            <w:r w:rsidRPr="00B57F59">
              <w:rPr>
                <w:rFonts w:ascii="Arial" w:hAnsi="Arial" w:cs="Arial"/>
              </w:rPr>
              <w:t>Die 24</w:t>
            </w:r>
            <w:r w:rsidR="000045CF">
              <w:rPr>
                <w:rFonts w:ascii="Arial" w:hAnsi="Arial" w:cs="Arial"/>
              </w:rPr>
              <w:t>h</w:t>
            </w:r>
            <w:r w:rsidRPr="00B57F59">
              <w:rPr>
                <w:rFonts w:ascii="Arial" w:hAnsi="Arial" w:cs="Arial"/>
              </w:rPr>
              <w:t>/7</w:t>
            </w:r>
            <w:r w:rsidR="000045CF">
              <w:rPr>
                <w:rFonts w:ascii="Arial" w:hAnsi="Arial" w:cs="Arial"/>
              </w:rPr>
              <w:t>d</w:t>
            </w:r>
            <w:r w:rsidRPr="00B57F59">
              <w:rPr>
                <w:rFonts w:ascii="Arial" w:hAnsi="Arial" w:cs="Arial"/>
              </w:rPr>
              <w:t xml:space="preserve">-Verfügbarkeit einer </w:t>
            </w:r>
            <w:r w:rsidRPr="00B57F59">
              <w:rPr>
                <w:rFonts w:ascii="Arial" w:hAnsi="Arial" w:cs="Arial"/>
                <w:b/>
              </w:rPr>
              <w:t>Anästhesie mit Kindererfahrung</w:t>
            </w:r>
            <w:r w:rsidRPr="00B57F59">
              <w:rPr>
                <w:rFonts w:ascii="Arial" w:hAnsi="Arial" w:cs="Arial"/>
              </w:rPr>
              <w:t xml:space="preserve"> ist sicherzustellen.</w:t>
            </w:r>
          </w:p>
          <w:p w14:paraId="35A55663" w14:textId="77777777" w:rsidR="00E61E3A" w:rsidRPr="00B57F59" w:rsidRDefault="00B57F59" w:rsidP="00E00818">
            <w:pPr>
              <w:pStyle w:val="Listenabsatz"/>
              <w:numPr>
                <w:ilvl w:val="0"/>
                <w:numId w:val="18"/>
              </w:numPr>
              <w:rPr>
                <w:rFonts w:ascii="Arial" w:hAnsi="Arial" w:cs="Arial"/>
              </w:rPr>
            </w:pPr>
            <w:r w:rsidRPr="00B57F59">
              <w:rPr>
                <w:rFonts w:ascii="Arial" w:hAnsi="Arial" w:cs="Arial"/>
              </w:rPr>
              <w:t>Neben der Sedierung und</w:t>
            </w:r>
            <w:r w:rsidR="00E61E3A" w:rsidRPr="00B57F59">
              <w:rPr>
                <w:rFonts w:ascii="Arial" w:hAnsi="Arial" w:cs="Arial"/>
              </w:rPr>
              <w:t xml:space="preserve"> Analgesie bei Diagnostik und Interventionen ist die Betreuung des Akutschmerzdienstes (ebenfalls 24h/7d) zu gewährleisten.</w:t>
            </w:r>
          </w:p>
          <w:p w14:paraId="22EFDBE6" w14:textId="77777777" w:rsidR="00E61E3A" w:rsidRPr="00B57F59" w:rsidRDefault="00262BCE" w:rsidP="00E00818">
            <w:pPr>
              <w:pStyle w:val="Listenabsatz"/>
              <w:numPr>
                <w:ilvl w:val="0"/>
                <w:numId w:val="18"/>
              </w:numPr>
              <w:rPr>
                <w:rFonts w:ascii="Arial" w:hAnsi="Arial" w:cs="Arial"/>
              </w:rPr>
            </w:pPr>
            <w:r>
              <w:rPr>
                <w:rFonts w:ascii="Arial" w:hAnsi="Arial" w:cs="Arial"/>
              </w:rPr>
              <w:t>SOP</w:t>
            </w:r>
            <w:r w:rsidR="00E61E3A" w:rsidRPr="00B57F59">
              <w:rPr>
                <w:rFonts w:ascii="Arial" w:hAnsi="Arial" w:cs="Arial"/>
              </w:rPr>
              <w:t>s zu folgenden Themen sollen vorliegen:</w:t>
            </w:r>
          </w:p>
          <w:p w14:paraId="66D3C86A" w14:textId="77777777" w:rsidR="00E61E3A" w:rsidRPr="00B57F59" w:rsidRDefault="00E61E3A" w:rsidP="00E00818">
            <w:pPr>
              <w:pStyle w:val="Listenabsatz"/>
              <w:numPr>
                <w:ilvl w:val="1"/>
                <w:numId w:val="18"/>
              </w:numPr>
              <w:ind w:left="355" w:hanging="283"/>
              <w:rPr>
                <w:rFonts w:ascii="Arial" w:hAnsi="Arial" w:cs="Arial"/>
              </w:rPr>
            </w:pPr>
            <w:r w:rsidRPr="00B57F59">
              <w:rPr>
                <w:rFonts w:ascii="Arial" w:hAnsi="Arial" w:cs="Arial"/>
              </w:rPr>
              <w:t>Interdisziplinäre Vorplanung bei großen Tumor-OPs</w:t>
            </w:r>
          </w:p>
          <w:p w14:paraId="65BC7DBF" w14:textId="77777777" w:rsidR="00E61E3A" w:rsidRPr="00B57F59" w:rsidRDefault="00E61E3A" w:rsidP="00E00818">
            <w:pPr>
              <w:pStyle w:val="Listenabsatz"/>
              <w:numPr>
                <w:ilvl w:val="1"/>
                <w:numId w:val="18"/>
              </w:numPr>
              <w:ind w:left="355" w:hanging="283"/>
              <w:rPr>
                <w:rFonts w:ascii="Arial" w:hAnsi="Arial" w:cs="Arial"/>
              </w:rPr>
            </w:pPr>
            <w:r w:rsidRPr="00B57F59">
              <w:rPr>
                <w:rFonts w:ascii="Arial" w:hAnsi="Arial" w:cs="Arial"/>
              </w:rPr>
              <w:t>Vorgehen bei mediastinal mass Syndrom</w:t>
            </w:r>
          </w:p>
          <w:p w14:paraId="0B30F02A" w14:textId="77777777" w:rsidR="00E61E3A" w:rsidRPr="00B57F59" w:rsidRDefault="00E61E3A" w:rsidP="00E00818">
            <w:pPr>
              <w:pStyle w:val="Listenabsatz"/>
              <w:numPr>
                <w:ilvl w:val="1"/>
                <w:numId w:val="18"/>
              </w:numPr>
              <w:ind w:left="355" w:hanging="283"/>
              <w:rPr>
                <w:rFonts w:ascii="Arial" w:hAnsi="Arial" w:cs="Arial"/>
              </w:rPr>
            </w:pPr>
            <w:r w:rsidRPr="00B57F59">
              <w:rPr>
                <w:rFonts w:ascii="Arial" w:hAnsi="Arial" w:cs="Arial"/>
              </w:rPr>
              <w:t>Rückenmarksnahe Regionalanästhesie, Schmerztherapie (insbes. bei Immunsuppression)</w:t>
            </w:r>
          </w:p>
          <w:p w14:paraId="6F7A44AF" w14:textId="77777777" w:rsidR="00B57F59" w:rsidRDefault="00E61E3A" w:rsidP="00E00818">
            <w:pPr>
              <w:pStyle w:val="Listenabsatz"/>
              <w:numPr>
                <w:ilvl w:val="1"/>
                <w:numId w:val="18"/>
              </w:numPr>
              <w:ind w:left="355" w:hanging="283"/>
              <w:rPr>
                <w:rFonts w:ascii="Arial" w:hAnsi="Arial" w:cs="Arial"/>
              </w:rPr>
            </w:pPr>
            <w:r w:rsidRPr="00B57F59">
              <w:rPr>
                <w:rFonts w:ascii="Arial" w:hAnsi="Arial" w:cs="Arial"/>
              </w:rPr>
              <w:t>PONV-Prophylaxe und Therapie unter Kortisontherapie</w:t>
            </w:r>
          </w:p>
          <w:p w14:paraId="40A9EE14" w14:textId="77777777" w:rsidR="00E61E3A" w:rsidRPr="00B57F59" w:rsidRDefault="00E61E3A" w:rsidP="00E00818">
            <w:pPr>
              <w:pStyle w:val="Listenabsatz"/>
              <w:numPr>
                <w:ilvl w:val="1"/>
                <w:numId w:val="18"/>
              </w:numPr>
              <w:ind w:left="355" w:hanging="283"/>
              <w:rPr>
                <w:rFonts w:ascii="Arial" w:hAnsi="Arial" w:cs="Arial"/>
              </w:rPr>
            </w:pPr>
            <w:r w:rsidRPr="00B57F59">
              <w:rPr>
                <w:rFonts w:ascii="Arial" w:hAnsi="Arial" w:cs="Arial"/>
              </w:rPr>
              <w:t>Sedierung für Diagnostik und Intervention an Außenarbeitsplätzen</w:t>
            </w:r>
          </w:p>
        </w:tc>
        <w:tc>
          <w:tcPr>
            <w:tcW w:w="4536" w:type="dxa"/>
            <w:tcBorders>
              <w:top w:val="single" w:sz="4" w:space="0" w:color="auto"/>
              <w:left w:val="single" w:sz="4" w:space="0" w:color="auto"/>
              <w:bottom w:val="single" w:sz="4" w:space="0" w:color="auto"/>
              <w:right w:val="single" w:sz="4" w:space="0" w:color="auto"/>
            </w:tcBorders>
          </w:tcPr>
          <w:p w14:paraId="521F3C86" w14:textId="77777777" w:rsidR="009D08F0" w:rsidRPr="00833133" w:rsidRDefault="009D08F0" w:rsidP="00C626E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361B08E" w14:textId="77777777" w:rsidR="00376733" w:rsidRPr="00833133" w:rsidRDefault="00376733" w:rsidP="00376733">
            <w:pPr>
              <w:rPr>
                <w:rFonts w:ascii="Arial" w:hAnsi="Arial" w:cs="Arial"/>
              </w:rPr>
            </w:pPr>
          </w:p>
        </w:tc>
      </w:tr>
      <w:tr w:rsidR="00376733" w:rsidRPr="00034744" w14:paraId="5EDAFDF6" w14:textId="77777777" w:rsidTr="00E8650E">
        <w:tc>
          <w:tcPr>
            <w:tcW w:w="779" w:type="dxa"/>
            <w:tcBorders>
              <w:top w:val="single" w:sz="4" w:space="0" w:color="auto"/>
              <w:left w:val="single" w:sz="4" w:space="0" w:color="auto"/>
              <w:bottom w:val="single" w:sz="4" w:space="0" w:color="auto"/>
              <w:right w:val="single" w:sz="4" w:space="0" w:color="auto"/>
            </w:tcBorders>
          </w:tcPr>
          <w:p w14:paraId="2BEA2CD8" w14:textId="77777777" w:rsidR="00376733" w:rsidRDefault="00376733" w:rsidP="00376733">
            <w:pPr>
              <w:rPr>
                <w:rFonts w:ascii="Arial" w:hAnsi="Arial" w:cs="Arial"/>
              </w:rPr>
            </w:pPr>
            <w:r>
              <w:rPr>
                <w:rFonts w:ascii="Arial" w:hAnsi="Arial" w:cs="Arial"/>
              </w:rPr>
              <w:t>5.2.5</w:t>
            </w:r>
          </w:p>
          <w:p w14:paraId="51C71D3B" w14:textId="77777777" w:rsidR="00376733" w:rsidRDefault="00376733" w:rsidP="00376733">
            <w:pPr>
              <w:rPr>
                <w:rFonts w:ascii="Arial" w:hAnsi="Arial" w:cs="Arial"/>
              </w:rPr>
            </w:pPr>
            <w:r w:rsidRPr="008E6085">
              <w:rPr>
                <w:rFonts w:ascii="Arial" w:hAnsi="Arial" w:cs="Arial"/>
                <w:sz w:val="12"/>
                <w:szCs w:val="12"/>
              </w:rPr>
              <w:t>§5 (3)</w:t>
            </w:r>
          </w:p>
        </w:tc>
        <w:tc>
          <w:tcPr>
            <w:tcW w:w="4536" w:type="dxa"/>
            <w:tcBorders>
              <w:top w:val="single" w:sz="4" w:space="0" w:color="auto"/>
              <w:left w:val="single" w:sz="4" w:space="0" w:color="auto"/>
              <w:bottom w:val="single" w:sz="4" w:space="0" w:color="auto"/>
              <w:right w:val="single" w:sz="4" w:space="0" w:color="auto"/>
            </w:tcBorders>
          </w:tcPr>
          <w:p w14:paraId="5EB93434" w14:textId="77777777" w:rsidR="00376733" w:rsidRPr="00034744" w:rsidRDefault="00376733" w:rsidP="00376733">
            <w:pPr>
              <w:rPr>
                <w:rFonts w:ascii="Arial" w:hAnsi="Arial" w:cs="Arial"/>
                <w:b/>
              </w:rPr>
            </w:pPr>
            <w:r>
              <w:rPr>
                <w:rFonts w:ascii="Arial" w:hAnsi="Arial" w:cs="Arial"/>
                <w:b/>
              </w:rPr>
              <w:t>Bereitschaft/</w:t>
            </w:r>
            <w:r w:rsidRPr="00034744">
              <w:rPr>
                <w:rFonts w:ascii="Arial" w:hAnsi="Arial" w:cs="Arial"/>
                <w:b/>
              </w:rPr>
              <w:t>Erreichbarkeit</w:t>
            </w:r>
          </w:p>
          <w:p w14:paraId="02148B95" w14:textId="77777777" w:rsidR="00376733" w:rsidRDefault="00376733" w:rsidP="00376733">
            <w:pPr>
              <w:rPr>
                <w:rFonts w:ascii="Arial" w:hAnsi="Arial" w:cs="Arial"/>
                <w:b/>
              </w:rPr>
            </w:pPr>
            <w:r w:rsidRPr="00034744">
              <w:rPr>
                <w:rFonts w:ascii="Arial" w:hAnsi="Arial" w:cs="Arial"/>
                <w:lang w:bidi="ar-SA"/>
              </w:rPr>
              <w:t>24-Stunden-Erreichbarkeit und operative Notfallversorgung außerhalb der Dienstzeiten, einschließlich der Wochenenden und Feiertage</w:t>
            </w:r>
          </w:p>
        </w:tc>
        <w:tc>
          <w:tcPr>
            <w:tcW w:w="4536" w:type="dxa"/>
            <w:tcBorders>
              <w:top w:val="single" w:sz="4" w:space="0" w:color="auto"/>
              <w:left w:val="single" w:sz="4" w:space="0" w:color="auto"/>
              <w:bottom w:val="single" w:sz="4" w:space="0" w:color="auto"/>
              <w:right w:val="single" w:sz="4" w:space="0" w:color="auto"/>
            </w:tcBorders>
          </w:tcPr>
          <w:p w14:paraId="693B7AB0" w14:textId="77777777" w:rsidR="00376733" w:rsidRPr="00674165" w:rsidRDefault="00376733" w:rsidP="00376733">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9DEAE8C" w14:textId="77777777" w:rsidR="00376733" w:rsidRPr="00034744" w:rsidRDefault="00376733" w:rsidP="00376733">
            <w:pPr>
              <w:rPr>
                <w:rFonts w:ascii="Arial" w:hAnsi="Arial" w:cs="Arial"/>
              </w:rPr>
            </w:pPr>
          </w:p>
        </w:tc>
      </w:tr>
      <w:tr w:rsidR="00DA365D" w:rsidRPr="00034744" w14:paraId="03BFEC41" w14:textId="77777777" w:rsidTr="00E8650E">
        <w:tc>
          <w:tcPr>
            <w:tcW w:w="779" w:type="dxa"/>
            <w:tcBorders>
              <w:top w:val="single" w:sz="4" w:space="0" w:color="auto"/>
              <w:left w:val="single" w:sz="4" w:space="0" w:color="auto"/>
              <w:bottom w:val="single" w:sz="4" w:space="0" w:color="auto"/>
              <w:right w:val="single" w:sz="4" w:space="0" w:color="auto"/>
            </w:tcBorders>
          </w:tcPr>
          <w:p w14:paraId="124D9CB0" w14:textId="77777777" w:rsidR="00DA365D" w:rsidRDefault="00DA365D" w:rsidP="00376733">
            <w:pPr>
              <w:rPr>
                <w:rFonts w:ascii="Arial" w:hAnsi="Arial" w:cs="Arial"/>
              </w:rPr>
            </w:pPr>
            <w:r>
              <w:rPr>
                <w:rFonts w:ascii="Arial" w:hAnsi="Arial" w:cs="Arial"/>
              </w:rPr>
              <w:t>5.2.6</w:t>
            </w:r>
          </w:p>
        </w:tc>
        <w:tc>
          <w:tcPr>
            <w:tcW w:w="4536" w:type="dxa"/>
            <w:tcBorders>
              <w:top w:val="single" w:sz="4" w:space="0" w:color="auto"/>
              <w:left w:val="single" w:sz="4" w:space="0" w:color="auto"/>
              <w:bottom w:val="single" w:sz="4" w:space="0" w:color="auto"/>
              <w:right w:val="single" w:sz="4" w:space="0" w:color="auto"/>
            </w:tcBorders>
          </w:tcPr>
          <w:p w14:paraId="4680C901" w14:textId="77777777" w:rsidR="00DA365D" w:rsidRPr="00B57F59" w:rsidRDefault="00DA365D" w:rsidP="00DA365D">
            <w:pPr>
              <w:rPr>
                <w:rFonts w:ascii="Arial" w:hAnsi="Arial" w:cs="Arial"/>
                <w:b/>
              </w:rPr>
            </w:pPr>
            <w:r w:rsidRPr="00B57F59">
              <w:rPr>
                <w:rFonts w:ascii="Arial" w:hAnsi="Arial" w:cs="Arial"/>
                <w:b/>
              </w:rPr>
              <w:t>Externe Kooperationspartner</w:t>
            </w:r>
          </w:p>
          <w:p w14:paraId="55AC06A0" w14:textId="77777777" w:rsidR="000B3961" w:rsidRPr="00B57F59" w:rsidRDefault="00DA365D" w:rsidP="00DA365D">
            <w:pPr>
              <w:rPr>
                <w:rFonts w:ascii="Arial" w:hAnsi="Arial" w:cs="Arial"/>
              </w:rPr>
            </w:pPr>
            <w:r w:rsidRPr="00B57F59">
              <w:rPr>
                <w:rFonts w:ascii="Arial" w:hAnsi="Arial" w:cs="Arial"/>
              </w:rPr>
              <w:t>Wenn die organspezifische oper</w:t>
            </w:r>
            <w:r w:rsidR="000B3961" w:rsidRPr="00B57F59">
              <w:rPr>
                <w:rFonts w:ascii="Arial" w:hAnsi="Arial" w:cs="Arial"/>
              </w:rPr>
              <w:t xml:space="preserve">ative Therapie </w:t>
            </w:r>
          </w:p>
          <w:p w14:paraId="43870B1B" w14:textId="77777777" w:rsidR="00DA365D" w:rsidRPr="00B57F59" w:rsidRDefault="000B3961" w:rsidP="00DA365D">
            <w:pPr>
              <w:rPr>
                <w:rFonts w:ascii="Arial" w:hAnsi="Arial" w:cs="Arial"/>
              </w:rPr>
            </w:pPr>
            <w:r w:rsidRPr="00B57F59">
              <w:rPr>
                <w:rFonts w:ascii="Arial" w:hAnsi="Arial" w:cs="Arial"/>
              </w:rPr>
              <w:t xml:space="preserve">(Neurochirurgie, </w:t>
            </w:r>
            <w:r w:rsidR="00DA365D" w:rsidRPr="00B57F59">
              <w:rPr>
                <w:rFonts w:ascii="Arial" w:hAnsi="Arial" w:cs="Arial"/>
              </w:rPr>
              <w:t xml:space="preserve">Tumororthopädie) durch externe Kooperationspartner erbracht wird, sind folgende Punkte sicherzustellen: </w:t>
            </w:r>
          </w:p>
          <w:p w14:paraId="2EC1E2A0" w14:textId="41913151" w:rsidR="000B3961" w:rsidRPr="004F4B1E" w:rsidRDefault="000B3961" w:rsidP="00B57F59">
            <w:pPr>
              <w:numPr>
                <w:ilvl w:val="0"/>
                <w:numId w:val="14"/>
              </w:numPr>
              <w:rPr>
                <w:rFonts w:ascii="Arial" w:hAnsi="Arial" w:cs="Arial"/>
              </w:rPr>
            </w:pPr>
            <w:r w:rsidRPr="00B57F59">
              <w:rPr>
                <w:rFonts w:ascii="Arial" w:hAnsi="Arial" w:cs="Arial"/>
              </w:rPr>
              <w:t>Teilnahme Tumorkonferenz (siehe</w:t>
            </w:r>
            <w:r w:rsidR="001A19E3">
              <w:rPr>
                <w:rFonts w:ascii="Arial" w:hAnsi="Arial" w:cs="Arial"/>
              </w:rPr>
              <w:t xml:space="preserve"> </w:t>
            </w:r>
            <w:r w:rsidRPr="00B57F59">
              <w:rPr>
                <w:rFonts w:ascii="Arial" w:hAnsi="Arial" w:cs="Arial"/>
              </w:rPr>
              <w:t>1.2)</w:t>
            </w:r>
            <w:r w:rsidR="00B57F59" w:rsidRPr="00B57F59">
              <w:rPr>
                <w:rFonts w:ascii="Arial" w:hAnsi="Arial" w:cs="Arial"/>
              </w:rPr>
              <w:t xml:space="preserve">, wenn </w:t>
            </w:r>
            <w:r w:rsidR="00B57F59" w:rsidRPr="004F4B1E">
              <w:rPr>
                <w:rFonts w:ascii="Arial" w:hAnsi="Arial" w:cs="Arial"/>
              </w:rPr>
              <w:t>gemeinsame Pat</w:t>
            </w:r>
            <w:r w:rsidR="00401DC2">
              <w:rPr>
                <w:rFonts w:ascii="Arial" w:hAnsi="Arial" w:cs="Arial"/>
              </w:rPr>
              <w:t>.</w:t>
            </w:r>
            <w:r w:rsidR="00DA365D" w:rsidRPr="004F4B1E">
              <w:rPr>
                <w:rFonts w:ascii="Arial" w:hAnsi="Arial" w:cs="Arial"/>
              </w:rPr>
              <w:t xml:space="preserve"> besprochen werden</w:t>
            </w:r>
          </w:p>
          <w:p w14:paraId="5F1FE977" w14:textId="2F10E2ED" w:rsidR="000B3961" w:rsidRPr="00EA4D9D" w:rsidRDefault="000B3961" w:rsidP="00B57F59">
            <w:pPr>
              <w:numPr>
                <w:ilvl w:val="0"/>
                <w:numId w:val="14"/>
              </w:numPr>
              <w:rPr>
                <w:rFonts w:ascii="Arial" w:hAnsi="Arial" w:cs="Arial"/>
              </w:rPr>
            </w:pPr>
            <w:r w:rsidRPr="00EA4D9D">
              <w:rPr>
                <w:rFonts w:ascii="Arial" w:hAnsi="Arial" w:cs="Arial"/>
              </w:rPr>
              <w:t xml:space="preserve">1x/Jahr </w:t>
            </w:r>
            <w:r w:rsidR="00DA365D" w:rsidRPr="00EA4D9D">
              <w:rPr>
                <w:rFonts w:ascii="Arial" w:hAnsi="Arial" w:cs="Arial"/>
              </w:rPr>
              <w:t>Durchführung gemeinsamer Fortbildungsangebote für medizinisches Personal, Einweiser u.</w:t>
            </w:r>
            <w:r w:rsidRPr="00EA4D9D">
              <w:rPr>
                <w:rFonts w:ascii="Arial" w:hAnsi="Arial" w:cs="Arial"/>
              </w:rPr>
              <w:t>/</w:t>
            </w:r>
            <w:r w:rsidR="001A19E3" w:rsidRPr="00EA4D9D">
              <w:rPr>
                <w:rFonts w:ascii="Arial" w:hAnsi="Arial" w:cs="Arial"/>
              </w:rPr>
              <w:t>o. Pat</w:t>
            </w:r>
            <w:r w:rsidR="00401DC2">
              <w:rPr>
                <w:rFonts w:ascii="Arial" w:hAnsi="Arial" w:cs="Arial"/>
              </w:rPr>
              <w:t xml:space="preserve">. </w:t>
            </w:r>
            <w:r w:rsidR="00DA365D" w:rsidRPr="00EA4D9D">
              <w:rPr>
                <w:rFonts w:ascii="Arial" w:hAnsi="Arial" w:cs="Arial"/>
              </w:rPr>
              <w:t xml:space="preserve">und ihre Angehörigen </w:t>
            </w:r>
          </w:p>
          <w:p w14:paraId="664C7629" w14:textId="77777777" w:rsidR="000B3961" w:rsidRPr="00EA4D9D" w:rsidRDefault="000B3961" w:rsidP="00B57F59">
            <w:pPr>
              <w:numPr>
                <w:ilvl w:val="0"/>
                <w:numId w:val="14"/>
              </w:numPr>
              <w:rPr>
                <w:rFonts w:ascii="Arial" w:hAnsi="Arial" w:cs="Arial"/>
              </w:rPr>
            </w:pPr>
            <w:r w:rsidRPr="00EA4D9D">
              <w:rPr>
                <w:rFonts w:ascii="Arial" w:hAnsi="Arial" w:cs="Arial"/>
              </w:rPr>
              <w:t>Teilnahme an Qualitätszirkeln des KIONK mind. 1x/Jahr</w:t>
            </w:r>
          </w:p>
          <w:p w14:paraId="1E5DED5F" w14:textId="77777777" w:rsidR="000B3961" w:rsidRPr="00B57F59" w:rsidRDefault="00DA365D" w:rsidP="00B57F59">
            <w:pPr>
              <w:numPr>
                <w:ilvl w:val="0"/>
                <w:numId w:val="14"/>
              </w:numPr>
              <w:rPr>
                <w:rFonts w:ascii="Arial" w:hAnsi="Arial" w:cs="Arial"/>
              </w:rPr>
            </w:pPr>
            <w:r w:rsidRPr="00B57F59">
              <w:rPr>
                <w:rFonts w:ascii="Arial" w:hAnsi="Arial" w:cs="Arial"/>
              </w:rPr>
              <w:t>Kennzahlen werden zur Verfügung gestellt</w:t>
            </w:r>
          </w:p>
          <w:p w14:paraId="14680D43" w14:textId="77777777" w:rsidR="00DA365D" w:rsidRPr="000B3961" w:rsidRDefault="00DA365D" w:rsidP="00B57F59">
            <w:pPr>
              <w:numPr>
                <w:ilvl w:val="0"/>
                <w:numId w:val="14"/>
              </w:numPr>
              <w:rPr>
                <w:rFonts w:ascii="Arial" w:hAnsi="Arial" w:cs="Arial"/>
              </w:rPr>
            </w:pPr>
            <w:r w:rsidRPr="00B57F59">
              <w:rPr>
                <w:rFonts w:ascii="Arial" w:hAnsi="Arial" w:cs="Arial"/>
              </w:rPr>
              <w:lastRenderedPageBreak/>
              <w:t>Die Umsetzung der Anforderungen an die Pathologie (8.3</w:t>
            </w:r>
            <w:r w:rsidR="00AC1F3A">
              <w:rPr>
                <w:rFonts w:ascii="Arial" w:hAnsi="Arial" w:cs="Arial"/>
              </w:rPr>
              <w:t xml:space="preserve"> </w:t>
            </w:r>
            <w:r w:rsidRPr="00B57F59">
              <w:rPr>
                <w:rFonts w:ascii="Arial" w:hAnsi="Arial" w:cs="Arial"/>
              </w:rPr>
              <w:t>-</w:t>
            </w:r>
            <w:r w:rsidR="00AC1F3A">
              <w:rPr>
                <w:rFonts w:ascii="Arial" w:hAnsi="Arial" w:cs="Arial"/>
              </w:rPr>
              <w:t xml:space="preserve"> </w:t>
            </w:r>
            <w:r w:rsidR="006B7004">
              <w:rPr>
                <w:rFonts w:ascii="Arial" w:hAnsi="Arial" w:cs="Arial"/>
              </w:rPr>
              <w:t>8.8) muss</w:t>
            </w:r>
            <w:r w:rsidRPr="00B57F59">
              <w:rPr>
                <w:rFonts w:ascii="Arial" w:hAnsi="Arial" w:cs="Arial"/>
              </w:rPr>
              <w:t xml:space="preserve"> sichergestellt werden.</w:t>
            </w:r>
          </w:p>
        </w:tc>
        <w:tc>
          <w:tcPr>
            <w:tcW w:w="4536" w:type="dxa"/>
            <w:tcBorders>
              <w:top w:val="single" w:sz="4" w:space="0" w:color="auto"/>
              <w:left w:val="single" w:sz="4" w:space="0" w:color="auto"/>
              <w:bottom w:val="single" w:sz="4" w:space="0" w:color="auto"/>
              <w:right w:val="single" w:sz="4" w:space="0" w:color="auto"/>
            </w:tcBorders>
          </w:tcPr>
          <w:p w14:paraId="76D17C35" w14:textId="77777777" w:rsidR="005579D7" w:rsidRPr="00AF000A" w:rsidRDefault="005579D7" w:rsidP="0058455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D96F849" w14:textId="77777777" w:rsidR="00DA365D" w:rsidRPr="00833133" w:rsidRDefault="00DA365D" w:rsidP="00376733">
            <w:pPr>
              <w:rPr>
                <w:rFonts w:ascii="Arial" w:hAnsi="Arial" w:cs="Arial"/>
              </w:rPr>
            </w:pPr>
          </w:p>
        </w:tc>
      </w:tr>
      <w:tr w:rsidR="00376733" w:rsidRPr="00034744" w14:paraId="078A7461" w14:textId="77777777" w:rsidTr="00E8650E">
        <w:tc>
          <w:tcPr>
            <w:tcW w:w="779" w:type="dxa"/>
            <w:tcBorders>
              <w:top w:val="single" w:sz="4" w:space="0" w:color="auto"/>
              <w:left w:val="single" w:sz="4" w:space="0" w:color="auto"/>
              <w:bottom w:val="single" w:sz="4" w:space="0" w:color="auto"/>
              <w:right w:val="single" w:sz="4" w:space="0" w:color="auto"/>
            </w:tcBorders>
          </w:tcPr>
          <w:p w14:paraId="74D72405" w14:textId="77777777" w:rsidR="00376733" w:rsidRDefault="00DA365D" w:rsidP="00376733">
            <w:pPr>
              <w:rPr>
                <w:rFonts w:ascii="Arial" w:hAnsi="Arial" w:cs="Arial"/>
              </w:rPr>
            </w:pPr>
            <w:r>
              <w:rPr>
                <w:rFonts w:ascii="Arial" w:hAnsi="Arial" w:cs="Arial"/>
              </w:rPr>
              <w:t>5.2.7</w:t>
            </w:r>
          </w:p>
        </w:tc>
        <w:tc>
          <w:tcPr>
            <w:tcW w:w="4536" w:type="dxa"/>
            <w:tcBorders>
              <w:top w:val="single" w:sz="4" w:space="0" w:color="auto"/>
              <w:left w:val="single" w:sz="4" w:space="0" w:color="auto"/>
              <w:bottom w:val="single" w:sz="4" w:space="0" w:color="auto"/>
              <w:right w:val="single" w:sz="4" w:space="0" w:color="auto"/>
            </w:tcBorders>
          </w:tcPr>
          <w:p w14:paraId="7C8DCCAC" w14:textId="77777777" w:rsidR="00262BCE" w:rsidRPr="009D08F0" w:rsidRDefault="00262BCE" w:rsidP="00262BCE">
            <w:pPr>
              <w:rPr>
                <w:rFonts w:ascii="Arial" w:hAnsi="Arial" w:cs="Arial"/>
                <w:b/>
              </w:rPr>
            </w:pPr>
            <w:r w:rsidRPr="009D08F0">
              <w:rPr>
                <w:rFonts w:ascii="Arial" w:hAnsi="Arial" w:cs="Arial"/>
                <w:b/>
              </w:rPr>
              <w:t>Fort-/Weiterbildung</w:t>
            </w:r>
          </w:p>
          <w:p w14:paraId="66F1E23C" w14:textId="77777777" w:rsidR="00262BCE" w:rsidRPr="00A223B5" w:rsidRDefault="00262BCE" w:rsidP="00262BCE">
            <w:pPr>
              <w:numPr>
                <w:ilvl w:val="0"/>
                <w:numId w:val="14"/>
              </w:numPr>
              <w:rPr>
                <w:rFonts w:ascii="Arial" w:hAnsi="Arial" w:cs="Arial"/>
              </w:rPr>
            </w:pPr>
            <w:r w:rsidRPr="009D08F0">
              <w:rPr>
                <w:rFonts w:ascii="Arial" w:hAnsi="Arial" w:cs="Arial"/>
              </w:rPr>
              <w:t xml:space="preserve">Es ist </w:t>
            </w:r>
            <w:r w:rsidRPr="00A223B5">
              <w:rPr>
                <w:rFonts w:ascii="Arial" w:hAnsi="Arial" w:cs="Arial"/>
              </w:rPr>
              <w:t>ein Qualifizierungsplan für das ärztliche und pflegerische operative Personal vorzulegen, in dem die für einen Jahreszeitraum geplanten Qualifizierungen dargestellt sind.</w:t>
            </w:r>
          </w:p>
          <w:p w14:paraId="68810C75" w14:textId="2DC1E249" w:rsidR="00262BCE" w:rsidRPr="005C7928" w:rsidRDefault="00262BCE" w:rsidP="00262BCE">
            <w:pPr>
              <w:numPr>
                <w:ilvl w:val="0"/>
                <w:numId w:val="14"/>
              </w:numPr>
              <w:rPr>
                <w:rFonts w:ascii="Arial" w:hAnsi="Arial" w:cs="Arial"/>
              </w:rPr>
            </w:pPr>
            <w:r w:rsidRPr="00EA4D9D">
              <w:rPr>
                <w:rFonts w:ascii="Arial" w:hAnsi="Arial" w:cs="Arial"/>
              </w:rPr>
              <w:t>Jährlich mind. 1 kinderonkol</w:t>
            </w:r>
            <w:r w:rsidR="00304DA3" w:rsidRPr="00EA4D9D">
              <w:rPr>
                <w:rFonts w:ascii="Arial" w:hAnsi="Arial" w:cs="Arial"/>
              </w:rPr>
              <w:t>ogische Fort-/</w:t>
            </w:r>
            <w:r w:rsidR="00577495">
              <w:rPr>
                <w:rFonts w:ascii="Arial" w:hAnsi="Arial" w:cs="Arial"/>
              </w:rPr>
              <w:t xml:space="preserve"> </w:t>
            </w:r>
            <w:r w:rsidR="00304DA3" w:rsidRPr="00EA4D9D">
              <w:rPr>
                <w:rFonts w:ascii="Arial" w:hAnsi="Arial" w:cs="Arial"/>
              </w:rPr>
              <w:t>Weiterbildung pro</w:t>
            </w:r>
            <w:r w:rsidRPr="00EA4D9D">
              <w:rPr>
                <w:rFonts w:ascii="Arial" w:hAnsi="Arial" w:cs="Arial"/>
              </w:rPr>
              <w:t xml:space="preserve"> ärztliche und pflegerische MitarbeiterIn (Dauer &gt; 0,5 Tage), sofern diese/r qualitätsrelevante Tätigkeiten für das Zentrum wahrnimmt.</w:t>
            </w:r>
          </w:p>
        </w:tc>
        <w:tc>
          <w:tcPr>
            <w:tcW w:w="4536" w:type="dxa"/>
            <w:tcBorders>
              <w:top w:val="single" w:sz="4" w:space="0" w:color="auto"/>
              <w:left w:val="single" w:sz="4" w:space="0" w:color="auto"/>
              <w:bottom w:val="single" w:sz="4" w:space="0" w:color="auto"/>
              <w:right w:val="single" w:sz="4" w:space="0" w:color="auto"/>
            </w:tcBorders>
          </w:tcPr>
          <w:p w14:paraId="39C7DD97" w14:textId="77777777" w:rsidR="00AD160F" w:rsidRPr="006F2068" w:rsidRDefault="00AD160F" w:rsidP="00984F9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38CB1B6" w14:textId="77777777" w:rsidR="00376733" w:rsidRPr="00833133" w:rsidRDefault="00376733" w:rsidP="00376733">
            <w:pPr>
              <w:rPr>
                <w:rFonts w:ascii="Arial" w:hAnsi="Arial" w:cs="Arial"/>
              </w:rPr>
            </w:pPr>
          </w:p>
        </w:tc>
      </w:tr>
    </w:tbl>
    <w:p w14:paraId="659F57DF" w14:textId="77777777" w:rsidR="008D67A7" w:rsidRDefault="008D67A7">
      <w:pPr>
        <w:rPr>
          <w:rFonts w:ascii="Arial" w:hAnsi="Arial"/>
        </w:rPr>
      </w:pPr>
    </w:p>
    <w:p w14:paraId="3172C876" w14:textId="77777777" w:rsidR="00262BCE" w:rsidRPr="00477CEC" w:rsidRDefault="00262BCE" w:rsidP="00DB673B">
      <w:pPr>
        <w:tabs>
          <w:tab w:val="left" w:pos="709"/>
        </w:tabs>
        <w:rPr>
          <w:rFonts w:ascii="Arial" w:hAnsi="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822A4" w:rsidRPr="008E5113" w14:paraId="7021E07D" w14:textId="77777777" w:rsidTr="00482753">
        <w:trPr>
          <w:cantSplit/>
          <w:tblHeader/>
        </w:trPr>
        <w:tc>
          <w:tcPr>
            <w:tcW w:w="10276" w:type="dxa"/>
            <w:gridSpan w:val="4"/>
            <w:tcBorders>
              <w:top w:val="nil"/>
              <w:left w:val="nil"/>
              <w:bottom w:val="nil"/>
              <w:right w:val="nil"/>
            </w:tcBorders>
          </w:tcPr>
          <w:p w14:paraId="1B811F40" w14:textId="77777777" w:rsidR="00482753" w:rsidRDefault="00482753" w:rsidP="00482753">
            <w:pPr>
              <w:tabs>
                <w:tab w:val="left" w:pos="709"/>
              </w:tabs>
              <w:rPr>
                <w:rFonts w:ascii="Arial" w:hAnsi="Arial" w:cs="Arial"/>
                <w:b/>
              </w:rPr>
            </w:pPr>
            <w:r w:rsidRPr="00477CEC">
              <w:rPr>
                <w:rFonts w:ascii="Arial" w:hAnsi="Arial"/>
                <w:b/>
              </w:rPr>
              <w:t>6</w:t>
            </w:r>
            <w:r w:rsidRPr="00477CEC">
              <w:rPr>
                <w:rFonts w:ascii="Arial" w:hAnsi="Arial"/>
                <w:b/>
              </w:rPr>
              <w:tab/>
              <w:t>Medikamentöse/</w:t>
            </w:r>
            <w:r>
              <w:rPr>
                <w:rFonts w:ascii="Arial" w:hAnsi="Arial"/>
                <w:b/>
              </w:rPr>
              <w:t>Pädiatrische</w:t>
            </w:r>
            <w:r w:rsidRPr="00477CEC">
              <w:rPr>
                <w:rFonts w:ascii="Arial" w:hAnsi="Arial"/>
                <w:b/>
              </w:rPr>
              <w:t xml:space="preserve"> Onkologie</w:t>
            </w:r>
            <w:r w:rsidRPr="008E5113">
              <w:rPr>
                <w:rFonts w:ascii="Arial" w:hAnsi="Arial" w:cs="Arial"/>
                <w:b/>
              </w:rPr>
              <w:t xml:space="preserve"> </w:t>
            </w:r>
          </w:p>
          <w:p w14:paraId="43989F8F" w14:textId="77777777" w:rsidR="00482753" w:rsidRDefault="00482753" w:rsidP="00482753">
            <w:pPr>
              <w:tabs>
                <w:tab w:val="left" w:pos="709"/>
              </w:tabs>
              <w:rPr>
                <w:rFonts w:ascii="Arial" w:hAnsi="Arial" w:cs="Arial"/>
                <w:b/>
              </w:rPr>
            </w:pPr>
          </w:p>
          <w:p w14:paraId="512E0B76" w14:textId="77777777" w:rsidR="007822A4" w:rsidRPr="008E5113" w:rsidRDefault="007822A4" w:rsidP="00482753">
            <w:pPr>
              <w:tabs>
                <w:tab w:val="left" w:pos="709"/>
              </w:tabs>
              <w:rPr>
                <w:rFonts w:ascii="Arial" w:hAnsi="Arial" w:cs="Arial"/>
              </w:rPr>
            </w:pPr>
            <w:r w:rsidRPr="008E5113">
              <w:rPr>
                <w:rFonts w:ascii="Arial" w:hAnsi="Arial" w:cs="Arial"/>
                <w:b/>
              </w:rPr>
              <w:t>6.1</w:t>
            </w:r>
            <w:r w:rsidRPr="008E5113">
              <w:rPr>
                <w:rFonts w:ascii="Arial" w:hAnsi="Arial" w:cs="Arial"/>
                <w:b/>
              </w:rPr>
              <w:tab/>
            </w:r>
            <w:r w:rsidR="008E5113" w:rsidRPr="00482753">
              <w:rPr>
                <w:rFonts w:ascii="Arial" w:hAnsi="Arial" w:cs="Arial"/>
                <w:b/>
              </w:rPr>
              <w:t>Organübergreifende medikamentöse pädiatrische Onkologie</w:t>
            </w:r>
          </w:p>
          <w:p w14:paraId="6E7A97E3" w14:textId="77777777" w:rsidR="007822A4" w:rsidRPr="008E5113" w:rsidRDefault="007822A4" w:rsidP="00482753">
            <w:pPr>
              <w:pStyle w:val="Kopfzeile"/>
              <w:tabs>
                <w:tab w:val="clear" w:pos="4536"/>
                <w:tab w:val="clear" w:pos="9072"/>
              </w:tabs>
              <w:rPr>
                <w:rFonts w:ascii="Arial" w:hAnsi="Arial" w:cs="Arial"/>
                <w:bCs/>
              </w:rPr>
            </w:pPr>
          </w:p>
        </w:tc>
      </w:tr>
      <w:tr w:rsidR="007822A4" w:rsidRPr="008E5113" w14:paraId="2B26793A" w14:textId="77777777" w:rsidTr="00482753">
        <w:trPr>
          <w:trHeight w:val="154"/>
          <w:tblHeader/>
        </w:trPr>
        <w:tc>
          <w:tcPr>
            <w:tcW w:w="779" w:type="dxa"/>
            <w:tcBorders>
              <w:top w:val="single" w:sz="4" w:space="0" w:color="auto"/>
              <w:left w:val="single" w:sz="4" w:space="0" w:color="auto"/>
            </w:tcBorders>
          </w:tcPr>
          <w:p w14:paraId="5EAE1385" w14:textId="77777777" w:rsidR="007822A4" w:rsidRPr="008E5113" w:rsidRDefault="007822A4" w:rsidP="007822A4">
            <w:pPr>
              <w:pStyle w:val="Kopfzeile"/>
              <w:tabs>
                <w:tab w:val="clear" w:pos="4536"/>
                <w:tab w:val="clear" w:pos="9072"/>
              </w:tabs>
              <w:jc w:val="center"/>
              <w:rPr>
                <w:rFonts w:ascii="Arial" w:hAnsi="Arial" w:cs="Arial"/>
              </w:rPr>
            </w:pPr>
            <w:r w:rsidRPr="008E5113">
              <w:rPr>
                <w:rFonts w:ascii="Arial" w:hAnsi="Arial" w:cs="Arial"/>
              </w:rPr>
              <w:t>Kap.</w:t>
            </w:r>
          </w:p>
        </w:tc>
        <w:tc>
          <w:tcPr>
            <w:tcW w:w="4536" w:type="dxa"/>
            <w:tcBorders>
              <w:top w:val="single" w:sz="4" w:space="0" w:color="auto"/>
            </w:tcBorders>
          </w:tcPr>
          <w:p w14:paraId="572FB5BF" w14:textId="77777777" w:rsidR="007822A4" w:rsidRPr="008E5113" w:rsidRDefault="007822A4" w:rsidP="007822A4">
            <w:pPr>
              <w:jc w:val="center"/>
              <w:rPr>
                <w:rFonts w:ascii="Arial" w:hAnsi="Arial" w:cs="Arial"/>
              </w:rPr>
            </w:pPr>
            <w:r w:rsidRPr="008E5113">
              <w:rPr>
                <w:rFonts w:ascii="Arial" w:hAnsi="Arial" w:cs="Arial"/>
              </w:rPr>
              <w:t>Anforderungen</w:t>
            </w:r>
          </w:p>
        </w:tc>
        <w:tc>
          <w:tcPr>
            <w:tcW w:w="4536" w:type="dxa"/>
            <w:tcBorders>
              <w:top w:val="single" w:sz="4" w:space="0" w:color="auto"/>
            </w:tcBorders>
          </w:tcPr>
          <w:p w14:paraId="5C5C57D2" w14:textId="77777777" w:rsidR="007822A4" w:rsidRPr="008E5113" w:rsidRDefault="007822A4" w:rsidP="007822A4">
            <w:pPr>
              <w:jc w:val="center"/>
              <w:rPr>
                <w:rFonts w:ascii="Arial" w:hAnsi="Arial" w:cs="Arial"/>
              </w:rPr>
            </w:pPr>
            <w:r w:rsidRPr="008E5113">
              <w:rPr>
                <w:rFonts w:ascii="Arial" w:hAnsi="Arial" w:cs="Arial"/>
              </w:rPr>
              <w:t>Erläuterungen des Zentrums</w:t>
            </w:r>
          </w:p>
        </w:tc>
        <w:tc>
          <w:tcPr>
            <w:tcW w:w="425" w:type="dxa"/>
            <w:tcBorders>
              <w:top w:val="single" w:sz="4" w:space="0" w:color="auto"/>
            </w:tcBorders>
          </w:tcPr>
          <w:p w14:paraId="5DA201A8" w14:textId="77777777" w:rsidR="007822A4" w:rsidRPr="008E5113" w:rsidRDefault="007822A4" w:rsidP="00792448">
            <w:pPr>
              <w:rPr>
                <w:rFonts w:ascii="Arial" w:hAnsi="Arial" w:cs="Arial"/>
                <w:i/>
              </w:rPr>
            </w:pPr>
          </w:p>
        </w:tc>
      </w:tr>
      <w:tr w:rsidR="007822A4" w:rsidRPr="008E5113" w14:paraId="011D6D10" w14:textId="77777777" w:rsidTr="007822A4">
        <w:tc>
          <w:tcPr>
            <w:tcW w:w="779" w:type="dxa"/>
          </w:tcPr>
          <w:p w14:paraId="7E056ED2" w14:textId="77777777" w:rsidR="007822A4" w:rsidRPr="008E5113" w:rsidRDefault="007822A4" w:rsidP="007822A4">
            <w:pPr>
              <w:jc w:val="both"/>
              <w:rPr>
                <w:rFonts w:ascii="Arial" w:hAnsi="Arial" w:cs="Arial"/>
              </w:rPr>
            </w:pPr>
            <w:r w:rsidRPr="008E5113">
              <w:rPr>
                <w:rFonts w:ascii="Arial" w:hAnsi="Arial" w:cs="Arial"/>
              </w:rPr>
              <w:t>6.1.1</w:t>
            </w:r>
          </w:p>
        </w:tc>
        <w:tc>
          <w:tcPr>
            <w:tcW w:w="4536" w:type="dxa"/>
          </w:tcPr>
          <w:p w14:paraId="31797CCE" w14:textId="77777777" w:rsidR="008E5113" w:rsidRPr="008E5113" w:rsidRDefault="008E5113" w:rsidP="008E5113">
            <w:pPr>
              <w:rPr>
                <w:rFonts w:ascii="Arial" w:hAnsi="Arial" w:cs="Arial"/>
              </w:rPr>
            </w:pPr>
            <w:r w:rsidRPr="008E5113">
              <w:rPr>
                <w:rFonts w:ascii="Arial" w:hAnsi="Arial" w:cs="Arial"/>
              </w:rPr>
              <w:t>Die Anforderungen des Erhebungsbogens Onkologische Zentren sind zu erfüllen.</w:t>
            </w:r>
          </w:p>
          <w:p w14:paraId="1CB5B0E5" w14:textId="77777777" w:rsidR="008E5113" w:rsidRPr="008E5113" w:rsidRDefault="008E5113" w:rsidP="008E5113">
            <w:pPr>
              <w:rPr>
                <w:rFonts w:ascii="Arial" w:hAnsi="Arial" w:cs="Arial"/>
              </w:rPr>
            </w:pPr>
          </w:p>
          <w:p w14:paraId="015014AA" w14:textId="77777777" w:rsidR="007822A4" w:rsidRPr="008E5113" w:rsidRDefault="008E5113" w:rsidP="008E5113">
            <w:pPr>
              <w:rPr>
                <w:rFonts w:ascii="Arial" w:hAnsi="Arial" w:cs="Arial"/>
                <w:color w:val="000000" w:themeColor="text1"/>
              </w:rPr>
            </w:pPr>
            <w:r w:rsidRPr="008E5113">
              <w:rPr>
                <w:rFonts w:ascii="Arial" w:hAnsi="Arial" w:cs="Arial"/>
              </w:rPr>
              <w:t>Besonderheiten fü</w:t>
            </w:r>
            <w:r w:rsidR="00535DEA">
              <w:rPr>
                <w:rFonts w:ascii="Arial" w:hAnsi="Arial" w:cs="Arial"/>
              </w:rPr>
              <w:t>r die Kindero</w:t>
            </w:r>
            <w:r w:rsidRPr="008E5113">
              <w:rPr>
                <w:rFonts w:ascii="Arial" w:hAnsi="Arial" w:cs="Arial"/>
              </w:rPr>
              <w:t>nkologie sind an dieser Stelle unter der Angabe von Verantwortlichkeiten zu beschreiben.</w:t>
            </w:r>
          </w:p>
        </w:tc>
        <w:tc>
          <w:tcPr>
            <w:tcW w:w="4536" w:type="dxa"/>
          </w:tcPr>
          <w:p w14:paraId="78357E91" w14:textId="6B794EB6" w:rsidR="007822A4" w:rsidRPr="008E5113" w:rsidRDefault="007822A4" w:rsidP="004732F4">
            <w:pPr>
              <w:rPr>
                <w:rFonts w:ascii="Arial" w:hAnsi="Arial" w:cs="Arial"/>
                <w:lang w:bidi="ar-SA"/>
              </w:rPr>
            </w:pPr>
          </w:p>
        </w:tc>
        <w:tc>
          <w:tcPr>
            <w:tcW w:w="425" w:type="dxa"/>
          </w:tcPr>
          <w:p w14:paraId="37458573" w14:textId="77777777" w:rsidR="007822A4" w:rsidRPr="008E5113" w:rsidRDefault="007822A4" w:rsidP="007822A4">
            <w:pPr>
              <w:rPr>
                <w:rFonts w:ascii="Arial" w:hAnsi="Arial" w:cs="Arial"/>
              </w:rPr>
            </w:pPr>
          </w:p>
        </w:tc>
      </w:tr>
      <w:tr w:rsidR="007822A4" w:rsidRPr="008E5113" w14:paraId="39F76D7F" w14:textId="77777777" w:rsidTr="007822A4">
        <w:tc>
          <w:tcPr>
            <w:tcW w:w="779" w:type="dxa"/>
            <w:tcBorders>
              <w:top w:val="single" w:sz="4" w:space="0" w:color="auto"/>
              <w:left w:val="single" w:sz="4" w:space="0" w:color="auto"/>
              <w:bottom w:val="single" w:sz="4" w:space="0" w:color="auto"/>
              <w:right w:val="single" w:sz="4" w:space="0" w:color="auto"/>
            </w:tcBorders>
          </w:tcPr>
          <w:p w14:paraId="60EDC1F2" w14:textId="77777777" w:rsidR="007822A4" w:rsidRPr="008E5113" w:rsidRDefault="007822A4" w:rsidP="007822A4">
            <w:pPr>
              <w:jc w:val="both"/>
              <w:rPr>
                <w:rFonts w:ascii="Arial" w:hAnsi="Arial" w:cs="Arial"/>
              </w:rPr>
            </w:pPr>
            <w:r w:rsidRPr="008E5113">
              <w:rPr>
                <w:rFonts w:ascii="Arial" w:hAnsi="Arial" w:cs="Arial"/>
              </w:rPr>
              <w:t>6.1.2</w:t>
            </w:r>
          </w:p>
          <w:p w14:paraId="1C365787" w14:textId="77777777" w:rsidR="008E5113" w:rsidRPr="008E5113" w:rsidRDefault="008E5113" w:rsidP="007822A4">
            <w:pPr>
              <w:jc w:val="both"/>
              <w:rPr>
                <w:rFonts w:ascii="Arial" w:hAnsi="Arial" w:cs="Arial"/>
              </w:rPr>
            </w:pPr>
            <w:r w:rsidRPr="008E5113">
              <w:rPr>
                <w:rFonts w:ascii="Arial" w:hAnsi="Arial" w:cs="Arial"/>
                <w:sz w:val="12"/>
                <w:szCs w:val="12"/>
              </w:rPr>
              <w:t>§ 4 (1)</w:t>
            </w:r>
          </w:p>
        </w:tc>
        <w:tc>
          <w:tcPr>
            <w:tcW w:w="4536" w:type="dxa"/>
            <w:tcBorders>
              <w:top w:val="single" w:sz="4" w:space="0" w:color="auto"/>
              <w:left w:val="single" w:sz="4" w:space="0" w:color="auto"/>
              <w:bottom w:val="single" w:sz="4" w:space="0" w:color="auto"/>
              <w:right w:val="single" w:sz="4" w:space="0" w:color="auto"/>
            </w:tcBorders>
          </w:tcPr>
          <w:p w14:paraId="6BC8A996" w14:textId="77777777" w:rsidR="008E5113" w:rsidRPr="009E5661" w:rsidRDefault="008E5113" w:rsidP="009E5661">
            <w:pPr>
              <w:rPr>
                <w:rFonts w:ascii="Arial" w:hAnsi="Arial" w:cs="Arial"/>
                <w:b/>
              </w:rPr>
            </w:pPr>
            <w:r w:rsidRPr="009E5661">
              <w:rPr>
                <w:rFonts w:ascii="Arial" w:hAnsi="Arial" w:cs="Arial"/>
                <w:b/>
              </w:rPr>
              <w:t>Fachärzte</w:t>
            </w:r>
          </w:p>
          <w:p w14:paraId="0C1ECDA4" w14:textId="77777777" w:rsidR="008E5113" w:rsidRPr="008E5113" w:rsidRDefault="008E5113" w:rsidP="005846DF">
            <w:pPr>
              <w:pStyle w:val="Listenabsatz"/>
              <w:numPr>
                <w:ilvl w:val="0"/>
                <w:numId w:val="4"/>
              </w:numPr>
              <w:rPr>
                <w:rFonts w:ascii="Arial" w:hAnsi="Arial" w:cs="Arial"/>
              </w:rPr>
            </w:pPr>
            <w:r w:rsidRPr="008E5113">
              <w:rPr>
                <w:rFonts w:ascii="Arial" w:hAnsi="Arial" w:cs="Arial"/>
              </w:rPr>
              <w:t>Mindestens drei Fachärzte für Kinder- und Jugendmedizin mit der Anerkennung für den Schwerpunkt „Kinder-Hämatologie –Onkol</w:t>
            </w:r>
            <w:r w:rsidR="009225BD">
              <w:rPr>
                <w:rFonts w:ascii="Arial" w:hAnsi="Arial" w:cs="Arial"/>
              </w:rPr>
              <w:t>o</w:t>
            </w:r>
            <w:r w:rsidRPr="008E5113">
              <w:rPr>
                <w:rFonts w:ascii="Arial" w:hAnsi="Arial" w:cs="Arial"/>
              </w:rPr>
              <w:t xml:space="preserve">gie“ für Station, Ambulanz </w:t>
            </w:r>
            <w:r w:rsidRPr="0026665F">
              <w:rPr>
                <w:rFonts w:ascii="Arial" w:hAnsi="Arial" w:cs="Arial"/>
              </w:rPr>
              <w:t>und</w:t>
            </w:r>
            <w:r w:rsidR="00EF3B80" w:rsidRPr="0026665F">
              <w:rPr>
                <w:rFonts w:ascii="Arial" w:hAnsi="Arial" w:cs="Arial"/>
              </w:rPr>
              <w:t>/oder</w:t>
            </w:r>
            <w:r w:rsidRPr="008E5113">
              <w:rPr>
                <w:rFonts w:ascii="Arial" w:hAnsi="Arial" w:cs="Arial"/>
              </w:rPr>
              <w:t xml:space="preserve"> Tagesklinik (3 VK).</w:t>
            </w:r>
          </w:p>
          <w:p w14:paraId="14C3C0A8" w14:textId="77777777" w:rsidR="007822A4" w:rsidRPr="008E5113" w:rsidRDefault="008E5113" w:rsidP="005846DF">
            <w:pPr>
              <w:pStyle w:val="Listenabsatz"/>
              <w:numPr>
                <w:ilvl w:val="0"/>
                <w:numId w:val="4"/>
              </w:numPr>
              <w:rPr>
                <w:rFonts w:ascii="Arial" w:hAnsi="Arial" w:cs="Arial"/>
              </w:rPr>
            </w:pPr>
            <w:r w:rsidRPr="008E5113">
              <w:rPr>
                <w:rFonts w:ascii="Arial" w:hAnsi="Arial" w:cs="Arial"/>
              </w:rPr>
              <w:t>Die Fachärzte sind namentlich zu benennen.</w:t>
            </w:r>
          </w:p>
        </w:tc>
        <w:tc>
          <w:tcPr>
            <w:tcW w:w="4536" w:type="dxa"/>
            <w:tcBorders>
              <w:top w:val="single" w:sz="4" w:space="0" w:color="auto"/>
              <w:left w:val="single" w:sz="4" w:space="0" w:color="auto"/>
              <w:bottom w:val="single" w:sz="4" w:space="0" w:color="auto"/>
              <w:right w:val="single" w:sz="4" w:space="0" w:color="auto"/>
            </w:tcBorders>
          </w:tcPr>
          <w:p w14:paraId="34C2A9B9" w14:textId="77777777" w:rsidR="007822A4" w:rsidRPr="00EF3B80" w:rsidRDefault="007822A4" w:rsidP="00C71F0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AF5FCFE" w14:textId="77777777" w:rsidR="007822A4" w:rsidRPr="008E5113" w:rsidRDefault="007822A4" w:rsidP="007822A4">
            <w:pPr>
              <w:rPr>
                <w:rFonts w:ascii="Arial" w:hAnsi="Arial" w:cs="Arial"/>
              </w:rPr>
            </w:pPr>
          </w:p>
        </w:tc>
      </w:tr>
      <w:tr w:rsidR="008E5113" w:rsidRPr="008E5113" w14:paraId="742522A0" w14:textId="77777777" w:rsidTr="007822A4">
        <w:tc>
          <w:tcPr>
            <w:tcW w:w="779" w:type="dxa"/>
            <w:tcBorders>
              <w:top w:val="single" w:sz="4" w:space="0" w:color="auto"/>
              <w:left w:val="single" w:sz="4" w:space="0" w:color="auto"/>
              <w:bottom w:val="single" w:sz="4" w:space="0" w:color="auto"/>
              <w:right w:val="single" w:sz="4" w:space="0" w:color="auto"/>
            </w:tcBorders>
          </w:tcPr>
          <w:p w14:paraId="64307714" w14:textId="77777777" w:rsidR="008E5113" w:rsidRPr="008E5113" w:rsidRDefault="008E5113" w:rsidP="007822A4">
            <w:pPr>
              <w:jc w:val="both"/>
              <w:rPr>
                <w:rFonts w:ascii="Arial" w:hAnsi="Arial" w:cs="Arial"/>
              </w:rPr>
            </w:pPr>
            <w:r w:rsidRPr="008E5113">
              <w:rPr>
                <w:rFonts w:ascii="Arial" w:hAnsi="Arial" w:cs="Arial"/>
              </w:rPr>
              <w:t>6.1.3</w:t>
            </w:r>
          </w:p>
          <w:p w14:paraId="32552138" w14:textId="77777777" w:rsidR="008E5113" w:rsidRPr="008E5113" w:rsidRDefault="008E5113" w:rsidP="007822A4">
            <w:pPr>
              <w:jc w:val="both"/>
              <w:rPr>
                <w:rFonts w:ascii="Arial" w:hAnsi="Arial" w:cs="Arial"/>
              </w:rPr>
            </w:pPr>
            <w:r w:rsidRPr="008E5113">
              <w:rPr>
                <w:rFonts w:ascii="Arial" w:hAnsi="Arial" w:cs="Arial"/>
                <w:sz w:val="12"/>
                <w:szCs w:val="12"/>
              </w:rPr>
              <w:t>§5 (6)</w:t>
            </w:r>
          </w:p>
        </w:tc>
        <w:tc>
          <w:tcPr>
            <w:tcW w:w="4536" w:type="dxa"/>
            <w:tcBorders>
              <w:top w:val="single" w:sz="4" w:space="0" w:color="auto"/>
              <w:left w:val="single" w:sz="4" w:space="0" w:color="auto"/>
              <w:bottom w:val="single" w:sz="4" w:space="0" w:color="auto"/>
              <w:right w:val="single" w:sz="4" w:space="0" w:color="auto"/>
            </w:tcBorders>
          </w:tcPr>
          <w:p w14:paraId="06E82ADA" w14:textId="77777777" w:rsidR="008E5113" w:rsidRPr="008E5113" w:rsidRDefault="008E5113" w:rsidP="008E5113">
            <w:pPr>
              <w:tabs>
                <w:tab w:val="num" w:pos="357"/>
              </w:tabs>
              <w:ind w:left="357" w:hanging="357"/>
              <w:rPr>
                <w:rFonts w:ascii="Arial" w:hAnsi="Arial" w:cs="Arial"/>
                <w:b/>
              </w:rPr>
            </w:pPr>
            <w:r w:rsidRPr="008E5113">
              <w:rPr>
                <w:rFonts w:ascii="Arial" w:hAnsi="Arial" w:cs="Arial"/>
                <w:b/>
              </w:rPr>
              <w:t>Weiterbildung</w:t>
            </w:r>
          </w:p>
          <w:p w14:paraId="13C0A7F1" w14:textId="77777777" w:rsidR="008E5113" w:rsidRPr="008E5113" w:rsidRDefault="008E5113" w:rsidP="008E5113">
            <w:pPr>
              <w:rPr>
                <w:rFonts w:ascii="Arial" w:hAnsi="Arial" w:cs="Arial"/>
              </w:rPr>
            </w:pPr>
            <w:r w:rsidRPr="008E5113">
              <w:rPr>
                <w:rFonts w:ascii="Arial" w:hAnsi="Arial" w:cs="Arial"/>
              </w:rPr>
              <w:t>Ermächtigung zur Schwerpunktweiterbildung von der zuständigen Ärztekammer im Schwerpunkt Kinder-Hämatologie und –Onkologie muss bestehen.</w:t>
            </w:r>
          </w:p>
        </w:tc>
        <w:tc>
          <w:tcPr>
            <w:tcW w:w="4536" w:type="dxa"/>
            <w:tcBorders>
              <w:top w:val="single" w:sz="4" w:space="0" w:color="auto"/>
              <w:left w:val="single" w:sz="4" w:space="0" w:color="auto"/>
              <w:bottom w:val="single" w:sz="4" w:space="0" w:color="auto"/>
              <w:right w:val="single" w:sz="4" w:space="0" w:color="auto"/>
            </w:tcBorders>
          </w:tcPr>
          <w:p w14:paraId="60F78B9C" w14:textId="77777777" w:rsidR="008E5113" w:rsidRPr="008E5113" w:rsidRDefault="008E5113" w:rsidP="002707A0">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3B3CF51" w14:textId="77777777" w:rsidR="008E5113" w:rsidRPr="008E5113" w:rsidRDefault="008E5113" w:rsidP="007822A4">
            <w:pPr>
              <w:rPr>
                <w:rFonts w:ascii="Arial" w:hAnsi="Arial" w:cs="Arial"/>
              </w:rPr>
            </w:pPr>
          </w:p>
        </w:tc>
      </w:tr>
      <w:tr w:rsidR="008E5113" w:rsidRPr="008E5113" w14:paraId="0A55CF63" w14:textId="77777777" w:rsidTr="007822A4">
        <w:tc>
          <w:tcPr>
            <w:tcW w:w="779" w:type="dxa"/>
            <w:tcBorders>
              <w:top w:val="single" w:sz="4" w:space="0" w:color="auto"/>
              <w:left w:val="single" w:sz="4" w:space="0" w:color="auto"/>
              <w:bottom w:val="single" w:sz="4" w:space="0" w:color="auto"/>
              <w:right w:val="single" w:sz="4" w:space="0" w:color="auto"/>
            </w:tcBorders>
          </w:tcPr>
          <w:p w14:paraId="4FAE49E9" w14:textId="77777777" w:rsidR="008E5113" w:rsidRPr="008E5113" w:rsidRDefault="008E5113" w:rsidP="007822A4">
            <w:pPr>
              <w:jc w:val="both"/>
              <w:rPr>
                <w:rFonts w:ascii="Arial" w:hAnsi="Arial" w:cs="Arial"/>
              </w:rPr>
            </w:pPr>
            <w:r w:rsidRPr="008E5113">
              <w:rPr>
                <w:rFonts w:ascii="Arial" w:hAnsi="Arial" w:cs="Arial"/>
              </w:rPr>
              <w:t>6.1.4</w:t>
            </w:r>
          </w:p>
          <w:p w14:paraId="6C565E29" w14:textId="77777777" w:rsidR="008E5113" w:rsidRPr="008E5113" w:rsidRDefault="008E5113" w:rsidP="007822A4">
            <w:pPr>
              <w:jc w:val="both"/>
              <w:rPr>
                <w:rFonts w:ascii="Arial" w:hAnsi="Arial" w:cs="Arial"/>
              </w:rPr>
            </w:pPr>
            <w:r w:rsidRPr="008E5113">
              <w:rPr>
                <w:rFonts w:ascii="Arial" w:hAnsi="Arial" w:cs="Arial"/>
                <w:sz w:val="12"/>
                <w:szCs w:val="12"/>
              </w:rPr>
              <w:t>§ 5 (3)</w:t>
            </w:r>
          </w:p>
        </w:tc>
        <w:tc>
          <w:tcPr>
            <w:tcW w:w="4536" w:type="dxa"/>
            <w:tcBorders>
              <w:top w:val="single" w:sz="4" w:space="0" w:color="auto"/>
              <w:left w:val="single" w:sz="4" w:space="0" w:color="auto"/>
              <w:bottom w:val="single" w:sz="4" w:space="0" w:color="auto"/>
              <w:right w:val="single" w:sz="4" w:space="0" w:color="auto"/>
            </w:tcBorders>
          </w:tcPr>
          <w:p w14:paraId="48674806" w14:textId="77777777" w:rsidR="008E5113" w:rsidRPr="008E5113" w:rsidRDefault="009266DD" w:rsidP="008E5113">
            <w:pPr>
              <w:rPr>
                <w:rFonts w:ascii="Arial" w:hAnsi="Arial" w:cs="Arial"/>
                <w:b/>
              </w:rPr>
            </w:pPr>
            <w:r>
              <w:rPr>
                <w:rFonts w:ascii="Arial" w:hAnsi="Arial" w:cs="Arial"/>
                <w:b/>
              </w:rPr>
              <w:t>Bereitschaft/</w:t>
            </w:r>
            <w:r w:rsidR="008E5113" w:rsidRPr="008E5113">
              <w:rPr>
                <w:rFonts w:ascii="Arial" w:hAnsi="Arial" w:cs="Arial"/>
                <w:b/>
              </w:rPr>
              <w:t>Erreichbarkeit</w:t>
            </w:r>
          </w:p>
          <w:p w14:paraId="3D42F535" w14:textId="77777777" w:rsidR="008E5113" w:rsidRPr="008E5113" w:rsidRDefault="008E5113" w:rsidP="008E5113">
            <w:pPr>
              <w:rPr>
                <w:rFonts w:ascii="Arial" w:hAnsi="Arial" w:cs="Arial"/>
              </w:rPr>
            </w:pPr>
            <w:r w:rsidRPr="008E5113">
              <w:rPr>
                <w:rFonts w:ascii="Arial" w:hAnsi="Arial" w:cs="Arial"/>
              </w:rPr>
              <w:t>Die pädiatrische Hämatologie und Onkologie muss täglich 24 Stunden erreichbar sein.</w:t>
            </w:r>
          </w:p>
        </w:tc>
        <w:tc>
          <w:tcPr>
            <w:tcW w:w="4536" w:type="dxa"/>
            <w:tcBorders>
              <w:top w:val="single" w:sz="4" w:space="0" w:color="auto"/>
              <w:left w:val="single" w:sz="4" w:space="0" w:color="auto"/>
              <w:bottom w:val="single" w:sz="4" w:space="0" w:color="auto"/>
              <w:right w:val="single" w:sz="4" w:space="0" w:color="auto"/>
            </w:tcBorders>
          </w:tcPr>
          <w:p w14:paraId="4CC5C2BA" w14:textId="77777777" w:rsidR="008E5113" w:rsidRPr="008E5113" w:rsidRDefault="008E5113" w:rsidP="002707A0">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9CC368E" w14:textId="77777777" w:rsidR="008E5113" w:rsidRPr="008E5113" w:rsidRDefault="008E5113" w:rsidP="007822A4">
            <w:pPr>
              <w:rPr>
                <w:rFonts w:ascii="Arial" w:hAnsi="Arial" w:cs="Arial"/>
              </w:rPr>
            </w:pPr>
          </w:p>
        </w:tc>
      </w:tr>
      <w:tr w:rsidR="008E5113" w:rsidRPr="008E5113" w14:paraId="6D80C3DB" w14:textId="77777777" w:rsidTr="007822A4">
        <w:tc>
          <w:tcPr>
            <w:tcW w:w="779" w:type="dxa"/>
            <w:tcBorders>
              <w:top w:val="single" w:sz="4" w:space="0" w:color="auto"/>
              <w:left w:val="single" w:sz="4" w:space="0" w:color="auto"/>
              <w:bottom w:val="single" w:sz="4" w:space="0" w:color="auto"/>
              <w:right w:val="single" w:sz="4" w:space="0" w:color="auto"/>
            </w:tcBorders>
          </w:tcPr>
          <w:p w14:paraId="1901CEBA" w14:textId="77777777" w:rsidR="008E5113" w:rsidRPr="008E5113" w:rsidRDefault="008E5113" w:rsidP="007822A4">
            <w:pPr>
              <w:jc w:val="both"/>
              <w:rPr>
                <w:rFonts w:ascii="Arial" w:hAnsi="Arial" w:cs="Arial"/>
              </w:rPr>
            </w:pPr>
            <w:r w:rsidRPr="008E5113">
              <w:rPr>
                <w:rFonts w:ascii="Arial" w:hAnsi="Arial" w:cs="Arial"/>
              </w:rPr>
              <w:t>6.1.5</w:t>
            </w:r>
          </w:p>
        </w:tc>
        <w:tc>
          <w:tcPr>
            <w:tcW w:w="4536" w:type="dxa"/>
            <w:tcBorders>
              <w:top w:val="single" w:sz="4" w:space="0" w:color="auto"/>
              <w:left w:val="single" w:sz="4" w:space="0" w:color="auto"/>
              <w:bottom w:val="single" w:sz="4" w:space="0" w:color="auto"/>
              <w:right w:val="single" w:sz="4" w:space="0" w:color="auto"/>
            </w:tcBorders>
          </w:tcPr>
          <w:p w14:paraId="75646D2A" w14:textId="77777777" w:rsidR="008E5113" w:rsidRPr="008E5113" w:rsidRDefault="008E5113" w:rsidP="007822A4">
            <w:pPr>
              <w:rPr>
                <w:rFonts w:ascii="Arial" w:hAnsi="Arial" w:cs="Arial"/>
              </w:rPr>
            </w:pPr>
            <w:r w:rsidRPr="008E5113">
              <w:rPr>
                <w:rFonts w:ascii="Arial" w:hAnsi="Arial" w:cs="Arial"/>
              </w:rPr>
              <w:t xml:space="preserve">Das Zentrum verfügt über einen </w:t>
            </w:r>
            <w:r w:rsidRPr="008E5113">
              <w:rPr>
                <w:rFonts w:ascii="Arial" w:hAnsi="Arial" w:cs="Arial"/>
                <w:b/>
              </w:rPr>
              <w:t>eigenständigen</w:t>
            </w:r>
            <w:r w:rsidR="00612ED2">
              <w:rPr>
                <w:rFonts w:ascii="Arial" w:hAnsi="Arial" w:cs="Arial"/>
              </w:rPr>
              <w:t>, kinder</w:t>
            </w:r>
            <w:r w:rsidRPr="008E5113">
              <w:rPr>
                <w:rFonts w:ascii="Arial" w:hAnsi="Arial" w:cs="Arial"/>
              </w:rPr>
              <w:t xml:space="preserve">onkologischen </w:t>
            </w:r>
            <w:r w:rsidRPr="008E5113">
              <w:rPr>
                <w:rFonts w:ascii="Arial" w:hAnsi="Arial" w:cs="Arial"/>
                <w:b/>
              </w:rPr>
              <w:t>bettenführenden Bereich</w:t>
            </w:r>
            <w:r w:rsidRPr="008E5113">
              <w:rPr>
                <w:rFonts w:ascii="Arial" w:hAnsi="Arial" w:cs="Arial"/>
              </w:rPr>
              <w:t xml:space="preserve"> in der Kinderklinik</w:t>
            </w:r>
            <w:r w:rsidR="00612ED2">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28BCDBEC" w14:textId="77777777" w:rsidR="00C732D9" w:rsidRPr="005C56BB" w:rsidRDefault="00C732D9" w:rsidP="0058455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04DA35B" w14:textId="77777777" w:rsidR="008E5113" w:rsidRPr="008E5113" w:rsidRDefault="008E5113" w:rsidP="007822A4">
            <w:pPr>
              <w:rPr>
                <w:rFonts w:ascii="Arial" w:hAnsi="Arial" w:cs="Arial"/>
              </w:rPr>
            </w:pPr>
          </w:p>
        </w:tc>
      </w:tr>
      <w:tr w:rsidR="008E5113" w:rsidRPr="008E5113" w14:paraId="1914E42C" w14:textId="77777777" w:rsidTr="0099238A">
        <w:trPr>
          <w:trHeight w:val="1248"/>
        </w:trPr>
        <w:tc>
          <w:tcPr>
            <w:tcW w:w="779" w:type="dxa"/>
            <w:tcBorders>
              <w:top w:val="single" w:sz="4" w:space="0" w:color="auto"/>
              <w:left w:val="single" w:sz="4" w:space="0" w:color="auto"/>
              <w:bottom w:val="single" w:sz="4" w:space="0" w:color="auto"/>
              <w:right w:val="single" w:sz="4" w:space="0" w:color="auto"/>
            </w:tcBorders>
          </w:tcPr>
          <w:p w14:paraId="7FE694AD" w14:textId="77777777" w:rsidR="008E5113" w:rsidRPr="008E5113" w:rsidRDefault="008E5113" w:rsidP="007822A4">
            <w:pPr>
              <w:jc w:val="both"/>
              <w:rPr>
                <w:rFonts w:ascii="Arial" w:hAnsi="Arial" w:cs="Arial"/>
              </w:rPr>
            </w:pPr>
            <w:r w:rsidRPr="008E5113">
              <w:rPr>
                <w:rFonts w:ascii="Arial" w:hAnsi="Arial" w:cs="Arial"/>
              </w:rPr>
              <w:t>6.1.6</w:t>
            </w:r>
          </w:p>
        </w:tc>
        <w:tc>
          <w:tcPr>
            <w:tcW w:w="4536" w:type="dxa"/>
            <w:tcBorders>
              <w:top w:val="single" w:sz="4" w:space="0" w:color="auto"/>
              <w:left w:val="single" w:sz="4" w:space="0" w:color="auto"/>
              <w:bottom w:val="single" w:sz="4" w:space="0" w:color="auto"/>
              <w:right w:val="single" w:sz="4" w:space="0" w:color="auto"/>
            </w:tcBorders>
          </w:tcPr>
          <w:p w14:paraId="4BE2B53F" w14:textId="77777777" w:rsidR="008E5113" w:rsidRPr="008E5113" w:rsidRDefault="00470276" w:rsidP="008E5113">
            <w:pPr>
              <w:rPr>
                <w:rFonts w:ascii="Arial" w:hAnsi="Arial" w:cs="Arial"/>
                <w:b/>
              </w:rPr>
            </w:pPr>
            <w:r w:rsidRPr="00442ED3">
              <w:rPr>
                <w:rFonts w:ascii="Arial" w:hAnsi="Arial" w:cs="Arial"/>
                <w:b/>
              </w:rPr>
              <w:t>Pädiatrische</w:t>
            </w:r>
            <w:r>
              <w:rPr>
                <w:rFonts w:ascii="Arial" w:hAnsi="Arial" w:cs="Arial"/>
                <w:b/>
              </w:rPr>
              <w:t xml:space="preserve"> </w:t>
            </w:r>
            <w:r w:rsidR="008E5113" w:rsidRPr="008E5113">
              <w:rPr>
                <w:rFonts w:ascii="Arial" w:hAnsi="Arial" w:cs="Arial"/>
                <w:b/>
              </w:rPr>
              <w:t>Intensivmedizin</w:t>
            </w:r>
          </w:p>
          <w:p w14:paraId="53500A3A" w14:textId="77777777" w:rsidR="008E5113" w:rsidRPr="008E5113" w:rsidRDefault="008E5113" w:rsidP="005846DF">
            <w:pPr>
              <w:pStyle w:val="Listenabsatz"/>
              <w:numPr>
                <w:ilvl w:val="0"/>
                <w:numId w:val="4"/>
              </w:numPr>
              <w:rPr>
                <w:rFonts w:ascii="Arial" w:hAnsi="Arial" w:cs="Arial"/>
              </w:rPr>
            </w:pPr>
            <w:r w:rsidRPr="008E5113">
              <w:rPr>
                <w:rFonts w:ascii="Arial" w:hAnsi="Arial" w:cs="Arial"/>
              </w:rPr>
              <w:t>Das Zentrum verfügt über ausreichende Beatmungskapazitäten für Kinder aller Altersklassen.</w:t>
            </w:r>
          </w:p>
          <w:p w14:paraId="40A532D4" w14:textId="77777777" w:rsidR="008E5113" w:rsidRPr="008E5113" w:rsidRDefault="008E5113" w:rsidP="005846DF">
            <w:pPr>
              <w:pStyle w:val="Listenabsatz"/>
              <w:numPr>
                <w:ilvl w:val="0"/>
                <w:numId w:val="4"/>
              </w:numPr>
              <w:rPr>
                <w:rFonts w:ascii="Arial" w:hAnsi="Arial" w:cs="Arial"/>
              </w:rPr>
            </w:pPr>
            <w:r w:rsidRPr="008E5113">
              <w:rPr>
                <w:rFonts w:ascii="Arial" w:hAnsi="Arial" w:cs="Arial"/>
              </w:rPr>
              <w:t>Es stehen intensivmedizinische Plätze in der Kinderklinik zur Verfügung.</w:t>
            </w:r>
          </w:p>
        </w:tc>
        <w:tc>
          <w:tcPr>
            <w:tcW w:w="4536" w:type="dxa"/>
            <w:tcBorders>
              <w:top w:val="single" w:sz="4" w:space="0" w:color="auto"/>
              <w:left w:val="single" w:sz="4" w:space="0" w:color="auto"/>
              <w:bottom w:val="single" w:sz="4" w:space="0" w:color="auto"/>
              <w:right w:val="single" w:sz="4" w:space="0" w:color="auto"/>
            </w:tcBorders>
          </w:tcPr>
          <w:p w14:paraId="1C9BCE1A" w14:textId="77777777" w:rsidR="008E5113" w:rsidRPr="008E5113" w:rsidRDefault="008E5113" w:rsidP="00C4163F">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03E822E" w14:textId="77777777" w:rsidR="008E5113" w:rsidRPr="008E5113" w:rsidRDefault="008E5113" w:rsidP="007822A4">
            <w:pPr>
              <w:rPr>
                <w:rFonts w:ascii="Arial" w:hAnsi="Arial" w:cs="Arial"/>
              </w:rPr>
            </w:pPr>
          </w:p>
        </w:tc>
      </w:tr>
    </w:tbl>
    <w:p w14:paraId="0A2E4A53" w14:textId="77777777" w:rsidR="00482753" w:rsidRPr="00477CEC" w:rsidRDefault="00482753">
      <w:pPr>
        <w:rPr>
          <w:rFonts w:ascii="Arial" w:hAnsi="Arial"/>
        </w:rPr>
      </w:pPr>
    </w:p>
    <w:p w14:paraId="2CE60734" w14:textId="77777777" w:rsidR="007822A4" w:rsidRPr="00477CEC" w:rsidRDefault="007822A4">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822A4" w:rsidRPr="008E5113" w14:paraId="6006B400" w14:textId="77777777" w:rsidTr="00482753">
        <w:trPr>
          <w:cantSplit/>
          <w:tblHeader/>
        </w:trPr>
        <w:tc>
          <w:tcPr>
            <w:tcW w:w="10276" w:type="dxa"/>
            <w:gridSpan w:val="4"/>
            <w:tcBorders>
              <w:top w:val="nil"/>
              <w:left w:val="nil"/>
              <w:bottom w:val="nil"/>
              <w:right w:val="nil"/>
            </w:tcBorders>
          </w:tcPr>
          <w:p w14:paraId="0FAF2073" w14:textId="77777777" w:rsidR="007822A4" w:rsidRPr="008E5113" w:rsidRDefault="007822A4" w:rsidP="00DB673B">
            <w:pPr>
              <w:tabs>
                <w:tab w:val="left" w:pos="709"/>
              </w:tabs>
              <w:rPr>
                <w:rFonts w:ascii="Arial" w:hAnsi="Arial" w:cs="Arial"/>
                <w:b/>
              </w:rPr>
            </w:pPr>
            <w:r w:rsidRPr="008E5113">
              <w:rPr>
                <w:rFonts w:ascii="Arial" w:hAnsi="Arial" w:cs="Arial"/>
                <w:b/>
              </w:rPr>
              <w:lastRenderedPageBreak/>
              <w:t>6.2</w:t>
            </w:r>
            <w:r w:rsidRPr="008E5113">
              <w:rPr>
                <w:rFonts w:ascii="Arial" w:hAnsi="Arial" w:cs="Arial"/>
                <w:b/>
              </w:rPr>
              <w:tab/>
              <w:t xml:space="preserve">Organspezifische medikamentöse </w:t>
            </w:r>
            <w:r w:rsidR="008E5113" w:rsidRPr="008E5113">
              <w:rPr>
                <w:rFonts w:ascii="Arial" w:hAnsi="Arial" w:cs="Arial"/>
                <w:b/>
              </w:rPr>
              <w:t>pädiatrische</w:t>
            </w:r>
            <w:r w:rsidRPr="008E5113">
              <w:rPr>
                <w:rFonts w:ascii="Arial" w:hAnsi="Arial" w:cs="Arial"/>
                <w:b/>
              </w:rPr>
              <w:t xml:space="preserve"> Therapie</w:t>
            </w:r>
          </w:p>
          <w:p w14:paraId="4C7C84FD" w14:textId="77777777" w:rsidR="007822A4" w:rsidRPr="008E5113" w:rsidRDefault="007822A4" w:rsidP="007822A4">
            <w:pPr>
              <w:pStyle w:val="Kopfzeile"/>
              <w:tabs>
                <w:tab w:val="clear" w:pos="4536"/>
                <w:tab w:val="clear" w:pos="9072"/>
              </w:tabs>
              <w:rPr>
                <w:rFonts w:ascii="Arial" w:hAnsi="Arial" w:cs="Arial"/>
                <w:bCs/>
              </w:rPr>
            </w:pPr>
          </w:p>
        </w:tc>
      </w:tr>
      <w:tr w:rsidR="007822A4" w:rsidRPr="008E5113" w14:paraId="21554A32" w14:textId="77777777" w:rsidTr="00482753">
        <w:trPr>
          <w:tblHeader/>
        </w:trPr>
        <w:tc>
          <w:tcPr>
            <w:tcW w:w="779" w:type="dxa"/>
          </w:tcPr>
          <w:p w14:paraId="7C3458E3" w14:textId="77777777" w:rsidR="007822A4" w:rsidRPr="008E5113" w:rsidRDefault="007822A4" w:rsidP="007822A4">
            <w:pPr>
              <w:jc w:val="center"/>
              <w:rPr>
                <w:rFonts w:ascii="Arial" w:hAnsi="Arial" w:cs="Arial"/>
              </w:rPr>
            </w:pPr>
            <w:r w:rsidRPr="008E5113">
              <w:rPr>
                <w:rFonts w:ascii="Arial" w:hAnsi="Arial" w:cs="Arial"/>
              </w:rPr>
              <w:t>Kap.</w:t>
            </w:r>
          </w:p>
        </w:tc>
        <w:tc>
          <w:tcPr>
            <w:tcW w:w="4536" w:type="dxa"/>
          </w:tcPr>
          <w:p w14:paraId="7F42E416" w14:textId="77777777" w:rsidR="007822A4" w:rsidRPr="008E5113" w:rsidRDefault="007822A4" w:rsidP="007822A4">
            <w:pPr>
              <w:jc w:val="center"/>
              <w:rPr>
                <w:rFonts w:ascii="Arial" w:hAnsi="Arial" w:cs="Arial"/>
              </w:rPr>
            </w:pPr>
            <w:r w:rsidRPr="008E5113">
              <w:rPr>
                <w:rFonts w:ascii="Arial" w:hAnsi="Arial" w:cs="Arial"/>
              </w:rPr>
              <w:t>Anforderungen</w:t>
            </w:r>
          </w:p>
        </w:tc>
        <w:tc>
          <w:tcPr>
            <w:tcW w:w="4536" w:type="dxa"/>
          </w:tcPr>
          <w:p w14:paraId="44352849" w14:textId="77777777" w:rsidR="007822A4" w:rsidRPr="008E5113" w:rsidRDefault="007822A4" w:rsidP="007822A4">
            <w:pPr>
              <w:jc w:val="center"/>
              <w:rPr>
                <w:rFonts w:ascii="Arial" w:hAnsi="Arial" w:cs="Arial"/>
              </w:rPr>
            </w:pPr>
            <w:r w:rsidRPr="008E5113">
              <w:rPr>
                <w:rFonts w:ascii="Arial" w:hAnsi="Arial" w:cs="Arial"/>
              </w:rPr>
              <w:t>Erläuterungen des Zentrums</w:t>
            </w:r>
          </w:p>
        </w:tc>
        <w:tc>
          <w:tcPr>
            <w:tcW w:w="425" w:type="dxa"/>
          </w:tcPr>
          <w:p w14:paraId="465761F2" w14:textId="77777777" w:rsidR="007822A4" w:rsidRPr="008E5113" w:rsidRDefault="007822A4" w:rsidP="007822A4">
            <w:pPr>
              <w:rPr>
                <w:rFonts w:ascii="Arial" w:hAnsi="Arial" w:cs="Arial"/>
              </w:rPr>
            </w:pPr>
          </w:p>
        </w:tc>
      </w:tr>
      <w:tr w:rsidR="007822A4" w:rsidRPr="008E5113" w14:paraId="69E9E63B" w14:textId="77777777" w:rsidTr="007822A4">
        <w:tc>
          <w:tcPr>
            <w:tcW w:w="779" w:type="dxa"/>
          </w:tcPr>
          <w:p w14:paraId="600C2C5D" w14:textId="77777777" w:rsidR="007822A4" w:rsidRPr="008E5113" w:rsidRDefault="007822A4" w:rsidP="007822A4">
            <w:pPr>
              <w:jc w:val="both"/>
              <w:rPr>
                <w:rFonts w:ascii="Arial" w:hAnsi="Arial" w:cs="Arial"/>
              </w:rPr>
            </w:pPr>
            <w:r w:rsidRPr="008E5113">
              <w:rPr>
                <w:rFonts w:ascii="Arial" w:hAnsi="Arial" w:cs="Arial"/>
              </w:rPr>
              <w:t>6.2.1</w:t>
            </w:r>
          </w:p>
        </w:tc>
        <w:tc>
          <w:tcPr>
            <w:tcW w:w="4536" w:type="dxa"/>
          </w:tcPr>
          <w:p w14:paraId="4E0EE192" w14:textId="77777777" w:rsidR="008E5113" w:rsidRPr="008E5113" w:rsidRDefault="008E5113" w:rsidP="008E5113">
            <w:pPr>
              <w:rPr>
                <w:rFonts w:ascii="Arial" w:hAnsi="Arial" w:cs="Arial"/>
              </w:rPr>
            </w:pPr>
            <w:r w:rsidRPr="008E5113">
              <w:rPr>
                <w:rFonts w:ascii="Arial" w:hAnsi="Arial" w:cs="Arial"/>
              </w:rPr>
              <w:t>Die Anforderungen des Erhebungsbogens Onkologische Zentren sind zu erfüllen.</w:t>
            </w:r>
          </w:p>
          <w:p w14:paraId="2BF08C8F" w14:textId="77777777" w:rsidR="008E5113" w:rsidRPr="008E5113" w:rsidRDefault="008E5113" w:rsidP="008E5113">
            <w:pPr>
              <w:rPr>
                <w:rFonts w:ascii="Arial" w:hAnsi="Arial" w:cs="Arial"/>
              </w:rPr>
            </w:pPr>
          </w:p>
          <w:p w14:paraId="464D20B7" w14:textId="77777777" w:rsidR="007822A4" w:rsidRPr="008E5113" w:rsidRDefault="008E5113" w:rsidP="008E5113">
            <w:pPr>
              <w:rPr>
                <w:rFonts w:ascii="Arial" w:hAnsi="Arial" w:cs="Arial"/>
              </w:rPr>
            </w:pPr>
            <w:r w:rsidRPr="008E5113">
              <w:rPr>
                <w:rFonts w:ascii="Arial" w:hAnsi="Arial" w:cs="Arial"/>
              </w:rPr>
              <w:t>Beson</w:t>
            </w:r>
            <w:r w:rsidR="00535DEA">
              <w:rPr>
                <w:rFonts w:ascii="Arial" w:hAnsi="Arial" w:cs="Arial"/>
              </w:rPr>
              <w:t>derheiten für die Kindero</w:t>
            </w:r>
            <w:r w:rsidRPr="008E5113">
              <w:rPr>
                <w:rFonts w:ascii="Arial" w:hAnsi="Arial" w:cs="Arial"/>
              </w:rPr>
              <w:t>nkologie sind an dieser Stelle unter der Angabe von Verantwortlichkeiten zu beschreiben.</w:t>
            </w:r>
          </w:p>
        </w:tc>
        <w:tc>
          <w:tcPr>
            <w:tcW w:w="4536" w:type="dxa"/>
          </w:tcPr>
          <w:p w14:paraId="17ECF35C" w14:textId="77777777" w:rsidR="007822A4" w:rsidRPr="008E5113" w:rsidRDefault="007822A4" w:rsidP="002707A0">
            <w:pPr>
              <w:pStyle w:val="Kopfzeile"/>
              <w:tabs>
                <w:tab w:val="clear" w:pos="4536"/>
                <w:tab w:val="clear" w:pos="9072"/>
              </w:tabs>
              <w:rPr>
                <w:rFonts w:ascii="Arial" w:hAnsi="Arial" w:cs="Arial"/>
              </w:rPr>
            </w:pPr>
          </w:p>
        </w:tc>
        <w:tc>
          <w:tcPr>
            <w:tcW w:w="425" w:type="dxa"/>
          </w:tcPr>
          <w:p w14:paraId="7840D2F5" w14:textId="77777777" w:rsidR="007822A4" w:rsidRPr="008E5113" w:rsidRDefault="007822A4" w:rsidP="007822A4">
            <w:pPr>
              <w:rPr>
                <w:rFonts w:ascii="Arial" w:hAnsi="Arial" w:cs="Arial"/>
              </w:rPr>
            </w:pPr>
          </w:p>
        </w:tc>
      </w:tr>
      <w:tr w:rsidR="008E5113" w:rsidRPr="008E5113" w14:paraId="4364BE34" w14:textId="77777777" w:rsidTr="007822A4">
        <w:tc>
          <w:tcPr>
            <w:tcW w:w="779" w:type="dxa"/>
          </w:tcPr>
          <w:p w14:paraId="4D324E8F" w14:textId="77777777" w:rsidR="008E5113" w:rsidRPr="008E5113" w:rsidRDefault="008E5113" w:rsidP="007822A4">
            <w:pPr>
              <w:jc w:val="both"/>
              <w:rPr>
                <w:rFonts w:ascii="Arial" w:hAnsi="Arial" w:cs="Arial"/>
              </w:rPr>
            </w:pPr>
            <w:r w:rsidRPr="008E5113">
              <w:rPr>
                <w:rFonts w:ascii="Arial" w:hAnsi="Arial" w:cs="Arial"/>
              </w:rPr>
              <w:t>6.2.2</w:t>
            </w:r>
          </w:p>
        </w:tc>
        <w:tc>
          <w:tcPr>
            <w:tcW w:w="4536" w:type="dxa"/>
          </w:tcPr>
          <w:p w14:paraId="1DFC97B9" w14:textId="77777777" w:rsidR="008E5113" w:rsidRPr="008E5113" w:rsidRDefault="004158C7" w:rsidP="008E5113">
            <w:pPr>
              <w:rPr>
                <w:rFonts w:ascii="Arial" w:hAnsi="Arial" w:cs="Arial"/>
                <w:b/>
              </w:rPr>
            </w:pPr>
            <w:r>
              <w:rPr>
                <w:rFonts w:ascii="Arial" w:hAnsi="Arial" w:cs="Arial"/>
                <w:b/>
              </w:rPr>
              <w:t>Verordnung und</w:t>
            </w:r>
            <w:r w:rsidR="008E5113" w:rsidRPr="008E5113">
              <w:rPr>
                <w:rFonts w:ascii="Arial" w:hAnsi="Arial" w:cs="Arial"/>
                <w:b/>
              </w:rPr>
              <w:t xml:space="preserve"> </w:t>
            </w:r>
            <w:r>
              <w:rPr>
                <w:rFonts w:ascii="Arial" w:hAnsi="Arial" w:cs="Arial"/>
                <w:b/>
              </w:rPr>
              <w:t xml:space="preserve">Überwachung </w:t>
            </w:r>
            <w:r w:rsidR="008E5113" w:rsidRPr="008E5113">
              <w:rPr>
                <w:rFonts w:ascii="Arial" w:hAnsi="Arial" w:cs="Arial"/>
                <w:b/>
              </w:rPr>
              <w:t>der medikamentösen onkologischen Therapie durch:</w:t>
            </w:r>
          </w:p>
          <w:p w14:paraId="7E554A87" w14:textId="77777777" w:rsidR="008E5113" w:rsidRPr="008E5113" w:rsidRDefault="008E5113" w:rsidP="008E5113">
            <w:pPr>
              <w:rPr>
                <w:rFonts w:ascii="Arial" w:hAnsi="Arial" w:cs="Arial"/>
                <w:b/>
              </w:rPr>
            </w:pPr>
            <w:r w:rsidRPr="008E5113">
              <w:rPr>
                <w:rFonts w:ascii="Arial" w:hAnsi="Arial" w:cs="Arial"/>
              </w:rPr>
              <w:t>Facharzt für Kinder- und Jugendmedizin mit der Anerkennung für den Schwerpunkt „Kinder-Hämatologie –Onkol</w:t>
            </w:r>
            <w:r w:rsidR="009225BD">
              <w:rPr>
                <w:rFonts w:ascii="Arial" w:hAnsi="Arial" w:cs="Arial"/>
              </w:rPr>
              <w:t>o</w:t>
            </w:r>
            <w:r w:rsidRPr="008E5113">
              <w:rPr>
                <w:rFonts w:ascii="Arial" w:hAnsi="Arial" w:cs="Arial"/>
              </w:rPr>
              <w:t>gie“</w:t>
            </w:r>
          </w:p>
          <w:p w14:paraId="29191155" w14:textId="77777777" w:rsidR="008E5113" w:rsidRPr="008E5113" w:rsidRDefault="008E5113" w:rsidP="008E5113">
            <w:pPr>
              <w:rPr>
                <w:rFonts w:ascii="Arial" w:hAnsi="Arial" w:cs="Arial"/>
              </w:rPr>
            </w:pPr>
            <w:r w:rsidRPr="008E5113">
              <w:rPr>
                <w:rFonts w:ascii="Arial" w:hAnsi="Arial" w:cs="Arial"/>
              </w:rPr>
              <w:t>Ein Vertreter mit der oben genannten Qualifikation ist zu benennen.</w:t>
            </w:r>
          </w:p>
          <w:p w14:paraId="41BAC01F" w14:textId="77777777" w:rsidR="008E5113" w:rsidRPr="008E5113" w:rsidRDefault="008E5113" w:rsidP="008E5113">
            <w:pPr>
              <w:rPr>
                <w:rFonts w:ascii="Arial" w:hAnsi="Arial" w:cs="Arial"/>
              </w:rPr>
            </w:pPr>
          </w:p>
          <w:p w14:paraId="346941B9" w14:textId="77777777" w:rsidR="008E5113" w:rsidRPr="008E5113" w:rsidRDefault="008E5113" w:rsidP="008E5113">
            <w:pPr>
              <w:rPr>
                <w:rFonts w:ascii="Arial" w:hAnsi="Arial" w:cs="Arial"/>
              </w:rPr>
            </w:pPr>
            <w:r w:rsidRPr="008E5113">
              <w:rPr>
                <w:rFonts w:ascii="Arial" w:hAnsi="Arial" w:cs="Arial"/>
              </w:rPr>
              <w:t>Die hier benannten Fachärzte müssen die medikamentöse onkologische Therapie überwachen. Das Delegieren von Verantwortlichkeiten an Ärzte ohne die oben genannte Qualifikation ist nicht möglich.</w:t>
            </w:r>
          </w:p>
        </w:tc>
        <w:tc>
          <w:tcPr>
            <w:tcW w:w="4536" w:type="dxa"/>
          </w:tcPr>
          <w:p w14:paraId="450B3597" w14:textId="35DE5B64" w:rsidR="00CC0AAC" w:rsidRPr="00442ED3" w:rsidRDefault="00CC0AAC" w:rsidP="00F26495">
            <w:pPr>
              <w:pStyle w:val="StandardWeb"/>
              <w:rPr>
                <w:rFonts w:ascii="Arial" w:hAnsi="Arial" w:cs="Arial"/>
              </w:rPr>
            </w:pPr>
          </w:p>
        </w:tc>
        <w:tc>
          <w:tcPr>
            <w:tcW w:w="425" w:type="dxa"/>
          </w:tcPr>
          <w:p w14:paraId="5A13C476" w14:textId="77777777" w:rsidR="008E5113" w:rsidRPr="008E5113" w:rsidRDefault="008E5113" w:rsidP="007822A4">
            <w:pPr>
              <w:rPr>
                <w:rFonts w:ascii="Arial" w:hAnsi="Arial" w:cs="Arial"/>
              </w:rPr>
            </w:pPr>
          </w:p>
        </w:tc>
      </w:tr>
      <w:tr w:rsidR="008E5113" w:rsidRPr="008E5113" w14:paraId="713CEEF9" w14:textId="77777777" w:rsidTr="007822A4">
        <w:tc>
          <w:tcPr>
            <w:tcW w:w="779" w:type="dxa"/>
          </w:tcPr>
          <w:p w14:paraId="0AE1BAD8" w14:textId="77777777" w:rsidR="008E5113" w:rsidRPr="008E5113" w:rsidRDefault="008E5113" w:rsidP="007822A4">
            <w:pPr>
              <w:jc w:val="both"/>
              <w:rPr>
                <w:rFonts w:ascii="Arial" w:hAnsi="Arial" w:cs="Arial"/>
              </w:rPr>
            </w:pPr>
            <w:r w:rsidRPr="008E5113">
              <w:rPr>
                <w:rFonts w:ascii="Arial" w:hAnsi="Arial" w:cs="Arial"/>
              </w:rPr>
              <w:t>6.2.3</w:t>
            </w:r>
          </w:p>
        </w:tc>
        <w:tc>
          <w:tcPr>
            <w:tcW w:w="4536" w:type="dxa"/>
          </w:tcPr>
          <w:p w14:paraId="10C99DCE" w14:textId="77777777" w:rsidR="0068412C" w:rsidRPr="008E5113" w:rsidRDefault="0068412C" w:rsidP="0068412C">
            <w:pPr>
              <w:rPr>
                <w:rFonts w:ascii="Arial" w:hAnsi="Arial" w:cs="Arial"/>
                <w:b/>
              </w:rPr>
            </w:pPr>
            <w:r w:rsidRPr="008E5113">
              <w:rPr>
                <w:rFonts w:ascii="Arial" w:hAnsi="Arial" w:cs="Arial"/>
                <w:b/>
              </w:rPr>
              <w:t>Pflegefachkraft</w:t>
            </w:r>
          </w:p>
          <w:p w14:paraId="21B79731" w14:textId="77777777" w:rsidR="0068412C" w:rsidRPr="00C35F6A" w:rsidRDefault="0068412C" w:rsidP="0068412C">
            <w:pPr>
              <w:rPr>
                <w:rFonts w:ascii="Arial" w:hAnsi="Arial" w:cs="Arial"/>
                <w:b/>
              </w:rPr>
            </w:pPr>
            <w:r w:rsidRPr="00C35F6A">
              <w:rPr>
                <w:rFonts w:ascii="Arial" w:hAnsi="Arial" w:cs="Arial"/>
                <w:b/>
              </w:rPr>
              <w:t>Applikation von CMR Arzneimitteln findet grundsätzlich im Vieraugenprinzip statt.</w:t>
            </w:r>
          </w:p>
          <w:p w14:paraId="1B3004DA" w14:textId="77777777" w:rsidR="0068412C" w:rsidRPr="00C35F6A" w:rsidRDefault="0068412C" w:rsidP="0068412C">
            <w:pPr>
              <w:rPr>
                <w:rFonts w:ascii="Arial" w:hAnsi="Arial" w:cs="Arial"/>
                <w:b/>
              </w:rPr>
            </w:pPr>
          </w:p>
          <w:p w14:paraId="1C36CEB4" w14:textId="3DF3C30D" w:rsidR="0068412C" w:rsidRPr="008E5113" w:rsidRDefault="0068412C" w:rsidP="0068412C">
            <w:pPr>
              <w:pStyle w:val="Kopfzeile"/>
              <w:tabs>
                <w:tab w:val="clear" w:pos="4536"/>
                <w:tab w:val="clear" w:pos="9072"/>
              </w:tabs>
              <w:rPr>
                <w:rFonts w:ascii="Arial" w:hAnsi="Arial" w:cs="Arial"/>
              </w:rPr>
            </w:pPr>
            <w:r w:rsidRPr="00C35F6A">
              <w:rPr>
                <w:rFonts w:ascii="Arial" w:hAnsi="Arial" w:cs="Arial"/>
              </w:rPr>
              <w:t xml:space="preserve">Voraussetzungen für </w:t>
            </w:r>
            <w:r>
              <w:rPr>
                <w:rFonts w:ascii="Arial" w:hAnsi="Arial" w:cs="Arial"/>
              </w:rPr>
              <w:t>Pflegefachkrä</w:t>
            </w:r>
            <w:r w:rsidRPr="008E5113">
              <w:rPr>
                <w:rFonts w:ascii="Arial" w:hAnsi="Arial" w:cs="Arial"/>
              </w:rPr>
              <w:t>ft</w:t>
            </w:r>
            <w:r>
              <w:rPr>
                <w:rFonts w:ascii="Arial" w:hAnsi="Arial" w:cs="Arial"/>
              </w:rPr>
              <w:t>e</w:t>
            </w:r>
            <w:r w:rsidRPr="008E5113">
              <w:rPr>
                <w:rFonts w:ascii="Arial" w:hAnsi="Arial" w:cs="Arial"/>
              </w:rPr>
              <w:t>, die eine Chemotherapie verantwortlich applizier</w:t>
            </w:r>
            <w:r>
              <w:rPr>
                <w:rFonts w:ascii="Arial" w:hAnsi="Arial" w:cs="Arial"/>
              </w:rPr>
              <w:t>en</w:t>
            </w:r>
            <w:r w:rsidRPr="008E5113">
              <w:rPr>
                <w:rFonts w:ascii="Arial" w:hAnsi="Arial" w:cs="Arial"/>
              </w:rPr>
              <w:t>:</w:t>
            </w:r>
          </w:p>
          <w:p w14:paraId="7DA48902" w14:textId="77777777" w:rsidR="0068412C" w:rsidRPr="00AB0715" w:rsidRDefault="0068412C" w:rsidP="0068412C">
            <w:pPr>
              <w:pStyle w:val="Listenabsatz"/>
              <w:numPr>
                <w:ilvl w:val="0"/>
                <w:numId w:val="4"/>
              </w:numPr>
              <w:rPr>
                <w:rFonts w:ascii="Arial" w:hAnsi="Arial" w:cs="Arial"/>
              </w:rPr>
            </w:pPr>
            <w:r w:rsidRPr="00AB0715">
              <w:rPr>
                <w:rFonts w:ascii="Arial" w:hAnsi="Arial" w:cs="Arial"/>
              </w:rPr>
              <w:t>Mindestens ein Jahr Berufserfahrung in der pädiatrischen Onkologie</w:t>
            </w:r>
          </w:p>
          <w:p w14:paraId="2C2905B8" w14:textId="6226E1B8" w:rsidR="0068412C" w:rsidRPr="00AB0715" w:rsidRDefault="0068412C" w:rsidP="0068412C">
            <w:pPr>
              <w:pStyle w:val="Listenabsatz"/>
              <w:numPr>
                <w:ilvl w:val="0"/>
                <w:numId w:val="4"/>
              </w:numPr>
              <w:rPr>
                <w:rFonts w:ascii="Arial" w:hAnsi="Arial" w:cs="Arial"/>
              </w:rPr>
            </w:pPr>
            <w:r w:rsidRPr="00AB0715">
              <w:rPr>
                <w:rFonts w:ascii="Arial" w:hAnsi="Arial" w:cs="Arial"/>
              </w:rPr>
              <w:t>50 Chemotherapieapplikationen/ Jahr sind nachzuweisen (Bei der Erstzertifizierung kann eine Schätzung abgegeben werden. In den Folgejahren muss ein Nachweis im Audit erfolgen.)</w:t>
            </w:r>
          </w:p>
          <w:p w14:paraId="3CCD1E37" w14:textId="77777777" w:rsidR="0068412C" w:rsidRDefault="0068412C" w:rsidP="0068412C">
            <w:pPr>
              <w:pStyle w:val="Listenabsatz"/>
              <w:numPr>
                <w:ilvl w:val="0"/>
                <w:numId w:val="4"/>
              </w:numPr>
              <w:rPr>
                <w:rFonts w:ascii="Arial" w:hAnsi="Arial" w:cs="Arial"/>
              </w:rPr>
            </w:pPr>
            <w:r w:rsidRPr="00AB0715">
              <w:rPr>
                <w:rFonts w:ascii="Arial" w:hAnsi="Arial" w:cs="Arial"/>
              </w:rPr>
              <w:t>Nachweis einer Schulung nach der</w:t>
            </w:r>
            <w:r w:rsidRPr="002E5056">
              <w:rPr>
                <w:rFonts w:ascii="Arial" w:hAnsi="Arial" w:cs="Arial"/>
              </w:rPr>
              <w:t xml:space="preserve"> Handlungsempfehlung der KOK </w:t>
            </w:r>
            <w:r w:rsidRPr="0068412C">
              <w:rPr>
                <w:rFonts w:ascii="Arial" w:hAnsi="Arial" w:cs="Arial"/>
              </w:rPr>
              <w:t>unter Berücksichtigung der pädiatrischen Besonderheiten</w:t>
            </w:r>
            <w:r>
              <w:rPr>
                <w:rFonts w:ascii="Arial" w:hAnsi="Arial" w:cs="Arial"/>
              </w:rPr>
              <w:t xml:space="preserve"> </w:t>
            </w:r>
            <w:r w:rsidRPr="008E5113">
              <w:rPr>
                <w:rFonts w:ascii="Arial" w:hAnsi="Arial" w:cs="Arial"/>
              </w:rPr>
              <w:t>(Handlungsempfehlung der KOK, Applikation von Zytostatika durch Pflegefachkräfte)</w:t>
            </w:r>
          </w:p>
          <w:p w14:paraId="240CEA91" w14:textId="77777777" w:rsidR="0068412C" w:rsidRPr="002E5056" w:rsidRDefault="0068412C" w:rsidP="0068412C">
            <w:pPr>
              <w:pStyle w:val="Listenabsatz"/>
              <w:numPr>
                <w:ilvl w:val="0"/>
                <w:numId w:val="4"/>
              </w:numPr>
              <w:rPr>
                <w:rFonts w:ascii="Arial" w:hAnsi="Arial" w:cs="Arial"/>
              </w:rPr>
            </w:pPr>
            <w:r w:rsidRPr="002E5056">
              <w:rPr>
                <w:rFonts w:ascii="Arial" w:hAnsi="Arial" w:cs="Arial"/>
              </w:rPr>
              <w:t>Aktive Einbindung in die Umsetzung der Anforderungen an die Notfallbehandlung und Therapie von Begleit- und Folgeerkrankungen</w:t>
            </w:r>
          </w:p>
          <w:p w14:paraId="1E8F7433" w14:textId="3CCD5B0A" w:rsidR="0068412C" w:rsidRPr="00D00753" w:rsidRDefault="0068412C" w:rsidP="0068412C">
            <w:pPr>
              <w:pStyle w:val="Kopfzeile"/>
              <w:numPr>
                <w:ilvl w:val="0"/>
                <w:numId w:val="4"/>
              </w:numPr>
              <w:tabs>
                <w:tab w:val="clear" w:pos="4536"/>
                <w:tab w:val="clear" w:pos="9072"/>
              </w:tabs>
              <w:rPr>
                <w:rFonts w:ascii="Arial" w:hAnsi="Arial" w:cs="Arial"/>
              </w:rPr>
            </w:pPr>
            <w:r>
              <w:rPr>
                <w:rFonts w:ascii="Arial" w:hAnsi="Arial" w:cs="Arial"/>
              </w:rPr>
              <w:t>Die Beratung und/</w:t>
            </w:r>
            <w:r w:rsidRPr="00E03424">
              <w:rPr>
                <w:rFonts w:ascii="Arial" w:hAnsi="Arial" w:cs="Arial"/>
              </w:rPr>
              <w:t xml:space="preserve">oder Edukation der </w:t>
            </w:r>
            <w:r w:rsidRPr="00D00753">
              <w:rPr>
                <w:rFonts w:ascii="Arial" w:hAnsi="Arial" w:cs="Arial"/>
              </w:rPr>
              <w:t>Pat</w:t>
            </w:r>
            <w:r w:rsidR="00401DC2">
              <w:rPr>
                <w:rFonts w:ascii="Arial" w:hAnsi="Arial" w:cs="Arial"/>
              </w:rPr>
              <w:t>.</w:t>
            </w:r>
            <w:r w:rsidRPr="00D00753">
              <w:rPr>
                <w:rFonts w:ascii="Arial" w:hAnsi="Arial" w:cs="Arial"/>
              </w:rPr>
              <w:t xml:space="preserve"> ist dokumentiert nachzuweisen.</w:t>
            </w:r>
          </w:p>
          <w:p w14:paraId="006992DC" w14:textId="77777777" w:rsidR="0068412C" w:rsidRDefault="0068412C" w:rsidP="0068412C">
            <w:pPr>
              <w:pStyle w:val="Listenabsatz"/>
              <w:numPr>
                <w:ilvl w:val="0"/>
                <w:numId w:val="4"/>
              </w:numPr>
              <w:rPr>
                <w:rFonts w:ascii="Arial" w:hAnsi="Arial" w:cs="Arial"/>
              </w:rPr>
            </w:pPr>
            <w:r w:rsidRPr="00D00753">
              <w:rPr>
                <w:rFonts w:ascii="Arial" w:hAnsi="Arial" w:cs="Arial"/>
              </w:rPr>
              <w:t>Die entsprechenden personellen Ressourcen sind zu gewährleisten und nachzuweisen.</w:t>
            </w:r>
          </w:p>
          <w:p w14:paraId="6D33BC97" w14:textId="77777777" w:rsidR="0068412C" w:rsidRPr="00AB0715" w:rsidRDefault="0068412C" w:rsidP="0068412C">
            <w:pPr>
              <w:rPr>
                <w:rFonts w:ascii="Arial" w:hAnsi="Arial" w:cs="Arial"/>
              </w:rPr>
            </w:pPr>
          </w:p>
          <w:p w14:paraId="67BF714D" w14:textId="702348C7" w:rsidR="0068412C" w:rsidRPr="0068412C" w:rsidRDefault="0068412C" w:rsidP="0068412C">
            <w:pPr>
              <w:rPr>
                <w:rFonts w:ascii="Arial" w:hAnsi="Arial" w:cs="Arial"/>
              </w:rPr>
            </w:pPr>
            <w:r w:rsidRPr="00AB0715">
              <w:rPr>
                <w:rFonts w:ascii="Arial" w:hAnsi="Arial" w:cs="Arial"/>
              </w:rPr>
              <w:t>Für Assistenzärzte, die eine Chemotherapie verantwortlich applizieren, ist die Teilnahme an einer Schulung zur Applikation von Zytostatika nachzuweisen.</w:t>
            </w:r>
          </w:p>
        </w:tc>
        <w:tc>
          <w:tcPr>
            <w:tcW w:w="4536" w:type="dxa"/>
          </w:tcPr>
          <w:p w14:paraId="366A7F59" w14:textId="77777777" w:rsidR="00C01B7A" w:rsidRPr="005579D7" w:rsidRDefault="00C01B7A" w:rsidP="00AF000A">
            <w:pPr>
              <w:pStyle w:val="Kopfzeile"/>
              <w:tabs>
                <w:tab w:val="clear" w:pos="4536"/>
                <w:tab w:val="clear" w:pos="9072"/>
              </w:tabs>
              <w:rPr>
                <w:rFonts w:ascii="Arial" w:hAnsi="Arial" w:cs="Arial"/>
              </w:rPr>
            </w:pPr>
          </w:p>
        </w:tc>
        <w:tc>
          <w:tcPr>
            <w:tcW w:w="425" w:type="dxa"/>
          </w:tcPr>
          <w:p w14:paraId="2EA45426" w14:textId="77777777" w:rsidR="008E5113" w:rsidRPr="008E5113" w:rsidRDefault="008E5113" w:rsidP="007822A4">
            <w:pPr>
              <w:rPr>
                <w:rFonts w:ascii="Arial" w:hAnsi="Arial" w:cs="Arial"/>
              </w:rPr>
            </w:pPr>
          </w:p>
        </w:tc>
      </w:tr>
      <w:tr w:rsidR="008E5113" w:rsidRPr="008E5113" w14:paraId="62230AC0" w14:textId="77777777" w:rsidTr="007822A4">
        <w:tc>
          <w:tcPr>
            <w:tcW w:w="779" w:type="dxa"/>
          </w:tcPr>
          <w:p w14:paraId="49A8B700" w14:textId="77777777" w:rsidR="008E5113" w:rsidRPr="008E5113" w:rsidRDefault="008E5113" w:rsidP="007822A4">
            <w:pPr>
              <w:jc w:val="both"/>
              <w:rPr>
                <w:rFonts w:ascii="Arial" w:hAnsi="Arial" w:cs="Arial"/>
              </w:rPr>
            </w:pPr>
            <w:r w:rsidRPr="008E5113">
              <w:rPr>
                <w:rFonts w:ascii="Arial" w:hAnsi="Arial" w:cs="Arial"/>
              </w:rPr>
              <w:t>6.2.4</w:t>
            </w:r>
          </w:p>
        </w:tc>
        <w:tc>
          <w:tcPr>
            <w:tcW w:w="4536" w:type="dxa"/>
          </w:tcPr>
          <w:p w14:paraId="68814E3E" w14:textId="77777777" w:rsidR="008E5113" w:rsidRPr="008E5113" w:rsidRDefault="008E5113" w:rsidP="008E5113">
            <w:pPr>
              <w:pStyle w:val="Kopfzeile"/>
              <w:rPr>
                <w:rFonts w:ascii="Arial" w:hAnsi="Arial" w:cs="Arial"/>
                <w:b/>
              </w:rPr>
            </w:pPr>
            <w:r w:rsidRPr="008E5113">
              <w:rPr>
                <w:rFonts w:ascii="Arial" w:hAnsi="Arial" w:cs="Arial"/>
                <w:b/>
              </w:rPr>
              <w:t>Standards Begleit- und Folgeerkrankungen</w:t>
            </w:r>
          </w:p>
          <w:p w14:paraId="43A39928" w14:textId="77777777" w:rsidR="008E5113" w:rsidRPr="008E5113" w:rsidRDefault="008E5113" w:rsidP="008E5113">
            <w:pPr>
              <w:rPr>
                <w:rFonts w:ascii="Arial" w:hAnsi="Arial" w:cs="Arial"/>
              </w:rPr>
            </w:pPr>
            <w:r w:rsidRPr="008E5113">
              <w:rPr>
                <w:rFonts w:ascii="Arial" w:hAnsi="Arial" w:cs="Arial"/>
              </w:rPr>
              <w:t xml:space="preserve">Für die Therapie von Begleit- und Folgeerkrankungen, insbesondere die Behandlung von Paravasaten, Infektionen und </w:t>
            </w:r>
            <w:r w:rsidRPr="008E5113">
              <w:rPr>
                <w:rFonts w:ascii="Arial" w:hAnsi="Arial" w:cs="Arial"/>
              </w:rPr>
              <w:lastRenderedPageBreak/>
              <w:t>thromboembolischen Komplikationen</w:t>
            </w:r>
            <w:r w:rsidR="005F48C9">
              <w:rPr>
                <w:rFonts w:ascii="Arial" w:hAnsi="Arial" w:cs="Arial"/>
              </w:rPr>
              <w:t xml:space="preserve"> wie auch für die Transfusion von Blutprodukten</w:t>
            </w:r>
            <w:r w:rsidRPr="008E5113">
              <w:rPr>
                <w:rFonts w:ascii="Arial" w:hAnsi="Arial" w:cs="Arial"/>
              </w:rPr>
              <w:t xml:space="preserve"> sind Standards zu erstellen.</w:t>
            </w:r>
          </w:p>
        </w:tc>
        <w:tc>
          <w:tcPr>
            <w:tcW w:w="4536" w:type="dxa"/>
          </w:tcPr>
          <w:p w14:paraId="76377E4D" w14:textId="77777777" w:rsidR="008E5113" w:rsidRPr="008E5113" w:rsidRDefault="008E5113" w:rsidP="002707A0">
            <w:pPr>
              <w:pStyle w:val="Kopfzeile"/>
              <w:tabs>
                <w:tab w:val="clear" w:pos="4536"/>
                <w:tab w:val="clear" w:pos="9072"/>
              </w:tabs>
              <w:rPr>
                <w:rFonts w:ascii="Arial" w:hAnsi="Arial" w:cs="Arial"/>
              </w:rPr>
            </w:pPr>
          </w:p>
        </w:tc>
        <w:tc>
          <w:tcPr>
            <w:tcW w:w="425" w:type="dxa"/>
          </w:tcPr>
          <w:p w14:paraId="49F549F5" w14:textId="77777777" w:rsidR="008E5113" w:rsidRPr="008E5113" w:rsidRDefault="008E5113" w:rsidP="007822A4">
            <w:pPr>
              <w:rPr>
                <w:rFonts w:ascii="Arial" w:hAnsi="Arial" w:cs="Arial"/>
              </w:rPr>
            </w:pPr>
          </w:p>
        </w:tc>
      </w:tr>
      <w:tr w:rsidR="008E5113" w:rsidRPr="008E5113" w14:paraId="1784E3C3" w14:textId="77777777" w:rsidTr="007822A4">
        <w:tc>
          <w:tcPr>
            <w:tcW w:w="779" w:type="dxa"/>
          </w:tcPr>
          <w:p w14:paraId="75606447" w14:textId="77777777" w:rsidR="008E5113" w:rsidRPr="008E5113" w:rsidRDefault="008E5113" w:rsidP="007822A4">
            <w:pPr>
              <w:jc w:val="both"/>
              <w:rPr>
                <w:rFonts w:ascii="Arial" w:hAnsi="Arial" w:cs="Arial"/>
              </w:rPr>
            </w:pPr>
            <w:r w:rsidRPr="008E5113">
              <w:rPr>
                <w:rFonts w:ascii="Arial" w:hAnsi="Arial" w:cs="Arial"/>
              </w:rPr>
              <w:t>6.2.5</w:t>
            </w:r>
          </w:p>
        </w:tc>
        <w:tc>
          <w:tcPr>
            <w:tcW w:w="4536" w:type="dxa"/>
          </w:tcPr>
          <w:p w14:paraId="0DF3F3A7" w14:textId="77777777" w:rsidR="008E5113" w:rsidRPr="008E5113" w:rsidRDefault="008E5113" w:rsidP="008E5113">
            <w:pPr>
              <w:pStyle w:val="Kopfzeile"/>
              <w:rPr>
                <w:rFonts w:ascii="Arial" w:hAnsi="Arial" w:cs="Arial"/>
                <w:b/>
              </w:rPr>
            </w:pPr>
            <w:r w:rsidRPr="008E5113">
              <w:rPr>
                <w:rFonts w:ascii="Arial" w:hAnsi="Arial" w:cs="Arial"/>
                <w:b/>
              </w:rPr>
              <w:t>Notfallbehandlung</w:t>
            </w:r>
          </w:p>
          <w:p w14:paraId="62D70AE2" w14:textId="77777777" w:rsidR="008E5113" w:rsidRPr="008E5113" w:rsidRDefault="008E5113" w:rsidP="008E5113">
            <w:pPr>
              <w:rPr>
                <w:rFonts w:ascii="Arial" w:hAnsi="Arial" w:cs="Arial"/>
              </w:rPr>
            </w:pPr>
            <w:r w:rsidRPr="008E5113">
              <w:rPr>
                <w:rFonts w:ascii="Arial" w:hAnsi="Arial" w:cs="Arial"/>
              </w:rPr>
              <w:t>Verfügbarkeit Notfallausrüstung und schriftlicher Ablaufplan für Notfälle.</w:t>
            </w:r>
          </w:p>
        </w:tc>
        <w:tc>
          <w:tcPr>
            <w:tcW w:w="4536" w:type="dxa"/>
          </w:tcPr>
          <w:p w14:paraId="6EC9694C" w14:textId="77777777" w:rsidR="008E5113" w:rsidRPr="008E5113" w:rsidRDefault="008E5113" w:rsidP="002707A0">
            <w:pPr>
              <w:pStyle w:val="Kopfzeile"/>
              <w:tabs>
                <w:tab w:val="clear" w:pos="4536"/>
                <w:tab w:val="clear" w:pos="9072"/>
              </w:tabs>
              <w:rPr>
                <w:rFonts w:ascii="Arial" w:hAnsi="Arial" w:cs="Arial"/>
              </w:rPr>
            </w:pPr>
          </w:p>
        </w:tc>
        <w:tc>
          <w:tcPr>
            <w:tcW w:w="425" w:type="dxa"/>
          </w:tcPr>
          <w:p w14:paraId="3FD989B6" w14:textId="77777777" w:rsidR="008E5113" w:rsidRPr="008E5113" w:rsidRDefault="008E5113" w:rsidP="007822A4">
            <w:pPr>
              <w:rPr>
                <w:rFonts w:ascii="Arial" w:hAnsi="Arial" w:cs="Arial"/>
              </w:rPr>
            </w:pPr>
          </w:p>
        </w:tc>
      </w:tr>
      <w:tr w:rsidR="008E5113" w:rsidRPr="008E5113" w14:paraId="08A9A952" w14:textId="77777777" w:rsidTr="007822A4">
        <w:tc>
          <w:tcPr>
            <w:tcW w:w="779" w:type="dxa"/>
          </w:tcPr>
          <w:p w14:paraId="60225EBE" w14:textId="77777777" w:rsidR="008E5113" w:rsidRPr="008E5113" w:rsidRDefault="008E5113" w:rsidP="007822A4">
            <w:pPr>
              <w:jc w:val="both"/>
              <w:rPr>
                <w:rFonts w:ascii="Arial" w:hAnsi="Arial" w:cs="Arial"/>
              </w:rPr>
            </w:pPr>
            <w:r w:rsidRPr="008E5113">
              <w:rPr>
                <w:rFonts w:ascii="Arial" w:hAnsi="Arial" w:cs="Arial"/>
              </w:rPr>
              <w:t>6.2.6</w:t>
            </w:r>
          </w:p>
        </w:tc>
        <w:tc>
          <w:tcPr>
            <w:tcW w:w="4536" w:type="dxa"/>
          </w:tcPr>
          <w:p w14:paraId="219993FD" w14:textId="77777777" w:rsidR="008E5113" w:rsidRPr="008E5113" w:rsidRDefault="008E5113" w:rsidP="007822A4">
            <w:pPr>
              <w:rPr>
                <w:rFonts w:ascii="Arial" w:hAnsi="Arial" w:cs="Arial"/>
              </w:rPr>
            </w:pPr>
            <w:r w:rsidRPr="008E5113">
              <w:rPr>
                <w:rFonts w:ascii="Arial" w:hAnsi="Arial" w:cs="Arial"/>
              </w:rPr>
              <w:t>Die Behandlung erfolgt nach den Standards der Protokolle der aktuellen Therapieoptimierungsstudien, sowie den aktuellen Registerempfehlungen.</w:t>
            </w:r>
          </w:p>
        </w:tc>
        <w:tc>
          <w:tcPr>
            <w:tcW w:w="4536" w:type="dxa"/>
          </w:tcPr>
          <w:p w14:paraId="1BCF1925" w14:textId="77777777" w:rsidR="008E5113" w:rsidRPr="008E5113" w:rsidRDefault="008E5113" w:rsidP="002707A0">
            <w:pPr>
              <w:pStyle w:val="Kopfzeile"/>
              <w:tabs>
                <w:tab w:val="clear" w:pos="4536"/>
                <w:tab w:val="clear" w:pos="9072"/>
              </w:tabs>
              <w:rPr>
                <w:rFonts w:ascii="Arial" w:hAnsi="Arial" w:cs="Arial"/>
              </w:rPr>
            </w:pPr>
          </w:p>
        </w:tc>
        <w:tc>
          <w:tcPr>
            <w:tcW w:w="425" w:type="dxa"/>
          </w:tcPr>
          <w:p w14:paraId="730457D0" w14:textId="77777777" w:rsidR="008E5113" w:rsidRPr="008E5113" w:rsidRDefault="008E5113" w:rsidP="007822A4">
            <w:pPr>
              <w:rPr>
                <w:rFonts w:ascii="Arial" w:hAnsi="Arial" w:cs="Arial"/>
              </w:rPr>
            </w:pPr>
          </w:p>
        </w:tc>
      </w:tr>
      <w:tr w:rsidR="008E5113" w:rsidRPr="008E5113" w14:paraId="60A6371E" w14:textId="77777777" w:rsidTr="007822A4">
        <w:tc>
          <w:tcPr>
            <w:tcW w:w="779" w:type="dxa"/>
          </w:tcPr>
          <w:p w14:paraId="3E5A745C" w14:textId="292F94E6" w:rsidR="008E5113" w:rsidRPr="004F1F3A" w:rsidRDefault="008E5113" w:rsidP="00922C21">
            <w:pPr>
              <w:jc w:val="both"/>
              <w:rPr>
                <w:rFonts w:ascii="Arial" w:hAnsi="Arial" w:cs="Arial"/>
              </w:rPr>
            </w:pPr>
            <w:r w:rsidRPr="000045CF">
              <w:rPr>
                <w:rFonts w:ascii="Arial" w:hAnsi="Arial" w:cs="Arial"/>
              </w:rPr>
              <w:t>6.2.7</w:t>
            </w:r>
          </w:p>
        </w:tc>
        <w:tc>
          <w:tcPr>
            <w:tcW w:w="4536" w:type="dxa"/>
          </w:tcPr>
          <w:p w14:paraId="2F2EC90F" w14:textId="77777777" w:rsidR="008E5113" w:rsidRPr="000045CF" w:rsidRDefault="008E5113" w:rsidP="008E5113">
            <w:pPr>
              <w:tabs>
                <w:tab w:val="num" w:pos="-5"/>
              </w:tabs>
              <w:rPr>
                <w:rFonts w:ascii="Arial" w:hAnsi="Arial" w:cs="Arial"/>
              </w:rPr>
            </w:pPr>
            <w:r w:rsidRPr="000045CF">
              <w:rPr>
                <w:rFonts w:ascii="Arial" w:hAnsi="Arial" w:cs="Arial"/>
                <w:b/>
              </w:rPr>
              <w:t>Prozessbeschreibung</w:t>
            </w:r>
            <w:r w:rsidRPr="000045CF">
              <w:rPr>
                <w:rFonts w:ascii="Arial" w:hAnsi="Arial" w:cs="Arial"/>
              </w:rPr>
              <w:t xml:space="preserve"> (SOP):</w:t>
            </w:r>
          </w:p>
          <w:p w14:paraId="30E423E9" w14:textId="77777777" w:rsidR="008E5113" w:rsidRPr="000045CF" w:rsidRDefault="008E5113" w:rsidP="005846DF">
            <w:pPr>
              <w:pStyle w:val="Listenabsatz"/>
              <w:numPr>
                <w:ilvl w:val="0"/>
                <w:numId w:val="4"/>
              </w:numPr>
              <w:rPr>
                <w:rFonts w:ascii="Arial" w:hAnsi="Arial" w:cs="Arial"/>
              </w:rPr>
            </w:pPr>
            <w:r w:rsidRPr="000045CF">
              <w:rPr>
                <w:rFonts w:ascii="Arial" w:hAnsi="Arial" w:cs="Arial"/>
              </w:rPr>
              <w:t>Standardisierte Prozesse in der Su</w:t>
            </w:r>
            <w:r w:rsidR="0026665F" w:rsidRPr="000045CF">
              <w:rPr>
                <w:rFonts w:ascii="Arial" w:hAnsi="Arial" w:cs="Arial"/>
              </w:rPr>
              <w:t>pportivmedizin sind festzulegen (u.a.:)</w:t>
            </w:r>
          </w:p>
          <w:p w14:paraId="3B4264DB"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Akuter Notfall</w:t>
            </w:r>
          </w:p>
          <w:p w14:paraId="7D23FCC6"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Allergische Reaktionen</w:t>
            </w:r>
          </w:p>
          <w:p w14:paraId="68A52240"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Blutungskomplikationen</w:t>
            </w:r>
          </w:p>
          <w:p w14:paraId="221FE7DD"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Paravasate</w:t>
            </w:r>
          </w:p>
          <w:p w14:paraId="3D0ED15E"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Übelkeit und Erbrechen</w:t>
            </w:r>
          </w:p>
          <w:p w14:paraId="7C82D2F2"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Sedierung und Kurznarkosen</w:t>
            </w:r>
          </w:p>
          <w:p w14:paraId="41E378E9"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Mukositis</w:t>
            </w:r>
          </w:p>
          <w:p w14:paraId="4EA26B2B"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Schmerztherapie</w:t>
            </w:r>
          </w:p>
          <w:p w14:paraId="47F6395F"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Nichtmed. Infektionsprävention</w:t>
            </w:r>
          </w:p>
          <w:p w14:paraId="4C03C8CE"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Zentrale Gefä</w:t>
            </w:r>
            <w:r w:rsidR="00413D9E">
              <w:rPr>
                <w:rFonts w:ascii="Arial" w:hAnsi="Arial" w:cs="Arial"/>
              </w:rPr>
              <w:t>ß</w:t>
            </w:r>
            <w:r w:rsidRPr="000045CF">
              <w:rPr>
                <w:rFonts w:ascii="Arial" w:hAnsi="Arial" w:cs="Arial"/>
              </w:rPr>
              <w:t>zugänge</w:t>
            </w:r>
          </w:p>
          <w:p w14:paraId="483B51C4"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Antibakterielle Therapie</w:t>
            </w:r>
          </w:p>
          <w:p w14:paraId="26BC9842"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Prophylaxe und Therapie Pneumocystis</w:t>
            </w:r>
            <w:r w:rsidR="00041A9D" w:rsidRPr="000045CF">
              <w:rPr>
                <w:rFonts w:ascii="Arial" w:hAnsi="Arial" w:cs="Arial"/>
              </w:rPr>
              <w:t>, invasiver Pilzinfektion, Virusinfektionen</w:t>
            </w:r>
          </w:p>
          <w:p w14:paraId="2C29DD77"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Impfungen</w:t>
            </w:r>
          </w:p>
          <w:p w14:paraId="5D21EEA1" w14:textId="77777777" w:rsidR="00E03424" w:rsidRPr="000045CF" w:rsidRDefault="008E5113" w:rsidP="005846DF">
            <w:pPr>
              <w:pStyle w:val="Listenabsatz"/>
              <w:numPr>
                <w:ilvl w:val="0"/>
                <w:numId w:val="4"/>
              </w:numPr>
              <w:rPr>
                <w:rFonts w:ascii="Arial" w:hAnsi="Arial" w:cs="Arial"/>
              </w:rPr>
            </w:pPr>
            <w:r w:rsidRPr="000045CF">
              <w:rPr>
                <w:rFonts w:ascii="Arial" w:hAnsi="Arial" w:cs="Arial"/>
              </w:rPr>
              <w:t>Prozess bei Kindern mit Fieber bei Ne</w:t>
            </w:r>
            <w:r w:rsidR="00E03424" w:rsidRPr="000045CF">
              <w:rPr>
                <w:rFonts w:ascii="Arial" w:hAnsi="Arial" w:cs="Arial"/>
              </w:rPr>
              <w:t>utropenie muss beschrieben sein</w:t>
            </w:r>
          </w:p>
          <w:p w14:paraId="79CC6C81" w14:textId="77777777" w:rsidR="005F48C9" w:rsidRPr="00AB0715" w:rsidRDefault="005F48C9" w:rsidP="005846DF">
            <w:pPr>
              <w:pStyle w:val="Listenabsatz"/>
              <w:numPr>
                <w:ilvl w:val="0"/>
                <w:numId w:val="4"/>
              </w:numPr>
              <w:rPr>
                <w:rFonts w:ascii="Arial" w:hAnsi="Arial" w:cs="Arial"/>
              </w:rPr>
            </w:pPr>
            <w:r w:rsidRPr="00AB0715">
              <w:rPr>
                <w:rFonts w:ascii="Arial" w:hAnsi="Arial" w:cs="Arial"/>
              </w:rPr>
              <w:t>Umsetzung krankenhaushygienischer Vorgaben</w:t>
            </w:r>
          </w:p>
          <w:p w14:paraId="326B7EC9" w14:textId="14ABE1C6" w:rsidR="003F6D8A" w:rsidRPr="00AB0715" w:rsidRDefault="003F6D8A" w:rsidP="005846DF">
            <w:pPr>
              <w:pStyle w:val="Listenabsatz"/>
              <w:numPr>
                <w:ilvl w:val="0"/>
                <w:numId w:val="4"/>
              </w:numPr>
              <w:rPr>
                <w:rFonts w:ascii="Arial" w:hAnsi="Arial" w:cs="Arial"/>
              </w:rPr>
            </w:pPr>
            <w:r w:rsidRPr="00AB0715">
              <w:rPr>
                <w:rFonts w:ascii="Arial" w:hAnsi="Arial" w:cs="Arial"/>
              </w:rPr>
              <w:t xml:space="preserve">Sicherstellung 4-Augen-Prinzip für die Applikation </w:t>
            </w:r>
            <w:r w:rsidR="0068412C" w:rsidRPr="00AB0715">
              <w:rPr>
                <w:rFonts w:ascii="Arial" w:hAnsi="Arial" w:cs="Arial"/>
              </w:rPr>
              <w:t>von CMR Arzneimitteln</w:t>
            </w:r>
          </w:p>
          <w:p w14:paraId="0229515A" w14:textId="6DB8C25A" w:rsidR="0068412C" w:rsidRPr="00AB0715" w:rsidRDefault="008E5113" w:rsidP="0068412C">
            <w:pPr>
              <w:pStyle w:val="Listenabsatz"/>
              <w:numPr>
                <w:ilvl w:val="0"/>
                <w:numId w:val="4"/>
              </w:numPr>
              <w:rPr>
                <w:rFonts w:ascii="Arial" w:hAnsi="Arial" w:cs="Arial"/>
              </w:rPr>
            </w:pPr>
            <w:r w:rsidRPr="000045CF">
              <w:rPr>
                <w:rFonts w:ascii="Arial" w:hAnsi="Arial" w:cs="Arial"/>
              </w:rPr>
              <w:t>Die Zeit von der Kontaktaufnahme mit dem Zentrum, der Vorstellung im Krankenhaus bis zur Antibiotikagabe muss erfasst werden und mindestens über die Dauer von drei Monaten stichprobenartig statistisch ausgewertet werden.</w:t>
            </w:r>
          </w:p>
        </w:tc>
        <w:tc>
          <w:tcPr>
            <w:tcW w:w="4536" w:type="dxa"/>
          </w:tcPr>
          <w:p w14:paraId="06229EC0" w14:textId="77777777" w:rsidR="000E0F73" w:rsidRPr="0068412C" w:rsidRDefault="000E0F73" w:rsidP="00AF000A">
            <w:pPr>
              <w:pStyle w:val="Kopfzeile"/>
              <w:tabs>
                <w:tab w:val="clear" w:pos="4536"/>
                <w:tab w:val="clear" w:pos="9072"/>
              </w:tabs>
              <w:rPr>
                <w:rFonts w:ascii="Arial" w:hAnsi="Arial" w:cs="Arial"/>
              </w:rPr>
            </w:pPr>
          </w:p>
        </w:tc>
        <w:tc>
          <w:tcPr>
            <w:tcW w:w="425" w:type="dxa"/>
          </w:tcPr>
          <w:p w14:paraId="7930CFF1" w14:textId="77777777" w:rsidR="008E5113" w:rsidRPr="008E5113" w:rsidRDefault="008E5113" w:rsidP="007822A4">
            <w:pPr>
              <w:rPr>
                <w:rFonts w:ascii="Arial" w:hAnsi="Arial" w:cs="Arial"/>
              </w:rPr>
            </w:pPr>
          </w:p>
        </w:tc>
      </w:tr>
      <w:tr w:rsidR="00470276" w:rsidRPr="008E5113" w14:paraId="2CA2964D" w14:textId="77777777" w:rsidTr="007822A4">
        <w:tc>
          <w:tcPr>
            <w:tcW w:w="779" w:type="dxa"/>
          </w:tcPr>
          <w:p w14:paraId="639D5E13" w14:textId="77777777" w:rsidR="00470276" w:rsidRPr="000045CF" w:rsidRDefault="00442ED3" w:rsidP="007822A4">
            <w:pPr>
              <w:jc w:val="both"/>
              <w:rPr>
                <w:rFonts w:ascii="Arial" w:hAnsi="Arial" w:cs="Arial"/>
              </w:rPr>
            </w:pPr>
            <w:r w:rsidRPr="000045CF">
              <w:rPr>
                <w:rFonts w:ascii="Arial" w:hAnsi="Arial" w:cs="Arial"/>
              </w:rPr>
              <w:t>6.2.8</w:t>
            </w:r>
          </w:p>
        </w:tc>
        <w:tc>
          <w:tcPr>
            <w:tcW w:w="4536" w:type="dxa"/>
          </w:tcPr>
          <w:p w14:paraId="272EF97D" w14:textId="77777777" w:rsidR="00470276" w:rsidRPr="00547B48" w:rsidRDefault="00470276" w:rsidP="00470276">
            <w:pPr>
              <w:rPr>
                <w:rFonts w:ascii="Arial" w:hAnsi="Arial" w:cs="Arial"/>
                <w:b/>
              </w:rPr>
            </w:pPr>
            <w:r w:rsidRPr="00547B48">
              <w:rPr>
                <w:rFonts w:ascii="Arial" w:hAnsi="Arial" w:cs="Arial"/>
                <w:b/>
              </w:rPr>
              <w:t>Fort-/Weiterbildung</w:t>
            </w:r>
          </w:p>
          <w:p w14:paraId="5025EA2E" w14:textId="77777777" w:rsidR="00413D9E" w:rsidRPr="00A223B5" w:rsidRDefault="00413D9E" w:rsidP="00413D9E">
            <w:pPr>
              <w:numPr>
                <w:ilvl w:val="0"/>
                <w:numId w:val="14"/>
              </w:numPr>
              <w:rPr>
                <w:rFonts w:ascii="Arial" w:hAnsi="Arial" w:cs="Arial"/>
              </w:rPr>
            </w:pPr>
            <w:r w:rsidRPr="00A223B5">
              <w:rPr>
                <w:rFonts w:ascii="Arial" w:hAnsi="Arial" w:cs="Arial"/>
              </w:rPr>
              <w:t>Es ist ein Qualifizierungsplan für das ärztliche und pflegerische Personal vorzulegen, in dem die für einen Jahreszeitraum geplanten Qualifizierungen dargestellt sind.</w:t>
            </w:r>
          </w:p>
          <w:p w14:paraId="5995C246" w14:textId="77777777" w:rsidR="00470276" w:rsidRPr="008D0091" w:rsidRDefault="00413D9E" w:rsidP="00413D9E">
            <w:pPr>
              <w:numPr>
                <w:ilvl w:val="0"/>
                <w:numId w:val="14"/>
              </w:numPr>
              <w:rPr>
                <w:rFonts w:ascii="Arial" w:hAnsi="Arial" w:cs="Arial"/>
              </w:rPr>
            </w:pPr>
            <w:r w:rsidRPr="008D0091">
              <w:rPr>
                <w:rFonts w:ascii="Arial" w:hAnsi="Arial" w:cs="Arial"/>
              </w:rPr>
              <w:t>Jährlich mind. 1 kinderonkol</w:t>
            </w:r>
            <w:r w:rsidR="00304DA3" w:rsidRPr="008D0091">
              <w:rPr>
                <w:rFonts w:ascii="Arial" w:hAnsi="Arial" w:cs="Arial"/>
              </w:rPr>
              <w:t>ogische Fort-/Weiterbildung pro</w:t>
            </w:r>
            <w:r w:rsidRPr="008D0091">
              <w:rPr>
                <w:rFonts w:ascii="Arial" w:hAnsi="Arial" w:cs="Arial"/>
              </w:rPr>
              <w:t xml:space="preserve"> ärztliche und pflegerische MitarbeiterIn (Dauer &gt; 0,5 Tage), sofern diese/r qualitätsrelevante Tätigkeiten für das Zentrum wahrnimmt.</w:t>
            </w:r>
          </w:p>
          <w:p w14:paraId="614ACFEB" w14:textId="77777777" w:rsidR="00413D9E" w:rsidRPr="005C7928" w:rsidRDefault="00413D9E" w:rsidP="00413D9E">
            <w:pPr>
              <w:pStyle w:val="Listenabsatz"/>
              <w:numPr>
                <w:ilvl w:val="0"/>
                <w:numId w:val="14"/>
              </w:numPr>
              <w:rPr>
                <w:rFonts w:ascii="Arial" w:hAnsi="Arial" w:cs="Arial"/>
              </w:rPr>
            </w:pPr>
            <w:r w:rsidRPr="00A223B5">
              <w:rPr>
                <w:rFonts w:ascii="Arial" w:hAnsi="Arial" w:cs="Arial"/>
              </w:rPr>
              <w:t>Nachweis einer Schulung des ärztlichen Personals zur Applikation von Zytostatika unter Berücksichtigung der pädiatrischen Besonderheiten</w:t>
            </w:r>
            <w:r w:rsidR="005C7928">
              <w:rPr>
                <w:rFonts w:ascii="Arial" w:hAnsi="Arial" w:cs="Arial"/>
              </w:rPr>
              <w:t>.</w:t>
            </w:r>
          </w:p>
        </w:tc>
        <w:tc>
          <w:tcPr>
            <w:tcW w:w="4536" w:type="dxa"/>
          </w:tcPr>
          <w:p w14:paraId="0E175812" w14:textId="77777777" w:rsidR="006472D8" w:rsidRPr="000B435C" w:rsidRDefault="006472D8" w:rsidP="00984F91">
            <w:pPr>
              <w:rPr>
                <w:rFonts w:ascii="Arial" w:hAnsi="Arial" w:cs="Arial"/>
              </w:rPr>
            </w:pPr>
          </w:p>
        </w:tc>
        <w:tc>
          <w:tcPr>
            <w:tcW w:w="425" w:type="dxa"/>
          </w:tcPr>
          <w:p w14:paraId="309A5B05" w14:textId="77777777" w:rsidR="00470276" w:rsidRPr="008E5113" w:rsidRDefault="00470276" w:rsidP="007822A4">
            <w:pPr>
              <w:rPr>
                <w:rFonts w:ascii="Arial" w:hAnsi="Arial" w:cs="Arial"/>
              </w:rPr>
            </w:pPr>
          </w:p>
        </w:tc>
      </w:tr>
    </w:tbl>
    <w:p w14:paraId="746CC663" w14:textId="77777777" w:rsidR="007822A4" w:rsidRPr="00477CEC" w:rsidRDefault="007822A4">
      <w:pPr>
        <w:rPr>
          <w:rFonts w:ascii="Arial" w:hAnsi="Arial"/>
        </w:rPr>
      </w:pPr>
    </w:p>
    <w:p w14:paraId="0C03A992" w14:textId="77777777" w:rsidR="0099697B" w:rsidRPr="00477CEC" w:rsidRDefault="0099697B">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7"/>
        <w:gridCol w:w="4535"/>
        <w:gridCol w:w="425"/>
      </w:tblGrid>
      <w:tr w:rsidR="0099697B" w:rsidRPr="00ED50AC" w14:paraId="241F7076" w14:textId="77777777" w:rsidTr="00072B9B">
        <w:trPr>
          <w:tblHeader/>
        </w:trPr>
        <w:tc>
          <w:tcPr>
            <w:tcW w:w="10276" w:type="dxa"/>
            <w:gridSpan w:val="4"/>
            <w:tcBorders>
              <w:top w:val="nil"/>
              <w:left w:val="nil"/>
              <w:right w:val="nil"/>
            </w:tcBorders>
          </w:tcPr>
          <w:p w14:paraId="038D0535" w14:textId="77777777" w:rsidR="0099697B" w:rsidRPr="00482753" w:rsidRDefault="0099697B" w:rsidP="00482753">
            <w:pPr>
              <w:tabs>
                <w:tab w:val="left" w:pos="709"/>
              </w:tabs>
              <w:rPr>
                <w:rFonts w:ascii="Arial" w:hAnsi="Arial" w:cs="Arial"/>
                <w:b/>
              </w:rPr>
            </w:pPr>
            <w:r w:rsidRPr="00482753">
              <w:rPr>
                <w:rFonts w:ascii="Arial" w:hAnsi="Arial" w:cs="Arial"/>
                <w:b/>
              </w:rPr>
              <w:lastRenderedPageBreak/>
              <w:br w:type="page"/>
              <w:t>7</w:t>
            </w:r>
            <w:r w:rsidRPr="00482753">
              <w:rPr>
                <w:rFonts w:ascii="Arial" w:hAnsi="Arial" w:cs="Arial"/>
                <w:b/>
              </w:rPr>
              <w:tab/>
              <w:t>Radioonkologie</w:t>
            </w:r>
          </w:p>
          <w:p w14:paraId="540D7A73" w14:textId="77777777" w:rsidR="0099697B" w:rsidRPr="00482753" w:rsidRDefault="0099697B" w:rsidP="00482753">
            <w:pPr>
              <w:tabs>
                <w:tab w:val="left" w:pos="1900"/>
              </w:tabs>
              <w:ind w:left="1843" w:hanging="1843"/>
              <w:rPr>
                <w:rFonts w:ascii="Arial" w:hAnsi="Arial" w:cs="Arial"/>
                <w:b/>
              </w:rPr>
            </w:pPr>
          </w:p>
        </w:tc>
      </w:tr>
      <w:tr w:rsidR="0097395A" w:rsidRPr="00ED50AC" w14:paraId="490DC13D" w14:textId="77777777" w:rsidTr="004E181A">
        <w:trPr>
          <w:trHeight w:val="154"/>
          <w:tblHeader/>
        </w:trPr>
        <w:tc>
          <w:tcPr>
            <w:tcW w:w="779" w:type="dxa"/>
            <w:tcBorders>
              <w:top w:val="single" w:sz="4" w:space="0" w:color="auto"/>
              <w:left w:val="single" w:sz="4" w:space="0" w:color="auto"/>
            </w:tcBorders>
          </w:tcPr>
          <w:p w14:paraId="652A1ACF" w14:textId="77777777" w:rsidR="0097395A" w:rsidRPr="00ED50AC" w:rsidRDefault="0097395A" w:rsidP="0097395A">
            <w:pPr>
              <w:pStyle w:val="Kopfzeile"/>
              <w:tabs>
                <w:tab w:val="clear" w:pos="4536"/>
                <w:tab w:val="clear" w:pos="9072"/>
              </w:tabs>
              <w:jc w:val="center"/>
              <w:rPr>
                <w:rFonts w:ascii="Arial" w:hAnsi="Arial" w:cs="Arial"/>
              </w:rPr>
            </w:pPr>
            <w:r w:rsidRPr="00ED50AC">
              <w:rPr>
                <w:rFonts w:ascii="Arial" w:hAnsi="Arial" w:cs="Arial"/>
              </w:rPr>
              <w:t>Kap.</w:t>
            </w:r>
          </w:p>
        </w:tc>
        <w:tc>
          <w:tcPr>
            <w:tcW w:w="4537" w:type="dxa"/>
            <w:tcBorders>
              <w:top w:val="single" w:sz="4" w:space="0" w:color="auto"/>
            </w:tcBorders>
          </w:tcPr>
          <w:p w14:paraId="1B535D08" w14:textId="77777777" w:rsidR="0097395A" w:rsidRPr="00ED50AC" w:rsidRDefault="0097395A" w:rsidP="0097395A">
            <w:pPr>
              <w:jc w:val="center"/>
              <w:rPr>
                <w:rFonts w:ascii="Arial" w:hAnsi="Arial" w:cs="Arial"/>
              </w:rPr>
            </w:pPr>
            <w:r w:rsidRPr="00ED50AC">
              <w:rPr>
                <w:rFonts w:ascii="Arial" w:hAnsi="Arial" w:cs="Arial"/>
              </w:rPr>
              <w:t>Anforderungen</w:t>
            </w:r>
          </w:p>
        </w:tc>
        <w:tc>
          <w:tcPr>
            <w:tcW w:w="4535" w:type="dxa"/>
            <w:tcBorders>
              <w:top w:val="single" w:sz="4" w:space="0" w:color="auto"/>
            </w:tcBorders>
          </w:tcPr>
          <w:p w14:paraId="6824A99C" w14:textId="77777777" w:rsidR="0097395A" w:rsidRPr="00ED50AC" w:rsidRDefault="00204E1E" w:rsidP="0097395A">
            <w:pPr>
              <w:jc w:val="center"/>
              <w:rPr>
                <w:rFonts w:ascii="Arial" w:hAnsi="Arial" w:cs="Arial"/>
              </w:rPr>
            </w:pPr>
            <w:r w:rsidRPr="00ED50AC">
              <w:rPr>
                <w:rFonts w:ascii="Arial" w:hAnsi="Arial" w:cs="Arial"/>
              </w:rPr>
              <w:t>Erläuterungen des Zentrums</w:t>
            </w:r>
          </w:p>
        </w:tc>
        <w:tc>
          <w:tcPr>
            <w:tcW w:w="425" w:type="dxa"/>
            <w:tcBorders>
              <w:top w:val="single" w:sz="4" w:space="0" w:color="auto"/>
            </w:tcBorders>
          </w:tcPr>
          <w:p w14:paraId="618BBE3B" w14:textId="77777777" w:rsidR="0097395A" w:rsidRPr="00ED50AC" w:rsidRDefault="0097395A" w:rsidP="002B7229">
            <w:pPr>
              <w:rPr>
                <w:rFonts w:ascii="Arial" w:hAnsi="Arial" w:cs="Arial"/>
              </w:rPr>
            </w:pPr>
          </w:p>
        </w:tc>
      </w:tr>
      <w:tr w:rsidR="0097395A" w:rsidRPr="00BA517C" w14:paraId="4BE77A8F" w14:textId="77777777" w:rsidTr="004E181A">
        <w:tc>
          <w:tcPr>
            <w:tcW w:w="779" w:type="dxa"/>
          </w:tcPr>
          <w:p w14:paraId="2FBB18E7" w14:textId="77777777" w:rsidR="0097395A" w:rsidRPr="00ED50AC" w:rsidRDefault="00CD1931" w:rsidP="0097395A">
            <w:pPr>
              <w:jc w:val="both"/>
              <w:rPr>
                <w:rFonts w:ascii="Arial" w:hAnsi="Arial" w:cs="Arial"/>
              </w:rPr>
            </w:pPr>
            <w:r w:rsidRPr="00ED50AC">
              <w:rPr>
                <w:rFonts w:ascii="Arial" w:hAnsi="Arial" w:cs="Arial"/>
              </w:rPr>
              <w:t>7</w:t>
            </w:r>
            <w:r w:rsidR="0097395A" w:rsidRPr="00ED50AC">
              <w:rPr>
                <w:rFonts w:ascii="Arial" w:hAnsi="Arial" w:cs="Arial"/>
              </w:rPr>
              <w:t>.</w:t>
            </w:r>
            <w:r w:rsidR="00345809">
              <w:rPr>
                <w:rFonts w:ascii="Arial" w:hAnsi="Arial" w:cs="Arial"/>
              </w:rPr>
              <w:t>0</w:t>
            </w:r>
          </w:p>
        </w:tc>
        <w:tc>
          <w:tcPr>
            <w:tcW w:w="4537" w:type="dxa"/>
          </w:tcPr>
          <w:p w14:paraId="37B7244B" w14:textId="77777777" w:rsidR="00345809" w:rsidRPr="00A223B5" w:rsidRDefault="00345809" w:rsidP="00345809">
            <w:pPr>
              <w:pStyle w:val="Kopfzeile"/>
              <w:rPr>
                <w:rFonts w:ascii="Arial" w:hAnsi="Arial" w:cs="Arial"/>
              </w:rPr>
            </w:pPr>
            <w:r w:rsidRPr="00A223B5">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07F82AF0" w14:textId="77777777" w:rsidR="00345809" w:rsidRPr="00A223B5" w:rsidRDefault="00345809" w:rsidP="00345809">
            <w:pPr>
              <w:pStyle w:val="Kopfzeile"/>
              <w:rPr>
                <w:rFonts w:ascii="Arial" w:hAnsi="Arial" w:cs="Arial"/>
                <w:sz w:val="22"/>
                <w:szCs w:val="22"/>
              </w:rPr>
            </w:pPr>
          </w:p>
          <w:p w14:paraId="5693FCEC" w14:textId="77777777" w:rsidR="0097395A" w:rsidRDefault="00345809" w:rsidP="00345809">
            <w:pPr>
              <w:pStyle w:val="Kopfzeile"/>
              <w:tabs>
                <w:tab w:val="clear" w:pos="4536"/>
                <w:tab w:val="clear" w:pos="9072"/>
              </w:tabs>
              <w:rPr>
                <w:rFonts w:ascii="Arial" w:hAnsi="Arial" w:cs="Arial"/>
              </w:rPr>
            </w:pPr>
            <w:r w:rsidRPr="00A223B5">
              <w:rPr>
                <w:rFonts w:ascii="Arial" w:hAnsi="Arial" w:cs="Arial"/>
              </w:rPr>
              <w:t xml:space="preserve">Download organübergreifender „Erhebungsbogen Radioonkologie“ unter </w:t>
            </w:r>
            <w:hyperlink r:id="rId15" w:history="1">
              <w:r w:rsidRPr="00A223B5">
                <w:rPr>
                  <w:rStyle w:val="Hyperlink"/>
                  <w:rFonts w:ascii="Arial" w:hAnsi="Arial" w:cs="Arial"/>
                </w:rPr>
                <w:t>www.onkozert.de</w:t>
              </w:r>
            </w:hyperlink>
            <w:r w:rsidRPr="00A223B5">
              <w:rPr>
                <w:rFonts w:ascii="Arial" w:hAnsi="Arial" w:cs="Arial"/>
              </w:rPr>
              <w:t>.</w:t>
            </w:r>
          </w:p>
          <w:p w14:paraId="065ACB5F" w14:textId="77777777" w:rsidR="009D7423" w:rsidRPr="00782512" w:rsidRDefault="009D7423" w:rsidP="009D7423">
            <w:pPr>
              <w:rPr>
                <w:rFonts w:ascii="Arial" w:hAnsi="Arial" w:cs="Arial"/>
              </w:rPr>
            </w:pPr>
          </w:p>
        </w:tc>
        <w:tc>
          <w:tcPr>
            <w:tcW w:w="4535" w:type="dxa"/>
          </w:tcPr>
          <w:p w14:paraId="6438A29F" w14:textId="77777777" w:rsidR="0097395A" w:rsidRPr="00782512" w:rsidRDefault="0097395A" w:rsidP="002707A0">
            <w:pPr>
              <w:pStyle w:val="Kopfzeile"/>
              <w:tabs>
                <w:tab w:val="clear" w:pos="4536"/>
                <w:tab w:val="clear" w:pos="9072"/>
              </w:tabs>
              <w:rPr>
                <w:rFonts w:ascii="Arial" w:hAnsi="Arial" w:cs="Arial"/>
              </w:rPr>
            </w:pPr>
          </w:p>
        </w:tc>
        <w:tc>
          <w:tcPr>
            <w:tcW w:w="425" w:type="dxa"/>
          </w:tcPr>
          <w:p w14:paraId="6BC3A6EB" w14:textId="77777777" w:rsidR="0097395A" w:rsidRPr="00782512" w:rsidRDefault="0097395A" w:rsidP="0097395A">
            <w:pPr>
              <w:rPr>
                <w:rFonts w:ascii="Arial" w:hAnsi="Arial" w:cs="Arial"/>
              </w:rPr>
            </w:pPr>
          </w:p>
        </w:tc>
      </w:tr>
    </w:tbl>
    <w:p w14:paraId="4964A1AA" w14:textId="7B7334EA" w:rsidR="00482753" w:rsidRDefault="00482753">
      <w:pPr>
        <w:rPr>
          <w:rFonts w:ascii="Arial" w:hAnsi="Arial"/>
        </w:rPr>
      </w:pPr>
    </w:p>
    <w:p w14:paraId="0DC1EF38" w14:textId="77777777" w:rsidR="00072B9B" w:rsidRPr="00477CEC" w:rsidRDefault="00072B9B">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ED50AC" w14:paraId="0E6B2CE6" w14:textId="77777777" w:rsidTr="00072B9B">
        <w:trPr>
          <w:cantSplit/>
          <w:tblHeader/>
        </w:trPr>
        <w:tc>
          <w:tcPr>
            <w:tcW w:w="10276" w:type="dxa"/>
            <w:gridSpan w:val="4"/>
            <w:tcBorders>
              <w:top w:val="nil"/>
              <w:left w:val="nil"/>
              <w:bottom w:val="nil"/>
              <w:right w:val="nil"/>
            </w:tcBorders>
          </w:tcPr>
          <w:p w14:paraId="349AD578" w14:textId="77777777" w:rsidR="005E60FC" w:rsidRPr="00ED50AC" w:rsidRDefault="005E60FC" w:rsidP="00DB673B">
            <w:pPr>
              <w:tabs>
                <w:tab w:val="left" w:pos="709"/>
              </w:tabs>
              <w:rPr>
                <w:rFonts w:ascii="Arial" w:hAnsi="Arial" w:cs="Arial"/>
                <w:b/>
              </w:rPr>
            </w:pPr>
            <w:r w:rsidRPr="00ED50AC">
              <w:rPr>
                <w:rFonts w:ascii="Arial" w:hAnsi="Arial" w:cs="Arial"/>
              </w:rPr>
              <w:br w:type="page"/>
            </w:r>
            <w:r w:rsidR="00FC5207" w:rsidRPr="00ED50AC">
              <w:rPr>
                <w:rFonts w:ascii="Arial" w:hAnsi="Arial" w:cs="Arial"/>
                <w:b/>
              </w:rPr>
              <w:t>8</w:t>
            </w:r>
            <w:r w:rsidRPr="00ED50AC">
              <w:rPr>
                <w:rFonts w:ascii="Arial" w:hAnsi="Arial" w:cs="Arial"/>
                <w:b/>
              </w:rPr>
              <w:tab/>
              <w:t>Pathologie</w:t>
            </w:r>
          </w:p>
          <w:p w14:paraId="32FC26D9" w14:textId="77777777" w:rsidR="005E60FC" w:rsidRPr="00ED50AC" w:rsidRDefault="005E60FC" w:rsidP="00004B7C">
            <w:pPr>
              <w:pStyle w:val="Kopfzeile"/>
              <w:tabs>
                <w:tab w:val="clear" w:pos="4536"/>
                <w:tab w:val="clear" w:pos="9072"/>
              </w:tabs>
              <w:rPr>
                <w:rFonts w:ascii="Arial" w:hAnsi="Arial" w:cs="Arial"/>
                <w:bCs/>
              </w:rPr>
            </w:pPr>
          </w:p>
        </w:tc>
      </w:tr>
      <w:tr w:rsidR="0097395A" w:rsidRPr="00ED50AC" w14:paraId="4D7D68F5" w14:textId="77777777" w:rsidTr="00072B9B">
        <w:trPr>
          <w:trHeight w:val="154"/>
          <w:tblHeader/>
        </w:trPr>
        <w:tc>
          <w:tcPr>
            <w:tcW w:w="779" w:type="dxa"/>
            <w:tcBorders>
              <w:top w:val="single" w:sz="4" w:space="0" w:color="auto"/>
              <w:left w:val="single" w:sz="4" w:space="0" w:color="auto"/>
            </w:tcBorders>
          </w:tcPr>
          <w:p w14:paraId="40A633C5" w14:textId="77777777" w:rsidR="0097395A" w:rsidRPr="00ED50AC" w:rsidRDefault="0097395A" w:rsidP="0097395A">
            <w:pPr>
              <w:pStyle w:val="Kopfzeile"/>
              <w:tabs>
                <w:tab w:val="clear" w:pos="4536"/>
                <w:tab w:val="clear" w:pos="9072"/>
              </w:tabs>
              <w:jc w:val="center"/>
              <w:rPr>
                <w:rFonts w:ascii="Arial" w:hAnsi="Arial" w:cs="Arial"/>
              </w:rPr>
            </w:pPr>
            <w:r w:rsidRPr="00ED50AC">
              <w:rPr>
                <w:rFonts w:ascii="Arial" w:hAnsi="Arial" w:cs="Arial"/>
              </w:rPr>
              <w:t>Kap.</w:t>
            </w:r>
          </w:p>
        </w:tc>
        <w:tc>
          <w:tcPr>
            <w:tcW w:w="4536" w:type="dxa"/>
            <w:tcBorders>
              <w:top w:val="single" w:sz="4" w:space="0" w:color="auto"/>
            </w:tcBorders>
          </w:tcPr>
          <w:p w14:paraId="431CD998" w14:textId="77777777" w:rsidR="0097395A" w:rsidRPr="00ED50AC" w:rsidRDefault="0097395A" w:rsidP="0097395A">
            <w:pPr>
              <w:jc w:val="center"/>
              <w:rPr>
                <w:rFonts w:ascii="Arial" w:hAnsi="Arial" w:cs="Arial"/>
              </w:rPr>
            </w:pPr>
            <w:r w:rsidRPr="00ED50AC">
              <w:rPr>
                <w:rFonts w:ascii="Arial" w:hAnsi="Arial" w:cs="Arial"/>
              </w:rPr>
              <w:t>Anforderungen</w:t>
            </w:r>
          </w:p>
        </w:tc>
        <w:tc>
          <w:tcPr>
            <w:tcW w:w="4536" w:type="dxa"/>
            <w:tcBorders>
              <w:top w:val="single" w:sz="4" w:space="0" w:color="auto"/>
            </w:tcBorders>
          </w:tcPr>
          <w:p w14:paraId="44D46B91" w14:textId="77777777" w:rsidR="0097395A" w:rsidRPr="00ED50AC" w:rsidRDefault="00204E1E" w:rsidP="0097395A">
            <w:pPr>
              <w:jc w:val="center"/>
              <w:rPr>
                <w:rFonts w:ascii="Arial" w:hAnsi="Arial" w:cs="Arial"/>
              </w:rPr>
            </w:pPr>
            <w:r w:rsidRPr="00ED50AC">
              <w:rPr>
                <w:rFonts w:ascii="Arial" w:hAnsi="Arial" w:cs="Arial"/>
              </w:rPr>
              <w:t>Erläuterungen des Zentrums</w:t>
            </w:r>
          </w:p>
        </w:tc>
        <w:tc>
          <w:tcPr>
            <w:tcW w:w="425" w:type="dxa"/>
            <w:tcBorders>
              <w:top w:val="single" w:sz="4" w:space="0" w:color="auto"/>
            </w:tcBorders>
          </w:tcPr>
          <w:p w14:paraId="242F813B" w14:textId="77777777" w:rsidR="0097395A" w:rsidRPr="00ED50AC" w:rsidRDefault="0097395A" w:rsidP="000E1492">
            <w:pPr>
              <w:rPr>
                <w:rFonts w:ascii="Arial" w:hAnsi="Arial" w:cs="Arial"/>
              </w:rPr>
            </w:pPr>
          </w:p>
        </w:tc>
      </w:tr>
      <w:tr w:rsidR="0097395A" w:rsidRPr="00BA517C" w14:paraId="25AE2700" w14:textId="77777777" w:rsidTr="00072B9B">
        <w:tc>
          <w:tcPr>
            <w:tcW w:w="779" w:type="dxa"/>
          </w:tcPr>
          <w:p w14:paraId="5F306581" w14:textId="77777777" w:rsidR="0097395A" w:rsidRPr="00ED50AC" w:rsidRDefault="00FC5207" w:rsidP="0097395A">
            <w:pPr>
              <w:jc w:val="both"/>
              <w:rPr>
                <w:rFonts w:ascii="Arial" w:hAnsi="Arial" w:cs="Arial"/>
              </w:rPr>
            </w:pPr>
            <w:r w:rsidRPr="00ED50AC">
              <w:rPr>
                <w:rFonts w:ascii="Arial" w:hAnsi="Arial" w:cs="Arial"/>
              </w:rPr>
              <w:t>8</w:t>
            </w:r>
            <w:r w:rsidR="0097395A" w:rsidRPr="00ED50AC">
              <w:rPr>
                <w:rFonts w:ascii="Arial" w:hAnsi="Arial" w:cs="Arial"/>
              </w:rPr>
              <w:t>.</w:t>
            </w:r>
            <w:r w:rsidR="00345809">
              <w:rPr>
                <w:rFonts w:ascii="Arial" w:hAnsi="Arial" w:cs="Arial"/>
              </w:rPr>
              <w:t>0</w:t>
            </w:r>
          </w:p>
        </w:tc>
        <w:tc>
          <w:tcPr>
            <w:tcW w:w="4536" w:type="dxa"/>
          </w:tcPr>
          <w:p w14:paraId="5EB2F248" w14:textId="77777777" w:rsidR="00345809" w:rsidRPr="00A223B5" w:rsidRDefault="00345809" w:rsidP="00345809">
            <w:pPr>
              <w:pStyle w:val="Kopfzeile"/>
              <w:rPr>
                <w:rFonts w:ascii="Arial" w:hAnsi="Arial" w:cs="Arial"/>
              </w:rPr>
            </w:pPr>
            <w:r w:rsidRPr="00A223B5">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1205ADFE" w14:textId="77777777" w:rsidR="00345809" w:rsidRPr="00A223B5" w:rsidRDefault="00345809" w:rsidP="00345809">
            <w:pPr>
              <w:pStyle w:val="Kopfzeile"/>
              <w:rPr>
                <w:rFonts w:ascii="Arial" w:hAnsi="Arial" w:cs="Arial"/>
                <w:sz w:val="22"/>
                <w:szCs w:val="22"/>
              </w:rPr>
            </w:pPr>
          </w:p>
          <w:p w14:paraId="7EF0AA15" w14:textId="77777777" w:rsidR="00ED50AC" w:rsidRDefault="00345809" w:rsidP="00345809">
            <w:pPr>
              <w:pStyle w:val="Kopfzeile"/>
              <w:tabs>
                <w:tab w:val="clear" w:pos="4536"/>
                <w:tab w:val="clear" w:pos="9072"/>
              </w:tabs>
              <w:rPr>
                <w:rFonts w:ascii="Arial" w:hAnsi="Arial" w:cs="Arial"/>
              </w:rPr>
            </w:pPr>
            <w:r w:rsidRPr="00A223B5">
              <w:rPr>
                <w:rFonts w:ascii="Arial" w:hAnsi="Arial" w:cs="Arial"/>
              </w:rPr>
              <w:t xml:space="preserve">Download organübergreifender „Erhebungsbogen Pathologie“ unter </w:t>
            </w:r>
            <w:hyperlink r:id="rId16" w:history="1">
              <w:r w:rsidRPr="00A223B5">
                <w:rPr>
                  <w:rStyle w:val="Hyperlink"/>
                  <w:rFonts w:ascii="Arial" w:hAnsi="Arial" w:cs="Arial"/>
                </w:rPr>
                <w:t>www.onkozert.de</w:t>
              </w:r>
            </w:hyperlink>
            <w:r w:rsidRPr="00A223B5">
              <w:rPr>
                <w:rFonts w:ascii="Arial" w:hAnsi="Arial" w:cs="Arial"/>
              </w:rPr>
              <w:t>.</w:t>
            </w:r>
          </w:p>
          <w:p w14:paraId="71B9EC66" w14:textId="77777777" w:rsidR="009D7423" w:rsidRPr="009D7423" w:rsidRDefault="009D7423" w:rsidP="009D7423">
            <w:pPr>
              <w:rPr>
                <w:rFonts w:ascii="Arial" w:hAnsi="Arial"/>
                <w:b/>
              </w:rPr>
            </w:pPr>
          </w:p>
        </w:tc>
        <w:tc>
          <w:tcPr>
            <w:tcW w:w="4536" w:type="dxa"/>
          </w:tcPr>
          <w:p w14:paraId="04AF002A" w14:textId="77777777" w:rsidR="0097395A" w:rsidRPr="00782512" w:rsidRDefault="0097395A" w:rsidP="002707A0">
            <w:pPr>
              <w:pStyle w:val="Kopfzeile"/>
              <w:tabs>
                <w:tab w:val="clear" w:pos="4536"/>
                <w:tab w:val="clear" w:pos="9072"/>
              </w:tabs>
              <w:rPr>
                <w:rFonts w:ascii="Arial" w:hAnsi="Arial" w:cs="Arial"/>
              </w:rPr>
            </w:pPr>
          </w:p>
        </w:tc>
        <w:tc>
          <w:tcPr>
            <w:tcW w:w="425" w:type="dxa"/>
          </w:tcPr>
          <w:p w14:paraId="48A60F84" w14:textId="77777777" w:rsidR="0097395A" w:rsidRPr="00782512" w:rsidRDefault="0097395A" w:rsidP="0097395A">
            <w:pPr>
              <w:rPr>
                <w:rFonts w:ascii="Arial" w:hAnsi="Arial" w:cs="Arial"/>
              </w:rPr>
            </w:pPr>
          </w:p>
        </w:tc>
      </w:tr>
    </w:tbl>
    <w:p w14:paraId="251B01FE" w14:textId="209DA7A8" w:rsidR="007618CE" w:rsidRDefault="007618CE" w:rsidP="007618CE">
      <w:pPr>
        <w:rPr>
          <w:rFonts w:ascii="Arial" w:hAnsi="Arial" w:cs="Arial"/>
        </w:rPr>
      </w:pPr>
    </w:p>
    <w:p w14:paraId="5B359698" w14:textId="77777777" w:rsidR="00072B9B" w:rsidRDefault="00072B9B" w:rsidP="007618CE">
      <w:pPr>
        <w:rPr>
          <w:rFonts w:ascii="Arial" w:hAnsi="Arial" w:cs="Arial"/>
        </w:rPr>
      </w:pPr>
    </w:p>
    <w:p w14:paraId="182842B2" w14:textId="77777777" w:rsidR="007618CE" w:rsidRDefault="007618CE" w:rsidP="007618CE">
      <w:pPr>
        <w:tabs>
          <w:tab w:val="left" w:pos="709"/>
        </w:tabs>
        <w:ind w:hanging="142"/>
        <w:rPr>
          <w:rFonts w:ascii="Arial" w:hAnsi="Arial" w:cs="Arial"/>
          <w:b/>
        </w:rPr>
      </w:pPr>
      <w:r>
        <w:rPr>
          <w:rFonts w:ascii="Arial" w:hAnsi="Arial"/>
          <w:b/>
        </w:rPr>
        <w:t xml:space="preserve">  9</w:t>
      </w:r>
      <w:r w:rsidRPr="00477CEC">
        <w:rPr>
          <w:rFonts w:ascii="Arial" w:hAnsi="Arial"/>
          <w:b/>
        </w:rPr>
        <w:tab/>
      </w:r>
      <w:r>
        <w:rPr>
          <w:rFonts w:ascii="Arial" w:hAnsi="Arial"/>
          <w:b/>
        </w:rPr>
        <w:t>Palliativversorgung und Hospizarbeit</w:t>
      </w:r>
      <w:r w:rsidRPr="00ED50AC">
        <w:rPr>
          <w:rFonts w:ascii="Arial" w:hAnsi="Arial" w:cs="Arial"/>
          <w:b/>
        </w:rPr>
        <w:t xml:space="preserve"> </w:t>
      </w:r>
    </w:p>
    <w:p w14:paraId="5B935CD6" w14:textId="77777777" w:rsidR="007618CE" w:rsidRPr="00482753" w:rsidRDefault="007618CE" w:rsidP="007618CE">
      <w:pPr>
        <w:tabs>
          <w:tab w:val="left" w:pos="709"/>
        </w:tabs>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36"/>
        <w:gridCol w:w="4536"/>
        <w:gridCol w:w="425"/>
      </w:tblGrid>
      <w:tr w:rsidR="007618CE" w:rsidRPr="00477CEC" w14:paraId="30E1659B" w14:textId="77777777" w:rsidTr="007B43E7">
        <w:trPr>
          <w:cantSplit/>
          <w:tblHeader/>
        </w:trPr>
        <w:tc>
          <w:tcPr>
            <w:tcW w:w="10206" w:type="dxa"/>
            <w:gridSpan w:val="4"/>
            <w:tcBorders>
              <w:top w:val="nil"/>
              <w:left w:val="nil"/>
              <w:bottom w:val="nil"/>
              <w:right w:val="nil"/>
            </w:tcBorders>
          </w:tcPr>
          <w:p w14:paraId="3F5D6418" w14:textId="77777777" w:rsidR="007618CE" w:rsidRPr="00477CEC" w:rsidRDefault="007618CE" w:rsidP="007B43E7">
            <w:pPr>
              <w:tabs>
                <w:tab w:val="left" w:pos="639"/>
              </w:tabs>
              <w:ind w:left="-70"/>
              <w:rPr>
                <w:rFonts w:ascii="Arial" w:hAnsi="Arial"/>
                <w:b/>
              </w:rPr>
            </w:pPr>
            <w:r w:rsidRPr="00477CEC">
              <w:rPr>
                <w:rFonts w:ascii="Arial" w:hAnsi="Arial"/>
              </w:rPr>
              <w:br w:type="page"/>
            </w:r>
            <w:r w:rsidRPr="00AB0715">
              <w:rPr>
                <w:rFonts w:ascii="Arial" w:hAnsi="Arial"/>
                <w:b/>
              </w:rPr>
              <w:t>9.0</w:t>
            </w:r>
            <w:r w:rsidRPr="00AB0715">
              <w:rPr>
                <w:rFonts w:ascii="Arial" w:hAnsi="Arial"/>
                <w:b/>
              </w:rPr>
              <w:tab/>
            </w:r>
            <w:r w:rsidRPr="00AB0715">
              <w:rPr>
                <w:rFonts w:ascii="Arial" w:hAnsi="Arial" w:cs="Arial"/>
                <w:b/>
              </w:rPr>
              <w:t>Allgemein (für Abschnitte 9.1-9.3 geltend)</w:t>
            </w:r>
          </w:p>
          <w:p w14:paraId="7CD5CB33" w14:textId="77777777" w:rsidR="007618CE" w:rsidRPr="00477CEC" w:rsidRDefault="007618CE" w:rsidP="007B43E7">
            <w:pPr>
              <w:pStyle w:val="Kopfzeile"/>
              <w:tabs>
                <w:tab w:val="clear" w:pos="4536"/>
                <w:tab w:val="clear" w:pos="9072"/>
              </w:tabs>
              <w:rPr>
                <w:rFonts w:ascii="Arial" w:hAnsi="Arial" w:cs="Arial"/>
                <w:bCs/>
              </w:rPr>
            </w:pPr>
          </w:p>
        </w:tc>
      </w:tr>
      <w:tr w:rsidR="007618CE" w:rsidRPr="00477CEC" w14:paraId="795C05A7" w14:textId="77777777" w:rsidTr="007B43E7">
        <w:trPr>
          <w:trHeight w:val="154"/>
          <w:tblHeader/>
        </w:trPr>
        <w:tc>
          <w:tcPr>
            <w:tcW w:w="709" w:type="dxa"/>
            <w:tcBorders>
              <w:top w:val="single" w:sz="4" w:space="0" w:color="auto"/>
              <w:left w:val="single" w:sz="4" w:space="0" w:color="auto"/>
            </w:tcBorders>
          </w:tcPr>
          <w:p w14:paraId="5203AB5F" w14:textId="77777777" w:rsidR="007618CE" w:rsidRPr="00477CEC" w:rsidRDefault="007618CE" w:rsidP="007B43E7">
            <w:pPr>
              <w:pStyle w:val="Kopfzeile"/>
              <w:tabs>
                <w:tab w:val="clear" w:pos="4536"/>
                <w:tab w:val="clear" w:pos="9072"/>
              </w:tabs>
              <w:jc w:val="center"/>
              <w:rPr>
                <w:rFonts w:ascii="Arial" w:hAnsi="Arial" w:cs="Arial"/>
              </w:rPr>
            </w:pPr>
            <w:r w:rsidRPr="00477CEC">
              <w:rPr>
                <w:rFonts w:ascii="Arial" w:hAnsi="Arial" w:cs="Arial"/>
              </w:rPr>
              <w:t>Kap.</w:t>
            </w:r>
          </w:p>
        </w:tc>
        <w:tc>
          <w:tcPr>
            <w:tcW w:w="4536" w:type="dxa"/>
            <w:tcBorders>
              <w:top w:val="single" w:sz="4" w:space="0" w:color="auto"/>
            </w:tcBorders>
          </w:tcPr>
          <w:p w14:paraId="71D240F6" w14:textId="77777777" w:rsidR="007618CE" w:rsidRPr="00477CEC" w:rsidRDefault="007618CE" w:rsidP="007B43E7">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2A131B53" w14:textId="77777777" w:rsidR="007618CE" w:rsidRPr="00477CEC" w:rsidRDefault="007618CE" w:rsidP="007B43E7">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3A0BFFAB" w14:textId="77777777" w:rsidR="007618CE" w:rsidRPr="00477CEC" w:rsidRDefault="007618CE" w:rsidP="007B43E7">
            <w:pPr>
              <w:rPr>
                <w:rFonts w:ascii="Arial" w:hAnsi="Arial" w:cs="Arial"/>
              </w:rPr>
            </w:pPr>
          </w:p>
        </w:tc>
      </w:tr>
      <w:tr w:rsidR="007618CE" w:rsidRPr="00477CEC" w14:paraId="34C9A768" w14:textId="77777777" w:rsidTr="007B43E7">
        <w:tc>
          <w:tcPr>
            <w:tcW w:w="709" w:type="dxa"/>
          </w:tcPr>
          <w:p w14:paraId="5A51E342" w14:textId="77777777" w:rsidR="007618CE" w:rsidRPr="00AB0715" w:rsidRDefault="007618CE" w:rsidP="007B43E7">
            <w:pPr>
              <w:rPr>
                <w:rFonts w:ascii="Arial" w:hAnsi="Arial" w:cs="Arial"/>
              </w:rPr>
            </w:pPr>
            <w:r w:rsidRPr="00AB0715">
              <w:rPr>
                <w:rFonts w:ascii="Arial" w:hAnsi="Arial" w:cs="Arial"/>
              </w:rPr>
              <w:t>9.0.1</w:t>
            </w:r>
          </w:p>
        </w:tc>
        <w:tc>
          <w:tcPr>
            <w:tcW w:w="4536" w:type="dxa"/>
          </w:tcPr>
          <w:p w14:paraId="4ECFB3AB" w14:textId="3877A098" w:rsidR="0068412C" w:rsidRPr="00AB0715" w:rsidRDefault="0068412C" w:rsidP="007B43E7">
            <w:pPr>
              <w:rPr>
                <w:rFonts w:ascii="Arial" w:hAnsi="Arial" w:cs="Arial"/>
              </w:rPr>
            </w:pPr>
            <w:r w:rsidRPr="00AB0715">
              <w:rPr>
                <w:rFonts w:ascii="Arial" w:hAnsi="Arial" w:cs="Arial"/>
              </w:rPr>
              <w:t>Für die Pat</w:t>
            </w:r>
            <w:r w:rsidR="00401DC2">
              <w:rPr>
                <w:rFonts w:ascii="Arial" w:hAnsi="Arial" w:cs="Arial"/>
              </w:rPr>
              <w:t>.</w:t>
            </w:r>
            <w:r w:rsidRPr="00AB0715">
              <w:rPr>
                <w:rFonts w:ascii="Arial" w:hAnsi="Arial" w:cs="Arial"/>
              </w:rPr>
              <w:t xml:space="preserve"> ist in einem schriftlichen Konzept darzulegen, wie Aspekte der Palliativversorgung in die Versorgung integriert werden. Insbesondere sind Pat</w:t>
            </w:r>
            <w:r w:rsidR="00401DC2">
              <w:rPr>
                <w:rFonts w:ascii="Arial" w:hAnsi="Arial" w:cs="Arial"/>
              </w:rPr>
              <w:t>.</w:t>
            </w:r>
            <w:r w:rsidRPr="00AB0715">
              <w:rPr>
                <w:rFonts w:ascii="Arial" w:hAnsi="Arial" w:cs="Arial"/>
              </w:rPr>
              <w:t>gruppen und Zeitpunkte zu definieren, an denen aktiv über palliative Behandlungsoptionen mit den Pat</w:t>
            </w:r>
            <w:r w:rsidR="00401DC2">
              <w:rPr>
                <w:rFonts w:ascii="Arial" w:hAnsi="Arial" w:cs="Arial"/>
              </w:rPr>
              <w:t>.</w:t>
            </w:r>
            <w:r w:rsidRPr="00AB0715">
              <w:rPr>
                <w:rFonts w:ascii="Arial" w:hAnsi="Arial" w:cs="Arial"/>
              </w:rPr>
              <w:t xml:space="preserve"> und deren Angehörigen kommuniziert wird. Für Pat</w:t>
            </w:r>
            <w:r w:rsidR="00401DC2">
              <w:rPr>
                <w:rFonts w:ascii="Arial" w:hAnsi="Arial" w:cs="Arial"/>
              </w:rPr>
              <w:t>.</w:t>
            </w:r>
            <w:r w:rsidRPr="00AB0715">
              <w:rPr>
                <w:rFonts w:ascii="Arial" w:hAnsi="Arial" w:cs="Arial"/>
              </w:rPr>
              <w:t xml:space="preserve">, bei denen keine realistische Aussicht auf Heilung </w:t>
            </w:r>
            <w:r w:rsidRPr="00AB0715">
              <w:rPr>
                <w:rFonts w:ascii="Arial" w:hAnsi="Arial" w:cs="Arial"/>
              </w:rPr>
              <w:lastRenderedPageBreak/>
              <w:t>besteht, sollte ein advanced care planning (ACP) stattfinden, um die weitere Behandlung an den Bedürfnissen des Pat</w:t>
            </w:r>
            <w:r w:rsidR="00C63B7F">
              <w:rPr>
                <w:rFonts w:ascii="Arial" w:hAnsi="Arial" w:cs="Arial"/>
              </w:rPr>
              <w:t>.</w:t>
            </w:r>
            <w:r w:rsidRPr="00AB0715">
              <w:rPr>
                <w:rFonts w:ascii="Arial" w:hAnsi="Arial" w:cs="Arial"/>
              </w:rPr>
              <w:t xml:space="preserve"> und seiner Familie auszurichten.</w:t>
            </w:r>
          </w:p>
        </w:tc>
        <w:tc>
          <w:tcPr>
            <w:tcW w:w="4536" w:type="dxa"/>
          </w:tcPr>
          <w:p w14:paraId="112C750D" w14:textId="77777777" w:rsidR="007618CE" w:rsidRPr="00477CEC" w:rsidRDefault="007618CE" w:rsidP="007B43E7">
            <w:pPr>
              <w:pStyle w:val="Kopfzeile"/>
              <w:tabs>
                <w:tab w:val="clear" w:pos="4536"/>
                <w:tab w:val="clear" w:pos="9072"/>
              </w:tabs>
              <w:rPr>
                <w:rFonts w:ascii="Arial" w:hAnsi="Arial" w:cs="Arial"/>
              </w:rPr>
            </w:pPr>
          </w:p>
        </w:tc>
        <w:tc>
          <w:tcPr>
            <w:tcW w:w="425" w:type="dxa"/>
          </w:tcPr>
          <w:p w14:paraId="71932399" w14:textId="77777777" w:rsidR="007618CE" w:rsidRPr="00477CEC" w:rsidRDefault="007618CE" w:rsidP="007B43E7">
            <w:pPr>
              <w:rPr>
                <w:rFonts w:ascii="Arial" w:hAnsi="Arial" w:cs="Arial"/>
              </w:rPr>
            </w:pPr>
          </w:p>
        </w:tc>
      </w:tr>
    </w:tbl>
    <w:p w14:paraId="37282051" w14:textId="77777777" w:rsidR="00612ED2" w:rsidRDefault="00612ED2" w:rsidP="008B4580">
      <w:pPr>
        <w:rPr>
          <w:rFonts w:ascii="Arial" w:hAnsi="Arial"/>
        </w:rPr>
      </w:pPr>
    </w:p>
    <w:p w14:paraId="196C8D9C" w14:textId="77777777" w:rsidR="00612ED2" w:rsidRPr="00477CEC" w:rsidRDefault="00612ED2" w:rsidP="008B4580">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B4580" w:rsidRPr="00ED50AC" w14:paraId="4DE7F38D" w14:textId="77777777" w:rsidTr="003D3035">
        <w:trPr>
          <w:cantSplit/>
          <w:tblHeader/>
        </w:trPr>
        <w:tc>
          <w:tcPr>
            <w:tcW w:w="10276" w:type="dxa"/>
            <w:gridSpan w:val="4"/>
            <w:tcBorders>
              <w:top w:val="nil"/>
              <w:left w:val="nil"/>
              <w:bottom w:val="nil"/>
              <w:right w:val="nil"/>
            </w:tcBorders>
          </w:tcPr>
          <w:p w14:paraId="74814667" w14:textId="77777777" w:rsidR="008B4580" w:rsidRPr="00ED50AC" w:rsidRDefault="008B4580" w:rsidP="003D3035">
            <w:pPr>
              <w:tabs>
                <w:tab w:val="left" w:pos="709"/>
              </w:tabs>
              <w:rPr>
                <w:rFonts w:ascii="Arial" w:hAnsi="Arial" w:cs="Arial"/>
                <w:b/>
              </w:rPr>
            </w:pPr>
            <w:r w:rsidRPr="00ED50AC">
              <w:rPr>
                <w:rFonts w:ascii="Arial" w:hAnsi="Arial" w:cs="Arial"/>
              </w:rPr>
              <w:br w:type="page"/>
            </w:r>
            <w:r w:rsidRPr="00ED50AC">
              <w:rPr>
                <w:rFonts w:ascii="Arial" w:hAnsi="Arial" w:cs="Arial"/>
                <w:b/>
              </w:rPr>
              <w:t>9.1</w:t>
            </w:r>
            <w:r w:rsidRPr="00ED50AC">
              <w:rPr>
                <w:rFonts w:ascii="Arial" w:hAnsi="Arial" w:cs="Arial"/>
                <w:b/>
              </w:rPr>
              <w:tab/>
              <w:t>Ambulante Hospiz- und Palliativversorgung</w:t>
            </w:r>
          </w:p>
          <w:p w14:paraId="1E76C81E" w14:textId="77777777" w:rsidR="008B4580" w:rsidRPr="00ED50AC" w:rsidRDefault="008B4580" w:rsidP="003D3035">
            <w:pPr>
              <w:pStyle w:val="Kopfzeile"/>
              <w:tabs>
                <w:tab w:val="clear" w:pos="4536"/>
                <w:tab w:val="clear" w:pos="9072"/>
              </w:tabs>
              <w:rPr>
                <w:rFonts w:ascii="Arial" w:hAnsi="Arial" w:cs="Arial"/>
                <w:bCs/>
              </w:rPr>
            </w:pPr>
          </w:p>
        </w:tc>
      </w:tr>
      <w:tr w:rsidR="008B4580" w:rsidRPr="00ED50AC" w14:paraId="14D77072" w14:textId="77777777" w:rsidTr="00612ED2">
        <w:trPr>
          <w:trHeight w:val="154"/>
          <w:tblHeader/>
        </w:trPr>
        <w:tc>
          <w:tcPr>
            <w:tcW w:w="779" w:type="dxa"/>
            <w:tcBorders>
              <w:top w:val="single" w:sz="4" w:space="0" w:color="auto"/>
              <w:left w:val="single" w:sz="4" w:space="0" w:color="auto"/>
              <w:bottom w:val="single" w:sz="4" w:space="0" w:color="auto"/>
            </w:tcBorders>
          </w:tcPr>
          <w:p w14:paraId="56773B18" w14:textId="77777777" w:rsidR="008B4580" w:rsidRPr="00ED50AC" w:rsidRDefault="008B4580" w:rsidP="003D3035">
            <w:pPr>
              <w:pStyle w:val="Kopfzeile"/>
              <w:tabs>
                <w:tab w:val="clear" w:pos="4536"/>
                <w:tab w:val="clear" w:pos="9072"/>
              </w:tabs>
              <w:jc w:val="center"/>
              <w:rPr>
                <w:rFonts w:ascii="Arial" w:hAnsi="Arial" w:cs="Arial"/>
              </w:rPr>
            </w:pPr>
            <w:r w:rsidRPr="00ED50AC">
              <w:rPr>
                <w:rFonts w:ascii="Arial" w:hAnsi="Arial" w:cs="Arial"/>
              </w:rPr>
              <w:t>Kap.</w:t>
            </w:r>
          </w:p>
        </w:tc>
        <w:tc>
          <w:tcPr>
            <w:tcW w:w="4536" w:type="dxa"/>
            <w:tcBorders>
              <w:top w:val="single" w:sz="4" w:space="0" w:color="auto"/>
            </w:tcBorders>
          </w:tcPr>
          <w:p w14:paraId="3722DD83" w14:textId="77777777" w:rsidR="008B4580" w:rsidRPr="00ED50AC" w:rsidRDefault="008B4580" w:rsidP="003D3035">
            <w:pPr>
              <w:jc w:val="center"/>
              <w:rPr>
                <w:rFonts w:ascii="Arial" w:hAnsi="Arial" w:cs="Arial"/>
              </w:rPr>
            </w:pPr>
            <w:r w:rsidRPr="00ED50AC">
              <w:rPr>
                <w:rFonts w:ascii="Arial" w:hAnsi="Arial" w:cs="Arial"/>
              </w:rPr>
              <w:t>Anforderungen</w:t>
            </w:r>
          </w:p>
        </w:tc>
        <w:tc>
          <w:tcPr>
            <w:tcW w:w="4536" w:type="dxa"/>
            <w:tcBorders>
              <w:top w:val="single" w:sz="4" w:space="0" w:color="auto"/>
            </w:tcBorders>
          </w:tcPr>
          <w:p w14:paraId="4F98C39B" w14:textId="77777777" w:rsidR="008B4580" w:rsidRPr="00ED50AC" w:rsidRDefault="008B4580" w:rsidP="003D3035">
            <w:pPr>
              <w:jc w:val="center"/>
              <w:rPr>
                <w:rFonts w:ascii="Arial" w:hAnsi="Arial" w:cs="Arial"/>
              </w:rPr>
            </w:pPr>
            <w:r w:rsidRPr="00ED50AC">
              <w:rPr>
                <w:rFonts w:ascii="Arial" w:hAnsi="Arial" w:cs="Arial"/>
              </w:rPr>
              <w:t>Erläuterungen des Zentrums</w:t>
            </w:r>
          </w:p>
        </w:tc>
        <w:tc>
          <w:tcPr>
            <w:tcW w:w="425" w:type="dxa"/>
            <w:tcBorders>
              <w:top w:val="single" w:sz="4" w:space="0" w:color="auto"/>
            </w:tcBorders>
          </w:tcPr>
          <w:p w14:paraId="3294E30E" w14:textId="77777777" w:rsidR="008B4580" w:rsidRPr="00ED50AC" w:rsidRDefault="008B4580" w:rsidP="003D3035">
            <w:pPr>
              <w:rPr>
                <w:rFonts w:ascii="Arial" w:hAnsi="Arial" w:cs="Arial"/>
              </w:rPr>
            </w:pPr>
          </w:p>
        </w:tc>
      </w:tr>
      <w:tr w:rsidR="008B4580" w:rsidRPr="00ED50AC" w14:paraId="7722A506" w14:textId="77777777" w:rsidTr="00612ED2">
        <w:tc>
          <w:tcPr>
            <w:tcW w:w="779" w:type="dxa"/>
            <w:tcBorders>
              <w:top w:val="single" w:sz="4" w:space="0" w:color="auto"/>
              <w:left w:val="single" w:sz="4" w:space="0" w:color="auto"/>
              <w:bottom w:val="single" w:sz="4" w:space="0" w:color="auto"/>
              <w:right w:val="single" w:sz="4" w:space="0" w:color="auto"/>
            </w:tcBorders>
          </w:tcPr>
          <w:p w14:paraId="28018F85" w14:textId="77777777" w:rsidR="008B4580" w:rsidRPr="00ED50AC" w:rsidRDefault="008B4580" w:rsidP="003D3035">
            <w:pPr>
              <w:rPr>
                <w:rFonts w:ascii="Arial" w:hAnsi="Arial" w:cs="Arial"/>
              </w:rPr>
            </w:pPr>
            <w:r w:rsidRPr="00ED50AC">
              <w:rPr>
                <w:rFonts w:ascii="Arial" w:hAnsi="Arial" w:cs="Arial"/>
              </w:rPr>
              <w:t>9.1</w:t>
            </w:r>
            <w:r>
              <w:rPr>
                <w:rFonts w:ascii="Arial" w:hAnsi="Arial" w:cs="Arial"/>
              </w:rPr>
              <w:t>.1</w:t>
            </w:r>
          </w:p>
        </w:tc>
        <w:tc>
          <w:tcPr>
            <w:tcW w:w="4536" w:type="dxa"/>
            <w:tcBorders>
              <w:left w:val="single" w:sz="4" w:space="0" w:color="auto"/>
            </w:tcBorders>
          </w:tcPr>
          <w:p w14:paraId="5EEBAD71" w14:textId="77777777" w:rsidR="008B4580" w:rsidRPr="00ED50AC" w:rsidRDefault="008B4580" w:rsidP="003D3035">
            <w:pPr>
              <w:rPr>
                <w:rFonts w:ascii="Arial" w:hAnsi="Arial" w:cs="Arial"/>
              </w:rPr>
            </w:pPr>
            <w:r w:rsidRPr="00ED50AC">
              <w:rPr>
                <w:rFonts w:ascii="Arial" w:hAnsi="Arial" w:cs="Arial"/>
              </w:rPr>
              <w:t>Die Anforderungen des Erhebungsbogens Onkologische Zentren sind zu erfüllen.</w:t>
            </w:r>
          </w:p>
          <w:p w14:paraId="1269B6DF" w14:textId="77777777" w:rsidR="008B4580" w:rsidRPr="00ED50AC" w:rsidRDefault="008B4580" w:rsidP="003D3035">
            <w:pPr>
              <w:rPr>
                <w:rFonts w:ascii="Arial" w:hAnsi="Arial" w:cs="Arial"/>
              </w:rPr>
            </w:pPr>
          </w:p>
          <w:p w14:paraId="7C995549" w14:textId="77777777" w:rsidR="008B4580" w:rsidRPr="00ED50AC" w:rsidRDefault="008B4580" w:rsidP="003D3035">
            <w:pPr>
              <w:rPr>
                <w:rFonts w:ascii="Arial" w:hAnsi="Arial" w:cs="Arial"/>
              </w:rPr>
            </w:pPr>
            <w:r w:rsidRPr="00ED50AC">
              <w:rPr>
                <w:rFonts w:ascii="Arial" w:hAnsi="Arial" w:cs="Arial"/>
              </w:rPr>
              <w:t>Beson</w:t>
            </w:r>
            <w:r>
              <w:rPr>
                <w:rFonts w:ascii="Arial" w:hAnsi="Arial" w:cs="Arial"/>
              </w:rPr>
              <w:t>derheiten für die Kindero</w:t>
            </w:r>
            <w:r w:rsidRPr="00ED50AC">
              <w:rPr>
                <w:rFonts w:ascii="Arial" w:hAnsi="Arial" w:cs="Arial"/>
              </w:rPr>
              <w:t>nkologie sind an dieser Stelle unter der Angabe von Verantwortlichkeiten zu beschreiben.</w:t>
            </w:r>
          </w:p>
        </w:tc>
        <w:tc>
          <w:tcPr>
            <w:tcW w:w="4536" w:type="dxa"/>
          </w:tcPr>
          <w:p w14:paraId="2169CE47" w14:textId="77777777" w:rsidR="00984F91" w:rsidRPr="00833133" w:rsidRDefault="00984F91" w:rsidP="003D3035">
            <w:pPr>
              <w:pStyle w:val="Kopfzeile"/>
              <w:tabs>
                <w:tab w:val="clear" w:pos="4536"/>
                <w:tab w:val="clear" w:pos="9072"/>
              </w:tabs>
              <w:rPr>
                <w:rFonts w:ascii="Arial" w:hAnsi="Arial" w:cs="Arial"/>
              </w:rPr>
            </w:pPr>
          </w:p>
        </w:tc>
        <w:tc>
          <w:tcPr>
            <w:tcW w:w="425" w:type="dxa"/>
          </w:tcPr>
          <w:p w14:paraId="731B3DE6" w14:textId="77777777" w:rsidR="008B4580" w:rsidRPr="00833133" w:rsidRDefault="008B4580" w:rsidP="003D3035">
            <w:pPr>
              <w:rPr>
                <w:rFonts w:ascii="Arial" w:hAnsi="Arial" w:cs="Arial"/>
              </w:rPr>
            </w:pPr>
          </w:p>
        </w:tc>
      </w:tr>
      <w:tr w:rsidR="00A14CA7" w:rsidRPr="00ED50AC" w14:paraId="3E66767A" w14:textId="77777777" w:rsidTr="00612ED2">
        <w:tc>
          <w:tcPr>
            <w:tcW w:w="779" w:type="dxa"/>
            <w:tcBorders>
              <w:top w:val="single" w:sz="4" w:space="0" w:color="auto"/>
              <w:left w:val="single" w:sz="4" w:space="0" w:color="auto"/>
              <w:bottom w:val="nil"/>
              <w:right w:val="single" w:sz="4" w:space="0" w:color="auto"/>
            </w:tcBorders>
          </w:tcPr>
          <w:p w14:paraId="0721DCC8" w14:textId="77777777" w:rsidR="00A14CA7" w:rsidRPr="00ED50AC" w:rsidRDefault="00A14CA7" w:rsidP="00A14CA7">
            <w:pPr>
              <w:rPr>
                <w:rFonts w:ascii="Arial" w:hAnsi="Arial" w:cs="Arial"/>
              </w:rPr>
            </w:pPr>
          </w:p>
        </w:tc>
        <w:tc>
          <w:tcPr>
            <w:tcW w:w="4536" w:type="dxa"/>
            <w:tcBorders>
              <w:left w:val="single" w:sz="4" w:space="0" w:color="auto"/>
            </w:tcBorders>
          </w:tcPr>
          <w:p w14:paraId="391F930A" w14:textId="1F0BE3EE" w:rsidR="00A14CA7" w:rsidRPr="00ED50AC" w:rsidRDefault="00A14CA7" w:rsidP="00AB0715">
            <w:pPr>
              <w:pStyle w:val="Kopfzeile"/>
              <w:tabs>
                <w:tab w:val="clear" w:pos="4536"/>
                <w:tab w:val="clear" w:pos="9072"/>
              </w:tabs>
              <w:rPr>
                <w:rFonts w:ascii="Arial" w:hAnsi="Arial" w:cs="Arial"/>
              </w:rPr>
            </w:pPr>
            <w:r w:rsidRPr="00ED50AC">
              <w:rPr>
                <w:rFonts w:ascii="Arial" w:hAnsi="Arial" w:cs="Arial"/>
              </w:rPr>
              <w:t xml:space="preserve">Die Anforderungen, die sich im Erhebungsbogen Onkologische Zentren auf eine SAPV beziehen, sind hier durch eine </w:t>
            </w:r>
            <w:r w:rsidRPr="00AB0715">
              <w:rPr>
                <w:rStyle w:val="read"/>
                <w:rFonts w:ascii="Arial" w:hAnsi="Arial" w:cs="Arial"/>
                <w:b/>
              </w:rPr>
              <w:t>spezialisierte ambulante Palliativversorgung</w:t>
            </w:r>
            <w:r w:rsidRPr="00AB0715">
              <w:rPr>
                <w:rStyle w:val="read"/>
                <w:rFonts w:ascii="Arial" w:hAnsi="Arial" w:cs="Arial"/>
              </w:rPr>
              <w:t xml:space="preserve"> (</w:t>
            </w:r>
            <w:r w:rsidRPr="00AB0715">
              <w:rPr>
                <w:rFonts w:ascii="Arial" w:hAnsi="Arial" w:cs="Arial"/>
              </w:rPr>
              <w:t>SAPV) für Kinder und Jugendliche zu erbringen und nachzuweisen</w:t>
            </w:r>
            <w:r w:rsidRPr="00ED50AC">
              <w:rPr>
                <w:rFonts w:ascii="Arial" w:hAnsi="Arial" w:cs="Arial"/>
              </w:rPr>
              <w:t>.</w:t>
            </w:r>
          </w:p>
        </w:tc>
        <w:tc>
          <w:tcPr>
            <w:tcW w:w="4536" w:type="dxa"/>
          </w:tcPr>
          <w:p w14:paraId="0B58AAD2" w14:textId="77777777" w:rsidR="00A14CA7" w:rsidRPr="00ED50AC" w:rsidRDefault="00A14CA7" w:rsidP="00A14CA7">
            <w:pPr>
              <w:pStyle w:val="Kopfzeile"/>
              <w:tabs>
                <w:tab w:val="clear" w:pos="4536"/>
                <w:tab w:val="clear" w:pos="9072"/>
              </w:tabs>
              <w:rPr>
                <w:rFonts w:ascii="Arial" w:hAnsi="Arial" w:cs="Arial"/>
              </w:rPr>
            </w:pPr>
          </w:p>
        </w:tc>
        <w:tc>
          <w:tcPr>
            <w:tcW w:w="425" w:type="dxa"/>
          </w:tcPr>
          <w:p w14:paraId="639DF901" w14:textId="77777777" w:rsidR="00A14CA7" w:rsidRPr="00ED50AC" w:rsidRDefault="00A14CA7" w:rsidP="00A14CA7">
            <w:pPr>
              <w:rPr>
                <w:rFonts w:ascii="Arial" w:hAnsi="Arial" w:cs="Arial"/>
              </w:rPr>
            </w:pPr>
          </w:p>
        </w:tc>
      </w:tr>
      <w:tr w:rsidR="00A14CA7" w:rsidRPr="00ED50AC" w14:paraId="596A2281" w14:textId="77777777" w:rsidTr="007618CE">
        <w:tc>
          <w:tcPr>
            <w:tcW w:w="779" w:type="dxa"/>
            <w:tcBorders>
              <w:top w:val="nil"/>
              <w:left w:val="single" w:sz="4" w:space="0" w:color="auto"/>
              <w:bottom w:val="single" w:sz="4" w:space="0" w:color="auto"/>
              <w:right w:val="single" w:sz="4" w:space="0" w:color="auto"/>
            </w:tcBorders>
          </w:tcPr>
          <w:p w14:paraId="7BDBFB5C" w14:textId="77777777" w:rsidR="00A14CA7" w:rsidRPr="00ED50AC" w:rsidRDefault="00A14CA7" w:rsidP="00A14CA7">
            <w:pPr>
              <w:rPr>
                <w:rFonts w:ascii="Arial" w:hAnsi="Arial" w:cs="Arial"/>
              </w:rPr>
            </w:pPr>
          </w:p>
        </w:tc>
        <w:tc>
          <w:tcPr>
            <w:tcW w:w="4536" w:type="dxa"/>
            <w:tcBorders>
              <w:left w:val="single" w:sz="4" w:space="0" w:color="auto"/>
            </w:tcBorders>
          </w:tcPr>
          <w:p w14:paraId="4146FED8" w14:textId="303D0D2D" w:rsidR="00A14CA7" w:rsidRPr="00AB0715" w:rsidRDefault="00A14CA7" w:rsidP="00A14CA7">
            <w:pPr>
              <w:numPr>
                <w:ilvl w:val="0"/>
                <w:numId w:val="16"/>
              </w:numPr>
              <w:rPr>
                <w:rFonts w:ascii="Arial" w:hAnsi="Arial" w:cs="Arial"/>
              </w:rPr>
            </w:pPr>
            <w:r w:rsidRPr="00AB0715">
              <w:rPr>
                <w:rFonts w:ascii="Arial" w:hAnsi="Arial" w:cs="Arial"/>
              </w:rPr>
              <w:t xml:space="preserve">Das Zentrum sollte entweder über ein eigenes SAPV-Team für Kinder und Jugendliche verfügen oder eine KP-Vereinbarung mit einem SAPV-Team für Kinder und Jugendliche nachweisen. </w:t>
            </w:r>
          </w:p>
          <w:p w14:paraId="68F7EB55" w14:textId="04347ECC" w:rsidR="00A14CA7" w:rsidRPr="00AB0715" w:rsidRDefault="00A14CA7" w:rsidP="00A14CA7">
            <w:pPr>
              <w:numPr>
                <w:ilvl w:val="0"/>
                <w:numId w:val="16"/>
              </w:numPr>
              <w:rPr>
                <w:rFonts w:ascii="Arial" w:hAnsi="Arial" w:cs="Arial"/>
              </w:rPr>
            </w:pPr>
            <w:r w:rsidRPr="00AB0715">
              <w:rPr>
                <w:rFonts w:ascii="Arial" w:hAnsi="Arial" w:cs="Arial"/>
              </w:rPr>
              <w:t>Für die im Zentrum behandelten Pat</w:t>
            </w:r>
            <w:r w:rsidR="00C63B7F">
              <w:rPr>
                <w:rFonts w:ascii="Arial" w:hAnsi="Arial" w:cs="Arial"/>
              </w:rPr>
              <w:t xml:space="preserve">. </w:t>
            </w:r>
            <w:r w:rsidRPr="00AB0715">
              <w:rPr>
                <w:rFonts w:ascii="Arial" w:hAnsi="Arial" w:cs="Arial"/>
              </w:rPr>
              <w:t>ist die Versorgung durch ein SAPV-Team für Kinder und Jugendliche sicherzustellen.</w:t>
            </w:r>
          </w:p>
        </w:tc>
        <w:tc>
          <w:tcPr>
            <w:tcW w:w="4536" w:type="dxa"/>
          </w:tcPr>
          <w:p w14:paraId="0A0C1D5C" w14:textId="77777777" w:rsidR="00A14CA7" w:rsidRPr="00183DDA" w:rsidRDefault="00A14CA7" w:rsidP="00BB2639">
            <w:pPr>
              <w:pStyle w:val="Kopfzeile"/>
              <w:tabs>
                <w:tab w:val="clear" w:pos="4536"/>
                <w:tab w:val="clear" w:pos="9072"/>
              </w:tabs>
              <w:rPr>
                <w:rFonts w:ascii="Arial" w:hAnsi="Arial" w:cs="Arial"/>
              </w:rPr>
            </w:pPr>
          </w:p>
        </w:tc>
        <w:tc>
          <w:tcPr>
            <w:tcW w:w="425" w:type="dxa"/>
          </w:tcPr>
          <w:p w14:paraId="0DCF011B" w14:textId="77777777" w:rsidR="00A14CA7" w:rsidRPr="00833133" w:rsidRDefault="00A14CA7" w:rsidP="00A14CA7">
            <w:pPr>
              <w:rPr>
                <w:rFonts w:ascii="Arial" w:hAnsi="Arial" w:cs="Arial"/>
              </w:rPr>
            </w:pPr>
          </w:p>
        </w:tc>
      </w:tr>
      <w:tr w:rsidR="007618CE" w:rsidRPr="00ED50AC" w14:paraId="78A0E2A7" w14:textId="77777777" w:rsidTr="007618CE">
        <w:tc>
          <w:tcPr>
            <w:tcW w:w="779" w:type="dxa"/>
            <w:tcBorders>
              <w:top w:val="single" w:sz="4" w:space="0" w:color="auto"/>
              <w:left w:val="single" w:sz="4" w:space="0" w:color="auto"/>
              <w:bottom w:val="single" w:sz="4" w:space="0" w:color="auto"/>
              <w:right w:val="single" w:sz="4" w:space="0" w:color="auto"/>
            </w:tcBorders>
          </w:tcPr>
          <w:p w14:paraId="57BA8375" w14:textId="77777777" w:rsidR="007618CE" w:rsidRPr="00AB0715" w:rsidRDefault="007618CE" w:rsidP="007B43E7">
            <w:pPr>
              <w:pStyle w:val="Kopfzeile"/>
              <w:tabs>
                <w:tab w:val="clear" w:pos="4536"/>
                <w:tab w:val="clear" w:pos="9072"/>
              </w:tabs>
              <w:rPr>
                <w:rFonts w:ascii="Arial" w:hAnsi="Arial"/>
              </w:rPr>
            </w:pPr>
            <w:r w:rsidRPr="00AB0715">
              <w:rPr>
                <w:rFonts w:ascii="Arial" w:hAnsi="Arial"/>
              </w:rPr>
              <w:t>9.1.2</w:t>
            </w:r>
          </w:p>
        </w:tc>
        <w:tc>
          <w:tcPr>
            <w:tcW w:w="4536" w:type="dxa"/>
            <w:tcBorders>
              <w:left w:val="single" w:sz="4" w:space="0" w:color="auto"/>
            </w:tcBorders>
          </w:tcPr>
          <w:p w14:paraId="2951FC1E" w14:textId="77777777" w:rsidR="00A14CA7" w:rsidRPr="00AB0715" w:rsidRDefault="00A14CA7" w:rsidP="00A14CA7">
            <w:pPr>
              <w:pStyle w:val="Kopfzeile"/>
              <w:tabs>
                <w:tab w:val="clear" w:pos="4536"/>
                <w:tab w:val="clear" w:pos="9072"/>
              </w:tabs>
              <w:rPr>
                <w:rFonts w:ascii="Arial" w:hAnsi="Arial"/>
                <w:b/>
              </w:rPr>
            </w:pPr>
            <w:r w:rsidRPr="00AB0715">
              <w:rPr>
                <w:rFonts w:ascii="Arial" w:hAnsi="Arial"/>
                <w:b/>
              </w:rPr>
              <w:t>Pflegerisches Personal</w:t>
            </w:r>
          </w:p>
          <w:p w14:paraId="4941D1DB" w14:textId="77777777" w:rsidR="00A14CA7" w:rsidRPr="00AB0715" w:rsidRDefault="00A14CA7" w:rsidP="00A14CA7">
            <w:pPr>
              <w:rPr>
                <w:rFonts w:ascii="Arial" w:hAnsi="Arial"/>
              </w:rPr>
            </w:pPr>
            <w:r w:rsidRPr="00AB0715">
              <w:rPr>
                <w:rFonts w:ascii="Arial" w:hAnsi="Arial"/>
              </w:rPr>
              <w:t>Namentliche  Nennung von hauptamtlichen Vollkräften mit Palliative-Care-Qualifikation und Erfahrung</w:t>
            </w:r>
          </w:p>
          <w:p w14:paraId="7D1C98EB" w14:textId="77777777" w:rsidR="00A14CA7" w:rsidRPr="00AB0715" w:rsidRDefault="00A14CA7" w:rsidP="00A14CA7">
            <w:pPr>
              <w:rPr>
                <w:rFonts w:ascii="Arial" w:hAnsi="Arial"/>
              </w:rPr>
            </w:pPr>
          </w:p>
          <w:p w14:paraId="19F6F6E3" w14:textId="5CD431D6" w:rsidR="00A14CA7" w:rsidRPr="00AB0715" w:rsidRDefault="00A14CA7" w:rsidP="00A14CA7">
            <w:pPr>
              <w:pStyle w:val="Kopfzeile"/>
              <w:tabs>
                <w:tab w:val="clear" w:pos="4536"/>
                <w:tab w:val="clear" w:pos="9072"/>
              </w:tabs>
              <w:rPr>
                <w:rFonts w:ascii="Arial" w:hAnsi="Arial"/>
              </w:rPr>
            </w:pPr>
            <w:r w:rsidRPr="00AB0715">
              <w:rPr>
                <w:rFonts w:ascii="Arial" w:hAnsi="Arial"/>
              </w:rPr>
              <w:t xml:space="preserve">(Definition Palliative-Care-Qualifikation: </w:t>
            </w:r>
            <w:r w:rsidRPr="00AB0715">
              <w:rPr>
                <w:rFonts w:ascii="Arial" w:hAnsi="Arial" w:cs="Arial"/>
              </w:rPr>
              <w:t>≥</w:t>
            </w:r>
            <w:r w:rsidRPr="00AB0715">
              <w:rPr>
                <w:rFonts w:ascii="Arial" w:hAnsi="Arial"/>
              </w:rPr>
              <w:t>160 Std. Weiterbildung z.B. nach Dattelner Curriculum)</w:t>
            </w:r>
          </w:p>
        </w:tc>
        <w:tc>
          <w:tcPr>
            <w:tcW w:w="4536" w:type="dxa"/>
          </w:tcPr>
          <w:p w14:paraId="326A1172" w14:textId="77777777" w:rsidR="007618CE" w:rsidRPr="008F724C" w:rsidRDefault="007618CE" w:rsidP="00A14CA7">
            <w:pPr>
              <w:pStyle w:val="Kopfzeile"/>
              <w:tabs>
                <w:tab w:val="clear" w:pos="4536"/>
                <w:tab w:val="clear" w:pos="9072"/>
              </w:tabs>
              <w:rPr>
                <w:rFonts w:ascii="Arial" w:hAnsi="Arial"/>
              </w:rPr>
            </w:pPr>
          </w:p>
        </w:tc>
        <w:tc>
          <w:tcPr>
            <w:tcW w:w="425" w:type="dxa"/>
          </w:tcPr>
          <w:p w14:paraId="2A2C17FC" w14:textId="77777777" w:rsidR="007618CE" w:rsidRPr="00833133" w:rsidRDefault="007618CE" w:rsidP="003D3035">
            <w:pPr>
              <w:rPr>
                <w:rFonts w:ascii="Arial" w:hAnsi="Arial" w:cs="Arial"/>
              </w:rPr>
            </w:pPr>
          </w:p>
        </w:tc>
      </w:tr>
      <w:tr w:rsidR="007618CE" w:rsidRPr="00ED50AC" w14:paraId="0AB5C33A" w14:textId="77777777" w:rsidTr="007618CE">
        <w:tc>
          <w:tcPr>
            <w:tcW w:w="779" w:type="dxa"/>
            <w:tcBorders>
              <w:top w:val="single" w:sz="4" w:space="0" w:color="auto"/>
              <w:left w:val="single" w:sz="4" w:space="0" w:color="auto"/>
              <w:bottom w:val="single" w:sz="4" w:space="0" w:color="auto"/>
              <w:right w:val="single" w:sz="4" w:space="0" w:color="auto"/>
            </w:tcBorders>
          </w:tcPr>
          <w:p w14:paraId="4F242524" w14:textId="77777777" w:rsidR="007618CE" w:rsidRPr="00AB0715" w:rsidRDefault="007618CE" w:rsidP="00FB1036">
            <w:pPr>
              <w:pStyle w:val="Kopfzeile"/>
              <w:tabs>
                <w:tab w:val="clear" w:pos="4536"/>
                <w:tab w:val="clear" w:pos="9072"/>
              </w:tabs>
              <w:rPr>
                <w:rFonts w:ascii="Arial" w:hAnsi="Arial"/>
              </w:rPr>
            </w:pPr>
            <w:r w:rsidRPr="00AB0715">
              <w:rPr>
                <w:rFonts w:ascii="Arial" w:hAnsi="Arial"/>
              </w:rPr>
              <w:t>9.1.3</w:t>
            </w:r>
          </w:p>
        </w:tc>
        <w:tc>
          <w:tcPr>
            <w:tcW w:w="4536" w:type="dxa"/>
            <w:tcBorders>
              <w:left w:val="single" w:sz="4" w:space="0" w:color="auto"/>
            </w:tcBorders>
          </w:tcPr>
          <w:p w14:paraId="38B1B550" w14:textId="77777777" w:rsidR="00A14CA7" w:rsidRPr="00AB0715" w:rsidRDefault="00A14CA7" w:rsidP="00A14CA7">
            <w:pPr>
              <w:pStyle w:val="Kopfzeile"/>
              <w:tabs>
                <w:tab w:val="clear" w:pos="4536"/>
                <w:tab w:val="clear" w:pos="9072"/>
              </w:tabs>
              <w:rPr>
                <w:rFonts w:ascii="Arial" w:hAnsi="Arial"/>
                <w:b/>
              </w:rPr>
            </w:pPr>
            <w:r w:rsidRPr="00AB0715">
              <w:rPr>
                <w:rFonts w:ascii="Arial" w:hAnsi="Arial"/>
                <w:b/>
              </w:rPr>
              <w:t>Ärztliches Personal</w:t>
            </w:r>
          </w:p>
          <w:p w14:paraId="148592BC" w14:textId="77777777" w:rsidR="00A14CA7" w:rsidRPr="00AB0715" w:rsidRDefault="00A14CA7" w:rsidP="00A14CA7">
            <w:pPr>
              <w:pStyle w:val="Kopfzeile"/>
              <w:tabs>
                <w:tab w:val="clear" w:pos="4536"/>
                <w:tab w:val="clear" w:pos="9072"/>
              </w:tabs>
              <w:rPr>
                <w:rFonts w:ascii="Arial" w:hAnsi="Arial" w:cs="Arial"/>
              </w:rPr>
            </w:pPr>
            <w:r w:rsidRPr="00AB0715">
              <w:rPr>
                <w:rFonts w:ascii="Arial" w:hAnsi="Arial" w:cs="Arial"/>
              </w:rPr>
              <w:t>Mindestens 1 Kinder- und Jugendarzt mit Zusatzbezeichnung Palliativmed</w:t>
            </w:r>
            <w:r w:rsidR="002F6BFE" w:rsidRPr="00AB0715">
              <w:rPr>
                <w:rFonts w:ascii="Arial" w:hAnsi="Arial" w:cs="Arial"/>
              </w:rPr>
              <w:t>izin ist namentlich zu benennen.</w:t>
            </w:r>
          </w:p>
          <w:p w14:paraId="3F490D1F" w14:textId="3FECF47D" w:rsidR="00A14CA7" w:rsidRPr="00AB0715" w:rsidRDefault="00A14CA7" w:rsidP="00AB0715">
            <w:pPr>
              <w:pStyle w:val="Kopfzeile"/>
              <w:tabs>
                <w:tab w:val="clear" w:pos="4536"/>
                <w:tab w:val="clear" w:pos="9072"/>
              </w:tabs>
              <w:rPr>
                <w:rFonts w:ascii="Arial" w:hAnsi="Arial" w:cs="Arial"/>
              </w:rPr>
            </w:pPr>
            <w:r w:rsidRPr="00AB0715">
              <w:rPr>
                <w:rFonts w:ascii="Arial" w:hAnsi="Arial" w:cs="Arial"/>
              </w:rPr>
              <w:t>Name:</w:t>
            </w:r>
          </w:p>
        </w:tc>
        <w:tc>
          <w:tcPr>
            <w:tcW w:w="4536" w:type="dxa"/>
          </w:tcPr>
          <w:p w14:paraId="708936D3" w14:textId="77777777" w:rsidR="007618CE" w:rsidRPr="00BB2639" w:rsidRDefault="007618CE" w:rsidP="00A14CA7">
            <w:pPr>
              <w:pStyle w:val="Kopfzeile"/>
              <w:tabs>
                <w:tab w:val="clear" w:pos="4536"/>
                <w:tab w:val="clear" w:pos="9072"/>
              </w:tabs>
              <w:rPr>
                <w:rFonts w:ascii="Arial" w:hAnsi="Arial"/>
              </w:rPr>
            </w:pPr>
          </w:p>
        </w:tc>
        <w:tc>
          <w:tcPr>
            <w:tcW w:w="425" w:type="dxa"/>
          </w:tcPr>
          <w:p w14:paraId="5B093150" w14:textId="77777777" w:rsidR="007618CE" w:rsidRPr="00BB2639" w:rsidRDefault="007618CE" w:rsidP="003D3035">
            <w:pPr>
              <w:rPr>
                <w:rFonts w:ascii="Arial" w:hAnsi="Arial"/>
              </w:rPr>
            </w:pPr>
          </w:p>
        </w:tc>
      </w:tr>
      <w:tr w:rsidR="007618CE" w:rsidRPr="00ED50AC" w14:paraId="70F63B1A" w14:textId="77777777" w:rsidTr="007618CE">
        <w:tc>
          <w:tcPr>
            <w:tcW w:w="779" w:type="dxa"/>
            <w:tcBorders>
              <w:top w:val="single" w:sz="4" w:space="0" w:color="auto"/>
              <w:left w:val="single" w:sz="4" w:space="0" w:color="auto"/>
              <w:bottom w:val="single" w:sz="4" w:space="0" w:color="auto"/>
              <w:right w:val="single" w:sz="4" w:space="0" w:color="auto"/>
            </w:tcBorders>
          </w:tcPr>
          <w:p w14:paraId="7A0F3087" w14:textId="77777777" w:rsidR="007618CE" w:rsidRPr="00AB0715" w:rsidRDefault="007618CE" w:rsidP="00FB1036">
            <w:pPr>
              <w:pStyle w:val="Kopfzeile"/>
              <w:tabs>
                <w:tab w:val="clear" w:pos="4536"/>
                <w:tab w:val="clear" w:pos="9072"/>
              </w:tabs>
              <w:rPr>
                <w:rFonts w:ascii="Arial" w:hAnsi="Arial"/>
              </w:rPr>
            </w:pPr>
            <w:r w:rsidRPr="00AB0715">
              <w:rPr>
                <w:rFonts w:ascii="Arial" w:hAnsi="Arial"/>
              </w:rPr>
              <w:t>9.1.4</w:t>
            </w:r>
          </w:p>
        </w:tc>
        <w:tc>
          <w:tcPr>
            <w:tcW w:w="4536" w:type="dxa"/>
            <w:tcBorders>
              <w:left w:val="single" w:sz="4" w:space="0" w:color="auto"/>
            </w:tcBorders>
          </w:tcPr>
          <w:p w14:paraId="33C5AE8B" w14:textId="77777777" w:rsidR="00A14CA7" w:rsidRPr="00AB0715" w:rsidRDefault="00A14CA7" w:rsidP="00A14CA7">
            <w:pPr>
              <w:tabs>
                <w:tab w:val="left" w:pos="1560"/>
              </w:tabs>
              <w:rPr>
                <w:rFonts w:ascii="Arial" w:hAnsi="Arial"/>
                <w:b/>
              </w:rPr>
            </w:pPr>
            <w:r w:rsidRPr="00AB0715">
              <w:rPr>
                <w:rFonts w:ascii="Arial" w:hAnsi="Arial"/>
                <w:b/>
              </w:rPr>
              <w:t xml:space="preserve">Fallzahlen und Kennzahlen </w:t>
            </w:r>
          </w:p>
          <w:p w14:paraId="5F23FEA4" w14:textId="5452CD1C" w:rsidR="00A14CA7" w:rsidRPr="00AB0715" w:rsidRDefault="00A14CA7" w:rsidP="00AB0715">
            <w:pPr>
              <w:pStyle w:val="Kommentartext"/>
            </w:pPr>
            <w:r w:rsidRPr="00AB0715">
              <w:rPr>
                <w:rFonts w:ascii="Arial" w:hAnsi="Arial" w:cs="Arial"/>
              </w:rPr>
              <w:t>Die SAPV-Versorgung ist allen terminal erkrankten Kindern und Jugendlichen anzubieten. Dies ist zu dokumentieren. Die Versorgungen werden einzeln dokumentiert.</w:t>
            </w:r>
          </w:p>
        </w:tc>
        <w:tc>
          <w:tcPr>
            <w:tcW w:w="4536" w:type="dxa"/>
          </w:tcPr>
          <w:p w14:paraId="02ECCA93" w14:textId="77777777" w:rsidR="007618CE" w:rsidRPr="004C66D9" w:rsidRDefault="007618CE" w:rsidP="00A14CA7">
            <w:pPr>
              <w:tabs>
                <w:tab w:val="left" w:pos="1560"/>
              </w:tabs>
              <w:rPr>
                <w:rFonts w:ascii="Arial" w:hAnsi="Arial"/>
              </w:rPr>
            </w:pPr>
          </w:p>
        </w:tc>
        <w:tc>
          <w:tcPr>
            <w:tcW w:w="425" w:type="dxa"/>
          </w:tcPr>
          <w:p w14:paraId="51241995" w14:textId="77777777" w:rsidR="007618CE" w:rsidRPr="00833133" w:rsidRDefault="007618CE" w:rsidP="003D3035">
            <w:pPr>
              <w:rPr>
                <w:rFonts w:ascii="Arial" w:hAnsi="Arial" w:cs="Arial"/>
              </w:rPr>
            </w:pPr>
          </w:p>
        </w:tc>
      </w:tr>
      <w:tr w:rsidR="007618CE" w:rsidRPr="00ED50AC" w14:paraId="61265F2B" w14:textId="77777777" w:rsidTr="007618CE">
        <w:tc>
          <w:tcPr>
            <w:tcW w:w="779" w:type="dxa"/>
            <w:tcBorders>
              <w:top w:val="single" w:sz="4" w:space="0" w:color="auto"/>
              <w:left w:val="single" w:sz="4" w:space="0" w:color="auto"/>
              <w:bottom w:val="single" w:sz="4" w:space="0" w:color="auto"/>
              <w:right w:val="single" w:sz="4" w:space="0" w:color="auto"/>
            </w:tcBorders>
          </w:tcPr>
          <w:p w14:paraId="31463A59" w14:textId="77777777" w:rsidR="007618CE" w:rsidRPr="00AB0715" w:rsidRDefault="007618CE" w:rsidP="007B43E7">
            <w:pPr>
              <w:rPr>
                <w:rFonts w:ascii="Arial" w:hAnsi="Arial"/>
              </w:rPr>
            </w:pPr>
            <w:r w:rsidRPr="00AB0715">
              <w:rPr>
                <w:rFonts w:ascii="Arial" w:hAnsi="Arial"/>
              </w:rPr>
              <w:t>9.1.5</w:t>
            </w:r>
          </w:p>
        </w:tc>
        <w:tc>
          <w:tcPr>
            <w:tcW w:w="4536" w:type="dxa"/>
            <w:tcBorders>
              <w:left w:val="single" w:sz="4" w:space="0" w:color="auto"/>
            </w:tcBorders>
          </w:tcPr>
          <w:p w14:paraId="6E39435E" w14:textId="77777777" w:rsidR="00A14CA7" w:rsidRPr="00AB0715" w:rsidRDefault="00A14CA7" w:rsidP="00A14CA7">
            <w:pPr>
              <w:autoSpaceDE w:val="0"/>
              <w:autoSpaceDN w:val="0"/>
              <w:adjustRightInd w:val="0"/>
              <w:rPr>
                <w:rFonts w:ascii="Arial" w:hAnsi="Arial"/>
                <w:b/>
              </w:rPr>
            </w:pPr>
            <w:r w:rsidRPr="00AB0715">
              <w:rPr>
                <w:rFonts w:ascii="Arial" w:hAnsi="Arial"/>
                <w:b/>
              </w:rPr>
              <w:t>Notfall- und Krisenintervention</w:t>
            </w:r>
          </w:p>
          <w:p w14:paraId="25DA6197" w14:textId="76BDC681" w:rsidR="00A14CA7" w:rsidRPr="00AB0715" w:rsidRDefault="00A14CA7" w:rsidP="00A14CA7">
            <w:pPr>
              <w:autoSpaceDE w:val="0"/>
              <w:autoSpaceDN w:val="0"/>
              <w:adjustRightInd w:val="0"/>
              <w:rPr>
                <w:rFonts w:ascii="Arial" w:hAnsi="Arial"/>
              </w:rPr>
            </w:pPr>
            <w:r w:rsidRPr="00AB0715">
              <w:rPr>
                <w:rFonts w:ascii="Arial" w:hAnsi="Arial"/>
              </w:rPr>
              <w:t>Das kooperierende SAPV-Team für Kinder und Jugendliche stellt eine Notfall- und Kriseninterventionsbereitschaft rund um die Uhr für die ambulant betreuten Palliativpat</w:t>
            </w:r>
            <w:r w:rsidR="00C63B7F">
              <w:rPr>
                <w:rFonts w:ascii="Arial" w:hAnsi="Arial"/>
              </w:rPr>
              <w:t>.</w:t>
            </w:r>
            <w:r w:rsidRPr="00AB0715">
              <w:rPr>
                <w:rFonts w:ascii="Arial" w:hAnsi="Arial"/>
              </w:rPr>
              <w:t>(einschließlich ärztliche Hausbesuche) zur Verfügung:</w:t>
            </w:r>
          </w:p>
          <w:p w14:paraId="45DE9BD2" w14:textId="77777777" w:rsidR="00A14CA7" w:rsidRPr="00AB0715" w:rsidRDefault="00A14CA7" w:rsidP="00A14CA7">
            <w:pPr>
              <w:autoSpaceDE w:val="0"/>
              <w:autoSpaceDN w:val="0"/>
              <w:adjustRightInd w:val="0"/>
              <w:rPr>
                <w:rFonts w:ascii="Arial" w:hAnsi="Arial"/>
              </w:rPr>
            </w:pPr>
          </w:p>
          <w:p w14:paraId="27DB56A6" w14:textId="5352ACA5" w:rsidR="00A14CA7" w:rsidRPr="00AB0715" w:rsidRDefault="00A14CA7" w:rsidP="00AB0715">
            <w:pPr>
              <w:jc w:val="both"/>
              <w:rPr>
                <w:rFonts w:ascii="Arial" w:hAnsi="Arial" w:cs="Arial"/>
              </w:rPr>
            </w:pPr>
            <w:r w:rsidRPr="00AB0715">
              <w:rPr>
                <w:rFonts w:ascii="Arial" w:hAnsi="Arial" w:cs="Arial"/>
              </w:rPr>
              <w:t>Nennung der Telefonnummer unter der die SAPV 24h/ 7d für Pat</w:t>
            </w:r>
            <w:r w:rsidR="00C63B7F">
              <w:rPr>
                <w:rFonts w:ascii="Arial" w:hAnsi="Arial" w:cs="Arial"/>
              </w:rPr>
              <w:t>.</w:t>
            </w:r>
            <w:r w:rsidRPr="00AB0715">
              <w:rPr>
                <w:rFonts w:ascii="Arial" w:hAnsi="Arial" w:cs="Arial"/>
              </w:rPr>
              <w:t>/ Angehörige erreichbar ist.</w:t>
            </w:r>
          </w:p>
        </w:tc>
        <w:tc>
          <w:tcPr>
            <w:tcW w:w="4536" w:type="dxa"/>
          </w:tcPr>
          <w:p w14:paraId="2497EFC1" w14:textId="77777777" w:rsidR="007618CE" w:rsidRPr="004C66D9" w:rsidRDefault="007618CE" w:rsidP="00A14CA7">
            <w:pPr>
              <w:tabs>
                <w:tab w:val="left" w:pos="1478"/>
                <w:tab w:val="left" w:pos="2056"/>
              </w:tabs>
              <w:rPr>
                <w:rFonts w:ascii="Arial" w:hAnsi="Arial" w:cs="Arial"/>
              </w:rPr>
            </w:pPr>
          </w:p>
        </w:tc>
        <w:tc>
          <w:tcPr>
            <w:tcW w:w="425" w:type="dxa"/>
          </w:tcPr>
          <w:p w14:paraId="73D58398" w14:textId="77777777" w:rsidR="007618CE" w:rsidRPr="00833133" w:rsidRDefault="007618CE" w:rsidP="003D3035">
            <w:pPr>
              <w:rPr>
                <w:rFonts w:ascii="Arial" w:hAnsi="Arial" w:cs="Arial"/>
              </w:rPr>
            </w:pPr>
          </w:p>
        </w:tc>
      </w:tr>
      <w:tr w:rsidR="007618CE" w:rsidRPr="00ED50AC" w14:paraId="0D13ED40" w14:textId="77777777" w:rsidTr="007618CE">
        <w:tc>
          <w:tcPr>
            <w:tcW w:w="779" w:type="dxa"/>
            <w:tcBorders>
              <w:top w:val="single" w:sz="4" w:space="0" w:color="auto"/>
              <w:left w:val="single" w:sz="4" w:space="0" w:color="auto"/>
              <w:bottom w:val="single" w:sz="4" w:space="0" w:color="auto"/>
              <w:right w:val="single" w:sz="4" w:space="0" w:color="auto"/>
            </w:tcBorders>
          </w:tcPr>
          <w:p w14:paraId="181DE5B1" w14:textId="77777777" w:rsidR="007618CE" w:rsidRPr="00AB0715" w:rsidRDefault="007618CE" w:rsidP="00FB1036">
            <w:pPr>
              <w:pStyle w:val="Kopfzeile"/>
              <w:tabs>
                <w:tab w:val="clear" w:pos="4536"/>
                <w:tab w:val="clear" w:pos="9072"/>
              </w:tabs>
              <w:rPr>
                <w:rFonts w:ascii="Arial" w:hAnsi="Arial"/>
              </w:rPr>
            </w:pPr>
            <w:r w:rsidRPr="00AB0715">
              <w:rPr>
                <w:rFonts w:ascii="Arial" w:hAnsi="Arial"/>
              </w:rPr>
              <w:t>9.1.6</w:t>
            </w:r>
          </w:p>
        </w:tc>
        <w:tc>
          <w:tcPr>
            <w:tcW w:w="4536" w:type="dxa"/>
            <w:tcBorders>
              <w:left w:val="single" w:sz="4" w:space="0" w:color="auto"/>
            </w:tcBorders>
          </w:tcPr>
          <w:p w14:paraId="4E016E73" w14:textId="77777777" w:rsidR="00A14CA7" w:rsidRPr="00AB0715" w:rsidRDefault="00A14CA7" w:rsidP="00A14CA7">
            <w:pPr>
              <w:rPr>
                <w:rFonts w:ascii="Arial" w:hAnsi="Arial"/>
                <w:b/>
              </w:rPr>
            </w:pPr>
            <w:r w:rsidRPr="00AB0715">
              <w:rPr>
                <w:rFonts w:ascii="Arial" w:hAnsi="Arial"/>
                <w:b/>
              </w:rPr>
              <w:t>Supervision/ Praxisbegleitung</w:t>
            </w:r>
          </w:p>
          <w:p w14:paraId="6F40236B" w14:textId="45D0121F" w:rsidR="00A14CA7" w:rsidRPr="00AB0715" w:rsidRDefault="00A14CA7" w:rsidP="00A14CA7">
            <w:pPr>
              <w:pStyle w:val="Listenabsatz"/>
              <w:numPr>
                <w:ilvl w:val="0"/>
                <w:numId w:val="4"/>
              </w:numPr>
              <w:rPr>
                <w:rFonts w:ascii="Arial" w:hAnsi="Arial" w:cs="Arial"/>
              </w:rPr>
            </w:pPr>
            <w:r w:rsidRPr="00AB0715">
              <w:rPr>
                <w:rFonts w:ascii="Arial" w:hAnsi="Arial" w:cs="Arial"/>
              </w:rPr>
              <w:lastRenderedPageBreak/>
              <w:t>Eine Supervision und/ oder Praxisbegleitung in Gruppen- und/ oder Einzelgesprächen für die pflegerischen und ärztlichen Mitarbeiter wird dokumentiert.</w:t>
            </w:r>
          </w:p>
        </w:tc>
        <w:tc>
          <w:tcPr>
            <w:tcW w:w="4536" w:type="dxa"/>
          </w:tcPr>
          <w:p w14:paraId="0A9BC53F" w14:textId="77777777" w:rsidR="007618CE" w:rsidRPr="00A14CA7" w:rsidRDefault="007618CE" w:rsidP="00BB2639">
            <w:pPr>
              <w:tabs>
                <w:tab w:val="left" w:pos="1478"/>
                <w:tab w:val="left" w:pos="2056"/>
              </w:tabs>
              <w:rPr>
                <w:rFonts w:ascii="Arial" w:hAnsi="Arial"/>
              </w:rPr>
            </w:pPr>
          </w:p>
        </w:tc>
        <w:tc>
          <w:tcPr>
            <w:tcW w:w="425" w:type="dxa"/>
          </w:tcPr>
          <w:p w14:paraId="14EAC1A7" w14:textId="77777777" w:rsidR="007618CE" w:rsidRPr="00833133" w:rsidRDefault="007618CE" w:rsidP="003D3035">
            <w:pPr>
              <w:rPr>
                <w:rFonts w:ascii="Arial" w:hAnsi="Arial" w:cs="Arial"/>
              </w:rPr>
            </w:pPr>
          </w:p>
        </w:tc>
      </w:tr>
    </w:tbl>
    <w:p w14:paraId="508171F6" w14:textId="77777777" w:rsidR="008B4580" w:rsidRDefault="008B4580" w:rsidP="008B4580">
      <w:pPr>
        <w:rPr>
          <w:rFonts w:ascii="Arial" w:hAnsi="Arial" w:cs="Arial"/>
        </w:rPr>
      </w:pPr>
    </w:p>
    <w:p w14:paraId="7414C323" w14:textId="77777777" w:rsidR="008B4580" w:rsidRDefault="008B4580" w:rsidP="008B458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B4580" w:rsidRPr="00477CEC" w14:paraId="28B9482B" w14:textId="77777777" w:rsidTr="003D3035">
        <w:trPr>
          <w:cantSplit/>
          <w:tblHeader/>
        </w:trPr>
        <w:tc>
          <w:tcPr>
            <w:tcW w:w="10276" w:type="dxa"/>
            <w:gridSpan w:val="4"/>
            <w:tcBorders>
              <w:top w:val="nil"/>
              <w:left w:val="nil"/>
              <w:bottom w:val="nil"/>
              <w:right w:val="nil"/>
            </w:tcBorders>
          </w:tcPr>
          <w:p w14:paraId="5B8F04C2" w14:textId="77777777" w:rsidR="008B4580" w:rsidRPr="00477CEC" w:rsidRDefault="008B4580" w:rsidP="003D3035">
            <w:pPr>
              <w:tabs>
                <w:tab w:val="left" w:pos="709"/>
              </w:tabs>
              <w:rPr>
                <w:rFonts w:ascii="Arial" w:hAnsi="Arial"/>
                <w:b/>
              </w:rPr>
            </w:pPr>
            <w:r w:rsidRPr="00477CEC">
              <w:rPr>
                <w:rFonts w:ascii="Arial" w:hAnsi="Arial"/>
              </w:rPr>
              <w:br w:type="page"/>
            </w:r>
            <w:r w:rsidRPr="00477CEC">
              <w:rPr>
                <w:rFonts w:ascii="Arial" w:hAnsi="Arial"/>
                <w:b/>
              </w:rPr>
              <w:t>9</w:t>
            </w:r>
            <w:r>
              <w:rPr>
                <w:rFonts w:ascii="Arial" w:hAnsi="Arial"/>
                <w:b/>
              </w:rPr>
              <w:t>.2</w:t>
            </w:r>
            <w:r w:rsidRPr="00477CEC">
              <w:rPr>
                <w:rFonts w:ascii="Arial" w:hAnsi="Arial"/>
                <w:b/>
              </w:rPr>
              <w:tab/>
            </w:r>
            <w:r>
              <w:rPr>
                <w:rFonts w:ascii="Arial" w:hAnsi="Arial"/>
                <w:b/>
              </w:rPr>
              <w:t>Stationäre Hospiz- und Palliativversorgung</w:t>
            </w:r>
          </w:p>
          <w:p w14:paraId="18B667D0" w14:textId="77777777" w:rsidR="008B4580" w:rsidRPr="00477CEC" w:rsidRDefault="008B4580" w:rsidP="003D3035">
            <w:pPr>
              <w:pStyle w:val="Kopfzeile"/>
              <w:tabs>
                <w:tab w:val="clear" w:pos="4536"/>
                <w:tab w:val="clear" w:pos="9072"/>
              </w:tabs>
              <w:rPr>
                <w:rFonts w:ascii="Arial" w:hAnsi="Arial" w:cs="Arial"/>
                <w:bCs/>
              </w:rPr>
            </w:pPr>
          </w:p>
        </w:tc>
      </w:tr>
      <w:tr w:rsidR="008B4580" w:rsidRPr="00477CEC" w14:paraId="6E144F99" w14:textId="77777777" w:rsidTr="003D3035">
        <w:trPr>
          <w:trHeight w:val="154"/>
          <w:tblHeader/>
        </w:trPr>
        <w:tc>
          <w:tcPr>
            <w:tcW w:w="779" w:type="dxa"/>
            <w:tcBorders>
              <w:top w:val="single" w:sz="4" w:space="0" w:color="auto"/>
              <w:left w:val="single" w:sz="4" w:space="0" w:color="auto"/>
            </w:tcBorders>
          </w:tcPr>
          <w:p w14:paraId="67125689" w14:textId="77777777" w:rsidR="008B4580" w:rsidRPr="00477CEC" w:rsidRDefault="008B4580" w:rsidP="003D3035">
            <w:pPr>
              <w:pStyle w:val="Kopfzeile"/>
              <w:tabs>
                <w:tab w:val="clear" w:pos="4536"/>
                <w:tab w:val="clear" w:pos="9072"/>
              </w:tabs>
              <w:jc w:val="center"/>
              <w:rPr>
                <w:rFonts w:ascii="Arial" w:hAnsi="Arial" w:cs="Arial"/>
              </w:rPr>
            </w:pPr>
            <w:r w:rsidRPr="00477CEC">
              <w:rPr>
                <w:rFonts w:ascii="Arial" w:hAnsi="Arial" w:cs="Arial"/>
              </w:rPr>
              <w:t>Kap.</w:t>
            </w:r>
          </w:p>
        </w:tc>
        <w:tc>
          <w:tcPr>
            <w:tcW w:w="4536" w:type="dxa"/>
            <w:tcBorders>
              <w:top w:val="single" w:sz="4" w:space="0" w:color="auto"/>
            </w:tcBorders>
          </w:tcPr>
          <w:p w14:paraId="458EB975" w14:textId="77777777" w:rsidR="008B4580" w:rsidRPr="00477CEC" w:rsidRDefault="008B4580" w:rsidP="003D3035">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0F6DA8BB" w14:textId="77777777" w:rsidR="008B4580" w:rsidRPr="00477CEC" w:rsidRDefault="008B4580" w:rsidP="003D3035">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7CEEBEA2" w14:textId="77777777" w:rsidR="008B4580" w:rsidRPr="00477CEC" w:rsidRDefault="008B4580" w:rsidP="003D3035">
            <w:pPr>
              <w:rPr>
                <w:rFonts w:ascii="Arial" w:hAnsi="Arial" w:cs="Arial"/>
              </w:rPr>
            </w:pPr>
          </w:p>
        </w:tc>
      </w:tr>
      <w:tr w:rsidR="008B4580" w:rsidRPr="00477CEC" w14:paraId="61189FCD" w14:textId="77777777" w:rsidTr="003D3035">
        <w:tc>
          <w:tcPr>
            <w:tcW w:w="779" w:type="dxa"/>
          </w:tcPr>
          <w:p w14:paraId="1C3E9F70" w14:textId="77777777" w:rsidR="008B4580" w:rsidRPr="00477CEC" w:rsidRDefault="008B4580" w:rsidP="003D3035">
            <w:pPr>
              <w:rPr>
                <w:rFonts w:ascii="Arial" w:hAnsi="Arial" w:cs="Arial"/>
              </w:rPr>
            </w:pPr>
            <w:r w:rsidRPr="00477CEC">
              <w:rPr>
                <w:rFonts w:ascii="Arial" w:hAnsi="Arial" w:cs="Arial"/>
              </w:rPr>
              <w:t>9</w:t>
            </w:r>
            <w:r>
              <w:rPr>
                <w:rFonts w:ascii="Arial" w:hAnsi="Arial" w:cs="Arial"/>
              </w:rPr>
              <w:t>.2.1</w:t>
            </w:r>
          </w:p>
        </w:tc>
        <w:tc>
          <w:tcPr>
            <w:tcW w:w="4536" w:type="dxa"/>
          </w:tcPr>
          <w:p w14:paraId="29775319" w14:textId="77777777" w:rsidR="008B4580" w:rsidRPr="00AB0715" w:rsidRDefault="008B4580" w:rsidP="003D3035">
            <w:pPr>
              <w:rPr>
                <w:rFonts w:ascii="Arial" w:hAnsi="Arial" w:cs="Arial"/>
              </w:rPr>
            </w:pPr>
            <w:r w:rsidRPr="00ED50AC">
              <w:rPr>
                <w:rFonts w:ascii="Arial" w:hAnsi="Arial" w:cs="Arial"/>
              </w:rPr>
              <w:t xml:space="preserve">Eine Kooperation mit einem stationären </w:t>
            </w:r>
            <w:r w:rsidRPr="00AB0715">
              <w:rPr>
                <w:rFonts w:ascii="Arial" w:hAnsi="Arial" w:cs="Arial"/>
              </w:rPr>
              <w:t>Kinderhospiz ist wünschenswert.</w:t>
            </w:r>
          </w:p>
          <w:p w14:paraId="61BB9D87" w14:textId="77777777" w:rsidR="00BB2639" w:rsidRPr="00AB0715" w:rsidRDefault="00BB2639" w:rsidP="003D3035">
            <w:pPr>
              <w:rPr>
                <w:rFonts w:ascii="Arial" w:hAnsi="Arial" w:cs="Arial"/>
              </w:rPr>
            </w:pPr>
          </w:p>
          <w:p w14:paraId="42788E4A" w14:textId="62F412E0" w:rsidR="00BB2639" w:rsidRPr="00ED50AC" w:rsidRDefault="00BB2639" w:rsidP="003D3035">
            <w:pPr>
              <w:rPr>
                <w:rFonts w:ascii="Arial" w:hAnsi="Arial" w:cs="Arial"/>
              </w:rPr>
            </w:pPr>
            <w:r w:rsidRPr="00AB0715">
              <w:rPr>
                <w:rFonts w:ascii="Arial" w:hAnsi="Arial" w:cs="Arial"/>
              </w:rPr>
              <w:t>Informationen über Kinderhospize werden vorgehalten (z.B. Adresse u. Kontaktdaten, Flyer, Link auf die Website).</w:t>
            </w:r>
          </w:p>
        </w:tc>
        <w:tc>
          <w:tcPr>
            <w:tcW w:w="4536" w:type="dxa"/>
          </w:tcPr>
          <w:p w14:paraId="25F78BBE" w14:textId="77777777" w:rsidR="008B4580" w:rsidRPr="00477CEC" w:rsidRDefault="008B4580" w:rsidP="003D3035">
            <w:pPr>
              <w:pStyle w:val="Kopfzeile"/>
              <w:tabs>
                <w:tab w:val="clear" w:pos="4536"/>
                <w:tab w:val="clear" w:pos="9072"/>
              </w:tabs>
              <w:rPr>
                <w:rFonts w:ascii="Arial" w:hAnsi="Arial" w:cs="Arial"/>
              </w:rPr>
            </w:pPr>
          </w:p>
        </w:tc>
        <w:tc>
          <w:tcPr>
            <w:tcW w:w="425" w:type="dxa"/>
          </w:tcPr>
          <w:p w14:paraId="24B8D037" w14:textId="77777777" w:rsidR="008B4580" w:rsidRPr="00477CEC" w:rsidRDefault="008B4580" w:rsidP="003D3035">
            <w:pPr>
              <w:rPr>
                <w:rFonts w:ascii="Arial" w:hAnsi="Arial" w:cs="Arial"/>
              </w:rPr>
            </w:pPr>
          </w:p>
        </w:tc>
      </w:tr>
      <w:tr w:rsidR="00F71436" w:rsidRPr="00477CEC" w14:paraId="5D6F350C" w14:textId="77777777" w:rsidTr="003D3035">
        <w:tc>
          <w:tcPr>
            <w:tcW w:w="779" w:type="dxa"/>
          </w:tcPr>
          <w:p w14:paraId="08B762CD" w14:textId="77777777" w:rsidR="00F71436" w:rsidRPr="00AB0715" w:rsidRDefault="00F71436" w:rsidP="00FB1036">
            <w:pPr>
              <w:rPr>
                <w:rFonts w:ascii="Arial" w:hAnsi="Arial" w:cs="Arial"/>
              </w:rPr>
            </w:pPr>
            <w:r w:rsidRPr="00AB0715">
              <w:rPr>
                <w:rFonts w:ascii="Arial" w:hAnsi="Arial" w:cs="Arial"/>
              </w:rPr>
              <w:t>9.2.2</w:t>
            </w:r>
          </w:p>
        </w:tc>
        <w:tc>
          <w:tcPr>
            <w:tcW w:w="4536" w:type="dxa"/>
          </w:tcPr>
          <w:p w14:paraId="7E561874" w14:textId="77777777" w:rsidR="006B77F2" w:rsidRPr="00AB0715" w:rsidRDefault="006B77F2" w:rsidP="006B77F2">
            <w:pPr>
              <w:pStyle w:val="Kopfzeile"/>
              <w:rPr>
                <w:rFonts w:ascii="Arial" w:hAnsi="Arial" w:cs="Arial"/>
                <w:b/>
              </w:rPr>
            </w:pPr>
            <w:r w:rsidRPr="00AB0715">
              <w:rPr>
                <w:rFonts w:ascii="Arial" w:hAnsi="Arial" w:cs="Arial"/>
                <w:b/>
              </w:rPr>
              <w:t>Stationäre Palliativversorgung</w:t>
            </w:r>
          </w:p>
          <w:p w14:paraId="47F50D01" w14:textId="77777777" w:rsidR="006B77F2" w:rsidRPr="00AB0715" w:rsidRDefault="006B77F2" w:rsidP="006B77F2">
            <w:pPr>
              <w:pStyle w:val="Kopfzeile"/>
              <w:numPr>
                <w:ilvl w:val="0"/>
                <w:numId w:val="28"/>
              </w:numPr>
              <w:ind w:left="214" w:hanging="214"/>
              <w:rPr>
                <w:rFonts w:ascii="Arial" w:hAnsi="Arial" w:cs="Arial"/>
              </w:rPr>
            </w:pPr>
            <w:r w:rsidRPr="00AB0715">
              <w:rPr>
                <w:rFonts w:ascii="Arial" w:hAnsi="Arial" w:cs="Arial"/>
              </w:rPr>
              <w:t xml:space="preserve">Aktuelles Informationsmaterial zu den Kinderpalliativstationen in Deutschland sollte vorhanden sein und 1 x pro Jahr aktualisiert werden. </w:t>
            </w:r>
          </w:p>
          <w:p w14:paraId="1F00CABD" w14:textId="77777777" w:rsidR="006B77F2" w:rsidRPr="00AB0715" w:rsidRDefault="006B77F2" w:rsidP="006B77F2">
            <w:pPr>
              <w:pStyle w:val="Kopfzeile"/>
              <w:rPr>
                <w:rFonts w:ascii="Arial" w:hAnsi="Arial" w:cs="Arial"/>
              </w:rPr>
            </w:pPr>
          </w:p>
          <w:p w14:paraId="7C6E734C" w14:textId="77777777" w:rsidR="006B77F2" w:rsidRPr="00AB0715" w:rsidRDefault="006B77F2" w:rsidP="006B77F2">
            <w:pPr>
              <w:pStyle w:val="Kopfzeile"/>
              <w:rPr>
                <w:rFonts w:ascii="Arial" w:hAnsi="Arial" w:cs="Arial"/>
              </w:rPr>
            </w:pPr>
            <w:r w:rsidRPr="00AB0715">
              <w:rPr>
                <w:rFonts w:ascii="Arial" w:hAnsi="Arial" w:cs="Arial"/>
              </w:rPr>
              <w:t xml:space="preserve">In einer SOP wird das Vorgehen bzgl. folgender Themen festgehalten: </w:t>
            </w:r>
          </w:p>
          <w:p w14:paraId="344A251E" w14:textId="77777777" w:rsidR="006B77F2" w:rsidRPr="00AB0715" w:rsidRDefault="006B77F2" w:rsidP="006B77F2">
            <w:pPr>
              <w:pStyle w:val="Kopfzeile"/>
              <w:numPr>
                <w:ilvl w:val="0"/>
                <w:numId w:val="28"/>
              </w:numPr>
              <w:ind w:left="214" w:hanging="214"/>
              <w:rPr>
                <w:rFonts w:ascii="Arial" w:hAnsi="Arial" w:cs="Arial"/>
              </w:rPr>
            </w:pPr>
            <w:r w:rsidRPr="00AB0715">
              <w:rPr>
                <w:rFonts w:ascii="Arial" w:hAnsi="Arial" w:cs="Arial"/>
                <w:b/>
              </w:rPr>
              <w:t>Vorausplanung</w:t>
            </w:r>
            <w:r w:rsidRPr="00AB0715">
              <w:rPr>
                <w:rFonts w:ascii="Arial" w:hAnsi="Arial" w:cs="Arial"/>
              </w:rPr>
              <w:t xml:space="preserve"> (Notfälle, z.B. n. Rellensmann und Hasan MoKi 2009; Änderung des Therapieziels, Therapiebegrenzung...)</w:t>
            </w:r>
          </w:p>
          <w:p w14:paraId="1B7EC924" w14:textId="77777777" w:rsidR="006B77F2" w:rsidRPr="00AB0715" w:rsidRDefault="006B77F2" w:rsidP="006B77F2">
            <w:pPr>
              <w:pStyle w:val="Kopfzeile"/>
              <w:numPr>
                <w:ilvl w:val="0"/>
                <w:numId w:val="28"/>
              </w:numPr>
              <w:ind w:left="214" w:hanging="214"/>
              <w:rPr>
                <w:rFonts w:ascii="Arial" w:hAnsi="Arial" w:cs="Arial"/>
              </w:rPr>
            </w:pPr>
            <w:r w:rsidRPr="00AB0715">
              <w:rPr>
                <w:rFonts w:ascii="Arial" w:hAnsi="Arial" w:cs="Arial"/>
                <w:b/>
              </w:rPr>
              <w:t>Symptomkontrolle</w:t>
            </w:r>
            <w:r w:rsidRPr="00AB0715">
              <w:rPr>
                <w:rFonts w:ascii="Arial" w:hAnsi="Arial" w:cs="Arial"/>
              </w:rPr>
              <w:t xml:space="preserve"> (u.a. Sedierung am Lebensende) </w:t>
            </w:r>
          </w:p>
          <w:p w14:paraId="69F72A5D" w14:textId="77777777" w:rsidR="006B77F2" w:rsidRPr="00AB0715" w:rsidRDefault="006B77F2" w:rsidP="006B77F2">
            <w:pPr>
              <w:pStyle w:val="Kopfzeile"/>
              <w:numPr>
                <w:ilvl w:val="0"/>
                <w:numId w:val="28"/>
              </w:numPr>
              <w:ind w:left="214" w:hanging="214"/>
              <w:rPr>
                <w:rFonts w:ascii="Arial" w:hAnsi="Arial" w:cs="Arial"/>
              </w:rPr>
            </w:pPr>
            <w:r w:rsidRPr="00AB0715">
              <w:rPr>
                <w:rFonts w:ascii="Arial" w:hAnsi="Arial" w:cs="Arial"/>
                <w:b/>
              </w:rPr>
              <w:t>psychosoziale Betreuung</w:t>
            </w:r>
            <w:r w:rsidRPr="00AB0715">
              <w:rPr>
                <w:rFonts w:ascii="Arial" w:hAnsi="Arial" w:cs="Arial"/>
              </w:rPr>
              <w:t xml:space="preserve"> (u.a. Begleitung der Familie, insbes. von Geschwister) </w:t>
            </w:r>
          </w:p>
          <w:p w14:paraId="4A212C25" w14:textId="563A49CD" w:rsidR="006B77F2" w:rsidRPr="00AB0715" w:rsidRDefault="006B77F2" w:rsidP="006B77F2">
            <w:pPr>
              <w:pStyle w:val="Kopfzeile"/>
              <w:numPr>
                <w:ilvl w:val="0"/>
                <w:numId w:val="28"/>
              </w:numPr>
              <w:ind w:left="214" w:hanging="214"/>
              <w:rPr>
                <w:rFonts w:ascii="Arial" w:hAnsi="Arial" w:cs="Arial"/>
              </w:rPr>
            </w:pPr>
            <w:r w:rsidRPr="00AB0715">
              <w:rPr>
                <w:rFonts w:ascii="Arial" w:hAnsi="Arial" w:cs="Arial"/>
                <w:b/>
              </w:rPr>
              <w:t>Nachsorge</w:t>
            </w:r>
            <w:r w:rsidRPr="00AB0715">
              <w:rPr>
                <w:rFonts w:ascii="Arial" w:hAnsi="Arial" w:cs="Arial"/>
              </w:rPr>
              <w:t xml:space="preserve"> (u.a. Trauerbegleitung, Umgang mit dem Leichnam des Kindes, Information, Supervision und Debriefing des Personals, Information der anderen Pat</w:t>
            </w:r>
            <w:r w:rsidR="00C63B7F">
              <w:rPr>
                <w:rFonts w:ascii="Arial" w:hAnsi="Arial" w:cs="Arial"/>
              </w:rPr>
              <w:t>.</w:t>
            </w:r>
            <w:r w:rsidRPr="00AB0715">
              <w:rPr>
                <w:rFonts w:ascii="Arial" w:hAnsi="Arial" w:cs="Arial"/>
              </w:rPr>
              <w:t xml:space="preserve"> der Station, Nachsorgegespräche)</w:t>
            </w:r>
          </w:p>
          <w:p w14:paraId="75A752AB" w14:textId="77777777" w:rsidR="006B77F2" w:rsidRPr="00AB0715" w:rsidRDefault="006B77F2" w:rsidP="006B77F2">
            <w:pPr>
              <w:pStyle w:val="Kopfzeile"/>
              <w:rPr>
                <w:rFonts w:ascii="Arial" w:hAnsi="Arial" w:cs="Arial"/>
              </w:rPr>
            </w:pPr>
          </w:p>
          <w:p w14:paraId="2F1B520C" w14:textId="77777777" w:rsidR="006B77F2" w:rsidRPr="00AB0715" w:rsidRDefault="006B77F2" w:rsidP="006B77F2">
            <w:pPr>
              <w:pStyle w:val="Kopfzeile"/>
              <w:numPr>
                <w:ilvl w:val="0"/>
                <w:numId w:val="30"/>
              </w:numPr>
              <w:ind w:left="214" w:hanging="214"/>
              <w:rPr>
                <w:rFonts w:ascii="Arial" w:hAnsi="Arial" w:cs="Arial"/>
              </w:rPr>
            </w:pPr>
            <w:r w:rsidRPr="00AB0715">
              <w:rPr>
                <w:rFonts w:ascii="Arial" w:hAnsi="Arial" w:cs="Arial"/>
              </w:rPr>
              <w:t>Regelmäßig (mindestens 1 x /Jahr) sollen alle Mitarbeiter der kinderonkologischen Station in pädiatrischer Palliativversorgung und der Umsetzung der SOP fortgebildet werden. Die SOP ist Bestandteil der Einarbeitungsunterlagen für neue Mitarbeiter und Mitarbeiterinnen.</w:t>
            </w:r>
          </w:p>
          <w:p w14:paraId="74E10F6A" w14:textId="34BE715C" w:rsidR="00FB1036" w:rsidRPr="00AB0715" w:rsidRDefault="006B77F2" w:rsidP="00FB1036">
            <w:pPr>
              <w:pStyle w:val="Kopfzeile"/>
              <w:numPr>
                <w:ilvl w:val="0"/>
                <w:numId w:val="30"/>
              </w:numPr>
              <w:ind w:left="214" w:hanging="214"/>
              <w:rPr>
                <w:rFonts w:ascii="Arial" w:hAnsi="Arial" w:cs="Arial"/>
              </w:rPr>
            </w:pPr>
            <w:r w:rsidRPr="00AB0715">
              <w:rPr>
                <w:rFonts w:ascii="Arial" w:hAnsi="Arial" w:cs="Arial"/>
              </w:rPr>
              <w:t>Die Umsetzung der SOP auf der kinderonkologischen Station wird anhand von konkreten Beispielen während des Audits nachgewiesen.</w:t>
            </w:r>
          </w:p>
        </w:tc>
        <w:tc>
          <w:tcPr>
            <w:tcW w:w="4536" w:type="dxa"/>
          </w:tcPr>
          <w:p w14:paraId="79193E2E" w14:textId="77777777" w:rsidR="00F71436" w:rsidRPr="008F724C" w:rsidRDefault="00F71436" w:rsidP="00BB2639">
            <w:pPr>
              <w:pStyle w:val="Kopfzeile"/>
              <w:tabs>
                <w:tab w:val="clear" w:pos="4536"/>
                <w:tab w:val="clear" w:pos="9072"/>
              </w:tabs>
              <w:rPr>
                <w:rFonts w:ascii="Arial" w:hAnsi="Arial" w:cs="Arial"/>
              </w:rPr>
            </w:pPr>
          </w:p>
        </w:tc>
        <w:tc>
          <w:tcPr>
            <w:tcW w:w="425" w:type="dxa"/>
          </w:tcPr>
          <w:p w14:paraId="58736179" w14:textId="77777777" w:rsidR="00F71436" w:rsidRPr="00477CEC" w:rsidRDefault="00F71436" w:rsidP="003D3035">
            <w:pPr>
              <w:rPr>
                <w:rFonts w:ascii="Arial" w:hAnsi="Arial" w:cs="Arial"/>
              </w:rPr>
            </w:pPr>
          </w:p>
        </w:tc>
      </w:tr>
    </w:tbl>
    <w:p w14:paraId="0E530240" w14:textId="77777777" w:rsidR="00154865" w:rsidRDefault="00154865">
      <w:pPr>
        <w:rPr>
          <w:rFonts w:ascii="Arial" w:hAnsi="Arial" w:cs="Arial"/>
        </w:rPr>
      </w:pPr>
    </w:p>
    <w:p w14:paraId="218A1284" w14:textId="77777777" w:rsidR="008B4580" w:rsidRPr="00477CEC" w:rsidRDefault="008B458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7395A" w:rsidRPr="009767A9" w14:paraId="4DB8488B" w14:textId="77777777" w:rsidTr="00154865">
        <w:trPr>
          <w:cantSplit/>
          <w:tblHeader/>
        </w:trPr>
        <w:tc>
          <w:tcPr>
            <w:tcW w:w="10276" w:type="dxa"/>
            <w:gridSpan w:val="4"/>
            <w:tcBorders>
              <w:top w:val="nil"/>
              <w:left w:val="nil"/>
              <w:bottom w:val="nil"/>
              <w:right w:val="nil"/>
            </w:tcBorders>
          </w:tcPr>
          <w:p w14:paraId="48F50D72" w14:textId="77777777" w:rsidR="004E7652" w:rsidRDefault="004E7652" w:rsidP="004E7652">
            <w:pPr>
              <w:rPr>
                <w:rFonts w:ascii="Arial" w:hAnsi="Arial" w:cs="Arial"/>
              </w:rPr>
            </w:pPr>
            <w:r>
              <w:rPr>
                <w:rFonts w:ascii="Arial" w:hAnsi="Arial"/>
                <w:b/>
              </w:rPr>
              <w:t>10</w:t>
            </w:r>
            <w:r w:rsidRPr="00477CEC">
              <w:rPr>
                <w:rFonts w:ascii="Arial" w:hAnsi="Arial"/>
                <w:b/>
              </w:rPr>
              <w:tab/>
            </w:r>
            <w:r>
              <w:rPr>
                <w:rFonts w:ascii="Arial" w:hAnsi="Arial"/>
                <w:b/>
              </w:rPr>
              <w:t>Tumordokumentation</w:t>
            </w:r>
          </w:p>
          <w:p w14:paraId="7C11B0CB" w14:textId="77777777" w:rsidR="0097395A" w:rsidRPr="00674165" w:rsidRDefault="0097395A" w:rsidP="00674165">
            <w:pPr>
              <w:tabs>
                <w:tab w:val="left" w:pos="709"/>
              </w:tabs>
              <w:rPr>
                <w:rFonts w:ascii="Arial" w:hAnsi="Arial"/>
                <w:b/>
              </w:rPr>
            </w:pPr>
          </w:p>
        </w:tc>
      </w:tr>
      <w:tr w:rsidR="0097395A" w:rsidRPr="009767A9" w14:paraId="2743D834" w14:textId="77777777" w:rsidTr="00154865">
        <w:trPr>
          <w:trHeight w:val="154"/>
          <w:tblHeader/>
        </w:trPr>
        <w:tc>
          <w:tcPr>
            <w:tcW w:w="779" w:type="dxa"/>
            <w:tcBorders>
              <w:top w:val="single" w:sz="4" w:space="0" w:color="auto"/>
              <w:left w:val="single" w:sz="4" w:space="0" w:color="auto"/>
            </w:tcBorders>
          </w:tcPr>
          <w:p w14:paraId="31C3CC72" w14:textId="77777777" w:rsidR="0097395A" w:rsidRPr="009767A9" w:rsidRDefault="0097395A" w:rsidP="0097395A">
            <w:pPr>
              <w:pStyle w:val="Kopfzeile"/>
              <w:tabs>
                <w:tab w:val="clear" w:pos="4536"/>
                <w:tab w:val="clear" w:pos="9072"/>
              </w:tabs>
              <w:jc w:val="center"/>
              <w:rPr>
                <w:rFonts w:ascii="Arial" w:hAnsi="Arial" w:cs="Arial"/>
              </w:rPr>
            </w:pPr>
            <w:r w:rsidRPr="009767A9">
              <w:rPr>
                <w:rFonts w:ascii="Arial" w:hAnsi="Arial" w:cs="Arial"/>
              </w:rPr>
              <w:t>Kap.</w:t>
            </w:r>
          </w:p>
        </w:tc>
        <w:tc>
          <w:tcPr>
            <w:tcW w:w="4536" w:type="dxa"/>
            <w:tcBorders>
              <w:top w:val="single" w:sz="4" w:space="0" w:color="auto"/>
            </w:tcBorders>
          </w:tcPr>
          <w:p w14:paraId="3F8703FC" w14:textId="77777777" w:rsidR="0097395A" w:rsidRPr="009767A9" w:rsidRDefault="0097395A" w:rsidP="0097395A">
            <w:pPr>
              <w:jc w:val="center"/>
              <w:rPr>
                <w:rFonts w:ascii="Arial" w:hAnsi="Arial" w:cs="Arial"/>
              </w:rPr>
            </w:pPr>
            <w:r w:rsidRPr="009767A9">
              <w:rPr>
                <w:rFonts w:ascii="Arial" w:hAnsi="Arial" w:cs="Arial"/>
              </w:rPr>
              <w:t>Anforderungen</w:t>
            </w:r>
          </w:p>
        </w:tc>
        <w:tc>
          <w:tcPr>
            <w:tcW w:w="4536" w:type="dxa"/>
            <w:tcBorders>
              <w:top w:val="single" w:sz="4" w:space="0" w:color="auto"/>
            </w:tcBorders>
          </w:tcPr>
          <w:p w14:paraId="39B0BAD5" w14:textId="77777777" w:rsidR="0097395A" w:rsidRPr="009767A9" w:rsidRDefault="00204E1E" w:rsidP="0097395A">
            <w:pPr>
              <w:jc w:val="center"/>
              <w:rPr>
                <w:rFonts w:ascii="Arial" w:hAnsi="Arial" w:cs="Arial"/>
              </w:rPr>
            </w:pPr>
            <w:r w:rsidRPr="009767A9">
              <w:rPr>
                <w:rFonts w:ascii="Arial" w:hAnsi="Arial" w:cs="Arial"/>
              </w:rPr>
              <w:t>Erläuterungen des Zentrums</w:t>
            </w:r>
          </w:p>
        </w:tc>
        <w:tc>
          <w:tcPr>
            <w:tcW w:w="425" w:type="dxa"/>
            <w:tcBorders>
              <w:top w:val="single" w:sz="4" w:space="0" w:color="auto"/>
            </w:tcBorders>
          </w:tcPr>
          <w:p w14:paraId="4BFC4084" w14:textId="77777777" w:rsidR="0097395A" w:rsidRPr="009767A9" w:rsidRDefault="0097395A" w:rsidP="000E1492">
            <w:pPr>
              <w:rPr>
                <w:rFonts w:ascii="Arial" w:hAnsi="Arial" w:cs="Arial"/>
              </w:rPr>
            </w:pPr>
          </w:p>
        </w:tc>
      </w:tr>
      <w:tr w:rsidR="0097395A" w:rsidRPr="009767A9" w14:paraId="6C79B944" w14:textId="77777777" w:rsidTr="009767A9">
        <w:tc>
          <w:tcPr>
            <w:tcW w:w="779" w:type="dxa"/>
            <w:tcBorders>
              <w:bottom w:val="single" w:sz="4" w:space="0" w:color="auto"/>
            </w:tcBorders>
          </w:tcPr>
          <w:p w14:paraId="70CA0AF8" w14:textId="77777777" w:rsidR="0097395A" w:rsidRPr="009767A9" w:rsidRDefault="0097395A" w:rsidP="007822A4">
            <w:pPr>
              <w:jc w:val="both"/>
              <w:rPr>
                <w:rFonts w:ascii="Arial" w:hAnsi="Arial" w:cs="Arial"/>
              </w:rPr>
            </w:pPr>
            <w:r w:rsidRPr="009767A9">
              <w:rPr>
                <w:rFonts w:ascii="Arial" w:hAnsi="Arial" w:cs="Arial"/>
              </w:rPr>
              <w:t>1</w:t>
            </w:r>
            <w:r w:rsidR="007822A4" w:rsidRPr="009767A9">
              <w:rPr>
                <w:rFonts w:ascii="Arial" w:hAnsi="Arial" w:cs="Arial"/>
              </w:rPr>
              <w:t>0</w:t>
            </w:r>
            <w:r w:rsidRPr="009767A9">
              <w:rPr>
                <w:rFonts w:ascii="Arial" w:hAnsi="Arial" w:cs="Arial"/>
              </w:rPr>
              <w:t>.1</w:t>
            </w:r>
          </w:p>
        </w:tc>
        <w:tc>
          <w:tcPr>
            <w:tcW w:w="4536" w:type="dxa"/>
          </w:tcPr>
          <w:p w14:paraId="1213C242" w14:textId="77777777" w:rsidR="009767A9" w:rsidRPr="009767A9" w:rsidRDefault="009767A9" w:rsidP="009767A9">
            <w:pPr>
              <w:rPr>
                <w:rFonts w:ascii="Arial" w:hAnsi="Arial" w:cs="Arial"/>
              </w:rPr>
            </w:pPr>
            <w:r w:rsidRPr="009767A9">
              <w:rPr>
                <w:rFonts w:ascii="Arial" w:hAnsi="Arial" w:cs="Arial"/>
              </w:rPr>
              <w:t>Die Anforderungen des Erhebungsbogens Onkologische Zentren sind zu erfüllen.</w:t>
            </w:r>
          </w:p>
          <w:p w14:paraId="1B1022B0" w14:textId="77777777" w:rsidR="009767A9" w:rsidRPr="009767A9" w:rsidRDefault="009767A9" w:rsidP="009767A9">
            <w:pPr>
              <w:rPr>
                <w:rFonts w:ascii="Arial" w:hAnsi="Arial" w:cs="Arial"/>
              </w:rPr>
            </w:pPr>
          </w:p>
          <w:p w14:paraId="550F8311" w14:textId="77777777" w:rsidR="0097395A" w:rsidRPr="009767A9" w:rsidRDefault="009767A9" w:rsidP="009767A9">
            <w:pPr>
              <w:tabs>
                <w:tab w:val="left" w:pos="1185"/>
              </w:tabs>
              <w:rPr>
                <w:rFonts w:ascii="Arial" w:hAnsi="Arial" w:cs="Arial"/>
              </w:rPr>
            </w:pPr>
            <w:r w:rsidRPr="009767A9">
              <w:rPr>
                <w:rFonts w:ascii="Arial" w:hAnsi="Arial" w:cs="Arial"/>
              </w:rPr>
              <w:lastRenderedPageBreak/>
              <w:t>Beson</w:t>
            </w:r>
            <w:r w:rsidR="00B864A8">
              <w:rPr>
                <w:rFonts w:ascii="Arial" w:hAnsi="Arial" w:cs="Arial"/>
              </w:rPr>
              <w:t>derheiten für die Kindero</w:t>
            </w:r>
            <w:r w:rsidRPr="009767A9">
              <w:rPr>
                <w:rFonts w:ascii="Arial" w:hAnsi="Arial" w:cs="Arial"/>
              </w:rPr>
              <w:t>nkologie sind an dieser Stelle unter der Angabe von Verantwortlichkeiten zu beschreiben.</w:t>
            </w:r>
          </w:p>
        </w:tc>
        <w:tc>
          <w:tcPr>
            <w:tcW w:w="4536" w:type="dxa"/>
          </w:tcPr>
          <w:p w14:paraId="4F2407CE" w14:textId="77777777" w:rsidR="0097395A" w:rsidRPr="006C0EEA" w:rsidRDefault="0097395A" w:rsidP="00057F8E">
            <w:pPr>
              <w:pStyle w:val="Kopfzeile"/>
              <w:tabs>
                <w:tab w:val="clear" w:pos="4536"/>
                <w:tab w:val="clear" w:pos="9072"/>
              </w:tabs>
              <w:rPr>
                <w:rFonts w:ascii="Arial" w:hAnsi="Arial" w:cs="Arial"/>
              </w:rPr>
            </w:pPr>
          </w:p>
        </w:tc>
        <w:tc>
          <w:tcPr>
            <w:tcW w:w="425" w:type="dxa"/>
          </w:tcPr>
          <w:p w14:paraId="344C4181" w14:textId="77777777" w:rsidR="0097395A" w:rsidRPr="009767A9" w:rsidRDefault="0097395A" w:rsidP="0097395A">
            <w:pPr>
              <w:rPr>
                <w:rFonts w:ascii="Arial" w:hAnsi="Arial" w:cs="Arial"/>
              </w:rPr>
            </w:pPr>
          </w:p>
        </w:tc>
      </w:tr>
      <w:tr w:rsidR="008B4580" w:rsidRPr="009767A9" w14:paraId="145A5A9D" w14:textId="77777777" w:rsidTr="009767A9">
        <w:tc>
          <w:tcPr>
            <w:tcW w:w="779" w:type="dxa"/>
            <w:tcBorders>
              <w:top w:val="single" w:sz="4" w:space="0" w:color="auto"/>
              <w:left w:val="single" w:sz="4" w:space="0" w:color="auto"/>
              <w:bottom w:val="nil"/>
              <w:right w:val="single" w:sz="4" w:space="0" w:color="auto"/>
            </w:tcBorders>
          </w:tcPr>
          <w:p w14:paraId="14C569E1" w14:textId="77777777" w:rsidR="008B4580" w:rsidRDefault="008B4580" w:rsidP="008B4580">
            <w:pPr>
              <w:rPr>
                <w:rFonts w:ascii="Arial" w:hAnsi="Arial" w:cs="Arial"/>
              </w:rPr>
            </w:pPr>
            <w:r w:rsidRPr="009767A9">
              <w:rPr>
                <w:rFonts w:ascii="Arial" w:hAnsi="Arial" w:cs="Arial"/>
              </w:rPr>
              <w:t>10.2</w:t>
            </w:r>
          </w:p>
          <w:p w14:paraId="747BA019" w14:textId="77777777" w:rsidR="008B4580" w:rsidRPr="009767A9" w:rsidRDefault="008B4580" w:rsidP="008B4580">
            <w:pPr>
              <w:rPr>
                <w:rFonts w:ascii="Arial" w:hAnsi="Arial" w:cs="Arial"/>
              </w:rPr>
            </w:pPr>
            <w:r w:rsidRPr="0094449B">
              <w:rPr>
                <w:rFonts w:cs="Arial"/>
                <w:sz w:val="12"/>
                <w:szCs w:val="12"/>
              </w:rPr>
              <w:t>§6 (2)</w:t>
            </w:r>
          </w:p>
        </w:tc>
        <w:tc>
          <w:tcPr>
            <w:tcW w:w="4536" w:type="dxa"/>
            <w:tcBorders>
              <w:left w:val="single" w:sz="4" w:space="0" w:color="auto"/>
            </w:tcBorders>
          </w:tcPr>
          <w:p w14:paraId="45B9C43C" w14:textId="22EB1920" w:rsidR="008B4580" w:rsidRPr="009767A9" w:rsidRDefault="008B4580" w:rsidP="008B4580">
            <w:pPr>
              <w:rPr>
                <w:rFonts w:ascii="Arial" w:hAnsi="Arial" w:cs="Arial"/>
              </w:rPr>
            </w:pPr>
            <w:r w:rsidRPr="009767A9">
              <w:rPr>
                <w:rFonts w:ascii="Arial" w:hAnsi="Arial" w:cs="Arial"/>
              </w:rPr>
              <w:t>Das Zentrum meldet die neu erkrankten Pat</w:t>
            </w:r>
            <w:r w:rsidR="00C63B7F">
              <w:rPr>
                <w:rFonts w:ascii="Arial" w:hAnsi="Arial" w:cs="Arial"/>
              </w:rPr>
              <w:t>.</w:t>
            </w:r>
            <w:r w:rsidRPr="009767A9">
              <w:rPr>
                <w:rFonts w:ascii="Arial" w:hAnsi="Arial" w:cs="Arial"/>
              </w:rPr>
              <w:t xml:space="preserve"> mit pädiatrisch-onkologischen </w:t>
            </w:r>
            <w:r w:rsidRPr="00A223B5">
              <w:rPr>
                <w:rFonts w:ascii="Arial" w:hAnsi="Arial" w:cs="Arial"/>
              </w:rPr>
              <w:t xml:space="preserve">Erkrankungen (mit nationalem Wohnsitz) an das </w:t>
            </w:r>
            <w:r w:rsidRPr="00A223B5">
              <w:rPr>
                <w:rFonts w:ascii="Arial" w:hAnsi="Arial" w:cs="Arial"/>
                <w:b/>
              </w:rPr>
              <w:t>Deutsche</w:t>
            </w:r>
            <w:r w:rsidRPr="00A223B5">
              <w:rPr>
                <w:rFonts w:ascii="Arial" w:hAnsi="Arial" w:cs="Arial"/>
              </w:rPr>
              <w:t xml:space="preserve"> (bzw. </w:t>
            </w:r>
            <w:r w:rsidRPr="00A223B5">
              <w:rPr>
                <w:rFonts w:ascii="Arial" w:hAnsi="Arial" w:cs="Arial"/>
                <w:b/>
              </w:rPr>
              <w:t>nationale)</w:t>
            </w:r>
            <w:r>
              <w:rPr>
                <w:rFonts w:ascii="Arial" w:hAnsi="Arial" w:cs="Arial"/>
              </w:rPr>
              <w:t xml:space="preserve"> </w:t>
            </w:r>
            <w:r w:rsidRPr="009767A9">
              <w:rPr>
                <w:rFonts w:ascii="Arial" w:hAnsi="Arial" w:cs="Arial"/>
                <w:b/>
              </w:rPr>
              <w:t>Kinderkrebsregister</w:t>
            </w:r>
            <w:r w:rsidR="00A223B5">
              <w:rPr>
                <w:rFonts w:ascii="Arial" w:hAnsi="Arial" w:cs="Arial"/>
              </w:rPr>
              <w:t>.</w:t>
            </w:r>
          </w:p>
        </w:tc>
        <w:tc>
          <w:tcPr>
            <w:tcW w:w="4536" w:type="dxa"/>
          </w:tcPr>
          <w:p w14:paraId="02AA1408" w14:textId="77777777" w:rsidR="008B4580" w:rsidRPr="009767A9" w:rsidRDefault="008B4580" w:rsidP="008B4580">
            <w:pPr>
              <w:rPr>
                <w:rFonts w:ascii="Arial" w:hAnsi="Arial" w:cs="Arial"/>
              </w:rPr>
            </w:pPr>
          </w:p>
        </w:tc>
        <w:tc>
          <w:tcPr>
            <w:tcW w:w="425" w:type="dxa"/>
          </w:tcPr>
          <w:p w14:paraId="51CF2F67" w14:textId="77777777" w:rsidR="008B4580" w:rsidRPr="009767A9" w:rsidRDefault="008B4580" w:rsidP="008B4580">
            <w:pPr>
              <w:rPr>
                <w:rFonts w:ascii="Arial" w:hAnsi="Arial" w:cs="Arial"/>
              </w:rPr>
            </w:pPr>
          </w:p>
        </w:tc>
      </w:tr>
      <w:tr w:rsidR="008B4580" w:rsidRPr="009767A9" w14:paraId="41B85C72" w14:textId="77777777" w:rsidTr="009767A9">
        <w:tc>
          <w:tcPr>
            <w:tcW w:w="779" w:type="dxa"/>
            <w:tcBorders>
              <w:top w:val="nil"/>
              <w:left w:val="single" w:sz="4" w:space="0" w:color="auto"/>
              <w:bottom w:val="single" w:sz="4" w:space="0" w:color="auto"/>
              <w:right w:val="single" w:sz="4" w:space="0" w:color="auto"/>
            </w:tcBorders>
          </w:tcPr>
          <w:p w14:paraId="6952FB7F" w14:textId="77777777" w:rsidR="008B4580" w:rsidRPr="009767A9" w:rsidRDefault="008B4580" w:rsidP="008B4580">
            <w:pPr>
              <w:rPr>
                <w:rFonts w:ascii="Arial" w:hAnsi="Arial" w:cs="Arial"/>
              </w:rPr>
            </w:pPr>
          </w:p>
        </w:tc>
        <w:tc>
          <w:tcPr>
            <w:tcW w:w="4536" w:type="dxa"/>
            <w:tcBorders>
              <w:left w:val="single" w:sz="4" w:space="0" w:color="auto"/>
            </w:tcBorders>
          </w:tcPr>
          <w:p w14:paraId="2F871566" w14:textId="77777777" w:rsidR="008B4580" w:rsidRPr="005C7928" w:rsidRDefault="008B4580" w:rsidP="008B4580">
            <w:pPr>
              <w:rPr>
                <w:rFonts w:ascii="Arial" w:hAnsi="Arial" w:cs="Arial"/>
              </w:rPr>
            </w:pPr>
            <w:r w:rsidRPr="009767A9">
              <w:rPr>
                <w:rFonts w:ascii="Arial" w:hAnsi="Arial" w:cs="Arial"/>
              </w:rPr>
              <w:t xml:space="preserve">Die </w:t>
            </w:r>
            <w:r w:rsidRPr="00A223B5">
              <w:rPr>
                <w:rFonts w:ascii="Arial" w:hAnsi="Arial" w:cs="Arial"/>
                <w:b/>
              </w:rPr>
              <w:t>Meldung</w:t>
            </w:r>
            <w:r w:rsidRPr="00A223B5">
              <w:rPr>
                <w:rFonts w:ascii="Arial" w:hAnsi="Arial" w:cs="Arial"/>
              </w:rPr>
              <w:t xml:space="preserve"> beim nationalen Kinderkrebsregister muss nachgewiesen werden: Sollvorgabe ≥ 95%</w:t>
            </w:r>
          </w:p>
        </w:tc>
        <w:tc>
          <w:tcPr>
            <w:tcW w:w="4536" w:type="dxa"/>
          </w:tcPr>
          <w:p w14:paraId="6C4CB0DC" w14:textId="77777777" w:rsidR="008B4580" w:rsidRPr="006C0EEA" w:rsidRDefault="008B4580" w:rsidP="009D5429">
            <w:pPr>
              <w:jc w:val="center"/>
              <w:rPr>
                <w:rFonts w:ascii="Arial" w:hAnsi="Arial" w:cs="Arial"/>
                <w:highlight w:val="yellow"/>
              </w:rPr>
            </w:pPr>
            <w:r w:rsidRPr="000045CF">
              <w:rPr>
                <w:rFonts w:ascii="Arial" w:hAnsi="Arial" w:cs="Arial"/>
              </w:rPr>
              <w:t xml:space="preserve">Angabe in </w:t>
            </w:r>
            <w:r w:rsidR="003421CF">
              <w:rPr>
                <w:rFonts w:ascii="Arial" w:hAnsi="Arial" w:cs="Arial"/>
              </w:rPr>
              <w:t>Datenblatt</w:t>
            </w:r>
            <w:r w:rsidR="003421CF" w:rsidRPr="000045CF">
              <w:rPr>
                <w:rFonts w:ascii="Arial" w:hAnsi="Arial" w:cs="Arial"/>
              </w:rPr>
              <w:t xml:space="preserve"> </w:t>
            </w:r>
            <w:r w:rsidRPr="000045CF">
              <w:rPr>
                <w:rFonts w:ascii="Arial" w:hAnsi="Arial" w:cs="Arial"/>
              </w:rPr>
              <w:t>(Excel-Vorlage)</w:t>
            </w:r>
          </w:p>
        </w:tc>
        <w:tc>
          <w:tcPr>
            <w:tcW w:w="425" w:type="dxa"/>
          </w:tcPr>
          <w:p w14:paraId="5529DAB6" w14:textId="77777777" w:rsidR="008B4580" w:rsidRPr="009767A9" w:rsidRDefault="008B4580" w:rsidP="008B4580">
            <w:pPr>
              <w:rPr>
                <w:rFonts w:ascii="Arial" w:hAnsi="Arial" w:cs="Arial"/>
              </w:rPr>
            </w:pPr>
          </w:p>
        </w:tc>
      </w:tr>
      <w:tr w:rsidR="009767A9" w:rsidRPr="009767A9" w14:paraId="12A257CD" w14:textId="77777777" w:rsidTr="009767A9">
        <w:tc>
          <w:tcPr>
            <w:tcW w:w="779" w:type="dxa"/>
            <w:tcBorders>
              <w:top w:val="single" w:sz="4" w:space="0" w:color="auto"/>
            </w:tcBorders>
          </w:tcPr>
          <w:p w14:paraId="58BF6392" w14:textId="77777777" w:rsidR="009767A9" w:rsidRPr="009767A9" w:rsidRDefault="009767A9" w:rsidP="007822A4">
            <w:pPr>
              <w:rPr>
                <w:rFonts w:ascii="Arial" w:hAnsi="Arial" w:cs="Arial"/>
              </w:rPr>
            </w:pPr>
            <w:r w:rsidRPr="009767A9">
              <w:rPr>
                <w:rFonts w:ascii="Arial" w:hAnsi="Arial" w:cs="Arial"/>
              </w:rPr>
              <w:t>10.3</w:t>
            </w:r>
          </w:p>
        </w:tc>
        <w:tc>
          <w:tcPr>
            <w:tcW w:w="4536" w:type="dxa"/>
          </w:tcPr>
          <w:p w14:paraId="415BAFEE" w14:textId="77777777" w:rsidR="009767A9" w:rsidRPr="009767A9" w:rsidRDefault="009767A9" w:rsidP="00F901ED">
            <w:pPr>
              <w:rPr>
                <w:rFonts w:ascii="Arial" w:hAnsi="Arial" w:cs="Arial"/>
              </w:rPr>
            </w:pPr>
            <w:r w:rsidRPr="009767A9">
              <w:rPr>
                <w:rFonts w:ascii="Arial" w:hAnsi="Arial" w:cs="Arial"/>
              </w:rPr>
              <w:t xml:space="preserve">Die </w:t>
            </w:r>
            <w:r w:rsidRPr="009767A9">
              <w:rPr>
                <w:rFonts w:ascii="Arial" w:hAnsi="Arial" w:cs="Arial"/>
                <w:b/>
              </w:rPr>
              <w:t>Verlaufsdokumentation</w:t>
            </w:r>
            <w:r w:rsidRPr="009767A9">
              <w:rPr>
                <w:rFonts w:ascii="Arial" w:hAnsi="Arial" w:cs="Arial"/>
              </w:rPr>
              <w:t xml:space="preserve"> erfolgt über die Studienleitungen der je</w:t>
            </w:r>
            <w:r w:rsidR="009266DD">
              <w:rPr>
                <w:rFonts w:ascii="Arial" w:hAnsi="Arial" w:cs="Arial"/>
              </w:rPr>
              <w:t>weiligen Therapieoptimierungs-/</w:t>
            </w:r>
            <w:r w:rsidRPr="009767A9">
              <w:rPr>
                <w:rFonts w:ascii="Arial" w:hAnsi="Arial" w:cs="Arial"/>
              </w:rPr>
              <w:t>Registerstudien</w:t>
            </w:r>
            <w:r w:rsidR="00F901ED">
              <w:rPr>
                <w:rFonts w:ascii="Arial" w:hAnsi="Arial" w:cs="Arial"/>
              </w:rPr>
              <w:t>.</w:t>
            </w:r>
            <w:r w:rsidR="00F901ED">
              <w:rPr>
                <w:rFonts w:ascii="Arial" w:hAnsi="Arial" w:cs="Arial"/>
              </w:rPr>
              <w:br/>
            </w:r>
            <w:r w:rsidR="00F901ED" w:rsidRPr="00F901ED">
              <w:rPr>
                <w:rFonts w:ascii="Arial" w:hAnsi="Arial" w:cs="Arial"/>
              </w:rPr>
              <w:t xml:space="preserve">Sie richtet sich nach den studienspezifischen „Case-Report-Forms“ </w:t>
            </w:r>
            <w:r w:rsidR="00CD5865">
              <w:rPr>
                <w:rFonts w:ascii="Arial" w:hAnsi="Arial" w:cs="Arial"/>
              </w:rPr>
              <w:t>(CRF</w:t>
            </w:r>
            <w:r w:rsidR="00F901ED" w:rsidRPr="00F901ED">
              <w:rPr>
                <w:rFonts w:ascii="Arial" w:hAnsi="Arial" w:cs="Arial"/>
              </w:rPr>
              <w:t>).</w:t>
            </w:r>
          </w:p>
        </w:tc>
        <w:tc>
          <w:tcPr>
            <w:tcW w:w="4536" w:type="dxa"/>
          </w:tcPr>
          <w:p w14:paraId="757919C5" w14:textId="77777777" w:rsidR="009767A9" w:rsidRPr="009767A9" w:rsidRDefault="009767A9" w:rsidP="00057F8E">
            <w:pPr>
              <w:rPr>
                <w:rFonts w:ascii="Arial" w:hAnsi="Arial" w:cs="Arial"/>
              </w:rPr>
            </w:pPr>
          </w:p>
        </w:tc>
        <w:tc>
          <w:tcPr>
            <w:tcW w:w="425" w:type="dxa"/>
          </w:tcPr>
          <w:p w14:paraId="41DE9261" w14:textId="77777777" w:rsidR="009767A9" w:rsidRPr="009767A9" w:rsidRDefault="009767A9" w:rsidP="0097395A">
            <w:pPr>
              <w:rPr>
                <w:rFonts w:ascii="Arial" w:hAnsi="Arial" w:cs="Arial"/>
              </w:rPr>
            </w:pPr>
          </w:p>
        </w:tc>
      </w:tr>
      <w:tr w:rsidR="009767A9" w:rsidRPr="009767A9" w14:paraId="00294D42" w14:textId="77777777">
        <w:tc>
          <w:tcPr>
            <w:tcW w:w="779" w:type="dxa"/>
          </w:tcPr>
          <w:p w14:paraId="790F0EAA" w14:textId="77777777" w:rsidR="009767A9" w:rsidRPr="009767A9" w:rsidRDefault="009767A9" w:rsidP="007822A4">
            <w:pPr>
              <w:rPr>
                <w:rFonts w:ascii="Arial" w:hAnsi="Arial" w:cs="Arial"/>
              </w:rPr>
            </w:pPr>
            <w:r w:rsidRPr="009767A9">
              <w:rPr>
                <w:rFonts w:ascii="Arial" w:hAnsi="Arial" w:cs="Arial"/>
              </w:rPr>
              <w:t>10.4</w:t>
            </w:r>
          </w:p>
        </w:tc>
        <w:tc>
          <w:tcPr>
            <w:tcW w:w="4536" w:type="dxa"/>
          </w:tcPr>
          <w:p w14:paraId="51B27CA1" w14:textId="77777777" w:rsidR="009767A9" w:rsidRPr="009767A9" w:rsidRDefault="009767A9" w:rsidP="009767A9">
            <w:pPr>
              <w:rPr>
                <w:rFonts w:ascii="Arial" w:hAnsi="Arial" w:cs="Arial"/>
              </w:rPr>
            </w:pPr>
            <w:r w:rsidRPr="009767A9">
              <w:rPr>
                <w:rFonts w:ascii="Arial" w:hAnsi="Arial" w:cs="Arial"/>
                <w:b/>
              </w:rPr>
              <w:t>Ressourcen</w:t>
            </w:r>
          </w:p>
          <w:p w14:paraId="4764037B" w14:textId="77777777" w:rsidR="009767A9" w:rsidRPr="0026665F" w:rsidRDefault="009767A9" w:rsidP="00C74805">
            <w:pPr>
              <w:rPr>
                <w:rFonts w:ascii="Arial" w:hAnsi="Arial" w:cs="Arial"/>
              </w:rPr>
            </w:pPr>
            <w:r w:rsidRPr="009767A9">
              <w:rPr>
                <w:rFonts w:ascii="Arial" w:hAnsi="Arial" w:cs="Arial"/>
              </w:rPr>
              <w:t>Ein Dokumentationsassistent steht dem Zentrum zur Verfügung. Als Richtwert gilt eine VK</w:t>
            </w:r>
            <w:r w:rsidR="00990D46">
              <w:rPr>
                <w:rFonts w:ascii="Arial" w:hAnsi="Arial" w:cs="Arial"/>
              </w:rPr>
              <w:t>*</w:t>
            </w:r>
            <w:r w:rsidRPr="009767A9">
              <w:rPr>
                <w:rFonts w:ascii="Arial" w:hAnsi="Arial" w:cs="Arial"/>
              </w:rPr>
              <w:t xml:space="preserve">/50 </w:t>
            </w:r>
            <w:r w:rsidR="00C74805" w:rsidRPr="0026665F">
              <w:rPr>
                <w:rFonts w:ascii="Arial" w:hAnsi="Arial" w:cs="Arial"/>
              </w:rPr>
              <w:t>Zentrumsfälle</w:t>
            </w:r>
            <w:r w:rsidRPr="0026665F">
              <w:rPr>
                <w:rFonts w:ascii="Arial" w:hAnsi="Arial" w:cs="Arial"/>
              </w:rPr>
              <w:t>.</w:t>
            </w:r>
          </w:p>
          <w:p w14:paraId="62E65B1A" w14:textId="77777777" w:rsidR="00990D46" w:rsidRPr="009767A9" w:rsidRDefault="002D2D25" w:rsidP="00990D46">
            <w:pPr>
              <w:rPr>
                <w:rFonts w:ascii="Arial" w:hAnsi="Arial" w:cs="Arial"/>
              </w:rPr>
            </w:pPr>
            <w:r>
              <w:rPr>
                <w:rFonts w:ascii="Arial" w:hAnsi="Arial" w:cs="Arial"/>
              </w:rPr>
              <w:t>*zusammen mit Studiena</w:t>
            </w:r>
            <w:r w:rsidR="00990D46" w:rsidRPr="0026665F">
              <w:rPr>
                <w:rFonts w:ascii="Arial" w:hAnsi="Arial" w:cs="Arial"/>
              </w:rPr>
              <w:t>ssistenz vgl. 1.7.6)</w:t>
            </w:r>
          </w:p>
        </w:tc>
        <w:tc>
          <w:tcPr>
            <w:tcW w:w="4536" w:type="dxa"/>
          </w:tcPr>
          <w:p w14:paraId="3A41D0FC" w14:textId="77777777" w:rsidR="001272BC" w:rsidRPr="009767A9" w:rsidRDefault="001272BC" w:rsidP="00D350CA">
            <w:pPr>
              <w:rPr>
                <w:rFonts w:ascii="Arial" w:hAnsi="Arial" w:cs="Arial"/>
              </w:rPr>
            </w:pPr>
          </w:p>
        </w:tc>
        <w:tc>
          <w:tcPr>
            <w:tcW w:w="425" w:type="dxa"/>
          </w:tcPr>
          <w:p w14:paraId="09FB138A" w14:textId="77777777" w:rsidR="009767A9" w:rsidRPr="009767A9" w:rsidRDefault="009767A9" w:rsidP="0097395A">
            <w:pPr>
              <w:rPr>
                <w:rFonts w:ascii="Arial" w:hAnsi="Arial" w:cs="Arial"/>
              </w:rPr>
            </w:pPr>
          </w:p>
        </w:tc>
      </w:tr>
    </w:tbl>
    <w:p w14:paraId="4B859253" w14:textId="77777777" w:rsidR="009D5429" w:rsidRPr="009D5429" w:rsidRDefault="009D5429" w:rsidP="005417D5">
      <w:pPr>
        <w:rPr>
          <w:rFonts w:ascii="Arial" w:hAnsi="Arial" w:cs="Arial"/>
          <w:b/>
        </w:rPr>
      </w:pPr>
    </w:p>
    <w:p w14:paraId="5E4B6094" w14:textId="77777777" w:rsidR="009D5429" w:rsidRPr="009D5429" w:rsidRDefault="009D5429" w:rsidP="005417D5">
      <w:pPr>
        <w:rPr>
          <w:rFonts w:ascii="Arial" w:hAnsi="Arial" w:cs="Arial"/>
          <w:b/>
        </w:rPr>
      </w:pPr>
    </w:p>
    <w:p w14:paraId="0CC5019C" w14:textId="77777777" w:rsidR="009D5429" w:rsidRPr="009D5429" w:rsidRDefault="009D5429" w:rsidP="005417D5">
      <w:pPr>
        <w:rPr>
          <w:rFonts w:ascii="Arial" w:hAnsi="Arial" w:cs="Arial"/>
          <w:b/>
        </w:rPr>
      </w:pPr>
    </w:p>
    <w:p w14:paraId="7CDB6A1A" w14:textId="77777777" w:rsidR="005417D5" w:rsidRPr="009D5429" w:rsidRDefault="00850BF6" w:rsidP="005417D5">
      <w:pPr>
        <w:rPr>
          <w:rFonts w:ascii="Arial" w:hAnsi="Arial" w:cs="Arial"/>
          <w:b/>
        </w:rPr>
      </w:pPr>
      <w:r>
        <w:rPr>
          <w:rFonts w:ascii="Arial" w:hAnsi="Arial" w:cs="Arial"/>
          <w:b/>
          <w:bCs/>
        </w:rPr>
        <w:t>Datenblatt</w:t>
      </w:r>
    </w:p>
    <w:p w14:paraId="08825CA3" w14:textId="77777777" w:rsidR="005417D5" w:rsidRPr="009D5429" w:rsidRDefault="005417D5" w:rsidP="005417D5">
      <w:pPr>
        <w:rPr>
          <w:rFonts w:ascii="Arial" w:hAnsi="Arial" w:cs="Arial"/>
        </w:rPr>
      </w:pPr>
    </w:p>
    <w:p w14:paraId="0C288FFE" w14:textId="77777777" w:rsidR="005417D5" w:rsidRDefault="005417D5" w:rsidP="009D5429">
      <w:pPr>
        <w:jc w:val="both"/>
        <w:rPr>
          <w:rFonts w:ascii="Arial" w:eastAsia="Calibri" w:hAnsi="Arial" w:cs="Arial"/>
          <w:lang w:bidi="ar-SA"/>
        </w:rPr>
      </w:pPr>
      <w:r w:rsidRPr="009D5429">
        <w:rPr>
          <w:rFonts w:ascii="Arial" w:eastAsia="Calibri" w:hAnsi="Arial" w:cs="Arial"/>
          <w:lang w:bidi="ar-SA"/>
        </w:rPr>
        <w:t>Zur Erfassung der Basisdaten/</w:t>
      </w:r>
      <w:r w:rsidR="009D5429">
        <w:rPr>
          <w:rFonts w:ascii="Arial" w:eastAsia="Calibri" w:hAnsi="Arial" w:cs="Arial"/>
          <w:lang w:bidi="ar-SA"/>
        </w:rPr>
        <w:t xml:space="preserve"> </w:t>
      </w:r>
      <w:r w:rsidRPr="009D5429">
        <w:rPr>
          <w:rFonts w:ascii="Arial" w:eastAsia="Calibri" w:hAnsi="Arial" w:cs="Arial"/>
          <w:lang w:bidi="ar-SA"/>
        </w:rPr>
        <w:t>Kennzahlen steht eine strukturierte Excel-Vorlage zur Verfügung, bestehend aus Basisdaten</w:t>
      </w:r>
      <w:r>
        <w:rPr>
          <w:rFonts w:ascii="Arial" w:eastAsia="Calibri" w:hAnsi="Arial" w:cs="Arial"/>
          <w:lang w:bidi="ar-SA"/>
        </w:rPr>
        <w:t xml:space="preserve"> und Kennzahlenbogen</w:t>
      </w:r>
      <w:r w:rsidRPr="001608E7">
        <w:rPr>
          <w:rFonts w:ascii="Arial" w:eastAsia="Calibri" w:hAnsi="Arial" w:cs="Arial"/>
          <w:lang w:bidi="ar-SA"/>
        </w:rPr>
        <w:t>. Diese Excel-Vorlage beinhaltet auch eine automatische Ermittlung der Datenqualität. Für die Zertifizierung sind ausschließlich Kennzahlendarlegungen möglich, die auf Basis der von OnkoZert bereitgestellten Excel-Vorlage erfolgen. Die Excel-Vorlage darf nicht verändert werden.</w:t>
      </w:r>
    </w:p>
    <w:p w14:paraId="0B28AE49" w14:textId="77777777" w:rsidR="009D5429" w:rsidRPr="001608E7" w:rsidRDefault="009D5429" w:rsidP="005417D5">
      <w:pPr>
        <w:rPr>
          <w:rFonts w:ascii="Arial" w:eastAsia="Calibri" w:hAnsi="Arial" w:cs="Arial"/>
          <w:lang w:bidi="ar-SA"/>
        </w:rPr>
      </w:pPr>
    </w:p>
    <w:p w14:paraId="13E30BFB" w14:textId="43396424" w:rsidR="003D41E1" w:rsidRDefault="005417D5">
      <w:pPr>
        <w:rPr>
          <w:rFonts w:ascii="Arial" w:hAnsi="Arial" w:cs="Arial"/>
        </w:rPr>
      </w:pPr>
      <w:r w:rsidRPr="001608E7">
        <w:rPr>
          <w:rFonts w:ascii="Arial" w:hAnsi="Arial" w:cs="Arial"/>
        </w:rPr>
        <w:t xml:space="preserve">Die EXCEL-Vorlage ist als Download unter </w:t>
      </w:r>
      <w:hyperlink r:id="rId17" w:history="1">
        <w:r w:rsidRPr="001608E7">
          <w:rPr>
            <w:rFonts w:ascii="Arial" w:hAnsi="Arial" w:cs="Arial"/>
            <w:color w:val="0000FF"/>
            <w:u w:val="single"/>
          </w:rPr>
          <w:t>www.krebsgesellschaft.de</w:t>
        </w:r>
      </w:hyperlink>
      <w:r w:rsidRPr="001608E7">
        <w:rPr>
          <w:rFonts w:ascii="Arial" w:hAnsi="Arial" w:cs="Arial"/>
        </w:rPr>
        <w:t xml:space="preserve"> und </w:t>
      </w:r>
      <w:hyperlink r:id="rId18" w:history="1">
        <w:r w:rsidRPr="001608E7">
          <w:rPr>
            <w:rFonts w:ascii="Arial" w:hAnsi="Arial" w:cs="Arial"/>
            <w:color w:val="0000FF"/>
            <w:u w:val="single"/>
          </w:rPr>
          <w:t>www.onkozert.de</w:t>
        </w:r>
      </w:hyperlink>
      <w:r w:rsidRPr="001608E7">
        <w:rPr>
          <w:rFonts w:ascii="Arial" w:hAnsi="Arial" w:cs="Arial"/>
        </w:rPr>
        <w:t xml:space="preserve"> abrufbar.</w:t>
      </w:r>
    </w:p>
    <w:sectPr w:rsidR="003D41E1" w:rsidSect="004E7652">
      <w:headerReference w:type="default" r:id="rId19"/>
      <w:footerReference w:type="default" r:id="rId20"/>
      <w:pgSz w:w="11906" w:h="16838" w:code="9"/>
      <w:pgMar w:top="567" w:right="567" w:bottom="567"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F2E94" w14:textId="77777777" w:rsidR="00CE272A" w:rsidRDefault="00CE272A" w:rsidP="0097395A">
      <w:r>
        <w:separator/>
      </w:r>
    </w:p>
  </w:endnote>
  <w:endnote w:type="continuationSeparator" w:id="0">
    <w:p w14:paraId="2D80A874" w14:textId="77777777" w:rsidR="00CE272A" w:rsidRDefault="00CE272A" w:rsidP="0097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D793" w14:textId="2C7ED964" w:rsidR="00CE272A" w:rsidRPr="002B0BC7" w:rsidRDefault="00CE272A" w:rsidP="009266DD">
    <w:pPr>
      <w:pStyle w:val="Fuzeile"/>
      <w:tabs>
        <w:tab w:val="clear" w:pos="4536"/>
        <w:tab w:val="clear" w:pos="9072"/>
        <w:tab w:val="center" w:pos="5670"/>
        <w:tab w:val="right" w:pos="10065"/>
      </w:tabs>
      <w:rPr>
        <w:sz w:val="14"/>
        <w:szCs w:val="14"/>
      </w:rPr>
    </w:pPr>
    <w:r w:rsidRPr="00BC4F3C">
      <w:rPr>
        <w:rFonts w:ascii="Arial" w:hAnsi="Arial" w:cs="Arial"/>
        <w:sz w:val="14"/>
        <w:szCs w:val="14"/>
      </w:rPr>
      <w:fldChar w:fldCharType="begin"/>
    </w:r>
    <w:r w:rsidRPr="00BC4F3C">
      <w:rPr>
        <w:rFonts w:ascii="Arial" w:hAnsi="Arial" w:cs="Arial"/>
        <w:sz w:val="14"/>
        <w:szCs w:val="14"/>
      </w:rPr>
      <w:instrText xml:space="preserve"> FILENAME </w:instrText>
    </w:r>
    <w:r w:rsidRPr="00BC4F3C">
      <w:rPr>
        <w:rFonts w:ascii="Arial" w:hAnsi="Arial" w:cs="Arial"/>
        <w:sz w:val="14"/>
        <w:szCs w:val="14"/>
      </w:rPr>
      <w:fldChar w:fldCharType="separate"/>
    </w:r>
    <w:r w:rsidR="00501382">
      <w:rPr>
        <w:rFonts w:ascii="Arial" w:hAnsi="Arial" w:cs="Arial"/>
        <w:noProof/>
        <w:sz w:val="14"/>
        <w:szCs w:val="14"/>
      </w:rPr>
      <w:t>eb_mkio-D1_211018</w:t>
    </w:r>
    <w:r w:rsidRPr="00BC4F3C">
      <w:rPr>
        <w:rFonts w:ascii="Arial" w:hAnsi="Arial" w:cs="Arial"/>
        <w:sz w:val="14"/>
        <w:szCs w:val="14"/>
      </w:rPr>
      <w:fldChar w:fldCharType="end"/>
    </w:r>
    <w:r w:rsidRPr="005A1240">
      <w:rPr>
        <w:rFonts w:ascii="Arial" w:hAnsi="Arial" w:cs="Arial"/>
        <w:sz w:val="14"/>
        <w:szCs w:val="14"/>
      </w:rPr>
      <w:tab/>
      <w:t xml:space="preserve">© DKG  Alle Rechte </w:t>
    </w:r>
    <w:r>
      <w:rPr>
        <w:rFonts w:ascii="Arial" w:hAnsi="Arial" w:cs="Arial"/>
        <w:sz w:val="14"/>
        <w:szCs w:val="14"/>
      </w:rPr>
      <w:t>vorbehalten  (</w:t>
    </w:r>
    <w:r w:rsidR="00114EAC" w:rsidRPr="00242693">
      <w:rPr>
        <w:rFonts w:ascii="Arial" w:hAnsi="Arial" w:cs="Arial"/>
        <w:sz w:val="14"/>
        <w:szCs w:val="14"/>
      </w:rPr>
      <w:t>Vers.D</w:t>
    </w:r>
    <w:r w:rsidR="0052793F" w:rsidRPr="00242693">
      <w:rPr>
        <w:rFonts w:ascii="Arial" w:hAnsi="Arial" w:cs="Arial"/>
        <w:sz w:val="14"/>
        <w:szCs w:val="14"/>
      </w:rPr>
      <w:t>1</w:t>
    </w:r>
    <w:r w:rsidRPr="00242693">
      <w:rPr>
        <w:rFonts w:ascii="Arial" w:hAnsi="Arial" w:cs="Arial"/>
        <w:sz w:val="14"/>
        <w:szCs w:val="14"/>
      </w:rPr>
      <w:t xml:space="preserve">; </w:t>
    </w:r>
    <w:r w:rsidR="00242693" w:rsidRPr="00242693">
      <w:rPr>
        <w:rFonts w:ascii="Arial" w:hAnsi="Arial" w:cs="Arial"/>
        <w:sz w:val="14"/>
        <w:szCs w:val="14"/>
      </w:rPr>
      <w:t>18.10</w:t>
    </w:r>
    <w:r w:rsidR="00114EAC" w:rsidRPr="00242693">
      <w:rPr>
        <w:rFonts w:ascii="Arial" w:hAnsi="Arial" w:cs="Arial"/>
        <w:sz w:val="14"/>
        <w:szCs w:val="14"/>
      </w:rPr>
      <w:t>.</w:t>
    </w:r>
    <w:r w:rsidR="001C2763" w:rsidRPr="00242693">
      <w:rPr>
        <w:rFonts w:ascii="Arial" w:hAnsi="Arial" w:cs="Arial"/>
        <w:sz w:val="14"/>
        <w:szCs w:val="14"/>
      </w:rPr>
      <w:t>2021</w:t>
    </w:r>
    <w:r w:rsidRPr="00242693">
      <w:rPr>
        <w:rFonts w:ascii="Arial" w:hAnsi="Arial" w:cs="Arial"/>
        <w:sz w:val="14"/>
        <w:szCs w:val="14"/>
      </w:rPr>
      <w:t>)</w:t>
    </w:r>
    <w:r w:rsidRPr="005A1240">
      <w:rPr>
        <w:rFonts w:ascii="Arial" w:hAnsi="Arial" w:cs="Arial"/>
        <w:sz w:val="14"/>
        <w:szCs w:val="14"/>
      </w:rPr>
      <w:tab/>
      <w:t xml:space="preserve">Seite </w:t>
    </w:r>
    <w:r w:rsidRPr="005A1240">
      <w:rPr>
        <w:rFonts w:ascii="Arial" w:hAnsi="Arial" w:cs="Arial"/>
        <w:sz w:val="14"/>
        <w:szCs w:val="14"/>
      </w:rPr>
      <w:fldChar w:fldCharType="begin"/>
    </w:r>
    <w:r w:rsidRPr="005A1240">
      <w:rPr>
        <w:rFonts w:ascii="Arial" w:hAnsi="Arial" w:cs="Arial"/>
        <w:sz w:val="14"/>
        <w:szCs w:val="14"/>
      </w:rPr>
      <w:instrText>PAGE</w:instrText>
    </w:r>
    <w:r w:rsidRPr="005A1240">
      <w:rPr>
        <w:rFonts w:ascii="Arial" w:hAnsi="Arial" w:cs="Arial"/>
        <w:sz w:val="14"/>
        <w:szCs w:val="14"/>
      </w:rPr>
      <w:fldChar w:fldCharType="separate"/>
    </w:r>
    <w:r w:rsidR="00AB0715">
      <w:rPr>
        <w:rFonts w:ascii="Arial" w:hAnsi="Arial" w:cs="Arial"/>
        <w:noProof/>
        <w:sz w:val="14"/>
        <w:szCs w:val="14"/>
      </w:rPr>
      <w:t>21</w:t>
    </w:r>
    <w:r w:rsidRPr="005A1240">
      <w:rPr>
        <w:rFonts w:ascii="Arial" w:hAnsi="Arial" w:cs="Arial"/>
        <w:sz w:val="14"/>
        <w:szCs w:val="14"/>
      </w:rPr>
      <w:fldChar w:fldCharType="end"/>
    </w:r>
    <w:r w:rsidRPr="005A1240">
      <w:rPr>
        <w:rFonts w:ascii="Arial" w:hAnsi="Arial" w:cs="Arial"/>
        <w:sz w:val="14"/>
        <w:szCs w:val="14"/>
      </w:rPr>
      <w:t xml:space="preserve"> von </w:t>
    </w:r>
    <w:r w:rsidRPr="005A1240">
      <w:rPr>
        <w:rFonts w:ascii="Arial" w:hAnsi="Arial" w:cs="Arial"/>
        <w:sz w:val="14"/>
        <w:szCs w:val="14"/>
      </w:rPr>
      <w:fldChar w:fldCharType="begin"/>
    </w:r>
    <w:r w:rsidRPr="005A1240">
      <w:rPr>
        <w:rFonts w:ascii="Arial" w:hAnsi="Arial" w:cs="Arial"/>
        <w:sz w:val="14"/>
        <w:szCs w:val="14"/>
      </w:rPr>
      <w:instrText>NUMPAGES</w:instrText>
    </w:r>
    <w:r w:rsidRPr="005A1240">
      <w:rPr>
        <w:rFonts w:ascii="Arial" w:hAnsi="Arial" w:cs="Arial"/>
        <w:sz w:val="14"/>
        <w:szCs w:val="14"/>
      </w:rPr>
      <w:fldChar w:fldCharType="separate"/>
    </w:r>
    <w:r w:rsidR="00AB0715">
      <w:rPr>
        <w:rFonts w:ascii="Arial" w:hAnsi="Arial" w:cs="Arial"/>
        <w:noProof/>
        <w:sz w:val="14"/>
        <w:szCs w:val="14"/>
      </w:rPr>
      <w:t>36</w:t>
    </w:r>
    <w:r w:rsidRPr="005A1240">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9C54" w14:textId="77777777" w:rsidR="00CE272A" w:rsidRDefault="00CE272A" w:rsidP="0097395A">
      <w:r>
        <w:separator/>
      </w:r>
    </w:p>
  </w:footnote>
  <w:footnote w:type="continuationSeparator" w:id="0">
    <w:p w14:paraId="52C116D8" w14:textId="77777777" w:rsidR="00CE272A" w:rsidRDefault="00CE272A" w:rsidP="00973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546"/>
    </w:tblGrid>
    <w:tr w:rsidR="00CE272A" w14:paraId="66C94CCF" w14:textId="77777777" w:rsidTr="00921F27">
      <w:tc>
        <w:tcPr>
          <w:tcW w:w="3227" w:type="dxa"/>
          <w:tcBorders>
            <w:top w:val="nil"/>
            <w:left w:val="nil"/>
            <w:bottom w:val="nil"/>
            <w:right w:val="nil"/>
          </w:tcBorders>
          <w:shd w:val="clear" w:color="auto" w:fill="auto"/>
          <w:vAlign w:val="bottom"/>
        </w:tcPr>
        <w:p w14:paraId="7E8056EC" w14:textId="77777777" w:rsidR="00CE272A" w:rsidRPr="00EA5796" w:rsidRDefault="00CE272A" w:rsidP="00921F27">
          <w:pPr>
            <w:pStyle w:val="Kopfzeile"/>
            <w:jc w:val="right"/>
            <w:rPr>
              <w:rFonts w:ascii="Arial" w:hAnsi="Arial"/>
            </w:rPr>
          </w:pPr>
          <w:r w:rsidRPr="00CD3225">
            <w:rPr>
              <w:noProof/>
              <w:lang w:bidi="ar-SA"/>
            </w:rPr>
            <w:drawing>
              <wp:inline distT="0" distB="0" distL="0" distR="0" wp14:anchorId="5983DFA2" wp14:editId="332735E6">
                <wp:extent cx="1771650" cy="7524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752475"/>
                        </a:xfrm>
                        <a:prstGeom prst="rect">
                          <a:avLst/>
                        </a:prstGeom>
                        <a:noFill/>
                        <a:ln>
                          <a:noFill/>
                        </a:ln>
                      </pic:spPr>
                    </pic:pic>
                  </a:graphicData>
                </a:graphic>
              </wp:inline>
            </w:drawing>
          </w:r>
        </w:p>
      </w:tc>
      <w:tc>
        <w:tcPr>
          <w:tcW w:w="7546" w:type="dxa"/>
          <w:tcBorders>
            <w:top w:val="nil"/>
            <w:left w:val="nil"/>
            <w:bottom w:val="nil"/>
            <w:right w:val="nil"/>
          </w:tcBorders>
          <w:shd w:val="clear" w:color="auto" w:fill="auto"/>
          <w:vAlign w:val="bottom"/>
        </w:tcPr>
        <w:p w14:paraId="1C93A262" w14:textId="77777777" w:rsidR="00CE272A" w:rsidRPr="00EA5796" w:rsidRDefault="00CE272A" w:rsidP="00985877">
          <w:pPr>
            <w:pStyle w:val="Kopfzeile"/>
            <w:jc w:val="right"/>
            <w:rPr>
              <w:rFonts w:ascii="Arial" w:hAnsi="Arial"/>
            </w:rPr>
          </w:pPr>
          <w:r>
            <w:rPr>
              <w:rFonts w:ascii="Arial" w:hAnsi="Arial"/>
              <w:noProof/>
              <w:lang w:bidi="ar-SA"/>
            </w:rPr>
            <w:drawing>
              <wp:inline distT="0" distB="0" distL="0" distR="0" wp14:anchorId="024B8F8D" wp14:editId="27CEC348">
                <wp:extent cx="2075180" cy="739775"/>
                <wp:effectExtent l="19050" t="0" r="1270" b="0"/>
                <wp:docPr id="4" name="Bild 2" descr="h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ier"/>
                        <pic:cNvPicPr>
                          <a:picLocks noChangeAspect="1" noChangeArrowheads="1"/>
                        </pic:cNvPicPr>
                      </pic:nvPicPr>
                      <pic:blipFill>
                        <a:blip r:embed="rId2"/>
                        <a:srcRect/>
                        <a:stretch>
                          <a:fillRect/>
                        </a:stretch>
                      </pic:blipFill>
                      <pic:spPr bwMode="auto">
                        <a:xfrm>
                          <a:off x="0" y="0"/>
                          <a:ext cx="2075180" cy="739775"/>
                        </a:xfrm>
                        <a:prstGeom prst="rect">
                          <a:avLst/>
                        </a:prstGeom>
                        <a:noFill/>
                        <a:ln w="9525">
                          <a:noFill/>
                          <a:miter lim="800000"/>
                          <a:headEnd/>
                          <a:tailEnd/>
                        </a:ln>
                      </pic:spPr>
                    </pic:pic>
                  </a:graphicData>
                </a:graphic>
              </wp:inline>
            </w:drawing>
          </w:r>
        </w:p>
      </w:tc>
    </w:tr>
  </w:tbl>
  <w:p w14:paraId="53949EC7" w14:textId="77777777" w:rsidR="00CE272A" w:rsidRDefault="00CE27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77BD"/>
    <w:multiLevelType w:val="hybridMultilevel"/>
    <w:tmpl w:val="3A58B7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664A6E"/>
    <w:multiLevelType w:val="hybridMultilevel"/>
    <w:tmpl w:val="F3DCD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011F2E"/>
    <w:multiLevelType w:val="hybridMultilevel"/>
    <w:tmpl w:val="FB48A3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AF72B2"/>
    <w:multiLevelType w:val="hybridMultilevel"/>
    <w:tmpl w:val="D84A5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1906D2"/>
    <w:multiLevelType w:val="hybridMultilevel"/>
    <w:tmpl w:val="96A6E6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24B7B36"/>
    <w:multiLevelType w:val="hybridMultilevel"/>
    <w:tmpl w:val="4752AA7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31A4A66"/>
    <w:multiLevelType w:val="hybridMultilevel"/>
    <w:tmpl w:val="E1C033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A397D8E"/>
    <w:multiLevelType w:val="hybridMultilevel"/>
    <w:tmpl w:val="8444C9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AF356D1"/>
    <w:multiLevelType w:val="hybridMultilevel"/>
    <w:tmpl w:val="BA88A8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B175762"/>
    <w:multiLevelType w:val="hybridMultilevel"/>
    <w:tmpl w:val="1E3AF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6E4A75"/>
    <w:multiLevelType w:val="hybridMultilevel"/>
    <w:tmpl w:val="531CD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E86DF9"/>
    <w:multiLevelType w:val="hybridMultilevel"/>
    <w:tmpl w:val="861080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49B591D"/>
    <w:multiLevelType w:val="hybridMultilevel"/>
    <w:tmpl w:val="F4A28B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A47244"/>
    <w:multiLevelType w:val="hybridMultilevel"/>
    <w:tmpl w:val="C44C123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D62139D"/>
    <w:multiLevelType w:val="hybridMultilevel"/>
    <w:tmpl w:val="58F8757C"/>
    <w:lvl w:ilvl="0" w:tplc="D81A1184">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4F2C4D"/>
    <w:multiLevelType w:val="hybridMultilevel"/>
    <w:tmpl w:val="422CF23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48907E86"/>
    <w:multiLevelType w:val="hybridMultilevel"/>
    <w:tmpl w:val="53A20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052923"/>
    <w:multiLevelType w:val="hybridMultilevel"/>
    <w:tmpl w:val="EDCC7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B62738"/>
    <w:multiLevelType w:val="hybridMultilevel"/>
    <w:tmpl w:val="873C9E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DE7627A"/>
    <w:multiLevelType w:val="hybridMultilevel"/>
    <w:tmpl w:val="7F789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FD1621"/>
    <w:multiLevelType w:val="hybridMultilevel"/>
    <w:tmpl w:val="24902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EB666C4"/>
    <w:multiLevelType w:val="hybridMultilevel"/>
    <w:tmpl w:val="422CF23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15:restartNumberingAfterBreak="0">
    <w:nsid w:val="4FC21ADD"/>
    <w:multiLevelType w:val="hybridMultilevel"/>
    <w:tmpl w:val="73141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FE41F9"/>
    <w:multiLevelType w:val="hybridMultilevel"/>
    <w:tmpl w:val="492C72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6635440"/>
    <w:multiLevelType w:val="hybridMultilevel"/>
    <w:tmpl w:val="D8F85D80"/>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5" w15:restartNumberingAfterBreak="0">
    <w:nsid w:val="59F30C37"/>
    <w:multiLevelType w:val="hybridMultilevel"/>
    <w:tmpl w:val="D734731A"/>
    <w:lvl w:ilvl="0" w:tplc="D292A2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BC31F5E"/>
    <w:multiLevelType w:val="hybridMultilevel"/>
    <w:tmpl w:val="5B4E227E"/>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C81D8E"/>
    <w:multiLevelType w:val="hybridMultilevel"/>
    <w:tmpl w:val="FA9E1A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E2922B7"/>
    <w:multiLevelType w:val="hybridMultilevel"/>
    <w:tmpl w:val="1E14423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03221D1"/>
    <w:multiLevelType w:val="hybridMultilevel"/>
    <w:tmpl w:val="15BE6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11530D1"/>
    <w:multiLevelType w:val="hybridMultilevel"/>
    <w:tmpl w:val="E346A1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1AC5E6E"/>
    <w:multiLevelType w:val="hybridMultilevel"/>
    <w:tmpl w:val="D5022A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5140F0D"/>
    <w:multiLevelType w:val="hybridMultilevel"/>
    <w:tmpl w:val="34FCFF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8ED0E52"/>
    <w:multiLevelType w:val="hybridMultilevel"/>
    <w:tmpl w:val="43F8E2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EFB60BD"/>
    <w:multiLevelType w:val="hybridMultilevel"/>
    <w:tmpl w:val="F68A92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F916D16"/>
    <w:multiLevelType w:val="hybridMultilevel"/>
    <w:tmpl w:val="DB62D5F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7" w15:restartNumberingAfterBreak="0">
    <w:nsid w:val="72434599"/>
    <w:multiLevelType w:val="hybridMultilevel"/>
    <w:tmpl w:val="70A02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4B2266E"/>
    <w:multiLevelType w:val="hybridMultilevel"/>
    <w:tmpl w:val="AF5864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69C0394"/>
    <w:multiLevelType w:val="hybridMultilevel"/>
    <w:tmpl w:val="E564E7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8FC1B48"/>
    <w:multiLevelType w:val="hybridMultilevel"/>
    <w:tmpl w:val="078E2B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A987DC8"/>
    <w:multiLevelType w:val="hybridMultilevel"/>
    <w:tmpl w:val="8B8265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AA01A9D"/>
    <w:multiLevelType w:val="hybridMultilevel"/>
    <w:tmpl w:val="136C5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C842FD5"/>
    <w:multiLevelType w:val="hybridMultilevel"/>
    <w:tmpl w:val="772C5C32"/>
    <w:lvl w:ilvl="0" w:tplc="04070003">
      <w:start w:val="1"/>
      <w:numFmt w:val="bullet"/>
      <w:lvlText w:val="o"/>
      <w:lvlJc w:val="left"/>
      <w:pPr>
        <w:ind w:left="574" w:hanging="360"/>
      </w:pPr>
      <w:rPr>
        <w:rFonts w:ascii="Courier New" w:hAnsi="Courier New" w:cs="Courier New" w:hint="default"/>
      </w:rPr>
    </w:lvl>
    <w:lvl w:ilvl="1" w:tplc="04070003" w:tentative="1">
      <w:start w:val="1"/>
      <w:numFmt w:val="bullet"/>
      <w:lvlText w:val="o"/>
      <w:lvlJc w:val="left"/>
      <w:pPr>
        <w:ind w:left="1294" w:hanging="360"/>
      </w:pPr>
      <w:rPr>
        <w:rFonts w:ascii="Courier New" w:hAnsi="Courier New" w:cs="Courier New" w:hint="default"/>
      </w:rPr>
    </w:lvl>
    <w:lvl w:ilvl="2" w:tplc="04070005" w:tentative="1">
      <w:start w:val="1"/>
      <w:numFmt w:val="bullet"/>
      <w:lvlText w:val=""/>
      <w:lvlJc w:val="left"/>
      <w:pPr>
        <w:ind w:left="2014" w:hanging="360"/>
      </w:pPr>
      <w:rPr>
        <w:rFonts w:ascii="Wingdings" w:hAnsi="Wingdings" w:hint="default"/>
      </w:rPr>
    </w:lvl>
    <w:lvl w:ilvl="3" w:tplc="04070001" w:tentative="1">
      <w:start w:val="1"/>
      <w:numFmt w:val="bullet"/>
      <w:lvlText w:val=""/>
      <w:lvlJc w:val="left"/>
      <w:pPr>
        <w:ind w:left="2734" w:hanging="360"/>
      </w:pPr>
      <w:rPr>
        <w:rFonts w:ascii="Symbol" w:hAnsi="Symbol" w:hint="default"/>
      </w:rPr>
    </w:lvl>
    <w:lvl w:ilvl="4" w:tplc="04070003" w:tentative="1">
      <w:start w:val="1"/>
      <w:numFmt w:val="bullet"/>
      <w:lvlText w:val="o"/>
      <w:lvlJc w:val="left"/>
      <w:pPr>
        <w:ind w:left="3454" w:hanging="360"/>
      </w:pPr>
      <w:rPr>
        <w:rFonts w:ascii="Courier New" w:hAnsi="Courier New" w:cs="Courier New" w:hint="default"/>
      </w:rPr>
    </w:lvl>
    <w:lvl w:ilvl="5" w:tplc="04070005" w:tentative="1">
      <w:start w:val="1"/>
      <w:numFmt w:val="bullet"/>
      <w:lvlText w:val=""/>
      <w:lvlJc w:val="left"/>
      <w:pPr>
        <w:ind w:left="4174" w:hanging="360"/>
      </w:pPr>
      <w:rPr>
        <w:rFonts w:ascii="Wingdings" w:hAnsi="Wingdings" w:hint="default"/>
      </w:rPr>
    </w:lvl>
    <w:lvl w:ilvl="6" w:tplc="04070001" w:tentative="1">
      <w:start w:val="1"/>
      <w:numFmt w:val="bullet"/>
      <w:lvlText w:val=""/>
      <w:lvlJc w:val="left"/>
      <w:pPr>
        <w:ind w:left="4894" w:hanging="360"/>
      </w:pPr>
      <w:rPr>
        <w:rFonts w:ascii="Symbol" w:hAnsi="Symbol" w:hint="default"/>
      </w:rPr>
    </w:lvl>
    <w:lvl w:ilvl="7" w:tplc="04070003" w:tentative="1">
      <w:start w:val="1"/>
      <w:numFmt w:val="bullet"/>
      <w:lvlText w:val="o"/>
      <w:lvlJc w:val="left"/>
      <w:pPr>
        <w:ind w:left="5614" w:hanging="360"/>
      </w:pPr>
      <w:rPr>
        <w:rFonts w:ascii="Courier New" w:hAnsi="Courier New" w:cs="Courier New" w:hint="default"/>
      </w:rPr>
    </w:lvl>
    <w:lvl w:ilvl="8" w:tplc="04070005" w:tentative="1">
      <w:start w:val="1"/>
      <w:numFmt w:val="bullet"/>
      <w:lvlText w:val=""/>
      <w:lvlJc w:val="left"/>
      <w:pPr>
        <w:ind w:left="6334" w:hanging="360"/>
      </w:pPr>
      <w:rPr>
        <w:rFonts w:ascii="Wingdings" w:hAnsi="Wingdings" w:hint="default"/>
      </w:rPr>
    </w:lvl>
  </w:abstractNum>
  <w:abstractNum w:abstractNumId="45" w15:restartNumberingAfterBreak="0">
    <w:nsid w:val="7E5C69E0"/>
    <w:multiLevelType w:val="hybridMultilevel"/>
    <w:tmpl w:val="28D017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8"/>
  </w:num>
  <w:num w:numId="2">
    <w:abstractNumId w:val="36"/>
  </w:num>
  <w:num w:numId="3">
    <w:abstractNumId w:val="16"/>
  </w:num>
  <w:num w:numId="4">
    <w:abstractNumId w:val="18"/>
  </w:num>
  <w:num w:numId="5">
    <w:abstractNumId w:val="26"/>
  </w:num>
  <w:num w:numId="6">
    <w:abstractNumId w:val="14"/>
  </w:num>
  <w:num w:numId="7">
    <w:abstractNumId w:val="28"/>
  </w:num>
  <w:num w:numId="8">
    <w:abstractNumId w:val="17"/>
  </w:num>
  <w:num w:numId="9">
    <w:abstractNumId w:val="1"/>
  </w:num>
  <w:num w:numId="10">
    <w:abstractNumId w:val="34"/>
  </w:num>
  <w:num w:numId="11">
    <w:abstractNumId w:val="33"/>
  </w:num>
  <w:num w:numId="12">
    <w:abstractNumId w:val="43"/>
  </w:num>
  <w:num w:numId="13">
    <w:abstractNumId w:val="22"/>
  </w:num>
  <w:num w:numId="14">
    <w:abstractNumId w:val="35"/>
  </w:num>
  <w:num w:numId="15">
    <w:abstractNumId w:val="40"/>
  </w:num>
  <w:num w:numId="16">
    <w:abstractNumId w:val="42"/>
  </w:num>
  <w:num w:numId="17">
    <w:abstractNumId w:val="23"/>
  </w:num>
  <w:num w:numId="18">
    <w:abstractNumId w:val="5"/>
  </w:num>
  <w:num w:numId="19">
    <w:abstractNumId w:val="39"/>
  </w:num>
  <w:num w:numId="20">
    <w:abstractNumId w:val="41"/>
  </w:num>
  <w:num w:numId="21">
    <w:abstractNumId w:val="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5"/>
  </w:num>
  <w:num w:numId="25">
    <w:abstractNumId w:val="37"/>
  </w:num>
  <w:num w:numId="26">
    <w:abstractNumId w:val="7"/>
  </w:num>
  <w:num w:numId="27">
    <w:abstractNumId w:val="8"/>
  </w:num>
  <w:num w:numId="28">
    <w:abstractNumId w:val="0"/>
  </w:num>
  <w:num w:numId="29">
    <w:abstractNumId w:val="44"/>
  </w:num>
  <w:num w:numId="30">
    <w:abstractNumId w:val="3"/>
  </w:num>
  <w:num w:numId="31">
    <w:abstractNumId w:val="27"/>
  </w:num>
  <w:num w:numId="32">
    <w:abstractNumId w:val="31"/>
  </w:num>
  <w:num w:numId="33">
    <w:abstractNumId w:val="11"/>
  </w:num>
  <w:num w:numId="34">
    <w:abstractNumId w:val="13"/>
  </w:num>
  <w:num w:numId="35">
    <w:abstractNumId w:val="4"/>
  </w:num>
  <w:num w:numId="36">
    <w:abstractNumId w:val="19"/>
  </w:num>
  <w:num w:numId="37">
    <w:abstractNumId w:val="20"/>
  </w:num>
  <w:num w:numId="38">
    <w:abstractNumId w:val="6"/>
  </w:num>
  <w:num w:numId="39">
    <w:abstractNumId w:val="9"/>
  </w:num>
  <w:num w:numId="40">
    <w:abstractNumId w:val="29"/>
  </w:num>
  <w:num w:numId="41">
    <w:abstractNumId w:val="25"/>
  </w:num>
  <w:num w:numId="42">
    <w:abstractNumId w:val="10"/>
  </w:num>
  <w:num w:numId="43">
    <w:abstractNumId w:val="32"/>
  </w:num>
  <w:num w:numId="44">
    <w:abstractNumId w:val="12"/>
  </w:num>
  <w:num w:numId="45">
    <w:abstractNumId w:val="39"/>
  </w:num>
  <w:num w:numId="46">
    <w:abstractNumId w:val="30"/>
  </w:num>
  <w:num w:numId="47">
    <w:abstractNumId w:val="24"/>
  </w:num>
  <w:num w:numId="48">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00"/>
  <w:displayHorizontalDrawingGridEvery w:val="2"/>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75875C0-8F95-474B-ACDA-C6A5735D7A74}"/>
    <w:docVar w:name="dgnword-eventsink" w:val="89244696"/>
  </w:docVars>
  <w:rsids>
    <w:rsidRoot w:val="00961CBC"/>
    <w:rsid w:val="0000056B"/>
    <w:rsid w:val="000045CF"/>
    <w:rsid w:val="00004B7C"/>
    <w:rsid w:val="00005B60"/>
    <w:rsid w:val="00006DB3"/>
    <w:rsid w:val="0001032F"/>
    <w:rsid w:val="000117A7"/>
    <w:rsid w:val="00013803"/>
    <w:rsid w:val="0001383A"/>
    <w:rsid w:val="00014BB7"/>
    <w:rsid w:val="000172A2"/>
    <w:rsid w:val="00017788"/>
    <w:rsid w:val="00020A39"/>
    <w:rsid w:val="000253AE"/>
    <w:rsid w:val="000271A9"/>
    <w:rsid w:val="00027B3D"/>
    <w:rsid w:val="00027F16"/>
    <w:rsid w:val="00030ED7"/>
    <w:rsid w:val="000322C2"/>
    <w:rsid w:val="00034744"/>
    <w:rsid w:val="00036651"/>
    <w:rsid w:val="00037192"/>
    <w:rsid w:val="00041A9D"/>
    <w:rsid w:val="00042167"/>
    <w:rsid w:val="00042F5C"/>
    <w:rsid w:val="000439CA"/>
    <w:rsid w:val="00044A1E"/>
    <w:rsid w:val="000457BE"/>
    <w:rsid w:val="0004736A"/>
    <w:rsid w:val="00047B8D"/>
    <w:rsid w:val="00050226"/>
    <w:rsid w:val="00050828"/>
    <w:rsid w:val="00051AD2"/>
    <w:rsid w:val="00052898"/>
    <w:rsid w:val="00052F25"/>
    <w:rsid w:val="0005373E"/>
    <w:rsid w:val="00053F95"/>
    <w:rsid w:val="00055CFE"/>
    <w:rsid w:val="00057D22"/>
    <w:rsid w:val="00057F8E"/>
    <w:rsid w:val="0006034F"/>
    <w:rsid w:val="00061BB0"/>
    <w:rsid w:val="00062E39"/>
    <w:rsid w:val="00064496"/>
    <w:rsid w:val="000665CD"/>
    <w:rsid w:val="00071459"/>
    <w:rsid w:val="00072212"/>
    <w:rsid w:val="0007287E"/>
    <w:rsid w:val="00072B9B"/>
    <w:rsid w:val="0007327C"/>
    <w:rsid w:val="000737CB"/>
    <w:rsid w:val="00073DCC"/>
    <w:rsid w:val="00074560"/>
    <w:rsid w:val="00075F03"/>
    <w:rsid w:val="000767C7"/>
    <w:rsid w:val="000770C3"/>
    <w:rsid w:val="00077450"/>
    <w:rsid w:val="000778DF"/>
    <w:rsid w:val="00077C1D"/>
    <w:rsid w:val="000803F4"/>
    <w:rsid w:val="00080D33"/>
    <w:rsid w:val="00083693"/>
    <w:rsid w:val="0008390B"/>
    <w:rsid w:val="00084666"/>
    <w:rsid w:val="000849E6"/>
    <w:rsid w:val="000861E0"/>
    <w:rsid w:val="0009169A"/>
    <w:rsid w:val="00091789"/>
    <w:rsid w:val="00091B26"/>
    <w:rsid w:val="00091E82"/>
    <w:rsid w:val="000957AF"/>
    <w:rsid w:val="000A01BF"/>
    <w:rsid w:val="000A03A2"/>
    <w:rsid w:val="000A0FB6"/>
    <w:rsid w:val="000A124A"/>
    <w:rsid w:val="000A3845"/>
    <w:rsid w:val="000A61C5"/>
    <w:rsid w:val="000A6655"/>
    <w:rsid w:val="000A7220"/>
    <w:rsid w:val="000B108E"/>
    <w:rsid w:val="000B289E"/>
    <w:rsid w:val="000B28F1"/>
    <w:rsid w:val="000B2BAB"/>
    <w:rsid w:val="000B31F0"/>
    <w:rsid w:val="000B3961"/>
    <w:rsid w:val="000B435C"/>
    <w:rsid w:val="000B6DC9"/>
    <w:rsid w:val="000B72E0"/>
    <w:rsid w:val="000C03F0"/>
    <w:rsid w:val="000C0B77"/>
    <w:rsid w:val="000C1211"/>
    <w:rsid w:val="000C32B4"/>
    <w:rsid w:val="000C63D2"/>
    <w:rsid w:val="000C6C64"/>
    <w:rsid w:val="000D0E13"/>
    <w:rsid w:val="000D23D2"/>
    <w:rsid w:val="000D2DE7"/>
    <w:rsid w:val="000D3C01"/>
    <w:rsid w:val="000D52A3"/>
    <w:rsid w:val="000D574B"/>
    <w:rsid w:val="000D6C46"/>
    <w:rsid w:val="000D7532"/>
    <w:rsid w:val="000D7C38"/>
    <w:rsid w:val="000E0ACC"/>
    <w:rsid w:val="000E0F73"/>
    <w:rsid w:val="000E12EC"/>
    <w:rsid w:val="000E1492"/>
    <w:rsid w:val="000E2F29"/>
    <w:rsid w:val="000E33C4"/>
    <w:rsid w:val="000E387D"/>
    <w:rsid w:val="000E3AF8"/>
    <w:rsid w:val="000E6619"/>
    <w:rsid w:val="000E7CA7"/>
    <w:rsid w:val="000F1570"/>
    <w:rsid w:val="000F4318"/>
    <w:rsid w:val="000F68EB"/>
    <w:rsid w:val="000F78C3"/>
    <w:rsid w:val="001027D4"/>
    <w:rsid w:val="001034D0"/>
    <w:rsid w:val="00104CD1"/>
    <w:rsid w:val="0010591C"/>
    <w:rsid w:val="00106E86"/>
    <w:rsid w:val="001079BD"/>
    <w:rsid w:val="00113165"/>
    <w:rsid w:val="00113EA8"/>
    <w:rsid w:val="00114EAC"/>
    <w:rsid w:val="00115BFB"/>
    <w:rsid w:val="00120F87"/>
    <w:rsid w:val="00121B3E"/>
    <w:rsid w:val="00121EBA"/>
    <w:rsid w:val="00123375"/>
    <w:rsid w:val="0012428C"/>
    <w:rsid w:val="001247A0"/>
    <w:rsid w:val="001250D2"/>
    <w:rsid w:val="00125171"/>
    <w:rsid w:val="001272BC"/>
    <w:rsid w:val="00127D16"/>
    <w:rsid w:val="0013161F"/>
    <w:rsid w:val="00131FA5"/>
    <w:rsid w:val="00132A64"/>
    <w:rsid w:val="00134244"/>
    <w:rsid w:val="001348BF"/>
    <w:rsid w:val="001361ED"/>
    <w:rsid w:val="00142DC1"/>
    <w:rsid w:val="00143998"/>
    <w:rsid w:val="001475FE"/>
    <w:rsid w:val="00147C75"/>
    <w:rsid w:val="0015072D"/>
    <w:rsid w:val="001515E8"/>
    <w:rsid w:val="001519BB"/>
    <w:rsid w:val="00151F37"/>
    <w:rsid w:val="00152286"/>
    <w:rsid w:val="0015249C"/>
    <w:rsid w:val="00152E4A"/>
    <w:rsid w:val="00154031"/>
    <w:rsid w:val="00154865"/>
    <w:rsid w:val="001570CA"/>
    <w:rsid w:val="001608E7"/>
    <w:rsid w:val="00160E91"/>
    <w:rsid w:val="00161363"/>
    <w:rsid w:val="00162634"/>
    <w:rsid w:val="0016507D"/>
    <w:rsid w:val="00171393"/>
    <w:rsid w:val="00171A3D"/>
    <w:rsid w:val="00172EF6"/>
    <w:rsid w:val="00173A56"/>
    <w:rsid w:val="00176E1A"/>
    <w:rsid w:val="001773A0"/>
    <w:rsid w:val="0018028C"/>
    <w:rsid w:val="00180694"/>
    <w:rsid w:val="00181CAB"/>
    <w:rsid w:val="001825FF"/>
    <w:rsid w:val="00182BFD"/>
    <w:rsid w:val="00183DDA"/>
    <w:rsid w:val="0018430E"/>
    <w:rsid w:val="00190D9F"/>
    <w:rsid w:val="00193F5E"/>
    <w:rsid w:val="001967E3"/>
    <w:rsid w:val="00197215"/>
    <w:rsid w:val="001A19E3"/>
    <w:rsid w:val="001A1F66"/>
    <w:rsid w:val="001A4FEF"/>
    <w:rsid w:val="001A62B4"/>
    <w:rsid w:val="001A74F9"/>
    <w:rsid w:val="001B082E"/>
    <w:rsid w:val="001B44B7"/>
    <w:rsid w:val="001C0EC2"/>
    <w:rsid w:val="001C14B2"/>
    <w:rsid w:val="001C2763"/>
    <w:rsid w:val="001C297F"/>
    <w:rsid w:val="001C3238"/>
    <w:rsid w:val="001C3454"/>
    <w:rsid w:val="001C4799"/>
    <w:rsid w:val="001C493C"/>
    <w:rsid w:val="001C5719"/>
    <w:rsid w:val="001C5B47"/>
    <w:rsid w:val="001C665F"/>
    <w:rsid w:val="001C72C8"/>
    <w:rsid w:val="001D0ED9"/>
    <w:rsid w:val="001D14E8"/>
    <w:rsid w:val="001D19BA"/>
    <w:rsid w:val="001D253C"/>
    <w:rsid w:val="001D284F"/>
    <w:rsid w:val="001D6CB6"/>
    <w:rsid w:val="001E1F3E"/>
    <w:rsid w:val="001E3EF6"/>
    <w:rsid w:val="001E46BB"/>
    <w:rsid w:val="001E4832"/>
    <w:rsid w:val="001E4C9A"/>
    <w:rsid w:val="001E5CE0"/>
    <w:rsid w:val="001E632D"/>
    <w:rsid w:val="001E65A9"/>
    <w:rsid w:val="001E7755"/>
    <w:rsid w:val="001F20B9"/>
    <w:rsid w:val="001F322A"/>
    <w:rsid w:val="001F401B"/>
    <w:rsid w:val="001F4179"/>
    <w:rsid w:val="001F65FA"/>
    <w:rsid w:val="001F6D12"/>
    <w:rsid w:val="0020230D"/>
    <w:rsid w:val="00202B9B"/>
    <w:rsid w:val="00204C21"/>
    <w:rsid w:val="00204E1E"/>
    <w:rsid w:val="002059B3"/>
    <w:rsid w:val="00205DB0"/>
    <w:rsid w:val="00206195"/>
    <w:rsid w:val="002117B4"/>
    <w:rsid w:val="00214016"/>
    <w:rsid w:val="00216533"/>
    <w:rsid w:val="002173EB"/>
    <w:rsid w:val="002221CB"/>
    <w:rsid w:val="002262A7"/>
    <w:rsid w:val="0022744D"/>
    <w:rsid w:val="002304D9"/>
    <w:rsid w:val="00232167"/>
    <w:rsid w:val="002325EE"/>
    <w:rsid w:val="0023414D"/>
    <w:rsid w:val="00235E39"/>
    <w:rsid w:val="002365E8"/>
    <w:rsid w:val="0023795F"/>
    <w:rsid w:val="002424A0"/>
    <w:rsid w:val="00242693"/>
    <w:rsid w:val="00244282"/>
    <w:rsid w:val="00244AD2"/>
    <w:rsid w:val="00244F9B"/>
    <w:rsid w:val="0024540F"/>
    <w:rsid w:val="00245905"/>
    <w:rsid w:val="002459C3"/>
    <w:rsid w:val="00246639"/>
    <w:rsid w:val="0024735A"/>
    <w:rsid w:val="002477F1"/>
    <w:rsid w:val="00247BC2"/>
    <w:rsid w:val="002529DB"/>
    <w:rsid w:val="002539E7"/>
    <w:rsid w:val="00257319"/>
    <w:rsid w:val="002578C7"/>
    <w:rsid w:val="00260B7E"/>
    <w:rsid w:val="0026216D"/>
    <w:rsid w:val="00262464"/>
    <w:rsid w:val="00262BCE"/>
    <w:rsid w:val="00265292"/>
    <w:rsid w:val="002652A8"/>
    <w:rsid w:val="0026665F"/>
    <w:rsid w:val="00266A6D"/>
    <w:rsid w:val="00266DFC"/>
    <w:rsid w:val="002707A0"/>
    <w:rsid w:val="0027159F"/>
    <w:rsid w:val="0027165D"/>
    <w:rsid w:val="00272ABD"/>
    <w:rsid w:val="00275618"/>
    <w:rsid w:val="00275B73"/>
    <w:rsid w:val="002765A0"/>
    <w:rsid w:val="002806AA"/>
    <w:rsid w:val="00280FAB"/>
    <w:rsid w:val="00286020"/>
    <w:rsid w:val="0028655E"/>
    <w:rsid w:val="00286FC4"/>
    <w:rsid w:val="0028778E"/>
    <w:rsid w:val="002902D9"/>
    <w:rsid w:val="00292175"/>
    <w:rsid w:val="002925F6"/>
    <w:rsid w:val="00293A59"/>
    <w:rsid w:val="00293C55"/>
    <w:rsid w:val="00295180"/>
    <w:rsid w:val="0029680E"/>
    <w:rsid w:val="00296AD8"/>
    <w:rsid w:val="002B0BC7"/>
    <w:rsid w:val="002B10B5"/>
    <w:rsid w:val="002B167E"/>
    <w:rsid w:val="002B19A8"/>
    <w:rsid w:val="002B2CD8"/>
    <w:rsid w:val="002B3343"/>
    <w:rsid w:val="002B4DFB"/>
    <w:rsid w:val="002B59C0"/>
    <w:rsid w:val="002B7229"/>
    <w:rsid w:val="002C037B"/>
    <w:rsid w:val="002C094B"/>
    <w:rsid w:val="002C0C10"/>
    <w:rsid w:val="002C25EE"/>
    <w:rsid w:val="002C4D37"/>
    <w:rsid w:val="002C5844"/>
    <w:rsid w:val="002C6042"/>
    <w:rsid w:val="002D0C9F"/>
    <w:rsid w:val="002D1D9D"/>
    <w:rsid w:val="002D2D25"/>
    <w:rsid w:val="002D74FA"/>
    <w:rsid w:val="002E0C39"/>
    <w:rsid w:val="002E210D"/>
    <w:rsid w:val="002E4584"/>
    <w:rsid w:val="002E61B1"/>
    <w:rsid w:val="002E6638"/>
    <w:rsid w:val="002F14C7"/>
    <w:rsid w:val="002F327E"/>
    <w:rsid w:val="002F3CCE"/>
    <w:rsid w:val="002F4B93"/>
    <w:rsid w:val="002F5D70"/>
    <w:rsid w:val="002F6BFE"/>
    <w:rsid w:val="002F756C"/>
    <w:rsid w:val="0030041F"/>
    <w:rsid w:val="0030134F"/>
    <w:rsid w:val="00301E06"/>
    <w:rsid w:val="00302F00"/>
    <w:rsid w:val="003035A3"/>
    <w:rsid w:val="0030431A"/>
    <w:rsid w:val="00304570"/>
    <w:rsid w:val="00304DA3"/>
    <w:rsid w:val="003051D7"/>
    <w:rsid w:val="00305A59"/>
    <w:rsid w:val="003068C8"/>
    <w:rsid w:val="003138E9"/>
    <w:rsid w:val="003167E5"/>
    <w:rsid w:val="00317908"/>
    <w:rsid w:val="00321AD2"/>
    <w:rsid w:val="00322001"/>
    <w:rsid w:val="00322185"/>
    <w:rsid w:val="003229FF"/>
    <w:rsid w:val="003243D3"/>
    <w:rsid w:val="003252F2"/>
    <w:rsid w:val="00326226"/>
    <w:rsid w:val="00326954"/>
    <w:rsid w:val="00327168"/>
    <w:rsid w:val="00330DF4"/>
    <w:rsid w:val="0033154F"/>
    <w:rsid w:val="00332813"/>
    <w:rsid w:val="003352F5"/>
    <w:rsid w:val="00335FA5"/>
    <w:rsid w:val="00336180"/>
    <w:rsid w:val="003421CF"/>
    <w:rsid w:val="00342BD2"/>
    <w:rsid w:val="00342C4D"/>
    <w:rsid w:val="00342E19"/>
    <w:rsid w:val="00343427"/>
    <w:rsid w:val="00343784"/>
    <w:rsid w:val="00345809"/>
    <w:rsid w:val="00350407"/>
    <w:rsid w:val="00350F06"/>
    <w:rsid w:val="003520F8"/>
    <w:rsid w:val="00354D83"/>
    <w:rsid w:val="0035522E"/>
    <w:rsid w:val="00355476"/>
    <w:rsid w:val="00357754"/>
    <w:rsid w:val="003615EA"/>
    <w:rsid w:val="003645A3"/>
    <w:rsid w:val="0037329C"/>
    <w:rsid w:val="00376733"/>
    <w:rsid w:val="0037786F"/>
    <w:rsid w:val="00377A88"/>
    <w:rsid w:val="00381901"/>
    <w:rsid w:val="0038320B"/>
    <w:rsid w:val="0038464D"/>
    <w:rsid w:val="00384E8E"/>
    <w:rsid w:val="003854C3"/>
    <w:rsid w:val="00390633"/>
    <w:rsid w:val="00392FDD"/>
    <w:rsid w:val="0039576E"/>
    <w:rsid w:val="00395859"/>
    <w:rsid w:val="00396D2B"/>
    <w:rsid w:val="003A24F3"/>
    <w:rsid w:val="003A2538"/>
    <w:rsid w:val="003A73A9"/>
    <w:rsid w:val="003A7753"/>
    <w:rsid w:val="003B0BA7"/>
    <w:rsid w:val="003B239A"/>
    <w:rsid w:val="003B5044"/>
    <w:rsid w:val="003B78E0"/>
    <w:rsid w:val="003C56EF"/>
    <w:rsid w:val="003C5C14"/>
    <w:rsid w:val="003D075B"/>
    <w:rsid w:val="003D1117"/>
    <w:rsid w:val="003D1E28"/>
    <w:rsid w:val="003D2318"/>
    <w:rsid w:val="003D2ACF"/>
    <w:rsid w:val="003D2EA6"/>
    <w:rsid w:val="003D3035"/>
    <w:rsid w:val="003D41E1"/>
    <w:rsid w:val="003D4854"/>
    <w:rsid w:val="003D5C7B"/>
    <w:rsid w:val="003D7CB9"/>
    <w:rsid w:val="003E0B6A"/>
    <w:rsid w:val="003E3124"/>
    <w:rsid w:val="003E3A02"/>
    <w:rsid w:val="003E3D9D"/>
    <w:rsid w:val="003E48F6"/>
    <w:rsid w:val="003F1ACF"/>
    <w:rsid w:val="003F3B0E"/>
    <w:rsid w:val="003F5FE1"/>
    <w:rsid w:val="003F6293"/>
    <w:rsid w:val="003F6D8A"/>
    <w:rsid w:val="003F7047"/>
    <w:rsid w:val="003F74E0"/>
    <w:rsid w:val="003F7E18"/>
    <w:rsid w:val="00400942"/>
    <w:rsid w:val="00400B84"/>
    <w:rsid w:val="004017E7"/>
    <w:rsid w:val="00401DC2"/>
    <w:rsid w:val="00401F44"/>
    <w:rsid w:val="00401F70"/>
    <w:rsid w:val="00403026"/>
    <w:rsid w:val="00404D70"/>
    <w:rsid w:val="00406532"/>
    <w:rsid w:val="004070D2"/>
    <w:rsid w:val="00407509"/>
    <w:rsid w:val="004111B5"/>
    <w:rsid w:val="00413D9E"/>
    <w:rsid w:val="00414436"/>
    <w:rsid w:val="004147E7"/>
    <w:rsid w:val="00415483"/>
    <w:rsid w:val="004158C7"/>
    <w:rsid w:val="004169BB"/>
    <w:rsid w:val="0042479E"/>
    <w:rsid w:val="00427DC1"/>
    <w:rsid w:val="00431CB7"/>
    <w:rsid w:val="0043559F"/>
    <w:rsid w:val="00440784"/>
    <w:rsid w:val="00440CD4"/>
    <w:rsid w:val="00441E5F"/>
    <w:rsid w:val="00442D8B"/>
    <w:rsid w:val="00442ED3"/>
    <w:rsid w:val="0044304A"/>
    <w:rsid w:val="004433FF"/>
    <w:rsid w:val="004506E4"/>
    <w:rsid w:val="00450B78"/>
    <w:rsid w:val="00451A2E"/>
    <w:rsid w:val="00452114"/>
    <w:rsid w:val="00452C1F"/>
    <w:rsid w:val="004534BD"/>
    <w:rsid w:val="00455AD2"/>
    <w:rsid w:val="00456DD2"/>
    <w:rsid w:val="004576C4"/>
    <w:rsid w:val="004618D6"/>
    <w:rsid w:val="00462172"/>
    <w:rsid w:val="00464C3E"/>
    <w:rsid w:val="0046597A"/>
    <w:rsid w:val="004659CD"/>
    <w:rsid w:val="00466A7E"/>
    <w:rsid w:val="00470062"/>
    <w:rsid w:val="00470276"/>
    <w:rsid w:val="00471BD0"/>
    <w:rsid w:val="004732F4"/>
    <w:rsid w:val="00474A69"/>
    <w:rsid w:val="004759D2"/>
    <w:rsid w:val="00477CEC"/>
    <w:rsid w:val="0048181F"/>
    <w:rsid w:val="004825F0"/>
    <w:rsid w:val="00482753"/>
    <w:rsid w:val="00482A31"/>
    <w:rsid w:val="00483262"/>
    <w:rsid w:val="004858A2"/>
    <w:rsid w:val="00485C41"/>
    <w:rsid w:val="00486163"/>
    <w:rsid w:val="004866ED"/>
    <w:rsid w:val="0048721E"/>
    <w:rsid w:val="00490D67"/>
    <w:rsid w:val="0049120A"/>
    <w:rsid w:val="0049203E"/>
    <w:rsid w:val="00493CD9"/>
    <w:rsid w:val="00494CD6"/>
    <w:rsid w:val="004964BA"/>
    <w:rsid w:val="004970CA"/>
    <w:rsid w:val="004A37FA"/>
    <w:rsid w:val="004A38B6"/>
    <w:rsid w:val="004A3D3F"/>
    <w:rsid w:val="004A40F7"/>
    <w:rsid w:val="004A4D63"/>
    <w:rsid w:val="004A5A15"/>
    <w:rsid w:val="004A6265"/>
    <w:rsid w:val="004B049A"/>
    <w:rsid w:val="004B0C0B"/>
    <w:rsid w:val="004B134A"/>
    <w:rsid w:val="004B189C"/>
    <w:rsid w:val="004B1E0E"/>
    <w:rsid w:val="004B2622"/>
    <w:rsid w:val="004B3315"/>
    <w:rsid w:val="004B474D"/>
    <w:rsid w:val="004B5238"/>
    <w:rsid w:val="004B5D82"/>
    <w:rsid w:val="004B5ED5"/>
    <w:rsid w:val="004B7BB7"/>
    <w:rsid w:val="004C0C9C"/>
    <w:rsid w:val="004C26CF"/>
    <w:rsid w:val="004C3905"/>
    <w:rsid w:val="004C52A5"/>
    <w:rsid w:val="004C6F8F"/>
    <w:rsid w:val="004C767D"/>
    <w:rsid w:val="004E091E"/>
    <w:rsid w:val="004E181A"/>
    <w:rsid w:val="004E1FA0"/>
    <w:rsid w:val="004E3CD9"/>
    <w:rsid w:val="004E5308"/>
    <w:rsid w:val="004E7652"/>
    <w:rsid w:val="004F1F3A"/>
    <w:rsid w:val="004F2CE2"/>
    <w:rsid w:val="004F40A8"/>
    <w:rsid w:val="004F48EF"/>
    <w:rsid w:val="004F4B1E"/>
    <w:rsid w:val="004F5BEB"/>
    <w:rsid w:val="004F6311"/>
    <w:rsid w:val="004F72EB"/>
    <w:rsid w:val="004F7B1E"/>
    <w:rsid w:val="005000BB"/>
    <w:rsid w:val="00500EC3"/>
    <w:rsid w:val="00501382"/>
    <w:rsid w:val="005016AB"/>
    <w:rsid w:val="0050392C"/>
    <w:rsid w:val="00504101"/>
    <w:rsid w:val="00504AA1"/>
    <w:rsid w:val="00506C13"/>
    <w:rsid w:val="0050747C"/>
    <w:rsid w:val="005131CA"/>
    <w:rsid w:val="00513E91"/>
    <w:rsid w:val="005203D4"/>
    <w:rsid w:val="005266E0"/>
    <w:rsid w:val="005267BC"/>
    <w:rsid w:val="0052793F"/>
    <w:rsid w:val="00535BCF"/>
    <w:rsid w:val="00535D92"/>
    <w:rsid w:val="00535DEA"/>
    <w:rsid w:val="005366C8"/>
    <w:rsid w:val="00537783"/>
    <w:rsid w:val="005417D5"/>
    <w:rsid w:val="0054197C"/>
    <w:rsid w:val="0054329F"/>
    <w:rsid w:val="00544F66"/>
    <w:rsid w:val="00545FFF"/>
    <w:rsid w:val="005464A5"/>
    <w:rsid w:val="00546FB1"/>
    <w:rsid w:val="00546FE1"/>
    <w:rsid w:val="00547B48"/>
    <w:rsid w:val="0055092D"/>
    <w:rsid w:val="00551834"/>
    <w:rsid w:val="00552525"/>
    <w:rsid w:val="00554C58"/>
    <w:rsid w:val="0055560B"/>
    <w:rsid w:val="0055587F"/>
    <w:rsid w:val="005563FE"/>
    <w:rsid w:val="00556515"/>
    <w:rsid w:val="005579D7"/>
    <w:rsid w:val="00557A55"/>
    <w:rsid w:val="00562CD3"/>
    <w:rsid w:val="00563C92"/>
    <w:rsid w:val="00564346"/>
    <w:rsid w:val="00565B0E"/>
    <w:rsid w:val="00566A02"/>
    <w:rsid w:val="005711F6"/>
    <w:rsid w:val="00571726"/>
    <w:rsid w:val="00574E11"/>
    <w:rsid w:val="005754C9"/>
    <w:rsid w:val="00577495"/>
    <w:rsid w:val="005775F5"/>
    <w:rsid w:val="00581998"/>
    <w:rsid w:val="0058405C"/>
    <w:rsid w:val="00584555"/>
    <w:rsid w:val="005846DF"/>
    <w:rsid w:val="005864FC"/>
    <w:rsid w:val="00587B07"/>
    <w:rsid w:val="00590C09"/>
    <w:rsid w:val="00590C1C"/>
    <w:rsid w:val="00590D4D"/>
    <w:rsid w:val="00593BBF"/>
    <w:rsid w:val="0059461C"/>
    <w:rsid w:val="00595EAA"/>
    <w:rsid w:val="005970FA"/>
    <w:rsid w:val="005A0E5C"/>
    <w:rsid w:val="005A1240"/>
    <w:rsid w:val="005A1EF8"/>
    <w:rsid w:val="005A2573"/>
    <w:rsid w:val="005A3FF0"/>
    <w:rsid w:val="005A52D1"/>
    <w:rsid w:val="005A5738"/>
    <w:rsid w:val="005A577B"/>
    <w:rsid w:val="005A662D"/>
    <w:rsid w:val="005A6981"/>
    <w:rsid w:val="005B0792"/>
    <w:rsid w:val="005B111E"/>
    <w:rsid w:val="005B2F01"/>
    <w:rsid w:val="005B30A3"/>
    <w:rsid w:val="005B551A"/>
    <w:rsid w:val="005B5CA0"/>
    <w:rsid w:val="005C1A8E"/>
    <w:rsid w:val="005C56BB"/>
    <w:rsid w:val="005C6E51"/>
    <w:rsid w:val="005C70DD"/>
    <w:rsid w:val="005C7928"/>
    <w:rsid w:val="005D0256"/>
    <w:rsid w:val="005D0F52"/>
    <w:rsid w:val="005D19D6"/>
    <w:rsid w:val="005D2894"/>
    <w:rsid w:val="005D31B8"/>
    <w:rsid w:val="005D59A1"/>
    <w:rsid w:val="005D694A"/>
    <w:rsid w:val="005D6F17"/>
    <w:rsid w:val="005D7F99"/>
    <w:rsid w:val="005E25A6"/>
    <w:rsid w:val="005E2639"/>
    <w:rsid w:val="005E3FDE"/>
    <w:rsid w:val="005E60FC"/>
    <w:rsid w:val="005E697E"/>
    <w:rsid w:val="005F155C"/>
    <w:rsid w:val="005F48C9"/>
    <w:rsid w:val="005F4EDF"/>
    <w:rsid w:val="005F620C"/>
    <w:rsid w:val="005F62CD"/>
    <w:rsid w:val="005F6C3F"/>
    <w:rsid w:val="00601AA6"/>
    <w:rsid w:val="006023B9"/>
    <w:rsid w:val="006032CE"/>
    <w:rsid w:val="00606B95"/>
    <w:rsid w:val="006107E4"/>
    <w:rsid w:val="00610D5E"/>
    <w:rsid w:val="006127BD"/>
    <w:rsid w:val="00612CA9"/>
    <w:rsid w:val="00612ED2"/>
    <w:rsid w:val="006141DA"/>
    <w:rsid w:val="00615314"/>
    <w:rsid w:val="0061605E"/>
    <w:rsid w:val="00616402"/>
    <w:rsid w:val="006210FB"/>
    <w:rsid w:val="00623830"/>
    <w:rsid w:val="00623A4E"/>
    <w:rsid w:val="00624181"/>
    <w:rsid w:val="0062736F"/>
    <w:rsid w:val="00630C6F"/>
    <w:rsid w:val="006331FD"/>
    <w:rsid w:val="0063326F"/>
    <w:rsid w:val="00634892"/>
    <w:rsid w:val="00640A2E"/>
    <w:rsid w:val="00640EC4"/>
    <w:rsid w:val="00644236"/>
    <w:rsid w:val="00644D36"/>
    <w:rsid w:val="006472D8"/>
    <w:rsid w:val="00654627"/>
    <w:rsid w:val="00655254"/>
    <w:rsid w:val="006554AD"/>
    <w:rsid w:val="00656D38"/>
    <w:rsid w:val="0066076F"/>
    <w:rsid w:val="00660E8E"/>
    <w:rsid w:val="00661279"/>
    <w:rsid w:val="00662E57"/>
    <w:rsid w:val="006672EF"/>
    <w:rsid w:val="00667737"/>
    <w:rsid w:val="00671E23"/>
    <w:rsid w:val="00672434"/>
    <w:rsid w:val="00673666"/>
    <w:rsid w:val="0067411B"/>
    <w:rsid w:val="00674165"/>
    <w:rsid w:val="006752D1"/>
    <w:rsid w:val="0067577A"/>
    <w:rsid w:val="00677F86"/>
    <w:rsid w:val="00680A60"/>
    <w:rsid w:val="00682F0E"/>
    <w:rsid w:val="0068412C"/>
    <w:rsid w:val="00684E1C"/>
    <w:rsid w:val="00685919"/>
    <w:rsid w:val="00685B80"/>
    <w:rsid w:val="0068722D"/>
    <w:rsid w:val="00692628"/>
    <w:rsid w:val="006961B1"/>
    <w:rsid w:val="006A00C3"/>
    <w:rsid w:val="006A1401"/>
    <w:rsid w:val="006A2C1B"/>
    <w:rsid w:val="006A4B2D"/>
    <w:rsid w:val="006A71AF"/>
    <w:rsid w:val="006A729C"/>
    <w:rsid w:val="006A73B2"/>
    <w:rsid w:val="006B111C"/>
    <w:rsid w:val="006B2DF6"/>
    <w:rsid w:val="006B7004"/>
    <w:rsid w:val="006B77F2"/>
    <w:rsid w:val="006C01A1"/>
    <w:rsid w:val="006C0EEA"/>
    <w:rsid w:val="006C3AFA"/>
    <w:rsid w:val="006C4132"/>
    <w:rsid w:val="006C59B5"/>
    <w:rsid w:val="006C768B"/>
    <w:rsid w:val="006D0A1F"/>
    <w:rsid w:val="006D4C98"/>
    <w:rsid w:val="006D6E9F"/>
    <w:rsid w:val="006D7CE5"/>
    <w:rsid w:val="006E108F"/>
    <w:rsid w:val="006E120A"/>
    <w:rsid w:val="006E2C56"/>
    <w:rsid w:val="006E33EC"/>
    <w:rsid w:val="006E3531"/>
    <w:rsid w:val="006E417C"/>
    <w:rsid w:val="006E4D58"/>
    <w:rsid w:val="006E7153"/>
    <w:rsid w:val="006F2068"/>
    <w:rsid w:val="006F3377"/>
    <w:rsid w:val="006F52F0"/>
    <w:rsid w:val="006F56C3"/>
    <w:rsid w:val="006F6327"/>
    <w:rsid w:val="006F6CCC"/>
    <w:rsid w:val="0070116D"/>
    <w:rsid w:val="00701EEC"/>
    <w:rsid w:val="00702D25"/>
    <w:rsid w:val="007057FC"/>
    <w:rsid w:val="00706029"/>
    <w:rsid w:val="00706A0E"/>
    <w:rsid w:val="00706F8A"/>
    <w:rsid w:val="007103BC"/>
    <w:rsid w:val="00710A0A"/>
    <w:rsid w:val="00711DC0"/>
    <w:rsid w:val="00715CFE"/>
    <w:rsid w:val="00715D84"/>
    <w:rsid w:val="00720C10"/>
    <w:rsid w:val="00721B0A"/>
    <w:rsid w:val="00727DBA"/>
    <w:rsid w:val="007336A5"/>
    <w:rsid w:val="00734C99"/>
    <w:rsid w:val="0074086A"/>
    <w:rsid w:val="007441B6"/>
    <w:rsid w:val="007445BB"/>
    <w:rsid w:val="0074742D"/>
    <w:rsid w:val="0075234A"/>
    <w:rsid w:val="00753073"/>
    <w:rsid w:val="007540CC"/>
    <w:rsid w:val="00755AB9"/>
    <w:rsid w:val="00756752"/>
    <w:rsid w:val="0075696F"/>
    <w:rsid w:val="00757628"/>
    <w:rsid w:val="00760079"/>
    <w:rsid w:val="007618CE"/>
    <w:rsid w:val="00763506"/>
    <w:rsid w:val="00763675"/>
    <w:rsid w:val="00763A43"/>
    <w:rsid w:val="00764881"/>
    <w:rsid w:val="007655D7"/>
    <w:rsid w:val="00765AC8"/>
    <w:rsid w:val="00766084"/>
    <w:rsid w:val="00766E05"/>
    <w:rsid w:val="007748A4"/>
    <w:rsid w:val="0077543D"/>
    <w:rsid w:val="0077561D"/>
    <w:rsid w:val="007778C8"/>
    <w:rsid w:val="00777C2C"/>
    <w:rsid w:val="00777C91"/>
    <w:rsid w:val="00777D8E"/>
    <w:rsid w:val="0078133F"/>
    <w:rsid w:val="007822A4"/>
    <w:rsid w:val="00782306"/>
    <w:rsid w:val="00782512"/>
    <w:rsid w:val="00782D2F"/>
    <w:rsid w:val="007848ED"/>
    <w:rsid w:val="007853CC"/>
    <w:rsid w:val="007856EF"/>
    <w:rsid w:val="007873DA"/>
    <w:rsid w:val="00791869"/>
    <w:rsid w:val="00792448"/>
    <w:rsid w:val="00793C35"/>
    <w:rsid w:val="0079482E"/>
    <w:rsid w:val="00794A19"/>
    <w:rsid w:val="00794A7B"/>
    <w:rsid w:val="007962A4"/>
    <w:rsid w:val="0079678B"/>
    <w:rsid w:val="007A020C"/>
    <w:rsid w:val="007A1912"/>
    <w:rsid w:val="007A3833"/>
    <w:rsid w:val="007A3C0E"/>
    <w:rsid w:val="007A45CA"/>
    <w:rsid w:val="007A5868"/>
    <w:rsid w:val="007A7019"/>
    <w:rsid w:val="007B3304"/>
    <w:rsid w:val="007B43E7"/>
    <w:rsid w:val="007B5BD8"/>
    <w:rsid w:val="007B5FF8"/>
    <w:rsid w:val="007B624E"/>
    <w:rsid w:val="007C1534"/>
    <w:rsid w:val="007C179D"/>
    <w:rsid w:val="007C344E"/>
    <w:rsid w:val="007C46E5"/>
    <w:rsid w:val="007C5615"/>
    <w:rsid w:val="007C62F5"/>
    <w:rsid w:val="007C6D4F"/>
    <w:rsid w:val="007C7F14"/>
    <w:rsid w:val="007D07D7"/>
    <w:rsid w:val="007D2E05"/>
    <w:rsid w:val="007D2F47"/>
    <w:rsid w:val="007D3620"/>
    <w:rsid w:val="007D4542"/>
    <w:rsid w:val="007D5A9D"/>
    <w:rsid w:val="007D5CD2"/>
    <w:rsid w:val="007D7EF1"/>
    <w:rsid w:val="007E0258"/>
    <w:rsid w:val="007E1685"/>
    <w:rsid w:val="007E5C1F"/>
    <w:rsid w:val="007E6764"/>
    <w:rsid w:val="007E683E"/>
    <w:rsid w:val="007E6A0A"/>
    <w:rsid w:val="007E77E8"/>
    <w:rsid w:val="007F04F1"/>
    <w:rsid w:val="007F08F3"/>
    <w:rsid w:val="007F2729"/>
    <w:rsid w:val="007F35EB"/>
    <w:rsid w:val="007F7624"/>
    <w:rsid w:val="00804383"/>
    <w:rsid w:val="00804843"/>
    <w:rsid w:val="00804F36"/>
    <w:rsid w:val="00806692"/>
    <w:rsid w:val="008068C3"/>
    <w:rsid w:val="0081327E"/>
    <w:rsid w:val="00816AD0"/>
    <w:rsid w:val="00816BC8"/>
    <w:rsid w:val="00816CC1"/>
    <w:rsid w:val="00817C11"/>
    <w:rsid w:val="00823971"/>
    <w:rsid w:val="00823A56"/>
    <w:rsid w:val="00824344"/>
    <w:rsid w:val="00827C61"/>
    <w:rsid w:val="00833133"/>
    <w:rsid w:val="008332A2"/>
    <w:rsid w:val="00833D37"/>
    <w:rsid w:val="00837EB1"/>
    <w:rsid w:val="00840E8D"/>
    <w:rsid w:val="00841F34"/>
    <w:rsid w:val="00843C15"/>
    <w:rsid w:val="00844F9A"/>
    <w:rsid w:val="00845345"/>
    <w:rsid w:val="00845D23"/>
    <w:rsid w:val="00846A66"/>
    <w:rsid w:val="00846FB1"/>
    <w:rsid w:val="008509BC"/>
    <w:rsid w:val="00850BF6"/>
    <w:rsid w:val="00852F50"/>
    <w:rsid w:val="008540DC"/>
    <w:rsid w:val="00854894"/>
    <w:rsid w:val="0085550F"/>
    <w:rsid w:val="008557CC"/>
    <w:rsid w:val="008636D9"/>
    <w:rsid w:val="00863D0F"/>
    <w:rsid w:val="00863D92"/>
    <w:rsid w:val="00864190"/>
    <w:rsid w:val="00864554"/>
    <w:rsid w:val="00865557"/>
    <w:rsid w:val="00866272"/>
    <w:rsid w:val="00866EEB"/>
    <w:rsid w:val="00866FA3"/>
    <w:rsid w:val="008737E9"/>
    <w:rsid w:val="00875107"/>
    <w:rsid w:val="00876C2B"/>
    <w:rsid w:val="00877E2F"/>
    <w:rsid w:val="00880038"/>
    <w:rsid w:val="0088071E"/>
    <w:rsid w:val="008807A7"/>
    <w:rsid w:val="00881AFD"/>
    <w:rsid w:val="00881F71"/>
    <w:rsid w:val="00885693"/>
    <w:rsid w:val="008861BA"/>
    <w:rsid w:val="0088714A"/>
    <w:rsid w:val="00887641"/>
    <w:rsid w:val="00890A11"/>
    <w:rsid w:val="00890EF9"/>
    <w:rsid w:val="00890F79"/>
    <w:rsid w:val="00893C82"/>
    <w:rsid w:val="008955A9"/>
    <w:rsid w:val="00895716"/>
    <w:rsid w:val="008957F3"/>
    <w:rsid w:val="0089613A"/>
    <w:rsid w:val="008A0C70"/>
    <w:rsid w:val="008A0CE2"/>
    <w:rsid w:val="008A1C13"/>
    <w:rsid w:val="008A1D03"/>
    <w:rsid w:val="008A4A43"/>
    <w:rsid w:val="008B131C"/>
    <w:rsid w:val="008B4580"/>
    <w:rsid w:val="008B4835"/>
    <w:rsid w:val="008B542E"/>
    <w:rsid w:val="008C1CDF"/>
    <w:rsid w:val="008C61FE"/>
    <w:rsid w:val="008C7045"/>
    <w:rsid w:val="008C7C57"/>
    <w:rsid w:val="008D0091"/>
    <w:rsid w:val="008D0690"/>
    <w:rsid w:val="008D0B0B"/>
    <w:rsid w:val="008D0B9C"/>
    <w:rsid w:val="008D1053"/>
    <w:rsid w:val="008D2872"/>
    <w:rsid w:val="008D31EA"/>
    <w:rsid w:val="008D4660"/>
    <w:rsid w:val="008D5B13"/>
    <w:rsid w:val="008D67A7"/>
    <w:rsid w:val="008E0453"/>
    <w:rsid w:val="008E413E"/>
    <w:rsid w:val="008E437C"/>
    <w:rsid w:val="008E4EF8"/>
    <w:rsid w:val="008E5113"/>
    <w:rsid w:val="008E6085"/>
    <w:rsid w:val="008E648A"/>
    <w:rsid w:val="008E6786"/>
    <w:rsid w:val="008E7FFD"/>
    <w:rsid w:val="008F031A"/>
    <w:rsid w:val="008F1A58"/>
    <w:rsid w:val="008F2919"/>
    <w:rsid w:val="008F6324"/>
    <w:rsid w:val="0090128C"/>
    <w:rsid w:val="00902B35"/>
    <w:rsid w:val="00903693"/>
    <w:rsid w:val="009039AA"/>
    <w:rsid w:val="009058F5"/>
    <w:rsid w:val="00911FBC"/>
    <w:rsid w:val="00914444"/>
    <w:rsid w:val="009146CC"/>
    <w:rsid w:val="00914708"/>
    <w:rsid w:val="00914828"/>
    <w:rsid w:val="00914B12"/>
    <w:rsid w:val="009156DF"/>
    <w:rsid w:val="00915AC8"/>
    <w:rsid w:val="009171B5"/>
    <w:rsid w:val="00920AA0"/>
    <w:rsid w:val="00921A56"/>
    <w:rsid w:val="00921F27"/>
    <w:rsid w:val="009225BD"/>
    <w:rsid w:val="00922C21"/>
    <w:rsid w:val="00923AE1"/>
    <w:rsid w:val="00923D37"/>
    <w:rsid w:val="009241A7"/>
    <w:rsid w:val="00924A9E"/>
    <w:rsid w:val="009266DD"/>
    <w:rsid w:val="00926A58"/>
    <w:rsid w:val="0093223E"/>
    <w:rsid w:val="0093253A"/>
    <w:rsid w:val="00934C5C"/>
    <w:rsid w:val="00934FCA"/>
    <w:rsid w:val="0093556E"/>
    <w:rsid w:val="0093602A"/>
    <w:rsid w:val="009370D9"/>
    <w:rsid w:val="00942FB3"/>
    <w:rsid w:val="00943B7B"/>
    <w:rsid w:val="00943D1A"/>
    <w:rsid w:val="0094537A"/>
    <w:rsid w:val="009466B4"/>
    <w:rsid w:val="00947E72"/>
    <w:rsid w:val="00947F95"/>
    <w:rsid w:val="00950A3E"/>
    <w:rsid w:val="00951989"/>
    <w:rsid w:val="00952EFA"/>
    <w:rsid w:val="00953242"/>
    <w:rsid w:val="0095331B"/>
    <w:rsid w:val="009548B3"/>
    <w:rsid w:val="00955D0E"/>
    <w:rsid w:val="00956318"/>
    <w:rsid w:val="00956C3E"/>
    <w:rsid w:val="009571FF"/>
    <w:rsid w:val="009617F8"/>
    <w:rsid w:val="00961CBC"/>
    <w:rsid w:val="00964250"/>
    <w:rsid w:val="0096612B"/>
    <w:rsid w:val="009670A2"/>
    <w:rsid w:val="0097004F"/>
    <w:rsid w:val="009706DB"/>
    <w:rsid w:val="00971D88"/>
    <w:rsid w:val="009721FE"/>
    <w:rsid w:val="0097395A"/>
    <w:rsid w:val="00974975"/>
    <w:rsid w:val="00974C5C"/>
    <w:rsid w:val="00974FD2"/>
    <w:rsid w:val="00975ACB"/>
    <w:rsid w:val="009767A9"/>
    <w:rsid w:val="009772FB"/>
    <w:rsid w:val="0098228B"/>
    <w:rsid w:val="00984F91"/>
    <w:rsid w:val="00985877"/>
    <w:rsid w:val="00990D46"/>
    <w:rsid w:val="0099238A"/>
    <w:rsid w:val="009924CB"/>
    <w:rsid w:val="009948F8"/>
    <w:rsid w:val="009957F5"/>
    <w:rsid w:val="0099697B"/>
    <w:rsid w:val="00996BE1"/>
    <w:rsid w:val="009A084D"/>
    <w:rsid w:val="009A2E90"/>
    <w:rsid w:val="009A3143"/>
    <w:rsid w:val="009B11F3"/>
    <w:rsid w:val="009B4DD4"/>
    <w:rsid w:val="009B60B2"/>
    <w:rsid w:val="009B61DF"/>
    <w:rsid w:val="009B780D"/>
    <w:rsid w:val="009C1A77"/>
    <w:rsid w:val="009C40D8"/>
    <w:rsid w:val="009C67EE"/>
    <w:rsid w:val="009C6FE3"/>
    <w:rsid w:val="009C730E"/>
    <w:rsid w:val="009C74F7"/>
    <w:rsid w:val="009D08F0"/>
    <w:rsid w:val="009D14B4"/>
    <w:rsid w:val="009D2E66"/>
    <w:rsid w:val="009D5429"/>
    <w:rsid w:val="009D6ED5"/>
    <w:rsid w:val="009D7423"/>
    <w:rsid w:val="009D7E4F"/>
    <w:rsid w:val="009E1548"/>
    <w:rsid w:val="009E398D"/>
    <w:rsid w:val="009E4725"/>
    <w:rsid w:val="009E4A03"/>
    <w:rsid w:val="009E563E"/>
    <w:rsid w:val="009E5661"/>
    <w:rsid w:val="009E5BA9"/>
    <w:rsid w:val="009E69E1"/>
    <w:rsid w:val="009F017B"/>
    <w:rsid w:val="009F1C0C"/>
    <w:rsid w:val="009F2112"/>
    <w:rsid w:val="009F59FA"/>
    <w:rsid w:val="009F7581"/>
    <w:rsid w:val="00A01F5F"/>
    <w:rsid w:val="00A02FA0"/>
    <w:rsid w:val="00A11577"/>
    <w:rsid w:val="00A11EA5"/>
    <w:rsid w:val="00A14CA7"/>
    <w:rsid w:val="00A178A3"/>
    <w:rsid w:val="00A21877"/>
    <w:rsid w:val="00A223B5"/>
    <w:rsid w:val="00A22D9B"/>
    <w:rsid w:val="00A22DB3"/>
    <w:rsid w:val="00A23E12"/>
    <w:rsid w:val="00A2451C"/>
    <w:rsid w:val="00A2491E"/>
    <w:rsid w:val="00A2532A"/>
    <w:rsid w:val="00A259A1"/>
    <w:rsid w:val="00A259C0"/>
    <w:rsid w:val="00A2646A"/>
    <w:rsid w:val="00A26731"/>
    <w:rsid w:val="00A27389"/>
    <w:rsid w:val="00A30512"/>
    <w:rsid w:val="00A31F58"/>
    <w:rsid w:val="00A35043"/>
    <w:rsid w:val="00A3541C"/>
    <w:rsid w:val="00A35CAB"/>
    <w:rsid w:val="00A429D7"/>
    <w:rsid w:val="00A42BA7"/>
    <w:rsid w:val="00A43AA4"/>
    <w:rsid w:val="00A4531A"/>
    <w:rsid w:val="00A4552A"/>
    <w:rsid w:val="00A45A0A"/>
    <w:rsid w:val="00A45E20"/>
    <w:rsid w:val="00A46A6B"/>
    <w:rsid w:val="00A47AEA"/>
    <w:rsid w:val="00A47ED0"/>
    <w:rsid w:val="00A52488"/>
    <w:rsid w:val="00A56BEE"/>
    <w:rsid w:val="00A5717C"/>
    <w:rsid w:val="00A61F10"/>
    <w:rsid w:val="00A62715"/>
    <w:rsid w:val="00A723F8"/>
    <w:rsid w:val="00A73885"/>
    <w:rsid w:val="00A73CF8"/>
    <w:rsid w:val="00A769BF"/>
    <w:rsid w:val="00A80C87"/>
    <w:rsid w:val="00A8288C"/>
    <w:rsid w:val="00A84E96"/>
    <w:rsid w:val="00A86115"/>
    <w:rsid w:val="00A87238"/>
    <w:rsid w:val="00A90154"/>
    <w:rsid w:val="00A907B3"/>
    <w:rsid w:val="00A93488"/>
    <w:rsid w:val="00A94140"/>
    <w:rsid w:val="00A95545"/>
    <w:rsid w:val="00A95653"/>
    <w:rsid w:val="00A97255"/>
    <w:rsid w:val="00A97B1A"/>
    <w:rsid w:val="00AA08C2"/>
    <w:rsid w:val="00AA10A9"/>
    <w:rsid w:val="00AA17F3"/>
    <w:rsid w:val="00AA3697"/>
    <w:rsid w:val="00AA51A8"/>
    <w:rsid w:val="00AA7E42"/>
    <w:rsid w:val="00AA7F91"/>
    <w:rsid w:val="00AB03D1"/>
    <w:rsid w:val="00AB0715"/>
    <w:rsid w:val="00AB126E"/>
    <w:rsid w:val="00AB1D2C"/>
    <w:rsid w:val="00AB4004"/>
    <w:rsid w:val="00AB4C2D"/>
    <w:rsid w:val="00AB7466"/>
    <w:rsid w:val="00AB79C6"/>
    <w:rsid w:val="00AC1F3A"/>
    <w:rsid w:val="00AC1FD1"/>
    <w:rsid w:val="00AC2604"/>
    <w:rsid w:val="00AC4410"/>
    <w:rsid w:val="00AC62D2"/>
    <w:rsid w:val="00AD160F"/>
    <w:rsid w:val="00AD24E0"/>
    <w:rsid w:val="00AD42C8"/>
    <w:rsid w:val="00AD6A45"/>
    <w:rsid w:val="00AD792B"/>
    <w:rsid w:val="00AE048D"/>
    <w:rsid w:val="00AE11A9"/>
    <w:rsid w:val="00AE4308"/>
    <w:rsid w:val="00AE4C30"/>
    <w:rsid w:val="00AE658B"/>
    <w:rsid w:val="00AF000A"/>
    <w:rsid w:val="00AF0389"/>
    <w:rsid w:val="00AF0CEC"/>
    <w:rsid w:val="00AF13DD"/>
    <w:rsid w:val="00AF33C1"/>
    <w:rsid w:val="00AF38E4"/>
    <w:rsid w:val="00AF3D24"/>
    <w:rsid w:val="00AF4BB3"/>
    <w:rsid w:val="00AF7504"/>
    <w:rsid w:val="00B0101C"/>
    <w:rsid w:val="00B024FF"/>
    <w:rsid w:val="00B02FC4"/>
    <w:rsid w:val="00B03795"/>
    <w:rsid w:val="00B03D32"/>
    <w:rsid w:val="00B0449E"/>
    <w:rsid w:val="00B06B7B"/>
    <w:rsid w:val="00B072C6"/>
    <w:rsid w:val="00B10B8B"/>
    <w:rsid w:val="00B11745"/>
    <w:rsid w:val="00B12B25"/>
    <w:rsid w:val="00B13B86"/>
    <w:rsid w:val="00B15601"/>
    <w:rsid w:val="00B17B1B"/>
    <w:rsid w:val="00B20037"/>
    <w:rsid w:val="00B20197"/>
    <w:rsid w:val="00B20230"/>
    <w:rsid w:val="00B20DBC"/>
    <w:rsid w:val="00B2191C"/>
    <w:rsid w:val="00B274BB"/>
    <w:rsid w:val="00B27BFF"/>
    <w:rsid w:val="00B30A1B"/>
    <w:rsid w:val="00B31B98"/>
    <w:rsid w:val="00B3267A"/>
    <w:rsid w:val="00B33899"/>
    <w:rsid w:val="00B342BA"/>
    <w:rsid w:val="00B34A2D"/>
    <w:rsid w:val="00B3678D"/>
    <w:rsid w:val="00B3704D"/>
    <w:rsid w:val="00B37279"/>
    <w:rsid w:val="00B37922"/>
    <w:rsid w:val="00B40AC9"/>
    <w:rsid w:val="00B42F35"/>
    <w:rsid w:val="00B4369E"/>
    <w:rsid w:val="00B45212"/>
    <w:rsid w:val="00B474BB"/>
    <w:rsid w:val="00B476E4"/>
    <w:rsid w:val="00B47DC4"/>
    <w:rsid w:val="00B54459"/>
    <w:rsid w:val="00B553EA"/>
    <w:rsid w:val="00B560D1"/>
    <w:rsid w:val="00B5660D"/>
    <w:rsid w:val="00B56A77"/>
    <w:rsid w:val="00B57C43"/>
    <w:rsid w:val="00B57F59"/>
    <w:rsid w:val="00B62F96"/>
    <w:rsid w:val="00B66676"/>
    <w:rsid w:val="00B672F5"/>
    <w:rsid w:val="00B67A9A"/>
    <w:rsid w:val="00B67B79"/>
    <w:rsid w:val="00B70418"/>
    <w:rsid w:val="00B75DB5"/>
    <w:rsid w:val="00B76007"/>
    <w:rsid w:val="00B76F1B"/>
    <w:rsid w:val="00B77ADB"/>
    <w:rsid w:val="00B80EC9"/>
    <w:rsid w:val="00B81DFD"/>
    <w:rsid w:val="00B81F0E"/>
    <w:rsid w:val="00B82D3A"/>
    <w:rsid w:val="00B859B5"/>
    <w:rsid w:val="00B864A8"/>
    <w:rsid w:val="00B8655B"/>
    <w:rsid w:val="00B8749C"/>
    <w:rsid w:val="00B93D26"/>
    <w:rsid w:val="00B9448F"/>
    <w:rsid w:val="00B95F9E"/>
    <w:rsid w:val="00BA0405"/>
    <w:rsid w:val="00BA3933"/>
    <w:rsid w:val="00BA4707"/>
    <w:rsid w:val="00BA517C"/>
    <w:rsid w:val="00BA5CF5"/>
    <w:rsid w:val="00BA5EDC"/>
    <w:rsid w:val="00BA76C3"/>
    <w:rsid w:val="00BA79AA"/>
    <w:rsid w:val="00BA7E6F"/>
    <w:rsid w:val="00BB2639"/>
    <w:rsid w:val="00BB4960"/>
    <w:rsid w:val="00BB61C9"/>
    <w:rsid w:val="00BB6C85"/>
    <w:rsid w:val="00BC2556"/>
    <w:rsid w:val="00BC4F3C"/>
    <w:rsid w:val="00BC6789"/>
    <w:rsid w:val="00BC7F4A"/>
    <w:rsid w:val="00BD001E"/>
    <w:rsid w:val="00BD1DD3"/>
    <w:rsid w:val="00BD1EB4"/>
    <w:rsid w:val="00BD35E6"/>
    <w:rsid w:val="00BD38CC"/>
    <w:rsid w:val="00BD53FF"/>
    <w:rsid w:val="00BD5CFD"/>
    <w:rsid w:val="00BE0326"/>
    <w:rsid w:val="00BE2ACE"/>
    <w:rsid w:val="00BE31BC"/>
    <w:rsid w:val="00BE4C33"/>
    <w:rsid w:val="00BE56E0"/>
    <w:rsid w:val="00BE64DA"/>
    <w:rsid w:val="00BE7864"/>
    <w:rsid w:val="00BE7A51"/>
    <w:rsid w:val="00BF289E"/>
    <w:rsid w:val="00BF4265"/>
    <w:rsid w:val="00BF4CA8"/>
    <w:rsid w:val="00BF57F2"/>
    <w:rsid w:val="00BF713B"/>
    <w:rsid w:val="00BF7A1C"/>
    <w:rsid w:val="00C01319"/>
    <w:rsid w:val="00C01B7A"/>
    <w:rsid w:val="00C01E3C"/>
    <w:rsid w:val="00C029FC"/>
    <w:rsid w:val="00C03465"/>
    <w:rsid w:val="00C048FE"/>
    <w:rsid w:val="00C061B0"/>
    <w:rsid w:val="00C11AC6"/>
    <w:rsid w:val="00C13001"/>
    <w:rsid w:val="00C131D1"/>
    <w:rsid w:val="00C16BE2"/>
    <w:rsid w:val="00C211A4"/>
    <w:rsid w:val="00C21FD9"/>
    <w:rsid w:val="00C252D1"/>
    <w:rsid w:val="00C27167"/>
    <w:rsid w:val="00C311D0"/>
    <w:rsid w:val="00C33B9E"/>
    <w:rsid w:val="00C35F6A"/>
    <w:rsid w:val="00C36072"/>
    <w:rsid w:val="00C36277"/>
    <w:rsid w:val="00C36724"/>
    <w:rsid w:val="00C37314"/>
    <w:rsid w:val="00C40ADB"/>
    <w:rsid w:val="00C41136"/>
    <w:rsid w:val="00C4163F"/>
    <w:rsid w:val="00C47D02"/>
    <w:rsid w:val="00C50303"/>
    <w:rsid w:val="00C51584"/>
    <w:rsid w:val="00C52C8F"/>
    <w:rsid w:val="00C567B3"/>
    <w:rsid w:val="00C5782C"/>
    <w:rsid w:val="00C626E1"/>
    <w:rsid w:val="00C62910"/>
    <w:rsid w:val="00C62FD8"/>
    <w:rsid w:val="00C63686"/>
    <w:rsid w:val="00C63974"/>
    <w:rsid w:val="00C63B7F"/>
    <w:rsid w:val="00C65BFF"/>
    <w:rsid w:val="00C71F08"/>
    <w:rsid w:val="00C71F4F"/>
    <w:rsid w:val="00C732D9"/>
    <w:rsid w:val="00C74133"/>
    <w:rsid w:val="00C74805"/>
    <w:rsid w:val="00C76007"/>
    <w:rsid w:val="00C77592"/>
    <w:rsid w:val="00C82F8A"/>
    <w:rsid w:val="00C84769"/>
    <w:rsid w:val="00C84DF6"/>
    <w:rsid w:val="00C8607C"/>
    <w:rsid w:val="00C90C0A"/>
    <w:rsid w:val="00C91386"/>
    <w:rsid w:val="00C9143B"/>
    <w:rsid w:val="00C91A1C"/>
    <w:rsid w:val="00C9345B"/>
    <w:rsid w:val="00C937B1"/>
    <w:rsid w:val="00C941CF"/>
    <w:rsid w:val="00C94815"/>
    <w:rsid w:val="00C965C3"/>
    <w:rsid w:val="00C96959"/>
    <w:rsid w:val="00C97DDD"/>
    <w:rsid w:val="00CA1671"/>
    <w:rsid w:val="00CA16FE"/>
    <w:rsid w:val="00CA17FE"/>
    <w:rsid w:val="00CA2910"/>
    <w:rsid w:val="00CB01E9"/>
    <w:rsid w:val="00CB18C8"/>
    <w:rsid w:val="00CB1D4E"/>
    <w:rsid w:val="00CB33DE"/>
    <w:rsid w:val="00CB42DB"/>
    <w:rsid w:val="00CB43B2"/>
    <w:rsid w:val="00CB4833"/>
    <w:rsid w:val="00CB4B08"/>
    <w:rsid w:val="00CB591A"/>
    <w:rsid w:val="00CC0527"/>
    <w:rsid w:val="00CC0AAC"/>
    <w:rsid w:val="00CC0CF5"/>
    <w:rsid w:val="00CC0D32"/>
    <w:rsid w:val="00CC10D0"/>
    <w:rsid w:val="00CC14DA"/>
    <w:rsid w:val="00CC3315"/>
    <w:rsid w:val="00CC57EC"/>
    <w:rsid w:val="00CC6ABD"/>
    <w:rsid w:val="00CD0A06"/>
    <w:rsid w:val="00CD1931"/>
    <w:rsid w:val="00CD2ACA"/>
    <w:rsid w:val="00CD53FE"/>
    <w:rsid w:val="00CD5865"/>
    <w:rsid w:val="00CD5EE3"/>
    <w:rsid w:val="00CD673C"/>
    <w:rsid w:val="00CE13DC"/>
    <w:rsid w:val="00CE1950"/>
    <w:rsid w:val="00CE272A"/>
    <w:rsid w:val="00CE2F73"/>
    <w:rsid w:val="00CE4912"/>
    <w:rsid w:val="00CE655C"/>
    <w:rsid w:val="00CE7BDB"/>
    <w:rsid w:val="00CF4988"/>
    <w:rsid w:val="00D0071F"/>
    <w:rsid w:val="00D01277"/>
    <w:rsid w:val="00D01734"/>
    <w:rsid w:val="00D01CB1"/>
    <w:rsid w:val="00D02265"/>
    <w:rsid w:val="00D03B44"/>
    <w:rsid w:val="00D05100"/>
    <w:rsid w:val="00D1014D"/>
    <w:rsid w:val="00D10808"/>
    <w:rsid w:val="00D11D8C"/>
    <w:rsid w:val="00D13FBA"/>
    <w:rsid w:val="00D15006"/>
    <w:rsid w:val="00D153E5"/>
    <w:rsid w:val="00D1578E"/>
    <w:rsid w:val="00D159DA"/>
    <w:rsid w:val="00D1683A"/>
    <w:rsid w:val="00D173CD"/>
    <w:rsid w:val="00D17FEE"/>
    <w:rsid w:val="00D21072"/>
    <w:rsid w:val="00D216D1"/>
    <w:rsid w:val="00D21B87"/>
    <w:rsid w:val="00D22CD3"/>
    <w:rsid w:val="00D23147"/>
    <w:rsid w:val="00D2533C"/>
    <w:rsid w:val="00D31289"/>
    <w:rsid w:val="00D326D3"/>
    <w:rsid w:val="00D33F22"/>
    <w:rsid w:val="00D350CA"/>
    <w:rsid w:val="00D35D6D"/>
    <w:rsid w:val="00D36BBB"/>
    <w:rsid w:val="00D36F21"/>
    <w:rsid w:val="00D41946"/>
    <w:rsid w:val="00D42EC4"/>
    <w:rsid w:val="00D44CA4"/>
    <w:rsid w:val="00D464DD"/>
    <w:rsid w:val="00D479E4"/>
    <w:rsid w:val="00D50527"/>
    <w:rsid w:val="00D516B6"/>
    <w:rsid w:val="00D52664"/>
    <w:rsid w:val="00D5666D"/>
    <w:rsid w:val="00D57FFC"/>
    <w:rsid w:val="00D605C1"/>
    <w:rsid w:val="00D61905"/>
    <w:rsid w:val="00D62B5E"/>
    <w:rsid w:val="00D63995"/>
    <w:rsid w:val="00D63D60"/>
    <w:rsid w:val="00D6482C"/>
    <w:rsid w:val="00D6674A"/>
    <w:rsid w:val="00D66C38"/>
    <w:rsid w:val="00D6786E"/>
    <w:rsid w:val="00D7224E"/>
    <w:rsid w:val="00D728D9"/>
    <w:rsid w:val="00D73C0B"/>
    <w:rsid w:val="00D747F2"/>
    <w:rsid w:val="00D74E0F"/>
    <w:rsid w:val="00D76CED"/>
    <w:rsid w:val="00D76FB5"/>
    <w:rsid w:val="00D7730C"/>
    <w:rsid w:val="00D82D2E"/>
    <w:rsid w:val="00D85CE4"/>
    <w:rsid w:val="00D86625"/>
    <w:rsid w:val="00D87787"/>
    <w:rsid w:val="00D90578"/>
    <w:rsid w:val="00D914AA"/>
    <w:rsid w:val="00D920F0"/>
    <w:rsid w:val="00D92F9E"/>
    <w:rsid w:val="00D95538"/>
    <w:rsid w:val="00D95D5B"/>
    <w:rsid w:val="00D97241"/>
    <w:rsid w:val="00DA0B32"/>
    <w:rsid w:val="00DA0DE9"/>
    <w:rsid w:val="00DA16B2"/>
    <w:rsid w:val="00DA2010"/>
    <w:rsid w:val="00DA335B"/>
    <w:rsid w:val="00DA365D"/>
    <w:rsid w:val="00DA395E"/>
    <w:rsid w:val="00DA7627"/>
    <w:rsid w:val="00DA7F55"/>
    <w:rsid w:val="00DB0084"/>
    <w:rsid w:val="00DB1CDC"/>
    <w:rsid w:val="00DB673B"/>
    <w:rsid w:val="00DB69F8"/>
    <w:rsid w:val="00DC101D"/>
    <w:rsid w:val="00DC1D9B"/>
    <w:rsid w:val="00DC1E07"/>
    <w:rsid w:val="00DC2182"/>
    <w:rsid w:val="00DC6692"/>
    <w:rsid w:val="00DC71A2"/>
    <w:rsid w:val="00DC7415"/>
    <w:rsid w:val="00DD0849"/>
    <w:rsid w:val="00DD465F"/>
    <w:rsid w:val="00DD66CD"/>
    <w:rsid w:val="00DD77BA"/>
    <w:rsid w:val="00DE3040"/>
    <w:rsid w:val="00DE400E"/>
    <w:rsid w:val="00DE4DC2"/>
    <w:rsid w:val="00DE5F50"/>
    <w:rsid w:val="00DE611F"/>
    <w:rsid w:val="00DF0584"/>
    <w:rsid w:val="00DF162E"/>
    <w:rsid w:val="00DF2500"/>
    <w:rsid w:val="00DF7069"/>
    <w:rsid w:val="00E001CB"/>
    <w:rsid w:val="00E00818"/>
    <w:rsid w:val="00E00F0C"/>
    <w:rsid w:val="00E018E8"/>
    <w:rsid w:val="00E01F51"/>
    <w:rsid w:val="00E03424"/>
    <w:rsid w:val="00E03F81"/>
    <w:rsid w:val="00E04928"/>
    <w:rsid w:val="00E10974"/>
    <w:rsid w:val="00E1107F"/>
    <w:rsid w:val="00E130BA"/>
    <w:rsid w:val="00E131A8"/>
    <w:rsid w:val="00E1342D"/>
    <w:rsid w:val="00E140C2"/>
    <w:rsid w:val="00E1634D"/>
    <w:rsid w:val="00E16667"/>
    <w:rsid w:val="00E16F6E"/>
    <w:rsid w:val="00E17157"/>
    <w:rsid w:val="00E20A1D"/>
    <w:rsid w:val="00E21256"/>
    <w:rsid w:val="00E21CF6"/>
    <w:rsid w:val="00E222EE"/>
    <w:rsid w:val="00E23273"/>
    <w:rsid w:val="00E24326"/>
    <w:rsid w:val="00E25BDD"/>
    <w:rsid w:val="00E3299A"/>
    <w:rsid w:val="00E32DCE"/>
    <w:rsid w:val="00E34351"/>
    <w:rsid w:val="00E355FD"/>
    <w:rsid w:val="00E36527"/>
    <w:rsid w:val="00E462A6"/>
    <w:rsid w:val="00E47D43"/>
    <w:rsid w:val="00E505D6"/>
    <w:rsid w:val="00E5143C"/>
    <w:rsid w:val="00E52771"/>
    <w:rsid w:val="00E538E0"/>
    <w:rsid w:val="00E602DD"/>
    <w:rsid w:val="00E60B68"/>
    <w:rsid w:val="00E61B74"/>
    <w:rsid w:val="00E61E3A"/>
    <w:rsid w:val="00E65536"/>
    <w:rsid w:val="00E7443B"/>
    <w:rsid w:val="00E74B73"/>
    <w:rsid w:val="00E75769"/>
    <w:rsid w:val="00E767E8"/>
    <w:rsid w:val="00E80050"/>
    <w:rsid w:val="00E8100C"/>
    <w:rsid w:val="00E822B3"/>
    <w:rsid w:val="00E82EFD"/>
    <w:rsid w:val="00E84068"/>
    <w:rsid w:val="00E8650E"/>
    <w:rsid w:val="00E86B1B"/>
    <w:rsid w:val="00E86FB9"/>
    <w:rsid w:val="00E87362"/>
    <w:rsid w:val="00E87CAD"/>
    <w:rsid w:val="00E900DC"/>
    <w:rsid w:val="00E9089D"/>
    <w:rsid w:val="00E92635"/>
    <w:rsid w:val="00E939B8"/>
    <w:rsid w:val="00E948BC"/>
    <w:rsid w:val="00E969E5"/>
    <w:rsid w:val="00E97C5A"/>
    <w:rsid w:val="00EA0325"/>
    <w:rsid w:val="00EA1199"/>
    <w:rsid w:val="00EA4D9D"/>
    <w:rsid w:val="00EA5796"/>
    <w:rsid w:val="00EA5CBD"/>
    <w:rsid w:val="00EB1B35"/>
    <w:rsid w:val="00EB395A"/>
    <w:rsid w:val="00EB57F1"/>
    <w:rsid w:val="00EC0BC5"/>
    <w:rsid w:val="00EC1184"/>
    <w:rsid w:val="00EC2AE7"/>
    <w:rsid w:val="00EC52FA"/>
    <w:rsid w:val="00EC5AA2"/>
    <w:rsid w:val="00EC6F2D"/>
    <w:rsid w:val="00EC7D16"/>
    <w:rsid w:val="00ED3B9C"/>
    <w:rsid w:val="00ED50AC"/>
    <w:rsid w:val="00ED5223"/>
    <w:rsid w:val="00ED66A9"/>
    <w:rsid w:val="00EE15B2"/>
    <w:rsid w:val="00EE2CAC"/>
    <w:rsid w:val="00EE42B0"/>
    <w:rsid w:val="00EE6B30"/>
    <w:rsid w:val="00EF14A2"/>
    <w:rsid w:val="00EF150E"/>
    <w:rsid w:val="00EF2108"/>
    <w:rsid w:val="00EF2C2C"/>
    <w:rsid w:val="00EF3B80"/>
    <w:rsid w:val="00EF40FC"/>
    <w:rsid w:val="00EF51A1"/>
    <w:rsid w:val="00EF5291"/>
    <w:rsid w:val="00EF5E33"/>
    <w:rsid w:val="00F00E55"/>
    <w:rsid w:val="00F02C64"/>
    <w:rsid w:val="00F02E3E"/>
    <w:rsid w:val="00F02E7A"/>
    <w:rsid w:val="00F03107"/>
    <w:rsid w:val="00F03A87"/>
    <w:rsid w:val="00F03C5E"/>
    <w:rsid w:val="00F0642B"/>
    <w:rsid w:val="00F066FE"/>
    <w:rsid w:val="00F10AEE"/>
    <w:rsid w:val="00F11CE7"/>
    <w:rsid w:val="00F14B04"/>
    <w:rsid w:val="00F1788A"/>
    <w:rsid w:val="00F205B6"/>
    <w:rsid w:val="00F257BF"/>
    <w:rsid w:val="00F26495"/>
    <w:rsid w:val="00F26D29"/>
    <w:rsid w:val="00F318EB"/>
    <w:rsid w:val="00F319FD"/>
    <w:rsid w:val="00F32979"/>
    <w:rsid w:val="00F32C22"/>
    <w:rsid w:val="00F32D9A"/>
    <w:rsid w:val="00F336AF"/>
    <w:rsid w:val="00F34085"/>
    <w:rsid w:val="00F357F7"/>
    <w:rsid w:val="00F35AB9"/>
    <w:rsid w:val="00F3656A"/>
    <w:rsid w:val="00F36D0D"/>
    <w:rsid w:val="00F375F9"/>
    <w:rsid w:val="00F379A9"/>
    <w:rsid w:val="00F407D0"/>
    <w:rsid w:val="00F42C6F"/>
    <w:rsid w:val="00F45590"/>
    <w:rsid w:val="00F467F1"/>
    <w:rsid w:val="00F46EA0"/>
    <w:rsid w:val="00F4785C"/>
    <w:rsid w:val="00F50413"/>
    <w:rsid w:val="00F50C1D"/>
    <w:rsid w:val="00F518E7"/>
    <w:rsid w:val="00F53494"/>
    <w:rsid w:val="00F53EDD"/>
    <w:rsid w:val="00F54AE4"/>
    <w:rsid w:val="00F579DD"/>
    <w:rsid w:val="00F607BF"/>
    <w:rsid w:val="00F60BF8"/>
    <w:rsid w:val="00F611FF"/>
    <w:rsid w:val="00F61C7E"/>
    <w:rsid w:val="00F62F41"/>
    <w:rsid w:val="00F6315F"/>
    <w:rsid w:val="00F65216"/>
    <w:rsid w:val="00F663D1"/>
    <w:rsid w:val="00F6641A"/>
    <w:rsid w:val="00F70A13"/>
    <w:rsid w:val="00F71094"/>
    <w:rsid w:val="00F71436"/>
    <w:rsid w:val="00F715E3"/>
    <w:rsid w:val="00F74A5C"/>
    <w:rsid w:val="00F75117"/>
    <w:rsid w:val="00F819D4"/>
    <w:rsid w:val="00F82CCE"/>
    <w:rsid w:val="00F83AFE"/>
    <w:rsid w:val="00F84A79"/>
    <w:rsid w:val="00F87A86"/>
    <w:rsid w:val="00F901ED"/>
    <w:rsid w:val="00F911D9"/>
    <w:rsid w:val="00F91D8B"/>
    <w:rsid w:val="00FA1731"/>
    <w:rsid w:val="00FA1920"/>
    <w:rsid w:val="00FA2668"/>
    <w:rsid w:val="00FA2F38"/>
    <w:rsid w:val="00FA3BD7"/>
    <w:rsid w:val="00FA7223"/>
    <w:rsid w:val="00FA77E7"/>
    <w:rsid w:val="00FB1036"/>
    <w:rsid w:val="00FB2FC0"/>
    <w:rsid w:val="00FB3D05"/>
    <w:rsid w:val="00FB53D0"/>
    <w:rsid w:val="00FB77CF"/>
    <w:rsid w:val="00FC0DA0"/>
    <w:rsid w:val="00FC38A6"/>
    <w:rsid w:val="00FC46C9"/>
    <w:rsid w:val="00FC5207"/>
    <w:rsid w:val="00FC7E1A"/>
    <w:rsid w:val="00FD0400"/>
    <w:rsid w:val="00FD250D"/>
    <w:rsid w:val="00FD47D1"/>
    <w:rsid w:val="00FD7976"/>
    <w:rsid w:val="00FE01A8"/>
    <w:rsid w:val="00FE2E35"/>
    <w:rsid w:val="00FE4C82"/>
    <w:rsid w:val="00FE64CB"/>
    <w:rsid w:val="00FF0BAC"/>
    <w:rsid w:val="00FF1594"/>
    <w:rsid w:val="00FF17CA"/>
    <w:rsid w:val="00FF4826"/>
    <w:rsid w:val="00FF49D2"/>
    <w:rsid w:val="00FF78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53F12EDF"/>
  <w15:docId w15:val="{A28829EB-F0E7-4E3F-9B9E-F4E7671F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2F5C"/>
    <w:rPr>
      <w:rFonts w:ascii="Times New Roman" w:eastAsia="Times New Roman" w:hAnsi="Times New Roman"/>
      <w:lang w:bidi="he-IL"/>
    </w:rPr>
  </w:style>
  <w:style w:type="paragraph" w:styleId="berschrift1">
    <w:name w:val="heading 1"/>
    <w:basedOn w:val="Standard"/>
    <w:next w:val="Standard"/>
    <w:link w:val="berschrift1Zchn"/>
    <w:uiPriority w:val="99"/>
    <w:qFormat/>
    <w:rsid w:val="00961CBC"/>
    <w:pPr>
      <w:keepNext/>
      <w:outlineLvl w:val="0"/>
    </w:pPr>
    <w:rPr>
      <w:rFonts w:ascii="Arial" w:hAnsi="Arial"/>
      <w:b/>
      <w:bCs/>
    </w:rPr>
  </w:style>
  <w:style w:type="paragraph" w:styleId="berschrift2">
    <w:name w:val="heading 2"/>
    <w:basedOn w:val="Standard"/>
    <w:next w:val="Standard"/>
    <w:link w:val="berschrift2Zchn"/>
    <w:uiPriority w:val="9"/>
    <w:semiHidden/>
    <w:unhideWhenUsed/>
    <w:qFormat/>
    <w:rsid w:val="006E41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6">
    <w:name w:val="heading 6"/>
    <w:basedOn w:val="Standard"/>
    <w:next w:val="Standard"/>
    <w:link w:val="berschrift6Zchn"/>
    <w:uiPriority w:val="9"/>
    <w:qFormat/>
    <w:rsid w:val="00057807"/>
    <w:pPr>
      <w:keepNext/>
      <w:keepLines/>
      <w:spacing w:before="200"/>
      <w:outlineLvl w:val="5"/>
    </w:pPr>
    <w:rPr>
      <w:rFonts w:ascii="Cambria"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961CBC"/>
    <w:pPr>
      <w:tabs>
        <w:tab w:val="center" w:pos="4536"/>
        <w:tab w:val="right" w:pos="9072"/>
      </w:tabs>
    </w:pPr>
  </w:style>
  <w:style w:type="character" w:customStyle="1" w:styleId="KopfzeileZchn">
    <w:name w:val="Kopfzeile Zchn"/>
    <w:aliases w:val="Unterstreichen Zchn,Unterstreichen Char Zchn"/>
    <w:link w:val="Kopfzeile"/>
    <w:rsid w:val="00961CBC"/>
    <w:rPr>
      <w:rFonts w:ascii="Times New Roman" w:eastAsia="Times New Roman" w:hAnsi="Times New Roman" w:cs="Times New Roman"/>
      <w:sz w:val="20"/>
      <w:szCs w:val="20"/>
      <w:lang w:eastAsia="de-DE" w:bidi="he-IL"/>
    </w:rPr>
  </w:style>
  <w:style w:type="character" w:customStyle="1" w:styleId="berschrift1Zchn">
    <w:name w:val="Überschrift 1 Zchn"/>
    <w:link w:val="berschrift1"/>
    <w:uiPriority w:val="99"/>
    <w:rsid w:val="00961CBC"/>
    <w:rPr>
      <w:rFonts w:ascii="Arial" w:eastAsia="Times New Roman" w:hAnsi="Arial" w:cs="Times New Roman"/>
      <w:b/>
      <w:bCs/>
      <w:sz w:val="20"/>
      <w:szCs w:val="20"/>
      <w:lang w:eastAsia="de-DE" w:bidi="he-IL"/>
    </w:rPr>
  </w:style>
  <w:style w:type="paragraph" w:styleId="NurText">
    <w:name w:val="Plain Text"/>
    <w:basedOn w:val="Standard"/>
    <w:link w:val="NurTextZchn"/>
    <w:uiPriority w:val="99"/>
    <w:rsid w:val="00961CBC"/>
    <w:rPr>
      <w:rFonts w:ascii="Courier New" w:hAnsi="Courier New"/>
    </w:rPr>
  </w:style>
  <w:style w:type="character" w:customStyle="1" w:styleId="NurTextZchn">
    <w:name w:val="Nur Text Zchn"/>
    <w:link w:val="NurText"/>
    <w:uiPriority w:val="99"/>
    <w:rsid w:val="00961CBC"/>
    <w:rPr>
      <w:rFonts w:ascii="Courier New" w:eastAsia="Times New Roman" w:hAnsi="Courier New" w:cs="Times New Roman"/>
      <w:sz w:val="20"/>
      <w:szCs w:val="20"/>
      <w:lang w:eastAsia="de-DE" w:bidi="he-IL"/>
    </w:rPr>
  </w:style>
  <w:style w:type="paragraph" w:styleId="Textkrper3">
    <w:name w:val="Body Text 3"/>
    <w:basedOn w:val="Standard"/>
    <w:link w:val="Textkrper3Zchn"/>
    <w:rsid w:val="00961CBC"/>
    <w:rPr>
      <w:rFonts w:ascii="Arial" w:hAnsi="Arial" w:cs="Arial"/>
      <w:color w:val="FF0000"/>
    </w:rPr>
  </w:style>
  <w:style w:type="character" w:customStyle="1" w:styleId="Textkrper3Zchn">
    <w:name w:val="Textkörper 3 Zchn"/>
    <w:link w:val="Textkrper3"/>
    <w:rsid w:val="00961CBC"/>
    <w:rPr>
      <w:rFonts w:ascii="Arial" w:eastAsia="Times New Roman" w:hAnsi="Arial" w:cs="Arial"/>
      <w:color w:val="FF0000"/>
      <w:sz w:val="20"/>
      <w:szCs w:val="20"/>
      <w:lang w:eastAsia="de-DE" w:bidi="he-IL"/>
    </w:rPr>
  </w:style>
  <w:style w:type="paragraph" w:styleId="Fuzeile">
    <w:name w:val="footer"/>
    <w:basedOn w:val="Standard"/>
    <w:link w:val="FuzeileZchn"/>
    <w:uiPriority w:val="99"/>
    <w:unhideWhenUsed/>
    <w:rsid w:val="00D86303"/>
    <w:pPr>
      <w:tabs>
        <w:tab w:val="center" w:pos="4536"/>
        <w:tab w:val="right" w:pos="9072"/>
      </w:tabs>
    </w:pPr>
  </w:style>
  <w:style w:type="character" w:customStyle="1" w:styleId="FuzeileZchn">
    <w:name w:val="Fußzeile Zchn"/>
    <w:link w:val="Fuzeile"/>
    <w:uiPriority w:val="99"/>
    <w:rsid w:val="00D86303"/>
    <w:rPr>
      <w:rFonts w:ascii="Times New Roman" w:eastAsia="Times New Roman" w:hAnsi="Times New Roman" w:cs="Times New Roman"/>
      <w:sz w:val="20"/>
      <w:szCs w:val="20"/>
      <w:lang w:eastAsia="de-DE" w:bidi="he-IL"/>
    </w:rPr>
  </w:style>
  <w:style w:type="character" w:customStyle="1" w:styleId="berschrift6Zchn">
    <w:name w:val="Überschrift 6 Zchn"/>
    <w:link w:val="berschrift6"/>
    <w:uiPriority w:val="9"/>
    <w:semiHidden/>
    <w:rsid w:val="00057807"/>
    <w:rPr>
      <w:rFonts w:ascii="Cambria" w:eastAsia="Times New Roman" w:hAnsi="Cambria" w:cs="Times New Roman"/>
      <w:i/>
      <w:iCs/>
      <w:color w:val="243F60"/>
      <w:sz w:val="20"/>
      <w:szCs w:val="20"/>
      <w:lang w:eastAsia="de-DE" w:bidi="he-IL"/>
    </w:rPr>
  </w:style>
  <w:style w:type="character" w:styleId="Seitenzahl">
    <w:name w:val="page number"/>
    <w:basedOn w:val="Absatz-Standardschriftart"/>
    <w:rsid w:val="00057807"/>
  </w:style>
  <w:style w:type="paragraph" w:styleId="Sprechblasentext">
    <w:name w:val="Balloon Text"/>
    <w:basedOn w:val="Standard"/>
    <w:link w:val="SprechblasentextZchn"/>
    <w:uiPriority w:val="99"/>
    <w:semiHidden/>
    <w:unhideWhenUsed/>
    <w:rsid w:val="00057807"/>
    <w:rPr>
      <w:rFonts w:ascii="Tahoma" w:hAnsi="Tahoma" w:cs="Tahoma"/>
      <w:sz w:val="16"/>
      <w:szCs w:val="16"/>
    </w:rPr>
  </w:style>
  <w:style w:type="character" w:customStyle="1" w:styleId="SprechblasentextZchn">
    <w:name w:val="Sprechblasentext Zchn"/>
    <w:link w:val="Sprechblasentext"/>
    <w:uiPriority w:val="99"/>
    <w:semiHidden/>
    <w:rsid w:val="00057807"/>
    <w:rPr>
      <w:rFonts w:ascii="Tahoma" w:eastAsia="Times New Roman" w:hAnsi="Tahoma" w:cs="Tahoma"/>
      <w:sz w:val="16"/>
      <w:szCs w:val="16"/>
      <w:lang w:eastAsia="de-DE" w:bidi="he-IL"/>
    </w:rPr>
  </w:style>
  <w:style w:type="paragraph" w:styleId="Listenabsatz">
    <w:name w:val="List Paragraph"/>
    <w:basedOn w:val="Standard"/>
    <w:uiPriority w:val="34"/>
    <w:qFormat/>
    <w:rsid w:val="009019E1"/>
    <w:pPr>
      <w:ind w:left="708"/>
    </w:pPr>
  </w:style>
  <w:style w:type="paragraph" w:styleId="Textkrper">
    <w:name w:val="Body Text"/>
    <w:basedOn w:val="Standard"/>
    <w:link w:val="TextkrperZchn"/>
    <w:uiPriority w:val="99"/>
    <w:unhideWhenUsed/>
    <w:rsid w:val="00C7047F"/>
    <w:pPr>
      <w:spacing w:after="120"/>
    </w:pPr>
  </w:style>
  <w:style w:type="character" w:customStyle="1" w:styleId="TextkrperZchn">
    <w:name w:val="Textkörper Zchn"/>
    <w:link w:val="Textkrper"/>
    <w:uiPriority w:val="99"/>
    <w:rsid w:val="00C7047F"/>
    <w:rPr>
      <w:rFonts w:ascii="Times New Roman" w:eastAsia="Times New Roman" w:hAnsi="Times New Roman"/>
      <w:lang w:bidi="he-IL"/>
    </w:rPr>
  </w:style>
  <w:style w:type="paragraph" w:customStyle="1" w:styleId="Einrckung">
    <w:name w:val="Einrückung"/>
    <w:basedOn w:val="Standard"/>
    <w:rsid w:val="000D2768"/>
    <w:pPr>
      <w:ind w:left="680"/>
      <w:jc w:val="both"/>
    </w:pPr>
    <w:rPr>
      <w:rFonts w:ascii="Arial" w:hAnsi="Arial"/>
      <w:sz w:val="22"/>
      <w:lang w:bidi="ar-SA"/>
    </w:rPr>
  </w:style>
  <w:style w:type="paragraph" w:customStyle="1" w:styleId="StandartAbst">
    <w:name w:val="StandartAbst"/>
    <w:basedOn w:val="Standard"/>
    <w:rsid w:val="005746C8"/>
    <w:pPr>
      <w:spacing w:before="40" w:after="40"/>
    </w:pPr>
    <w:rPr>
      <w:rFonts w:ascii="FuturaLight" w:hAnsi="FuturaLight"/>
      <w:sz w:val="18"/>
      <w:lang w:bidi="ar-SA"/>
    </w:rPr>
  </w:style>
  <w:style w:type="table" w:customStyle="1" w:styleId="Tabellenraster1">
    <w:name w:val="Tabellenraster1"/>
    <w:basedOn w:val="NormaleTabelle"/>
    <w:rsid w:val="00AE6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1C5B47"/>
    <w:rPr>
      <w:rFonts w:ascii="Times New Roman" w:eastAsia="Times New Roman" w:hAnsi="Times New Roman"/>
      <w:lang w:bidi="he-IL"/>
    </w:rPr>
  </w:style>
  <w:style w:type="character" w:styleId="Hyperlink">
    <w:name w:val="Hyperlink"/>
    <w:rsid w:val="0099697B"/>
    <w:rPr>
      <w:color w:val="0000FF"/>
      <w:u w:val="single"/>
    </w:rPr>
  </w:style>
  <w:style w:type="paragraph" w:styleId="StandardWeb">
    <w:name w:val="Normal (Web)"/>
    <w:basedOn w:val="Standard"/>
    <w:uiPriority w:val="99"/>
    <w:unhideWhenUsed/>
    <w:rsid w:val="002B0BC7"/>
    <w:pPr>
      <w:spacing w:before="100" w:beforeAutospacing="1" w:after="100" w:afterAutospacing="1"/>
    </w:pPr>
    <w:rPr>
      <w:rFonts w:eastAsia="Calibri"/>
      <w:sz w:val="24"/>
      <w:szCs w:val="24"/>
      <w:lang w:bidi="ar-SA"/>
    </w:rPr>
  </w:style>
  <w:style w:type="character" w:customStyle="1" w:styleId="KopfzeileZchn1">
    <w:name w:val="Kopfzeile Zchn1"/>
    <w:aliases w:val="Unterstreichen Zchn1,Unterstreichen Char Zchn1"/>
    <w:locked/>
    <w:rsid w:val="00115BFB"/>
    <w:rPr>
      <w:rFonts w:ascii="Times New Roman" w:eastAsia="Times New Roman" w:hAnsi="Times New Roman"/>
      <w:lang w:bidi="he-IL"/>
    </w:rPr>
  </w:style>
  <w:style w:type="character" w:styleId="BesuchterLink">
    <w:name w:val="FollowedHyperlink"/>
    <w:basedOn w:val="Absatz-Standardschriftart"/>
    <w:uiPriority w:val="99"/>
    <w:semiHidden/>
    <w:unhideWhenUsed/>
    <w:rsid w:val="002262A7"/>
    <w:rPr>
      <w:color w:val="954F72" w:themeColor="followedHyperlink"/>
      <w:u w:val="single"/>
    </w:rPr>
  </w:style>
  <w:style w:type="character" w:customStyle="1" w:styleId="read">
    <w:name w:val="read"/>
    <w:basedOn w:val="Absatz-Standardschriftart"/>
    <w:rsid w:val="00ED50AC"/>
  </w:style>
  <w:style w:type="table" w:styleId="Tabellenraster">
    <w:name w:val="Table Grid"/>
    <w:basedOn w:val="NormaleTabelle"/>
    <w:uiPriority w:val="59"/>
    <w:rsid w:val="001608E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0767C7"/>
    <w:rPr>
      <w:sz w:val="16"/>
      <w:szCs w:val="16"/>
    </w:rPr>
  </w:style>
  <w:style w:type="paragraph" w:styleId="Kommentartext">
    <w:name w:val="annotation text"/>
    <w:basedOn w:val="Standard"/>
    <w:link w:val="KommentartextZchn"/>
    <w:uiPriority w:val="99"/>
    <w:unhideWhenUsed/>
    <w:rsid w:val="000767C7"/>
  </w:style>
  <w:style w:type="character" w:customStyle="1" w:styleId="KommentartextZchn">
    <w:name w:val="Kommentartext Zchn"/>
    <w:basedOn w:val="Absatz-Standardschriftart"/>
    <w:link w:val="Kommentartext"/>
    <w:uiPriority w:val="99"/>
    <w:rsid w:val="000767C7"/>
    <w:rPr>
      <w:rFonts w:ascii="Times New Roman" w:eastAsia="Times New Roman" w:hAnsi="Times New Roman"/>
      <w:lang w:bidi="he-IL"/>
    </w:rPr>
  </w:style>
  <w:style w:type="paragraph" w:styleId="Kommentarthema">
    <w:name w:val="annotation subject"/>
    <w:basedOn w:val="Kommentartext"/>
    <w:next w:val="Kommentartext"/>
    <w:link w:val="KommentarthemaZchn"/>
    <w:uiPriority w:val="99"/>
    <w:semiHidden/>
    <w:unhideWhenUsed/>
    <w:rsid w:val="000767C7"/>
    <w:rPr>
      <w:b/>
      <w:bCs/>
    </w:rPr>
  </w:style>
  <w:style w:type="character" w:customStyle="1" w:styleId="KommentarthemaZchn">
    <w:name w:val="Kommentarthema Zchn"/>
    <w:basedOn w:val="KommentartextZchn"/>
    <w:link w:val="Kommentarthema"/>
    <w:uiPriority w:val="99"/>
    <w:semiHidden/>
    <w:rsid w:val="000767C7"/>
    <w:rPr>
      <w:rFonts w:ascii="Times New Roman" w:eastAsia="Times New Roman" w:hAnsi="Times New Roman"/>
      <w:b/>
      <w:bCs/>
      <w:lang w:bidi="he-IL"/>
    </w:rPr>
  </w:style>
  <w:style w:type="character" w:customStyle="1" w:styleId="apple-tab-span">
    <w:name w:val="apple-tab-span"/>
    <w:basedOn w:val="Absatz-Standardschriftart"/>
    <w:rsid w:val="00C71F08"/>
  </w:style>
  <w:style w:type="character" w:customStyle="1" w:styleId="berschrift2Zchn">
    <w:name w:val="Überschrift 2 Zchn"/>
    <w:basedOn w:val="Absatz-Standardschriftart"/>
    <w:link w:val="berschrift2"/>
    <w:uiPriority w:val="9"/>
    <w:semiHidden/>
    <w:rsid w:val="006E417C"/>
    <w:rPr>
      <w:rFonts w:asciiTheme="majorHAnsi" w:eastAsiaTheme="majorEastAsia" w:hAnsiTheme="majorHAnsi" w:cstheme="majorBidi"/>
      <w:color w:val="2E74B5" w:themeColor="accent1" w:themeShade="BF"/>
      <w:sz w:val="26"/>
      <w:szCs w:val="26"/>
      <w:lang w:bidi="he-IL"/>
    </w:rPr>
  </w:style>
  <w:style w:type="paragraph" w:customStyle="1" w:styleId="Default">
    <w:name w:val="Default"/>
    <w:rsid w:val="00D7730C"/>
    <w:pPr>
      <w:autoSpaceDE w:val="0"/>
      <w:autoSpaceDN w:val="0"/>
      <w:adjustRightInd w:val="0"/>
    </w:pPr>
    <w:rPr>
      <w:rFonts w:ascii="Arial" w:hAnsi="Arial" w:cs="Arial"/>
      <w:color w:val="000000"/>
      <w:sz w:val="24"/>
      <w:szCs w:val="24"/>
      <w:lang w:eastAsia="en-US"/>
    </w:rPr>
  </w:style>
  <w:style w:type="character" w:styleId="Fett">
    <w:name w:val="Strong"/>
    <w:basedOn w:val="Absatz-Standardschriftart"/>
    <w:uiPriority w:val="22"/>
    <w:qFormat/>
    <w:rsid w:val="003138E9"/>
    <w:rPr>
      <w:b/>
      <w:bCs/>
    </w:rPr>
  </w:style>
  <w:style w:type="character" w:styleId="Hervorhebung">
    <w:name w:val="Emphasis"/>
    <w:basedOn w:val="Absatz-Standardschriftart"/>
    <w:uiPriority w:val="20"/>
    <w:qFormat/>
    <w:rsid w:val="00042F5C"/>
    <w:rPr>
      <w:i/>
      <w:iCs/>
    </w:rPr>
  </w:style>
  <w:style w:type="paragraph" w:customStyle="1" w:styleId="Listenabsatz1">
    <w:name w:val="Listenabsatz1"/>
    <w:basedOn w:val="Standard"/>
    <w:rsid w:val="00B3704D"/>
    <w:pPr>
      <w:spacing w:after="200" w:line="276" w:lineRule="auto"/>
      <w:ind w:left="720"/>
      <w:contextualSpacing/>
    </w:pPr>
    <w:rPr>
      <w:rFonts w:ascii="Calibri" w:hAnsi="Calibri"/>
      <w:sz w:val="22"/>
      <w:szCs w:val="22"/>
      <w:lang w:eastAsia="en-US" w:bidi="ar-SA"/>
    </w:rPr>
  </w:style>
  <w:style w:type="character" w:customStyle="1" w:styleId="NichtaufgelsteErwhnung1">
    <w:name w:val="Nicht aufgelöste Erwähnung1"/>
    <w:basedOn w:val="Absatz-Standardschriftart"/>
    <w:uiPriority w:val="99"/>
    <w:semiHidden/>
    <w:unhideWhenUsed/>
    <w:rsid w:val="00037192"/>
    <w:rPr>
      <w:color w:val="605E5C"/>
      <w:shd w:val="clear" w:color="auto" w:fill="E1DFDD"/>
    </w:rPr>
  </w:style>
  <w:style w:type="character" w:customStyle="1" w:styleId="NichtaufgelsteErwhnung2">
    <w:name w:val="Nicht aufgelöste Erwähnung2"/>
    <w:basedOn w:val="Absatz-Standardschriftart"/>
    <w:uiPriority w:val="99"/>
    <w:semiHidden/>
    <w:unhideWhenUsed/>
    <w:rsid w:val="007A4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923">
      <w:bodyDiv w:val="1"/>
      <w:marLeft w:val="0"/>
      <w:marRight w:val="0"/>
      <w:marTop w:val="0"/>
      <w:marBottom w:val="0"/>
      <w:divBdr>
        <w:top w:val="none" w:sz="0" w:space="0" w:color="auto"/>
        <w:left w:val="none" w:sz="0" w:space="0" w:color="auto"/>
        <w:bottom w:val="none" w:sz="0" w:space="0" w:color="auto"/>
        <w:right w:val="none" w:sz="0" w:space="0" w:color="auto"/>
      </w:divBdr>
    </w:div>
    <w:div w:id="39980784">
      <w:bodyDiv w:val="1"/>
      <w:marLeft w:val="0"/>
      <w:marRight w:val="0"/>
      <w:marTop w:val="0"/>
      <w:marBottom w:val="0"/>
      <w:divBdr>
        <w:top w:val="none" w:sz="0" w:space="0" w:color="auto"/>
        <w:left w:val="none" w:sz="0" w:space="0" w:color="auto"/>
        <w:bottom w:val="none" w:sz="0" w:space="0" w:color="auto"/>
        <w:right w:val="none" w:sz="0" w:space="0" w:color="auto"/>
      </w:divBdr>
    </w:div>
    <w:div w:id="47146073">
      <w:bodyDiv w:val="1"/>
      <w:marLeft w:val="0"/>
      <w:marRight w:val="0"/>
      <w:marTop w:val="0"/>
      <w:marBottom w:val="0"/>
      <w:divBdr>
        <w:top w:val="none" w:sz="0" w:space="0" w:color="auto"/>
        <w:left w:val="none" w:sz="0" w:space="0" w:color="auto"/>
        <w:bottom w:val="none" w:sz="0" w:space="0" w:color="auto"/>
        <w:right w:val="none" w:sz="0" w:space="0" w:color="auto"/>
      </w:divBdr>
    </w:div>
    <w:div w:id="60256610">
      <w:bodyDiv w:val="1"/>
      <w:marLeft w:val="0"/>
      <w:marRight w:val="0"/>
      <w:marTop w:val="0"/>
      <w:marBottom w:val="0"/>
      <w:divBdr>
        <w:top w:val="none" w:sz="0" w:space="0" w:color="auto"/>
        <w:left w:val="none" w:sz="0" w:space="0" w:color="auto"/>
        <w:bottom w:val="none" w:sz="0" w:space="0" w:color="auto"/>
        <w:right w:val="none" w:sz="0" w:space="0" w:color="auto"/>
      </w:divBdr>
    </w:div>
    <w:div w:id="67264185">
      <w:bodyDiv w:val="1"/>
      <w:marLeft w:val="0"/>
      <w:marRight w:val="0"/>
      <w:marTop w:val="0"/>
      <w:marBottom w:val="0"/>
      <w:divBdr>
        <w:top w:val="none" w:sz="0" w:space="0" w:color="auto"/>
        <w:left w:val="none" w:sz="0" w:space="0" w:color="auto"/>
        <w:bottom w:val="none" w:sz="0" w:space="0" w:color="auto"/>
        <w:right w:val="none" w:sz="0" w:space="0" w:color="auto"/>
      </w:divBdr>
    </w:div>
    <w:div w:id="102306022">
      <w:bodyDiv w:val="1"/>
      <w:marLeft w:val="0"/>
      <w:marRight w:val="0"/>
      <w:marTop w:val="0"/>
      <w:marBottom w:val="0"/>
      <w:divBdr>
        <w:top w:val="none" w:sz="0" w:space="0" w:color="auto"/>
        <w:left w:val="none" w:sz="0" w:space="0" w:color="auto"/>
        <w:bottom w:val="none" w:sz="0" w:space="0" w:color="auto"/>
        <w:right w:val="none" w:sz="0" w:space="0" w:color="auto"/>
      </w:divBdr>
    </w:div>
    <w:div w:id="158430793">
      <w:bodyDiv w:val="1"/>
      <w:marLeft w:val="0"/>
      <w:marRight w:val="0"/>
      <w:marTop w:val="0"/>
      <w:marBottom w:val="0"/>
      <w:divBdr>
        <w:top w:val="none" w:sz="0" w:space="0" w:color="auto"/>
        <w:left w:val="none" w:sz="0" w:space="0" w:color="auto"/>
        <w:bottom w:val="none" w:sz="0" w:space="0" w:color="auto"/>
        <w:right w:val="none" w:sz="0" w:space="0" w:color="auto"/>
      </w:divBdr>
    </w:div>
    <w:div w:id="177232721">
      <w:bodyDiv w:val="1"/>
      <w:marLeft w:val="0"/>
      <w:marRight w:val="0"/>
      <w:marTop w:val="0"/>
      <w:marBottom w:val="0"/>
      <w:divBdr>
        <w:top w:val="none" w:sz="0" w:space="0" w:color="auto"/>
        <w:left w:val="none" w:sz="0" w:space="0" w:color="auto"/>
        <w:bottom w:val="none" w:sz="0" w:space="0" w:color="auto"/>
        <w:right w:val="none" w:sz="0" w:space="0" w:color="auto"/>
      </w:divBdr>
    </w:div>
    <w:div w:id="205262152">
      <w:bodyDiv w:val="1"/>
      <w:marLeft w:val="0"/>
      <w:marRight w:val="0"/>
      <w:marTop w:val="0"/>
      <w:marBottom w:val="0"/>
      <w:divBdr>
        <w:top w:val="none" w:sz="0" w:space="0" w:color="auto"/>
        <w:left w:val="none" w:sz="0" w:space="0" w:color="auto"/>
        <w:bottom w:val="none" w:sz="0" w:space="0" w:color="auto"/>
        <w:right w:val="none" w:sz="0" w:space="0" w:color="auto"/>
      </w:divBdr>
    </w:div>
    <w:div w:id="213541560">
      <w:bodyDiv w:val="1"/>
      <w:marLeft w:val="0"/>
      <w:marRight w:val="0"/>
      <w:marTop w:val="0"/>
      <w:marBottom w:val="0"/>
      <w:divBdr>
        <w:top w:val="none" w:sz="0" w:space="0" w:color="auto"/>
        <w:left w:val="none" w:sz="0" w:space="0" w:color="auto"/>
        <w:bottom w:val="none" w:sz="0" w:space="0" w:color="auto"/>
        <w:right w:val="none" w:sz="0" w:space="0" w:color="auto"/>
      </w:divBdr>
    </w:div>
    <w:div w:id="216936647">
      <w:bodyDiv w:val="1"/>
      <w:marLeft w:val="0"/>
      <w:marRight w:val="0"/>
      <w:marTop w:val="0"/>
      <w:marBottom w:val="0"/>
      <w:divBdr>
        <w:top w:val="none" w:sz="0" w:space="0" w:color="auto"/>
        <w:left w:val="none" w:sz="0" w:space="0" w:color="auto"/>
        <w:bottom w:val="none" w:sz="0" w:space="0" w:color="auto"/>
        <w:right w:val="none" w:sz="0" w:space="0" w:color="auto"/>
      </w:divBdr>
    </w:div>
    <w:div w:id="232929403">
      <w:bodyDiv w:val="1"/>
      <w:marLeft w:val="0"/>
      <w:marRight w:val="0"/>
      <w:marTop w:val="0"/>
      <w:marBottom w:val="0"/>
      <w:divBdr>
        <w:top w:val="none" w:sz="0" w:space="0" w:color="auto"/>
        <w:left w:val="none" w:sz="0" w:space="0" w:color="auto"/>
        <w:bottom w:val="none" w:sz="0" w:space="0" w:color="auto"/>
        <w:right w:val="none" w:sz="0" w:space="0" w:color="auto"/>
      </w:divBdr>
    </w:div>
    <w:div w:id="245068680">
      <w:bodyDiv w:val="1"/>
      <w:marLeft w:val="0"/>
      <w:marRight w:val="0"/>
      <w:marTop w:val="0"/>
      <w:marBottom w:val="0"/>
      <w:divBdr>
        <w:top w:val="none" w:sz="0" w:space="0" w:color="auto"/>
        <w:left w:val="none" w:sz="0" w:space="0" w:color="auto"/>
        <w:bottom w:val="none" w:sz="0" w:space="0" w:color="auto"/>
        <w:right w:val="none" w:sz="0" w:space="0" w:color="auto"/>
      </w:divBdr>
    </w:div>
    <w:div w:id="266549355">
      <w:bodyDiv w:val="1"/>
      <w:marLeft w:val="0"/>
      <w:marRight w:val="0"/>
      <w:marTop w:val="0"/>
      <w:marBottom w:val="0"/>
      <w:divBdr>
        <w:top w:val="none" w:sz="0" w:space="0" w:color="auto"/>
        <w:left w:val="none" w:sz="0" w:space="0" w:color="auto"/>
        <w:bottom w:val="none" w:sz="0" w:space="0" w:color="auto"/>
        <w:right w:val="none" w:sz="0" w:space="0" w:color="auto"/>
      </w:divBdr>
    </w:div>
    <w:div w:id="305862590">
      <w:bodyDiv w:val="1"/>
      <w:marLeft w:val="0"/>
      <w:marRight w:val="0"/>
      <w:marTop w:val="0"/>
      <w:marBottom w:val="0"/>
      <w:divBdr>
        <w:top w:val="none" w:sz="0" w:space="0" w:color="auto"/>
        <w:left w:val="none" w:sz="0" w:space="0" w:color="auto"/>
        <w:bottom w:val="none" w:sz="0" w:space="0" w:color="auto"/>
        <w:right w:val="none" w:sz="0" w:space="0" w:color="auto"/>
      </w:divBdr>
    </w:div>
    <w:div w:id="325017999">
      <w:bodyDiv w:val="1"/>
      <w:marLeft w:val="0"/>
      <w:marRight w:val="0"/>
      <w:marTop w:val="0"/>
      <w:marBottom w:val="0"/>
      <w:divBdr>
        <w:top w:val="none" w:sz="0" w:space="0" w:color="auto"/>
        <w:left w:val="none" w:sz="0" w:space="0" w:color="auto"/>
        <w:bottom w:val="none" w:sz="0" w:space="0" w:color="auto"/>
        <w:right w:val="none" w:sz="0" w:space="0" w:color="auto"/>
      </w:divBdr>
    </w:div>
    <w:div w:id="355926323">
      <w:bodyDiv w:val="1"/>
      <w:marLeft w:val="0"/>
      <w:marRight w:val="0"/>
      <w:marTop w:val="0"/>
      <w:marBottom w:val="0"/>
      <w:divBdr>
        <w:top w:val="none" w:sz="0" w:space="0" w:color="auto"/>
        <w:left w:val="none" w:sz="0" w:space="0" w:color="auto"/>
        <w:bottom w:val="none" w:sz="0" w:space="0" w:color="auto"/>
        <w:right w:val="none" w:sz="0" w:space="0" w:color="auto"/>
      </w:divBdr>
    </w:div>
    <w:div w:id="363557178">
      <w:bodyDiv w:val="1"/>
      <w:marLeft w:val="0"/>
      <w:marRight w:val="0"/>
      <w:marTop w:val="0"/>
      <w:marBottom w:val="0"/>
      <w:divBdr>
        <w:top w:val="none" w:sz="0" w:space="0" w:color="auto"/>
        <w:left w:val="none" w:sz="0" w:space="0" w:color="auto"/>
        <w:bottom w:val="none" w:sz="0" w:space="0" w:color="auto"/>
        <w:right w:val="none" w:sz="0" w:space="0" w:color="auto"/>
      </w:divBdr>
    </w:div>
    <w:div w:id="384915397">
      <w:bodyDiv w:val="1"/>
      <w:marLeft w:val="0"/>
      <w:marRight w:val="0"/>
      <w:marTop w:val="0"/>
      <w:marBottom w:val="0"/>
      <w:divBdr>
        <w:top w:val="none" w:sz="0" w:space="0" w:color="auto"/>
        <w:left w:val="none" w:sz="0" w:space="0" w:color="auto"/>
        <w:bottom w:val="none" w:sz="0" w:space="0" w:color="auto"/>
        <w:right w:val="none" w:sz="0" w:space="0" w:color="auto"/>
      </w:divBdr>
    </w:div>
    <w:div w:id="407968068">
      <w:bodyDiv w:val="1"/>
      <w:marLeft w:val="0"/>
      <w:marRight w:val="0"/>
      <w:marTop w:val="0"/>
      <w:marBottom w:val="0"/>
      <w:divBdr>
        <w:top w:val="none" w:sz="0" w:space="0" w:color="auto"/>
        <w:left w:val="none" w:sz="0" w:space="0" w:color="auto"/>
        <w:bottom w:val="none" w:sz="0" w:space="0" w:color="auto"/>
        <w:right w:val="none" w:sz="0" w:space="0" w:color="auto"/>
      </w:divBdr>
    </w:div>
    <w:div w:id="422266373">
      <w:bodyDiv w:val="1"/>
      <w:marLeft w:val="0"/>
      <w:marRight w:val="0"/>
      <w:marTop w:val="0"/>
      <w:marBottom w:val="0"/>
      <w:divBdr>
        <w:top w:val="none" w:sz="0" w:space="0" w:color="auto"/>
        <w:left w:val="none" w:sz="0" w:space="0" w:color="auto"/>
        <w:bottom w:val="none" w:sz="0" w:space="0" w:color="auto"/>
        <w:right w:val="none" w:sz="0" w:space="0" w:color="auto"/>
      </w:divBdr>
    </w:div>
    <w:div w:id="542211512">
      <w:bodyDiv w:val="1"/>
      <w:marLeft w:val="0"/>
      <w:marRight w:val="0"/>
      <w:marTop w:val="0"/>
      <w:marBottom w:val="0"/>
      <w:divBdr>
        <w:top w:val="none" w:sz="0" w:space="0" w:color="auto"/>
        <w:left w:val="none" w:sz="0" w:space="0" w:color="auto"/>
        <w:bottom w:val="none" w:sz="0" w:space="0" w:color="auto"/>
        <w:right w:val="none" w:sz="0" w:space="0" w:color="auto"/>
      </w:divBdr>
    </w:div>
    <w:div w:id="600650712">
      <w:bodyDiv w:val="1"/>
      <w:marLeft w:val="0"/>
      <w:marRight w:val="0"/>
      <w:marTop w:val="0"/>
      <w:marBottom w:val="0"/>
      <w:divBdr>
        <w:top w:val="none" w:sz="0" w:space="0" w:color="auto"/>
        <w:left w:val="none" w:sz="0" w:space="0" w:color="auto"/>
        <w:bottom w:val="none" w:sz="0" w:space="0" w:color="auto"/>
        <w:right w:val="none" w:sz="0" w:space="0" w:color="auto"/>
      </w:divBdr>
    </w:div>
    <w:div w:id="600916434">
      <w:bodyDiv w:val="1"/>
      <w:marLeft w:val="0"/>
      <w:marRight w:val="0"/>
      <w:marTop w:val="0"/>
      <w:marBottom w:val="0"/>
      <w:divBdr>
        <w:top w:val="none" w:sz="0" w:space="0" w:color="auto"/>
        <w:left w:val="none" w:sz="0" w:space="0" w:color="auto"/>
        <w:bottom w:val="none" w:sz="0" w:space="0" w:color="auto"/>
        <w:right w:val="none" w:sz="0" w:space="0" w:color="auto"/>
      </w:divBdr>
    </w:div>
    <w:div w:id="610672331">
      <w:bodyDiv w:val="1"/>
      <w:marLeft w:val="0"/>
      <w:marRight w:val="0"/>
      <w:marTop w:val="0"/>
      <w:marBottom w:val="0"/>
      <w:divBdr>
        <w:top w:val="none" w:sz="0" w:space="0" w:color="auto"/>
        <w:left w:val="none" w:sz="0" w:space="0" w:color="auto"/>
        <w:bottom w:val="none" w:sz="0" w:space="0" w:color="auto"/>
        <w:right w:val="none" w:sz="0" w:space="0" w:color="auto"/>
      </w:divBdr>
      <w:divsChild>
        <w:div w:id="323163586">
          <w:marLeft w:val="0"/>
          <w:marRight w:val="0"/>
          <w:marTop w:val="0"/>
          <w:marBottom w:val="0"/>
          <w:divBdr>
            <w:top w:val="none" w:sz="0" w:space="0" w:color="auto"/>
            <w:left w:val="none" w:sz="0" w:space="0" w:color="auto"/>
            <w:bottom w:val="none" w:sz="0" w:space="0" w:color="auto"/>
            <w:right w:val="none" w:sz="0" w:space="0" w:color="auto"/>
          </w:divBdr>
        </w:div>
        <w:div w:id="1335302704">
          <w:marLeft w:val="0"/>
          <w:marRight w:val="0"/>
          <w:marTop w:val="0"/>
          <w:marBottom w:val="0"/>
          <w:divBdr>
            <w:top w:val="none" w:sz="0" w:space="0" w:color="auto"/>
            <w:left w:val="none" w:sz="0" w:space="0" w:color="auto"/>
            <w:bottom w:val="none" w:sz="0" w:space="0" w:color="auto"/>
            <w:right w:val="none" w:sz="0" w:space="0" w:color="auto"/>
          </w:divBdr>
        </w:div>
        <w:div w:id="1450584434">
          <w:marLeft w:val="0"/>
          <w:marRight w:val="0"/>
          <w:marTop w:val="0"/>
          <w:marBottom w:val="0"/>
          <w:divBdr>
            <w:top w:val="none" w:sz="0" w:space="0" w:color="auto"/>
            <w:left w:val="none" w:sz="0" w:space="0" w:color="auto"/>
            <w:bottom w:val="none" w:sz="0" w:space="0" w:color="auto"/>
            <w:right w:val="none" w:sz="0" w:space="0" w:color="auto"/>
          </w:divBdr>
        </w:div>
      </w:divsChild>
    </w:div>
    <w:div w:id="751658612">
      <w:bodyDiv w:val="1"/>
      <w:marLeft w:val="0"/>
      <w:marRight w:val="0"/>
      <w:marTop w:val="0"/>
      <w:marBottom w:val="0"/>
      <w:divBdr>
        <w:top w:val="none" w:sz="0" w:space="0" w:color="auto"/>
        <w:left w:val="none" w:sz="0" w:space="0" w:color="auto"/>
        <w:bottom w:val="none" w:sz="0" w:space="0" w:color="auto"/>
        <w:right w:val="none" w:sz="0" w:space="0" w:color="auto"/>
      </w:divBdr>
    </w:div>
    <w:div w:id="777454225">
      <w:bodyDiv w:val="1"/>
      <w:marLeft w:val="0"/>
      <w:marRight w:val="0"/>
      <w:marTop w:val="0"/>
      <w:marBottom w:val="0"/>
      <w:divBdr>
        <w:top w:val="none" w:sz="0" w:space="0" w:color="auto"/>
        <w:left w:val="none" w:sz="0" w:space="0" w:color="auto"/>
        <w:bottom w:val="none" w:sz="0" w:space="0" w:color="auto"/>
        <w:right w:val="none" w:sz="0" w:space="0" w:color="auto"/>
      </w:divBdr>
    </w:div>
    <w:div w:id="844590372">
      <w:bodyDiv w:val="1"/>
      <w:marLeft w:val="0"/>
      <w:marRight w:val="0"/>
      <w:marTop w:val="0"/>
      <w:marBottom w:val="0"/>
      <w:divBdr>
        <w:top w:val="none" w:sz="0" w:space="0" w:color="auto"/>
        <w:left w:val="none" w:sz="0" w:space="0" w:color="auto"/>
        <w:bottom w:val="none" w:sz="0" w:space="0" w:color="auto"/>
        <w:right w:val="none" w:sz="0" w:space="0" w:color="auto"/>
      </w:divBdr>
    </w:div>
    <w:div w:id="844977414">
      <w:bodyDiv w:val="1"/>
      <w:marLeft w:val="0"/>
      <w:marRight w:val="0"/>
      <w:marTop w:val="0"/>
      <w:marBottom w:val="0"/>
      <w:divBdr>
        <w:top w:val="none" w:sz="0" w:space="0" w:color="auto"/>
        <w:left w:val="none" w:sz="0" w:space="0" w:color="auto"/>
        <w:bottom w:val="none" w:sz="0" w:space="0" w:color="auto"/>
        <w:right w:val="none" w:sz="0" w:space="0" w:color="auto"/>
      </w:divBdr>
      <w:divsChild>
        <w:div w:id="1512915006">
          <w:marLeft w:val="274"/>
          <w:marRight w:val="0"/>
          <w:marTop w:val="0"/>
          <w:marBottom w:val="0"/>
          <w:divBdr>
            <w:top w:val="none" w:sz="0" w:space="0" w:color="auto"/>
            <w:left w:val="none" w:sz="0" w:space="0" w:color="auto"/>
            <w:bottom w:val="none" w:sz="0" w:space="0" w:color="auto"/>
            <w:right w:val="none" w:sz="0" w:space="0" w:color="auto"/>
          </w:divBdr>
        </w:div>
        <w:div w:id="914247196">
          <w:marLeft w:val="274"/>
          <w:marRight w:val="0"/>
          <w:marTop w:val="0"/>
          <w:marBottom w:val="0"/>
          <w:divBdr>
            <w:top w:val="none" w:sz="0" w:space="0" w:color="auto"/>
            <w:left w:val="none" w:sz="0" w:space="0" w:color="auto"/>
            <w:bottom w:val="none" w:sz="0" w:space="0" w:color="auto"/>
            <w:right w:val="none" w:sz="0" w:space="0" w:color="auto"/>
          </w:divBdr>
        </w:div>
      </w:divsChild>
    </w:div>
    <w:div w:id="857623120">
      <w:bodyDiv w:val="1"/>
      <w:marLeft w:val="0"/>
      <w:marRight w:val="0"/>
      <w:marTop w:val="0"/>
      <w:marBottom w:val="0"/>
      <w:divBdr>
        <w:top w:val="none" w:sz="0" w:space="0" w:color="auto"/>
        <w:left w:val="none" w:sz="0" w:space="0" w:color="auto"/>
        <w:bottom w:val="none" w:sz="0" w:space="0" w:color="auto"/>
        <w:right w:val="none" w:sz="0" w:space="0" w:color="auto"/>
      </w:divBdr>
      <w:divsChild>
        <w:div w:id="763652021">
          <w:marLeft w:val="547"/>
          <w:marRight w:val="0"/>
          <w:marTop w:val="0"/>
          <w:marBottom w:val="0"/>
          <w:divBdr>
            <w:top w:val="none" w:sz="0" w:space="0" w:color="auto"/>
            <w:left w:val="none" w:sz="0" w:space="0" w:color="auto"/>
            <w:bottom w:val="none" w:sz="0" w:space="0" w:color="auto"/>
            <w:right w:val="none" w:sz="0" w:space="0" w:color="auto"/>
          </w:divBdr>
        </w:div>
        <w:div w:id="1208878617">
          <w:marLeft w:val="547"/>
          <w:marRight w:val="0"/>
          <w:marTop w:val="0"/>
          <w:marBottom w:val="0"/>
          <w:divBdr>
            <w:top w:val="none" w:sz="0" w:space="0" w:color="auto"/>
            <w:left w:val="none" w:sz="0" w:space="0" w:color="auto"/>
            <w:bottom w:val="none" w:sz="0" w:space="0" w:color="auto"/>
            <w:right w:val="none" w:sz="0" w:space="0" w:color="auto"/>
          </w:divBdr>
        </w:div>
        <w:div w:id="1574467724">
          <w:marLeft w:val="547"/>
          <w:marRight w:val="0"/>
          <w:marTop w:val="0"/>
          <w:marBottom w:val="0"/>
          <w:divBdr>
            <w:top w:val="none" w:sz="0" w:space="0" w:color="auto"/>
            <w:left w:val="none" w:sz="0" w:space="0" w:color="auto"/>
            <w:bottom w:val="none" w:sz="0" w:space="0" w:color="auto"/>
            <w:right w:val="none" w:sz="0" w:space="0" w:color="auto"/>
          </w:divBdr>
        </w:div>
        <w:div w:id="1768386670">
          <w:marLeft w:val="547"/>
          <w:marRight w:val="0"/>
          <w:marTop w:val="0"/>
          <w:marBottom w:val="0"/>
          <w:divBdr>
            <w:top w:val="none" w:sz="0" w:space="0" w:color="auto"/>
            <w:left w:val="none" w:sz="0" w:space="0" w:color="auto"/>
            <w:bottom w:val="none" w:sz="0" w:space="0" w:color="auto"/>
            <w:right w:val="none" w:sz="0" w:space="0" w:color="auto"/>
          </w:divBdr>
        </w:div>
      </w:divsChild>
    </w:div>
    <w:div w:id="886337378">
      <w:bodyDiv w:val="1"/>
      <w:marLeft w:val="0"/>
      <w:marRight w:val="0"/>
      <w:marTop w:val="0"/>
      <w:marBottom w:val="0"/>
      <w:divBdr>
        <w:top w:val="none" w:sz="0" w:space="0" w:color="auto"/>
        <w:left w:val="none" w:sz="0" w:space="0" w:color="auto"/>
        <w:bottom w:val="none" w:sz="0" w:space="0" w:color="auto"/>
        <w:right w:val="none" w:sz="0" w:space="0" w:color="auto"/>
      </w:divBdr>
    </w:div>
    <w:div w:id="919408585">
      <w:bodyDiv w:val="1"/>
      <w:marLeft w:val="0"/>
      <w:marRight w:val="0"/>
      <w:marTop w:val="0"/>
      <w:marBottom w:val="0"/>
      <w:divBdr>
        <w:top w:val="none" w:sz="0" w:space="0" w:color="auto"/>
        <w:left w:val="none" w:sz="0" w:space="0" w:color="auto"/>
        <w:bottom w:val="none" w:sz="0" w:space="0" w:color="auto"/>
        <w:right w:val="none" w:sz="0" w:space="0" w:color="auto"/>
      </w:divBdr>
      <w:divsChild>
        <w:div w:id="957299466">
          <w:marLeft w:val="446"/>
          <w:marRight w:val="0"/>
          <w:marTop w:val="0"/>
          <w:marBottom w:val="0"/>
          <w:divBdr>
            <w:top w:val="none" w:sz="0" w:space="0" w:color="auto"/>
            <w:left w:val="none" w:sz="0" w:space="0" w:color="auto"/>
            <w:bottom w:val="none" w:sz="0" w:space="0" w:color="auto"/>
            <w:right w:val="none" w:sz="0" w:space="0" w:color="auto"/>
          </w:divBdr>
        </w:div>
        <w:div w:id="20983278">
          <w:marLeft w:val="446"/>
          <w:marRight w:val="0"/>
          <w:marTop w:val="0"/>
          <w:marBottom w:val="0"/>
          <w:divBdr>
            <w:top w:val="none" w:sz="0" w:space="0" w:color="auto"/>
            <w:left w:val="none" w:sz="0" w:space="0" w:color="auto"/>
            <w:bottom w:val="none" w:sz="0" w:space="0" w:color="auto"/>
            <w:right w:val="none" w:sz="0" w:space="0" w:color="auto"/>
          </w:divBdr>
        </w:div>
        <w:div w:id="533614858">
          <w:marLeft w:val="446"/>
          <w:marRight w:val="0"/>
          <w:marTop w:val="0"/>
          <w:marBottom w:val="0"/>
          <w:divBdr>
            <w:top w:val="none" w:sz="0" w:space="0" w:color="auto"/>
            <w:left w:val="none" w:sz="0" w:space="0" w:color="auto"/>
            <w:bottom w:val="none" w:sz="0" w:space="0" w:color="auto"/>
            <w:right w:val="none" w:sz="0" w:space="0" w:color="auto"/>
          </w:divBdr>
        </w:div>
        <w:div w:id="496771739">
          <w:marLeft w:val="446"/>
          <w:marRight w:val="0"/>
          <w:marTop w:val="0"/>
          <w:marBottom w:val="0"/>
          <w:divBdr>
            <w:top w:val="none" w:sz="0" w:space="0" w:color="auto"/>
            <w:left w:val="none" w:sz="0" w:space="0" w:color="auto"/>
            <w:bottom w:val="none" w:sz="0" w:space="0" w:color="auto"/>
            <w:right w:val="none" w:sz="0" w:space="0" w:color="auto"/>
          </w:divBdr>
        </w:div>
      </w:divsChild>
    </w:div>
    <w:div w:id="1045521031">
      <w:bodyDiv w:val="1"/>
      <w:marLeft w:val="0"/>
      <w:marRight w:val="0"/>
      <w:marTop w:val="0"/>
      <w:marBottom w:val="0"/>
      <w:divBdr>
        <w:top w:val="none" w:sz="0" w:space="0" w:color="auto"/>
        <w:left w:val="none" w:sz="0" w:space="0" w:color="auto"/>
        <w:bottom w:val="none" w:sz="0" w:space="0" w:color="auto"/>
        <w:right w:val="none" w:sz="0" w:space="0" w:color="auto"/>
      </w:divBdr>
    </w:div>
    <w:div w:id="1065840875">
      <w:bodyDiv w:val="1"/>
      <w:marLeft w:val="0"/>
      <w:marRight w:val="0"/>
      <w:marTop w:val="0"/>
      <w:marBottom w:val="0"/>
      <w:divBdr>
        <w:top w:val="none" w:sz="0" w:space="0" w:color="auto"/>
        <w:left w:val="none" w:sz="0" w:space="0" w:color="auto"/>
        <w:bottom w:val="none" w:sz="0" w:space="0" w:color="auto"/>
        <w:right w:val="none" w:sz="0" w:space="0" w:color="auto"/>
      </w:divBdr>
    </w:div>
    <w:div w:id="1183319956">
      <w:bodyDiv w:val="1"/>
      <w:marLeft w:val="0"/>
      <w:marRight w:val="0"/>
      <w:marTop w:val="0"/>
      <w:marBottom w:val="0"/>
      <w:divBdr>
        <w:top w:val="none" w:sz="0" w:space="0" w:color="auto"/>
        <w:left w:val="none" w:sz="0" w:space="0" w:color="auto"/>
        <w:bottom w:val="none" w:sz="0" w:space="0" w:color="auto"/>
        <w:right w:val="none" w:sz="0" w:space="0" w:color="auto"/>
      </w:divBdr>
    </w:div>
    <w:div w:id="1193810665">
      <w:bodyDiv w:val="1"/>
      <w:marLeft w:val="0"/>
      <w:marRight w:val="0"/>
      <w:marTop w:val="0"/>
      <w:marBottom w:val="0"/>
      <w:divBdr>
        <w:top w:val="none" w:sz="0" w:space="0" w:color="auto"/>
        <w:left w:val="none" w:sz="0" w:space="0" w:color="auto"/>
        <w:bottom w:val="none" w:sz="0" w:space="0" w:color="auto"/>
        <w:right w:val="none" w:sz="0" w:space="0" w:color="auto"/>
      </w:divBdr>
    </w:div>
    <w:div w:id="1216577375">
      <w:bodyDiv w:val="1"/>
      <w:marLeft w:val="0"/>
      <w:marRight w:val="0"/>
      <w:marTop w:val="0"/>
      <w:marBottom w:val="0"/>
      <w:divBdr>
        <w:top w:val="none" w:sz="0" w:space="0" w:color="auto"/>
        <w:left w:val="none" w:sz="0" w:space="0" w:color="auto"/>
        <w:bottom w:val="none" w:sz="0" w:space="0" w:color="auto"/>
        <w:right w:val="none" w:sz="0" w:space="0" w:color="auto"/>
      </w:divBdr>
    </w:div>
    <w:div w:id="1216773869">
      <w:bodyDiv w:val="1"/>
      <w:marLeft w:val="0"/>
      <w:marRight w:val="0"/>
      <w:marTop w:val="0"/>
      <w:marBottom w:val="0"/>
      <w:divBdr>
        <w:top w:val="none" w:sz="0" w:space="0" w:color="auto"/>
        <w:left w:val="none" w:sz="0" w:space="0" w:color="auto"/>
        <w:bottom w:val="none" w:sz="0" w:space="0" w:color="auto"/>
        <w:right w:val="none" w:sz="0" w:space="0" w:color="auto"/>
      </w:divBdr>
    </w:div>
    <w:div w:id="1255434152">
      <w:bodyDiv w:val="1"/>
      <w:marLeft w:val="0"/>
      <w:marRight w:val="0"/>
      <w:marTop w:val="0"/>
      <w:marBottom w:val="0"/>
      <w:divBdr>
        <w:top w:val="none" w:sz="0" w:space="0" w:color="auto"/>
        <w:left w:val="none" w:sz="0" w:space="0" w:color="auto"/>
        <w:bottom w:val="none" w:sz="0" w:space="0" w:color="auto"/>
        <w:right w:val="none" w:sz="0" w:space="0" w:color="auto"/>
      </w:divBdr>
    </w:div>
    <w:div w:id="1310130721">
      <w:bodyDiv w:val="1"/>
      <w:marLeft w:val="0"/>
      <w:marRight w:val="0"/>
      <w:marTop w:val="0"/>
      <w:marBottom w:val="0"/>
      <w:divBdr>
        <w:top w:val="none" w:sz="0" w:space="0" w:color="auto"/>
        <w:left w:val="none" w:sz="0" w:space="0" w:color="auto"/>
        <w:bottom w:val="none" w:sz="0" w:space="0" w:color="auto"/>
        <w:right w:val="none" w:sz="0" w:space="0" w:color="auto"/>
      </w:divBdr>
    </w:div>
    <w:div w:id="1386367186">
      <w:bodyDiv w:val="1"/>
      <w:marLeft w:val="0"/>
      <w:marRight w:val="0"/>
      <w:marTop w:val="0"/>
      <w:marBottom w:val="0"/>
      <w:divBdr>
        <w:top w:val="none" w:sz="0" w:space="0" w:color="auto"/>
        <w:left w:val="none" w:sz="0" w:space="0" w:color="auto"/>
        <w:bottom w:val="none" w:sz="0" w:space="0" w:color="auto"/>
        <w:right w:val="none" w:sz="0" w:space="0" w:color="auto"/>
      </w:divBdr>
    </w:div>
    <w:div w:id="1432971987">
      <w:bodyDiv w:val="1"/>
      <w:marLeft w:val="0"/>
      <w:marRight w:val="0"/>
      <w:marTop w:val="0"/>
      <w:marBottom w:val="0"/>
      <w:divBdr>
        <w:top w:val="none" w:sz="0" w:space="0" w:color="auto"/>
        <w:left w:val="none" w:sz="0" w:space="0" w:color="auto"/>
        <w:bottom w:val="none" w:sz="0" w:space="0" w:color="auto"/>
        <w:right w:val="none" w:sz="0" w:space="0" w:color="auto"/>
      </w:divBdr>
    </w:div>
    <w:div w:id="1443956145">
      <w:bodyDiv w:val="1"/>
      <w:marLeft w:val="0"/>
      <w:marRight w:val="0"/>
      <w:marTop w:val="0"/>
      <w:marBottom w:val="0"/>
      <w:divBdr>
        <w:top w:val="none" w:sz="0" w:space="0" w:color="auto"/>
        <w:left w:val="none" w:sz="0" w:space="0" w:color="auto"/>
        <w:bottom w:val="none" w:sz="0" w:space="0" w:color="auto"/>
        <w:right w:val="none" w:sz="0" w:space="0" w:color="auto"/>
      </w:divBdr>
    </w:div>
    <w:div w:id="1476333690">
      <w:bodyDiv w:val="1"/>
      <w:marLeft w:val="0"/>
      <w:marRight w:val="0"/>
      <w:marTop w:val="0"/>
      <w:marBottom w:val="0"/>
      <w:divBdr>
        <w:top w:val="none" w:sz="0" w:space="0" w:color="auto"/>
        <w:left w:val="none" w:sz="0" w:space="0" w:color="auto"/>
        <w:bottom w:val="none" w:sz="0" w:space="0" w:color="auto"/>
        <w:right w:val="none" w:sz="0" w:space="0" w:color="auto"/>
      </w:divBdr>
    </w:div>
    <w:div w:id="1490830806">
      <w:bodyDiv w:val="1"/>
      <w:marLeft w:val="0"/>
      <w:marRight w:val="0"/>
      <w:marTop w:val="0"/>
      <w:marBottom w:val="0"/>
      <w:divBdr>
        <w:top w:val="none" w:sz="0" w:space="0" w:color="auto"/>
        <w:left w:val="none" w:sz="0" w:space="0" w:color="auto"/>
        <w:bottom w:val="none" w:sz="0" w:space="0" w:color="auto"/>
        <w:right w:val="none" w:sz="0" w:space="0" w:color="auto"/>
      </w:divBdr>
    </w:div>
    <w:div w:id="1513687280">
      <w:bodyDiv w:val="1"/>
      <w:marLeft w:val="0"/>
      <w:marRight w:val="0"/>
      <w:marTop w:val="0"/>
      <w:marBottom w:val="0"/>
      <w:divBdr>
        <w:top w:val="none" w:sz="0" w:space="0" w:color="auto"/>
        <w:left w:val="none" w:sz="0" w:space="0" w:color="auto"/>
        <w:bottom w:val="none" w:sz="0" w:space="0" w:color="auto"/>
        <w:right w:val="none" w:sz="0" w:space="0" w:color="auto"/>
      </w:divBdr>
    </w:div>
    <w:div w:id="1534924096">
      <w:bodyDiv w:val="1"/>
      <w:marLeft w:val="0"/>
      <w:marRight w:val="0"/>
      <w:marTop w:val="0"/>
      <w:marBottom w:val="0"/>
      <w:divBdr>
        <w:top w:val="none" w:sz="0" w:space="0" w:color="auto"/>
        <w:left w:val="none" w:sz="0" w:space="0" w:color="auto"/>
        <w:bottom w:val="none" w:sz="0" w:space="0" w:color="auto"/>
        <w:right w:val="none" w:sz="0" w:space="0" w:color="auto"/>
      </w:divBdr>
    </w:div>
    <w:div w:id="1594893174">
      <w:bodyDiv w:val="1"/>
      <w:marLeft w:val="0"/>
      <w:marRight w:val="0"/>
      <w:marTop w:val="0"/>
      <w:marBottom w:val="0"/>
      <w:divBdr>
        <w:top w:val="none" w:sz="0" w:space="0" w:color="auto"/>
        <w:left w:val="none" w:sz="0" w:space="0" w:color="auto"/>
        <w:bottom w:val="none" w:sz="0" w:space="0" w:color="auto"/>
        <w:right w:val="none" w:sz="0" w:space="0" w:color="auto"/>
      </w:divBdr>
    </w:div>
    <w:div w:id="1596942527">
      <w:bodyDiv w:val="1"/>
      <w:marLeft w:val="0"/>
      <w:marRight w:val="0"/>
      <w:marTop w:val="0"/>
      <w:marBottom w:val="0"/>
      <w:divBdr>
        <w:top w:val="none" w:sz="0" w:space="0" w:color="auto"/>
        <w:left w:val="none" w:sz="0" w:space="0" w:color="auto"/>
        <w:bottom w:val="none" w:sz="0" w:space="0" w:color="auto"/>
        <w:right w:val="none" w:sz="0" w:space="0" w:color="auto"/>
      </w:divBdr>
    </w:div>
    <w:div w:id="1665818265">
      <w:bodyDiv w:val="1"/>
      <w:marLeft w:val="0"/>
      <w:marRight w:val="0"/>
      <w:marTop w:val="0"/>
      <w:marBottom w:val="0"/>
      <w:divBdr>
        <w:top w:val="none" w:sz="0" w:space="0" w:color="auto"/>
        <w:left w:val="none" w:sz="0" w:space="0" w:color="auto"/>
        <w:bottom w:val="none" w:sz="0" w:space="0" w:color="auto"/>
        <w:right w:val="none" w:sz="0" w:space="0" w:color="auto"/>
      </w:divBdr>
    </w:div>
    <w:div w:id="1673606635">
      <w:bodyDiv w:val="1"/>
      <w:marLeft w:val="0"/>
      <w:marRight w:val="0"/>
      <w:marTop w:val="0"/>
      <w:marBottom w:val="0"/>
      <w:divBdr>
        <w:top w:val="none" w:sz="0" w:space="0" w:color="auto"/>
        <w:left w:val="none" w:sz="0" w:space="0" w:color="auto"/>
        <w:bottom w:val="none" w:sz="0" w:space="0" w:color="auto"/>
        <w:right w:val="none" w:sz="0" w:space="0" w:color="auto"/>
      </w:divBdr>
    </w:div>
    <w:div w:id="1721400722">
      <w:bodyDiv w:val="1"/>
      <w:marLeft w:val="0"/>
      <w:marRight w:val="0"/>
      <w:marTop w:val="0"/>
      <w:marBottom w:val="0"/>
      <w:divBdr>
        <w:top w:val="none" w:sz="0" w:space="0" w:color="auto"/>
        <w:left w:val="none" w:sz="0" w:space="0" w:color="auto"/>
        <w:bottom w:val="none" w:sz="0" w:space="0" w:color="auto"/>
        <w:right w:val="none" w:sz="0" w:space="0" w:color="auto"/>
      </w:divBdr>
    </w:div>
    <w:div w:id="1766488641">
      <w:bodyDiv w:val="1"/>
      <w:marLeft w:val="0"/>
      <w:marRight w:val="0"/>
      <w:marTop w:val="0"/>
      <w:marBottom w:val="0"/>
      <w:divBdr>
        <w:top w:val="none" w:sz="0" w:space="0" w:color="auto"/>
        <w:left w:val="none" w:sz="0" w:space="0" w:color="auto"/>
        <w:bottom w:val="none" w:sz="0" w:space="0" w:color="auto"/>
        <w:right w:val="none" w:sz="0" w:space="0" w:color="auto"/>
      </w:divBdr>
    </w:div>
    <w:div w:id="1789156125">
      <w:bodyDiv w:val="1"/>
      <w:marLeft w:val="0"/>
      <w:marRight w:val="0"/>
      <w:marTop w:val="0"/>
      <w:marBottom w:val="0"/>
      <w:divBdr>
        <w:top w:val="none" w:sz="0" w:space="0" w:color="auto"/>
        <w:left w:val="none" w:sz="0" w:space="0" w:color="auto"/>
        <w:bottom w:val="none" w:sz="0" w:space="0" w:color="auto"/>
        <w:right w:val="none" w:sz="0" w:space="0" w:color="auto"/>
      </w:divBdr>
    </w:div>
    <w:div w:id="1895385071">
      <w:bodyDiv w:val="1"/>
      <w:marLeft w:val="0"/>
      <w:marRight w:val="0"/>
      <w:marTop w:val="0"/>
      <w:marBottom w:val="0"/>
      <w:divBdr>
        <w:top w:val="none" w:sz="0" w:space="0" w:color="auto"/>
        <w:left w:val="none" w:sz="0" w:space="0" w:color="auto"/>
        <w:bottom w:val="none" w:sz="0" w:space="0" w:color="auto"/>
        <w:right w:val="none" w:sz="0" w:space="0" w:color="auto"/>
      </w:divBdr>
    </w:div>
    <w:div w:id="1908105212">
      <w:bodyDiv w:val="1"/>
      <w:marLeft w:val="0"/>
      <w:marRight w:val="0"/>
      <w:marTop w:val="0"/>
      <w:marBottom w:val="0"/>
      <w:divBdr>
        <w:top w:val="none" w:sz="0" w:space="0" w:color="auto"/>
        <w:left w:val="none" w:sz="0" w:space="0" w:color="auto"/>
        <w:bottom w:val="none" w:sz="0" w:space="0" w:color="auto"/>
        <w:right w:val="none" w:sz="0" w:space="0" w:color="auto"/>
      </w:divBdr>
    </w:div>
    <w:div w:id="1928953393">
      <w:bodyDiv w:val="1"/>
      <w:marLeft w:val="0"/>
      <w:marRight w:val="0"/>
      <w:marTop w:val="0"/>
      <w:marBottom w:val="0"/>
      <w:divBdr>
        <w:top w:val="none" w:sz="0" w:space="0" w:color="auto"/>
        <w:left w:val="none" w:sz="0" w:space="0" w:color="auto"/>
        <w:bottom w:val="none" w:sz="0" w:space="0" w:color="auto"/>
        <w:right w:val="none" w:sz="0" w:space="0" w:color="auto"/>
      </w:divBdr>
    </w:div>
    <w:div w:id="2010979744">
      <w:bodyDiv w:val="1"/>
      <w:marLeft w:val="0"/>
      <w:marRight w:val="0"/>
      <w:marTop w:val="0"/>
      <w:marBottom w:val="0"/>
      <w:divBdr>
        <w:top w:val="none" w:sz="0" w:space="0" w:color="auto"/>
        <w:left w:val="none" w:sz="0" w:space="0" w:color="auto"/>
        <w:bottom w:val="none" w:sz="0" w:space="0" w:color="auto"/>
        <w:right w:val="none" w:sz="0" w:space="0" w:color="auto"/>
      </w:divBdr>
    </w:div>
    <w:div w:id="2024429807">
      <w:bodyDiv w:val="1"/>
      <w:marLeft w:val="0"/>
      <w:marRight w:val="0"/>
      <w:marTop w:val="0"/>
      <w:marBottom w:val="0"/>
      <w:divBdr>
        <w:top w:val="none" w:sz="0" w:space="0" w:color="auto"/>
        <w:left w:val="none" w:sz="0" w:space="0" w:color="auto"/>
        <w:bottom w:val="none" w:sz="0" w:space="0" w:color="auto"/>
        <w:right w:val="none" w:sz="0" w:space="0" w:color="auto"/>
      </w:divBdr>
    </w:div>
    <w:div w:id="2035422258">
      <w:bodyDiv w:val="1"/>
      <w:marLeft w:val="0"/>
      <w:marRight w:val="0"/>
      <w:marTop w:val="0"/>
      <w:marBottom w:val="0"/>
      <w:divBdr>
        <w:top w:val="none" w:sz="0" w:space="0" w:color="auto"/>
        <w:left w:val="none" w:sz="0" w:space="0" w:color="auto"/>
        <w:bottom w:val="none" w:sz="0" w:space="0" w:color="auto"/>
        <w:right w:val="none" w:sz="0" w:space="0" w:color="auto"/>
      </w:divBdr>
    </w:div>
    <w:div w:id="2094082170">
      <w:bodyDiv w:val="1"/>
      <w:marLeft w:val="0"/>
      <w:marRight w:val="0"/>
      <w:marTop w:val="0"/>
      <w:marBottom w:val="0"/>
      <w:divBdr>
        <w:top w:val="none" w:sz="0" w:space="0" w:color="auto"/>
        <w:left w:val="none" w:sz="0" w:space="0" w:color="auto"/>
        <w:bottom w:val="none" w:sz="0" w:space="0" w:color="auto"/>
        <w:right w:val="none" w:sz="0" w:space="0" w:color="auto"/>
      </w:divBdr>
      <w:divsChild>
        <w:div w:id="889026813">
          <w:marLeft w:val="274"/>
          <w:marRight w:val="0"/>
          <w:marTop w:val="0"/>
          <w:marBottom w:val="0"/>
          <w:divBdr>
            <w:top w:val="none" w:sz="0" w:space="0" w:color="auto"/>
            <w:left w:val="none" w:sz="0" w:space="0" w:color="auto"/>
            <w:bottom w:val="none" w:sz="0" w:space="0" w:color="auto"/>
            <w:right w:val="none" w:sz="0" w:space="0" w:color="auto"/>
          </w:divBdr>
        </w:div>
        <w:div w:id="762650014">
          <w:marLeft w:val="274"/>
          <w:marRight w:val="0"/>
          <w:marTop w:val="0"/>
          <w:marBottom w:val="0"/>
          <w:divBdr>
            <w:top w:val="none" w:sz="0" w:space="0" w:color="auto"/>
            <w:left w:val="none" w:sz="0" w:space="0" w:color="auto"/>
            <w:bottom w:val="none" w:sz="0" w:space="0" w:color="auto"/>
            <w:right w:val="none" w:sz="0" w:space="0" w:color="auto"/>
          </w:divBdr>
        </w:div>
        <w:div w:id="1123305926">
          <w:marLeft w:val="274"/>
          <w:marRight w:val="0"/>
          <w:marTop w:val="0"/>
          <w:marBottom w:val="0"/>
          <w:divBdr>
            <w:top w:val="none" w:sz="0" w:space="0" w:color="auto"/>
            <w:left w:val="none" w:sz="0" w:space="0" w:color="auto"/>
            <w:bottom w:val="none" w:sz="0" w:space="0" w:color="auto"/>
            <w:right w:val="none" w:sz="0" w:space="0" w:color="auto"/>
          </w:divBdr>
        </w:div>
        <w:div w:id="1456873164">
          <w:marLeft w:val="274"/>
          <w:marRight w:val="0"/>
          <w:marTop w:val="0"/>
          <w:marBottom w:val="0"/>
          <w:divBdr>
            <w:top w:val="none" w:sz="0" w:space="0" w:color="auto"/>
            <w:left w:val="none" w:sz="0" w:space="0" w:color="auto"/>
            <w:bottom w:val="none" w:sz="0" w:space="0" w:color="auto"/>
            <w:right w:val="none" w:sz="0" w:space="0" w:color="auto"/>
          </w:divBdr>
        </w:div>
        <w:div w:id="68693039">
          <w:marLeft w:val="274"/>
          <w:marRight w:val="0"/>
          <w:marTop w:val="0"/>
          <w:marBottom w:val="0"/>
          <w:divBdr>
            <w:top w:val="none" w:sz="0" w:space="0" w:color="auto"/>
            <w:left w:val="none" w:sz="0" w:space="0" w:color="auto"/>
            <w:bottom w:val="none" w:sz="0" w:space="0" w:color="auto"/>
            <w:right w:val="none" w:sz="0" w:space="0" w:color="auto"/>
          </w:divBdr>
        </w:div>
        <w:div w:id="703287264">
          <w:marLeft w:val="274"/>
          <w:marRight w:val="0"/>
          <w:marTop w:val="0"/>
          <w:marBottom w:val="0"/>
          <w:divBdr>
            <w:top w:val="none" w:sz="0" w:space="0" w:color="auto"/>
            <w:left w:val="none" w:sz="0" w:space="0" w:color="auto"/>
            <w:bottom w:val="none" w:sz="0" w:space="0" w:color="auto"/>
            <w:right w:val="none" w:sz="0" w:space="0" w:color="auto"/>
          </w:divBdr>
        </w:div>
        <w:div w:id="1940064195">
          <w:marLeft w:val="274"/>
          <w:marRight w:val="0"/>
          <w:marTop w:val="0"/>
          <w:marBottom w:val="0"/>
          <w:divBdr>
            <w:top w:val="none" w:sz="0" w:space="0" w:color="auto"/>
            <w:left w:val="none" w:sz="0" w:space="0" w:color="auto"/>
            <w:bottom w:val="none" w:sz="0" w:space="0" w:color="auto"/>
            <w:right w:val="none" w:sz="0" w:space="0" w:color="auto"/>
          </w:divBdr>
        </w:div>
        <w:div w:id="1525243130">
          <w:marLeft w:val="274"/>
          <w:marRight w:val="0"/>
          <w:marTop w:val="0"/>
          <w:marBottom w:val="0"/>
          <w:divBdr>
            <w:top w:val="none" w:sz="0" w:space="0" w:color="auto"/>
            <w:left w:val="none" w:sz="0" w:space="0" w:color="auto"/>
            <w:bottom w:val="none" w:sz="0" w:space="0" w:color="auto"/>
            <w:right w:val="none" w:sz="0" w:space="0" w:color="auto"/>
          </w:divBdr>
        </w:div>
        <w:div w:id="269818626">
          <w:marLeft w:val="274"/>
          <w:marRight w:val="0"/>
          <w:marTop w:val="0"/>
          <w:marBottom w:val="0"/>
          <w:divBdr>
            <w:top w:val="none" w:sz="0" w:space="0" w:color="auto"/>
            <w:left w:val="none" w:sz="0" w:space="0" w:color="auto"/>
            <w:bottom w:val="none" w:sz="0" w:space="0" w:color="auto"/>
            <w:right w:val="none" w:sz="0" w:space="0" w:color="auto"/>
          </w:divBdr>
        </w:div>
        <w:div w:id="95633266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krebsgesellschaft.de" TargetMode="External"/><Relationship Id="rId18" Type="http://schemas.openxmlformats.org/officeDocument/2006/relationships/hyperlink" Target="http://www.onkozert.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inderkrebsinfo.de/fachinformationen/studienportal/allgemeine_informationen/gpoh_studienregeln/index_ger.html" TargetMode="External"/><Relationship Id="rId17" Type="http://schemas.openxmlformats.org/officeDocument/2006/relationships/hyperlink" Target="http://www.krebsgesellschaft.de" TargetMode="External"/><Relationship Id="rId2" Type="http://schemas.openxmlformats.org/officeDocument/2006/relationships/numbering" Target="numbering.xml"/><Relationship Id="rId16" Type="http://schemas.openxmlformats.org/officeDocument/2006/relationships/hyperlink" Target="http://www.onkozert.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derkrebsinfo.de/fachinformationen/studienportal/index_ger.html" TargetMode="External"/><Relationship Id="rId5" Type="http://schemas.openxmlformats.org/officeDocument/2006/relationships/webSettings" Target="webSettings.xml"/><Relationship Id="rId15" Type="http://schemas.openxmlformats.org/officeDocument/2006/relationships/hyperlink" Target="http://www.onkozert.de" TargetMode="External"/><Relationship Id="rId10" Type="http://schemas.openxmlformats.org/officeDocument/2006/relationships/hyperlink" Target="http://www.kinderkrebsstiftung.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nderkrebsinfo.de" TargetMode="External"/><Relationship Id="rId14" Type="http://schemas.openxmlformats.org/officeDocument/2006/relationships/hyperlink" Target="http://www.onkozert.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8A8FF-91EC-4EBC-9EB4-B360F2B6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8490</Words>
  <Characters>53491</Characters>
  <Application>Microsoft Office Word</Application>
  <DocSecurity>0</DocSecurity>
  <Lines>445</Lines>
  <Paragraphs>123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Deutsche Krebsgesellschaft</Company>
  <LinksUpToDate>false</LinksUpToDate>
  <CharactersWithSpaces>61858</CharactersWithSpaces>
  <SharedDoc>false</SharedDoc>
  <HLinks>
    <vt:vector size="24" baseType="variant">
      <vt:variant>
        <vt:i4>7077924</vt:i4>
      </vt:variant>
      <vt:variant>
        <vt:i4>9</vt:i4>
      </vt:variant>
      <vt:variant>
        <vt:i4>0</vt:i4>
      </vt:variant>
      <vt:variant>
        <vt:i4>5</vt:i4>
      </vt:variant>
      <vt:variant>
        <vt:lpwstr>http://www.onkozert.de/</vt:lpwstr>
      </vt:variant>
      <vt:variant>
        <vt:lpwstr/>
      </vt:variant>
      <vt:variant>
        <vt:i4>458766</vt:i4>
      </vt:variant>
      <vt:variant>
        <vt:i4>6</vt:i4>
      </vt:variant>
      <vt:variant>
        <vt:i4>0</vt:i4>
      </vt:variant>
      <vt:variant>
        <vt:i4>5</vt:i4>
      </vt:variant>
      <vt:variant>
        <vt:lpwstr>http://www.krebsgesellschaft.de/</vt:lpwstr>
      </vt:variant>
      <vt:variant>
        <vt:lpwstr/>
      </vt:variant>
      <vt:variant>
        <vt:i4>5832815</vt:i4>
      </vt:variant>
      <vt:variant>
        <vt:i4>3</vt:i4>
      </vt:variant>
      <vt:variant>
        <vt:i4>0</vt:i4>
      </vt:variant>
      <vt:variant>
        <vt:i4>5</vt:i4>
      </vt:variant>
      <vt:variant>
        <vt:lpwstr>http://www.onkozert.de/praxen_kooperations-partner.htm</vt:lpwstr>
      </vt:variant>
      <vt:variant>
        <vt:lpwstr/>
      </vt:variant>
      <vt:variant>
        <vt:i4>4325480</vt:i4>
      </vt:variant>
      <vt:variant>
        <vt:i4>0</vt:i4>
      </vt:variant>
      <vt:variant>
        <vt:i4>0</vt:i4>
      </vt:variant>
      <vt:variant>
        <vt:i4>5</vt:i4>
      </vt:variant>
      <vt:variant>
        <vt:lpwstr>http://www.onkozert.de/praxen_kooperations-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DKG</dc:creator>
  <cp:lastModifiedBy>OnkoZert - Simone Nagat</cp:lastModifiedBy>
  <cp:revision>9</cp:revision>
  <cp:lastPrinted>2021-10-29T06:06:00Z</cp:lastPrinted>
  <dcterms:created xsi:type="dcterms:W3CDTF">2021-10-19T15:28:00Z</dcterms:created>
  <dcterms:modified xsi:type="dcterms:W3CDTF">2021-11-12T07:47:00Z</dcterms:modified>
</cp:coreProperties>
</file>