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B8BF" w14:textId="26ED31CD" w:rsidR="00E854BD" w:rsidRPr="00892363" w:rsidRDefault="00E854BD" w:rsidP="00E854BD">
      <w:pPr>
        <w:tabs>
          <w:tab w:val="left" w:pos="10348"/>
        </w:tabs>
        <w:rPr>
          <w:rFonts w:ascii="Arial" w:hAnsi="Arial" w:cs="Arial"/>
          <w:b/>
          <w:sz w:val="64"/>
          <w:szCs w:val="64"/>
        </w:rPr>
      </w:pPr>
      <w:r w:rsidRPr="00D87E03">
        <w:rPr>
          <w:rFonts w:ascii="Arial" w:hAnsi="Arial" w:cs="Arial"/>
          <w:b/>
          <w:sz w:val="64"/>
          <w:szCs w:val="64"/>
        </w:rPr>
        <w:t>Erhebungsbogen</w:t>
      </w:r>
      <w:r w:rsidR="003F3A11">
        <w:rPr>
          <w:rFonts w:ascii="Arial" w:hAnsi="Arial" w:cs="Arial"/>
          <w:b/>
          <w:sz w:val="64"/>
          <w:szCs w:val="64"/>
        </w:rPr>
        <w:t xml:space="preserve"> für</w:t>
      </w:r>
    </w:p>
    <w:p w14:paraId="53375F63" w14:textId="0F195DA4" w:rsidR="00E854BD" w:rsidRPr="00892363" w:rsidRDefault="00E854BD" w:rsidP="00E854BD">
      <w:pPr>
        <w:tabs>
          <w:tab w:val="left" w:pos="10348"/>
        </w:tabs>
        <w:rPr>
          <w:rFonts w:ascii="Arial" w:hAnsi="Arial" w:cs="Arial"/>
          <w:b/>
          <w:sz w:val="64"/>
          <w:szCs w:val="64"/>
        </w:rPr>
      </w:pPr>
      <w:r>
        <w:rPr>
          <w:rFonts w:ascii="Arial" w:hAnsi="Arial" w:cs="Arial"/>
          <w:b/>
          <w:sz w:val="64"/>
          <w:szCs w:val="64"/>
        </w:rPr>
        <w:t>Uroonkologische Zentr</w:t>
      </w:r>
      <w:r w:rsidR="003F3A11">
        <w:rPr>
          <w:rFonts w:ascii="Arial" w:hAnsi="Arial" w:cs="Arial"/>
          <w:b/>
          <w:sz w:val="64"/>
          <w:szCs w:val="64"/>
        </w:rPr>
        <w:t>en</w:t>
      </w:r>
    </w:p>
    <w:p w14:paraId="0E53374E" w14:textId="77777777" w:rsidR="00E854BD" w:rsidRPr="003F3A11" w:rsidRDefault="00E854BD" w:rsidP="003F3A11">
      <w:pPr>
        <w:tabs>
          <w:tab w:val="left" w:pos="10348"/>
        </w:tabs>
        <w:rPr>
          <w:rFonts w:ascii="Arial" w:hAnsi="Arial" w:cs="Arial"/>
          <w:sz w:val="32"/>
          <w:szCs w:val="32"/>
        </w:rPr>
      </w:pPr>
    </w:p>
    <w:p w14:paraId="297D52C0" w14:textId="77777777" w:rsidR="00E854BD" w:rsidRPr="00892363" w:rsidRDefault="00E854BD" w:rsidP="003F3A11">
      <w:pPr>
        <w:tabs>
          <w:tab w:val="left" w:pos="1985"/>
          <w:tab w:val="left" w:pos="10348"/>
        </w:tabs>
        <w:rPr>
          <w:rFonts w:ascii="Arial" w:hAnsi="Arial" w:cs="Arial"/>
          <w:b/>
          <w:sz w:val="32"/>
          <w:szCs w:val="32"/>
        </w:rPr>
      </w:pPr>
      <w:r w:rsidRPr="00892363">
        <w:rPr>
          <w:rFonts w:ascii="Arial" w:hAnsi="Arial" w:cs="Arial"/>
          <w:b/>
          <w:sz w:val="32"/>
          <w:szCs w:val="32"/>
        </w:rPr>
        <w:t>der Deutschen Krebsgesellschaft</w:t>
      </w:r>
    </w:p>
    <w:p w14:paraId="47DC580E" w14:textId="77777777" w:rsidR="00E854BD" w:rsidRPr="003F3A11" w:rsidRDefault="00E854BD" w:rsidP="003F3A11">
      <w:pPr>
        <w:tabs>
          <w:tab w:val="left" w:pos="10348"/>
        </w:tabs>
        <w:rPr>
          <w:rFonts w:ascii="Arial" w:hAnsi="Arial" w:cs="Arial"/>
        </w:rPr>
      </w:pPr>
    </w:p>
    <w:p w14:paraId="38B12982" w14:textId="1EF7B422" w:rsidR="00D23E2C" w:rsidRPr="003F3A11" w:rsidRDefault="00D23E2C" w:rsidP="003F3A11">
      <w:pPr>
        <w:tabs>
          <w:tab w:val="left" w:pos="10348"/>
        </w:tabs>
        <w:rPr>
          <w:rFonts w:ascii="Arial" w:hAnsi="Arial" w:cs="Arial"/>
          <w:b/>
        </w:rPr>
      </w:pPr>
      <w:r w:rsidRPr="003F3A11">
        <w:rPr>
          <w:rFonts w:ascii="Arial" w:hAnsi="Arial" w:cs="Arial"/>
          <w:b/>
        </w:rPr>
        <w:t>Erarbeitet von der Zertifizierungskommission Uroonkologisches Zentrum der DKG</w:t>
      </w:r>
    </w:p>
    <w:p w14:paraId="1FC643C3" w14:textId="77777777" w:rsidR="003F3A11" w:rsidRPr="003F3A11" w:rsidRDefault="003F3A11" w:rsidP="003F3A11">
      <w:pPr>
        <w:tabs>
          <w:tab w:val="left" w:pos="10348"/>
        </w:tabs>
        <w:rPr>
          <w:rFonts w:ascii="Arial" w:hAnsi="Arial" w:cs="Arial"/>
          <w:b/>
        </w:rPr>
      </w:pPr>
    </w:p>
    <w:p w14:paraId="6A242504" w14:textId="44CFCCDA" w:rsidR="002F7D7C" w:rsidRPr="003F3A11" w:rsidRDefault="00AC0134" w:rsidP="003F3A11">
      <w:pPr>
        <w:rPr>
          <w:rFonts w:ascii="Arial" w:hAnsi="Arial" w:cs="Arial"/>
          <w:b/>
        </w:rPr>
      </w:pPr>
      <w:r>
        <w:rPr>
          <w:rFonts w:ascii="Arial" w:hAnsi="Arial" w:cs="Arial"/>
          <w:b/>
        </w:rPr>
        <w:t>Vorsitzende</w:t>
      </w:r>
      <w:r w:rsidR="002F7D7C" w:rsidRPr="003F3A11">
        <w:rPr>
          <w:rFonts w:ascii="Arial" w:hAnsi="Arial" w:cs="Arial"/>
          <w:b/>
        </w:rPr>
        <w:t xml:space="preserve"> der Zertifizierungskommission: </w:t>
      </w:r>
      <w:r w:rsidR="002F7D7C" w:rsidRPr="003F3A11">
        <w:rPr>
          <w:rFonts w:ascii="Arial" w:hAnsi="Arial" w:cs="Arial"/>
        </w:rPr>
        <w:t>Prof. Dr. M. Burchardt, Prof. Dr. J. Fichtner</w:t>
      </w:r>
    </w:p>
    <w:p w14:paraId="28673728" w14:textId="09E926F6" w:rsidR="00E854BD" w:rsidRPr="003F3A11" w:rsidRDefault="00E854BD" w:rsidP="003F3A11">
      <w:pPr>
        <w:rPr>
          <w:rFonts w:ascii="Arial" w:hAnsi="Arial" w:cs="Arial"/>
        </w:rPr>
      </w:pPr>
    </w:p>
    <w:p w14:paraId="55EBB923" w14:textId="77777777" w:rsidR="003F3A11" w:rsidRPr="009F7B19" w:rsidRDefault="003F3A11" w:rsidP="003F3A11">
      <w:pPr>
        <w:pStyle w:val="KeinLeerraum"/>
        <w:rPr>
          <w:rFonts w:ascii="Arial" w:hAnsi="Arial"/>
          <w:b/>
          <w:sz w:val="18"/>
          <w:szCs w:val="18"/>
        </w:rPr>
      </w:pPr>
      <w:r w:rsidRPr="009F7B19">
        <w:rPr>
          <w:rFonts w:ascii="Arial" w:hAnsi="Arial"/>
          <w:b/>
          <w:sz w:val="18"/>
          <w:szCs w:val="18"/>
        </w:rPr>
        <w:t>Mitglieder (in alphabetischer Reihenfolge):</w:t>
      </w:r>
    </w:p>
    <w:p w14:paraId="1ABBCAAE" w14:textId="77777777" w:rsidR="00E854BD" w:rsidRPr="002F7D7C" w:rsidRDefault="00E854BD" w:rsidP="00E854BD">
      <w:pPr>
        <w:tabs>
          <w:tab w:val="left" w:pos="567"/>
        </w:tabs>
        <w:ind w:right="284"/>
        <w:rPr>
          <w:rFonts w:ascii="Arial" w:hAnsi="Arial" w:cs="Arial"/>
          <w:sz w:val="16"/>
          <w:szCs w:val="16"/>
        </w:rPr>
      </w:pPr>
      <w:r w:rsidRPr="002F7D7C">
        <w:rPr>
          <w:rFonts w:ascii="Arial" w:hAnsi="Arial" w:cs="Arial"/>
          <w:sz w:val="16"/>
          <w:szCs w:val="16"/>
        </w:rPr>
        <w:t>Arbeitsgemeinschaft Chirurgische Onkologie (ACO)</w:t>
      </w:r>
    </w:p>
    <w:p w14:paraId="315B4430" w14:textId="77777777" w:rsidR="00E854BD" w:rsidRPr="002F7D7C" w:rsidRDefault="00E854BD" w:rsidP="00E854BD">
      <w:pPr>
        <w:tabs>
          <w:tab w:val="left" w:pos="567"/>
        </w:tabs>
        <w:ind w:right="284"/>
        <w:rPr>
          <w:rFonts w:ascii="Arial" w:hAnsi="Arial" w:cs="Arial"/>
          <w:bCs/>
          <w:sz w:val="16"/>
          <w:szCs w:val="16"/>
          <w:lang w:bidi="ar-SA"/>
        </w:rPr>
      </w:pPr>
      <w:r w:rsidRPr="002F7D7C">
        <w:rPr>
          <w:rFonts w:ascii="Arial" w:hAnsi="Arial" w:cs="Arial"/>
          <w:sz w:val="16"/>
          <w:szCs w:val="16"/>
        </w:rPr>
        <w:t>Arbeitsgemeinschaft Deutscher Tumorzentren (ADT)</w:t>
      </w:r>
    </w:p>
    <w:p w14:paraId="1553AA26" w14:textId="77777777" w:rsidR="00E854BD" w:rsidRPr="002F7D7C" w:rsidRDefault="00E854BD" w:rsidP="00E854BD">
      <w:pPr>
        <w:tabs>
          <w:tab w:val="left" w:pos="567"/>
        </w:tabs>
        <w:ind w:right="284"/>
        <w:rPr>
          <w:rFonts w:ascii="Arial" w:hAnsi="Arial" w:cs="Arial"/>
          <w:sz w:val="16"/>
          <w:szCs w:val="16"/>
          <w:lang w:bidi="ar-SA"/>
        </w:rPr>
      </w:pPr>
      <w:r w:rsidRPr="002F7D7C">
        <w:rPr>
          <w:rFonts w:ascii="Arial" w:hAnsi="Arial" w:cs="Arial"/>
          <w:sz w:val="16"/>
          <w:szCs w:val="16"/>
          <w:lang w:bidi="ar-SA"/>
        </w:rPr>
        <w:t>Arbeitsgemeinschaft Erbliche Tumorerkrankungen (AET)</w:t>
      </w:r>
    </w:p>
    <w:p w14:paraId="45B33CEF" w14:textId="77777777" w:rsidR="00E854BD" w:rsidRPr="002F7D7C" w:rsidRDefault="00E854BD" w:rsidP="00E854BD">
      <w:pPr>
        <w:tabs>
          <w:tab w:val="left" w:pos="567"/>
        </w:tabs>
        <w:ind w:right="284"/>
        <w:rPr>
          <w:rFonts w:ascii="Arial" w:hAnsi="Arial" w:cs="Arial"/>
          <w:sz w:val="16"/>
          <w:szCs w:val="16"/>
        </w:rPr>
      </w:pPr>
      <w:r w:rsidRPr="002F7D7C">
        <w:rPr>
          <w:rFonts w:ascii="Arial" w:hAnsi="Arial" w:cs="Arial"/>
          <w:sz w:val="16"/>
          <w:szCs w:val="16"/>
        </w:rPr>
        <w:t>Arbeitsgemeinschaft Internistische Onkologie (AIO)</w:t>
      </w:r>
    </w:p>
    <w:p w14:paraId="08358175" w14:textId="77777777" w:rsidR="00E854BD" w:rsidRPr="002F7D7C" w:rsidRDefault="00E854BD" w:rsidP="00E854BD">
      <w:pPr>
        <w:tabs>
          <w:tab w:val="left" w:pos="567"/>
        </w:tabs>
        <w:ind w:right="284"/>
        <w:rPr>
          <w:rFonts w:ascii="Arial" w:hAnsi="Arial" w:cs="Arial"/>
          <w:bCs/>
          <w:color w:val="000000"/>
          <w:sz w:val="16"/>
          <w:szCs w:val="16"/>
          <w:lang w:bidi="ar-SA"/>
        </w:rPr>
      </w:pPr>
      <w:r w:rsidRPr="002F7D7C">
        <w:rPr>
          <w:rFonts w:ascii="Arial" w:hAnsi="Arial" w:cs="Arial"/>
          <w:bCs/>
          <w:color w:val="000000"/>
          <w:sz w:val="16"/>
          <w:szCs w:val="16"/>
          <w:lang w:bidi="ar-SA"/>
        </w:rPr>
        <w:t>Arbeitsgemeinschaft Onkologische Rehabilitation und Sozialmedizin (AGORS)</w:t>
      </w:r>
    </w:p>
    <w:p w14:paraId="07B416CF" w14:textId="77777777" w:rsidR="00E854BD" w:rsidRPr="002F7D7C" w:rsidRDefault="00E854BD" w:rsidP="00E854BD">
      <w:pPr>
        <w:tabs>
          <w:tab w:val="left" w:pos="567"/>
        </w:tabs>
        <w:ind w:right="284"/>
        <w:rPr>
          <w:rFonts w:ascii="Arial" w:hAnsi="Arial" w:cs="Arial"/>
          <w:sz w:val="16"/>
          <w:szCs w:val="16"/>
        </w:rPr>
      </w:pPr>
      <w:r w:rsidRPr="002F7D7C">
        <w:rPr>
          <w:rFonts w:ascii="Arial" w:hAnsi="Arial" w:cs="Arial"/>
          <w:sz w:val="16"/>
          <w:szCs w:val="16"/>
        </w:rPr>
        <w:t>Arbeitsgemeinschaft Onkologische Pathologie (AOP)</w:t>
      </w:r>
    </w:p>
    <w:p w14:paraId="22DBCA9C" w14:textId="082E42BD" w:rsidR="00E854BD" w:rsidRDefault="00E854BD" w:rsidP="00E854BD">
      <w:pPr>
        <w:tabs>
          <w:tab w:val="left" w:pos="567"/>
        </w:tabs>
        <w:ind w:right="284"/>
        <w:rPr>
          <w:rFonts w:ascii="Arial" w:hAnsi="Arial" w:cs="Arial"/>
          <w:sz w:val="16"/>
          <w:szCs w:val="16"/>
        </w:rPr>
      </w:pPr>
      <w:r w:rsidRPr="002F7D7C">
        <w:rPr>
          <w:rFonts w:ascii="Arial" w:hAnsi="Arial" w:cs="Arial"/>
          <w:sz w:val="16"/>
          <w:szCs w:val="16"/>
        </w:rPr>
        <w:t>Arbeitsgemeinschaft Onkologische Pharmazie (OPH)</w:t>
      </w:r>
    </w:p>
    <w:p w14:paraId="63BA8FED" w14:textId="77777777" w:rsidR="00094BE9" w:rsidRPr="002F7D7C" w:rsidRDefault="00094BE9" w:rsidP="00094BE9">
      <w:pPr>
        <w:tabs>
          <w:tab w:val="left" w:pos="567"/>
        </w:tabs>
        <w:ind w:right="284"/>
        <w:rPr>
          <w:rFonts w:ascii="Arial" w:hAnsi="Arial" w:cs="Arial"/>
          <w:sz w:val="16"/>
          <w:szCs w:val="16"/>
        </w:rPr>
      </w:pPr>
      <w:r w:rsidRPr="008D5ECF">
        <w:rPr>
          <w:rFonts w:ascii="Arial" w:hAnsi="Arial" w:cs="Arial"/>
          <w:sz w:val="16"/>
          <w:szCs w:val="16"/>
          <w:highlight w:val="green"/>
        </w:rPr>
        <w:t>Arbeitsgemeinschaft Onkologische Thoraxchirurgie (AOT)</w:t>
      </w:r>
    </w:p>
    <w:p w14:paraId="64F87A1E" w14:textId="77777777" w:rsidR="00E854BD" w:rsidRPr="002F7D7C" w:rsidRDefault="00E854BD" w:rsidP="00E854BD">
      <w:pPr>
        <w:tabs>
          <w:tab w:val="left" w:pos="567"/>
        </w:tabs>
        <w:ind w:right="284"/>
        <w:rPr>
          <w:rFonts w:ascii="Arial" w:hAnsi="Arial" w:cs="Arial"/>
          <w:bCs/>
          <w:sz w:val="16"/>
          <w:szCs w:val="16"/>
          <w:lang w:bidi="ar-SA"/>
        </w:rPr>
      </w:pPr>
      <w:r w:rsidRPr="002F7D7C">
        <w:rPr>
          <w:rFonts w:ascii="Arial" w:hAnsi="Arial" w:cs="Arial"/>
          <w:sz w:val="16"/>
          <w:szCs w:val="16"/>
        </w:rPr>
        <w:t>Arbeitsgemeinschaft Palliative Medizin (APM)</w:t>
      </w:r>
    </w:p>
    <w:p w14:paraId="2B71BAA0" w14:textId="77777777" w:rsidR="00E854BD" w:rsidRPr="002F7D7C" w:rsidRDefault="00E854BD" w:rsidP="00E854BD">
      <w:pPr>
        <w:tabs>
          <w:tab w:val="left" w:pos="567"/>
        </w:tabs>
        <w:ind w:right="284"/>
        <w:rPr>
          <w:rFonts w:ascii="Arial" w:hAnsi="Arial" w:cs="Arial"/>
          <w:sz w:val="16"/>
          <w:szCs w:val="16"/>
        </w:rPr>
      </w:pPr>
      <w:r w:rsidRPr="002F7D7C">
        <w:rPr>
          <w:rFonts w:ascii="Arial" w:hAnsi="Arial" w:cs="Arial"/>
          <w:sz w:val="16"/>
          <w:szCs w:val="16"/>
        </w:rPr>
        <w:t>Arbeitsgemeinschaft Prävention und integrative Medizin in der Onkologie (PRIO)</w:t>
      </w:r>
    </w:p>
    <w:p w14:paraId="45114AEA" w14:textId="77777777" w:rsidR="00E854BD" w:rsidRPr="002F7D7C" w:rsidRDefault="00E854BD" w:rsidP="00E854BD">
      <w:pPr>
        <w:tabs>
          <w:tab w:val="left" w:pos="567"/>
        </w:tabs>
        <w:ind w:right="284"/>
        <w:rPr>
          <w:rFonts w:ascii="Arial" w:hAnsi="Arial" w:cs="Arial"/>
          <w:bCs/>
          <w:sz w:val="16"/>
          <w:szCs w:val="16"/>
          <w:lang w:bidi="ar-SA"/>
        </w:rPr>
      </w:pPr>
      <w:r w:rsidRPr="002F7D7C">
        <w:rPr>
          <w:rFonts w:ascii="Arial" w:hAnsi="Arial" w:cs="Arial"/>
          <w:sz w:val="16"/>
          <w:szCs w:val="16"/>
        </w:rPr>
        <w:t>Arbeitsgemeinschaft Psychoonkologie (PSO)</w:t>
      </w:r>
    </w:p>
    <w:p w14:paraId="4373D517" w14:textId="77777777" w:rsidR="00E854BD" w:rsidRPr="002F7D7C" w:rsidRDefault="00E854BD" w:rsidP="00E854BD">
      <w:pPr>
        <w:tabs>
          <w:tab w:val="left" w:pos="567"/>
        </w:tabs>
        <w:ind w:right="284"/>
        <w:rPr>
          <w:rFonts w:ascii="Arial" w:hAnsi="Arial" w:cs="Arial"/>
          <w:sz w:val="16"/>
          <w:szCs w:val="16"/>
        </w:rPr>
      </w:pPr>
      <w:r w:rsidRPr="002F7D7C">
        <w:rPr>
          <w:rFonts w:ascii="Arial" w:hAnsi="Arial" w:cs="Arial"/>
          <w:sz w:val="16"/>
          <w:szCs w:val="16"/>
        </w:rPr>
        <w:t>Arbeitsgemeinschaft Radiologische Onkologie (ARO)</w:t>
      </w:r>
    </w:p>
    <w:p w14:paraId="4DC2A447" w14:textId="77777777" w:rsidR="00E854BD" w:rsidRPr="002F7D7C" w:rsidRDefault="00E854BD" w:rsidP="00E854BD">
      <w:pPr>
        <w:tabs>
          <w:tab w:val="left" w:pos="567"/>
        </w:tabs>
        <w:ind w:right="284"/>
        <w:rPr>
          <w:rFonts w:ascii="Arial" w:hAnsi="Arial" w:cs="Arial"/>
          <w:sz w:val="16"/>
          <w:szCs w:val="16"/>
        </w:rPr>
      </w:pPr>
      <w:r w:rsidRPr="002F7D7C">
        <w:rPr>
          <w:rFonts w:ascii="Arial" w:hAnsi="Arial" w:cs="Arial"/>
          <w:sz w:val="16"/>
          <w:szCs w:val="16"/>
        </w:rPr>
        <w:t>Arbeitsgemeinschaft Soziale Arbeit in der Onkologie (ASO)</w:t>
      </w:r>
    </w:p>
    <w:p w14:paraId="3F25183A" w14:textId="193F73C8" w:rsidR="00E854BD" w:rsidRDefault="00E854BD" w:rsidP="00E854BD">
      <w:pPr>
        <w:tabs>
          <w:tab w:val="left" w:pos="567"/>
        </w:tabs>
        <w:ind w:right="284"/>
        <w:rPr>
          <w:rFonts w:ascii="Arial" w:hAnsi="Arial" w:cs="Arial"/>
          <w:iCs/>
          <w:strike/>
          <w:sz w:val="16"/>
          <w:szCs w:val="16"/>
          <w:lang w:bidi="ar-SA"/>
        </w:rPr>
      </w:pPr>
      <w:r w:rsidRPr="002D61F7">
        <w:rPr>
          <w:rFonts w:ascii="Arial" w:hAnsi="Arial" w:cs="Arial"/>
          <w:iCs/>
          <w:strike/>
          <w:color w:val="000000"/>
          <w:sz w:val="16"/>
          <w:szCs w:val="16"/>
          <w:highlight w:val="green"/>
          <w:lang w:bidi="ar-SA"/>
        </w:rPr>
        <w:t xml:space="preserve">Arbeitsgemeinschaft Supportive Maßnahmen </w:t>
      </w:r>
      <w:r w:rsidRPr="002D61F7">
        <w:rPr>
          <w:rFonts w:ascii="Arial" w:hAnsi="Arial" w:cs="Arial"/>
          <w:iCs/>
          <w:strike/>
          <w:sz w:val="16"/>
          <w:szCs w:val="16"/>
          <w:highlight w:val="green"/>
          <w:lang w:bidi="ar-SA"/>
        </w:rPr>
        <w:t>in der Onkologie (AGSMO)</w:t>
      </w:r>
    </w:p>
    <w:p w14:paraId="4A95A5B3" w14:textId="77777777" w:rsidR="00094BE9" w:rsidRDefault="00094BE9" w:rsidP="00094BE9">
      <w:pPr>
        <w:tabs>
          <w:tab w:val="left" w:pos="567"/>
        </w:tabs>
        <w:ind w:right="284"/>
        <w:rPr>
          <w:rFonts w:ascii="Arial" w:hAnsi="Arial" w:cs="Arial"/>
          <w:sz w:val="16"/>
          <w:szCs w:val="16"/>
        </w:rPr>
      </w:pPr>
      <w:r w:rsidRPr="008D5ECF">
        <w:rPr>
          <w:rFonts w:ascii="Arial" w:hAnsi="Arial" w:cs="Arial"/>
          <w:sz w:val="16"/>
          <w:szCs w:val="16"/>
          <w:highlight w:val="green"/>
        </w:rPr>
        <w:t>Arbeitsgemeinschaft Tumorklassifikation in der Onkologie (ATO)</w:t>
      </w:r>
    </w:p>
    <w:p w14:paraId="0D1F3A25" w14:textId="77777777" w:rsidR="00E854BD" w:rsidRPr="00F57D33" w:rsidRDefault="00E854BD" w:rsidP="00E854BD">
      <w:pPr>
        <w:tabs>
          <w:tab w:val="left" w:pos="567"/>
        </w:tabs>
        <w:ind w:right="284"/>
        <w:rPr>
          <w:rFonts w:ascii="Arial" w:hAnsi="Arial" w:cs="Arial"/>
          <w:sz w:val="16"/>
          <w:szCs w:val="16"/>
        </w:rPr>
      </w:pPr>
      <w:r w:rsidRPr="00F57D33">
        <w:rPr>
          <w:rFonts w:ascii="Arial" w:hAnsi="Arial" w:cs="Arial"/>
          <w:sz w:val="16"/>
          <w:szCs w:val="16"/>
        </w:rPr>
        <w:t>Arbeitsgemeinschaft Urologische Onkologie (AUO)</w:t>
      </w:r>
    </w:p>
    <w:p w14:paraId="02066574" w14:textId="77777777" w:rsidR="00E854BD" w:rsidRPr="00F57D33" w:rsidRDefault="00E854BD" w:rsidP="00E854BD">
      <w:pPr>
        <w:tabs>
          <w:tab w:val="left" w:pos="567"/>
        </w:tabs>
        <w:ind w:right="284"/>
        <w:rPr>
          <w:rFonts w:ascii="Arial" w:hAnsi="Arial" w:cs="Arial"/>
          <w:bCs/>
          <w:sz w:val="16"/>
          <w:szCs w:val="16"/>
          <w:lang w:bidi="ar-SA"/>
        </w:rPr>
      </w:pPr>
      <w:r w:rsidRPr="00F57D33">
        <w:rPr>
          <w:rFonts w:ascii="Arial" w:hAnsi="Arial" w:cs="Arial"/>
          <w:iCs/>
          <w:sz w:val="16"/>
          <w:szCs w:val="16"/>
          <w:lang w:bidi="ar-SA"/>
        </w:rPr>
        <w:t>Berufsverband der niedergelassenen Hämatologen und Onkologen in Deutschland (BNHO)</w:t>
      </w:r>
    </w:p>
    <w:p w14:paraId="4A6EB59B" w14:textId="77777777" w:rsidR="00E854BD" w:rsidRPr="00F57D33" w:rsidRDefault="00E854BD" w:rsidP="00E854BD">
      <w:pPr>
        <w:tabs>
          <w:tab w:val="left" w:pos="567"/>
        </w:tabs>
        <w:ind w:right="284"/>
        <w:rPr>
          <w:rFonts w:ascii="Arial" w:hAnsi="Arial" w:cs="Arial"/>
          <w:sz w:val="16"/>
          <w:szCs w:val="16"/>
        </w:rPr>
      </w:pPr>
      <w:r w:rsidRPr="00F57D33">
        <w:rPr>
          <w:rFonts w:ascii="Arial" w:hAnsi="Arial" w:cs="Arial"/>
          <w:sz w:val="16"/>
          <w:szCs w:val="16"/>
        </w:rPr>
        <w:t>Berufsverband Deutscher Strahlentherapeuten (BVDST)</w:t>
      </w:r>
    </w:p>
    <w:p w14:paraId="1439EA6F" w14:textId="77777777" w:rsidR="00E854BD" w:rsidRPr="00F57D33" w:rsidRDefault="00E854BD" w:rsidP="00E854BD">
      <w:pPr>
        <w:tabs>
          <w:tab w:val="left" w:pos="567"/>
        </w:tabs>
        <w:ind w:right="284"/>
        <w:rPr>
          <w:rFonts w:ascii="Arial" w:hAnsi="Arial" w:cs="Arial"/>
          <w:sz w:val="16"/>
          <w:szCs w:val="16"/>
        </w:rPr>
      </w:pPr>
      <w:r w:rsidRPr="00F57D33">
        <w:rPr>
          <w:rFonts w:ascii="Arial" w:hAnsi="Arial" w:cs="Arial"/>
          <w:sz w:val="16"/>
          <w:szCs w:val="16"/>
        </w:rPr>
        <w:t>Berufsverband Deutscher Urologen (BDU)</w:t>
      </w:r>
    </w:p>
    <w:p w14:paraId="0CE356C1" w14:textId="77777777" w:rsidR="00E854BD" w:rsidRPr="00F57D33" w:rsidRDefault="00E854BD" w:rsidP="00E854BD">
      <w:pPr>
        <w:tabs>
          <w:tab w:val="left" w:pos="567"/>
        </w:tabs>
        <w:ind w:right="284"/>
        <w:rPr>
          <w:rFonts w:ascii="Arial" w:hAnsi="Arial" w:cs="Arial"/>
          <w:sz w:val="16"/>
          <w:szCs w:val="16"/>
          <w:lang w:bidi="ar-SA"/>
        </w:rPr>
      </w:pPr>
      <w:r w:rsidRPr="00F57D33">
        <w:rPr>
          <w:rFonts w:ascii="Arial" w:hAnsi="Arial" w:cs="Arial"/>
          <w:sz w:val="16"/>
          <w:szCs w:val="16"/>
          <w:lang w:bidi="ar-SA"/>
        </w:rPr>
        <w:t>Bundesverband Deutscher Pathologen e.V. (BDP)</w:t>
      </w:r>
    </w:p>
    <w:p w14:paraId="0883E6F5" w14:textId="77777777" w:rsidR="00E854BD" w:rsidRPr="00F57D33" w:rsidRDefault="00E854BD" w:rsidP="00E854BD">
      <w:pPr>
        <w:tabs>
          <w:tab w:val="left" w:pos="567"/>
        </w:tabs>
        <w:ind w:right="284"/>
        <w:rPr>
          <w:rFonts w:ascii="Arial" w:hAnsi="Arial" w:cs="Arial"/>
          <w:sz w:val="16"/>
          <w:szCs w:val="16"/>
          <w:lang w:bidi="ar-SA"/>
        </w:rPr>
      </w:pPr>
      <w:r w:rsidRPr="00F57D33">
        <w:rPr>
          <w:rFonts w:ascii="Arial" w:hAnsi="Arial" w:cs="Arial"/>
          <w:sz w:val="16"/>
          <w:szCs w:val="16"/>
          <w:lang w:bidi="ar-SA"/>
        </w:rPr>
        <w:t xml:space="preserve">Bundesverband Prostatakrebs Selbsthilfe (BPS) </w:t>
      </w:r>
    </w:p>
    <w:p w14:paraId="47400B5D" w14:textId="77777777" w:rsidR="00E854BD" w:rsidRPr="00F57D33" w:rsidRDefault="00E854BD" w:rsidP="00E854BD">
      <w:pPr>
        <w:tabs>
          <w:tab w:val="left" w:pos="567"/>
        </w:tabs>
        <w:ind w:right="284"/>
        <w:rPr>
          <w:rFonts w:ascii="Arial" w:hAnsi="Arial" w:cs="Arial"/>
          <w:sz w:val="16"/>
          <w:szCs w:val="16"/>
        </w:rPr>
      </w:pPr>
      <w:r w:rsidRPr="00F57D33">
        <w:rPr>
          <w:rFonts w:ascii="Arial" w:hAnsi="Arial" w:cs="Arial"/>
          <w:sz w:val="16"/>
          <w:szCs w:val="16"/>
          <w:lang w:bidi="ar-SA"/>
        </w:rPr>
        <w:t>Chirurgische Arbeitsgemeinschaft Onkologie (CAO)</w:t>
      </w:r>
    </w:p>
    <w:p w14:paraId="5996B0E5" w14:textId="77777777" w:rsidR="00E854BD" w:rsidRPr="00F57D33" w:rsidRDefault="00E854BD" w:rsidP="00E854BD">
      <w:pPr>
        <w:tabs>
          <w:tab w:val="left" w:pos="567"/>
        </w:tabs>
        <w:ind w:right="284"/>
        <w:rPr>
          <w:rFonts w:ascii="Arial" w:hAnsi="Arial" w:cs="Arial"/>
          <w:sz w:val="16"/>
          <w:szCs w:val="16"/>
        </w:rPr>
      </w:pPr>
      <w:r w:rsidRPr="00F57D33">
        <w:rPr>
          <w:rFonts w:ascii="Arial" w:hAnsi="Arial" w:cs="Arial"/>
          <w:sz w:val="16"/>
          <w:szCs w:val="16"/>
        </w:rPr>
        <w:t>Deutsche Gesellschaft für Hämatologie und Onkologie (DGHO)</w:t>
      </w:r>
    </w:p>
    <w:p w14:paraId="050D212E" w14:textId="77777777" w:rsidR="00E854BD" w:rsidRPr="00F57D33" w:rsidRDefault="00E854BD" w:rsidP="00E854BD">
      <w:pPr>
        <w:tabs>
          <w:tab w:val="left" w:pos="567"/>
        </w:tabs>
        <w:ind w:right="284"/>
        <w:rPr>
          <w:rFonts w:ascii="Arial" w:hAnsi="Arial" w:cs="Arial"/>
          <w:sz w:val="16"/>
          <w:szCs w:val="16"/>
        </w:rPr>
      </w:pPr>
      <w:r w:rsidRPr="00F57D33">
        <w:rPr>
          <w:rFonts w:ascii="Arial" w:hAnsi="Arial" w:cs="Arial"/>
          <w:sz w:val="16"/>
          <w:szCs w:val="16"/>
        </w:rPr>
        <w:t>Deutsche Gesellschaft für Interventionelle Radiologie (</w:t>
      </w:r>
      <w:proofErr w:type="spellStart"/>
      <w:r w:rsidRPr="00F57D33">
        <w:rPr>
          <w:rFonts w:ascii="Arial" w:hAnsi="Arial" w:cs="Arial"/>
          <w:sz w:val="16"/>
          <w:szCs w:val="16"/>
        </w:rPr>
        <w:t>DeGIR</w:t>
      </w:r>
      <w:proofErr w:type="spellEnd"/>
      <w:r w:rsidRPr="00F57D33">
        <w:rPr>
          <w:rFonts w:ascii="Arial" w:hAnsi="Arial" w:cs="Arial"/>
          <w:sz w:val="16"/>
          <w:szCs w:val="16"/>
        </w:rPr>
        <w:t xml:space="preserve">) </w:t>
      </w:r>
    </w:p>
    <w:p w14:paraId="63BE88F9" w14:textId="77777777" w:rsidR="00E854BD" w:rsidRPr="00F57D33" w:rsidRDefault="00E854BD" w:rsidP="00E854BD">
      <w:pPr>
        <w:pStyle w:val="Kopfzeile"/>
        <w:tabs>
          <w:tab w:val="clear" w:pos="4536"/>
          <w:tab w:val="clear" w:pos="9072"/>
        </w:tabs>
        <w:rPr>
          <w:rFonts w:ascii="Arial" w:hAnsi="Arial" w:cs="Arial"/>
          <w:sz w:val="16"/>
          <w:szCs w:val="18"/>
        </w:rPr>
      </w:pPr>
      <w:r w:rsidRPr="00F57D33">
        <w:rPr>
          <w:rFonts w:ascii="Arial" w:hAnsi="Arial" w:cs="Arial"/>
          <w:sz w:val="16"/>
          <w:szCs w:val="18"/>
        </w:rPr>
        <w:t>Deutsche Gesellschaft für Nephrologie (</w:t>
      </w:r>
      <w:proofErr w:type="spellStart"/>
      <w:r w:rsidRPr="00F57D33">
        <w:rPr>
          <w:rFonts w:ascii="Arial" w:hAnsi="Arial" w:cs="Arial"/>
          <w:sz w:val="16"/>
          <w:szCs w:val="18"/>
        </w:rPr>
        <w:t>DGfN</w:t>
      </w:r>
      <w:proofErr w:type="spellEnd"/>
      <w:r w:rsidRPr="00F57D33">
        <w:rPr>
          <w:rFonts w:ascii="Arial" w:hAnsi="Arial" w:cs="Arial"/>
          <w:sz w:val="16"/>
          <w:szCs w:val="18"/>
        </w:rPr>
        <w:t>)</w:t>
      </w:r>
    </w:p>
    <w:p w14:paraId="1F999931" w14:textId="77777777" w:rsidR="00E854BD" w:rsidRPr="00F57D33" w:rsidRDefault="00E854BD" w:rsidP="00E854BD">
      <w:pPr>
        <w:tabs>
          <w:tab w:val="left" w:pos="567"/>
        </w:tabs>
        <w:ind w:right="284"/>
        <w:rPr>
          <w:rFonts w:ascii="Arial" w:hAnsi="Arial" w:cs="Arial"/>
          <w:sz w:val="16"/>
          <w:szCs w:val="16"/>
        </w:rPr>
      </w:pPr>
      <w:r w:rsidRPr="00F57D33">
        <w:rPr>
          <w:rFonts w:ascii="Arial" w:hAnsi="Arial" w:cs="Arial"/>
          <w:sz w:val="16"/>
          <w:szCs w:val="16"/>
        </w:rPr>
        <w:t>Deutsche Gesellschaft für Nuklearmedizin (DGN)</w:t>
      </w:r>
    </w:p>
    <w:p w14:paraId="6296B362" w14:textId="77777777" w:rsidR="00E854BD" w:rsidRPr="00F57D33" w:rsidRDefault="00E854BD" w:rsidP="00E854BD">
      <w:pPr>
        <w:tabs>
          <w:tab w:val="left" w:pos="567"/>
        </w:tabs>
        <w:ind w:right="284"/>
        <w:rPr>
          <w:rFonts w:ascii="Arial" w:hAnsi="Arial" w:cs="Arial"/>
          <w:sz w:val="16"/>
          <w:szCs w:val="16"/>
        </w:rPr>
      </w:pPr>
      <w:r w:rsidRPr="00F57D33">
        <w:rPr>
          <w:rFonts w:ascii="Arial" w:hAnsi="Arial" w:cs="Arial"/>
          <w:sz w:val="16"/>
          <w:szCs w:val="16"/>
        </w:rPr>
        <w:t>Deutsche Gesellschaft für Palliativmedizin (DGP)</w:t>
      </w:r>
    </w:p>
    <w:p w14:paraId="4A6C947D" w14:textId="77777777" w:rsidR="00E854BD" w:rsidRPr="00F57D33" w:rsidRDefault="00E854BD" w:rsidP="00E854BD">
      <w:pPr>
        <w:tabs>
          <w:tab w:val="left" w:pos="567"/>
        </w:tabs>
        <w:rPr>
          <w:rFonts w:ascii="Arial" w:hAnsi="Arial" w:cs="Arial"/>
          <w:sz w:val="16"/>
          <w:szCs w:val="16"/>
        </w:rPr>
      </w:pPr>
      <w:r w:rsidRPr="00F57D33">
        <w:rPr>
          <w:rFonts w:ascii="Arial" w:hAnsi="Arial" w:cs="Arial"/>
          <w:sz w:val="16"/>
          <w:szCs w:val="16"/>
        </w:rPr>
        <w:t>Deutsche Gesellschaft für Pathologie (DGP)</w:t>
      </w:r>
    </w:p>
    <w:p w14:paraId="428949BD" w14:textId="556F0231" w:rsidR="00E854BD" w:rsidRDefault="00E854BD" w:rsidP="00E854BD">
      <w:pPr>
        <w:tabs>
          <w:tab w:val="left" w:pos="567"/>
        </w:tabs>
        <w:rPr>
          <w:rFonts w:ascii="Arial" w:hAnsi="Arial" w:cs="Arial"/>
          <w:sz w:val="16"/>
          <w:szCs w:val="16"/>
        </w:rPr>
      </w:pPr>
      <w:r w:rsidRPr="00F57D33">
        <w:rPr>
          <w:rFonts w:ascii="Arial" w:hAnsi="Arial" w:cs="Arial"/>
          <w:sz w:val="16"/>
          <w:szCs w:val="16"/>
        </w:rPr>
        <w:t>Deutsche Gesellschaft für Radioonkologie (DEGRO)</w:t>
      </w:r>
    </w:p>
    <w:p w14:paraId="48337832" w14:textId="77777777" w:rsidR="00094BE9" w:rsidRDefault="00094BE9" w:rsidP="00094BE9">
      <w:pPr>
        <w:tabs>
          <w:tab w:val="left" w:pos="426"/>
        </w:tabs>
        <w:rPr>
          <w:rFonts w:ascii="Arial" w:hAnsi="Arial" w:cs="Arial"/>
          <w:sz w:val="16"/>
          <w:szCs w:val="16"/>
        </w:rPr>
      </w:pPr>
      <w:r w:rsidRPr="008D5ECF">
        <w:rPr>
          <w:rFonts w:ascii="Arial" w:hAnsi="Arial" w:cs="Arial"/>
          <w:sz w:val="16"/>
          <w:szCs w:val="16"/>
          <w:highlight w:val="green"/>
        </w:rPr>
        <w:t>Deutsche Gesellschaft für Thoraxchirurgie (DGT)</w:t>
      </w:r>
    </w:p>
    <w:p w14:paraId="27DEB8B2" w14:textId="77777777" w:rsidR="00E854BD" w:rsidRPr="00F57D33" w:rsidRDefault="00E854BD" w:rsidP="00E854BD">
      <w:pPr>
        <w:tabs>
          <w:tab w:val="left" w:pos="426"/>
        </w:tabs>
        <w:rPr>
          <w:rFonts w:ascii="Arial" w:hAnsi="Arial" w:cs="Arial"/>
          <w:sz w:val="16"/>
          <w:szCs w:val="16"/>
        </w:rPr>
      </w:pPr>
      <w:r w:rsidRPr="00F57D33">
        <w:rPr>
          <w:rFonts w:ascii="Arial" w:hAnsi="Arial" w:cs="Arial"/>
          <w:sz w:val="16"/>
          <w:szCs w:val="16"/>
        </w:rPr>
        <w:t>Deutsche Gesellschaft für Urologie (DGU)</w:t>
      </w:r>
    </w:p>
    <w:p w14:paraId="55A11FE0" w14:textId="77777777" w:rsidR="00E854BD" w:rsidRPr="00F57D33" w:rsidRDefault="00E854BD" w:rsidP="00E854BD">
      <w:pPr>
        <w:tabs>
          <w:tab w:val="left" w:pos="567"/>
        </w:tabs>
        <w:rPr>
          <w:rFonts w:ascii="Arial" w:hAnsi="Arial" w:cs="Arial"/>
          <w:sz w:val="16"/>
          <w:szCs w:val="16"/>
        </w:rPr>
      </w:pPr>
      <w:r w:rsidRPr="00F57D33">
        <w:rPr>
          <w:rFonts w:ascii="Arial" w:hAnsi="Arial" w:cs="Arial"/>
          <w:sz w:val="16"/>
          <w:szCs w:val="16"/>
          <w:lang w:bidi="ar-SA"/>
        </w:rPr>
        <w:t>Deutsche Röntgengesellschaft (DRG)</w:t>
      </w:r>
    </w:p>
    <w:p w14:paraId="75929A72" w14:textId="77777777" w:rsidR="00094BE9" w:rsidRDefault="00094BE9" w:rsidP="00094BE9">
      <w:pPr>
        <w:tabs>
          <w:tab w:val="left" w:pos="426"/>
        </w:tabs>
        <w:rPr>
          <w:rFonts w:ascii="Arial" w:hAnsi="Arial" w:cs="Arial"/>
          <w:sz w:val="16"/>
          <w:szCs w:val="16"/>
          <w:highlight w:val="green"/>
        </w:rPr>
      </w:pPr>
      <w:r w:rsidRPr="008D5ECF">
        <w:rPr>
          <w:rFonts w:ascii="Arial" w:hAnsi="Arial" w:cs="Arial"/>
          <w:sz w:val="16"/>
          <w:szCs w:val="16"/>
          <w:highlight w:val="green"/>
        </w:rPr>
        <w:t>Deutsche Stiftung für junge Erwachsene mit Krebs</w:t>
      </w:r>
    </w:p>
    <w:p w14:paraId="2150C691" w14:textId="77777777" w:rsidR="00E854BD" w:rsidRPr="00F57D33" w:rsidRDefault="00E854BD" w:rsidP="00E854BD">
      <w:pPr>
        <w:tabs>
          <w:tab w:val="left" w:pos="426"/>
        </w:tabs>
        <w:rPr>
          <w:rFonts w:ascii="Arial" w:hAnsi="Arial" w:cs="Arial"/>
          <w:sz w:val="16"/>
          <w:szCs w:val="16"/>
        </w:rPr>
      </w:pPr>
      <w:r w:rsidRPr="00F57D33">
        <w:rPr>
          <w:rFonts w:ascii="Arial" w:hAnsi="Arial" w:cs="Arial"/>
          <w:sz w:val="16"/>
          <w:szCs w:val="16"/>
        </w:rPr>
        <w:t>Analytiker/innen in der Medizin Deutschland e.V. (</w:t>
      </w:r>
      <w:proofErr w:type="spellStart"/>
      <w:r w:rsidRPr="00F57D33">
        <w:rPr>
          <w:rFonts w:ascii="Arial" w:hAnsi="Arial" w:cs="Arial"/>
          <w:sz w:val="16"/>
          <w:szCs w:val="16"/>
        </w:rPr>
        <w:t>dvta</w:t>
      </w:r>
      <w:proofErr w:type="spellEnd"/>
      <w:r w:rsidRPr="00F57D33">
        <w:rPr>
          <w:rFonts w:ascii="Arial" w:hAnsi="Arial" w:cs="Arial"/>
          <w:sz w:val="16"/>
          <w:szCs w:val="16"/>
        </w:rPr>
        <w:t xml:space="preserve">) </w:t>
      </w:r>
    </w:p>
    <w:p w14:paraId="32DE7B9F" w14:textId="77777777" w:rsidR="00E854BD" w:rsidRPr="00F57D33" w:rsidRDefault="00E854BD" w:rsidP="00E854BD">
      <w:pPr>
        <w:tabs>
          <w:tab w:val="left" w:pos="567"/>
        </w:tabs>
        <w:rPr>
          <w:rFonts w:ascii="Arial" w:hAnsi="Arial" w:cs="Arial"/>
          <w:sz w:val="16"/>
          <w:szCs w:val="16"/>
        </w:rPr>
      </w:pPr>
      <w:r w:rsidRPr="00F57D33">
        <w:rPr>
          <w:rFonts w:ascii="Arial" w:hAnsi="Arial" w:cs="Arial"/>
          <w:sz w:val="16"/>
          <w:szCs w:val="16"/>
        </w:rPr>
        <w:t>Deutsche Vereinigung für Soziale Arbeit im Gesundheitswesen (DVSG)</w:t>
      </w:r>
    </w:p>
    <w:p w14:paraId="1C395F87" w14:textId="77777777" w:rsidR="00E854BD" w:rsidRPr="00F57D33" w:rsidRDefault="00E854BD" w:rsidP="00E854BD">
      <w:pPr>
        <w:tabs>
          <w:tab w:val="left" w:pos="426"/>
        </w:tabs>
        <w:rPr>
          <w:rFonts w:ascii="Arial" w:hAnsi="Arial" w:cs="Arial"/>
          <w:sz w:val="16"/>
          <w:szCs w:val="16"/>
        </w:rPr>
      </w:pPr>
      <w:r w:rsidRPr="00F57D33">
        <w:rPr>
          <w:rFonts w:ascii="Arial" w:hAnsi="Arial" w:cs="Arial"/>
          <w:sz w:val="16"/>
          <w:szCs w:val="16"/>
        </w:rPr>
        <w:t>Fachexperten</w:t>
      </w:r>
    </w:p>
    <w:p w14:paraId="60126C92" w14:textId="5CBDF86D" w:rsidR="00E854BD" w:rsidRDefault="00E854BD" w:rsidP="00E854BD">
      <w:pPr>
        <w:tabs>
          <w:tab w:val="left" w:pos="426"/>
        </w:tabs>
        <w:rPr>
          <w:rFonts w:ascii="Arial" w:hAnsi="Arial" w:cs="Arial"/>
          <w:sz w:val="16"/>
          <w:szCs w:val="16"/>
        </w:rPr>
      </w:pPr>
      <w:r w:rsidRPr="00F57D33">
        <w:rPr>
          <w:rFonts w:ascii="Arial" w:hAnsi="Arial" w:cs="Arial"/>
          <w:sz w:val="16"/>
          <w:szCs w:val="16"/>
        </w:rPr>
        <w:t>Fachgesellschaf Stoma, Kontinenz und Wunde e.V. (</w:t>
      </w:r>
      <w:proofErr w:type="spellStart"/>
      <w:r w:rsidRPr="00F57D33">
        <w:rPr>
          <w:rFonts w:ascii="Arial" w:hAnsi="Arial" w:cs="Arial"/>
          <w:sz w:val="16"/>
          <w:szCs w:val="16"/>
        </w:rPr>
        <w:t>FgSKW</w:t>
      </w:r>
      <w:proofErr w:type="spellEnd"/>
      <w:r w:rsidRPr="00F57D33">
        <w:rPr>
          <w:rFonts w:ascii="Arial" w:hAnsi="Arial" w:cs="Arial"/>
          <w:sz w:val="16"/>
          <w:szCs w:val="16"/>
        </w:rPr>
        <w:t xml:space="preserve">, vormals DVET) </w:t>
      </w:r>
    </w:p>
    <w:p w14:paraId="62700B2D" w14:textId="77777777" w:rsidR="00094BE9" w:rsidRPr="00A5610F" w:rsidRDefault="00094BE9" w:rsidP="00094BE9">
      <w:pPr>
        <w:tabs>
          <w:tab w:val="left" w:pos="567"/>
        </w:tabs>
        <w:rPr>
          <w:rFonts w:ascii="Arial" w:hAnsi="Arial" w:cs="Arial"/>
          <w:sz w:val="16"/>
          <w:szCs w:val="16"/>
          <w:lang w:val="en-US"/>
        </w:rPr>
      </w:pPr>
      <w:r w:rsidRPr="008D5ECF">
        <w:rPr>
          <w:rFonts w:ascii="Arial" w:hAnsi="Arial" w:cs="Arial"/>
          <w:sz w:val="16"/>
          <w:szCs w:val="16"/>
          <w:highlight w:val="green"/>
          <w:lang w:val="en-US"/>
        </w:rPr>
        <w:t xml:space="preserve">German Testicular Cancer Study Group (GTCSG) </w:t>
      </w:r>
    </w:p>
    <w:p w14:paraId="3DDC1586" w14:textId="77777777" w:rsidR="00E854BD" w:rsidRPr="002F7D7C" w:rsidRDefault="00E854BD" w:rsidP="00E854BD">
      <w:pPr>
        <w:tabs>
          <w:tab w:val="left" w:pos="567"/>
        </w:tabs>
        <w:rPr>
          <w:rFonts w:ascii="Arial" w:hAnsi="Arial" w:cs="Arial"/>
          <w:sz w:val="16"/>
          <w:szCs w:val="16"/>
        </w:rPr>
      </w:pPr>
      <w:r w:rsidRPr="002F7D7C">
        <w:rPr>
          <w:rFonts w:ascii="Arial" w:hAnsi="Arial" w:cs="Arial"/>
          <w:sz w:val="16"/>
          <w:szCs w:val="16"/>
        </w:rPr>
        <w:t xml:space="preserve">Interdisziplinäre Arbeitsgruppe </w:t>
      </w:r>
      <w:proofErr w:type="spellStart"/>
      <w:r w:rsidRPr="002F7D7C">
        <w:rPr>
          <w:rFonts w:ascii="Arial" w:hAnsi="Arial" w:cs="Arial"/>
          <w:sz w:val="16"/>
          <w:szCs w:val="16"/>
        </w:rPr>
        <w:t>BlasenCarcinom</w:t>
      </w:r>
      <w:proofErr w:type="spellEnd"/>
      <w:r w:rsidRPr="002F7D7C">
        <w:rPr>
          <w:rFonts w:ascii="Arial" w:hAnsi="Arial" w:cs="Arial"/>
          <w:sz w:val="16"/>
          <w:szCs w:val="16"/>
        </w:rPr>
        <w:t xml:space="preserve"> der DKG e.V. (IABC) </w:t>
      </w:r>
    </w:p>
    <w:p w14:paraId="3F329284" w14:textId="77777777" w:rsidR="00E854BD" w:rsidRPr="002F7D7C" w:rsidRDefault="00E854BD" w:rsidP="00E854BD">
      <w:pPr>
        <w:autoSpaceDE w:val="0"/>
        <w:autoSpaceDN w:val="0"/>
        <w:adjustRightInd w:val="0"/>
        <w:rPr>
          <w:rFonts w:ascii="Arial" w:hAnsi="Arial" w:cs="Arial"/>
          <w:sz w:val="16"/>
          <w:szCs w:val="16"/>
        </w:rPr>
      </w:pPr>
      <w:r w:rsidRPr="002F7D7C">
        <w:rPr>
          <w:rFonts w:ascii="Arial" w:hAnsi="Arial" w:cs="Arial"/>
          <w:sz w:val="16"/>
          <w:szCs w:val="16"/>
        </w:rPr>
        <w:t xml:space="preserve">Interdisziplinäre Arbeitsgruppe Nierenzellkarzinom (IAG-N) </w:t>
      </w:r>
    </w:p>
    <w:p w14:paraId="122BADD1" w14:textId="0575B775" w:rsidR="00E854BD" w:rsidRDefault="00E854BD" w:rsidP="00E854BD">
      <w:pPr>
        <w:tabs>
          <w:tab w:val="left" w:pos="567"/>
        </w:tabs>
        <w:rPr>
          <w:rFonts w:ascii="Arial" w:hAnsi="Arial" w:cs="Arial"/>
          <w:sz w:val="16"/>
          <w:szCs w:val="16"/>
        </w:rPr>
      </w:pPr>
      <w:r w:rsidRPr="002F7D7C">
        <w:rPr>
          <w:rFonts w:ascii="Arial" w:hAnsi="Arial" w:cs="Arial"/>
          <w:sz w:val="16"/>
          <w:szCs w:val="16"/>
        </w:rPr>
        <w:t>Konferenz onkologischer Kranken- und Kinderkrankenpflege (KOK)</w:t>
      </w:r>
    </w:p>
    <w:p w14:paraId="5E12D9EB" w14:textId="77777777" w:rsidR="00094BE9" w:rsidRDefault="00094BE9" w:rsidP="00094BE9">
      <w:pPr>
        <w:tabs>
          <w:tab w:val="left" w:pos="426"/>
        </w:tabs>
        <w:rPr>
          <w:rFonts w:ascii="Arial" w:hAnsi="Arial" w:cs="Arial"/>
          <w:sz w:val="16"/>
          <w:szCs w:val="16"/>
        </w:rPr>
      </w:pPr>
      <w:r w:rsidRPr="008D5ECF">
        <w:rPr>
          <w:rFonts w:ascii="Arial" w:hAnsi="Arial" w:cs="Arial"/>
          <w:sz w:val="16"/>
          <w:szCs w:val="16"/>
          <w:highlight w:val="green"/>
        </w:rPr>
        <w:t>Leitlinie S3 Keimzelltumore des Hodens</w:t>
      </w:r>
    </w:p>
    <w:p w14:paraId="100BA4C6" w14:textId="134002A4" w:rsidR="003C23B5" w:rsidRPr="003C23B5" w:rsidRDefault="003C23B5" w:rsidP="003C23B5">
      <w:pPr>
        <w:tabs>
          <w:tab w:val="left" w:pos="426"/>
        </w:tabs>
        <w:rPr>
          <w:rFonts w:ascii="Arial" w:hAnsi="Arial" w:cs="Arial"/>
          <w:sz w:val="16"/>
          <w:szCs w:val="16"/>
        </w:rPr>
      </w:pPr>
      <w:r w:rsidRPr="003C23B5">
        <w:rPr>
          <w:rFonts w:ascii="Arial" w:hAnsi="Arial" w:cs="Arial"/>
          <w:sz w:val="16"/>
          <w:szCs w:val="16"/>
        </w:rPr>
        <w:t>Leitlinie S3 Prostatakarzinom</w:t>
      </w:r>
    </w:p>
    <w:p w14:paraId="1CD57950" w14:textId="77777777" w:rsidR="00E854BD" w:rsidRPr="002F7D7C" w:rsidRDefault="00E854BD" w:rsidP="00E854BD">
      <w:pPr>
        <w:autoSpaceDE w:val="0"/>
        <w:autoSpaceDN w:val="0"/>
        <w:adjustRightInd w:val="0"/>
        <w:rPr>
          <w:rFonts w:ascii="Arial" w:hAnsi="Arial" w:cs="Arial"/>
          <w:sz w:val="16"/>
          <w:szCs w:val="16"/>
        </w:rPr>
      </w:pPr>
      <w:r w:rsidRPr="002F7D7C">
        <w:rPr>
          <w:rFonts w:ascii="Arial" w:hAnsi="Arial" w:cs="Arial"/>
          <w:sz w:val="16"/>
          <w:szCs w:val="16"/>
        </w:rPr>
        <w:t>Selbsthilfe-Bund Blasenkrebs e.V. (</w:t>
      </w:r>
      <w:proofErr w:type="spellStart"/>
      <w:r w:rsidRPr="002F7D7C">
        <w:rPr>
          <w:rFonts w:ascii="Arial" w:hAnsi="Arial" w:cs="Arial"/>
          <w:sz w:val="16"/>
          <w:szCs w:val="16"/>
        </w:rPr>
        <w:t>ShB</w:t>
      </w:r>
      <w:proofErr w:type="spellEnd"/>
      <w:r w:rsidRPr="002F7D7C">
        <w:rPr>
          <w:rFonts w:ascii="Arial" w:hAnsi="Arial" w:cs="Arial"/>
          <w:sz w:val="16"/>
          <w:szCs w:val="16"/>
        </w:rPr>
        <w:t xml:space="preserve">) </w:t>
      </w:r>
    </w:p>
    <w:p w14:paraId="449BA40A" w14:textId="77777777" w:rsidR="00E854BD" w:rsidRPr="002F7D7C" w:rsidRDefault="00E854BD" w:rsidP="00E854BD">
      <w:pPr>
        <w:autoSpaceDE w:val="0"/>
        <w:autoSpaceDN w:val="0"/>
        <w:adjustRightInd w:val="0"/>
        <w:rPr>
          <w:rFonts w:ascii="Arial" w:hAnsi="Arial" w:cs="Arial"/>
          <w:sz w:val="16"/>
          <w:szCs w:val="16"/>
        </w:rPr>
      </w:pPr>
      <w:r w:rsidRPr="002F7D7C">
        <w:rPr>
          <w:rFonts w:ascii="Arial" w:hAnsi="Arial" w:cs="Arial"/>
          <w:sz w:val="16"/>
          <w:szCs w:val="16"/>
        </w:rPr>
        <w:t>Selbsthilfegruppe Das Lebenshaus e.V.</w:t>
      </w:r>
    </w:p>
    <w:p w14:paraId="21F0F365" w14:textId="77777777" w:rsidR="00E854BD" w:rsidRPr="002F7D7C" w:rsidRDefault="00E854BD" w:rsidP="00E854BD">
      <w:pPr>
        <w:tabs>
          <w:tab w:val="left" w:pos="567"/>
        </w:tabs>
        <w:ind w:right="284"/>
        <w:rPr>
          <w:rFonts w:ascii="Arial" w:hAnsi="Arial" w:cs="Arial"/>
          <w:sz w:val="16"/>
          <w:szCs w:val="16"/>
        </w:rPr>
      </w:pPr>
    </w:p>
    <w:p w14:paraId="33B6226A" w14:textId="5B0AAA3F" w:rsidR="003F3A11" w:rsidRDefault="003F3A11">
      <w:pPr>
        <w:rPr>
          <w:rFonts w:ascii="Arial" w:hAnsi="Arial" w:cs="Arial"/>
          <w:b/>
          <w:sz w:val="16"/>
          <w:szCs w:val="16"/>
        </w:rPr>
      </w:pPr>
      <w:r>
        <w:rPr>
          <w:rFonts w:ascii="Arial" w:hAnsi="Arial" w:cs="Arial"/>
          <w:b/>
          <w:sz w:val="16"/>
          <w:szCs w:val="16"/>
        </w:rPr>
        <w:br w:type="page"/>
      </w:r>
    </w:p>
    <w:p w14:paraId="43321B7D" w14:textId="77777777" w:rsidR="00E854BD" w:rsidRPr="002F7D7C" w:rsidRDefault="00E854BD" w:rsidP="00E854BD">
      <w:pPr>
        <w:pStyle w:val="Kopfzeile"/>
        <w:tabs>
          <w:tab w:val="clear" w:pos="4536"/>
          <w:tab w:val="clear" w:pos="9072"/>
        </w:tabs>
        <w:rPr>
          <w:rFonts w:ascii="Arial" w:hAnsi="Arial" w:cs="Arial"/>
          <w:b/>
          <w:sz w:val="16"/>
          <w:szCs w:val="16"/>
        </w:rPr>
      </w:pPr>
    </w:p>
    <w:p w14:paraId="6D53033D" w14:textId="4409CECF" w:rsidR="00C62583" w:rsidRPr="00892363" w:rsidRDefault="00C62583" w:rsidP="00C62583">
      <w:pPr>
        <w:pStyle w:val="Kopfzeile"/>
        <w:tabs>
          <w:tab w:val="clear" w:pos="4536"/>
          <w:tab w:val="clear" w:pos="9072"/>
        </w:tabs>
        <w:rPr>
          <w:rFonts w:ascii="Arial" w:hAnsi="Arial" w:cs="Arial"/>
        </w:rPr>
      </w:pPr>
      <w:r w:rsidRPr="00032A89">
        <w:rPr>
          <w:rFonts w:ascii="Arial" w:hAnsi="Arial" w:cs="Arial"/>
          <w:b/>
        </w:rPr>
        <w:t xml:space="preserve">Inkraftsetzung am </w:t>
      </w:r>
      <w:r w:rsidR="00032A89" w:rsidRPr="00032A89">
        <w:rPr>
          <w:rFonts w:ascii="Arial" w:hAnsi="Arial" w:cs="Arial"/>
          <w:b/>
        </w:rPr>
        <w:t>31</w:t>
      </w:r>
      <w:r w:rsidR="0096354F" w:rsidRPr="00032A89">
        <w:rPr>
          <w:rFonts w:ascii="Arial" w:hAnsi="Arial" w:cs="Arial"/>
          <w:b/>
        </w:rPr>
        <w:t>.</w:t>
      </w:r>
      <w:r w:rsidR="00032A89" w:rsidRPr="00032A89">
        <w:rPr>
          <w:rFonts w:ascii="Arial" w:hAnsi="Arial" w:cs="Arial"/>
          <w:b/>
        </w:rPr>
        <w:t>08</w:t>
      </w:r>
      <w:r w:rsidR="003F3A11" w:rsidRPr="00032A89">
        <w:rPr>
          <w:rFonts w:ascii="Arial" w:hAnsi="Arial" w:cs="Arial"/>
          <w:b/>
        </w:rPr>
        <w:t>.202</w:t>
      </w:r>
      <w:r w:rsidR="002527B1" w:rsidRPr="00032A89">
        <w:rPr>
          <w:rFonts w:ascii="Arial" w:hAnsi="Arial" w:cs="Arial"/>
          <w:b/>
        </w:rPr>
        <w:t>2</w:t>
      </w:r>
    </w:p>
    <w:p w14:paraId="14D453B6" w14:textId="77777777" w:rsidR="002F7D7C" w:rsidRPr="002F7D7C" w:rsidRDefault="002F7D7C" w:rsidP="00C62583">
      <w:pPr>
        <w:tabs>
          <w:tab w:val="left" w:pos="10348"/>
        </w:tabs>
        <w:outlineLvl w:val="0"/>
        <w:rPr>
          <w:rFonts w:ascii="Arial" w:hAnsi="Arial" w:cs="Arial"/>
          <w:sz w:val="16"/>
          <w:szCs w:val="16"/>
        </w:rPr>
      </w:pPr>
    </w:p>
    <w:tbl>
      <w:tblPr>
        <w:tblW w:w="0" w:type="auto"/>
        <w:tblLayout w:type="fixed"/>
        <w:tblLook w:val="01E0" w:firstRow="1" w:lastRow="1" w:firstColumn="1" w:lastColumn="1" w:noHBand="0" w:noVBand="0"/>
      </w:tblPr>
      <w:tblGrid>
        <w:gridCol w:w="2518"/>
        <w:gridCol w:w="7904"/>
      </w:tblGrid>
      <w:tr w:rsidR="00C62583" w:rsidRPr="002F7D7C" w14:paraId="0CA3C41C" w14:textId="77777777" w:rsidTr="00D4485A">
        <w:tc>
          <w:tcPr>
            <w:tcW w:w="2518" w:type="dxa"/>
          </w:tcPr>
          <w:p w14:paraId="309C2F81" w14:textId="77777777" w:rsidR="00C62583" w:rsidRPr="002F7D7C" w:rsidRDefault="00C62583" w:rsidP="00D4485A">
            <w:pPr>
              <w:pStyle w:val="Kopfzeile"/>
              <w:rPr>
                <w:rFonts w:ascii="Arial" w:hAnsi="Arial" w:cs="Arial"/>
              </w:rPr>
            </w:pPr>
            <w:r w:rsidRPr="002F7D7C">
              <w:rPr>
                <w:rFonts w:ascii="Arial" w:hAnsi="Arial" w:cs="Arial"/>
              </w:rPr>
              <w:t>Eingearbeitet wurde:</w:t>
            </w:r>
          </w:p>
        </w:tc>
        <w:tc>
          <w:tcPr>
            <w:tcW w:w="7904" w:type="dxa"/>
          </w:tcPr>
          <w:p w14:paraId="72D73F27" w14:textId="77777777" w:rsidR="00CB2BDA" w:rsidRPr="002F7D7C" w:rsidRDefault="00CB2BDA" w:rsidP="00750005">
            <w:pPr>
              <w:pStyle w:val="Listenabsatz"/>
              <w:numPr>
                <w:ilvl w:val="0"/>
                <w:numId w:val="35"/>
              </w:numPr>
              <w:tabs>
                <w:tab w:val="left" w:pos="357"/>
              </w:tabs>
              <w:ind w:left="357" w:hanging="357"/>
              <w:rPr>
                <w:rFonts w:cs="Arial"/>
                <w:lang w:bidi="he-IL"/>
              </w:rPr>
            </w:pPr>
            <w:r w:rsidRPr="002F7D7C">
              <w:rPr>
                <w:rFonts w:cs="Arial"/>
                <w:lang w:bidi="he-IL"/>
              </w:rPr>
              <w:t>S3-Leitlinie "</w:t>
            </w:r>
            <w:r w:rsidRPr="002F7D7C">
              <w:rPr>
                <w:rFonts w:cs="Arial"/>
              </w:rPr>
              <w:t xml:space="preserve"> </w:t>
            </w:r>
            <w:r w:rsidRPr="002F7D7C">
              <w:rPr>
                <w:rFonts w:cs="Arial"/>
                <w:lang w:bidi="he-IL"/>
              </w:rPr>
              <w:t>Früherkennung, Diagnose und Therapie der verschiedenen Stadien des Prostatakarzinoms"</w:t>
            </w:r>
          </w:p>
          <w:p w14:paraId="469EAC76" w14:textId="7EB39249" w:rsidR="00C62583" w:rsidRDefault="00C62583" w:rsidP="00750005">
            <w:pPr>
              <w:pStyle w:val="Listenabsatz"/>
              <w:numPr>
                <w:ilvl w:val="0"/>
                <w:numId w:val="35"/>
              </w:numPr>
              <w:tabs>
                <w:tab w:val="left" w:pos="357"/>
              </w:tabs>
              <w:ind w:left="357" w:hanging="357"/>
              <w:rPr>
                <w:rFonts w:cs="Arial"/>
                <w:lang w:bidi="he-IL"/>
              </w:rPr>
            </w:pPr>
            <w:r w:rsidRPr="00A40327">
              <w:rPr>
                <w:rFonts w:cs="Arial"/>
                <w:lang w:bidi="he-IL"/>
              </w:rPr>
              <w:t>S3-Leitlinie „</w:t>
            </w:r>
            <w:r w:rsidR="00CB2BDA" w:rsidRPr="00A40327">
              <w:rPr>
                <w:rFonts w:cs="Arial"/>
                <w:lang w:bidi="he-IL"/>
              </w:rPr>
              <w:t>Früherkennung, Diagnose, Therapie und Nachsorge des Harnblasenkarzinoms</w:t>
            </w:r>
            <w:r w:rsidR="00253AF3" w:rsidRPr="00A40327">
              <w:rPr>
                <w:rFonts w:cs="Arial"/>
                <w:lang w:bidi="he-IL"/>
              </w:rPr>
              <w:t>“</w:t>
            </w:r>
          </w:p>
          <w:p w14:paraId="7E7E7187" w14:textId="77777777" w:rsidR="003973AA" w:rsidRPr="008D5ECF" w:rsidRDefault="003973AA" w:rsidP="003973AA">
            <w:pPr>
              <w:pStyle w:val="Listenabsatz"/>
              <w:numPr>
                <w:ilvl w:val="0"/>
                <w:numId w:val="35"/>
              </w:numPr>
              <w:tabs>
                <w:tab w:val="left" w:pos="357"/>
              </w:tabs>
              <w:ind w:left="355" w:hanging="355"/>
              <w:rPr>
                <w:rFonts w:cs="Arial"/>
                <w:highlight w:val="green"/>
                <w:lang w:bidi="he-IL"/>
              </w:rPr>
            </w:pPr>
            <w:r w:rsidRPr="008D5ECF">
              <w:rPr>
                <w:rFonts w:cs="Arial"/>
                <w:highlight w:val="green"/>
                <w:lang w:bidi="he-IL"/>
              </w:rPr>
              <w:t>S3-Leitlinie „Diagnostik, Therapie und Nachsorge der Keimzelltumoren des Hodens“</w:t>
            </w:r>
          </w:p>
          <w:p w14:paraId="66EF7D38" w14:textId="46E40F1E" w:rsidR="00C62583" w:rsidRPr="006A3A05" w:rsidRDefault="00C62583" w:rsidP="00750005">
            <w:pPr>
              <w:pStyle w:val="Listenabsatz"/>
              <w:numPr>
                <w:ilvl w:val="0"/>
                <w:numId w:val="35"/>
              </w:numPr>
              <w:tabs>
                <w:tab w:val="left" w:pos="357"/>
              </w:tabs>
              <w:ind w:left="0" w:firstLine="0"/>
              <w:rPr>
                <w:rFonts w:cs="Arial"/>
                <w:lang w:bidi="he-IL"/>
              </w:rPr>
            </w:pPr>
            <w:r w:rsidRPr="00A40327">
              <w:rPr>
                <w:rFonts w:cs="Arial"/>
                <w:lang w:bidi="he-IL"/>
              </w:rPr>
              <w:t>S3-Leitlin</w:t>
            </w:r>
            <w:r w:rsidR="00253AF3" w:rsidRPr="00A40327">
              <w:rPr>
                <w:rFonts w:cs="Arial"/>
                <w:lang w:bidi="he-IL"/>
              </w:rPr>
              <w:t>ie „</w:t>
            </w:r>
            <w:r w:rsidR="00CB2BDA" w:rsidRPr="00A40327">
              <w:rPr>
                <w:rFonts w:cs="Arial"/>
                <w:lang w:bidi="he-IL"/>
              </w:rPr>
              <w:t>Diagnostik, Therapie und Nachsorge des Nierenzellkarzinoms</w:t>
            </w:r>
            <w:r w:rsidR="00253AF3" w:rsidRPr="00A40327">
              <w:rPr>
                <w:rFonts w:cs="Arial"/>
                <w:lang w:bidi="he-IL"/>
              </w:rPr>
              <w:t>“</w:t>
            </w:r>
          </w:p>
        </w:tc>
      </w:tr>
    </w:tbl>
    <w:p w14:paraId="2E607FA1" w14:textId="77777777" w:rsidR="00565309" w:rsidRPr="00026B58" w:rsidRDefault="00565309" w:rsidP="00565309">
      <w:pPr>
        <w:pStyle w:val="Kopfzeile"/>
        <w:tabs>
          <w:tab w:val="clear" w:pos="4536"/>
          <w:tab w:val="clear" w:pos="9072"/>
        </w:tabs>
        <w:outlineLvl w:val="0"/>
        <w:rPr>
          <w:rFonts w:ascii="Arial" w:hAnsi="Arial" w:cs="Arial"/>
        </w:rPr>
      </w:pPr>
    </w:p>
    <w:p w14:paraId="2B1E0344" w14:textId="4E628359" w:rsidR="000561CF" w:rsidRDefault="002D3B63" w:rsidP="00565309">
      <w:pPr>
        <w:tabs>
          <w:tab w:val="left" w:pos="357"/>
        </w:tabs>
        <w:rPr>
          <w:rFonts w:ascii="Arial" w:hAnsi="Arial" w:cs="Arial"/>
          <w:sz w:val="16"/>
          <w:szCs w:val="16"/>
        </w:rPr>
      </w:pPr>
      <w:r w:rsidRPr="00DC4ED9">
        <w:rPr>
          <w:rFonts w:ascii="Arial" w:hAnsi="Arial" w:cs="Arial"/>
          <w:sz w:val="16"/>
          <w:szCs w:val="16"/>
        </w:rPr>
        <w:t>Grundlage des Erhebungsbogens stellt die TNM – Klassifikation maligner Tumoren, 8. Auflage 2017 sowie die ICD-Klassifikation ICD-10-GM 202</w:t>
      </w:r>
      <w:r w:rsidR="007B522A">
        <w:rPr>
          <w:rFonts w:ascii="Arial" w:hAnsi="Arial" w:cs="Arial"/>
          <w:sz w:val="16"/>
          <w:szCs w:val="16"/>
        </w:rPr>
        <w:t>2</w:t>
      </w:r>
      <w:r w:rsidRPr="00DC4ED9">
        <w:rPr>
          <w:rFonts w:ascii="Arial" w:hAnsi="Arial" w:cs="Arial"/>
          <w:sz w:val="16"/>
          <w:szCs w:val="16"/>
        </w:rPr>
        <w:t xml:space="preserve"> (DIMDI) und die OPS-Klassifikation OPS 202</w:t>
      </w:r>
      <w:r w:rsidR="007B522A">
        <w:rPr>
          <w:rFonts w:ascii="Arial" w:hAnsi="Arial" w:cs="Arial"/>
          <w:sz w:val="16"/>
          <w:szCs w:val="16"/>
        </w:rPr>
        <w:t>2</w:t>
      </w:r>
      <w:r w:rsidRPr="00DC4ED9">
        <w:rPr>
          <w:rFonts w:ascii="Arial" w:hAnsi="Arial" w:cs="Arial"/>
          <w:sz w:val="16"/>
          <w:szCs w:val="16"/>
        </w:rPr>
        <w:t xml:space="preserve"> (DIMDI) dar.</w:t>
      </w:r>
    </w:p>
    <w:p w14:paraId="26250AAC" w14:textId="745553C3" w:rsidR="000561CF" w:rsidRPr="003F3A11" w:rsidRDefault="000561CF" w:rsidP="00565309">
      <w:pPr>
        <w:tabs>
          <w:tab w:val="left" w:pos="357"/>
        </w:tabs>
        <w:rPr>
          <w:rFonts w:ascii="Arial" w:hAnsi="Arial" w:cs="Arial"/>
        </w:rPr>
      </w:pPr>
    </w:p>
    <w:p w14:paraId="087B5961" w14:textId="77777777" w:rsidR="003F3A11" w:rsidRPr="003F3A11" w:rsidRDefault="003F3A11" w:rsidP="00565309">
      <w:pPr>
        <w:tabs>
          <w:tab w:val="left" w:pos="357"/>
        </w:tabs>
        <w:rPr>
          <w:rFonts w:ascii="Arial" w:hAnsi="Arial" w:cs="Arial"/>
        </w:rPr>
      </w:pPr>
    </w:p>
    <w:p w14:paraId="470D21D3" w14:textId="0CBD548B" w:rsidR="00565309" w:rsidRPr="003F3A11" w:rsidRDefault="000561CF" w:rsidP="000561CF">
      <w:pPr>
        <w:rPr>
          <w:rFonts w:ascii="Arial" w:hAnsi="Arial" w:cs="Arial"/>
        </w:rPr>
      </w:pPr>
      <w:bookmarkStart w:id="0" w:name="_Hlk82064128"/>
      <w:r w:rsidRPr="003F3A11">
        <w:rPr>
          <w:rFonts w:ascii="Arial" w:hAnsi="Arial"/>
        </w:rPr>
        <w:t xml:space="preserve">Hinweis: </w:t>
      </w:r>
      <w:r w:rsidRPr="003F3A11">
        <w:rPr>
          <w:rFonts w:ascii="Arial" w:hAnsi="Arial" w:cs="Arial"/>
        </w:rPr>
        <w:t>Im Sinne einer gendergerechten Sprache verwenden wir für die Begriffe „Patientinnen“, „Patienten“, „Patient*innen“ die Bezeichnung „Pat.“, die ausdrücklich jede Geschlechtszuschreibung (weiblich, männlich, divers) einschließt.</w:t>
      </w:r>
      <w:bookmarkEnd w:id="0"/>
      <w:r w:rsidR="00565309" w:rsidRPr="003F3A11">
        <w:rPr>
          <w:rFonts w:ascii="Arial" w:hAnsi="Arial" w:cs="Arial"/>
        </w:rPr>
        <w:br w:type="page"/>
      </w:r>
    </w:p>
    <w:p w14:paraId="3C35CD7A" w14:textId="77777777" w:rsidR="00DA0F0F" w:rsidRDefault="00DA0F0F" w:rsidP="002F7D7C">
      <w:pPr>
        <w:rPr>
          <w:rFonts w:ascii="Arial" w:hAnsi="Arial" w:cs="Arial"/>
          <w:b/>
        </w:rPr>
      </w:pPr>
    </w:p>
    <w:p w14:paraId="2E187D00" w14:textId="77777777" w:rsidR="00C62583" w:rsidRPr="00892363" w:rsidRDefault="00C62583" w:rsidP="00BA0135">
      <w:pPr>
        <w:rPr>
          <w:rFonts w:ascii="Arial" w:hAnsi="Arial" w:cs="Arial"/>
          <w:b/>
        </w:rPr>
      </w:pPr>
      <w:r w:rsidRPr="00892363">
        <w:rPr>
          <w:rFonts w:ascii="Arial" w:hAnsi="Arial" w:cs="Arial"/>
          <w:b/>
        </w:rPr>
        <w:t xml:space="preserve">Angaben zum </w:t>
      </w:r>
      <w:r w:rsidR="00D61A44">
        <w:rPr>
          <w:rFonts w:ascii="Arial" w:hAnsi="Arial" w:cs="Arial"/>
          <w:b/>
        </w:rPr>
        <w:t xml:space="preserve">Uroonkologischen Zentrum </w:t>
      </w:r>
    </w:p>
    <w:p w14:paraId="7C804695" w14:textId="77777777" w:rsidR="00C62583" w:rsidRDefault="00C62583" w:rsidP="00C62583">
      <w:pPr>
        <w:pStyle w:val="Kopfzeile"/>
        <w:rPr>
          <w:rFonts w:ascii="Arial" w:hAnsi="Arial" w:cs="Arial"/>
        </w:rPr>
      </w:pPr>
    </w:p>
    <w:p w14:paraId="6020BD4F" w14:textId="77777777" w:rsidR="00D6535D" w:rsidRDefault="00D6535D" w:rsidP="00C62583">
      <w:pPr>
        <w:pStyle w:val="Kopfzeile"/>
        <w:rPr>
          <w:rFonts w:ascii="Arial" w:hAnsi="Arial" w:cs="Arial"/>
        </w:rPr>
      </w:pPr>
    </w:p>
    <w:p w14:paraId="630B7137" w14:textId="77777777" w:rsidR="00C62583" w:rsidRPr="00253AF3" w:rsidRDefault="00C62583" w:rsidP="00C62583">
      <w:pPr>
        <w:rPr>
          <w:rFonts w:ascii="Arial" w:hAnsi="Arial"/>
          <w:b/>
        </w:rPr>
      </w:pPr>
      <w:r w:rsidRPr="00253AF3">
        <w:rPr>
          <w:rFonts w:ascii="Arial" w:hAnsi="Arial"/>
          <w:b/>
        </w:rPr>
        <w:t xml:space="preserve">Geltungsbereich des Zentrums: </w:t>
      </w:r>
    </w:p>
    <w:p w14:paraId="49032BF0" w14:textId="77777777" w:rsidR="00C62583" w:rsidRPr="00253AF3" w:rsidRDefault="00C62583" w:rsidP="00C62583">
      <w:pPr>
        <w:outlineLvl w:val="0"/>
        <w:rPr>
          <w:rFonts w:ascii="Arial" w:hAnsi="Arial"/>
        </w:rPr>
      </w:pPr>
    </w:p>
    <w:tbl>
      <w:tblPr>
        <w:tblW w:w="94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7"/>
        <w:gridCol w:w="567"/>
        <w:gridCol w:w="2268"/>
        <w:gridCol w:w="567"/>
        <w:gridCol w:w="1843"/>
        <w:gridCol w:w="567"/>
        <w:gridCol w:w="1843"/>
        <w:gridCol w:w="567"/>
      </w:tblGrid>
      <w:tr w:rsidR="00311B45" w:rsidRPr="002F7D7C" w14:paraId="38AC7C9B" w14:textId="0B06A580" w:rsidTr="00311B45">
        <w:trPr>
          <w:trHeight w:val="340"/>
        </w:trPr>
        <w:tc>
          <w:tcPr>
            <w:tcW w:w="1217" w:type="dxa"/>
            <w:tcBorders>
              <w:top w:val="nil"/>
              <w:left w:val="nil"/>
              <w:bottom w:val="nil"/>
            </w:tcBorders>
            <w:vAlign w:val="center"/>
          </w:tcPr>
          <w:p w14:paraId="19B971AD" w14:textId="77777777" w:rsidR="00311B45" w:rsidRPr="002F7D7C" w:rsidRDefault="00311B45" w:rsidP="003522A2">
            <w:pPr>
              <w:tabs>
                <w:tab w:val="left" w:pos="567"/>
              </w:tabs>
              <w:jc w:val="center"/>
              <w:rPr>
                <w:rFonts w:ascii="Arial" w:hAnsi="Arial"/>
              </w:rPr>
            </w:pPr>
            <w:r w:rsidRPr="002F7D7C">
              <w:rPr>
                <w:rFonts w:ascii="Arial" w:hAnsi="Arial" w:cs="Arial"/>
              </w:rPr>
              <w:t>Prostata</w:t>
            </w:r>
          </w:p>
        </w:tc>
        <w:tc>
          <w:tcPr>
            <w:tcW w:w="567" w:type="dxa"/>
            <w:vAlign w:val="center"/>
          </w:tcPr>
          <w:p w14:paraId="7A4ACB5E" w14:textId="77777777" w:rsidR="00311B45" w:rsidRPr="002F7D7C" w:rsidRDefault="00311B45" w:rsidP="003522A2">
            <w:pPr>
              <w:jc w:val="center"/>
              <w:rPr>
                <w:rFonts w:ascii="Arial" w:hAnsi="Arial"/>
              </w:rPr>
            </w:pPr>
          </w:p>
        </w:tc>
        <w:tc>
          <w:tcPr>
            <w:tcW w:w="2268" w:type="dxa"/>
            <w:tcBorders>
              <w:top w:val="nil"/>
              <w:bottom w:val="nil"/>
            </w:tcBorders>
            <w:vAlign w:val="center"/>
          </w:tcPr>
          <w:p w14:paraId="2268C6F7" w14:textId="77777777" w:rsidR="00311B45" w:rsidRPr="002F7D7C" w:rsidRDefault="00311B45" w:rsidP="003522A2">
            <w:pPr>
              <w:jc w:val="center"/>
              <w:rPr>
                <w:rFonts w:ascii="Arial" w:hAnsi="Arial"/>
              </w:rPr>
            </w:pPr>
            <w:r w:rsidRPr="002F7D7C">
              <w:rPr>
                <w:rFonts w:ascii="Arial" w:hAnsi="Arial"/>
              </w:rPr>
              <w:t>Niere</w:t>
            </w:r>
          </w:p>
        </w:tc>
        <w:tc>
          <w:tcPr>
            <w:tcW w:w="567" w:type="dxa"/>
            <w:vAlign w:val="center"/>
          </w:tcPr>
          <w:p w14:paraId="28A5C846" w14:textId="77777777" w:rsidR="00311B45" w:rsidRPr="002F7D7C" w:rsidRDefault="00311B45" w:rsidP="003522A2">
            <w:pPr>
              <w:jc w:val="center"/>
              <w:rPr>
                <w:rFonts w:ascii="Arial" w:hAnsi="Arial"/>
              </w:rPr>
            </w:pPr>
          </w:p>
        </w:tc>
        <w:tc>
          <w:tcPr>
            <w:tcW w:w="1843" w:type="dxa"/>
            <w:tcBorders>
              <w:top w:val="nil"/>
              <w:bottom w:val="nil"/>
            </w:tcBorders>
            <w:vAlign w:val="center"/>
          </w:tcPr>
          <w:p w14:paraId="7B00F766" w14:textId="77777777" w:rsidR="00311B45" w:rsidRPr="002F7D7C" w:rsidRDefault="00311B45" w:rsidP="003522A2">
            <w:pPr>
              <w:jc w:val="center"/>
              <w:rPr>
                <w:rFonts w:ascii="Arial" w:hAnsi="Arial"/>
              </w:rPr>
            </w:pPr>
            <w:r w:rsidRPr="002F7D7C">
              <w:rPr>
                <w:rFonts w:ascii="Arial" w:hAnsi="Arial"/>
              </w:rPr>
              <w:t>Harnblase</w:t>
            </w:r>
          </w:p>
        </w:tc>
        <w:tc>
          <w:tcPr>
            <w:tcW w:w="567" w:type="dxa"/>
            <w:vAlign w:val="center"/>
          </w:tcPr>
          <w:p w14:paraId="6F1FF951" w14:textId="77777777" w:rsidR="00311B45" w:rsidRPr="002F7D7C" w:rsidRDefault="00311B45" w:rsidP="003522A2">
            <w:pPr>
              <w:jc w:val="center"/>
              <w:rPr>
                <w:rFonts w:ascii="Arial" w:hAnsi="Arial"/>
              </w:rPr>
            </w:pPr>
          </w:p>
        </w:tc>
        <w:tc>
          <w:tcPr>
            <w:tcW w:w="1843" w:type="dxa"/>
            <w:tcBorders>
              <w:top w:val="nil"/>
              <w:bottom w:val="nil"/>
            </w:tcBorders>
            <w:vAlign w:val="center"/>
          </w:tcPr>
          <w:p w14:paraId="56FFE4C3" w14:textId="45EB0178" w:rsidR="00311B45" w:rsidRPr="002F7D7C" w:rsidRDefault="00311B45" w:rsidP="00311B45">
            <w:pPr>
              <w:jc w:val="center"/>
              <w:rPr>
                <w:rFonts w:ascii="Arial" w:hAnsi="Arial"/>
              </w:rPr>
            </w:pPr>
            <w:r w:rsidRPr="00311B45">
              <w:rPr>
                <w:rFonts w:ascii="Arial" w:hAnsi="Arial"/>
                <w:highlight w:val="green"/>
              </w:rPr>
              <w:t>Hoden</w:t>
            </w:r>
          </w:p>
        </w:tc>
        <w:tc>
          <w:tcPr>
            <w:tcW w:w="567" w:type="dxa"/>
          </w:tcPr>
          <w:p w14:paraId="1907C86A" w14:textId="77777777" w:rsidR="00311B45" w:rsidRPr="002F7D7C" w:rsidRDefault="00311B45" w:rsidP="003522A2">
            <w:pPr>
              <w:jc w:val="center"/>
              <w:rPr>
                <w:rFonts w:ascii="Arial" w:hAnsi="Arial"/>
              </w:rPr>
            </w:pPr>
          </w:p>
        </w:tc>
      </w:tr>
    </w:tbl>
    <w:p w14:paraId="099CCA52" w14:textId="4C73BC74" w:rsidR="003F3A11" w:rsidRDefault="003F3A11" w:rsidP="00C62583">
      <w:pPr>
        <w:pStyle w:val="Kopfzeile"/>
        <w:rPr>
          <w:rFonts w:ascii="Arial" w:hAnsi="Arial" w:cs="Arial"/>
        </w:rPr>
      </w:pPr>
    </w:p>
    <w:p w14:paraId="0F118E80" w14:textId="77777777" w:rsidR="00E81831" w:rsidRDefault="00E81831" w:rsidP="00C62583">
      <w:pPr>
        <w:pStyle w:val="Kopfzeile"/>
        <w:rPr>
          <w:rFonts w:ascii="Arial" w:hAnsi="Arial" w:cs="Arial"/>
        </w:rPr>
      </w:pPr>
    </w:p>
    <w:p w14:paraId="10AC3D0B" w14:textId="77777777" w:rsidR="00311B45" w:rsidRDefault="00311B45" w:rsidP="00C62583">
      <w:pPr>
        <w:pStyle w:val="Kopfzeile"/>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3522A2" w:rsidRPr="00892363" w14:paraId="74E4966A" w14:textId="77777777" w:rsidTr="003522A2">
        <w:tc>
          <w:tcPr>
            <w:tcW w:w="3310" w:type="dxa"/>
          </w:tcPr>
          <w:p w14:paraId="3E463CCD" w14:textId="77777777" w:rsidR="003522A2" w:rsidRPr="0037534B" w:rsidRDefault="003522A2" w:rsidP="00812D95">
            <w:pPr>
              <w:tabs>
                <w:tab w:val="left" w:pos="10348"/>
              </w:tabs>
              <w:spacing w:before="120" w:after="40"/>
              <w:rPr>
                <w:rFonts w:ascii="Arial" w:hAnsi="Arial" w:cs="Arial"/>
              </w:rPr>
            </w:pPr>
            <w:r w:rsidRPr="0037534B">
              <w:rPr>
                <w:rFonts w:ascii="Arial" w:hAnsi="Arial" w:cs="Arial"/>
              </w:rPr>
              <w:t>Standort   (Klinikum/Ort)</w:t>
            </w:r>
          </w:p>
        </w:tc>
        <w:tc>
          <w:tcPr>
            <w:tcW w:w="4982" w:type="dxa"/>
            <w:tcBorders>
              <w:bottom w:val="single" w:sz="4" w:space="0" w:color="auto"/>
            </w:tcBorders>
          </w:tcPr>
          <w:p w14:paraId="27975D57" w14:textId="77777777" w:rsidR="003522A2" w:rsidRPr="00892363" w:rsidRDefault="003522A2" w:rsidP="00812D95">
            <w:pPr>
              <w:tabs>
                <w:tab w:val="left" w:pos="10348"/>
              </w:tabs>
              <w:spacing w:before="120" w:after="40"/>
              <w:rPr>
                <w:rFonts w:ascii="Arial" w:hAnsi="Arial" w:cs="Arial"/>
              </w:rPr>
            </w:pPr>
          </w:p>
        </w:tc>
      </w:tr>
      <w:tr w:rsidR="00C62583" w:rsidRPr="00892363" w14:paraId="75AF8E36" w14:textId="77777777" w:rsidTr="003522A2">
        <w:tc>
          <w:tcPr>
            <w:tcW w:w="3310" w:type="dxa"/>
          </w:tcPr>
          <w:p w14:paraId="006B491D" w14:textId="010CD6DE" w:rsidR="00C62583" w:rsidRPr="0037534B" w:rsidRDefault="003A41E9" w:rsidP="00D4485A">
            <w:pPr>
              <w:tabs>
                <w:tab w:val="left" w:pos="10348"/>
              </w:tabs>
              <w:spacing w:before="180" w:after="40"/>
              <w:rPr>
                <w:rFonts w:ascii="Arial" w:hAnsi="Arial" w:cs="Arial"/>
              </w:rPr>
            </w:pPr>
            <w:r>
              <w:rPr>
                <w:rFonts w:ascii="Arial" w:hAnsi="Arial" w:cs="Arial"/>
              </w:rPr>
              <w:t>Leitung</w:t>
            </w:r>
            <w:r w:rsidR="00C62583" w:rsidRPr="0037534B">
              <w:rPr>
                <w:rFonts w:ascii="Arial" w:hAnsi="Arial" w:cs="Arial"/>
              </w:rPr>
              <w:t xml:space="preserve"> des Zentrums</w:t>
            </w:r>
          </w:p>
        </w:tc>
        <w:tc>
          <w:tcPr>
            <w:tcW w:w="4982" w:type="dxa"/>
            <w:tcBorders>
              <w:bottom w:val="single" w:sz="4" w:space="0" w:color="auto"/>
            </w:tcBorders>
          </w:tcPr>
          <w:p w14:paraId="2EE08087" w14:textId="77777777" w:rsidR="00C62583" w:rsidRPr="00892363" w:rsidRDefault="00C62583" w:rsidP="00D4485A">
            <w:pPr>
              <w:tabs>
                <w:tab w:val="left" w:pos="10348"/>
              </w:tabs>
              <w:spacing w:before="180" w:after="40"/>
              <w:rPr>
                <w:rFonts w:ascii="Arial" w:hAnsi="Arial" w:cs="Arial"/>
              </w:rPr>
            </w:pPr>
          </w:p>
        </w:tc>
      </w:tr>
      <w:tr w:rsidR="00C62583" w:rsidRPr="00892363" w14:paraId="16E6A012" w14:textId="77777777" w:rsidTr="003522A2">
        <w:tc>
          <w:tcPr>
            <w:tcW w:w="3310" w:type="dxa"/>
          </w:tcPr>
          <w:p w14:paraId="6AEFAAC8" w14:textId="77777777" w:rsidR="00C62583" w:rsidRPr="0037534B" w:rsidRDefault="00C62583" w:rsidP="00D4485A">
            <w:pPr>
              <w:tabs>
                <w:tab w:val="left" w:pos="10348"/>
              </w:tabs>
              <w:spacing w:before="180" w:after="40"/>
              <w:rPr>
                <w:rFonts w:ascii="Arial" w:hAnsi="Arial" w:cs="Arial"/>
              </w:rPr>
            </w:pPr>
            <w:r w:rsidRPr="0037534B">
              <w:rPr>
                <w:rFonts w:ascii="Arial" w:hAnsi="Arial" w:cs="Arial"/>
              </w:rPr>
              <w:t>Zentrumskoordinator</w:t>
            </w:r>
          </w:p>
        </w:tc>
        <w:tc>
          <w:tcPr>
            <w:tcW w:w="4982" w:type="dxa"/>
            <w:tcBorders>
              <w:top w:val="single" w:sz="4" w:space="0" w:color="auto"/>
              <w:bottom w:val="single" w:sz="4" w:space="0" w:color="auto"/>
            </w:tcBorders>
          </w:tcPr>
          <w:p w14:paraId="0777B851" w14:textId="77777777" w:rsidR="00C62583" w:rsidRPr="00892363" w:rsidRDefault="00C62583" w:rsidP="00D4485A">
            <w:pPr>
              <w:tabs>
                <w:tab w:val="left" w:pos="10348"/>
              </w:tabs>
              <w:spacing w:before="180" w:after="40"/>
              <w:rPr>
                <w:rFonts w:ascii="Arial" w:hAnsi="Arial" w:cs="Arial"/>
              </w:rPr>
            </w:pPr>
          </w:p>
        </w:tc>
      </w:tr>
    </w:tbl>
    <w:p w14:paraId="28977F33" w14:textId="77777777" w:rsidR="00C62583" w:rsidRPr="00892363" w:rsidRDefault="00C62583" w:rsidP="00C62583">
      <w:pPr>
        <w:tabs>
          <w:tab w:val="left" w:pos="10348"/>
        </w:tabs>
        <w:rPr>
          <w:rFonts w:ascii="Arial" w:hAnsi="Arial" w:cs="Arial"/>
        </w:rPr>
      </w:pPr>
    </w:p>
    <w:p w14:paraId="56F784E4" w14:textId="4D1EFB20" w:rsidR="00C62583" w:rsidRDefault="00C62583" w:rsidP="00C62583">
      <w:pPr>
        <w:tabs>
          <w:tab w:val="left" w:pos="10348"/>
        </w:tabs>
        <w:rPr>
          <w:rFonts w:ascii="Arial" w:hAnsi="Arial" w:cs="Arial"/>
        </w:rPr>
      </w:pPr>
    </w:p>
    <w:p w14:paraId="3894D85C" w14:textId="77777777" w:rsidR="007B62AD" w:rsidRPr="00892363" w:rsidRDefault="007B62AD" w:rsidP="00C62583">
      <w:pPr>
        <w:tabs>
          <w:tab w:val="left" w:pos="10348"/>
        </w:tabs>
        <w:rPr>
          <w:rFonts w:ascii="Arial" w:hAnsi="Arial" w:cs="Arial"/>
        </w:rPr>
      </w:pPr>
    </w:p>
    <w:p w14:paraId="70B215F6" w14:textId="77777777" w:rsidR="00C62583" w:rsidRPr="00892363" w:rsidRDefault="00C62583" w:rsidP="00C62583">
      <w:pPr>
        <w:tabs>
          <w:tab w:val="left" w:pos="10348"/>
        </w:tabs>
        <w:rPr>
          <w:rFonts w:ascii="Arial" w:hAnsi="Arial" w:cs="Arial"/>
        </w:rPr>
      </w:pPr>
    </w:p>
    <w:p w14:paraId="7B017739" w14:textId="77777777" w:rsidR="00C62583" w:rsidRDefault="00C62583" w:rsidP="00C62583">
      <w:pPr>
        <w:tabs>
          <w:tab w:val="left" w:pos="10348"/>
        </w:tabs>
        <w:rPr>
          <w:rFonts w:ascii="Arial" w:hAnsi="Arial" w:cs="Arial"/>
          <w:b/>
        </w:rPr>
      </w:pPr>
      <w:r w:rsidRPr="00892363">
        <w:rPr>
          <w:rFonts w:ascii="Arial" w:hAnsi="Arial" w:cs="Arial"/>
          <w:b/>
        </w:rPr>
        <w:t>QM-Systemzertifizierung</w:t>
      </w:r>
    </w:p>
    <w:p w14:paraId="0247C577" w14:textId="77777777" w:rsidR="004E489D" w:rsidRPr="00892363" w:rsidRDefault="004E489D" w:rsidP="00C62583">
      <w:pPr>
        <w:tabs>
          <w:tab w:val="left" w:pos="10348"/>
        </w:tabs>
        <w:rPr>
          <w:rFonts w:ascii="Arial" w:hAnsi="Arial" w:cs="Arial"/>
          <w:b/>
        </w:rPr>
      </w:pPr>
    </w:p>
    <w:tbl>
      <w:tblPr>
        <w:tblW w:w="0" w:type="auto"/>
        <w:tblInd w:w="-38" w:type="dxa"/>
        <w:tblLayout w:type="fixed"/>
        <w:tblCellMar>
          <w:left w:w="70" w:type="dxa"/>
          <w:right w:w="70" w:type="dxa"/>
        </w:tblCellMar>
        <w:tblLook w:val="0000" w:firstRow="0" w:lastRow="0" w:firstColumn="0" w:lastColumn="0" w:noHBand="0" w:noVBand="0"/>
      </w:tblPr>
      <w:tblGrid>
        <w:gridCol w:w="3331"/>
        <w:gridCol w:w="425"/>
        <w:gridCol w:w="1559"/>
        <w:gridCol w:w="425"/>
        <w:gridCol w:w="1134"/>
      </w:tblGrid>
      <w:tr w:rsidR="004E489D" w:rsidRPr="00892363" w14:paraId="0E1D9C3B" w14:textId="77777777" w:rsidTr="004E489D">
        <w:trPr>
          <w:cantSplit/>
          <w:trHeight w:val="218"/>
        </w:trPr>
        <w:tc>
          <w:tcPr>
            <w:tcW w:w="3331" w:type="dxa"/>
            <w:tcBorders>
              <w:right w:val="single" w:sz="4" w:space="0" w:color="auto"/>
            </w:tcBorders>
          </w:tcPr>
          <w:p w14:paraId="166F0E2C" w14:textId="77777777" w:rsidR="004E489D" w:rsidRPr="00892363" w:rsidRDefault="004E489D" w:rsidP="00295596">
            <w:pPr>
              <w:tabs>
                <w:tab w:val="left" w:pos="10348"/>
              </w:tabs>
              <w:spacing w:before="40" w:after="40"/>
              <w:rPr>
                <w:rFonts w:ascii="Arial" w:hAnsi="Arial" w:cs="Arial"/>
              </w:rPr>
            </w:pPr>
            <w:r w:rsidRPr="004E489D">
              <w:rPr>
                <w:rFonts w:ascii="Arial" w:hAnsi="Arial" w:cs="Arial"/>
              </w:rPr>
              <w:t>QM-Systemzertifizierung</w:t>
            </w:r>
          </w:p>
        </w:tc>
        <w:tc>
          <w:tcPr>
            <w:tcW w:w="425" w:type="dxa"/>
            <w:tcBorders>
              <w:top w:val="single" w:sz="4" w:space="0" w:color="auto"/>
              <w:left w:val="single" w:sz="4" w:space="0" w:color="auto"/>
              <w:bottom w:val="single" w:sz="4" w:space="0" w:color="auto"/>
              <w:right w:val="single" w:sz="4" w:space="0" w:color="auto"/>
            </w:tcBorders>
            <w:vAlign w:val="center"/>
          </w:tcPr>
          <w:p w14:paraId="3D7F5A58" w14:textId="77777777" w:rsidR="004E489D" w:rsidRPr="00892363" w:rsidRDefault="004E489D" w:rsidP="00295596">
            <w:pPr>
              <w:tabs>
                <w:tab w:val="left" w:pos="10348"/>
              </w:tabs>
              <w:spacing w:before="40" w:after="40"/>
              <w:jc w:val="center"/>
              <w:rPr>
                <w:rFonts w:ascii="Arial" w:hAnsi="Arial" w:cs="Arial"/>
              </w:rPr>
            </w:pPr>
          </w:p>
        </w:tc>
        <w:tc>
          <w:tcPr>
            <w:tcW w:w="1559" w:type="dxa"/>
            <w:tcBorders>
              <w:left w:val="single" w:sz="4" w:space="0" w:color="auto"/>
              <w:right w:val="single" w:sz="4" w:space="0" w:color="auto"/>
            </w:tcBorders>
          </w:tcPr>
          <w:p w14:paraId="59B9C0D4" w14:textId="77777777" w:rsidR="004E489D" w:rsidRPr="00892363" w:rsidRDefault="004E489D" w:rsidP="004E489D">
            <w:pPr>
              <w:tabs>
                <w:tab w:val="left" w:pos="10348"/>
              </w:tabs>
              <w:spacing w:before="40" w:after="40"/>
              <w:rPr>
                <w:rFonts w:ascii="Arial" w:hAnsi="Arial" w:cs="Arial"/>
              </w:rPr>
            </w:pPr>
            <w:r>
              <w:rPr>
                <w:rFonts w:ascii="Arial" w:hAnsi="Arial" w:cs="Arial"/>
              </w:rPr>
              <w:t>ja</w:t>
            </w:r>
          </w:p>
        </w:tc>
        <w:tc>
          <w:tcPr>
            <w:tcW w:w="425" w:type="dxa"/>
            <w:tcBorders>
              <w:top w:val="single" w:sz="4" w:space="0" w:color="auto"/>
              <w:left w:val="single" w:sz="4" w:space="0" w:color="auto"/>
              <w:bottom w:val="single" w:sz="4" w:space="0" w:color="auto"/>
              <w:right w:val="single" w:sz="4" w:space="0" w:color="auto"/>
            </w:tcBorders>
            <w:vAlign w:val="center"/>
          </w:tcPr>
          <w:p w14:paraId="46275D35" w14:textId="77777777" w:rsidR="004E489D" w:rsidRPr="00892363" w:rsidRDefault="004E489D" w:rsidP="00295596">
            <w:pPr>
              <w:tabs>
                <w:tab w:val="left" w:pos="10348"/>
              </w:tabs>
              <w:spacing w:before="40" w:after="40"/>
              <w:jc w:val="center"/>
              <w:rPr>
                <w:rFonts w:ascii="Arial" w:hAnsi="Arial" w:cs="Arial"/>
              </w:rPr>
            </w:pPr>
          </w:p>
        </w:tc>
        <w:tc>
          <w:tcPr>
            <w:tcW w:w="1134" w:type="dxa"/>
            <w:tcBorders>
              <w:left w:val="single" w:sz="4" w:space="0" w:color="auto"/>
            </w:tcBorders>
          </w:tcPr>
          <w:p w14:paraId="6F2F8C13" w14:textId="77777777" w:rsidR="004E489D" w:rsidRPr="00892363" w:rsidRDefault="004E489D" w:rsidP="00295596">
            <w:pPr>
              <w:tabs>
                <w:tab w:val="left" w:pos="10348"/>
              </w:tabs>
              <w:spacing w:before="40" w:after="40"/>
              <w:rPr>
                <w:rFonts w:ascii="Arial" w:hAnsi="Arial" w:cs="Arial"/>
                <w:lang w:val="en-US"/>
              </w:rPr>
            </w:pPr>
            <w:proofErr w:type="spellStart"/>
            <w:r>
              <w:rPr>
                <w:rFonts w:ascii="Arial" w:hAnsi="Arial" w:cs="Arial"/>
                <w:lang w:val="en-US"/>
              </w:rPr>
              <w:t>nein</w:t>
            </w:r>
            <w:proofErr w:type="spellEnd"/>
          </w:p>
        </w:tc>
      </w:tr>
    </w:tbl>
    <w:p w14:paraId="20FF497E" w14:textId="77777777" w:rsidR="004E489D" w:rsidRDefault="004E489D" w:rsidP="00C62583">
      <w:pPr>
        <w:tabs>
          <w:tab w:val="left" w:pos="10348"/>
        </w:tabs>
        <w:rPr>
          <w:rFonts w:ascii="Arial" w:hAnsi="Arial" w:cs="Arial"/>
        </w:rPr>
      </w:pPr>
    </w:p>
    <w:p w14:paraId="3B5CB8EF" w14:textId="77777777" w:rsidR="00C62583" w:rsidRPr="00892363" w:rsidRDefault="00C62583" w:rsidP="00C62583">
      <w:pPr>
        <w:tabs>
          <w:tab w:val="left" w:pos="10348"/>
        </w:tabs>
        <w:rPr>
          <w:rFonts w:ascii="Arial" w:hAnsi="Arial" w:cs="Arial"/>
        </w:rPr>
      </w:pPr>
    </w:p>
    <w:p w14:paraId="6F2F70C1" w14:textId="77777777" w:rsidR="00C62583" w:rsidRDefault="00C62583" w:rsidP="00C62583">
      <w:pPr>
        <w:tabs>
          <w:tab w:val="left" w:pos="10348"/>
        </w:tabs>
        <w:rPr>
          <w:rFonts w:ascii="Arial" w:hAnsi="Arial" w:cs="Arial"/>
        </w:rPr>
      </w:pPr>
    </w:p>
    <w:p w14:paraId="0A058458" w14:textId="77777777" w:rsidR="00D6535D" w:rsidRPr="00892363" w:rsidRDefault="00D6535D" w:rsidP="00C62583">
      <w:pPr>
        <w:tabs>
          <w:tab w:val="left" w:pos="10348"/>
        </w:tabs>
        <w:rPr>
          <w:rFonts w:ascii="Arial" w:hAnsi="Arial" w:cs="Arial"/>
        </w:rPr>
      </w:pPr>
    </w:p>
    <w:p w14:paraId="10B2CA8F" w14:textId="77777777" w:rsidR="00D6535D" w:rsidRPr="00856358" w:rsidRDefault="00D6535D" w:rsidP="00D6535D">
      <w:pPr>
        <w:outlineLvl w:val="0"/>
        <w:rPr>
          <w:rFonts w:ascii="Arial" w:hAnsi="Arial"/>
        </w:rPr>
      </w:pPr>
      <w:r w:rsidRPr="00856358">
        <w:rPr>
          <w:rFonts w:ascii="Arial" w:hAnsi="Arial"/>
          <w:b/>
        </w:rPr>
        <w:t>Netzwerk/Haupt-Kooperationspartner</w:t>
      </w:r>
    </w:p>
    <w:p w14:paraId="36119855" w14:textId="77777777" w:rsidR="00D6535D" w:rsidRPr="00080A93" w:rsidRDefault="00D6535D" w:rsidP="00D6535D">
      <w:pPr>
        <w:outlineLvl w:val="0"/>
        <w:rPr>
          <w:rFonts w:ascii="Arial" w:hAnsi="Arial" w:cs="Arial"/>
        </w:rPr>
      </w:pPr>
    </w:p>
    <w:p w14:paraId="5C0DBA30" w14:textId="77777777" w:rsidR="00D6535D" w:rsidRPr="00080A93" w:rsidRDefault="00D6535D" w:rsidP="00D6535D">
      <w:pPr>
        <w:rPr>
          <w:rFonts w:ascii="Arial" w:hAnsi="Arial" w:cs="Arial"/>
        </w:rPr>
      </w:pPr>
      <w:r w:rsidRPr="00253AF3">
        <w:rPr>
          <w:rFonts w:ascii="Arial" w:hAnsi="Arial" w:cs="Arial"/>
        </w:rPr>
        <w:t xml:space="preserve">Die Kooperationspartner des Zentrums sind bei OnkoZert in einem sogenannten Stammblatt registriert. Die darin enthaltenen Angaben sind unter </w:t>
      </w:r>
      <w:hyperlink r:id="rId8" w:history="1">
        <w:r w:rsidRPr="002E3EBB">
          <w:rPr>
            <w:rStyle w:val="Hyperlink"/>
            <w:rFonts w:ascii="Arial" w:hAnsi="Arial" w:cs="Arial"/>
            <w:b w:val="0"/>
            <w:color w:val="0070C0"/>
            <w:u w:val="single"/>
          </w:rPr>
          <w:t>www.oncomap.de</w:t>
        </w:r>
      </w:hyperlink>
      <w:r w:rsidRPr="00253AF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15AC9DF4" w14:textId="77777777" w:rsidR="00C62583" w:rsidRPr="00892363" w:rsidRDefault="00C62583" w:rsidP="00C62583">
      <w:pPr>
        <w:tabs>
          <w:tab w:val="left" w:pos="10348"/>
        </w:tabs>
        <w:rPr>
          <w:rFonts w:ascii="Arial" w:hAnsi="Arial" w:cs="Arial"/>
        </w:rPr>
      </w:pPr>
    </w:p>
    <w:p w14:paraId="1A345D4E" w14:textId="77777777" w:rsidR="00C62583" w:rsidRPr="00892363" w:rsidRDefault="00C62583" w:rsidP="00C62583">
      <w:pPr>
        <w:tabs>
          <w:tab w:val="left" w:pos="10348"/>
        </w:tabs>
        <w:rPr>
          <w:rFonts w:ascii="Arial" w:hAnsi="Arial" w:cs="Arial"/>
        </w:rPr>
      </w:pPr>
    </w:p>
    <w:p w14:paraId="65EC2DA2" w14:textId="5F0A6389" w:rsidR="00C62583" w:rsidRDefault="00C62583" w:rsidP="00C62583">
      <w:pPr>
        <w:tabs>
          <w:tab w:val="left" w:pos="10348"/>
        </w:tabs>
        <w:rPr>
          <w:rFonts w:ascii="Arial" w:hAnsi="Arial" w:cs="Arial"/>
        </w:rPr>
      </w:pPr>
    </w:p>
    <w:p w14:paraId="2C995E01" w14:textId="77777777" w:rsidR="003F3A11" w:rsidRPr="00892363" w:rsidRDefault="003F3A11" w:rsidP="00C62583">
      <w:pPr>
        <w:tabs>
          <w:tab w:val="left" w:pos="10348"/>
        </w:tabs>
        <w:rPr>
          <w:rFonts w:ascii="Arial" w:hAnsi="Arial" w:cs="Arial"/>
        </w:rPr>
      </w:pPr>
    </w:p>
    <w:p w14:paraId="309F97D0" w14:textId="77777777" w:rsidR="00C62583" w:rsidRPr="00892363" w:rsidRDefault="00C62583" w:rsidP="00C62583">
      <w:pPr>
        <w:tabs>
          <w:tab w:val="left" w:pos="10348"/>
        </w:tabs>
        <w:rPr>
          <w:rFonts w:ascii="Arial" w:hAnsi="Arial" w:cs="Arial"/>
          <w:b/>
        </w:rPr>
      </w:pPr>
      <w:r w:rsidRPr="00892363">
        <w:rPr>
          <w:rFonts w:ascii="Arial" w:hAnsi="Arial" w:cs="Arial"/>
          <w:b/>
        </w:rPr>
        <w:t>Erstellung /Aktualisierung</w:t>
      </w:r>
    </w:p>
    <w:p w14:paraId="758FD8FB" w14:textId="77777777" w:rsidR="00C62583" w:rsidRPr="00892363" w:rsidRDefault="00C62583" w:rsidP="00C62583">
      <w:pPr>
        <w:tabs>
          <w:tab w:val="left" w:pos="10348"/>
        </w:tabs>
        <w:rPr>
          <w:rFonts w:ascii="Arial" w:hAnsi="Arial" w:cs="Arial"/>
        </w:rPr>
      </w:pPr>
    </w:p>
    <w:p w14:paraId="2A840DE5" w14:textId="77777777" w:rsidR="00C62583" w:rsidRPr="00892363" w:rsidRDefault="00C62583" w:rsidP="00C62583">
      <w:pPr>
        <w:tabs>
          <w:tab w:val="left" w:pos="10348"/>
        </w:tabs>
        <w:rPr>
          <w:rFonts w:ascii="Arial" w:hAnsi="Arial" w:cs="Arial"/>
        </w:rPr>
      </w:pPr>
      <w:r w:rsidRPr="00892363">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2715D5A5" w14:textId="77777777" w:rsidR="00C62583" w:rsidRPr="00892363" w:rsidRDefault="00C62583" w:rsidP="00C62583">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62583" w:rsidRPr="00892363" w14:paraId="0D1CC8D4" w14:textId="77777777" w:rsidTr="00D4485A">
        <w:tc>
          <w:tcPr>
            <w:tcW w:w="7196" w:type="dxa"/>
            <w:tcBorders>
              <w:right w:val="single" w:sz="4" w:space="0" w:color="auto"/>
            </w:tcBorders>
            <w:vAlign w:val="center"/>
          </w:tcPr>
          <w:p w14:paraId="0BB1F16A" w14:textId="77777777" w:rsidR="00C62583" w:rsidRPr="00892363" w:rsidRDefault="00C62583" w:rsidP="00D4485A">
            <w:pPr>
              <w:tabs>
                <w:tab w:val="left" w:pos="10348"/>
              </w:tabs>
              <w:spacing w:before="60" w:after="60"/>
              <w:rPr>
                <w:rFonts w:ascii="Arial" w:hAnsi="Arial" w:cs="Arial"/>
              </w:rPr>
            </w:pPr>
            <w:r w:rsidRPr="00892363">
              <w:rPr>
                <w:rFonts w:ascii="Arial" w:hAnsi="Arial" w:cs="Arial"/>
              </w:rPr>
              <w:t>Die Daten zur Ergebnisqualität beziehen sich auf das Kalenderjahr</w:t>
            </w:r>
          </w:p>
        </w:tc>
        <w:tc>
          <w:tcPr>
            <w:tcW w:w="1134" w:type="dxa"/>
            <w:tcBorders>
              <w:top w:val="single" w:sz="4" w:space="0" w:color="auto"/>
              <w:left w:val="single" w:sz="4" w:space="0" w:color="auto"/>
              <w:bottom w:val="single" w:sz="4" w:space="0" w:color="auto"/>
              <w:right w:val="single" w:sz="4" w:space="0" w:color="auto"/>
            </w:tcBorders>
            <w:vAlign w:val="center"/>
          </w:tcPr>
          <w:p w14:paraId="44871426" w14:textId="77777777" w:rsidR="00C62583" w:rsidRPr="00892363" w:rsidRDefault="00C62583" w:rsidP="00D4485A">
            <w:pPr>
              <w:tabs>
                <w:tab w:val="left" w:pos="10348"/>
              </w:tabs>
              <w:spacing w:before="60" w:after="60"/>
              <w:rPr>
                <w:rFonts w:ascii="Arial" w:hAnsi="Arial" w:cs="Arial"/>
              </w:rPr>
            </w:pPr>
          </w:p>
        </w:tc>
      </w:tr>
    </w:tbl>
    <w:p w14:paraId="24512A62" w14:textId="77777777" w:rsidR="00C62583" w:rsidRPr="00892363" w:rsidRDefault="00C62583" w:rsidP="00C62583">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62583" w:rsidRPr="00892363" w14:paraId="5058A8D3" w14:textId="77777777" w:rsidTr="00D4485A">
        <w:tc>
          <w:tcPr>
            <w:tcW w:w="7196" w:type="dxa"/>
            <w:tcBorders>
              <w:right w:val="single" w:sz="4" w:space="0" w:color="auto"/>
            </w:tcBorders>
            <w:vAlign w:val="center"/>
          </w:tcPr>
          <w:p w14:paraId="58D3C260" w14:textId="77777777" w:rsidR="00C62583" w:rsidRPr="00892363" w:rsidRDefault="00C62583" w:rsidP="00D4485A">
            <w:pPr>
              <w:tabs>
                <w:tab w:val="left" w:pos="10348"/>
              </w:tabs>
              <w:spacing w:before="60" w:after="60"/>
              <w:rPr>
                <w:rFonts w:ascii="Arial" w:hAnsi="Arial" w:cs="Arial"/>
              </w:rPr>
            </w:pPr>
            <w:r w:rsidRPr="00892363">
              <w:rPr>
                <w:rFonts w:ascii="Arial" w:hAnsi="Arial" w:cs="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vAlign w:val="center"/>
          </w:tcPr>
          <w:p w14:paraId="4ED4AF5F" w14:textId="77777777" w:rsidR="00C62583" w:rsidRPr="00892363" w:rsidRDefault="00C62583" w:rsidP="00D4485A">
            <w:pPr>
              <w:tabs>
                <w:tab w:val="left" w:pos="10348"/>
              </w:tabs>
              <w:spacing w:before="60" w:after="60"/>
              <w:rPr>
                <w:rFonts w:ascii="Arial" w:hAnsi="Arial" w:cs="Arial"/>
              </w:rPr>
            </w:pPr>
          </w:p>
        </w:tc>
      </w:tr>
    </w:tbl>
    <w:p w14:paraId="3CD8137D" w14:textId="77777777" w:rsidR="003F3A11" w:rsidRDefault="00C62583" w:rsidP="00C62583">
      <w:pPr>
        <w:rPr>
          <w:rFonts w:ascii="Arial" w:hAnsi="Arial" w:cs="Arial"/>
        </w:rPr>
      </w:pPr>
      <w:r>
        <w:rPr>
          <w:rFonts w:ascii="Arial" w:hAnsi="Arial" w:cs="Arial"/>
        </w:rPr>
        <w:br w:type="page"/>
      </w:r>
    </w:p>
    <w:p w14:paraId="74519445" w14:textId="12B82109" w:rsidR="00C62583" w:rsidRDefault="00C62583" w:rsidP="00C62583">
      <w:pPr>
        <w:rPr>
          <w:rFonts w:ascii="Arial" w:hAnsi="Arial" w:cs="Arial"/>
          <w:b/>
        </w:rPr>
      </w:pPr>
      <w:r>
        <w:rPr>
          <w:rFonts w:ascii="Arial" w:hAnsi="Arial" w:cs="Arial"/>
          <w:b/>
        </w:rPr>
        <w:lastRenderedPageBreak/>
        <w:t>Prolog</w:t>
      </w:r>
    </w:p>
    <w:p w14:paraId="78B2114D" w14:textId="77777777" w:rsidR="00C62583" w:rsidRDefault="00C62583" w:rsidP="00C62583">
      <w:pPr>
        <w:rPr>
          <w:rFonts w:ascii="Arial" w:hAnsi="Arial" w:cs="Arial"/>
          <w:b/>
        </w:rPr>
      </w:pPr>
    </w:p>
    <w:p w14:paraId="624EA916" w14:textId="66243C2B" w:rsidR="00C62583" w:rsidRPr="003522A2" w:rsidRDefault="00C62583" w:rsidP="00C62583">
      <w:pPr>
        <w:jc w:val="both"/>
        <w:rPr>
          <w:rFonts w:ascii="Arial" w:hAnsi="Arial" w:cs="Arial"/>
        </w:rPr>
      </w:pPr>
      <w:r w:rsidRPr="003522A2">
        <w:rPr>
          <w:rFonts w:ascii="Arial" w:hAnsi="Arial" w:cs="Arial"/>
        </w:rPr>
        <w:t xml:space="preserve">In den zertifizierten Zentren werden interdisziplinär, interprofessionell und transsektoral arbeitende Netzwerke etabliert, die aus Sicht der </w:t>
      </w:r>
      <w:r w:rsidR="00590854">
        <w:rPr>
          <w:rFonts w:ascii="Arial" w:hAnsi="Arial" w:cs="Arial"/>
        </w:rPr>
        <w:t>Pat.</w:t>
      </w:r>
      <w:r w:rsidRPr="003522A2">
        <w:rPr>
          <w:rFonts w:ascii="Arial" w:hAnsi="Arial" w:cs="Arial"/>
        </w:rPr>
        <w:t xml:space="preserve"> die gesamte Versorgungskette abbilden</w:t>
      </w:r>
      <w:r w:rsidRPr="003522A2">
        <w:rPr>
          <w:rStyle w:val="Funotenzeichen"/>
          <w:rFonts w:ascii="Arial" w:hAnsi="Arial" w:cs="Arial"/>
        </w:rPr>
        <w:footnoteReference w:id="1"/>
      </w:r>
      <w:r w:rsidRPr="003522A2">
        <w:rPr>
          <w:rFonts w:ascii="Arial" w:hAnsi="Arial" w:cs="Arial"/>
        </w:rPr>
        <w:t xml:space="preserve">. Grundlage der klinischen Arbeit sind die Inhalte der evidenzbasierten Leitlinien. Über das </w:t>
      </w:r>
      <w:hyperlink r:id="rId9" w:history="1">
        <w:r w:rsidRPr="003522A2">
          <w:rPr>
            <w:rStyle w:val="Hyperlink"/>
            <w:rFonts w:ascii="Arial" w:hAnsi="Arial" w:cs="Arial"/>
          </w:rPr>
          <w:t>Leitlinienprogramm Onkologie</w:t>
        </w:r>
      </w:hyperlink>
      <w:r w:rsidRPr="003522A2">
        <w:rPr>
          <w:rFonts w:ascii="Arial" w:hAnsi="Arial" w:cs="Arial"/>
        </w:rPr>
        <w:t xml:space="preserve"> wurde eine Reihe von </w:t>
      </w:r>
      <w:proofErr w:type="spellStart"/>
      <w:r w:rsidR="005D147E">
        <w:rPr>
          <w:rFonts w:ascii="Arial" w:hAnsi="Arial" w:cs="Arial"/>
        </w:rPr>
        <w:t>uro</w:t>
      </w:r>
      <w:r w:rsidRPr="003522A2">
        <w:rPr>
          <w:rFonts w:ascii="Arial" w:hAnsi="Arial" w:cs="Arial"/>
        </w:rPr>
        <w:t>onkologischen</w:t>
      </w:r>
      <w:proofErr w:type="spellEnd"/>
      <w:r w:rsidRPr="003522A2">
        <w:rPr>
          <w:rFonts w:ascii="Arial" w:hAnsi="Arial" w:cs="Arial"/>
        </w:rPr>
        <w:t xml:space="preserve"> Leitlinien mit den dazugehörigen Qualitätsindikatoren veröffentlicht. Auf Basis dieser Leitlinien hat die Zertifizierungskommission (s. Titelblatt) die Inhalte erstellt, die in den </w:t>
      </w:r>
      <w:proofErr w:type="spellStart"/>
      <w:r w:rsidR="005D147E">
        <w:rPr>
          <w:rFonts w:ascii="Arial" w:hAnsi="Arial" w:cs="Arial"/>
        </w:rPr>
        <w:t>uro</w:t>
      </w:r>
      <w:r w:rsidR="005D147E" w:rsidRPr="003522A2">
        <w:rPr>
          <w:rFonts w:ascii="Arial" w:hAnsi="Arial" w:cs="Arial"/>
        </w:rPr>
        <w:t>onkologischen</w:t>
      </w:r>
      <w:proofErr w:type="spellEnd"/>
      <w:r w:rsidR="005D147E" w:rsidRPr="003522A2">
        <w:rPr>
          <w:rFonts w:ascii="Arial" w:hAnsi="Arial" w:cs="Arial"/>
        </w:rPr>
        <w:t xml:space="preserve"> </w:t>
      </w:r>
      <w:r w:rsidRPr="003522A2">
        <w:rPr>
          <w:rFonts w:ascii="Arial" w:hAnsi="Arial" w:cs="Arial"/>
        </w:rPr>
        <w:t>Zentren zur Anwendung kommen.</w:t>
      </w:r>
    </w:p>
    <w:p w14:paraId="7EB9A367" w14:textId="77777777" w:rsidR="00C62583" w:rsidRPr="003522A2" w:rsidRDefault="00C62583" w:rsidP="00C62583">
      <w:pPr>
        <w:jc w:val="both"/>
        <w:rPr>
          <w:rFonts w:ascii="Arial" w:hAnsi="Arial" w:cs="Arial"/>
        </w:rPr>
      </w:pPr>
    </w:p>
    <w:p w14:paraId="32BEB4A2" w14:textId="77777777" w:rsidR="00C62583" w:rsidRPr="003522A2" w:rsidRDefault="00C62583" w:rsidP="00CF25F5">
      <w:pPr>
        <w:jc w:val="both"/>
        <w:rPr>
          <w:rFonts w:ascii="Arial" w:hAnsi="Arial" w:cs="Arial"/>
        </w:rPr>
      </w:pPr>
      <w:r w:rsidRPr="003522A2">
        <w:rPr>
          <w:rFonts w:ascii="Arial" w:hAnsi="Arial" w:cs="Arial"/>
        </w:rPr>
        <w:t>Um die praktische Umsetzung zu erleichtern und die Anzahl der Erhebungsbögen und Auditverfahren zu reduzieren, wurden die einzelnen Tumorentitäten (</w:t>
      </w:r>
      <w:r w:rsidR="003522A2">
        <w:rPr>
          <w:rFonts w:ascii="Arial" w:hAnsi="Arial" w:cs="Arial"/>
        </w:rPr>
        <w:t xml:space="preserve">Definition </w:t>
      </w:r>
      <w:r w:rsidRPr="003522A2">
        <w:rPr>
          <w:rFonts w:ascii="Arial" w:hAnsi="Arial" w:cs="Arial"/>
        </w:rPr>
        <w:t>„Geltungsbereich“</w:t>
      </w:r>
      <w:r w:rsidR="003522A2">
        <w:rPr>
          <w:rFonts w:ascii="Arial" w:hAnsi="Arial" w:cs="Arial"/>
        </w:rPr>
        <w:t xml:space="preserve"> auf Seite 2</w:t>
      </w:r>
      <w:r w:rsidRPr="003522A2">
        <w:rPr>
          <w:rFonts w:ascii="Arial" w:hAnsi="Arial" w:cs="Arial"/>
        </w:rPr>
        <w:t>) unter dem Dach „</w:t>
      </w:r>
      <w:r w:rsidR="00F41B4E">
        <w:rPr>
          <w:rFonts w:ascii="Arial" w:hAnsi="Arial" w:cs="Arial"/>
        </w:rPr>
        <w:t>Uroonkologisches Zentrum “ (</w:t>
      </w:r>
      <w:r w:rsidR="00F41B4E" w:rsidRPr="00BA0135">
        <w:rPr>
          <w:rFonts w:ascii="Arial" w:hAnsi="Arial" w:cs="Arial"/>
        </w:rPr>
        <w:t>U</w:t>
      </w:r>
      <w:r w:rsidR="00DC68FA" w:rsidRPr="00BA0135">
        <w:rPr>
          <w:rFonts w:ascii="Arial" w:hAnsi="Arial" w:cs="Arial"/>
        </w:rPr>
        <w:t>O</w:t>
      </w:r>
      <w:r w:rsidR="00F41B4E" w:rsidRPr="00BA0135">
        <w:rPr>
          <w:rFonts w:ascii="Arial" w:hAnsi="Arial" w:cs="Arial"/>
        </w:rPr>
        <w:t>Z</w:t>
      </w:r>
      <w:r w:rsidRPr="003522A2">
        <w:rPr>
          <w:rFonts w:ascii="Arial" w:hAnsi="Arial" w:cs="Arial"/>
        </w:rPr>
        <w:t>) zusammengefasst. Entsprechend der eigenen Spezialisierung und Expertise können die Zentren den Geltungsbereich des Zent</w:t>
      </w:r>
      <w:r w:rsidR="00CF25F5">
        <w:rPr>
          <w:rFonts w:ascii="Arial" w:hAnsi="Arial" w:cs="Arial"/>
        </w:rPr>
        <w:t>rums selbstständig festlegen.</w:t>
      </w:r>
    </w:p>
    <w:p w14:paraId="59247B66" w14:textId="77777777" w:rsidR="00C62583" w:rsidRPr="003522A2" w:rsidRDefault="00C62583" w:rsidP="00C62583">
      <w:pPr>
        <w:jc w:val="both"/>
        <w:rPr>
          <w:rFonts w:ascii="Arial" w:hAnsi="Arial" w:cs="Arial"/>
        </w:rPr>
      </w:pPr>
    </w:p>
    <w:p w14:paraId="679EDC02" w14:textId="36030FA9" w:rsidR="00C62583" w:rsidRPr="003522A2" w:rsidRDefault="00C62583" w:rsidP="00C62583">
      <w:pPr>
        <w:jc w:val="both"/>
        <w:rPr>
          <w:rFonts w:ascii="Arial" w:hAnsi="Arial" w:cs="Arial"/>
        </w:rPr>
      </w:pPr>
      <w:r w:rsidRPr="003522A2">
        <w:rPr>
          <w:rFonts w:ascii="Arial" w:hAnsi="Arial" w:cs="Arial"/>
        </w:rPr>
        <w:t xml:space="preserve">Ein </w:t>
      </w:r>
      <w:r w:rsidR="00F41B4E">
        <w:rPr>
          <w:rFonts w:ascii="Arial" w:hAnsi="Arial" w:cs="Arial"/>
        </w:rPr>
        <w:t>U</w:t>
      </w:r>
      <w:r w:rsidR="00773DC0">
        <w:rPr>
          <w:rFonts w:ascii="Arial" w:hAnsi="Arial" w:cs="Arial"/>
        </w:rPr>
        <w:t>O</w:t>
      </w:r>
      <w:r w:rsidR="00F41B4E">
        <w:rPr>
          <w:rFonts w:ascii="Arial" w:hAnsi="Arial" w:cs="Arial"/>
        </w:rPr>
        <w:t>Z</w:t>
      </w:r>
      <w:r w:rsidRPr="003522A2">
        <w:rPr>
          <w:rFonts w:ascii="Arial" w:hAnsi="Arial" w:cs="Arial"/>
        </w:rPr>
        <w:t xml:space="preserve"> erfüllt mindestens die Anforderungen (</w:t>
      </w:r>
      <w:r w:rsidR="00F45A81">
        <w:rPr>
          <w:rFonts w:ascii="Arial" w:hAnsi="Arial" w:cs="Arial"/>
        </w:rPr>
        <w:t>g</w:t>
      </w:r>
      <w:r w:rsidR="00CF25F5">
        <w:rPr>
          <w:rFonts w:ascii="Arial" w:hAnsi="Arial" w:cs="Arial"/>
        </w:rPr>
        <w:t>emäß</w:t>
      </w:r>
      <w:r w:rsidR="003522A2">
        <w:rPr>
          <w:rFonts w:ascii="Arial" w:hAnsi="Arial" w:cs="Arial"/>
        </w:rPr>
        <w:t xml:space="preserve"> Definition </w:t>
      </w:r>
      <w:r w:rsidRPr="003522A2">
        <w:rPr>
          <w:rFonts w:ascii="Arial" w:hAnsi="Arial" w:cs="Arial"/>
        </w:rPr>
        <w:t>„Geltungsbereich“</w:t>
      </w:r>
      <w:r w:rsidR="003522A2">
        <w:rPr>
          <w:rFonts w:ascii="Arial" w:hAnsi="Arial" w:cs="Arial"/>
        </w:rPr>
        <w:t xml:space="preserve"> auf Seite 2</w:t>
      </w:r>
      <w:r w:rsidRPr="003522A2">
        <w:rPr>
          <w:rFonts w:ascii="Arial" w:hAnsi="Arial" w:cs="Arial"/>
        </w:rPr>
        <w:t>) für:</w:t>
      </w:r>
    </w:p>
    <w:p w14:paraId="546B1E67" w14:textId="77777777" w:rsidR="00C62583" w:rsidRPr="003522A2" w:rsidRDefault="00C62583" w:rsidP="00C62583">
      <w:pPr>
        <w:pStyle w:val="Listenabsatz"/>
        <w:ind w:left="0"/>
        <w:jc w:val="both"/>
        <w:rPr>
          <w:rFonts w:cs="Arial"/>
        </w:rPr>
      </w:pPr>
      <w:r w:rsidRPr="003522A2">
        <w:rPr>
          <w:rFonts w:cs="Arial"/>
        </w:rPr>
        <w:t xml:space="preserve">1 </w:t>
      </w:r>
      <w:r w:rsidR="005D147E">
        <w:rPr>
          <w:rFonts w:cs="Arial"/>
        </w:rPr>
        <w:t>Prostatakrebsz</w:t>
      </w:r>
      <w:r w:rsidR="005E3371">
        <w:rPr>
          <w:rFonts w:cs="Arial"/>
        </w:rPr>
        <w:t>entrum</w:t>
      </w:r>
      <w:r w:rsidR="00F45A81">
        <w:rPr>
          <w:rFonts w:cs="Arial"/>
        </w:rPr>
        <w:t xml:space="preserve"> + 1 weitere Tumorentität</w:t>
      </w:r>
    </w:p>
    <w:p w14:paraId="2C7A41EA" w14:textId="77777777" w:rsidR="00C62583" w:rsidRPr="003522A2" w:rsidRDefault="00C62583" w:rsidP="00C62583">
      <w:pPr>
        <w:pStyle w:val="Listenabsatz"/>
        <w:ind w:left="0"/>
        <w:jc w:val="both"/>
        <w:rPr>
          <w:rFonts w:cs="Arial"/>
        </w:rPr>
      </w:pPr>
    </w:p>
    <w:p w14:paraId="693F8872" w14:textId="77777777" w:rsidR="00C62583" w:rsidRDefault="00C62583" w:rsidP="00C62583">
      <w:pPr>
        <w:jc w:val="both"/>
        <w:rPr>
          <w:rFonts w:ascii="Arial" w:hAnsi="Arial" w:cs="Arial"/>
        </w:rPr>
      </w:pPr>
      <w:r w:rsidRPr="003522A2">
        <w:rPr>
          <w:rFonts w:ascii="Arial" w:hAnsi="Arial" w:cs="Arial"/>
        </w:rPr>
        <w:t xml:space="preserve">Ungeachtet dessen ist die Zertifizierung eines eigenständigen </w:t>
      </w:r>
      <w:r w:rsidR="005D147E">
        <w:rPr>
          <w:rFonts w:ascii="Arial" w:hAnsi="Arial" w:cs="Arial"/>
        </w:rPr>
        <w:t>Prostatakrebsz</w:t>
      </w:r>
      <w:r w:rsidR="005E3371">
        <w:rPr>
          <w:rFonts w:ascii="Arial" w:hAnsi="Arial" w:cs="Arial"/>
        </w:rPr>
        <w:t>entrum</w:t>
      </w:r>
      <w:r w:rsidR="00F41B4E">
        <w:rPr>
          <w:rFonts w:ascii="Arial" w:hAnsi="Arial" w:cs="Arial"/>
        </w:rPr>
        <w:t>s</w:t>
      </w:r>
      <w:r w:rsidRPr="003522A2">
        <w:rPr>
          <w:rFonts w:ascii="Arial" w:hAnsi="Arial" w:cs="Arial"/>
        </w:rPr>
        <w:t xml:space="preserve"> weiterhin mögli</w:t>
      </w:r>
      <w:r w:rsidR="00F45A81">
        <w:rPr>
          <w:rFonts w:ascii="Arial" w:hAnsi="Arial" w:cs="Arial"/>
        </w:rPr>
        <w:t>ch.</w:t>
      </w:r>
    </w:p>
    <w:p w14:paraId="45626078" w14:textId="77777777" w:rsidR="00CF25F5" w:rsidRPr="003522A2" w:rsidRDefault="00CF25F5" w:rsidP="00C62583">
      <w:pPr>
        <w:jc w:val="both"/>
        <w:rPr>
          <w:rFonts w:ascii="Arial" w:hAnsi="Arial" w:cs="Arial"/>
        </w:rPr>
      </w:pPr>
    </w:p>
    <w:p w14:paraId="6A1BBA60" w14:textId="77777777" w:rsidR="00C62583" w:rsidRPr="003522A2" w:rsidRDefault="00C62583" w:rsidP="00C62583">
      <w:pPr>
        <w:jc w:val="both"/>
        <w:rPr>
          <w:rFonts w:ascii="Arial" w:hAnsi="Arial" w:cs="Arial"/>
        </w:rPr>
      </w:pPr>
      <w:r w:rsidRPr="003522A2">
        <w:rPr>
          <w:rFonts w:ascii="Arial" w:hAnsi="Arial" w:cs="Arial"/>
        </w:rPr>
        <w:t xml:space="preserve">Die Zertifizierung erfolgt, unabhängig von der Anzahl der gewählten Module, während </w:t>
      </w:r>
      <w:r w:rsidR="00F41B4E">
        <w:rPr>
          <w:rFonts w:ascii="Arial" w:hAnsi="Arial" w:cs="Arial"/>
        </w:rPr>
        <w:t>ein</w:t>
      </w:r>
      <w:r w:rsidRPr="003522A2">
        <w:rPr>
          <w:rFonts w:ascii="Arial" w:hAnsi="Arial" w:cs="Arial"/>
        </w:rPr>
        <w:t>es Audits. Eine spätere Veränderung des Geltungsbereichs ist möglich. Der Geltungsbereich wird auf dem Zertifikat ausgewiesen.</w:t>
      </w:r>
    </w:p>
    <w:p w14:paraId="44C9EC76" w14:textId="77777777" w:rsidR="00C62583" w:rsidRDefault="00C62583" w:rsidP="00C62583">
      <w:pPr>
        <w:jc w:val="both"/>
        <w:rPr>
          <w:rFonts w:ascii="Arial" w:hAnsi="Arial" w:cs="Arial"/>
        </w:rPr>
      </w:pPr>
    </w:p>
    <w:p w14:paraId="118140D0" w14:textId="77777777" w:rsidR="007318B2" w:rsidRDefault="007318B2" w:rsidP="00C62583">
      <w:pPr>
        <w:jc w:val="both"/>
        <w:rPr>
          <w:rFonts w:ascii="Arial" w:hAnsi="Arial" w:cs="Arial"/>
        </w:rPr>
      </w:pPr>
    </w:p>
    <w:p w14:paraId="26A02C27" w14:textId="77777777" w:rsidR="005F0029" w:rsidRDefault="005F0029" w:rsidP="00C62583">
      <w:pPr>
        <w:jc w:val="both"/>
        <w:rPr>
          <w:rFonts w:ascii="Arial" w:hAnsi="Arial" w:cs="Arial"/>
        </w:rPr>
      </w:pPr>
    </w:p>
    <w:p w14:paraId="69CA9DAC" w14:textId="77777777" w:rsidR="005F0029" w:rsidRDefault="005F0029" w:rsidP="00C62583">
      <w:pPr>
        <w:jc w:val="both"/>
        <w:rPr>
          <w:rFonts w:ascii="Arial" w:hAnsi="Arial" w:cs="Arial"/>
        </w:rPr>
      </w:pPr>
    </w:p>
    <w:p w14:paraId="1D0FB098" w14:textId="02B566DB" w:rsidR="00F41B4E" w:rsidRPr="007C5C68" w:rsidRDefault="007C5C68" w:rsidP="00251D68">
      <w:pPr>
        <w:tabs>
          <w:tab w:val="left" w:pos="1418"/>
        </w:tabs>
        <w:rPr>
          <w:rFonts w:ascii="Arial" w:hAnsi="Arial" w:cs="Arial"/>
        </w:rPr>
      </w:pPr>
      <w:r w:rsidRPr="002F7D7C">
        <w:rPr>
          <w:rFonts w:ascii="Arial" w:hAnsi="Arial" w:cs="Arial"/>
        </w:rPr>
        <w:t xml:space="preserve">Der hier vorliegende Erhebungsbogen ist für alle ab dem </w:t>
      </w:r>
      <w:r w:rsidR="002F7D7C" w:rsidRPr="002F7D7C">
        <w:rPr>
          <w:rFonts w:ascii="Arial" w:hAnsi="Arial" w:cs="Arial"/>
        </w:rPr>
        <w:t>01.01.</w:t>
      </w:r>
      <w:r w:rsidR="002D3B63">
        <w:rPr>
          <w:rFonts w:ascii="Arial" w:hAnsi="Arial" w:cs="Arial"/>
        </w:rPr>
        <w:t>202</w:t>
      </w:r>
      <w:r w:rsidR="00FC4538">
        <w:rPr>
          <w:rFonts w:ascii="Arial" w:hAnsi="Arial" w:cs="Arial"/>
        </w:rPr>
        <w:t>3</w:t>
      </w:r>
      <w:r w:rsidRPr="002F7D7C">
        <w:rPr>
          <w:rFonts w:ascii="Arial" w:hAnsi="Arial" w:cs="Arial"/>
        </w:rPr>
        <w:t xml:space="preserve"> durchgeführten Audits verbindlich anzuwenden.</w:t>
      </w:r>
      <w:r w:rsidRPr="00E0575C">
        <w:rPr>
          <w:rFonts w:ascii="Arial" w:hAnsi="Arial" w:cs="Arial"/>
        </w:rPr>
        <w:t xml:space="preserve"> </w:t>
      </w:r>
      <w:r w:rsidR="002F7D7C" w:rsidRPr="00536AC4">
        <w:rPr>
          <w:rFonts w:ascii="Arial" w:hAnsi="Arial" w:cs="Arial"/>
        </w:rPr>
        <w:t xml:space="preserve">Die vorgenommenen Änderungen gegenüber der im Auditjahr </w:t>
      </w:r>
      <w:r w:rsidR="00DA4908">
        <w:rPr>
          <w:rFonts w:ascii="Arial" w:hAnsi="Arial" w:cs="Arial"/>
        </w:rPr>
        <w:t>202</w:t>
      </w:r>
      <w:r w:rsidR="00FC4538">
        <w:rPr>
          <w:rFonts w:ascii="Arial" w:hAnsi="Arial" w:cs="Arial"/>
        </w:rPr>
        <w:t>2</w:t>
      </w:r>
      <w:r w:rsidR="002F7D7C" w:rsidRPr="00536AC4">
        <w:rPr>
          <w:rFonts w:ascii="Arial" w:hAnsi="Arial" w:cs="Arial"/>
        </w:rPr>
        <w:t xml:space="preserve"> gültigen</w:t>
      </w:r>
      <w:r w:rsidR="002F7D7C" w:rsidRPr="00CD69D1">
        <w:rPr>
          <w:rFonts w:ascii="Arial" w:hAnsi="Arial" w:cs="Arial"/>
        </w:rPr>
        <w:t xml:space="preserve"> Version sind in diesem Erhebungsbogen </w:t>
      </w:r>
      <w:r w:rsidR="002F7D7C" w:rsidRPr="00894DA4">
        <w:rPr>
          <w:rFonts w:ascii="Arial" w:hAnsi="Arial" w:cs="Arial"/>
        </w:rPr>
        <w:t xml:space="preserve">farblich </w:t>
      </w:r>
      <w:r w:rsidR="001B1783" w:rsidRPr="0012755C">
        <w:rPr>
          <w:rFonts w:ascii="Arial" w:hAnsi="Arial" w:cs="Arial"/>
        </w:rPr>
        <w:t>„</w:t>
      </w:r>
      <w:r w:rsidR="007B62AD" w:rsidRPr="007B62AD">
        <w:rPr>
          <w:rFonts w:ascii="Arial" w:hAnsi="Arial" w:cs="Arial"/>
          <w:highlight w:val="green"/>
        </w:rPr>
        <w:t>grün</w:t>
      </w:r>
      <w:r w:rsidR="001B1783" w:rsidRPr="0012755C">
        <w:rPr>
          <w:rFonts w:ascii="Arial" w:hAnsi="Arial" w:cs="Arial"/>
        </w:rPr>
        <w:t>“</w:t>
      </w:r>
      <w:r w:rsidR="001B1783" w:rsidRPr="00B14C20">
        <w:rPr>
          <w:rFonts w:ascii="Arial" w:hAnsi="Arial" w:cs="Arial"/>
        </w:rPr>
        <w:t xml:space="preserve"> </w:t>
      </w:r>
      <w:r w:rsidR="002F7D7C" w:rsidRPr="00894DA4">
        <w:rPr>
          <w:rFonts w:ascii="Arial" w:hAnsi="Arial" w:cs="Arial"/>
        </w:rPr>
        <w:t>gekennzeichnet</w:t>
      </w:r>
      <w:r w:rsidR="002F7D7C">
        <w:rPr>
          <w:rFonts w:ascii="Arial" w:hAnsi="Arial" w:cs="Arial"/>
        </w:rPr>
        <w:t>.</w:t>
      </w:r>
    </w:p>
    <w:p w14:paraId="7DF67A47" w14:textId="77777777" w:rsidR="00AF6DCF" w:rsidRDefault="005B3B57" w:rsidP="00A83A66">
      <w:pPr>
        <w:rPr>
          <w:rFonts w:ascii="Arial" w:hAnsi="Arial" w:cs="Arial"/>
        </w:rPr>
      </w:pPr>
      <w:r>
        <w:rPr>
          <w:rFonts w:ascii="Arial" w:hAnsi="Arial" w:cs="Arial"/>
        </w:rPr>
        <w:t xml:space="preserve">Zentren, die die Zertifizierung für ein </w:t>
      </w:r>
      <w:r w:rsidR="005D147E">
        <w:rPr>
          <w:rFonts w:ascii="Arial" w:hAnsi="Arial" w:cs="Arial"/>
        </w:rPr>
        <w:t>Prostatakrebszentrum</w:t>
      </w:r>
      <w:r>
        <w:rPr>
          <w:rFonts w:ascii="Arial" w:hAnsi="Arial" w:cs="Arial"/>
        </w:rPr>
        <w:t xml:space="preserve"> plus mind. eine weitere Tumorentität beantragen, verwenden diesen Erhebungsbogen. Zentren, die als alleinige </w:t>
      </w:r>
      <w:r w:rsidR="00F41B4E">
        <w:rPr>
          <w:rFonts w:ascii="Arial" w:hAnsi="Arial" w:cs="Arial"/>
        </w:rPr>
        <w:t>Prostatakrebszentren</w:t>
      </w:r>
      <w:r>
        <w:rPr>
          <w:rFonts w:ascii="Arial" w:hAnsi="Arial" w:cs="Arial"/>
        </w:rPr>
        <w:t xml:space="preserve"> zertifiziert werden, nutzen weiterhin den organspezifischen Erhebungsbogen für </w:t>
      </w:r>
      <w:r w:rsidR="00F41B4E">
        <w:rPr>
          <w:rFonts w:ascii="Arial" w:hAnsi="Arial" w:cs="Arial"/>
        </w:rPr>
        <w:t>Prostatakrebszentren</w:t>
      </w:r>
      <w:r>
        <w:rPr>
          <w:rFonts w:ascii="Arial" w:hAnsi="Arial" w:cs="Arial"/>
        </w:rPr>
        <w:t>.</w:t>
      </w:r>
    </w:p>
    <w:p w14:paraId="0F0E446A" w14:textId="77777777" w:rsidR="00830A0D" w:rsidRDefault="00830A0D" w:rsidP="00830A0D">
      <w:pPr>
        <w:tabs>
          <w:tab w:val="left" w:pos="5796"/>
        </w:tabs>
        <w:rPr>
          <w:rFonts w:ascii="Arial" w:hAnsi="Arial" w:cs="Arial"/>
        </w:rPr>
      </w:pPr>
      <w:r>
        <w:rPr>
          <w:rFonts w:ascii="Arial" w:hAnsi="Arial" w:cs="Arial"/>
        </w:rPr>
        <w:tab/>
      </w:r>
    </w:p>
    <w:p w14:paraId="31635D17" w14:textId="77777777" w:rsidR="009E7949" w:rsidRPr="00856358" w:rsidRDefault="005F0029" w:rsidP="00A83A66">
      <w:pPr>
        <w:rPr>
          <w:rFonts w:ascii="Arial" w:hAnsi="Arial" w:cs="Arial"/>
        </w:rPr>
      </w:pPr>
      <w:r w:rsidRPr="00830A0D">
        <w:rPr>
          <w:rFonts w:ascii="Arial" w:hAnsi="Arial" w:cs="Arial"/>
        </w:rPr>
        <w:br w:type="page"/>
      </w:r>
    </w:p>
    <w:p w14:paraId="0EBABB99" w14:textId="77777777" w:rsidR="00112254" w:rsidRDefault="00112254" w:rsidP="00A83A66">
      <w:pPr>
        <w:rPr>
          <w:rFonts w:ascii="Arial" w:hAnsi="Arial" w:cs="Arial"/>
          <w:b/>
        </w:rPr>
      </w:pPr>
    </w:p>
    <w:p w14:paraId="4BF7193D" w14:textId="2076F5A7" w:rsidR="00A83A66" w:rsidRDefault="00A83A66" w:rsidP="00A83A66">
      <w:pPr>
        <w:rPr>
          <w:rFonts w:ascii="Arial" w:hAnsi="Arial" w:cs="Arial"/>
          <w:b/>
        </w:rPr>
      </w:pPr>
      <w:r w:rsidRPr="00856358">
        <w:rPr>
          <w:rFonts w:ascii="Arial" w:hAnsi="Arial" w:cs="Arial"/>
          <w:b/>
        </w:rPr>
        <w:t xml:space="preserve">Inhaltsverzeichnis </w:t>
      </w:r>
    </w:p>
    <w:p w14:paraId="74579A83" w14:textId="77777777" w:rsidR="003D3795" w:rsidRPr="00477CEC" w:rsidRDefault="003D3795" w:rsidP="003D3795">
      <w:pPr>
        <w:rPr>
          <w:rFonts w:ascii="Arial" w:hAnsi="Arial"/>
        </w:rPr>
      </w:pPr>
    </w:p>
    <w:p w14:paraId="3702D003" w14:textId="77777777" w:rsidR="003D3795" w:rsidRPr="00477CEC" w:rsidRDefault="003D3795" w:rsidP="003D3795">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01F2E04E" w14:textId="77777777" w:rsidR="003D3795" w:rsidRPr="00477CEC" w:rsidRDefault="003D3795" w:rsidP="003D3795">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5D93C250" w14:textId="77777777" w:rsidR="003D3795" w:rsidRPr="00477CEC" w:rsidRDefault="003D3795" w:rsidP="003D3795">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089256D4" w14:textId="77777777" w:rsidR="003D3795" w:rsidRPr="00477CEC" w:rsidRDefault="003D3795" w:rsidP="003D3795">
      <w:pPr>
        <w:pStyle w:val="Kopfzeile"/>
        <w:numPr>
          <w:ilvl w:val="1"/>
          <w:numId w:val="87"/>
        </w:numPr>
        <w:tabs>
          <w:tab w:val="clear" w:pos="4536"/>
          <w:tab w:val="clear" w:pos="9072"/>
        </w:tabs>
        <w:spacing w:after="60"/>
        <w:ind w:left="998" w:hanging="6"/>
        <w:rPr>
          <w:rFonts w:ascii="Arial" w:hAnsi="Arial"/>
        </w:rPr>
      </w:pPr>
      <w:r w:rsidRPr="00477CEC">
        <w:rPr>
          <w:rFonts w:ascii="Arial" w:hAnsi="Arial"/>
        </w:rPr>
        <w:t>Kooperation Einweiser und Nachsorge</w:t>
      </w:r>
    </w:p>
    <w:p w14:paraId="7119AC60"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00F6C2E9"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15A004A4" w14:textId="281ED814"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590854" w:rsidRPr="004246C2">
        <w:rPr>
          <w:rFonts w:ascii="Arial" w:hAnsi="Arial" w:cs="Arial"/>
        </w:rPr>
        <w:t>Beteiligung Patientinnen und Patienten</w:t>
      </w:r>
    </w:p>
    <w:p w14:paraId="36DED08F"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1CF3E025"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52EAB3AC"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10FBAB39" w14:textId="77777777" w:rsidR="003D3795" w:rsidRPr="003D3795" w:rsidRDefault="003D3795" w:rsidP="003D3795">
      <w:pPr>
        <w:pStyle w:val="KeinLeerraum"/>
        <w:rPr>
          <w:rFonts w:ascii="Arial" w:hAnsi="Arial" w:cs="Arial"/>
          <w:sz w:val="8"/>
          <w:szCs w:val="8"/>
        </w:rPr>
      </w:pPr>
    </w:p>
    <w:p w14:paraId="21E4661A" w14:textId="77777777" w:rsidR="003D3795" w:rsidRPr="00477CEC" w:rsidRDefault="003D3795" w:rsidP="003D3795">
      <w:pPr>
        <w:pStyle w:val="Kopfzeile"/>
        <w:numPr>
          <w:ilvl w:val="0"/>
          <w:numId w:val="86"/>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522DB65B" w14:textId="77777777" w:rsidR="003D3795" w:rsidRPr="00477CEC" w:rsidRDefault="003D3795" w:rsidP="003D3795">
      <w:pPr>
        <w:pStyle w:val="Kopfzeile"/>
        <w:numPr>
          <w:ilvl w:val="1"/>
          <w:numId w:val="86"/>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3EB9A2C4" w14:textId="77777777" w:rsidR="003D3795" w:rsidRPr="00477CEC" w:rsidRDefault="003D3795" w:rsidP="003D3795">
      <w:pPr>
        <w:pStyle w:val="Kopfzeile"/>
        <w:numPr>
          <w:ilvl w:val="1"/>
          <w:numId w:val="86"/>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72A60DA5" w14:textId="77777777" w:rsidR="003D3795" w:rsidRPr="003D3795" w:rsidRDefault="003D3795" w:rsidP="003D3795">
      <w:pPr>
        <w:pStyle w:val="KeinLeerraum"/>
        <w:rPr>
          <w:rFonts w:ascii="Arial" w:hAnsi="Arial" w:cs="Arial"/>
          <w:sz w:val="8"/>
          <w:szCs w:val="8"/>
        </w:rPr>
      </w:pPr>
    </w:p>
    <w:p w14:paraId="676667FA" w14:textId="77777777" w:rsidR="003D3795" w:rsidRPr="00477CEC" w:rsidRDefault="003D3795" w:rsidP="003D3795">
      <w:pPr>
        <w:pStyle w:val="Kopfzeile"/>
        <w:numPr>
          <w:ilvl w:val="0"/>
          <w:numId w:val="86"/>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5EAFD788" w14:textId="77777777" w:rsidR="003D3795" w:rsidRPr="003D3795" w:rsidRDefault="003D3795" w:rsidP="003D3795">
      <w:pPr>
        <w:pStyle w:val="KeinLeerraum"/>
        <w:rPr>
          <w:rFonts w:ascii="Arial" w:hAnsi="Arial" w:cs="Arial"/>
          <w:sz w:val="8"/>
          <w:szCs w:val="8"/>
        </w:rPr>
      </w:pPr>
    </w:p>
    <w:p w14:paraId="1AEC63F6" w14:textId="77777777" w:rsidR="003D3795" w:rsidRPr="00477CEC" w:rsidRDefault="003D3795" w:rsidP="003D3795">
      <w:pPr>
        <w:pStyle w:val="Kopfzeile"/>
        <w:numPr>
          <w:ilvl w:val="0"/>
          <w:numId w:val="86"/>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79C388E4" w14:textId="77777777" w:rsidR="003D3795" w:rsidRPr="003D3795" w:rsidRDefault="003D3795" w:rsidP="003D3795">
      <w:pPr>
        <w:pStyle w:val="KeinLeerraum"/>
        <w:rPr>
          <w:rFonts w:ascii="Arial" w:hAnsi="Arial" w:cs="Arial"/>
          <w:sz w:val="8"/>
          <w:szCs w:val="8"/>
        </w:rPr>
      </w:pPr>
    </w:p>
    <w:p w14:paraId="5D677954" w14:textId="77777777" w:rsidR="003D3795" w:rsidRPr="00477CEC" w:rsidRDefault="003D3795" w:rsidP="003D3795">
      <w:pPr>
        <w:pStyle w:val="Kopfzeile"/>
        <w:numPr>
          <w:ilvl w:val="0"/>
          <w:numId w:val="86"/>
        </w:numPr>
        <w:tabs>
          <w:tab w:val="clear" w:pos="4536"/>
          <w:tab w:val="clear" w:pos="9072"/>
        </w:tabs>
        <w:spacing w:after="60" w:line="360" w:lineRule="auto"/>
        <w:rPr>
          <w:rFonts w:ascii="Arial" w:hAnsi="Arial"/>
        </w:rPr>
      </w:pPr>
      <w:r w:rsidRPr="00477CEC">
        <w:rPr>
          <w:rFonts w:ascii="Arial" w:hAnsi="Arial"/>
        </w:rPr>
        <w:t>Operative Onkologie</w:t>
      </w:r>
    </w:p>
    <w:p w14:paraId="65A677EF" w14:textId="77777777" w:rsidR="003D3795" w:rsidRDefault="003D3795" w:rsidP="003D3795">
      <w:pPr>
        <w:numPr>
          <w:ilvl w:val="1"/>
          <w:numId w:val="86"/>
        </w:numPr>
        <w:spacing w:after="60" w:line="360" w:lineRule="auto"/>
        <w:ind w:firstLine="3"/>
        <w:rPr>
          <w:rFonts w:ascii="Arial" w:hAnsi="Arial" w:cs="Arial"/>
        </w:rPr>
      </w:pPr>
      <w:r w:rsidRPr="00D8401C">
        <w:rPr>
          <w:rFonts w:ascii="Arial" w:hAnsi="Arial" w:cs="Arial"/>
        </w:rPr>
        <w:t>Organübergreifende operative Therapie</w:t>
      </w:r>
    </w:p>
    <w:p w14:paraId="3E5405A8" w14:textId="77777777" w:rsidR="003D3795" w:rsidRDefault="003D3795" w:rsidP="003D3795">
      <w:pPr>
        <w:numPr>
          <w:ilvl w:val="1"/>
          <w:numId w:val="86"/>
        </w:numPr>
        <w:spacing w:after="60" w:line="360" w:lineRule="auto"/>
        <w:ind w:firstLine="3"/>
        <w:rPr>
          <w:rFonts w:ascii="Arial" w:hAnsi="Arial" w:cs="Arial"/>
        </w:rPr>
      </w:pPr>
      <w:r w:rsidRPr="00F16DBE">
        <w:rPr>
          <w:rFonts w:ascii="Arial" w:hAnsi="Arial" w:cs="Arial"/>
        </w:rPr>
        <w:t>Organspezifische operative Therapie</w:t>
      </w:r>
    </w:p>
    <w:p w14:paraId="3869E535" w14:textId="77777777" w:rsidR="003D3795" w:rsidRPr="003D3795" w:rsidRDefault="003D3795" w:rsidP="003D3795">
      <w:pPr>
        <w:spacing w:after="60"/>
        <w:ind w:left="993"/>
        <w:rPr>
          <w:rFonts w:ascii="Arial" w:hAnsi="Arial" w:cs="Arial"/>
          <w:sz w:val="8"/>
          <w:szCs w:val="8"/>
        </w:rPr>
      </w:pPr>
    </w:p>
    <w:p w14:paraId="518B00AA" w14:textId="77777777" w:rsidR="003D3795" w:rsidRPr="00477CEC" w:rsidRDefault="003D3795" w:rsidP="003D3795">
      <w:pPr>
        <w:pStyle w:val="Kopfzeile"/>
        <w:numPr>
          <w:ilvl w:val="0"/>
          <w:numId w:val="86"/>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5CA54E80" w14:textId="77777777" w:rsidR="003D3795" w:rsidRPr="00477CEC" w:rsidRDefault="003D3795" w:rsidP="003D3795">
      <w:pPr>
        <w:pStyle w:val="Kopfzeile"/>
        <w:numPr>
          <w:ilvl w:val="1"/>
          <w:numId w:val="86"/>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4CC16F0C" w14:textId="77777777" w:rsidR="003D3795" w:rsidRPr="00477CEC" w:rsidRDefault="003D3795" w:rsidP="003D3795">
      <w:pPr>
        <w:pStyle w:val="Kopfzeile"/>
        <w:numPr>
          <w:ilvl w:val="1"/>
          <w:numId w:val="86"/>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33CE0470" w14:textId="77777777" w:rsidR="003D3795" w:rsidRPr="003D3795" w:rsidRDefault="003D3795" w:rsidP="003D3795">
      <w:pPr>
        <w:pStyle w:val="KeinLeerraum"/>
        <w:rPr>
          <w:rFonts w:ascii="Arial" w:hAnsi="Arial" w:cs="Arial"/>
          <w:sz w:val="8"/>
          <w:szCs w:val="8"/>
        </w:rPr>
      </w:pPr>
    </w:p>
    <w:p w14:paraId="018D17CE" w14:textId="77777777" w:rsidR="003D3795" w:rsidRPr="00477CEC" w:rsidRDefault="003D3795" w:rsidP="003D3795">
      <w:pPr>
        <w:pStyle w:val="Kopfzeile"/>
        <w:numPr>
          <w:ilvl w:val="0"/>
          <w:numId w:val="86"/>
        </w:numPr>
        <w:tabs>
          <w:tab w:val="clear" w:pos="4536"/>
          <w:tab w:val="clear" w:pos="9072"/>
          <w:tab w:val="left" w:pos="5655"/>
        </w:tabs>
        <w:spacing w:after="60"/>
        <w:rPr>
          <w:rFonts w:ascii="Arial" w:hAnsi="Arial"/>
        </w:rPr>
      </w:pPr>
      <w:r>
        <w:rPr>
          <w:rFonts w:ascii="Arial" w:hAnsi="Arial"/>
        </w:rPr>
        <w:t>Radioonkologie</w:t>
      </w:r>
    </w:p>
    <w:p w14:paraId="1CD6E885" w14:textId="77777777" w:rsidR="003D3795" w:rsidRPr="003D3795" w:rsidRDefault="003D3795" w:rsidP="003D3795">
      <w:pPr>
        <w:pStyle w:val="KeinLeerraum"/>
        <w:rPr>
          <w:rFonts w:ascii="Arial" w:hAnsi="Arial" w:cs="Arial"/>
          <w:sz w:val="8"/>
          <w:szCs w:val="8"/>
        </w:rPr>
      </w:pPr>
    </w:p>
    <w:p w14:paraId="7BA2F002" w14:textId="77777777" w:rsidR="003D3795" w:rsidRPr="00477CEC" w:rsidRDefault="003D3795" w:rsidP="003D3795">
      <w:pPr>
        <w:pStyle w:val="Kopfzeile"/>
        <w:numPr>
          <w:ilvl w:val="0"/>
          <w:numId w:val="86"/>
        </w:numPr>
        <w:tabs>
          <w:tab w:val="clear" w:pos="4536"/>
          <w:tab w:val="clear" w:pos="9072"/>
          <w:tab w:val="left" w:pos="5655"/>
        </w:tabs>
        <w:spacing w:after="60"/>
        <w:rPr>
          <w:rFonts w:ascii="Arial" w:hAnsi="Arial"/>
        </w:rPr>
      </w:pPr>
      <w:r>
        <w:rPr>
          <w:rFonts w:ascii="Arial" w:hAnsi="Arial"/>
        </w:rPr>
        <w:t>Pathologie</w:t>
      </w:r>
    </w:p>
    <w:p w14:paraId="34DE8330" w14:textId="77777777" w:rsidR="003D3795" w:rsidRPr="003D3795" w:rsidRDefault="003D3795" w:rsidP="003D3795">
      <w:pPr>
        <w:pStyle w:val="KeinLeerraum"/>
        <w:rPr>
          <w:rFonts w:ascii="Arial" w:hAnsi="Arial" w:cs="Arial"/>
          <w:sz w:val="8"/>
          <w:szCs w:val="8"/>
        </w:rPr>
      </w:pPr>
    </w:p>
    <w:p w14:paraId="575B8D72" w14:textId="77777777" w:rsidR="003D3795" w:rsidRPr="00477CEC" w:rsidRDefault="003D3795" w:rsidP="003D3795">
      <w:pPr>
        <w:pStyle w:val="Kopfzeile"/>
        <w:numPr>
          <w:ilvl w:val="0"/>
          <w:numId w:val="86"/>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6E4E336A" w14:textId="77777777" w:rsidR="003D3795" w:rsidRPr="003D3795" w:rsidRDefault="003D3795" w:rsidP="003D3795">
      <w:pPr>
        <w:pStyle w:val="KeinLeerraum"/>
        <w:rPr>
          <w:rFonts w:ascii="Arial" w:hAnsi="Arial" w:cs="Arial"/>
          <w:sz w:val="8"/>
          <w:szCs w:val="8"/>
        </w:rPr>
      </w:pPr>
    </w:p>
    <w:p w14:paraId="49176404" w14:textId="77777777" w:rsidR="003D3795" w:rsidRPr="00477CEC" w:rsidRDefault="003D3795" w:rsidP="003D3795">
      <w:pPr>
        <w:pStyle w:val="Kopfzeile"/>
        <w:numPr>
          <w:ilvl w:val="0"/>
          <w:numId w:val="86"/>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2164C6B2" w14:textId="77777777" w:rsidR="003D3795" w:rsidRPr="00477CEC" w:rsidRDefault="003D3795" w:rsidP="003D3795">
      <w:pPr>
        <w:pStyle w:val="KeinLeerraum"/>
        <w:rPr>
          <w:rFonts w:ascii="Arial" w:hAnsi="Arial" w:cs="Arial"/>
        </w:rPr>
      </w:pPr>
    </w:p>
    <w:p w14:paraId="32275AF4" w14:textId="77777777" w:rsidR="003D3795" w:rsidRPr="00477CEC" w:rsidRDefault="003D3795" w:rsidP="003D3795">
      <w:pPr>
        <w:pStyle w:val="KeinLeerraum"/>
        <w:rPr>
          <w:rFonts w:ascii="Arial" w:hAnsi="Arial" w:cs="Arial"/>
        </w:rPr>
      </w:pPr>
    </w:p>
    <w:p w14:paraId="2AD916A3" w14:textId="77777777" w:rsidR="003D3795" w:rsidRPr="003D3795" w:rsidRDefault="003D3795" w:rsidP="003D3795">
      <w:pPr>
        <w:pStyle w:val="KeinLeerraum"/>
        <w:rPr>
          <w:rFonts w:ascii="Arial" w:hAnsi="Arial" w:cs="Arial"/>
          <w:sz w:val="14"/>
          <w:szCs w:val="14"/>
        </w:rPr>
      </w:pPr>
    </w:p>
    <w:p w14:paraId="65463671" w14:textId="77777777" w:rsidR="003D3795" w:rsidRPr="00477CEC" w:rsidRDefault="003D3795" w:rsidP="003D3795">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3D9CEF21" w14:textId="77777777" w:rsidR="009E7949" w:rsidRPr="003D3795" w:rsidRDefault="009E7949" w:rsidP="00856358">
      <w:pPr>
        <w:rPr>
          <w:rFonts w:ascii="Arial" w:hAnsi="Arial" w:cs="Arial"/>
          <w:sz w:val="14"/>
          <w:szCs w:val="14"/>
        </w:rPr>
      </w:pPr>
    </w:p>
    <w:p w14:paraId="488E96A9" w14:textId="4575FCB6" w:rsidR="009E7949" w:rsidRPr="00DD2AC0" w:rsidRDefault="00251D68" w:rsidP="00856358">
      <w:pPr>
        <w:rPr>
          <w:rFonts w:ascii="Arial" w:hAnsi="Arial" w:cs="Arial"/>
        </w:rPr>
      </w:pPr>
      <w:r>
        <w:rPr>
          <w:rFonts w:ascii="Arial" w:hAnsi="Arial" w:cs="Arial"/>
        </w:rPr>
        <w:t>Datenblatt</w:t>
      </w:r>
      <w:r w:rsidR="00856358" w:rsidRPr="00DD2AC0">
        <w:rPr>
          <w:rFonts w:ascii="Arial" w:hAnsi="Arial" w:cs="Arial"/>
        </w:rPr>
        <w:t xml:space="preserve"> </w:t>
      </w:r>
      <w:r w:rsidR="000E05ED" w:rsidRPr="00DD2AC0">
        <w:rPr>
          <w:rFonts w:ascii="Arial" w:hAnsi="Arial" w:cs="Arial"/>
        </w:rPr>
        <w:t xml:space="preserve"> -  </w:t>
      </w:r>
      <w:r w:rsidR="00F41B4E">
        <w:rPr>
          <w:rFonts w:ascii="Arial" w:hAnsi="Arial" w:cs="Arial"/>
        </w:rPr>
        <w:t>Prostata</w:t>
      </w:r>
      <w:r w:rsidR="003F3A11">
        <w:rPr>
          <w:rFonts w:ascii="Arial" w:hAnsi="Arial" w:cs="Arial"/>
        </w:rPr>
        <w:t xml:space="preserve"> (</w:t>
      </w:r>
      <w:r w:rsidR="003F3A11" w:rsidRPr="00F30202">
        <w:rPr>
          <w:rFonts w:ascii="Arial" w:hAnsi="Arial" w:cs="Arial"/>
        </w:rPr>
        <w:t>Excel-Vorlage)</w:t>
      </w:r>
    </w:p>
    <w:p w14:paraId="2136AAC9" w14:textId="72F0A308" w:rsidR="009E7949" w:rsidRPr="00253AF3" w:rsidRDefault="00251D68" w:rsidP="009E7949">
      <w:pPr>
        <w:rPr>
          <w:rFonts w:ascii="Arial" w:hAnsi="Arial" w:cs="Arial"/>
        </w:rPr>
      </w:pPr>
      <w:r>
        <w:rPr>
          <w:rFonts w:ascii="Arial" w:hAnsi="Arial" w:cs="Arial"/>
        </w:rPr>
        <w:t>Datenblatt</w:t>
      </w:r>
      <w:r w:rsidRPr="00DD2AC0">
        <w:rPr>
          <w:rFonts w:ascii="Arial" w:hAnsi="Arial" w:cs="Arial"/>
        </w:rPr>
        <w:t xml:space="preserve">  </w:t>
      </w:r>
      <w:r w:rsidR="000E05ED" w:rsidRPr="00253AF3">
        <w:rPr>
          <w:rFonts w:ascii="Arial" w:hAnsi="Arial" w:cs="Arial"/>
        </w:rPr>
        <w:t xml:space="preserve">-  </w:t>
      </w:r>
      <w:r w:rsidR="00F41B4E">
        <w:rPr>
          <w:rFonts w:ascii="Arial" w:hAnsi="Arial" w:cs="Arial"/>
        </w:rPr>
        <w:t>Niere</w:t>
      </w:r>
      <w:r w:rsidR="003F3A11">
        <w:rPr>
          <w:rFonts w:ascii="Arial" w:hAnsi="Arial" w:cs="Arial"/>
        </w:rPr>
        <w:t xml:space="preserve"> (</w:t>
      </w:r>
      <w:r w:rsidR="003F3A11" w:rsidRPr="00F30202">
        <w:rPr>
          <w:rFonts w:ascii="Arial" w:hAnsi="Arial" w:cs="Arial"/>
        </w:rPr>
        <w:t>Excel-Vorlage)</w:t>
      </w:r>
    </w:p>
    <w:p w14:paraId="4942AF3F" w14:textId="3576DE96" w:rsidR="005C12C5" w:rsidRDefault="00251D68" w:rsidP="00F41B4E">
      <w:pPr>
        <w:rPr>
          <w:rFonts w:ascii="Arial" w:hAnsi="Arial" w:cs="Arial"/>
        </w:rPr>
      </w:pPr>
      <w:r>
        <w:rPr>
          <w:rFonts w:ascii="Arial" w:hAnsi="Arial" w:cs="Arial"/>
        </w:rPr>
        <w:t>Datenblatt</w:t>
      </w:r>
      <w:r w:rsidRPr="00DD2AC0">
        <w:rPr>
          <w:rFonts w:ascii="Arial" w:hAnsi="Arial" w:cs="Arial"/>
        </w:rPr>
        <w:t xml:space="preserve">  </w:t>
      </w:r>
      <w:r w:rsidR="00F41B4E" w:rsidRPr="00253AF3">
        <w:rPr>
          <w:rFonts w:ascii="Arial" w:hAnsi="Arial" w:cs="Arial"/>
        </w:rPr>
        <w:t xml:space="preserve">-  </w:t>
      </w:r>
      <w:r w:rsidR="00F41B4E">
        <w:rPr>
          <w:rFonts w:ascii="Arial" w:hAnsi="Arial" w:cs="Arial"/>
        </w:rPr>
        <w:t>Harnblase</w:t>
      </w:r>
      <w:r w:rsidR="003F3A11">
        <w:rPr>
          <w:rFonts w:ascii="Arial" w:hAnsi="Arial" w:cs="Arial"/>
        </w:rPr>
        <w:t xml:space="preserve"> (</w:t>
      </w:r>
      <w:r w:rsidR="003F3A11" w:rsidRPr="00F30202">
        <w:rPr>
          <w:rFonts w:ascii="Arial" w:hAnsi="Arial" w:cs="Arial"/>
        </w:rPr>
        <w:t>Excel-Vorlage)</w:t>
      </w:r>
    </w:p>
    <w:p w14:paraId="2C45E0EF" w14:textId="3F57111E" w:rsidR="00CF4EBF" w:rsidRDefault="00CF4EBF" w:rsidP="00F41B4E">
      <w:pPr>
        <w:rPr>
          <w:rFonts w:ascii="Arial" w:hAnsi="Arial" w:cs="Arial"/>
        </w:rPr>
      </w:pPr>
      <w:r w:rsidRPr="00CF4EBF">
        <w:rPr>
          <w:rFonts w:ascii="Arial" w:hAnsi="Arial" w:cs="Arial"/>
          <w:highlight w:val="green"/>
        </w:rPr>
        <w:t>Datenblatt  -  Hoden (Excel-Vorlage)</w:t>
      </w:r>
    </w:p>
    <w:p w14:paraId="44793DCB" w14:textId="77777777" w:rsidR="00032639" w:rsidRPr="003F3A11" w:rsidRDefault="00032639" w:rsidP="00F41B4E">
      <w:pPr>
        <w:rPr>
          <w:rFonts w:ascii="Arial" w:hAnsi="Arial" w:cs="Arial"/>
        </w:rPr>
      </w:pPr>
    </w:p>
    <w:p w14:paraId="28E8C61F" w14:textId="77777777" w:rsidR="003C2933" w:rsidRPr="003F3A11" w:rsidRDefault="003C2933" w:rsidP="009E7949">
      <w:pPr>
        <w:rPr>
          <w:rFonts w:ascii="Arial" w:hAnsi="Arial" w:cs="Arial"/>
        </w:rPr>
      </w:pPr>
    </w:p>
    <w:tbl>
      <w:tblPr>
        <w:tblW w:w="0" w:type="auto"/>
        <w:tblLook w:val="04A0" w:firstRow="1" w:lastRow="0" w:firstColumn="1" w:lastColumn="0" w:noHBand="0" w:noVBand="1"/>
      </w:tblPr>
      <w:tblGrid>
        <w:gridCol w:w="1792"/>
        <w:gridCol w:w="8414"/>
      </w:tblGrid>
      <w:tr w:rsidR="005C12C5" w:rsidRPr="007318B2" w14:paraId="39216CF9" w14:textId="77777777" w:rsidTr="003D3795">
        <w:tc>
          <w:tcPr>
            <w:tcW w:w="1792" w:type="dxa"/>
            <w:shd w:val="clear" w:color="auto" w:fill="auto"/>
          </w:tcPr>
          <w:p w14:paraId="0505646A" w14:textId="77777777" w:rsidR="005C12C5" w:rsidRPr="007318B2" w:rsidRDefault="005C12C5" w:rsidP="009E7949">
            <w:pPr>
              <w:rPr>
                <w:rFonts w:ascii="Arial" w:hAnsi="Arial" w:cs="Arial"/>
              </w:rPr>
            </w:pPr>
            <w:r w:rsidRPr="007318B2">
              <w:rPr>
                <w:rFonts w:ascii="Arial" w:hAnsi="Arial" w:cs="Arial"/>
              </w:rPr>
              <w:t>Farblegende</w:t>
            </w:r>
          </w:p>
        </w:tc>
        <w:tc>
          <w:tcPr>
            <w:tcW w:w="8414" w:type="dxa"/>
            <w:shd w:val="clear" w:color="auto" w:fill="auto"/>
          </w:tcPr>
          <w:p w14:paraId="3AE9DF1F" w14:textId="77777777" w:rsidR="005C12C5" w:rsidRPr="007318B2" w:rsidRDefault="005C12C5" w:rsidP="005C12C5">
            <w:pPr>
              <w:rPr>
                <w:rFonts w:ascii="Arial" w:hAnsi="Arial" w:cs="Arial"/>
              </w:rPr>
            </w:pPr>
            <w:r w:rsidRPr="007318B2">
              <w:rPr>
                <w:rFonts w:ascii="Arial" w:hAnsi="Arial" w:cs="Arial"/>
              </w:rPr>
              <w:t>„schwarz“  ….  für alle Organe relevant</w:t>
            </w:r>
          </w:p>
        </w:tc>
      </w:tr>
      <w:tr w:rsidR="005C12C5" w:rsidRPr="007318B2" w14:paraId="72D6BCED" w14:textId="77777777" w:rsidTr="003D3795">
        <w:tc>
          <w:tcPr>
            <w:tcW w:w="1792" w:type="dxa"/>
            <w:shd w:val="clear" w:color="auto" w:fill="auto"/>
          </w:tcPr>
          <w:p w14:paraId="525E5596" w14:textId="77777777" w:rsidR="005C12C5" w:rsidRPr="007318B2" w:rsidRDefault="005C12C5" w:rsidP="009E7949">
            <w:pPr>
              <w:rPr>
                <w:rFonts w:ascii="Arial" w:hAnsi="Arial" w:cs="Arial"/>
              </w:rPr>
            </w:pPr>
          </w:p>
        </w:tc>
        <w:tc>
          <w:tcPr>
            <w:tcW w:w="8414" w:type="dxa"/>
            <w:shd w:val="clear" w:color="auto" w:fill="auto"/>
          </w:tcPr>
          <w:p w14:paraId="08064020" w14:textId="77777777" w:rsidR="005C12C5" w:rsidRPr="007318B2" w:rsidRDefault="005C12C5" w:rsidP="00F41B4E">
            <w:pPr>
              <w:rPr>
                <w:rFonts w:ascii="Arial" w:hAnsi="Arial" w:cs="Arial"/>
              </w:rPr>
            </w:pPr>
            <w:r w:rsidRPr="007318B2">
              <w:rPr>
                <w:rFonts w:ascii="Arial" w:hAnsi="Arial" w:cs="Arial"/>
                <w:color w:val="FF00FF"/>
              </w:rPr>
              <w:t>nur relevant für „</w:t>
            </w:r>
            <w:r w:rsidR="00F41B4E">
              <w:rPr>
                <w:rFonts w:ascii="Arial" w:hAnsi="Arial" w:cs="Arial"/>
                <w:color w:val="FF00FF"/>
              </w:rPr>
              <w:t>Prostata</w:t>
            </w:r>
            <w:r w:rsidRPr="007318B2">
              <w:rPr>
                <w:rFonts w:ascii="Arial" w:hAnsi="Arial" w:cs="Arial"/>
                <w:color w:val="FF00FF"/>
              </w:rPr>
              <w:t>“</w:t>
            </w:r>
          </w:p>
        </w:tc>
      </w:tr>
      <w:tr w:rsidR="005C12C5" w:rsidRPr="007318B2" w14:paraId="34771119" w14:textId="77777777" w:rsidTr="003D3795">
        <w:tc>
          <w:tcPr>
            <w:tcW w:w="1792" w:type="dxa"/>
            <w:shd w:val="clear" w:color="auto" w:fill="auto"/>
          </w:tcPr>
          <w:p w14:paraId="331ABDDE" w14:textId="77777777" w:rsidR="005C12C5" w:rsidRPr="007318B2" w:rsidRDefault="005C12C5" w:rsidP="009E7949">
            <w:pPr>
              <w:rPr>
                <w:rFonts w:ascii="Arial" w:hAnsi="Arial" w:cs="Arial"/>
              </w:rPr>
            </w:pPr>
          </w:p>
        </w:tc>
        <w:tc>
          <w:tcPr>
            <w:tcW w:w="8414" w:type="dxa"/>
            <w:shd w:val="clear" w:color="auto" w:fill="auto"/>
          </w:tcPr>
          <w:p w14:paraId="23F2CB89" w14:textId="77777777" w:rsidR="005C12C5" w:rsidRPr="007318B2" w:rsidRDefault="005C12C5" w:rsidP="00F41B4E">
            <w:pPr>
              <w:rPr>
                <w:rFonts w:ascii="Arial" w:hAnsi="Arial" w:cs="Arial"/>
              </w:rPr>
            </w:pPr>
            <w:r w:rsidRPr="007318B2">
              <w:rPr>
                <w:rFonts w:ascii="Arial" w:hAnsi="Arial" w:cs="Arial"/>
                <w:color w:val="FF0000"/>
              </w:rPr>
              <w:t>nur relevant für „</w:t>
            </w:r>
            <w:r w:rsidR="00F41B4E">
              <w:rPr>
                <w:rFonts w:ascii="Arial" w:hAnsi="Arial" w:cs="Arial"/>
                <w:color w:val="FF0000"/>
              </w:rPr>
              <w:t>Niere</w:t>
            </w:r>
            <w:r w:rsidRPr="007318B2">
              <w:rPr>
                <w:rFonts w:ascii="Arial" w:hAnsi="Arial" w:cs="Arial"/>
                <w:color w:val="FF0000"/>
              </w:rPr>
              <w:t>“</w:t>
            </w:r>
          </w:p>
        </w:tc>
      </w:tr>
      <w:tr w:rsidR="005C12C5" w:rsidRPr="007318B2" w14:paraId="73D9E4AC" w14:textId="77777777" w:rsidTr="003D3795">
        <w:tc>
          <w:tcPr>
            <w:tcW w:w="1792" w:type="dxa"/>
            <w:shd w:val="clear" w:color="auto" w:fill="auto"/>
          </w:tcPr>
          <w:p w14:paraId="56D7CD1D" w14:textId="77777777" w:rsidR="005C12C5" w:rsidRPr="007318B2" w:rsidRDefault="005C12C5" w:rsidP="009E7949">
            <w:pPr>
              <w:rPr>
                <w:rFonts w:ascii="Arial" w:hAnsi="Arial" w:cs="Arial"/>
              </w:rPr>
            </w:pPr>
          </w:p>
        </w:tc>
        <w:tc>
          <w:tcPr>
            <w:tcW w:w="8414" w:type="dxa"/>
            <w:shd w:val="clear" w:color="auto" w:fill="auto"/>
          </w:tcPr>
          <w:p w14:paraId="2FE4B3FE" w14:textId="77777777" w:rsidR="005C12C5" w:rsidRPr="000B3C01" w:rsidRDefault="005C12C5" w:rsidP="00F41B4E">
            <w:pPr>
              <w:rPr>
                <w:rFonts w:ascii="Arial" w:hAnsi="Arial" w:cs="Arial"/>
                <w:color w:val="0000FF"/>
              </w:rPr>
            </w:pPr>
            <w:r w:rsidRPr="000B3C01">
              <w:rPr>
                <w:rFonts w:ascii="Arial" w:hAnsi="Arial" w:cs="Arial"/>
                <w:color w:val="0000FF"/>
              </w:rPr>
              <w:t>nur relevant für „</w:t>
            </w:r>
            <w:r w:rsidR="00F41B4E" w:rsidRPr="000B3C01">
              <w:rPr>
                <w:rFonts w:ascii="Arial" w:hAnsi="Arial" w:cs="Arial"/>
                <w:color w:val="0000FF"/>
              </w:rPr>
              <w:t>Harnblase</w:t>
            </w:r>
            <w:r w:rsidRPr="000B3C01">
              <w:rPr>
                <w:rFonts w:ascii="Arial" w:hAnsi="Arial" w:cs="Arial"/>
                <w:color w:val="0000FF"/>
              </w:rPr>
              <w:t>“</w:t>
            </w:r>
          </w:p>
        </w:tc>
      </w:tr>
      <w:tr w:rsidR="00CF4EBF" w:rsidRPr="007318B2" w14:paraId="00B94C6D" w14:textId="77777777" w:rsidTr="003D3795">
        <w:tc>
          <w:tcPr>
            <w:tcW w:w="1792" w:type="dxa"/>
            <w:shd w:val="clear" w:color="auto" w:fill="auto"/>
          </w:tcPr>
          <w:p w14:paraId="6A5CCCC5" w14:textId="77777777" w:rsidR="00CF4EBF" w:rsidRPr="007318B2" w:rsidRDefault="00CF4EBF" w:rsidP="009E7949">
            <w:pPr>
              <w:rPr>
                <w:rFonts w:ascii="Arial" w:hAnsi="Arial" w:cs="Arial"/>
              </w:rPr>
            </w:pPr>
          </w:p>
        </w:tc>
        <w:tc>
          <w:tcPr>
            <w:tcW w:w="8414" w:type="dxa"/>
            <w:shd w:val="clear" w:color="auto" w:fill="auto"/>
          </w:tcPr>
          <w:p w14:paraId="052893C3" w14:textId="6B395CFD" w:rsidR="00CF4EBF" w:rsidRPr="000B3C01" w:rsidRDefault="00CF4EBF" w:rsidP="00F41B4E">
            <w:pPr>
              <w:rPr>
                <w:rFonts w:ascii="Arial" w:hAnsi="Arial" w:cs="Arial"/>
                <w:color w:val="0000FF"/>
              </w:rPr>
            </w:pPr>
            <w:r w:rsidRPr="008D5ECF">
              <w:rPr>
                <w:rFonts w:ascii="Arial" w:hAnsi="Arial" w:cs="Arial"/>
                <w:color w:val="538135" w:themeColor="accent6" w:themeShade="BF"/>
                <w:highlight w:val="green"/>
              </w:rPr>
              <w:t>nur relevant für „Hoden“</w:t>
            </w:r>
          </w:p>
        </w:tc>
      </w:tr>
    </w:tbl>
    <w:p w14:paraId="03192B20" w14:textId="40EC0AD2" w:rsidR="000A054B" w:rsidRDefault="00A83A66" w:rsidP="00A83A66">
      <w:pPr>
        <w:rPr>
          <w:sz w:val="8"/>
          <w:szCs w:val="8"/>
        </w:rPr>
      </w:pPr>
      <w:r w:rsidRPr="003D3795">
        <w:rPr>
          <w:sz w:val="8"/>
          <w:szCs w:val="8"/>
        </w:rPr>
        <w:br w:type="page"/>
      </w:r>
    </w:p>
    <w:p w14:paraId="3A67ED4F" w14:textId="465FF3B5" w:rsidR="003F3A11" w:rsidRDefault="003F3A11" w:rsidP="003F3A11">
      <w:pPr>
        <w:pStyle w:val="berschrift1"/>
        <w:ind w:left="75" w:hanging="75"/>
        <w:rPr>
          <w:rFonts w:cs="Arial"/>
        </w:rPr>
      </w:pPr>
      <w:r w:rsidRPr="00856358">
        <w:rPr>
          <w:rFonts w:cs="Arial"/>
        </w:rPr>
        <w:lastRenderedPageBreak/>
        <w:t>1</w:t>
      </w:r>
      <w:r w:rsidRPr="00856358">
        <w:rPr>
          <w:rFonts w:cs="Arial"/>
        </w:rPr>
        <w:tab/>
        <w:t xml:space="preserve">Allgemeine Angaben zum </w:t>
      </w:r>
      <w:r>
        <w:rPr>
          <w:rFonts w:cs="Arial"/>
        </w:rPr>
        <w:t xml:space="preserve">Zentrum </w:t>
      </w:r>
    </w:p>
    <w:p w14:paraId="6A153B45" w14:textId="77777777" w:rsidR="003F3A11" w:rsidRPr="003F3A11" w:rsidRDefault="003F3A11" w:rsidP="003F3A11">
      <w:pPr>
        <w:rPr>
          <w:rFonts w:ascii="Arial" w:hAnsi="Arial" w:cs="Arial"/>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6"/>
        <w:gridCol w:w="4523"/>
        <w:gridCol w:w="10"/>
        <w:gridCol w:w="4534"/>
        <w:gridCol w:w="425"/>
      </w:tblGrid>
      <w:tr w:rsidR="00426E10" w:rsidRPr="00856358" w14:paraId="34611374" w14:textId="77777777" w:rsidTr="00112C9C">
        <w:trPr>
          <w:cantSplit/>
          <w:tblHeader/>
        </w:trPr>
        <w:tc>
          <w:tcPr>
            <w:tcW w:w="10275" w:type="dxa"/>
            <w:gridSpan w:val="6"/>
            <w:tcBorders>
              <w:top w:val="nil"/>
              <w:left w:val="nil"/>
              <w:bottom w:val="nil"/>
              <w:right w:val="nil"/>
            </w:tcBorders>
          </w:tcPr>
          <w:p w14:paraId="10A10084" w14:textId="77777777" w:rsidR="00426E10" w:rsidRPr="00856358" w:rsidRDefault="00426E10" w:rsidP="00426E10">
            <w:pPr>
              <w:pStyle w:val="berschrift1"/>
              <w:ind w:hanging="75"/>
              <w:rPr>
                <w:rFonts w:cs="Arial"/>
              </w:rPr>
            </w:pPr>
            <w:r w:rsidRPr="00856358">
              <w:rPr>
                <w:rFonts w:cs="Arial"/>
              </w:rPr>
              <w:t>1.1</w:t>
            </w:r>
            <w:r w:rsidRPr="00856358">
              <w:rPr>
                <w:rFonts w:cs="Arial"/>
              </w:rPr>
              <w:tab/>
              <w:t>Struktur des Netzwerkes</w:t>
            </w:r>
          </w:p>
          <w:p w14:paraId="0B9D80C1" w14:textId="77777777" w:rsidR="00426E10" w:rsidRPr="00426E10" w:rsidRDefault="00426E10" w:rsidP="00426E10">
            <w:pPr>
              <w:pStyle w:val="berschrift1"/>
              <w:ind w:hanging="75"/>
              <w:rPr>
                <w:rFonts w:cs="Arial"/>
              </w:rPr>
            </w:pPr>
          </w:p>
        </w:tc>
      </w:tr>
      <w:tr w:rsidR="00426E10" w:rsidRPr="00856358" w14:paraId="2D64C0F5" w14:textId="77777777" w:rsidTr="00112C9C">
        <w:trPr>
          <w:tblHeader/>
        </w:trPr>
        <w:tc>
          <w:tcPr>
            <w:tcW w:w="783" w:type="dxa"/>
            <w:gridSpan w:val="2"/>
            <w:tcBorders>
              <w:top w:val="single" w:sz="4" w:space="0" w:color="auto"/>
              <w:left w:val="single" w:sz="4" w:space="0" w:color="auto"/>
            </w:tcBorders>
          </w:tcPr>
          <w:p w14:paraId="0B340A7B" w14:textId="77777777" w:rsidR="00426E10" w:rsidRPr="00856358" w:rsidRDefault="00426E10" w:rsidP="008922EB">
            <w:pPr>
              <w:rPr>
                <w:rFonts w:ascii="Arial" w:hAnsi="Arial" w:cs="Arial"/>
              </w:rPr>
            </w:pPr>
            <w:r w:rsidRPr="00856358">
              <w:rPr>
                <w:rFonts w:ascii="Arial" w:hAnsi="Arial" w:cs="Arial"/>
              </w:rPr>
              <w:t>Kap.</w:t>
            </w:r>
          </w:p>
        </w:tc>
        <w:tc>
          <w:tcPr>
            <w:tcW w:w="4523" w:type="dxa"/>
            <w:tcBorders>
              <w:top w:val="single" w:sz="4" w:space="0" w:color="auto"/>
            </w:tcBorders>
          </w:tcPr>
          <w:p w14:paraId="6682D325" w14:textId="77777777" w:rsidR="00426E10" w:rsidRPr="00856358" w:rsidRDefault="00426E10" w:rsidP="008922EB">
            <w:pPr>
              <w:jc w:val="center"/>
              <w:rPr>
                <w:rFonts w:ascii="Arial" w:hAnsi="Arial" w:cs="Arial"/>
              </w:rPr>
            </w:pPr>
            <w:r w:rsidRPr="00856358">
              <w:rPr>
                <w:rFonts w:ascii="Arial" w:hAnsi="Arial" w:cs="Arial"/>
              </w:rPr>
              <w:t>Anforderungen</w:t>
            </w:r>
          </w:p>
        </w:tc>
        <w:tc>
          <w:tcPr>
            <w:tcW w:w="4544" w:type="dxa"/>
            <w:gridSpan w:val="2"/>
            <w:tcBorders>
              <w:top w:val="single" w:sz="4" w:space="0" w:color="auto"/>
            </w:tcBorders>
          </w:tcPr>
          <w:p w14:paraId="43EB10B4" w14:textId="77777777" w:rsidR="00426E10" w:rsidRPr="00856358" w:rsidRDefault="00426E10" w:rsidP="008922EB">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2BEC9033" w14:textId="77777777" w:rsidR="00426E10" w:rsidRPr="00856358" w:rsidRDefault="00426E10" w:rsidP="008922EB">
            <w:pPr>
              <w:jc w:val="center"/>
              <w:rPr>
                <w:rFonts w:ascii="Arial" w:hAnsi="Arial" w:cs="Arial"/>
              </w:rPr>
            </w:pPr>
          </w:p>
        </w:tc>
      </w:tr>
      <w:tr w:rsidR="004A1A73" w:rsidRPr="00856358" w14:paraId="1E866E2A" w14:textId="77777777" w:rsidTr="00112C9C">
        <w:tc>
          <w:tcPr>
            <w:tcW w:w="783" w:type="dxa"/>
            <w:gridSpan w:val="2"/>
          </w:tcPr>
          <w:p w14:paraId="78F3D739" w14:textId="2A713DCD" w:rsidR="004A1A73" w:rsidRDefault="004A1A73" w:rsidP="004A1A73">
            <w:pPr>
              <w:rPr>
                <w:rFonts w:ascii="Arial" w:hAnsi="Arial" w:cs="Arial"/>
              </w:rPr>
            </w:pPr>
            <w:r w:rsidRPr="00856358">
              <w:rPr>
                <w:rFonts w:ascii="Arial" w:hAnsi="Arial" w:cs="Arial"/>
              </w:rPr>
              <w:t>1.1.1</w:t>
            </w:r>
          </w:p>
          <w:p w14:paraId="555CB491" w14:textId="77777777" w:rsidR="001E7B87" w:rsidRDefault="001E7B87" w:rsidP="004A1A73">
            <w:pPr>
              <w:rPr>
                <w:rFonts w:ascii="Arial" w:hAnsi="Arial" w:cs="Arial"/>
              </w:rPr>
            </w:pPr>
          </w:p>
          <w:p w14:paraId="3D94A5D6" w14:textId="77777777" w:rsidR="004A1A73" w:rsidRPr="00856358" w:rsidRDefault="004A1A73" w:rsidP="004A1A73">
            <w:pPr>
              <w:rPr>
                <w:rFonts w:ascii="Arial" w:hAnsi="Arial" w:cs="Arial"/>
              </w:rPr>
            </w:pPr>
            <w:r>
              <w:rPr>
                <w:rFonts w:ascii="Arial" w:hAnsi="Arial" w:cs="Arial"/>
                <w:sz w:val="16"/>
                <w:szCs w:val="16"/>
              </w:rPr>
              <w:t>- Alle</w:t>
            </w:r>
            <w:r w:rsidRPr="00810E12">
              <w:rPr>
                <w:rFonts w:ascii="Arial" w:hAnsi="Arial" w:cs="Arial"/>
                <w:sz w:val="16"/>
                <w:szCs w:val="16"/>
              </w:rPr>
              <w:t xml:space="preserve"> -</w:t>
            </w:r>
          </w:p>
          <w:p w14:paraId="0AAACD99" w14:textId="77777777" w:rsidR="004A1A73" w:rsidRDefault="004A1A73" w:rsidP="004A1A73">
            <w:pPr>
              <w:rPr>
                <w:rFonts w:ascii="Arial" w:hAnsi="Arial" w:cs="Arial"/>
              </w:rPr>
            </w:pPr>
          </w:p>
          <w:p w14:paraId="0D4B34F9" w14:textId="288611BA" w:rsidR="004A1A73" w:rsidRPr="00856358" w:rsidRDefault="004A1A73" w:rsidP="004A1A73">
            <w:pPr>
              <w:rPr>
                <w:rFonts w:ascii="Arial" w:hAnsi="Arial" w:cs="Arial"/>
              </w:rPr>
            </w:pPr>
          </w:p>
        </w:tc>
        <w:tc>
          <w:tcPr>
            <w:tcW w:w="4523" w:type="dxa"/>
          </w:tcPr>
          <w:p w14:paraId="559E2BAA" w14:textId="77777777" w:rsidR="004A1A73" w:rsidRPr="003C23B5" w:rsidRDefault="004A1A73" w:rsidP="004A1A73">
            <w:pPr>
              <w:tabs>
                <w:tab w:val="left" w:pos="5121"/>
              </w:tabs>
              <w:ind w:left="23"/>
              <w:rPr>
                <w:rFonts w:ascii="Arial" w:hAnsi="Arial" w:cs="Arial"/>
                <w:b/>
              </w:rPr>
            </w:pPr>
            <w:r w:rsidRPr="003C23B5">
              <w:rPr>
                <w:rFonts w:ascii="Arial" w:hAnsi="Arial" w:cs="Arial"/>
                <w:b/>
              </w:rPr>
              <w:t>Zentrumsleitung</w:t>
            </w:r>
          </w:p>
          <w:p w14:paraId="2FFE04BB" w14:textId="77777777" w:rsidR="004A1A73" w:rsidRPr="003C23B5" w:rsidRDefault="004A1A73" w:rsidP="004A1A73">
            <w:pPr>
              <w:tabs>
                <w:tab w:val="left" w:pos="5121"/>
              </w:tabs>
              <w:ind w:left="23"/>
              <w:rPr>
                <w:rFonts w:ascii="Arial" w:hAnsi="Arial" w:cs="Arial"/>
              </w:rPr>
            </w:pPr>
            <w:r w:rsidRPr="003C23B5">
              <w:rPr>
                <w:rFonts w:ascii="Arial" w:hAnsi="Arial" w:cs="Arial"/>
              </w:rPr>
              <w:t>Es sind folgende Funktionen namentlich zu benennen:</w:t>
            </w:r>
          </w:p>
          <w:p w14:paraId="3F0849F5" w14:textId="77777777" w:rsidR="004A1A73" w:rsidRPr="003C23B5" w:rsidRDefault="004A1A73" w:rsidP="004A1A73">
            <w:pPr>
              <w:numPr>
                <w:ilvl w:val="0"/>
                <w:numId w:val="1"/>
              </w:numPr>
              <w:tabs>
                <w:tab w:val="clear" w:pos="720"/>
                <w:tab w:val="num" w:pos="383"/>
                <w:tab w:val="left" w:pos="5121"/>
              </w:tabs>
              <w:ind w:left="383"/>
              <w:rPr>
                <w:rFonts w:ascii="Arial" w:hAnsi="Arial" w:cs="Arial"/>
              </w:rPr>
            </w:pPr>
            <w:r w:rsidRPr="003C23B5">
              <w:rPr>
                <w:rFonts w:ascii="Arial" w:hAnsi="Arial" w:cs="Arial"/>
              </w:rPr>
              <w:t>Leitung des Zentrums (max. 2 Leiter/Zentrum, davon 1 benannte Ansprechperson)</w:t>
            </w:r>
          </w:p>
          <w:p w14:paraId="3C0A158B" w14:textId="77777777" w:rsidR="004A1A73" w:rsidRPr="003C23B5" w:rsidRDefault="004A1A73" w:rsidP="004A1A73">
            <w:pPr>
              <w:numPr>
                <w:ilvl w:val="0"/>
                <w:numId w:val="1"/>
              </w:numPr>
              <w:tabs>
                <w:tab w:val="clear" w:pos="720"/>
                <w:tab w:val="num" w:pos="383"/>
                <w:tab w:val="left" w:pos="5121"/>
              </w:tabs>
              <w:ind w:left="383"/>
              <w:rPr>
                <w:rFonts w:ascii="Arial" w:hAnsi="Arial" w:cs="Arial"/>
              </w:rPr>
            </w:pPr>
            <w:r w:rsidRPr="003C23B5">
              <w:rPr>
                <w:rFonts w:ascii="Arial" w:hAnsi="Arial" w:cs="Arial"/>
              </w:rPr>
              <w:t>Zentrumskoordinator</w:t>
            </w:r>
          </w:p>
          <w:p w14:paraId="69E951A8" w14:textId="77777777" w:rsidR="004A1A73" w:rsidRPr="003C23B5" w:rsidRDefault="004A1A73" w:rsidP="004A1A73">
            <w:pPr>
              <w:tabs>
                <w:tab w:val="left" w:pos="5121"/>
              </w:tabs>
              <w:autoSpaceDE w:val="0"/>
              <w:autoSpaceDN w:val="0"/>
              <w:adjustRightInd w:val="0"/>
              <w:rPr>
                <w:rFonts w:ascii="Arial" w:hAnsi="Arial" w:cs="Arial"/>
              </w:rPr>
            </w:pPr>
          </w:p>
          <w:p w14:paraId="36EE83E8" w14:textId="77777777" w:rsidR="004A1A73" w:rsidRPr="003C23B5" w:rsidRDefault="004A1A73" w:rsidP="004A1A73">
            <w:pPr>
              <w:tabs>
                <w:tab w:val="left" w:pos="5121"/>
              </w:tabs>
              <w:rPr>
                <w:rFonts w:ascii="Arial" w:hAnsi="Arial" w:cs="Arial"/>
              </w:rPr>
            </w:pPr>
            <w:r w:rsidRPr="003C23B5">
              <w:rPr>
                <w:rFonts w:ascii="Arial" w:hAnsi="Arial" w:cs="Arial"/>
              </w:rPr>
              <w:t>Zentrumskoordinator – Aufgaben</w:t>
            </w:r>
          </w:p>
          <w:p w14:paraId="77472801" w14:textId="77777777" w:rsidR="004A1A73" w:rsidRPr="005A6CE3" w:rsidRDefault="004A1A73" w:rsidP="003C3CFF">
            <w:pPr>
              <w:numPr>
                <w:ilvl w:val="0"/>
                <w:numId w:val="1"/>
              </w:numPr>
              <w:tabs>
                <w:tab w:val="clear" w:pos="720"/>
                <w:tab w:val="num" w:pos="383"/>
                <w:tab w:val="left" w:pos="5121"/>
              </w:tabs>
              <w:ind w:left="383"/>
              <w:rPr>
                <w:rFonts w:ascii="Arial" w:hAnsi="Arial" w:cs="Arial"/>
              </w:rPr>
            </w:pPr>
            <w:r w:rsidRPr="005A6CE3">
              <w:rPr>
                <w:rFonts w:ascii="Arial" w:hAnsi="Arial" w:cs="Arial"/>
              </w:rPr>
              <w:t>Koordination interne/externe Audits</w:t>
            </w:r>
          </w:p>
          <w:p w14:paraId="7FD6AE90" w14:textId="77777777" w:rsidR="004A1A73" w:rsidRPr="005A6CE3" w:rsidRDefault="004A1A73" w:rsidP="003C3CFF">
            <w:pPr>
              <w:numPr>
                <w:ilvl w:val="0"/>
                <w:numId w:val="1"/>
              </w:numPr>
              <w:tabs>
                <w:tab w:val="clear" w:pos="720"/>
                <w:tab w:val="num" w:pos="383"/>
                <w:tab w:val="left" w:pos="5121"/>
              </w:tabs>
              <w:ind w:left="383"/>
              <w:rPr>
                <w:rFonts w:ascii="Arial" w:hAnsi="Arial" w:cs="Arial"/>
              </w:rPr>
            </w:pPr>
            <w:r w:rsidRPr="005A6CE3">
              <w:rPr>
                <w:rFonts w:ascii="Arial" w:hAnsi="Arial" w:cs="Arial"/>
              </w:rPr>
              <w:t>Überwachung der Fachlichen Anforderungen und deren Sicherstellung</w:t>
            </w:r>
          </w:p>
          <w:p w14:paraId="69F3C26C" w14:textId="77777777" w:rsidR="004A1A73" w:rsidRPr="005A6CE3" w:rsidRDefault="004A1A73" w:rsidP="003C3CFF">
            <w:pPr>
              <w:numPr>
                <w:ilvl w:val="0"/>
                <w:numId w:val="1"/>
              </w:numPr>
              <w:tabs>
                <w:tab w:val="clear" w:pos="720"/>
                <w:tab w:val="num" w:pos="383"/>
                <w:tab w:val="left" w:pos="5121"/>
              </w:tabs>
              <w:ind w:left="383"/>
              <w:rPr>
                <w:rFonts w:ascii="Arial" w:hAnsi="Arial" w:cs="Arial"/>
              </w:rPr>
            </w:pPr>
            <w:r w:rsidRPr="005A6CE3">
              <w:rPr>
                <w:rFonts w:ascii="Arial" w:hAnsi="Arial" w:cs="Arial"/>
              </w:rPr>
              <w:t>Kommunikationsschnittstelle</w:t>
            </w:r>
          </w:p>
          <w:p w14:paraId="02664D71" w14:textId="54228DC1" w:rsidR="004A1A73" w:rsidRPr="003C23B5" w:rsidRDefault="004A1A73" w:rsidP="003C3CFF">
            <w:pPr>
              <w:numPr>
                <w:ilvl w:val="0"/>
                <w:numId w:val="1"/>
              </w:numPr>
              <w:tabs>
                <w:tab w:val="clear" w:pos="720"/>
                <w:tab w:val="num" w:pos="383"/>
                <w:tab w:val="left" w:pos="5121"/>
              </w:tabs>
              <w:ind w:left="383"/>
              <w:rPr>
                <w:rFonts w:ascii="Arial" w:hAnsi="Arial" w:cs="Arial"/>
              </w:rPr>
            </w:pPr>
            <w:r w:rsidRPr="005A6CE3">
              <w:rPr>
                <w:rFonts w:ascii="Arial" w:hAnsi="Arial" w:cs="Arial"/>
              </w:rPr>
              <w:t>Steuerung</w:t>
            </w:r>
            <w:r w:rsidRPr="003C23B5">
              <w:rPr>
                <w:rFonts w:ascii="Arial" w:hAnsi="Arial" w:cs="Arial"/>
              </w:rPr>
              <w:t>/Überwachung der fachbereichsübergreifenden Aktionen</w:t>
            </w:r>
          </w:p>
        </w:tc>
        <w:tc>
          <w:tcPr>
            <w:tcW w:w="4544" w:type="dxa"/>
            <w:gridSpan w:val="2"/>
          </w:tcPr>
          <w:p w14:paraId="29B5A7AB" w14:textId="77777777" w:rsidR="004A1A73" w:rsidRPr="00856358" w:rsidRDefault="004A1A73" w:rsidP="004A1A73">
            <w:pPr>
              <w:tabs>
                <w:tab w:val="left" w:pos="5121"/>
              </w:tabs>
              <w:rPr>
                <w:rFonts w:ascii="Arial" w:hAnsi="Arial" w:cs="Arial"/>
              </w:rPr>
            </w:pPr>
          </w:p>
        </w:tc>
        <w:tc>
          <w:tcPr>
            <w:tcW w:w="425" w:type="dxa"/>
          </w:tcPr>
          <w:p w14:paraId="38EE06C4" w14:textId="77777777" w:rsidR="004A1A73" w:rsidRPr="00856358" w:rsidRDefault="004A1A73" w:rsidP="004A1A73">
            <w:pPr>
              <w:rPr>
                <w:rFonts w:ascii="Arial" w:hAnsi="Arial" w:cs="Arial"/>
              </w:rPr>
            </w:pPr>
          </w:p>
        </w:tc>
      </w:tr>
      <w:tr w:rsidR="00426E10" w:rsidRPr="00856358" w14:paraId="568899DC" w14:textId="77777777" w:rsidTr="00112C9C">
        <w:trPr>
          <w:trHeight w:val="317"/>
        </w:trPr>
        <w:tc>
          <w:tcPr>
            <w:tcW w:w="783" w:type="dxa"/>
            <w:gridSpan w:val="2"/>
          </w:tcPr>
          <w:p w14:paraId="263CF662" w14:textId="5E5FCC08" w:rsidR="00426E10" w:rsidRPr="00856358" w:rsidRDefault="00426E10" w:rsidP="008922EB">
            <w:pPr>
              <w:rPr>
                <w:rFonts w:ascii="Arial" w:hAnsi="Arial" w:cs="Arial"/>
              </w:rPr>
            </w:pPr>
          </w:p>
        </w:tc>
        <w:tc>
          <w:tcPr>
            <w:tcW w:w="4523" w:type="dxa"/>
          </w:tcPr>
          <w:p w14:paraId="1C233ABB" w14:textId="77777777" w:rsidR="004A1A73" w:rsidRPr="003C23B5" w:rsidRDefault="004A1A73" w:rsidP="004A1A73">
            <w:pPr>
              <w:pStyle w:val="Kopfzeile"/>
              <w:tabs>
                <w:tab w:val="clear" w:pos="4536"/>
                <w:tab w:val="clear" w:pos="9072"/>
              </w:tabs>
              <w:rPr>
                <w:rFonts w:ascii="Arial" w:hAnsi="Arial" w:cs="Arial"/>
                <w:b/>
              </w:rPr>
            </w:pPr>
            <w:r w:rsidRPr="003C23B5">
              <w:rPr>
                <w:rFonts w:ascii="Arial" w:hAnsi="Arial" w:cs="Arial"/>
                <w:b/>
              </w:rPr>
              <w:t>Kooperationspartner</w:t>
            </w:r>
          </w:p>
          <w:p w14:paraId="54975430" w14:textId="77777777" w:rsidR="004A1A73" w:rsidRPr="003C23B5" w:rsidRDefault="004A1A73" w:rsidP="004A1A73">
            <w:pPr>
              <w:pStyle w:val="Kopfzeile"/>
              <w:tabs>
                <w:tab w:val="clear" w:pos="4536"/>
                <w:tab w:val="clear" w:pos="9072"/>
              </w:tabs>
              <w:rPr>
                <w:rFonts w:ascii="Arial" w:hAnsi="Arial" w:cs="Arial"/>
                <w:strike/>
                <w:sz w:val="8"/>
                <w:szCs w:val="8"/>
              </w:rPr>
            </w:pPr>
          </w:p>
          <w:p w14:paraId="4C85AB73" w14:textId="77777777" w:rsidR="004A1A73" w:rsidRPr="003C23B5" w:rsidRDefault="004A1A73" w:rsidP="004A1A73">
            <w:pPr>
              <w:tabs>
                <w:tab w:val="left" w:pos="5121"/>
              </w:tabs>
              <w:rPr>
                <w:rFonts w:ascii="Arial" w:hAnsi="Arial" w:cs="Arial"/>
              </w:rPr>
            </w:pPr>
            <w:r w:rsidRPr="003C23B5">
              <w:rPr>
                <w:rFonts w:ascii="Arial" w:hAnsi="Arial" w:cs="Arial"/>
              </w:rPr>
              <w:t>Hauptkooperationspartner und Behandlungspartner können Teil eines Klinikums oder auch eigenständige Praxen sein.</w:t>
            </w:r>
          </w:p>
          <w:p w14:paraId="3F0F37D7" w14:textId="77777777" w:rsidR="004A1A73" w:rsidRPr="003C23B5" w:rsidRDefault="004A1A73" w:rsidP="004A1A73">
            <w:pPr>
              <w:tabs>
                <w:tab w:val="left" w:pos="5121"/>
              </w:tabs>
              <w:rPr>
                <w:rFonts w:ascii="Arial" w:hAnsi="Arial" w:cs="Arial"/>
              </w:rPr>
            </w:pPr>
          </w:p>
          <w:p w14:paraId="45DDFD82" w14:textId="77777777" w:rsidR="004A1A73" w:rsidRPr="003C23B5" w:rsidRDefault="004A1A73" w:rsidP="004A1A73">
            <w:pPr>
              <w:pStyle w:val="Kopfzeile"/>
              <w:tabs>
                <w:tab w:val="clear" w:pos="4536"/>
                <w:tab w:val="clear" w:pos="9072"/>
              </w:tabs>
              <w:rPr>
                <w:rFonts w:ascii="Arial" w:hAnsi="Arial" w:cs="Arial"/>
              </w:rPr>
            </w:pPr>
            <w:r w:rsidRPr="003C23B5">
              <w:rPr>
                <w:rFonts w:ascii="Arial" w:hAnsi="Arial" w:cs="Arial"/>
              </w:rPr>
              <w:t xml:space="preserve">Hauptkooperationspartner </w:t>
            </w:r>
          </w:p>
          <w:p w14:paraId="46A02B68" w14:textId="77777777" w:rsidR="004A1A73" w:rsidRPr="003C23B5" w:rsidRDefault="004A1A73" w:rsidP="003C3CFF">
            <w:pPr>
              <w:numPr>
                <w:ilvl w:val="0"/>
                <w:numId w:val="1"/>
              </w:numPr>
              <w:tabs>
                <w:tab w:val="clear" w:pos="720"/>
                <w:tab w:val="num" w:pos="383"/>
                <w:tab w:val="left" w:pos="5121"/>
              </w:tabs>
              <w:ind w:left="383"/>
              <w:rPr>
                <w:rFonts w:ascii="Arial" w:hAnsi="Arial" w:cs="Arial"/>
              </w:rPr>
            </w:pPr>
            <w:r w:rsidRPr="003C23B5">
              <w:rPr>
                <w:rFonts w:ascii="Arial" w:hAnsi="Arial" w:cs="Arial"/>
              </w:rPr>
              <w:t>Urologie</w:t>
            </w:r>
          </w:p>
          <w:p w14:paraId="09AE02A3" w14:textId="77777777" w:rsidR="004A1A73" w:rsidRPr="003C23B5" w:rsidRDefault="004A1A73" w:rsidP="003C3CFF">
            <w:pPr>
              <w:numPr>
                <w:ilvl w:val="0"/>
                <w:numId w:val="1"/>
              </w:numPr>
              <w:tabs>
                <w:tab w:val="clear" w:pos="720"/>
                <w:tab w:val="num" w:pos="383"/>
                <w:tab w:val="left" w:pos="5121"/>
              </w:tabs>
              <w:ind w:left="383"/>
              <w:rPr>
                <w:rFonts w:ascii="Arial" w:hAnsi="Arial" w:cs="Arial"/>
              </w:rPr>
            </w:pPr>
            <w:r w:rsidRPr="003C23B5">
              <w:rPr>
                <w:rFonts w:ascii="Arial" w:hAnsi="Arial" w:cs="Arial"/>
              </w:rPr>
              <w:t xml:space="preserve">Strahlentherapie </w:t>
            </w:r>
          </w:p>
          <w:p w14:paraId="07E83C36" w14:textId="3BBE56EA" w:rsidR="004A1A73" w:rsidRPr="003C23B5" w:rsidRDefault="004A1A73" w:rsidP="003C3CFF">
            <w:pPr>
              <w:numPr>
                <w:ilvl w:val="0"/>
                <w:numId w:val="1"/>
              </w:numPr>
              <w:tabs>
                <w:tab w:val="clear" w:pos="720"/>
                <w:tab w:val="num" w:pos="383"/>
                <w:tab w:val="left" w:pos="5121"/>
              </w:tabs>
              <w:ind w:left="383"/>
              <w:rPr>
                <w:rFonts w:ascii="Arial" w:hAnsi="Arial" w:cs="Arial"/>
              </w:rPr>
            </w:pPr>
            <w:r w:rsidRPr="003C23B5">
              <w:rPr>
                <w:rFonts w:ascii="Arial" w:hAnsi="Arial" w:cs="Arial"/>
              </w:rPr>
              <w:t>Internistische Onkologie</w:t>
            </w:r>
          </w:p>
          <w:p w14:paraId="735A9C56" w14:textId="77777777" w:rsidR="004A1A73" w:rsidRPr="003C23B5" w:rsidRDefault="004A1A73" w:rsidP="003C3CFF">
            <w:pPr>
              <w:numPr>
                <w:ilvl w:val="0"/>
                <w:numId w:val="1"/>
              </w:numPr>
              <w:tabs>
                <w:tab w:val="clear" w:pos="720"/>
                <w:tab w:val="num" w:pos="383"/>
                <w:tab w:val="left" w:pos="5121"/>
              </w:tabs>
              <w:ind w:left="383"/>
              <w:rPr>
                <w:rFonts w:ascii="Arial" w:hAnsi="Arial" w:cs="Arial"/>
              </w:rPr>
            </w:pPr>
            <w:r w:rsidRPr="003C23B5">
              <w:rPr>
                <w:rFonts w:ascii="Arial" w:hAnsi="Arial" w:cs="Arial"/>
              </w:rPr>
              <w:t>Pathologie</w:t>
            </w:r>
          </w:p>
          <w:p w14:paraId="762C7C56" w14:textId="77777777" w:rsidR="004A1A73" w:rsidRPr="003C23B5" w:rsidRDefault="004A1A73" w:rsidP="003C3CFF">
            <w:pPr>
              <w:numPr>
                <w:ilvl w:val="0"/>
                <w:numId w:val="1"/>
              </w:numPr>
              <w:tabs>
                <w:tab w:val="clear" w:pos="720"/>
                <w:tab w:val="num" w:pos="383"/>
                <w:tab w:val="left" w:pos="5121"/>
              </w:tabs>
              <w:ind w:left="383"/>
              <w:rPr>
                <w:rFonts w:ascii="Arial" w:hAnsi="Arial" w:cs="Arial"/>
              </w:rPr>
            </w:pPr>
            <w:r w:rsidRPr="003C23B5">
              <w:rPr>
                <w:rFonts w:ascii="Arial" w:hAnsi="Arial" w:cs="Arial"/>
              </w:rPr>
              <w:t>Radiologie</w:t>
            </w:r>
          </w:p>
          <w:p w14:paraId="23AADB11" w14:textId="77777777" w:rsidR="004A1A73" w:rsidRPr="003C23B5" w:rsidRDefault="004A1A73" w:rsidP="004A1A73">
            <w:pPr>
              <w:tabs>
                <w:tab w:val="left" w:pos="5121"/>
              </w:tabs>
              <w:rPr>
                <w:rFonts w:ascii="Arial" w:hAnsi="Arial" w:cs="Arial"/>
              </w:rPr>
            </w:pPr>
          </w:p>
          <w:p w14:paraId="6CA2DD56" w14:textId="77777777" w:rsidR="004A1A73" w:rsidRPr="003C23B5" w:rsidRDefault="004A1A73" w:rsidP="004A1A73">
            <w:pPr>
              <w:tabs>
                <w:tab w:val="left" w:pos="5121"/>
              </w:tabs>
              <w:rPr>
                <w:rFonts w:ascii="Arial" w:hAnsi="Arial" w:cs="Arial"/>
              </w:rPr>
            </w:pPr>
            <w:r w:rsidRPr="003C23B5">
              <w:rPr>
                <w:rFonts w:ascii="Arial" w:hAnsi="Arial" w:cs="Arial"/>
              </w:rPr>
              <w:t>Kooperationspartner</w:t>
            </w:r>
          </w:p>
          <w:p w14:paraId="3F1214FE"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Psychoonkologie</w:t>
            </w:r>
          </w:p>
          <w:p w14:paraId="33BC2BB7"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Sozialdienst</w:t>
            </w:r>
          </w:p>
          <w:p w14:paraId="54E5E458" w14:textId="77777777" w:rsidR="004A1A73" w:rsidRPr="003C23B5" w:rsidRDefault="004A1A73" w:rsidP="00750005">
            <w:pPr>
              <w:pStyle w:val="Kopfzeile"/>
              <w:numPr>
                <w:ilvl w:val="0"/>
                <w:numId w:val="38"/>
              </w:numPr>
              <w:tabs>
                <w:tab w:val="clear" w:pos="4536"/>
                <w:tab w:val="clear" w:pos="9072"/>
              </w:tabs>
              <w:rPr>
                <w:rFonts w:ascii="Arial" w:hAnsi="Arial" w:cs="Arial"/>
              </w:rPr>
            </w:pPr>
            <w:proofErr w:type="spellStart"/>
            <w:r w:rsidRPr="003C23B5">
              <w:rPr>
                <w:rFonts w:ascii="Arial" w:hAnsi="Arial" w:cs="Arial"/>
              </w:rPr>
              <w:t>Stomatherapie</w:t>
            </w:r>
            <w:proofErr w:type="spellEnd"/>
            <w:r w:rsidRPr="003C23B5">
              <w:rPr>
                <w:rFonts w:ascii="Arial" w:hAnsi="Arial" w:cs="Arial"/>
              </w:rPr>
              <w:t xml:space="preserve"> (Harnblase) </w:t>
            </w:r>
          </w:p>
          <w:p w14:paraId="1275EE25" w14:textId="3C69A598"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 xml:space="preserve">Nuklearmedizin </w:t>
            </w:r>
          </w:p>
          <w:p w14:paraId="513DC3AD"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 xml:space="preserve">Schmerztherapie </w:t>
            </w:r>
          </w:p>
          <w:p w14:paraId="4988B391"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Selbsthilfegruppe</w:t>
            </w:r>
          </w:p>
          <w:p w14:paraId="1C5D94D9"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Palliativmedizin</w:t>
            </w:r>
          </w:p>
          <w:p w14:paraId="4D241422" w14:textId="77777777" w:rsidR="004A1A73" w:rsidRPr="003C23B5" w:rsidRDefault="004A1A73" w:rsidP="00750005">
            <w:pPr>
              <w:pStyle w:val="Kopfzeile"/>
              <w:numPr>
                <w:ilvl w:val="0"/>
                <w:numId w:val="38"/>
              </w:numPr>
              <w:tabs>
                <w:tab w:val="clear" w:pos="4536"/>
                <w:tab w:val="clear" w:pos="9072"/>
              </w:tabs>
              <w:rPr>
                <w:rFonts w:ascii="Arial" w:hAnsi="Arial" w:cs="Arial"/>
              </w:rPr>
            </w:pPr>
            <w:proofErr w:type="spellStart"/>
            <w:r w:rsidRPr="003C23B5">
              <w:rPr>
                <w:rFonts w:ascii="Arial" w:hAnsi="Arial" w:cs="Arial"/>
              </w:rPr>
              <w:t>Laboratoriumsmedizin</w:t>
            </w:r>
            <w:proofErr w:type="spellEnd"/>
          </w:p>
          <w:p w14:paraId="3DC48322" w14:textId="77777777" w:rsidR="004A1A73" w:rsidRPr="003C23B5" w:rsidRDefault="004A1A73" w:rsidP="003C3CFF">
            <w:pPr>
              <w:pStyle w:val="Kopfzeile"/>
              <w:numPr>
                <w:ilvl w:val="0"/>
                <w:numId w:val="38"/>
              </w:numPr>
              <w:tabs>
                <w:tab w:val="clear" w:pos="4536"/>
                <w:tab w:val="clear" w:pos="9072"/>
              </w:tabs>
              <w:rPr>
                <w:rFonts w:ascii="Arial" w:hAnsi="Arial" w:cs="Arial"/>
              </w:rPr>
            </w:pPr>
            <w:r w:rsidRPr="003C23B5">
              <w:rPr>
                <w:rFonts w:ascii="Arial" w:hAnsi="Arial" w:cs="Arial"/>
              </w:rPr>
              <w:t xml:space="preserve">Humangenetik (für Niere) </w:t>
            </w:r>
          </w:p>
          <w:p w14:paraId="36E781B3" w14:textId="77777777" w:rsidR="004A1A73" w:rsidRPr="003C23B5" w:rsidRDefault="004A1A73" w:rsidP="003C3CFF">
            <w:pPr>
              <w:pStyle w:val="Kopfzeile"/>
              <w:numPr>
                <w:ilvl w:val="0"/>
                <w:numId w:val="38"/>
              </w:numPr>
              <w:tabs>
                <w:tab w:val="clear" w:pos="4536"/>
                <w:tab w:val="clear" w:pos="9072"/>
              </w:tabs>
              <w:rPr>
                <w:rFonts w:ascii="Arial" w:hAnsi="Arial" w:cs="Arial"/>
              </w:rPr>
            </w:pPr>
            <w:r w:rsidRPr="003C23B5">
              <w:rPr>
                <w:rFonts w:ascii="Arial" w:hAnsi="Arial" w:cs="Arial"/>
              </w:rPr>
              <w:t>Nephrologie (Niere)</w:t>
            </w:r>
          </w:p>
          <w:p w14:paraId="6A677B67" w14:textId="77777777" w:rsidR="004A1A73" w:rsidRPr="003C23B5" w:rsidRDefault="004A1A73" w:rsidP="004A1A73">
            <w:pPr>
              <w:pStyle w:val="Kopfzeile"/>
              <w:tabs>
                <w:tab w:val="clear" w:pos="4536"/>
                <w:tab w:val="clear" w:pos="9072"/>
              </w:tabs>
              <w:ind w:left="360"/>
              <w:rPr>
                <w:rFonts w:ascii="Arial" w:hAnsi="Arial" w:cs="Arial"/>
              </w:rPr>
            </w:pPr>
          </w:p>
          <w:p w14:paraId="1EF61448" w14:textId="6A977BE9" w:rsidR="004A1A73" w:rsidRPr="003C23B5" w:rsidRDefault="004A1A73" w:rsidP="004A1A73">
            <w:pPr>
              <w:pStyle w:val="Kopfzeile"/>
              <w:tabs>
                <w:tab w:val="clear" w:pos="4536"/>
                <w:tab w:val="clear" w:pos="9072"/>
              </w:tabs>
              <w:rPr>
                <w:rFonts w:ascii="Arial" w:hAnsi="Arial" w:cs="Arial"/>
              </w:rPr>
            </w:pPr>
            <w:r w:rsidRPr="003C23B5">
              <w:rPr>
                <w:rFonts w:ascii="Arial" w:hAnsi="Arial" w:cs="Arial"/>
              </w:rPr>
              <w:t xml:space="preserve">Hinzuzuziehende Fachdisziplinen </w:t>
            </w:r>
            <w:r w:rsidR="00CF4EBF" w:rsidRPr="00CF4EBF">
              <w:rPr>
                <w:rFonts w:ascii="Arial" w:hAnsi="Arial" w:cs="Arial"/>
                <w:highlight w:val="green"/>
              </w:rPr>
              <w:t>u.a.</w:t>
            </w:r>
            <w:r w:rsidR="00CF4EBF">
              <w:rPr>
                <w:rFonts w:ascii="Arial" w:hAnsi="Arial" w:cs="Arial"/>
              </w:rPr>
              <w:t xml:space="preserve"> </w:t>
            </w:r>
            <w:r w:rsidRPr="003C23B5">
              <w:rPr>
                <w:rFonts w:ascii="Arial" w:hAnsi="Arial" w:cs="Arial"/>
              </w:rPr>
              <w:t>lt</w:t>
            </w:r>
            <w:r w:rsidR="00CF4EBF">
              <w:rPr>
                <w:rFonts w:ascii="Arial" w:hAnsi="Arial" w:cs="Arial"/>
              </w:rPr>
              <w:t>.</w:t>
            </w:r>
            <w:r w:rsidRPr="003C23B5">
              <w:rPr>
                <w:rFonts w:ascii="Arial" w:hAnsi="Arial" w:cs="Arial"/>
              </w:rPr>
              <w:t xml:space="preserve"> ASV-RL (Kooperationsvereinbarung nicht notwendig, stattdessen z.B. SOP)</w:t>
            </w:r>
          </w:p>
          <w:p w14:paraId="6174DD47"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Gefäßchirurgie</w:t>
            </w:r>
          </w:p>
          <w:p w14:paraId="5B59E5CD"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Gastroenterologie</w:t>
            </w:r>
          </w:p>
          <w:p w14:paraId="22D1D0BA"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Kardiologie</w:t>
            </w:r>
          </w:p>
          <w:p w14:paraId="66412E95"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Neurologie</w:t>
            </w:r>
          </w:p>
          <w:p w14:paraId="6DA5011D"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 xml:space="preserve">Viszeralchirurgie </w:t>
            </w:r>
          </w:p>
          <w:p w14:paraId="6E28A075"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 xml:space="preserve">Gynäkologie/Gyn. Onkologie </w:t>
            </w:r>
          </w:p>
          <w:p w14:paraId="27A08A23" w14:textId="77777777" w:rsidR="004A1A73" w:rsidRPr="003C23B5"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Thoraxchirurgie</w:t>
            </w:r>
          </w:p>
          <w:p w14:paraId="639730EF" w14:textId="77777777" w:rsidR="001B1783" w:rsidRDefault="004A1A73" w:rsidP="00750005">
            <w:pPr>
              <w:pStyle w:val="Kopfzeile"/>
              <w:numPr>
                <w:ilvl w:val="0"/>
                <w:numId w:val="38"/>
              </w:numPr>
              <w:tabs>
                <w:tab w:val="clear" w:pos="4536"/>
                <w:tab w:val="clear" w:pos="9072"/>
              </w:tabs>
              <w:rPr>
                <w:rFonts w:ascii="Arial" w:hAnsi="Arial" w:cs="Arial"/>
              </w:rPr>
            </w:pPr>
            <w:r w:rsidRPr="003C23B5">
              <w:rPr>
                <w:rFonts w:ascii="Arial" w:hAnsi="Arial" w:cs="Arial"/>
              </w:rPr>
              <w:t xml:space="preserve">Physiotherapie </w:t>
            </w:r>
          </w:p>
          <w:p w14:paraId="59CA6558" w14:textId="52C65295" w:rsidR="00CF4EBF" w:rsidRDefault="0019173E" w:rsidP="00750005">
            <w:pPr>
              <w:pStyle w:val="Kopfzeile"/>
              <w:numPr>
                <w:ilvl w:val="0"/>
                <w:numId w:val="38"/>
              </w:numPr>
              <w:tabs>
                <w:tab w:val="clear" w:pos="4536"/>
                <w:tab w:val="clear" w:pos="9072"/>
              </w:tabs>
              <w:rPr>
                <w:rFonts w:ascii="Arial" w:hAnsi="Arial" w:cs="Arial"/>
              </w:rPr>
            </w:pPr>
            <w:r>
              <w:rPr>
                <w:rFonts w:ascii="Arial" w:hAnsi="Arial" w:cs="Arial"/>
                <w:highlight w:val="green"/>
              </w:rPr>
              <w:t>F</w:t>
            </w:r>
            <w:r w:rsidR="00CF4EBF" w:rsidRPr="00CF4EBF">
              <w:rPr>
                <w:rFonts w:ascii="Arial" w:hAnsi="Arial" w:cs="Arial"/>
                <w:highlight w:val="green"/>
              </w:rPr>
              <w:t xml:space="preserve">akultativ für </w:t>
            </w:r>
            <w:r w:rsidR="00CF4EBF" w:rsidRPr="0019173E">
              <w:rPr>
                <w:rFonts w:ascii="Arial" w:hAnsi="Arial" w:cs="Arial"/>
                <w:highlight w:val="green"/>
              </w:rPr>
              <w:t>Hoden</w:t>
            </w:r>
            <w:r w:rsidRPr="0019173E">
              <w:rPr>
                <w:rFonts w:ascii="Arial" w:hAnsi="Arial" w:cs="Arial"/>
                <w:highlight w:val="green"/>
              </w:rPr>
              <w:t>: Andrologie</w:t>
            </w:r>
          </w:p>
          <w:p w14:paraId="46C1AD5D" w14:textId="77777777" w:rsidR="0076241B" w:rsidRDefault="0076241B" w:rsidP="0076241B">
            <w:pPr>
              <w:pStyle w:val="Kopfzeile"/>
              <w:tabs>
                <w:tab w:val="clear" w:pos="4536"/>
                <w:tab w:val="clear" w:pos="9072"/>
              </w:tabs>
              <w:rPr>
                <w:rFonts w:ascii="Arial" w:hAnsi="Arial" w:cs="Arial"/>
                <w:sz w:val="15"/>
                <w:szCs w:val="15"/>
              </w:rPr>
            </w:pPr>
          </w:p>
          <w:p w14:paraId="39CF2123" w14:textId="0F24B5A9" w:rsidR="0076241B" w:rsidRPr="00DA4908" w:rsidRDefault="0076241B" w:rsidP="0076241B">
            <w:pPr>
              <w:pStyle w:val="Kopfzeile"/>
              <w:tabs>
                <w:tab w:val="clear" w:pos="4536"/>
                <w:tab w:val="clear" w:pos="9072"/>
              </w:tabs>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44" w:type="dxa"/>
            <w:gridSpan w:val="2"/>
          </w:tcPr>
          <w:p w14:paraId="5A370E5C" w14:textId="1EF0D452" w:rsidR="00887240" w:rsidRPr="00887240" w:rsidRDefault="00887240" w:rsidP="008922EB">
            <w:pPr>
              <w:tabs>
                <w:tab w:val="left" w:pos="5121"/>
              </w:tabs>
              <w:rPr>
                <w:rFonts w:ascii="Arial" w:hAnsi="Arial" w:cs="Arial"/>
              </w:rPr>
            </w:pPr>
          </w:p>
        </w:tc>
        <w:tc>
          <w:tcPr>
            <w:tcW w:w="425" w:type="dxa"/>
          </w:tcPr>
          <w:p w14:paraId="0D2EC6AD" w14:textId="77777777" w:rsidR="00426E10" w:rsidRPr="00856358" w:rsidRDefault="00426E10" w:rsidP="008922EB">
            <w:pPr>
              <w:rPr>
                <w:rFonts w:ascii="Arial" w:hAnsi="Arial" w:cs="Arial"/>
              </w:rPr>
            </w:pPr>
          </w:p>
        </w:tc>
      </w:tr>
      <w:tr w:rsidR="008709B1" w:rsidRPr="00856358" w14:paraId="35453802" w14:textId="77777777" w:rsidTr="00112C9C">
        <w:tc>
          <w:tcPr>
            <w:tcW w:w="777" w:type="dxa"/>
          </w:tcPr>
          <w:p w14:paraId="573B304A" w14:textId="77777777" w:rsidR="008709B1" w:rsidRPr="00856358" w:rsidRDefault="008709B1" w:rsidP="008709B1">
            <w:pPr>
              <w:rPr>
                <w:rFonts w:ascii="Arial" w:hAnsi="Arial" w:cs="Arial"/>
              </w:rPr>
            </w:pPr>
          </w:p>
        </w:tc>
        <w:tc>
          <w:tcPr>
            <w:tcW w:w="4539" w:type="dxa"/>
            <w:gridSpan w:val="3"/>
          </w:tcPr>
          <w:p w14:paraId="14B8624C" w14:textId="13B7DA83" w:rsidR="008709B1" w:rsidRPr="003C23B5" w:rsidRDefault="008709B1" w:rsidP="008709B1">
            <w:pPr>
              <w:pStyle w:val="Kopfzeile"/>
              <w:tabs>
                <w:tab w:val="clear" w:pos="4536"/>
                <w:tab w:val="clear" w:pos="9072"/>
              </w:tabs>
              <w:rPr>
                <w:rFonts w:ascii="Arial" w:hAnsi="Arial" w:cs="Arial"/>
              </w:rPr>
            </w:pPr>
            <w:r w:rsidRPr="003C23B5">
              <w:rPr>
                <w:rFonts w:ascii="Arial" w:hAnsi="Arial" w:cs="Arial"/>
              </w:rPr>
              <w:t>Die Leitungsstrukturen de</w:t>
            </w:r>
            <w:r w:rsidR="003C23B5" w:rsidRPr="003C23B5">
              <w:rPr>
                <w:rFonts w:ascii="Arial" w:hAnsi="Arial" w:cs="Arial"/>
              </w:rPr>
              <w:t xml:space="preserve">s </w:t>
            </w:r>
            <w:r w:rsidRPr="003C23B5">
              <w:rPr>
                <w:rFonts w:ascii="Arial" w:hAnsi="Arial" w:cs="Arial"/>
              </w:rPr>
              <w:t>Zentrums sowie QM-Verantwortlichkeiten und Netzkoordination sind klar festzulegen.</w:t>
            </w:r>
          </w:p>
          <w:p w14:paraId="009FC82B" w14:textId="0F46A1F8" w:rsidR="008709B1" w:rsidRPr="003C23B5" w:rsidRDefault="008709B1" w:rsidP="00E603AE">
            <w:pPr>
              <w:pStyle w:val="Kopfzeile"/>
              <w:numPr>
                <w:ilvl w:val="0"/>
                <w:numId w:val="38"/>
              </w:numPr>
              <w:tabs>
                <w:tab w:val="clear" w:pos="4536"/>
                <w:tab w:val="clear" w:pos="9072"/>
              </w:tabs>
              <w:rPr>
                <w:rFonts w:ascii="Arial" w:hAnsi="Arial" w:cs="Arial"/>
              </w:rPr>
            </w:pPr>
            <w:r w:rsidRPr="003C23B5">
              <w:rPr>
                <w:rFonts w:ascii="Arial" w:hAnsi="Arial" w:cs="Arial"/>
              </w:rPr>
              <w:t>Geschäftsordnung (regelt Verhältnis der Hauptkooperationspartner</w:t>
            </w:r>
            <w:r w:rsidRPr="00E603AE">
              <w:rPr>
                <w:rFonts w:ascii="Arial" w:hAnsi="Arial" w:cs="Arial"/>
              </w:rPr>
              <w:t xml:space="preserve"> </w:t>
            </w:r>
            <w:r w:rsidRPr="003C23B5">
              <w:rPr>
                <w:rFonts w:ascii="Arial" w:hAnsi="Arial" w:cs="Arial"/>
              </w:rPr>
              <w:t>untereinander)</w:t>
            </w:r>
          </w:p>
          <w:p w14:paraId="0CCEC2D6" w14:textId="77777777" w:rsidR="008709B1" w:rsidRPr="003C23B5" w:rsidRDefault="008709B1" w:rsidP="00E603AE">
            <w:pPr>
              <w:pStyle w:val="Kopfzeile"/>
              <w:numPr>
                <w:ilvl w:val="0"/>
                <w:numId w:val="38"/>
              </w:numPr>
              <w:tabs>
                <w:tab w:val="clear" w:pos="4536"/>
                <w:tab w:val="clear" w:pos="9072"/>
              </w:tabs>
              <w:rPr>
                <w:rFonts w:ascii="Arial" w:hAnsi="Arial" w:cs="Arial"/>
              </w:rPr>
            </w:pPr>
            <w:r w:rsidRPr="003C23B5">
              <w:rPr>
                <w:rFonts w:ascii="Arial" w:hAnsi="Arial" w:cs="Arial"/>
              </w:rPr>
              <w:t>Stellenbeschreibung QMB</w:t>
            </w:r>
          </w:p>
          <w:p w14:paraId="73153B78" w14:textId="3F6FD420" w:rsidR="008709B1" w:rsidRPr="003C23B5" w:rsidRDefault="008709B1" w:rsidP="00E603AE">
            <w:pPr>
              <w:pStyle w:val="Kopfzeile"/>
              <w:numPr>
                <w:ilvl w:val="0"/>
                <w:numId w:val="38"/>
              </w:numPr>
              <w:tabs>
                <w:tab w:val="clear" w:pos="4536"/>
                <w:tab w:val="clear" w:pos="9072"/>
              </w:tabs>
              <w:rPr>
                <w:rFonts w:ascii="Arial" w:hAnsi="Arial" w:cs="Arial"/>
              </w:rPr>
            </w:pPr>
            <w:r w:rsidRPr="003C23B5">
              <w:rPr>
                <w:rFonts w:ascii="Arial" w:hAnsi="Arial" w:cs="Arial"/>
              </w:rPr>
              <w:t>Stellenbeschreibung Zentrumskoordinator</w:t>
            </w:r>
          </w:p>
          <w:p w14:paraId="10976AFD" w14:textId="7A1984B0" w:rsidR="008709B1" w:rsidRPr="003C23B5" w:rsidRDefault="008709B1" w:rsidP="008709B1">
            <w:pPr>
              <w:pStyle w:val="Kopfzeile"/>
              <w:tabs>
                <w:tab w:val="clear" w:pos="4536"/>
                <w:tab w:val="clear" w:pos="9072"/>
              </w:tabs>
              <w:rPr>
                <w:rFonts w:ascii="Arial" w:hAnsi="Arial" w:cs="Arial"/>
              </w:rPr>
            </w:pPr>
          </w:p>
          <w:p w14:paraId="0A17AF0A" w14:textId="4029AFAF" w:rsidR="00251D68" w:rsidRPr="003C23B5" w:rsidRDefault="008709B1" w:rsidP="003C23B5">
            <w:pPr>
              <w:pStyle w:val="Kopfzeile"/>
              <w:tabs>
                <w:tab w:val="clear" w:pos="4536"/>
                <w:tab w:val="clear" w:pos="9072"/>
              </w:tabs>
              <w:rPr>
                <w:rFonts w:ascii="Arial" w:hAnsi="Arial" w:cs="Arial"/>
              </w:rPr>
            </w:pPr>
            <w:r w:rsidRPr="003C23B5">
              <w:rPr>
                <w:rFonts w:ascii="Arial" w:hAnsi="Arial" w:cs="Arial"/>
              </w:rPr>
              <w:t>Die Leitung des Zentrums stellt die Umsetzung von Normen und gesetzlichen Regelungen sicher.</w:t>
            </w:r>
            <w:r w:rsidR="00251D68" w:rsidRPr="003C23B5">
              <w:rPr>
                <w:rFonts w:ascii="Arial" w:hAnsi="Arial" w:cs="Arial"/>
                <w:sz w:val="15"/>
                <w:szCs w:val="15"/>
              </w:rPr>
              <w:t xml:space="preserve"> </w:t>
            </w:r>
          </w:p>
        </w:tc>
        <w:tc>
          <w:tcPr>
            <w:tcW w:w="4534" w:type="dxa"/>
          </w:tcPr>
          <w:p w14:paraId="49A2D5C5" w14:textId="77777777" w:rsidR="008709B1" w:rsidRPr="00EA1E39" w:rsidRDefault="008709B1" w:rsidP="008709B1">
            <w:pPr>
              <w:pStyle w:val="Kopfzeile"/>
              <w:tabs>
                <w:tab w:val="clear" w:pos="4536"/>
                <w:tab w:val="clear" w:pos="9072"/>
              </w:tabs>
              <w:rPr>
                <w:rFonts w:ascii="Arial" w:hAnsi="Arial" w:cs="Arial"/>
                <w:bCs/>
                <w:highlight w:val="yellow"/>
              </w:rPr>
            </w:pPr>
          </w:p>
        </w:tc>
        <w:tc>
          <w:tcPr>
            <w:tcW w:w="425" w:type="dxa"/>
          </w:tcPr>
          <w:p w14:paraId="06EFB6D2" w14:textId="77777777" w:rsidR="008709B1" w:rsidRPr="00856358" w:rsidRDefault="008709B1" w:rsidP="008709B1">
            <w:pPr>
              <w:rPr>
                <w:rFonts w:ascii="Arial" w:hAnsi="Arial" w:cs="Arial"/>
              </w:rPr>
            </w:pPr>
          </w:p>
        </w:tc>
      </w:tr>
      <w:tr w:rsidR="008709B1" w:rsidRPr="00856358" w14:paraId="622C0FC1" w14:textId="77777777" w:rsidTr="00112C9C">
        <w:tc>
          <w:tcPr>
            <w:tcW w:w="777" w:type="dxa"/>
          </w:tcPr>
          <w:p w14:paraId="3B827487" w14:textId="77777777" w:rsidR="008709B1" w:rsidRPr="00A95923" w:rsidRDefault="008709B1" w:rsidP="008709B1">
            <w:pPr>
              <w:tabs>
                <w:tab w:val="left" w:pos="10348"/>
              </w:tabs>
              <w:rPr>
                <w:rFonts w:ascii="Arial" w:hAnsi="Arial" w:cs="Arial"/>
                <w:color w:val="FF00FF"/>
                <w:sz w:val="16"/>
                <w:szCs w:val="16"/>
              </w:rPr>
            </w:pPr>
            <w:r w:rsidRPr="00A95923">
              <w:rPr>
                <w:rFonts w:ascii="Arial" w:hAnsi="Arial" w:cs="Arial"/>
                <w:color w:val="FF00FF"/>
                <w:sz w:val="16"/>
                <w:szCs w:val="16"/>
              </w:rPr>
              <w:t>- Prostata -</w:t>
            </w:r>
          </w:p>
          <w:p w14:paraId="16BD23AE" w14:textId="77777777" w:rsidR="008709B1" w:rsidRPr="00A95923" w:rsidRDefault="008709B1" w:rsidP="008709B1">
            <w:pPr>
              <w:rPr>
                <w:rFonts w:ascii="Arial" w:hAnsi="Arial" w:cs="Arial"/>
                <w:color w:val="FF00FF"/>
              </w:rPr>
            </w:pPr>
          </w:p>
        </w:tc>
        <w:tc>
          <w:tcPr>
            <w:tcW w:w="4539" w:type="dxa"/>
            <w:gridSpan w:val="3"/>
          </w:tcPr>
          <w:p w14:paraId="710E8C5F" w14:textId="77777777" w:rsidR="008709B1" w:rsidRPr="00A95923" w:rsidRDefault="008709B1" w:rsidP="008709B1">
            <w:pPr>
              <w:rPr>
                <w:rFonts w:ascii="Arial" w:hAnsi="Arial" w:cs="Arial"/>
                <w:b/>
                <w:bCs/>
                <w:color w:val="FF00FF"/>
              </w:rPr>
            </w:pPr>
            <w:r w:rsidRPr="00A95923">
              <w:rPr>
                <w:rFonts w:ascii="Arial" w:hAnsi="Arial" w:cs="Arial"/>
                <w:b/>
                <w:bCs/>
                <w:color w:val="FF00FF"/>
              </w:rPr>
              <w:t>Kooperationsmodelle</w:t>
            </w:r>
          </w:p>
          <w:p w14:paraId="1A3C2FA1" w14:textId="77777777" w:rsidR="007576A2" w:rsidRDefault="008709B1" w:rsidP="007576A2">
            <w:pPr>
              <w:pStyle w:val="Kopfzeile"/>
              <w:numPr>
                <w:ilvl w:val="0"/>
                <w:numId w:val="94"/>
              </w:numPr>
              <w:tabs>
                <w:tab w:val="clear" w:pos="4536"/>
                <w:tab w:val="clear" w:pos="9072"/>
              </w:tabs>
              <w:ind w:left="291" w:hanging="283"/>
              <w:rPr>
                <w:rFonts w:ascii="Arial" w:hAnsi="Arial" w:cs="Arial"/>
                <w:color w:val="FF00FF"/>
              </w:rPr>
            </w:pPr>
            <w:r w:rsidRPr="00A95923">
              <w:rPr>
                <w:rFonts w:ascii="Arial" w:hAnsi="Arial" w:cs="Arial"/>
                <w:color w:val="FF00FF"/>
              </w:rPr>
              <w:t xml:space="preserve">Innerhalb eines Zentrums ist eine Kooperation von bis zu 2 operativen </w:t>
            </w:r>
            <w:proofErr w:type="spellStart"/>
            <w:r w:rsidRPr="00A95923">
              <w:rPr>
                <w:rFonts w:ascii="Arial" w:hAnsi="Arial" w:cs="Arial"/>
                <w:color w:val="FF00FF"/>
              </w:rPr>
              <w:t>Urologien</w:t>
            </w:r>
            <w:proofErr w:type="spellEnd"/>
            <w:r w:rsidRPr="00A95923">
              <w:rPr>
                <w:rFonts w:ascii="Arial" w:hAnsi="Arial" w:cs="Arial"/>
                <w:color w:val="FF00FF"/>
              </w:rPr>
              <w:t xml:space="preserve"> möglich, wenn jede operative Urologie eigenständig ihre operativen Primärfälle erbringt. Die Primärfallzahl muss dann mind. 200 betragen</w:t>
            </w:r>
          </w:p>
          <w:p w14:paraId="71393EC7" w14:textId="5B139B5D" w:rsidR="008709B1" w:rsidRPr="007576A2" w:rsidRDefault="008709B1" w:rsidP="007576A2">
            <w:pPr>
              <w:pStyle w:val="Kopfzeile"/>
              <w:numPr>
                <w:ilvl w:val="0"/>
                <w:numId w:val="94"/>
              </w:numPr>
              <w:tabs>
                <w:tab w:val="clear" w:pos="4536"/>
                <w:tab w:val="clear" w:pos="9072"/>
              </w:tabs>
              <w:ind w:left="291" w:hanging="283"/>
              <w:rPr>
                <w:rFonts w:ascii="Arial" w:hAnsi="Arial" w:cs="Arial"/>
                <w:color w:val="FF00FF"/>
              </w:rPr>
            </w:pPr>
            <w:r w:rsidRPr="007576A2">
              <w:rPr>
                <w:rFonts w:ascii="Arial" w:hAnsi="Arial" w:cs="Arial"/>
                <w:color w:val="FF00FF"/>
              </w:rPr>
              <w:t>Innerhalb eines Zentrums ist eine Kooperation von bis zu 2 Strahlentherapien möglich, wenn jede Strahlentherapie eigenständig ihre Expertise nachweist.</w:t>
            </w:r>
          </w:p>
          <w:p w14:paraId="3C2A5786" w14:textId="77777777" w:rsidR="008709B1" w:rsidRPr="00A95923" w:rsidRDefault="008709B1" w:rsidP="008709B1">
            <w:pPr>
              <w:rPr>
                <w:rFonts w:ascii="Arial" w:hAnsi="Arial" w:cs="Arial"/>
                <w:color w:val="FF00FF"/>
              </w:rPr>
            </w:pPr>
          </w:p>
          <w:p w14:paraId="3F6C73A4" w14:textId="77777777" w:rsidR="008709B1" w:rsidRPr="00A95923" w:rsidRDefault="008709B1" w:rsidP="008709B1">
            <w:pPr>
              <w:rPr>
                <w:rFonts w:ascii="Arial" w:hAnsi="Arial" w:cs="Arial"/>
                <w:color w:val="FF00FF"/>
              </w:rPr>
            </w:pPr>
            <w:r w:rsidRPr="00A95923">
              <w:rPr>
                <w:rFonts w:ascii="Arial" w:hAnsi="Arial" w:cs="Arial"/>
                <w:color w:val="FF00FF"/>
              </w:rPr>
              <w:t>Vertritt ein Klinikleiter 2 Abteilungen, müssen die Leistungskennzahlen eigenständig für jede Abteilung getrennt erbracht werden.</w:t>
            </w:r>
          </w:p>
          <w:p w14:paraId="3E9D2AC0" w14:textId="77777777" w:rsidR="008709B1" w:rsidRPr="00A95923" w:rsidRDefault="008709B1" w:rsidP="008709B1">
            <w:pPr>
              <w:rPr>
                <w:rFonts w:ascii="Arial" w:hAnsi="Arial" w:cs="Arial"/>
                <w:color w:val="FF00FF"/>
              </w:rPr>
            </w:pPr>
          </w:p>
          <w:p w14:paraId="2E7DEF3A" w14:textId="77777777" w:rsidR="008709B1" w:rsidRPr="00A95923" w:rsidRDefault="008709B1" w:rsidP="008709B1">
            <w:pPr>
              <w:pStyle w:val="Kopfzeile"/>
              <w:shd w:val="clear" w:color="auto" w:fill="FFFFFF"/>
              <w:tabs>
                <w:tab w:val="clear" w:pos="4536"/>
                <w:tab w:val="clear" w:pos="9072"/>
              </w:tabs>
              <w:rPr>
                <w:rFonts w:ascii="Arial" w:hAnsi="Arial" w:cs="Arial"/>
                <w:color w:val="FF00FF"/>
              </w:rPr>
            </w:pPr>
            <w:r w:rsidRPr="00A95923">
              <w:rPr>
                <w:rFonts w:ascii="Arial" w:hAnsi="Arial" w:cs="Arial"/>
                <w:color w:val="FF00FF"/>
              </w:rPr>
              <w:t>Voraussetzung für alle Kooperationsmodelle:</w:t>
            </w:r>
          </w:p>
          <w:p w14:paraId="304F57FE" w14:textId="77777777" w:rsidR="008709B1" w:rsidRPr="00A95923" w:rsidRDefault="008709B1" w:rsidP="007576A2">
            <w:pPr>
              <w:pStyle w:val="Kopfzeile"/>
              <w:numPr>
                <w:ilvl w:val="0"/>
                <w:numId w:val="94"/>
              </w:numPr>
              <w:tabs>
                <w:tab w:val="clear" w:pos="4536"/>
                <w:tab w:val="clear" w:pos="9072"/>
              </w:tabs>
              <w:ind w:left="291" w:hanging="283"/>
              <w:rPr>
                <w:rFonts w:ascii="Arial" w:hAnsi="Arial" w:cs="Arial"/>
                <w:color w:val="FF00FF"/>
              </w:rPr>
            </w:pPr>
            <w:r w:rsidRPr="00A95923">
              <w:rPr>
                <w:rFonts w:ascii="Arial" w:hAnsi="Arial" w:cs="Arial"/>
                <w:color w:val="FF00FF"/>
              </w:rPr>
              <w:t>identischer Zentrumsname</w:t>
            </w:r>
          </w:p>
          <w:p w14:paraId="6EEF6F88" w14:textId="77777777" w:rsidR="008709B1" w:rsidRPr="00A95923" w:rsidRDefault="008709B1" w:rsidP="007576A2">
            <w:pPr>
              <w:pStyle w:val="Kopfzeile"/>
              <w:numPr>
                <w:ilvl w:val="0"/>
                <w:numId w:val="94"/>
              </w:numPr>
              <w:tabs>
                <w:tab w:val="clear" w:pos="4536"/>
                <w:tab w:val="clear" w:pos="9072"/>
              </w:tabs>
              <w:ind w:left="291" w:hanging="283"/>
              <w:rPr>
                <w:rFonts w:ascii="Arial" w:hAnsi="Arial" w:cs="Arial"/>
                <w:color w:val="FF00FF"/>
              </w:rPr>
            </w:pPr>
            <w:r w:rsidRPr="00A95923">
              <w:rPr>
                <w:rFonts w:ascii="Arial" w:hAnsi="Arial" w:cs="Arial"/>
                <w:color w:val="FF00FF"/>
              </w:rPr>
              <w:t>gemeinsame Tumorkonferenz</w:t>
            </w:r>
          </w:p>
          <w:p w14:paraId="7296A073" w14:textId="77777777" w:rsidR="008709B1" w:rsidRPr="00A95923" w:rsidRDefault="008709B1" w:rsidP="007576A2">
            <w:pPr>
              <w:pStyle w:val="Kopfzeile"/>
              <w:numPr>
                <w:ilvl w:val="0"/>
                <w:numId w:val="94"/>
              </w:numPr>
              <w:tabs>
                <w:tab w:val="clear" w:pos="4536"/>
                <w:tab w:val="clear" w:pos="9072"/>
              </w:tabs>
              <w:ind w:left="291" w:hanging="283"/>
              <w:rPr>
                <w:rFonts w:ascii="Arial" w:hAnsi="Arial" w:cs="Arial"/>
                <w:color w:val="FF00FF"/>
              </w:rPr>
            </w:pPr>
            <w:r w:rsidRPr="00A95923">
              <w:rPr>
                <w:rFonts w:ascii="Arial" w:hAnsi="Arial" w:cs="Arial"/>
                <w:color w:val="FF00FF"/>
              </w:rPr>
              <w:t>Vorherige Strukturbewertung durch OnkoZert erforderlich</w:t>
            </w:r>
          </w:p>
        </w:tc>
        <w:tc>
          <w:tcPr>
            <w:tcW w:w="4534" w:type="dxa"/>
          </w:tcPr>
          <w:p w14:paraId="17965949" w14:textId="77777777" w:rsidR="008709B1" w:rsidRPr="00EA1E39" w:rsidRDefault="008709B1" w:rsidP="008709B1">
            <w:pPr>
              <w:pStyle w:val="Kopfzeile"/>
              <w:tabs>
                <w:tab w:val="clear" w:pos="4536"/>
                <w:tab w:val="clear" w:pos="9072"/>
              </w:tabs>
              <w:rPr>
                <w:rFonts w:ascii="Arial" w:hAnsi="Arial" w:cs="Arial"/>
                <w:bCs/>
                <w:highlight w:val="yellow"/>
              </w:rPr>
            </w:pPr>
          </w:p>
        </w:tc>
        <w:tc>
          <w:tcPr>
            <w:tcW w:w="425" w:type="dxa"/>
          </w:tcPr>
          <w:p w14:paraId="7DEC0295" w14:textId="77777777" w:rsidR="008709B1" w:rsidRPr="00856358" w:rsidRDefault="008709B1" w:rsidP="008709B1">
            <w:pPr>
              <w:rPr>
                <w:rFonts w:ascii="Arial" w:hAnsi="Arial" w:cs="Arial"/>
              </w:rPr>
            </w:pPr>
          </w:p>
        </w:tc>
      </w:tr>
      <w:tr w:rsidR="008709B1" w:rsidRPr="00856358" w14:paraId="07060C9A" w14:textId="77777777" w:rsidTr="00112C9C">
        <w:tc>
          <w:tcPr>
            <w:tcW w:w="777" w:type="dxa"/>
          </w:tcPr>
          <w:p w14:paraId="4F65423E" w14:textId="77777777" w:rsidR="008709B1" w:rsidRPr="009A11BE" w:rsidRDefault="008709B1" w:rsidP="008709B1">
            <w:pPr>
              <w:rPr>
                <w:rFonts w:ascii="Arial" w:hAnsi="Arial" w:cs="Arial"/>
              </w:rPr>
            </w:pPr>
            <w:r w:rsidRPr="009A11BE">
              <w:rPr>
                <w:rFonts w:ascii="Arial" w:hAnsi="Arial" w:cs="Arial"/>
              </w:rPr>
              <w:t>1.1.2</w:t>
            </w:r>
          </w:p>
          <w:p w14:paraId="7AAB2A46" w14:textId="77777777" w:rsidR="008709B1" w:rsidRPr="009A11BE" w:rsidRDefault="008709B1" w:rsidP="008709B1">
            <w:pPr>
              <w:rPr>
                <w:rFonts w:ascii="Arial" w:hAnsi="Arial" w:cs="Arial"/>
              </w:rPr>
            </w:pPr>
          </w:p>
          <w:p w14:paraId="1381B2E6" w14:textId="77777777" w:rsidR="008709B1" w:rsidRPr="00856358" w:rsidRDefault="008709B1" w:rsidP="008709B1">
            <w:pPr>
              <w:rPr>
                <w:rFonts w:ascii="Arial" w:hAnsi="Arial" w:cs="Arial"/>
              </w:rPr>
            </w:pPr>
            <w:r w:rsidRPr="009A11BE">
              <w:rPr>
                <w:rFonts w:ascii="Arial" w:hAnsi="Arial" w:cs="Arial"/>
                <w:sz w:val="16"/>
                <w:szCs w:val="16"/>
              </w:rPr>
              <w:t>- Alle -</w:t>
            </w:r>
          </w:p>
        </w:tc>
        <w:tc>
          <w:tcPr>
            <w:tcW w:w="4539" w:type="dxa"/>
            <w:gridSpan w:val="3"/>
          </w:tcPr>
          <w:p w14:paraId="71B8D195" w14:textId="1A45A12C" w:rsidR="008709B1" w:rsidRPr="003C23B5" w:rsidRDefault="008709B1" w:rsidP="008709B1">
            <w:pPr>
              <w:pStyle w:val="Kopfzeile"/>
              <w:tabs>
                <w:tab w:val="clear" w:pos="4536"/>
                <w:tab w:val="clear" w:pos="9072"/>
              </w:tabs>
              <w:rPr>
                <w:rFonts w:ascii="Arial" w:hAnsi="Arial" w:cs="Arial"/>
              </w:rPr>
            </w:pPr>
            <w:r w:rsidRPr="003C23B5">
              <w:rPr>
                <w:rFonts w:ascii="Arial" w:hAnsi="Arial" w:cs="Arial"/>
              </w:rPr>
              <w:t>Das Zentrum hat ein klares Leitbild und quantitative Qualitätsziele definiert.</w:t>
            </w:r>
          </w:p>
          <w:p w14:paraId="5A4D2B87" w14:textId="77777777" w:rsidR="008709B1" w:rsidRPr="003C23B5" w:rsidRDefault="008709B1" w:rsidP="008709B1">
            <w:pPr>
              <w:pStyle w:val="Kopfzeile"/>
              <w:tabs>
                <w:tab w:val="clear" w:pos="4536"/>
                <w:tab w:val="clear" w:pos="9072"/>
              </w:tabs>
              <w:rPr>
                <w:rFonts w:ascii="Arial" w:hAnsi="Arial" w:cs="Arial"/>
              </w:rPr>
            </w:pPr>
            <w:r w:rsidRPr="003C23B5">
              <w:rPr>
                <w:rFonts w:ascii="Arial" w:hAnsi="Arial" w:cs="Arial"/>
              </w:rPr>
              <w:t>Die Interdisziplinarität und die evidenzbasierte Medizin spiegeln sich in den Aussagen eindeutig wider und sind in der Praxis nachvollziehbar.</w:t>
            </w:r>
          </w:p>
          <w:p w14:paraId="0A09BF42" w14:textId="7C44CB3B" w:rsidR="00251D68" w:rsidRPr="003C23B5" w:rsidRDefault="008709B1" w:rsidP="003C23B5">
            <w:pPr>
              <w:pStyle w:val="Kopfzeile"/>
              <w:tabs>
                <w:tab w:val="clear" w:pos="4536"/>
                <w:tab w:val="clear" w:pos="9072"/>
              </w:tabs>
              <w:rPr>
                <w:rFonts w:ascii="Arial" w:hAnsi="Arial" w:cs="Arial"/>
              </w:rPr>
            </w:pPr>
            <w:r w:rsidRPr="003C23B5">
              <w:rPr>
                <w:rFonts w:ascii="Arial" w:hAnsi="Arial" w:cs="Arial"/>
              </w:rPr>
              <w:t>Die grundsätzliche Ausrichtung des Zentrums ist den Mitarbeitern bekannt und wird umgesetzt.</w:t>
            </w:r>
            <w:r w:rsidR="00251D68" w:rsidRPr="003C23B5">
              <w:rPr>
                <w:rFonts w:ascii="Arial" w:hAnsi="Arial" w:cs="Arial"/>
                <w:sz w:val="15"/>
                <w:szCs w:val="15"/>
              </w:rPr>
              <w:t xml:space="preserve"> </w:t>
            </w:r>
          </w:p>
        </w:tc>
        <w:tc>
          <w:tcPr>
            <w:tcW w:w="4534" w:type="dxa"/>
          </w:tcPr>
          <w:p w14:paraId="32FB07B7" w14:textId="77777777" w:rsidR="008709B1" w:rsidRPr="00EA1E39" w:rsidRDefault="008709B1" w:rsidP="008709B1">
            <w:pPr>
              <w:pStyle w:val="Kopfzeile"/>
              <w:tabs>
                <w:tab w:val="clear" w:pos="4536"/>
                <w:tab w:val="clear" w:pos="9072"/>
              </w:tabs>
              <w:rPr>
                <w:rFonts w:ascii="Arial" w:hAnsi="Arial" w:cs="Arial"/>
                <w:bCs/>
                <w:highlight w:val="yellow"/>
              </w:rPr>
            </w:pPr>
          </w:p>
        </w:tc>
        <w:tc>
          <w:tcPr>
            <w:tcW w:w="425" w:type="dxa"/>
          </w:tcPr>
          <w:p w14:paraId="6363CEEC" w14:textId="77777777" w:rsidR="008709B1" w:rsidRPr="00856358" w:rsidRDefault="008709B1" w:rsidP="008709B1">
            <w:pPr>
              <w:rPr>
                <w:rFonts w:ascii="Arial" w:hAnsi="Arial" w:cs="Arial"/>
              </w:rPr>
            </w:pPr>
          </w:p>
        </w:tc>
      </w:tr>
      <w:tr w:rsidR="008709B1" w:rsidRPr="00856358" w14:paraId="29331DA7" w14:textId="77777777" w:rsidTr="00112C9C">
        <w:tc>
          <w:tcPr>
            <w:tcW w:w="777" w:type="dxa"/>
          </w:tcPr>
          <w:p w14:paraId="0E1E33C2" w14:textId="77777777" w:rsidR="008709B1" w:rsidRDefault="008709B1" w:rsidP="008709B1">
            <w:pPr>
              <w:rPr>
                <w:rFonts w:ascii="Arial" w:hAnsi="Arial" w:cs="Arial"/>
              </w:rPr>
            </w:pPr>
            <w:r>
              <w:rPr>
                <w:rFonts w:ascii="Arial" w:hAnsi="Arial" w:cs="Arial"/>
              </w:rPr>
              <w:t>1.1.3</w:t>
            </w:r>
          </w:p>
          <w:p w14:paraId="37B45BB7" w14:textId="77777777" w:rsidR="008709B1" w:rsidRPr="009A11BE" w:rsidRDefault="008709B1" w:rsidP="008709B1">
            <w:pPr>
              <w:rPr>
                <w:rFonts w:ascii="Arial" w:hAnsi="Arial" w:cs="Arial"/>
              </w:rPr>
            </w:pPr>
          </w:p>
          <w:p w14:paraId="1D2F44D6" w14:textId="77777777" w:rsidR="008709B1" w:rsidRPr="00856358" w:rsidRDefault="008709B1" w:rsidP="008709B1">
            <w:pPr>
              <w:rPr>
                <w:rFonts w:ascii="Arial" w:hAnsi="Arial" w:cs="Arial"/>
              </w:rPr>
            </w:pPr>
            <w:r w:rsidRPr="009A11BE">
              <w:rPr>
                <w:rFonts w:ascii="Arial" w:hAnsi="Arial" w:cs="Arial"/>
                <w:sz w:val="16"/>
                <w:szCs w:val="16"/>
              </w:rPr>
              <w:t>- Alle -</w:t>
            </w:r>
          </w:p>
        </w:tc>
        <w:tc>
          <w:tcPr>
            <w:tcW w:w="4539" w:type="dxa"/>
            <w:gridSpan w:val="3"/>
          </w:tcPr>
          <w:p w14:paraId="397098EA" w14:textId="77777777" w:rsidR="008709B1" w:rsidRPr="00EA258C" w:rsidRDefault="008709B1" w:rsidP="008709B1">
            <w:pPr>
              <w:pStyle w:val="Kopfzeile"/>
              <w:tabs>
                <w:tab w:val="clear" w:pos="4536"/>
                <w:tab w:val="clear" w:pos="9072"/>
              </w:tabs>
              <w:rPr>
                <w:rFonts w:ascii="Arial" w:hAnsi="Arial" w:cs="Arial"/>
              </w:rPr>
            </w:pPr>
            <w:r w:rsidRPr="00EA258C">
              <w:rPr>
                <w:rFonts w:ascii="Arial" w:hAnsi="Arial" w:cs="Arial"/>
              </w:rPr>
              <w:t>Die Erreichung der Qualitätsziele wird gemessen. Die Ergebnisse werden einer dokumentierten Bewertung unterzogen.</w:t>
            </w:r>
          </w:p>
          <w:p w14:paraId="2FA71450" w14:textId="77777777" w:rsidR="008709B1" w:rsidRPr="00EA258C" w:rsidRDefault="008709B1" w:rsidP="008709B1">
            <w:pPr>
              <w:pStyle w:val="Kopfzeile"/>
              <w:tabs>
                <w:tab w:val="clear" w:pos="4536"/>
                <w:tab w:val="clear" w:pos="9072"/>
              </w:tabs>
              <w:rPr>
                <w:rFonts w:ascii="Arial" w:hAnsi="Arial" w:cs="Arial"/>
              </w:rPr>
            </w:pPr>
            <w:r w:rsidRPr="00EA258C">
              <w:rPr>
                <w:rFonts w:ascii="Arial" w:hAnsi="Arial" w:cs="Arial"/>
              </w:rPr>
              <w:t>In einer jährlichen Qualitätsplanung unter der Verantwortung von</w:t>
            </w:r>
          </w:p>
          <w:p w14:paraId="37C30998" w14:textId="77777777" w:rsidR="008709B1" w:rsidRPr="00EA258C" w:rsidRDefault="008709B1" w:rsidP="00D84B6F">
            <w:pPr>
              <w:pStyle w:val="Kopfzeile"/>
              <w:numPr>
                <w:ilvl w:val="0"/>
                <w:numId w:val="38"/>
              </w:numPr>
              <w:tabs>
                <w:tab w:val="clear" w:pos="4536"/>
                <w:tab w:val="clear" w:pos="9072"/>
              </w:tabs>
              <w:rPr>
                <w:rFonts w:ascii="Arial" w:hAnsi="Arial" w:cs="Arial"/>
              </w:rPr>
            </w:pPr>
            <w:r w:rsidRPr="00EA258C">
              <w:rPr>
                <w:rFonts w:ascii="Arial" w:hAnsi="Arial" w:cs="Arial"/>
              </w:rPr>
              <w:t>Zentrumsleitung</w:t>
            </w:r>
          </w:p>
          <w:p w14:paraId="5053DF77" w14:textId="77777777" w:rsidR="008709B1" w:rsidRPr="00EA258C" w:rsidRDefault="008709B1" w:rsidP="00D84B6F">
            <w:pPr>
              <w:pStyle w:val="Kopfzeile"/>
              <w:numPr>
                <w:ilvl w:val="0"/>
                <w:numId w:val="38"/>
              </w:numPr>
              <w:tabs>
                <w:tab w:val="clear" w:pos="4536"/>
                <w:tab w:val="clear" w:pos="9072"/>
              </w:tabs>
              <w:rPr>
                <w:rFonts w:ascii="Arial" w:hAnsi="Arial" w:cs="Arial"/>
              </w:rPr>
            </w:pPr>
            <w:r w:rsidRPr="00EA258C">
              <w:rPr>
                <w:rFonts w:ascii="Arial" w:hAnsi="Arial" w:cs="Arial"/>
              </w:rPr>
              <w:t>Zentrumskoordinator</w:t>
            </w:r>
          </w:p>
          <w:p w14:paraId="3CB0AA81" w14:textId="77777777" w:rsidR="008709B1" w:rsidRPr="00EA258C" w:rsidRDefault="008709B1" w:rsidP="00D84B6F">
            <w:pPr>
              <w:pStyle w:val="Kopfzeile"/>
              <w:numPr>
                <w:ilvl w:val="0"/>
                <w:numId w:val="38"/>
              </w:numPr>
              <w:tabs>
                <w:tab w:val="clear" w:pos="4536"/>
                <w:tab w:val="clear" w:pos="9072"/>
              </w:tabs>
              <w:rPr>
                <w:rFonts w:ascii="Arial" w:hAnsi="Arial" w:cs="Arial"/>
              </w:rPr>
            </w:pPr>
            <w:r w:rsidRPr="00EA258C">
              <w:rPr>
                <w:rFonts w:ascii="Arial" w:hAnsi="Arial" w:cs="Arial"/>
              </w:rPr>
              <w:t>QM-Beauftragter</w:t>
            </w:r>
            <w:r w:rsidRPr="00EA258C">
              <w:rPr>
                <w:rFonts w:ascii="Arial" w:hAnsi="Arial" w:cs="Arial"/>
              </w:rPr>
              <w:br/>
              <w:t>(BÄK, DIN, DGQ oder Äquivalent)</w:t>
            </w:r>
          </w:p>
          <w:p w14:paraId="6089DB45" w14:textId="763583C0" w:rsidR="008709B1" w:rsidRPr="00EA258C" w:rsidRDefault="008709B1" w:rsidP="008709B1">
            <w:pPr>
              <w:pStyle w:val="Kopfzeile"/>
              <w:tabs>
                <w:tab w:val="clear" w:pos="4536"/>
                <w:tab w:val="clear" w:pos="9072"/>
              </w:tabs>
              <w:rPr>
                <w:rFonts w:ascii="Arial" w:hAnsi="Arial" w:cs="Arial"/>
              </w:rPr>
            </w:pPr>
            <w:r w:rsidRPr="00EA258C">
              <w:rPr>
                <w:rFonts w:ascii="Arial" w:hAnsi="Arial" w:cs="Arial"/>
              </w:rPr>
              <w:t>werden klare Strategien definiert, welche die Zielerreichung fördern.</w:t>
            </w:r>
          </w:p>
          <w:p w14:paraId="2205F520" w14:textId="61FA37FF" w:rsidR="00251D68" w:rsidRPr="00251D68" w:rsidRDefault="008709B1" w:rsidP="003C23B5">
            <w:pPr>
              <w:pStyle w:val="Kopfzeile"/>
              <w:tabs>
                <w:tab w:val="clear" w:pos="4536"/>
                <w:tab w:val="clear" w:pos="9072"/>
              </w:tabs>
              <w:rPr>
                <w:rFonts w:ascii="Arial" w:hAnsi="Arial" w:cs="Arial"/>
                <w:color w:val="FF0000"/>
              </w:rPr>
            </w:pPr>
            <w:r w:rsidRPr="00EA258C">
              <w:rPr>
                <w:rFonts w:ascii="Arial" w:hAnsi="Arial" w:cs="Arial"/>
              </w:rPr>
              <w:t>Der QM-Beauftragte kann die gleiche Rolle auch in weiteren Organkrebszentren wahrnehmen.</w:t>
            </w:r>
          </w:p>
        </w:tc>
        <w:tc>
          <w:tcPr>
            <w:tcW w:w="4534" w:type="dxa"/>
          </w:tcPr>
          <w:p w14:paraId="5999A21E" w14:textId="77777777" w:rsidR="008709B1" w:rsidRPr="00EA1E39" w:rsidRDefault="008709B1" w:rsidP="008709B1">
            <w:pPr>
              <w:pStyle w:val="Kopfzeile"/>
              <w:tabs>
                <w:tab w:val="clear" w:pos="4536"/>
                <w:tab w:val="clear" w:pos="9072"/>
              </w:tabs>
              <w:rPr>
                <w:rFonts w:ascii="Arial" w:hAnsi="Arial" w:cs="Arial"/>
                <w:bCs/>
                <w:highlight w:val="yellow"/>
              </w:rPr>
            </w:pPr>
          </w:p>
        </w:tc>
        <w:tc>
          <w:tcPr>
            <w:tcW w:w="425" w:type="dxa"/>
          </w:tcPr>
          <w:p w14:paraId="75ED3C66" w14:textId="77777777" w:rsidR="008709B1" w:rsidRPr="00856358" w:rsidRDefault="008709B1" w:rsidP="008709B1">
            <w:pPr>
              <w:rPr>
                <w:rFonts w:ascii="Arial" w:hAnsi="Arial" w:cs="Arial"/>
              </w:rPr>
            </w:pPr>
          </w:p>
        </w:tc>
      </w:tr>
      <w:tr w:rsidR="008709B1" w:rsidRPr="00856358" w14:paraId="0F2C17AC" w14:textId="77777777" w:rsidTr="00112C9C">
        <w:tc>
          <w:tcPr>
            <w:tcW w:w="777" w:type="dxa"/>
          </w:tcPr>
          <w:p w14:paraId="2905483E" w14:textId="77777777" w:rsidR="008709B1" w:rsidRDefault="008709B1" w:rsidP="008709B1">
            <w:pPr>
              <w:rPr>
                <w:rFonts w:ascii="Arial" w:hAnsi="Arial" w:cs="Arial"/>
              </w:rPr>
            </w:pPr>
            <w:r>
              <w:rPr>
                <w:rFonts w:ascii="Arial" w:hAnsi="Arial" w:cs="Arial"/>
              </w:rPr>
              <w:t>1.1.4</w:t>
            </w:r>
          </w:p>
          <w:p w14:paraId="4AB12B52" w14:textId="77777777" w:rsidR="008709B1" w:rsidRDefault="008709B1" w:rsidP="008709B1">
            <w:pPr>
              <w:rPr>
                <w:rFonts w:ascii="Arial" w:hAnsi="Arial" w:cs="Arial"/>
              </w:rPr>
            </w:pPr>
          </w:p>
          <w:p w14:paraId="09D7B67E" w14:textId="77777777" w:rsidR="008709B1" w:rsidRPr="00856358" w:rsidRDefault="008709B1" w:rsidP="008709B1">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9" w:type="dxa"/>
            <w:gridSpan w:val="3"/>
          </w:tcPr>
          <w:p w14:paraId="3380C11D" w14:textId="77777777" w:rsidR="008709B1" w:rsidRPr="00112C9C" w:rsidRDefault="008709B1" w:rsidP="008709B1">
            <w:pPr>
              <w:tabs>
                <w:tab w:val="left" w:pos="5121"/>
              </w:tabs>
              <w:rPr>
                <w:rFonts w:ascii="Arial" w:hAnsi="Arial" w:cs="Arial"/>
                <w:b/>
              </w:rPr>
            </w:pPr>
            <w:r w:rsidRPr="00112C9C">
              <w:rPr>
                <w:rFonts w:ascii="Arial" w:hAnsi="Arial" w:cs="Arial"/>
                <w:b/>
              </w:rPr>
              <w:t xml:space="preserve">Kooperationsvereinbarungen </w:t>
            </w:r>
          </w:p>
          <w:p w14:paraId="77DA0FE5" w14:textId="7E0C5D8C" w:rsidR="008709B1" w:rsidRPr="00112C9C" w:rsidRDefault="008709B1" w:rsidP="008709B1">
            <w:pPr>
              <w:tabs>
                <w:tab w:val="left" w:pos="5121"/>
              </w:tabs>
              <w:rPr>
                <w:rFonts w:ascii="Arial" w:hAnsi="Arial" w:cs="Arial"/>
              </w:rPr>
            </w:pPr>
            <w:r w:rsidRPr="00112C9C">
              <w:rPr>
                <w:rFonts w:ascii="Arial" w:hAnsi="Arial" w:cs="Arial"/>
              </w:rPr>
              <w:t xml:space="preserve">Es ist mit den in Kooperation stehenden Behandlungspartnern eine Kooperationsvereinbarung zu schließen. Diese müssen die zutreffenden Fachlichen Anforderungen des Erhebungsbogens nachweislich erfüllen. Die Kooperationspartner </w:t>
            </w:r>
            <w:r w:rsidRPr="00112C9C">
              <w:rPr>
                <w:rFonts w:ascii="Arial" w:hAnsi="Arial" w:cs="Arial"/>
              </w:rPr>
              <w:lastRenderedPageBreak/>
              <w:t>sind in dem „Stammblatt“ aufzuführen (Verwaltung über OnkoZert). Die Vereinbarungen sind jährlich durch das Zentrum auf Aktualität zu überprüfen.</w:t>
            </w:r>
          </w:p>
          <w:p w14:paraId="03A0B184" w14:textId="77777777" w:rsidR="008709B1" w:rsidRPr="00112C9C" w:rsidRDefault="008709B1" w:rsidP="008709B1">
            <w:pPr>
              <w:pStyle w:val="Kopfzeile"/>
              <w:tabs>
                <w:tab w:val="clear" w:pos="4536"/>
                <w:tab w:val="clear" w:pos="9072"/>
              </w:tabs>
              <w:rPr>
                <w:rFonts w:ascii="Arial" w:hAnsi="Arial" w:cs="Arial"/>
              </w:rPr>
            </w:pPr>
          </w:p>
          <w:p w14:paraId="46C6C907" w14:textId="20EBD319" w:rsidR="008709B1" w:rsidRPr="00112C9C" w:rsidRDefault="008709B1" w:rsidP="008709B1">
            <w:pPr>
              <w:pStyle w:val="Kopfzeile"/>
              <w:tabs>
                <w:tab w:val="clear" w:pos="4536"/>
                <w:tab w:val="clear" w:pos="9072"/>
              </w:tabs>
              <w:rPr>
                <w:rFonts w:ascii="Arial" w:hAnsi="Arial" w:cs="Arial"/>
              </w:rPr>
            </w:pPr>
            <w:r w:rsidRPr="00112C9C">
              <w:rPr>
                <w:rFonts w:ascii="Arial" w:hAnsi="Arial" w:cs="Arial"/>
              </w:rPr>
              <w:t>Folgende Punkte sind zu regeln:</w:t>
            </w:r>
          </w:p>
          <w:p w14:paraId="531AF499" w14:textId="120E3177" w:rsidR="008709B1" w:rsidRPr="00112C9C" w:rsidRDefault="008709B1" w:rsidP="00750005">
            <w:pPr>
              <w:pStyle w:val="Kopfzeile"/>
              <w:numPr>
                <w:ilvl w:val="0"/>
                <w:numId w:val="60"/>
              </w:numPr>
              <w:tabs>
                <w:tab w:val="clear" w:pos="4536"/>
                <w:tab w:val="clear" w:pos="9072"/>
              </w:tabs>
              <w:rPr>
                <w:rFonts w:ascii="Arial" w:hAnsi="Arial" w:cs="Arial"/>
              </w:rPr>
            </w:pPr>
            <w:r w:rsidRPr="00112C9C">
              <w:rPr>
                <w:rFonts w:ascii="Arial" w:hAnsi="Arial" w:cs="Arial"/>
              </w:rPr>
              <w:t>Verbindliche Teilnahme an der prätherapeutischen Konferenz/Tumorkonferenz</w:t>
            </w:r>
          </w:p>
          <w:p w14:paraId="79B1975E" w14:textId="77777777"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24h/7d-Erreichbarkeit der klinischen Hauptkooperationspartner im Zentrum: Urologen, Radiologen, Hämato-Onkologen</w:t>
            </w:r>
          </w:p>
          <w:p w14:paraId="2D08ED75" w14:textId="458C4B5E"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Beschreibung der für das Zentrum relevanten Behandlungsprozesse unter Berücksichtigung der Schnittstellen</w:t>
            </w:r>
          </w:p>
          <w:p w14:paraId="4A8A622B" w14:textId="77777777"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Verpflichtung zur Umsetzung ausgewiesener Leitlinien (S3-Leitlinien)</w:t>
            </w:r>
          </w:p>
          <w:p w14:paraId="39E4DC18" w14:textId="77777777"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Beschreibung von Zusammenarbeit und Schnittstellen</w:t>
            </w:r>
          </w:p>
          <w:p w14:paraId="1BDC61B5" w14:textId="77777777"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Beschreibung der Zusammenarbeit hinsichtlich der Tumordokumentation</w:t>
            </w:r>
          </w:p>
          <w:p w14:paraId="709D2030" w14:textId="77777777"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Bereitschaftserklärung für die Zusammenarbeit hinsichtlich interner/externer Audits</w:t>
            </w:r>
          </w:p>
          <w:p w14:paraId="56E8BD8F" w14:textId="77777777"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Verpflichtungserklärung für die Einhaltung der DKG-Kriterien sowie der jährlichen Bereitstellung der relevanten Daten</w:t>
            </w:r>
          </w:p>
          <w:p w14:paraId="39BCF4FC" w14:textId="32342446"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Einverständniserklärung des Behandlungspartners, öffentlich als Teil des Zentrums ausgewiesen zu werden (z.B. Homepage)</w:t>
            </w:r>
          </w:p>
          <w:p w14:paraId="210F3FD1" w14:textId="77777777" w:rsidR="008709B1"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Einhaltung Schweigepflicht</w:t>
            </w:r>
          </w:p>
          <w:p w14:paraId="29E54647" w14:textId="2E8748E1" w:rsidR="00251D68" w:rsidRPr="00112C9C" w:rsidRDefault="008709B1" w:rsidP="00D84B6F">
            <w:pPr>
              <w:pStyle w:val="Kopfzeile"/>
              <w:numPr>
                <w:ilvl w:val="0"/>
                <w:numId w:val="60"/>
              </w:numPr>
              <w:tabs>
                <w:tab w:val="clear" w:pos="4536"/>
                <w:tab w:val="clear" w:pos="9072"/>
              </w:tabs>
              <w:rPr>
                <w:rFonts w:ascii="Arial" w:hAnsi="Arial" w:cs="Arial"/>
              </w:rPr>
            </w:pPr>
            <w:r w:rsidRPr="00112C9C">
              <w:rPr>
                <w:rFonts w:ascii="Arial" w:hAnsi="Arial" w:cs="Arial"/>
              </w:rPr>
              <w:t>Mitwirkung an Weiterbildungsmaßnahmen und Öffentlichkeitsarbeit</w:t>
            </w:r>
            <w:r w:rsidR="00251D68" w:rsidRPr="00112C9C">
              <w:rPr>
                <w:rFonts w:ascii="Arial" w:hAnsi="Arial" w:cs="Arial"/>
                <w:sz w:val="15"/>
                <w:szCs w:val="15"/>
              </w:rPr>
              <w:t xml:space="preserve"> </w:t>
            </w:r>
          </w:p>
        </w:tc>
        <w:tc>
          <w:tcPr>
            <w:tcW w:w="4534" w:type="dxa"/>
          </w:tcPr>
          <w:p w14:paraId="5BC5DAC6" w14:textId="77777777" w:rsidR="008709B1" w:rsidRPr="005728CE" w:rsidRDefault="008709B1" w:rsidP="008709B1">
            <w:pPr>
              <w:pStyle w:val="Kopfzeile"/>
              <w:tabs>
                <w:tab w:val="clear" w:pos="4536"/>
                <w:tab w:val="clear" w:pos="9072"/>
                <w:tab w:val="left" w:pos="5121"/>
              </w:tabs>
              <w:rPr>
                <w:rFonts w:ascii="Arial" w:hAnsi="Arial" w:cs="Arial"/>
              </w:rPr>
            </w:pPr>
          </w:p>
        </w:tc>
        <w:tc>
          <w:tcPr>
            <w:tcW w:w="425" w:type="dxa"/>
          </w:tcPr>
          <w:p w14:paraId="5066B49F" w14:textId="77777777" w:rsidR="008709B1" w:rsidRPr="00856358" w:rsidRDefault="008709B1" w:rsidP="008709B1">
            <w:pPr>
              <w:rPr>
                <w:rFonts w:ascii="Arial" w:hAnsi="Arial" w:cs="Arial"/>
              </w:rPr>
            </w:pPr>
          </w:p>
        </w:tc>
      </w:tr>
      <w:tr w:rsidR="008709B1" w:rsidRPr="00856358" w14:paraId="5A0475A1" w14:textId="77777777" w:rsidTr="00112C9C">
        <w:tc>
          <w:tcPr>
            <w:tcW w:w="777" w:type="dxa"/>
          </w:tcPr>
          <w:p w14:paraId="7E17D87B" w14:textId="02E136D4" w:rsidR="008709B1" w:rsidRDefault="008709B1" w:rsidP="008709B1">
            <w:pPr>
              <w:pStyle w:val="Kopfzeile"/>
              <w:rPr>
                <w:rFonts w:ascii="Arial" w:hAnsi="Arial" w:cs="Arial"/>
              </w:rPr>
            </w:pPr>
            <w:r w:rsidRPr="00B17456">
              <w:rPr>
                <w:rFonts w:ascii="Arial" w:hAnsi="Arial" w:cs="Arial"/>
              </w:rPr>
              <w:t>1.1.</w:t>
            </w:r>
            <w:r w:rsidR="00112C9C">
              <w:rPr>
                <w:rFonts w:ascii="Arial" w:hAnsi="Arial" w:cs="Arial"/>
              </w:rPr>
              <w:t>5</w:t>
            </w:r>
          </w:p>
          <w:p w14:paraId="73D8D38D" w14:textId="77777777" w:rsidR="008709B1" w:rsidRDefault="008709B1" w:rsidP="008709B1">
            <w:pPr>
              <w:pStyle w:val="Kopfzeile"/>
              <w:rPr>
                <w:rFonts w:ascii="Arial" w:hAnsi="Arial" w:cs="Arial"/>
              </w:rPr>
            </w:pPr>
          </w:p>
          <w:p w14:paraId="6038C593" w14:textId="77777777" w:rsidR="008709B1" w:rsidRPr="009A11BE" w:rsidRDefault="008709B1" w:rsidP="008709B1">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9" w:type="dxa"/>
            <w:gridSpan w:val="3"/>
          </w:tcPr>
          <w:p w14:paraId="7D009441" w14:textId="2F03DCE2" w:rsidR="008709B1" w:rsidRPr="001B1783" w:rsidRDefault="008709B1" w:rsidP="008709B1">
            <w:pPr>
              <w:pStyle w:val="Kopfzeile"/>
              <w:rPr>
                <w:rFonts w:ascii="Arial" w:hAnsi="Arial" w:cs="Arial"/>
                <w:b/>
                <w:bCs/>
              </w:rPr>
            </w:pPr>
            <w:r w:rsidRPr="001B1783">
              <w:rPr>
                <w:rFonts w:ascii="Arial" w:hAnsi="Arial" w:cs="Arial"/>
                <w:b/>
                <w:bCs/>
              </w:rPr>
              <w:t>Ansprechpartner des Zentrums</w:t>
            </w:r>
          </w:p>
          <w:p w14:paraId="1A448B7C" w14:textId="1E58E0C7" w:rsidR="008709B1" w:rsidRPr="00112C9C" w:rsidRDefault="008709B1" w:rsidP="008709B1">
            <w:pPr>
              <w:pStyle w:val="Kopfzeile"/>
              <w:rPr>
                <w:rFonts w:ascii="Arial" w:hAnsi="Arial" w:cs="Arial"/>
              </w:rPr>
            </w:pPr>
            <w:r w:rsidRPr="00112C9C">
              <w:rPr>
                <w:rFonts w:ascii="Arial" w:hAnsi="Arial" w:cs="Arial"/>
              </w:rPr>
              <w:t>Die Ansprechpartner des Zentrums am Klinikstandort sowie für die einzelnen Kooperationspartner sind namentlich zu benennen und bekannt zu geben (z.B. im Internet). In ärztlichen Bereichen müssen die Verantwortlichkeiten auf Facharztniveau definiert sein.</w:t>
            </w:r>
          </w:p>
          <w:p w14:paraId="52A7CFEA" w14:textId="77777777" w:rsidR="008709B1" w:rsidRPr="00112C9C" w:rsidRDefault="008709B1" w:rsidP="008709B1">
            <w:pPr>
              <w:pStyle w:val="Kopfzeile"/>
              <w:rPr>
                <w:rFonts w:ascii="Arial" w:hAnsi="Arial" w:cs="Arial"/>
              </w:rPr>
            </w:pPr>
          </w:p>
          <w:p w14:paraId="3429E7EE" w14:textId="103A535D" w:rsidR="00251D68" w:rsidRPr="00112C9C" w:rsidRDefault="008709B1" w:rsidP="003C23B5">
            <w:pPr>
              <w:tabs>
                <w:tab w:val="left" w:pos="5121"/>
              </w:tabs>
              <w:rPr>
                <w:rFonts w:ascii="Arial" w:hAnsi="Arial" w:cs="Arial"/>
              </w:rPr>
            </w:pPr>
            <w:r w:rsidRPr="00112C9C">
              <w:rPr>
                <w:rFonts w:ascii="Arial" w:hAnsi="Arial" w:cs="Arial"/>
              </w:rPr>
              <w:t xml:space="preserve">Behandlungspartner, welche eine Zusammenarbeit mit dem Zentrum schriftlich vereinbart haben, werden als Kooperationspartner des Zentrums bezeichnet. Liegt eine solche schriftliche Vereinbarung </w:t>
            </w:r>
            <w:r w:rsidRPr="00112C9C">
              <w:rPr>
                <w:rFonts w:ascii="Arial" w:hAnsi="Arial" w:cs="Arial"/>
                <w:u w:val="single"/>
              </w:rPr>
              <w:t>nicht</w:t>
            </w:r>
            <w:r w:rsidRPr="00112C9C">
              <w:rPr>
                <w:rFonts w:ascii="Arial" w:hAnsi="Arial" w:cs="Arial"/>
              </w:rPr>
              <w:t xml:space="preserve"> vor, können von diesen Leistungserbringern und Behandlungspartnern auch </w:t>
            </w:r>
            <w:r w:rsidR="00590854">
              <w:rPr>
                <w:rFonts w:ascii="Arial" w:hAnsi="Arial" w:cs="Arial"/>
              </w:rPr>
              <w:t>Pat.</w:t>
            </w:r>
            <w:r w:rsidRPr="00112C9C">
              <w:rPr>
                <w:rFonts w:ascii="Arial" w:hAnsi="Arial" w:cs="Arial"/>
              </w:rPr>
              <w:t xml:space="preserve"> des Zentrums versorgt werden. Jedoch dürfen sich diese nicht als Kooperationspartner bzw. Teil des zertifizierten Zentrums bezeichnen.</w:t>
            </w:r>
            <w:r w:rsidR="00251D68" w:rsidRPr="00112C9C">
              <w:rPr>
                <w:rFonts w:ascii="Arial" w:hAnsi="Arial" w:cs="Arial"/>
                <w:sz w:val="15"/>
                <w:szCs w:val="15"/>
              </w:rPr>
              <w:t xml:space="preserve"> </w:t>
            </w:r>
          </w:p>
        </w:tc>
        <w:tc>
          <w:tcPr>
            <w:tcW w:w="4534" w:type="dxa"/>
          </w:tcPr>
          <w:p w14:paraId="46B3566C" w14:textId="77777777" w:rsidR="008709B1" w:rsidRDefault="008709B1" w:rsidP="008709B1">
            <w:pPr>
              <w:tabs>
                <w:tab w:val="left" w:pos="5121"/>
              </w:tabs>
              <w:rPr>
                <w:rFonts w:ascii="Arial" w:hAnsi="Arial" w:cs="Arial"/>
                <w:u w:val="single"/>
              </w:rPr>
            </w:pPr>
          </w:p>
        </w:tc>
        <w:tc>
          <w:tcPr>
            <w:tcW w:w="425" w:type="dxa"/>
          </w:tcPr>
          <w:p w14:paraId="69075994" w14:textId="77777777" w:rsidR="008709B1" w:rsidRPr="00856358" w:rsidRDefault="008709B1" w:rsidP="008709B1">
            <w:pPr>
              <w:rPr>
                <w:rFonts w:ascii="Arial" w:hAnsi="Arial" w:cs="Arial"/>
              </w:rPr>
            </w:pPr>
          </w:p>
        </w:tc>
      </w:tr>
      <w:tr w:rsidR="008709B1" w:rsidRPr="00856358" w14:paraId="2C0B0BC1" w14:textId="77777777" w:rsidTr="00112C9C">
        <w:tc>
          <w:tcPr>
            <w:tcW w:w="777" w:type="dxa"/>
          </w:tcPr>
          <w:p w14:paraId="78218CC8" w14:textId="15011525" w:rsidR="008709B1" w:rsidRPr="00B17456" w:rsidRDefault="008709B1" w:rsidP="008709B1">
            <w:pPr>
              <w:pStyle w:val="Kopfzeile"/>
              <w:rPr>
                <w:rFonts w:ascii="Arial" w:hAnsi="Arial" w:cs="Arial"/>
              </w:rPr>
            </w:pPr>
          </w:p>
        </w:tc>
        <w:tc>
          <w:tcPr>
            <w:tcW w:w="4539" w:type="dxa"/>
            <w:gridSpan w:val="3"/>
          </w:tcPr>
          <w:p w14:paraId="3A22D90E" w14:textId="77777777" w:rsidR="008709B1" w:rsidRPr="00112C9C" w:rsidRDefault="008709B1" w:rsidP="008709B1">
            <w:pPr>
              <w:tabs>
                <w:tab w:val="left" w:pos="284"/>
                <w:tab w:val="left" w:pos="355"/>
                <w:tab w:val="left" w:pos="5121"/>
              </w:tabs>
              <w:rPr>
                <w:rFonts w:ascii="Arial" w:hAnsi="Arial" w:cs="Arial"/>
                <w:b/>
              </w:rPr>
            </w:pPr>
            <w:r w:rsidRPr="00112C9C">
              <w:rPr>
                <w:rFonts w:ascii="Arial" w:hAnsi="Arial" w:cs="Arial"/>
                <w:b/>
              </w:rPr>
              <w:t>Darstellung des Zentrums</w:t>
            </w:r>
          </w:p>
          <w:p w14:paraId="65EDC66D" w14:textId="77777777" w:rsidR="008709B1" w:rsidRPr="00112C9C" w:rsidRDefault="008709B1" w:rsidP="008709B1">
            <w:pPr>
              <w:tabs>
                <w:tab w:val="left" w:pos="284"/>
                <w:tab w:val="left" w:pos="355"/>
                <w:tab w:val="left" w:pos="5121"/>
              </w:tabs>
              <w:rPr>
                <w:rFonts w:ascii="Arial" w:hAnsi="Arial" w:cs="Arial"/>
              </w:rPr>
            </w:pPr>
            <w:r w:rsidRPr="00112C9C">
              <w:rPr>
                <w:rFonts w:ascii="Arial" w:hAnsi="Arial" w:cs="Arial"/>
              </w:rPr>
              <w:t>Die Struktur des Zentrums ist gesamtheitlich darzustellen und öffentlich bekanntzumachen (z.B. Internet). Dies umfasst auch die Benennung sämtlicher interner/externer Kooperationspartner mit folgenden Angaben:</w:t>
            </w:r>
          </w:p>
          <w:p w14:paraId="6DE2235B" w14:textId="77777777" w:rsidR="008709B1" w:rsidRPr="00112C9C" w:rsidRDefault="008709B1" w:rsidP="00750005">
            <w:pPr>
              <w:numPr>
                <w:ilvl w:val="0"/>
                <w:numId w:val="36"/>
              </w:numPr>
              <w:tabs>
                <w:tab w:val="left" w:pos="355"/>
                <w:tab w:val="left" w:pos="5121"/>
              </w:tabs>
              <w:ind w:left="355" w:hanging="355"/>
              <w:rPr>
                <w:rFonts w:ascii="Arial" w:hAnsi="Arial" w:cs="Arial"/>
              </w:rPr>
            </w:pPr>
            <w:r w:rsidRPr="00112C9C">
              <w:rPr>
                <w:rFonts w:ascii="Arial" w:hAnsi="Arial" w:cs="Arial"/>
              </w:rPr>
              <w:t>Name, Anschrift des Kooperationspartners</w:t>
            </w:r>
          </w:p>
          <w:p w14:paraId="2A76EEAE" w14:textId="2B2C80F5" w:rsidR="00251D68" w:rsidRPr="00112C9C" w:rsidRDefault="008709B1" w:rsidP="003C23B5">
            <w:pPr>
              <w:pStyle w:val="Kopfzeile"/>
              <w:rPr>
                <w:rFonts w:ascii="Arial" w:hAnsi="Arial" w:cs="Arial"/>
              </w:rPr>
            </w:pPr>
            <w:r w:rsidRPr="00112C9C">
              <w:rPr>
                <w:rFonts w:ascii="Arial" w:hAnsi="Arial" w:cs="Arial"/>
              </w:rPr>
              <w:t>Ansprechpartner mit Tel./</w:t>
            </w:r>
            <w:proofErr w:type="spellStart"/>
            <w:r w:rsidRPr="00112C9C">
              <w:rPr>
                <w:rFonts w:ascii="Arial" w:hAnsi="Arial" w:cs="Arial"/>
              </w:rPr>
              <w:t>e-mail</w:t>
            </w:r>
            <w:proofErr w:type="spellEnd"/>
            <w:r w:rsidRPr="00112C9C">
              <w:rPr>
                <w:rFonts w:ascii="Arial" w:hAnsi="Arial" w:cs="Arial"/>
              </w:rPr>
              <w:t xml:space="preserve"> Kontakt</w:t>
            </w:r>
            <w:r w:rsidR="003C23B5" w:rsidRPr="00112C9C">
              <w:rPr>
                <w:rFonts w:ascii="Arial" w:hAnsi="Arial" w:cs="Arial"/>
              </w:rPr>
              <w:t>.</w:t>
            </w:r>
          </w:p>
        </w:tc>
        <w:tc>
          <w:tcPr>
            <w:tcW w:w="4534" w:type="dxa"/>
          </w:tcPr>
          <w:p w14:paraId="2FAF472E" w14:textId="77777777" w:rsidR="008709B1" w:rsidRPr="00EA258C" w:rsidRDefault="008709B1" w:rsidP="008709B1">
            <w:pPr>
              <w:pStyle w:val="Kopfzeile"/>
              <w:rPr>
                <w:rFonts w:ascii="Arial" w:hAnsi="Arial" w:cs="Arial"/>
              </w:rPr>
            </w:pPr>
          </w:p>
        </w:tc>
        <w:tc>
          <w:tcPr>
            <w:tcW w:w="425" w:type="dxa"/>
          </w:tcPr>
          <w:p w14:paraId="724A6B80" w14:textId="77777777" w:rsidR="008709B1" w:rsidRPr="00856358" w:rsidRDefault="008709B1" w:rsidP="008709B1">
            <w:pPr>
              <w:rPr>
                <w:rFonts w:ascii="Arial" w:hAnsi="Arial" w:cs="Arial"/>
              </w:rPr>
            </w:pPr>
          </w:p>
        </w:tc>
      </w:tr>
      <w:tr w:rsidR="008709B1" w:rsidRPr="00856358" w14:paraId="6E7697EB" w14:textId="77777777" w:rsidTr="00112C9C">
        <w:tc>
          <w:tcPr>
            <w:tcW w:w="777" w:type="dxa"/>
          </w:tcPr>
          <w:p w14:paraId="3ECEC780" w14:textId="40D9C996" w:rsidR="008709B1" w:rsidRDefault="008709B1" w:rsidP="008709B1">
            <w:pPr>
              <w:rPr>
                <w:rFonts w:ascii="Arial" w:hAnsi="Arial" w:cs="Arial"/>
              </w:rPr>
            </w:pPr>
            <w:r w:rsidRPr="00EA258C">
              <w:rPr>
                <w:rFonts w:ascii="Arial" w:hAnsi="Arial" w:cs="Arial"/>
              </w:rPr>
              <w:t>1.1.</w:t>
            </w:r>
            <w:r w:rsidR="00112C9C">
              <w:rPr>
                <w:rFonts w:ascii="Arial" w:hAnsi="Arial" w:cs="Arial"/>
              </w:rPr>
              <w:t>6</w:t>
            </w:r>
          </w:p>
          <w:p w14:paraId="1DC851EB" w14:textId="77777777" w:rsidR="008709B1" w:rsidRDefault="008709B1" w:rsidP="008709B1">
            <w:pPr>
              <w:pStyle w:val="Kopfzeile"/>
              <w:rPr>
                <w:rFonts w:ascii="Arial" w:hAnsi="Arial" w:cs="Arial"/>
              </w:rPr>
            </w:pPr>
          </w:p>
          <w:p w14:paraId="28FB64BC" w14:textId="77777777" w:rsidR="008709B1" w:rsidRPr="00EA258C" w:rsidRDefault="008709B1" w:rsidP="008709B1">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9" w:type="dxa"/>
            <w:gridSpan w:val="3"/>
          </w:tcPr>
          <w:p w14:paraId="4F545B42" w14:textId="77777777" w:rsidR="008709B1" w:rsidRPr="00112C9C" w:rsidRDefault="008709B1" w:rsidP="008709B1">
            <w:pPr>
              <w:pStyle w:val="Kopfzeile"/>
              <w:tabs>
                <w:tab w:val="clear" w:pos="4536"/>
                <w:tab w:val="clear" w:pos="9072"/>
                <w:tab w:val="left" w:pos="5121"/>
              </w:tabs>
              <w:jc w:val="both"/>
              <w:rPr>
                <w:rFonts w:ascii="Arial" w:hAnsi="Arial" w:cs="Arial"/>
                <w:b/>
              </w:rPr>
            </w:pPr>
            <w:r w:rsidRPr="00112C9C">
              <w:rPr>
                <w:rFonts w:ascii="Arial" w:hAnsi="Arial" w:cs="Arial"/>
                <w:b/>
              </w:rPr>
              <w:lastRenderedPageBreak/>
              <w:t>Strategieplanung/Reporting</w:t>
            </w:r>
          </w:p>
          <w:p w14:paraId="723DE072" w14:textId="77777777" w:rsidR="008709B1" w:rsidRPr="00112C9C" w:rsidRDefault="008709B1" w:rsidP="008709B1">
            <w:pPr>
              <w:pStyle w:val="Kopfzeile"/>
              <w:tabs>
                <w:tab w:val="clear" w:pos="4536"/>
                <w:tab w:val="clear" w:pos="9072"/>
                <w:tab w:val="left" w:pos="5121"/>
              </w:tabs>
              <w:jc w:val="both"/>
              <w:rPr>
                <w:rFonts w:ascii="Arial" w:hAnsi="Arial" w:cs="Arial"/>
              </w:rPr>
            </w:pPr>
            <w:r w:rsidRPr="00112C9C">
              <w:rPr>
                <w:rFonts w:ascii="Arial" w:hAnsi="Arial" w:cs="Arial"/>
              </w:rPr>
              <w:lastRenderedPageBreak/>
              <w:t>Es wird empfohlen, auf Leitungsebene ein jährliches Review durchzuführen, in dem z.B. folgende Aspekte betrachtet werden:</w:t>
            </w:r>
          </w:p>
          <w:p w14:paraId="4AD85DB7" w14:textId="77777777" w:rsidR="008709B1" w:rsidRPr="00112C9C" w:rsidRDefault="008709B1" w:rsidP="00611583">
            <w:pPr>
              <w:numPr>
                <w:ilvl w:val="0"/>
                <w:numId w:val="36"/>
              </w:numPr>
              <w:tabs>
                <w:tab w:val="left" w:pos="355"/>
                <w:tab w:val="left" w:pos="5121"/>
              </w:tabs>
              <w:ind w:left="355" w:hanging="355"/>
              <w:rPr>
                <w:rFonts w:ascii="Arial" w:hAnsi="Arial" w:cs="Arial"/>
              </w:rPr>
            </w:pPr>
            <w:r w:rsidRPr="00112C9C">
              <w:rPr>
                <w:rFonts w:ascii="Arial" w:hAnsi="Arial" w:cs="Arial"/>
              </w:rPr>
              <w:t>Zieldefinition/-bewertung, ggf. Neuausrichtung der Ziele</w:t>
            </w:r>
          </w:p>
          <w:p w14:paraId="69900953" w14:textId="77777777" w:rsidR="008709B1" w:rsidRPr="00112C9C" w:rsidRDefault="008709B1" w:rsidP="00611583">
            <w:pPr>
              <w:numPr>
                <w:ilvl w:val="0"/>
                <w:numId w:val="36"/>
              </w:numPr>
              <w:tabs>
                <w:tab w:val="left" w:pos="355"/>
                <w:tab w:val="left" w:pos="5121"/>
              </w:tabs>
              <w:ind w:left="355" w:hanging="355"/>
              <w:rPr>
                <w:rFonts w:ascii="Arial" w:hAnsi="Arial" w:cs="Arial"/>
              </w:rPr>
            </w:pPr>
            <w:r w:rsidRPr="00112C9C">
              <w:rPr>
                <w:rFonts w:ascii="Arial" w:hAnsi="Arial" w:cs="Arial"/>
              </w:rPr>
              <w:t>Betrachtung von Auditergebnissen (intern/extern)</w:t>
            </w:r>
          </w:p>
          <w:p w14:paraId="55C298CE" w14:textId="77777777" w:rsidR="008709B1" w:rsidRPr="00112C9C" w:rsidRDefault="008709B1" w:rsidP="00611583">
            <w:pPr>
              <w:numPr>
                <w:ilvl w:val="0"/>
                <w:numId w:val="36"/>
              </w:numPr>
              <w:tabs>
                <w:tab w:val="left" w:pos="355"/>
                <w:tab w:val="left" w:pos="5121"/>
              </w:tabs>
              <w:ind w:left="355" w:hanging="355"/>
              <w:rPr>
                <w:rFonts w:ascii="Arial" w:hAnsi="Arial" w:cs="Arial"/>
              </w:rPr>
            </w:pPr>
            <w:r w:rsidRPr="00112C9C">
              <w:rPr>
                <w:rFonts w:ascii="Arial" w:hAnsi="Arial" w:cs="Arial"/>
              </w:rPr>
              <w:t>Personelle Ressourcen für Zentrumssteuerung (Zentrumskoordinator)</w:t>
            </w:r>
          </w:p>
          <w:p w14:paraId="256D0701" w14:textId="17B17ABC" w:rsidR="008709B1" w:rsidRPr="00112C9C" w:rsidRDefault="008709B1" w:rsidP="00611583">
            <w:pPr>
              <w:numPr>
                <w:ilvl w:val="0"/>
                <w:numId w:val="36"/>
              </w:numPr>
              <w:tabs>
                <w:tab w:val="left" w:pos="355"/>
                <w:tab w:val="left" w:pos="5121"/>
              </w:tabs>
              <w:ind w:left="355" w:hanging="355"/>
              <w:rPr>
                <w:rFonts w:ascii="Arial" w:hAnsi="Arial" w:cs="Arial"/>
              </w:rPr>
            </w:pPr>
            <w:r w:rsidRPr="00112C9C">
              <w:rPr>
                <w:rFonts w:ascii="Arial" w:hAnsi="Arial" w:cs="Arial"/>
              </w:rPr>
              <w:t>Öffentlichkeitsarbeit/</w:t>
            </w:r>
            <w:proofErr w:type="spellStart"/>
            <w:r w:rsidRPr="00112C9C">
              <w:rPr>
                <w:rFonts w:ascii="Arial" w:hAnsi="Arial" w:cs="Arial"/>
              </w:rPr>
              <w:t>Pat</w:t>
            </w:r>
            <w:r w:rsidR="00590854">
              <w:rPr>
                <w:rFonts w:ascii="Arial" w:hAnsi="Arial" w:cs="Arial"/>
              </w:rPr>
              <w:t>.</w:t>
            </w:r>
            <w:r w:rsidRPr="00112C9C">
              <w:rPr>
                <w:rFonts w:ascii="Arial" w:hAnsi="Arial" w:cs="Arial"/>
              </w:rPr>
              <w:t>information</w:t>
            </w:r>
            <w:proofErr w:type="spellEnd"/>
          </w:p>
          <w:p w14:paraId="62B287FB" w14:textId="77777777" w:rsidR="008709B1" w:rsidRPr="00112C9C" w:rsidRDefault="008709B1" w:rsidP="00611583">
            <w:pPr>
              <w:numPr>
                <w:ilvl w:val="0"/>
                <w:numId w:val="36"/>
              </w:numPr>
              <w:tabs>
                <w:tab w:val="left" w:pos="355"/>
                <w:tab w:val="left" w:pos="5121"/>
              </w:tabs>
              <w:ind w:left="355" w:hanging="355"/>
              <w:rPr>
                <w:rFonts w:ascii="Arial" w:hAnsi="Arial" w:cs="Arial"/>
              </w:rPr>
            </w:pPr>
            <w:r w:rsidRPr="00112C9C">
              <w:rPr>
                <w:rFonts w:ascii="Arial" w:hAnsi="Arial" w:cs="Arial"/>
              </w:rPr>
              <w:t>Tumordokumentation/Ergebnisqualität</w:t>
            </w:r>
          </w:p>
          <w:p w14:paraId="7617811F" w14:textId="77777777" w:rsidR="008709B1" w:rsidRPr="00112C9C" w:rsidRDefault="008709B1" w:rsidP="008709B1">
            <w:pPr>
              <w:pStyle w:val="Kopfzeile"/>
              <w:rPr>
                <w:rFonts w:ascii="Arial" w:hAnsi="Arial" w:cs="Arial"/>
              </w:rPr>
            </w:pPr>
          </w:p>
          <w:p w14:paraId="4D9B731A" w14:textId="7E175E0C" w:rsidR="008709B1" w:rsidRPr="00112C9C" w:rsidRDefault="008709B1" w:rsidP="003C23B5">
            <w:pPr>
              <w:pStyle w:val="Kopfzeile"/>
              <w:rPr>
                <w:rFonts w:ascii="Arial" w:hAnsi="Arial" w:cs="Arial"/>
              </w:rPr>
            </w:pPr>
            <w:r w:rsidRPr="00112C9C">
              <w:rPr>
                <w:rFonts w:ascii="Arial" w:hAnsi="Arial" w:cs="Arial"/>
              </w:rPr>
              <w:t>Der / die Träger des Zentrums stellen ausreichende finanzielle Mittel / Ressourcen zur Verfügung, um die personellen, räumlichen und sachlichen Anforderungen zu erfüllen</w:t>
            </w:r>
            <w:r w:rsidR="00251D68" w:rsidRPr="00112C9C">
              <w:rPr>
                <w:rFonts w:ascii="Arial" w:hAnsi="Arial" w:cs="Arial"/>
              </w:rPr>
              <w:t>.</w:t>
            </w:r>
            <w:r w:rsidR="00251D68" w:rsidRPr="00112C9C">
              <w:rPr>
                <w:rFonts w:ascii="Arial" w:hAnsi="Arial" w:cs="Arial"/>
                <w:sz w:val="15"/>
                <w:szCs w:val="15"/>
              </w:rPr>
              <w:t xml:space="preserve"> </w:t>
            </w:r>
          </w:p>
        </w:tc>
        <w:tc>
          <w:tcPr>
            <w:tcW w:w="4534" w:type="dxa"/>
          </w:tcPr>
          <w:p w14:paraId="5F9B7AD2" w14:textId="77777777" w:rsidR="008709B1" w:rsidRPr="00EA258C" w:rsidRDefault="008709B1" w:rsidP="008709B1">
            <w:pPr>
              <w:pStyle w:val="Kopfzeile"/>
              <w:rPr>
                <w:rFonts w:ascii="Arial" w:hAnsi="Arial" w:cs="Arial"/>
              </w:rPr>
            </w:pPr>
          </w:p>
        </w:tc>
        <w:tc>
          <w:tcPr>
            <w:tcW w:w="425" w:type="dxa"/>
          </w:tcPr>
          <w:p w14:paraId="6AC3A3FA" w14:textId="77777777" w:rsidR="008709B1" w:rsidRPr="00856358" w:rsidRDefault="008709B1" w:rsidP="008709B1">
            <w:pPr>
              <w:rPr>
                <w:rFonts w:ascii="Arial" w:hAnsi="Arial" w:cs="Arial"/>
              </w:rPr>
            </w:pPr>
          </w:p>
        </w:tc>
      </w:tr>
      <w:tr w:rsidR="008709B1" w:rsidRPr="00856358" w14:paraId="09906883" w14:textId="77777777" w:rsidTr="00112C9C">
        <w:tc>
          <w:tcPr>
            <w:tcW w:w="777" w:type="dxa"/>
          </w:tcPr>
          <w:p w14:paraId="56AEF400" w14:textId="05DC80CD" w:rsidR="008709B1" w:rsidRPr="00112C9C" w:rsidRDefault="008709B1" w:rsidP="008709B1">
            <w:pPr>
              <w:pStyle w:val="Kopfzeile"/>
              <w:rPr>
                <w:rFonts w:ascii="Arial" w:hAnsi="Arial" w:cs="Arial"/>
              </w:rPr>
            </w:pPr>
            <w:r w:rsidRPr="00112C9C">
              <w:rPr>
                <w:rFonts w:ascii="Arial" w:hAnsi="Arial" w:cs="Arial"/>
              </w:rPr>
              <w:t>1.1.</w:t>
            </w:r>
            <w:r w:rsidR="00112C9C" w:rsidRPr="00112C9C">
              <w:rPr>
                <w:rFonts w:ascii="Arial" w:hAnsi="Arial" w:cs="Arial"/>
              </w:rPr>
              <w:t>7</w:t>
            </w:r>
          </w:p>
          <w:p w14:paraId="10D397EB" w14:textId="77777777" w:rsidR="008709B1" w:rsidRPr="00112C9C" w:rsidRDefault="008709B1" w:rsidP="008709B1">
            <w:pPr>
              <w:pStyle w:val="Kopfzeile"/>
              <w:rPr>
                <w:rFonts w:ascii="Arial" w:hAnsi="Arial" w:cs="Arial"/>
              </w:rPr>
            </w:pPr>
          </w:p>
          <w:p w14:paraId="2077C5C6" w14:textId="77777777" w:rsidR="008709B1" w:rsidRPr="00112C9C" w:rsidRDefault="008709B1" w:rsidP="008709B1">
            <w:pPr>
              <w:rPr>
                <w:rFonts w:ascii="Arial" w:hAnsi="Arial" w:cs="Arial"/>
              </w:rPr>
            </w:pPr>
            <w:r w:rsidRPr="00112C9C">
              <w:rPr>
                <w:rFonts w:ascii="Arial" w:hAnsi="Arial" w:cs="Arial"/>
                <w:sz w:val="16"/>
                <w:szCs w:val="16"/>
              </w:rPr>
              <w:t>- Alle -</w:t>
            </w:r>
          </w:p>
        </w:tc>
        <w:tc>
          <w:tcPr>
            <w:tcW w:w="4539" w:type="dxa"/>
            <w:gridSpan w:val="3"/>
          </w:tcPr>
          <w:p w14:paraId="2DEB07A2" w14:textId="287DD55D" w:rsidR="008709B1" w:rsidRPr="00112C9C" w:rsidRDefault="008709B1" w:rsidP="008709B1">
            <w:pPr>
              <w:pStyle w:val="Kopfzeile"/>
              <w:rPr>
                <w:rFonts w:ascii="Arial" w:hAnsi="Arial" w:cs="Arial"/>
                <w:b/>
              </w:rPr>
            </w:pPr>
            <w:proofErr w:type="spellStart"/>
            <w:r w:rsidRPr="00112C9C">
              <w:rPr>
                <w:rFonts w:ascii="Arial" w:hAnsi="Arial" w:cs="Arial"/>
                <w:b/>
              </w:rPr>
              <w:t>Pat</w:t>
            </w:r>
            <w:r w:rsidR="00590854">
              <w:rPr>
                <w:rFonts w:ascii="Arial" w:hAnsi="Arial" w:cs="Arial"/>
                <w:b/>
              </w:rPr>
              <w:t>.</w:t>
            </w:r>
            <w:r w:rsidRPr="00112C9C">
              <w:rPr>
                <w:rFonts w:ascii="Arial" w:hAnsi="Arial" w:cs="Arial"/>
                <w:b/>
              </w:rPr>
              <w:t>pfade</w:t>
            </w:r>
            <w:proofErr w:type="spellEnd"/>
          </w:p>
          <w:p w14:paraId="2C90AF5D" w14:textId="640EB0AC" w:rsidR="008709B1" w:rsidRPr="00112C9C" w:rsidRDefault="008709B1" w:rsidP="008709B1">
            <w:pPr>
              <w:pStyle w:val="Kopfzeile"/>
              <w:rPr>
                <w:rFonts w:ascii="Arial" w:hAnsi="Arial" w:cs="Arial"/>
              </w:rPr>
            </w:pPr>
            <w:r w:rsidRPr="00112C9C">
              <w:rPr>
                <w:rFonts w:ascii="Arial" w:hAnsi="Arial" w:cs="Arial"/>
              </w:rPr>
              <w:t xml:space="preserve">Es müssen übergeordnete </w:t>
            </w:r>
            <w:proofErr w:type="spellStart"/>
            <w:r w:rsidR="00590854" w:rsidRPr="00590854">
              <w:rPr>
                <w:rFonts w:ascii="Arial" w:hAnsi="Arial" w:cs="Arial"/>
              </w:rPr>
              <w:t>Pat.pfade</w:t>
            </w:r>
            <w:proofErr w:type="spellEnd"/>
            <w:r w:rsidR="00590854">
              <w:rPr>
                <w:rFonts w:ascii="Arial" w:hAnsi="Arial" w:cs="Arial"/>
              </w:rPr>
              <w:t xml:space="preserve"> </w:t>
            </w:r>
            <w:r w:rsidRPr="00112C9C">
              <w:rPr>
                <w:rFonts w:ascii="Arial" w:hAnsi="Arial" w:cs="Arial"/>
              </w:rPr>
              <w:t>definiert sein, in denen sich die relevanten medizinischen Leitlinien abbilden.</w:t>
            </w:r>
          </w:p>
          <w:p w14:paraId="45A450A3" w14:textId="557D8E46" w:rsidR="008709B1" w:rsidRPr="00112C9C" w:rsidRDefault="008709B1" w:rsidP="008709B1">
            <w:pPr>
              <w:pStyle w:val="Kopfzeile"/>
              <w:rPr>
                <w:rFonts w:ascii="Arial" w:hAnsi="Arial" w:cs="Arial"/>
              </w:rPr>
            </w:pPr>
            <w:r w:rsidRPr="00112C9C">
              <w:rPr>
                <w:rFonts w:ascii="Arial" w:hAnsi="Arial" w:cs="Arial"/>
              </w:rPr>
              <w:t xml:space="preserve">Die </w:t>
            </w:r>
            <w:proofErr w:type="spellStart"/>
            <w:r w:rsidR="00590854" w:rsidRPr="00590854">
              <w:rPr>
                <w:rFonts w:ascii="Arial" w:hAnsi="Arial" w:cs="Arial"/>
              </w:rPr>
              <w:t>Pat.pfade</w:t>
            </w:r>
            <w:proofErr w:type="spellEnd"/>
            <w:r w:rsidR="00590854">
              <w:rPr>
                <w:rFonts w:ascii="Arial" w:hAnsi="Arial" w:cs="Arial"/>
              </w:rPr>
              <w:t xml:space="preserve"> </w:t>
            </w:r>
            <w:r w:rsidRPr="00112C9C">
              <w:rPr>
                <w:rFonts w:ascii="Arial" w:hAnsi="Arial" w:cs="Arial"/>
              </w:rPr>
              <w:t>berücksichtigen die Interdisziplinarität des Zentrums und die Vernetzung mit den Niedergelassenen.</w:t>
            </w:r>
          </w:p>
          <w:p w14:paraId="4BB64C7D" w14:textId="77777777" w:rsidR="008709B1" w:rsidRPr="00112C9C" w:rsidRDefault="008709B1" w:rsidP="008709B1">
            <w:pPr>
              <w:pStyle w:val="Kopfzeile"/>
              <w:rPr>
                <w:rFonts w:ascii="Arial" w:hAnsi="Arial" w:cs="Arial"/>
              </w:rPr>
            </w:pPr>
            <w:r w:rsidRPr="00112C9C">
              <w:rPr>
                <w:rFonts w:ascii="Arial" w:hAnsi="Arial" w:cs="Arial"/>
              </w:rPr>
              <w:t>Pfade sind festzulegen für:</w:t>
            </w:r>
          </w:p>
          <w:p w14:paraId="2BA137FF" w14:textId="77777777" w:rsidR="008709B1" w:rsidRPr="00112C9C" w:rsidRDefault="008709B1" w:rsidP="008709B1">
            <w:pPr>
              <w:pStyle w:val="Kopfzeile"/>
              <w:numPr>
                <w:ilvl w:val="0"/>
                <w:numId w:val="19"/>
              </w:numPr>
              <w:tabs>
                <w:tab w:val="clear" w:pos="4536"/>
                <w:tab w:val="clear" w:pos="9072"/>
              </w:tabs>
              <w:rPr>
                <w:rFonts w:ascii="Arial" w:hAnsi="Arial" w:cs="Arial"/>
              </w:rPr>
            </w:pPr>
            <w:r w:rsidRPr="00112C9C">
              <w:rPr>
                <w:rFonts w:ascii="Arial" w:hAnsi="Arial" w:cs="Arial"/>
              </w:rPr>
              <w:t>Vorsorge und Diagnostik</w:t>
            </w:r>
          </w:p>
          <w:p w14:paraId="62EDEA48" w14:textId="77777777" w:rsidR="008709B1" w:rsidRPr="00112C9C" w:rsidRDefault="008709B1" w:rsidP="008709B1">
            <w:pPr>
              <w:pStyle w:val="Kopfzeile"/>
              <w:numPr>
                <w:ilvl w:val="0"/>
                <w:numId w:val="19"/>
              </w:numPr>
              <w:tabs>
                <w:tab w:val="clear" w:pos="4536"/>
                <w:tab w:val="clear" w:pos="9072"/>
              </w:tabs>
              <w:rPr>
                <w:rFonts w:ascii="Arial" w:hAnsi="Arial" w:cs="Arial"/>
              </w:rPr>
            </w:pPr>
            <w:r w:rsidRPr="00112C9C">
              <w:rPr>
                <w:rFonts w:ascii="Arial" w:hAnsi="Arial" w:cs="Arial"/>
              </w:rPr>
              <w:t>Therapie</w:t>
            </w:r>
          </w:p>
          <w:p w14:paraId="5C41B248" w14:textId="77777777" w:rsidR="008709B1" w:rsidRPr="00112C9C" w:rsidRDefault="008709B1" w:rsidP="008709B1">
            <w:pPr>
              <w:pStyle w:val="Kopfzeile"/>
              <w:numPr>
                <w:ilvl w:val="0"/>
                <w:numId w:val="19"/>
              </w:numPr>
              <w:tabs>
                <w:tab w:val="clear" w:pos="4536"/>
                <w:tab w:val="clear" w:pos="9072"/>
              </w:tabs>
              <w:rPr>
                <w:rFonts w:ascii="Arial" w:hAnsi="Arial" w:cs="Arial"/>
              </w:rPr>
            </w:pPr>
            <w:r w:rsidRPr="00112C9C">
              <w:rPr>
                <w:rFonts w:ascii="Arial" w:hAnsi="Arial" w:cs="Arial"/>
              </w:rPr>
              <w:t>Nachsorge</w:t>
            </w:r>
          </w:p>
          <w:p w14:paraId="5F616419" w14:textId="77777777" w:rsidR="008709B1" w:rsidRPr="00112C9C" w:rsidRDefault="008709B1" w:rsidP="008709B1">
            <w:pPr>
              <w:pStyle w:val="Kopfzeile"/>
              <w:numPr>
                <w:ilvl w:val="0"/>
                <w:numId w:val="19"/>
              </w:numPr>
              <w:tabs>
                <w:tab w:val="clear" w:pos="4536"/>
                <w:tab w:val="clear" w:pos="9072"/>
              </w:tabs>
              <w:rPr>
                <w:rFonts w:ascii="Arial" w:hAnsi="Arial" w:cs="Arial"/>
              </w:rPr>
            </w:pPr>
            <w:r w:rsidRPr="00112C9C">
              <w:rPr>
                <w:rFonts w:ascii="Arial" w:hAnsi="Arial" w:cs="Arial"/>
              </w:rPr>
              <w:t>Rehabilitation</w:t>
            </w:r>
          </w:p>
          <w:p w14:paraId="3649FB29" w14:textId="77777777" w:rsidR="008709B1" w:rsidRPr="00112C9C" w:rsidRDefault="008709B1" w:rsidP="008709B1">
            <w:pPr>
              <w:pStyle w:val="Kopfzeile"/>
              <w:numPr>
                <w:ilvl w:val="0"/>
                <w:numId w:val="19"/>
              </w:numPr>
              <w:tabs>
                <w:tab w:val="clear" w:pos="4536"/>
                <w:tab w:val="clear" w:pos="9072"/>
              </w:tabs>
              <w:rPr>
                <w:rFonts w:ascii="Arial" w:hAnsi="Arial" w:cs="Arial"/>
              </w:rPr>
            </w:pPr>
            <w:r w:rsidRPr="00112C9C">
              <w:rPr>
                <w:rFonts w:ascii="Arial" w:hAnsi="Arial" w:cs="Arial"/>
              </w:rPr>
              <w:t>Palliation</w:t>
            </w:r>
          </w:p>
          <w:p w14:paraId="6FDEC2BC" w14:textId="000D6D38" w:rsidR="00251D68" w:rsidRPr="003C23B5" w:rsidRDefault="00590854" w:rsidP="003C23B5">
            <w:pPr>
              <w:pStyle w:val="Kopfzeile"/>
              <w:rPr>
                <w:rFonts w:ascii="Arial" w:hAnsi="Arial" w:cs="Arial"/>
              </w:rPr>
            </w:pPr>
            <w:proofErr w:type="spellStart"/>
            <w:r w:rsidRPr="00590854">
              <w:rPr>
                <w:rFonts w:ascii="Arial" w:hAnsi="Arial" w:cs="Arial"/>
              </w:rPr>
              <w:t>Pat.pfade</w:t>
            </w:r>
            <w:proofErr w:type="spellEnd"/>
            <w:r>
              <w:rPr>
                <w:rFonts w:ascii="Arial" w:hAnsi="Arial" w:cs="Arial"/>
              </w:rPr>
              <w:t xml:space="preserve"> </w:t>
            </w:r>
            <w:r w:rsidR="008709B1" w:rsidRPr="00112C9C">
              <w:rPr>
                <w:rFonts w:ascii="Arial" w:hAnsi="Arial" w:cs="Arial"/>
              </w:rPr>
              <w:t>können z.B. zusammenfassend in einem QM-Handbuch beschrieben werden.</w:t>
            </w:r>
            <w:r w:rsidR="00251D68" w:rsidRPr="00112C9C">
              <w:rPr>
                <w:rFonts w:ascii="Arial" w:hAnsi="Arial" w:cs="Arial"/>
                <w:sz w:val="15"/>
                <w:szCs w:val="15"/>
              </w:rPr>
              <w:t xml:space="preserve"> </w:t>
            </w:r>
          </w:p>
        </w:tc>
        <w:tc>
          <w:tcPr>
            <w:tcW w:w="4534" w:type="dxa"/>
          </w:tcPr>
          <w:p w14:paraId="4FE1877A" w14:textId="77777777" w:rsidR="008709B1" w:rsidRPr="00EA258C" w:rsidRDefault="008709B1" w:rsidP="008709B1">
            <w:pPr>
              <w:pStyle w:val="Kopfzeile"/>
              <w:rPr>
                <w:rFonts w:ascii="Arial" w:hAnsi="Arial" w:cs="Arial"/>
              </w:rPr>
            </w:pPr>
          </w:p>
        </w:tc>
        <w:tc>
          <w:tcPr>
            <w:tcW w:w="425" w:type="dxa"/>
          </w:tcPr>
          <w:p w14:paraId="1A1743CA" w14:textId="77777777" w:rsidR="008709B1" w:rsidRPr="00856358" w:rsidRDefault="008709B1" w:rsidP="008709B1">
            <w:pPr>
              <w:rPr>
                <w:rFonts w:ascii="Arial" w:hAnsi="Arial" w:cs="Arial"/>
              </w:rPr>
            </w:pPr>
          </w:p>
        </w:tc>
      </w:tr>
      <w:tr w:rsidR="008709B1" w:rsidRPr="00856358" w14:paraId="64F0C4C3" w14:textId="77777777" w:rsidTr="00112C9C">
        <w:tc>
          <w:tcPr>
            <w:tcW w:w="777" w:type="dxa"/>
          </w:tcPr>
          <w:p w14:paraId="500620C9" w14:textId="5D73F754" w:rsidR="008709B1" w:rsidRDefault="008709B1" w:rsidP="008709B1">
            <w:pPr>
              <w:rPr>
                <w:rFonts w:ascii="Arial" w:hAnsi="Arial" w:cs="Arial"/>
              </w:rPr>
            </w:pPr>
            <w:r w:rsidRPr="00EA258C">
              <w:rPr>
                <w:rFonts w:ascii="Arial" w:hAnsi="Arial" w:cs="Arial"/>
              </w:rPr>
              <w:t>1.1.</w:t>
            </w:r>
            <w:r w:rsidR="00112C9C">
              <w:rPr>
                <w:rFonts w:ascii="Arial" w:hAnsi="Arial" w:cs="Arial"/>
              </w:rPr>
              <w:t>8</w:t>
            </w:r>
          </w:p>
          <w:p w14:paraId="5DDC7486" w14:textId="77777777" w:rsidR="001E7B87" w:rsidRDefault="001E7B87" w:rsidP="008709B1">
            <w:pPr>
              <w:rPr>
                <w:rFonts w:ascii="Arial" w:hAnsi="Arial" w:cs="Arial"/>
              </w:rPr>
            </w:pPr>
          </w:p>
          <w:p w14:paraId="1624A048" w14:textId="77777777" w:rsidR="008709B1" w:rsidRDefault="008709B1" w:rsidP="008709B1">
            <w:pPr>
              <w:rPr>
                <w:rFonts w:ascii="Arial" w:hAnsi="Arial" w:cs="Arial"/>
              </w:rPr>
            </w:pPr>
            <w:r>
              <w:rPr>
                <w:rFonts w:ascii="Arial" w:hAnsi="Arial" w:cs="Arial"/>
                <w:sz w:val="16"/>
                <w:szCs w:val="16"/>
              </w:rPr>
              <w:t>- Alle</w:t>
            </w:r>
            <w:r w:rsidRPr="00810E12">
              <w:rPr>
                <w:rFonts w:ascii="Arial" w:hAnsi="Arial" w:cs="Arial"/>
                <w:sz w:val="16"/>
                <w:szCs w:val="16"/>
              </w:rPr>
              <w:t xml:space="preserve"> -</w:t>
            </w:r>
          </w:p>
          <w:p w14:paraId="162594CB" w14:textId="77777777" w:rsidR="008709B1" w:rsidRPr="00EA258C" w:rsidRDefault="008709B1" w:rsidP="008709B1">
            <w:pPr>
              <w:rPr>
                <w:rFonts w:ascii="Arial" w:hAnsi="Arial" w:cs="Arial"/>
              </w:rPr>
            </w:pPr>
          </w:p>
        </w:tc>
        <w:tc>
          <w:tcPr>
            <w:tcW w:w="4539" w:type="dxa"/>
            <w:gridSpan w:val="3"/>
          </w:tcPr>
          <w:p w14:paraId="3AC9F0C9" w14:textId="77777777" w:rsidR="008709B1" w:rsidRPr="001B1783" w:rsidRDefault="008709B1" w:rsidP="008709B1">
            <w:pPr>
              <w:pStyle w:val="Kopfzeile"/>
              <w:rPr>
                <w:rFonts w:ascii="Arial" w:hAnsi="Arial" w:cs="Arial"/>
                <w:b/>
                <w:bCs/>
              </w:rPr>
            </w:pPr>
            <w:r w:rsidRPr="001B1783">
              <w:rPr>
                <w:rFonts w:ascii="Arial" w:hAnsi="Arial" w:cs="Arial"/>
                <w:b/>
                <w:bCs/>
              </w:rPr>
              <w:t>Interne Audits</w:t>
            </w:r>
          </w:p>
          <w:p w14:paraId="70271BF8" w14:textId="77777777" w:rsidR="008709B1" w:rsidRPr="00EA258C" w:rsidRDefault="008709B1" w:rsidP="008709B1">
            <w:pPr>
              <w:pStyle w:val="Kopfzeile"/>
              <w:rPr>
                <w:rFonts w:ascii="Arial" w:hAnsi="Arial" w:cs="Arial"/>
              </w:rPr>
            </w:pPr>
            <w:r w:rsidRPr="00EA258C">
              <w:rPr>
                <w:rFonts w:ascii="Arial" w:hAnsi="Arial" w:cs="Arial"/>
              </w:rPr>
              <w:t>Interne Audits müssen mindestens jährlich durchgeführt werden und mittels Vorlage von Auditberichten nachgewiesen werden. Das interne Audit hat im Vorfeld der Erstzertifizierung erstmalig zu erfolgen.</w:t>
            </w:r>
          </w:p>
        </w:tc>
        <w:tc>
          <w:tcPr>
            <w:tcW w:w="4534" w:type="dxa"/>
          </w:tcPr>
          <w:p w14:paraId="2768E7D7" w14:textId="77777777" w:rsidR="008709B1" w:rsidRPr="00EA258C" w:rsidRDefault="008709B1" w:rsidP="008709B1">
            <w:pPr>
              <w:pStyle w:val="Kopfzeile"/>
              <w:rPr>
                <w:rFonts w:ascii="Arial" w:hAnsi="Arial" w:cs="Arial"/>
              </w:rPr>
            </w:pPr>
          </w:p>
        </w:tc>
        <w:tc>
          <w:tcPr>
            <w:tcW w:w="425" w:type="dxa"/>
          </w:tcPr>
          <w:p w14:paraId="7E92E88F" w14:textId="77777777" w:rsidR="008709B1" w:rsidRPr="00856358" w:rsidRDefault="008709B1" w:rsidP="008709B1">
            <w:pPr>
              <w:rPr>
                <w:rFonts w:ascii="Arial" w:hAnsi="Arial" w:cs="Arial"/>
              </w:rPr>
            </w:pPr>
          </w:p>
        </w:tc>
      </w:tr>
    </w:tbl>
    <w:p w14:paraId="76628328" w14:textId="77777777" w:rsidR="005C4870" w:rsidRPr="00A713A0" w:rsidRDefault="005C4870">
      <w:pPr>
        <w:pStyle w:val="Kopfzeile"/>
        <w:tabs>
          <w:tab w:val="clear" w:pos="4536"/>
          <w:tab w:val="clear" w:pos="9072"/>
        </w:tabs>
        <w:rPr>
          <w:rFonts w:ascii="Arial" w:hAnsi="Arial" w:cs="Arial"/>
        </w:rPr>
      </w:pPr>
    </w:p>
    <w:p w14:paraId="3C4E8B78" w14:textId="77777777" w:rsidR="005C4870" w:rsidRPr="00A713A0" w:rsidRDefault="005C4870">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6358" w:rsidRPr="00856358" w14:paraId="2AC09009" w14:textId="77777777" w:rsidTr="00856358">
        <w:trPr>
          <w:cantSplit/>
          <w:tblHeader/>
        </w:trPr>
        <w:tc>
          <w:tcPr>
            <w:tcW w:w="10276" w:type="dxa"/>
            <w:gridSpan w:val="4"/>
            <w:tcBorders>
              <w:top w:val="nil"/>
              <w:left w:val="nil"/>
              <w:bottom w:val="nil"/>
              <w:right w:val="nil"/>
            </w:tcBorders>
            <w:shd w:val="clear" w:color="auto" w:fill="auto"/>
          </w:tcPr>
          <w:p w14:paraId="13AEFE35" w14:textId="32D8BD0C" w:rsidR="00856358" w:rsidRPr="00856358" w:rsidRDefault="00856358" w:rsidP="00833ED3">
            <w:pPr>
              <w:pStyle w:val="Kopfzeile"/>
              <w:tabs>
                <w:tab w:val="clear" w:pos="4536"/>
                <w:tab w:val="clear" w:pos="9072"/>
              </w:tabs>
              <w:rPr>
                <w:rFonts w:ascii="Arial" w:hAnsi="Arial" w:cs="Arial"/>
                <w:b/>
              </w:rPr>
            </w:pPr>
            <w:r w:rsidRPr="00856358">
              <w:rPr>
                <w:rFonts w:ascii="Arial" w:hAnsi="Arial" w:cs="Arial"/>
                <w:b/>
              </w:rPr>
              <w:t>1.2</w:t>
            </w:r>
            <w:r w:rsidRPr="00856358">
              <w:rPr>
                <w:rFonts w:ascii="Arial" w:hAnsi="Arial" w:cs="Arial"/>
                <w:b/>
              </w:rPr>
              <w:tab/>
              <w:t xml:space="preserve">Interdisziplinäre Zusammenarbeit </w:t>
            </w:r>
          </w:p>
          <w:p w14:paraId="3B5AF046" w14:textId="77777777" w:rsidR="00856358" w:rsidRPr="00856358" w:rsidRDefault="00856358" w:rsidP="00A73866">
            <w:pPr>
              <w:pStyle w:val="Kopfzeile"/>
              <w:rPr>
                <w:rFonts w:ascii="Arial" w:hAnsi="Arial" w:cs="Arial"/>
                <w:strike/>
              </w:rPr>
            </w:pPr>
          </w:p>
        </w:tc>
      </w:tr>
      <w:tr w:rsidR="00856358" w:rsidRPr="00856358" w14:paraId="61926FEF" w14:textId="77777777" w:rsidTr="00E812E5">
        <w:trPr>
          <w:tblHeader/>
        </w:trPr>
        <w:tc>
          <w:tcPr>
            <w:tcW w:w="779" w:type="dxa"/>
            <w:tcBorders>
              <w:top w:val="single" w:sz="4" w:space="0" w:color="auto"/>
              <w:left w:val="single" w:sz="4" w:space="0" w:color="auto"/>
              <w:bottom w:val="single" w:sz="4" w:space="0" w:color="auto"/>
            </w:tcBorders>
          </w:tcPr>
          <w:p w14:paraId="3862849C" w14:textId="77777777" w:rsidR="00856358" w:rsidRPr="00856358" w:rsidRDefault="00856358" w:rsidP="00833ED3">
            <w:pPr>
              <w:rPr>
                <w:rFonts w:ascii="Arial" w:hAnsi="Arial" w:cs="Arial"/>
              </w:rPr>
            </w:pPr>
            <w:r w:rsidRPr="00856358">
              <w:rPr>
                <w:rFonts w:ascii="Arial" w:hAnsi="Arial" w:cs="Arial"/>
              </w:rPr>
              <w:t>Kap.</w:t>
            </w:r>
          </w:p>
        </w:tc>
        <w:tc>
          <w:tcPr>
            <w:tcW w:w="4536" w:type="dxa"/>
            <w:tcBorders>
              <w:top w:val="single" w:sz="4" w:space="0" w:color="auto"/>
            </w:tcBorders>
          </w:tcPr>
          <w:p w14:paraId="36861842" w14:textId="77777777" w:rsidR="00856358" w:rsidRPr="00856358" w:rsidRDefault="00856358" w:rsidP="00833ED3">
            <w:pPr>
              <w:jc w:val="center"/>
              <w:rPr>
                <w:rFonts w:ascii="Arial" w:hAnsi="Arial" w:cs="Arial"/>
              </w:rPr>
            </w:pPr>
            <w:r w:rsidRPr="00856358">
              <w:rPr>
                <w:rFonts w:ascii="Arial" w:hAnsi="Arial" w:cs="Arial"/>
              </w:rPr>
              <w:t>Anforderungen</w:t>
            </w:r>
          </w:p>
        </w:tc>
        <w:tc>
          <w:tcPr>
            <w:tcW w:w="4536" w:type="dxa"/>
            <w:tcBorders>
              <w:top w:val="single" w:sz="4" w:space="0" w:color="auto"/>
              <w:bottom w:val="single" w:sz="4" w:space="0" w:color="auto"/>
            </w:tcBorders>
          </w:tcPr>
          <w:p w14:paraId="515D6FAC" w14:textId="77777777" w:rsidR="00856358" w:rsidRPr="00856358" w:rsidRDefault="00856358" w:rsidP="00833ED3">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0891EF35" w14:textId="77777777" w:rsidR="00856358" w:rsidRPr="00856358" w:rsidRDefault="00856358" w:rsidP="00833ED3">
            <w:pPr>
              <w:jc w:val="center"/>
              <w:rPr>
                <w:rFonts w:ascii="Arial" w:hAnsi="Arial" w:cs="Arial"/>
                <w:b/>
              </w:rPr>
            </w:pPr>
          </w:p>
        </w:tc>
      </w:tr>
      <w:tr w:rsidR="008709B1" w:rsidRPr="00856358" w14:paraId="2E15232F" w14:textId="77777777" w:rsidTr="00E812E5">
        <w:trPr>
          <w:trHeight w:val="920"/>
        </w:trPr>
        <w:tc>
          <w:tcPr>
            <w:tcW w:w="779" w:type="dxa"/>
          </w:tcPr>
          <w:p w14:paraId="5A243037" w14:textId="77777777" w:rsidR="00112C9C" w:rsidRPr="00F43BCC" w:rsidRDefault="00112C9C" w:rsidP="00112C9C">
            <w:pPr>
              <w:rPr>
                <w:rFonts w:ascii="Arial" w:hAnsi="Arial" w:cs="Arial"/>
              </w:rPr>
            </w:pPr>
            <w:r>
              <w:rPr>
                <w:rFonts w:ascii="Arial" w:hAnsi="Arial" w:cs="Arial"/>
              </w:rPr>
              <w:t>1.2.1</w:t>
            </w:r>
          </w:p>
          <w:p w14:paraId="395A93F5" w14:textId="77777777" w:rsidR="00112C9C" w:rsidRDefault="00112C9C" w:rsidP="00112C9C">
            <w:pPr>
              <w:rPr>
                <w:rFonts w:ascii="Arial" w:hAnsi="Arial" w:cs="Arial"/>
                <w:sz w:val="16"/>
              </w:rPr>
            </w:pPr>
          </w:p>
          <w:p w14:paraId="59104962" w14:textId="62EB0002" w:rsidR="008709B1" w:rsidRPr="00F43BCC" w:rsidRDefault="00112C9C" w:rsidP="00112C9C">
            <w:pPr>
              <w:rPr>
                <w:rFonts w:ascii="Arial" w:hAnsi="Arial" w:cs="Arial"/>
              </w:rPr>
            </w:pPr>
            <w:r w:rsidRPr="008544B5">
              <w:rPr>
                <w:rFonts w:ascii="Arial" w:hAnsi="Arial" w:cs="Arial"/>
                <w:sz w:val="16"/>
              </w:rPr>
              <w:t>- Alle -</w:t>
            </w:r>
          </w:p>
        </w:tc>
        <w:tc>
          <w:tcPr>
            <w:tcW w:w="4536" w:type="dxa"/>
            <w:tcBorders>
              <w:bottom w:val="single" w:sz="4" w:space="0" w:color="auto"/>
            </w:tcBorders>
          </w:tcPr>
          <w:p w14:paraId="60DC078C" w14:textId="77777777" w:rsidR="008709B1" w:rsidRPr="00112C9C" w:rsidRDefault="008709B1" w:rsidP="008709B1">
            <w:pPr>
              <w:tabs>
                <w:tab w:val="left" w:pos="1108"/>
                <w:tab w:val="left" w:pos="10348"/>
              </w:tabs>
              <w:ind w:left="1106" w:hanging="1106"/>
              <w:rPr>
                <w:rFonts w:ascii="Arial" w:hAnsi="Arial" w:cs="Arial"/>
                <w:b/>
              </w:rPr>
            </w:pPr>
            <w:r w:rsidRPr="00112C9C">
              <w:rPr>
                <w:rFonts w:ascii="Arial" w:hAnsi="Arial" w:cs="Arial"/>
                <w:b/>
              </w:rPr>
              <w:t>Anzahl Fälle im Zentrum</w:t>
            </w:r>
          </w:p>
          <w:p w14:paraId="741A629E" w14:textId="77777777" w:rsidR="008709B1" w:rsidRPr="00112C9C" w:rsidRDefault="008709B1" w:rsidP="008709B1">
            <w:pPr>
              <w:tabs>
                <w:tab w:val="left" w:pos="1108"/>
                <w:tab w:val="left" w:pos="10348"/>
              </w:tabs>
              <w:ind w:left="1106" w:hanging="1106"/>
              <w:rPr>
                <w:rFonts w:ascii="Arial" w:hAnsi="Arial" w:cs="Arial"/>
              </w:rPr>
            </w:pPr>
            <w:r w:rsidRPr="00112C9C">
              <w:rPr>
                <w:rFonts w:ascii="Arial" w:hAnsi="Arial" w:cs="Arial"/>
              </w:rPr>
              <w:t>Definition Zentrumsfall</w:t>
            </w:r>
          </w:p>
          <w:p w14:paraId="334642A8" w14:textId="301E5170" w:rsidR="008709B1" w:rsidRPr="00112C9C" w:rsidRDefault="008709B1" w:rsidP="00750005">
            <w:pPr>
              <w:numPr>
                <w:ilvl w:val="0"/>
                <w:numId w:val="37"/>
              </w:numPr>
              <w:tabs>
                <w:tab w:val="num" w:pos="355"/>
              </w:tabs>
              <w:ind w:left="357"/>
              <w:rPr>
                <w:rFonts w:ascii="Arial" w:hAnsi="Arial" w:cs="Arial"/>
                <w:color w:val="000000"/>
              </w:rPr>
            </w:pPr>
            <w:r w:rsidRPr="00112C9C">
              <w:rPr>
                <w:rFonts w:ascii="Arial" w:hAnsi="Arial" w:cs="Arial"/>
                <w:color w:val="000000"/>
              </w:rPr>
              <w:t xml:space="preserve">alle </w:t>
            </w:r>
            <w:r w:rsidR="00590854">
              <w:rPr>
                <w:rFonts w:ascii="Arial" w:hAnsi="Arial" w:cs="Arial"/>
                <w:color w:val="000000"/>
              </w:rPr>
              <w:t>Pat.</w:t>
            </w:r>
            <w:r w:rsidRPr="00112C9C">
              <w:rPr>
                <w:rFonts w:ascii="Arial" w:hAnsi="Arial" w:cs="Arial"/>
                <w:color w:val="000000"/>
              </w:rPr>
              <w:t xml:space="preserve"> mit Erstdiagnose, lokalisiert </w:t>
            </w:r>
            <w:r w:rsidRPr="00112C9C">
              <w:rPr>
                <w:rFonts w:ascii="Arial" w:hAnsi="Arial" w:cs="Arial"/>
              </w:rPr>
              <w:t xml:space="preserve">und/oder </w:t>
            </w:r>
            <w:r w:rsidRPr="00112C9C">
              <w:rPr>
                <w:rFonts w:ascii="Arial" w:hAnsi="Arial" w:cs="Arial"/>
                <w:color w:val="000000"/>
              </w:rPr>
              <w:t xml:space="preserve">metastasiert, </w:t>
            </w:r>
            <w:r w:rsidRPr="00112C9C">
              <w:rPr>
                <w:rFonts w:ascii="Arial" w:hAnsi="Arial" w:cs="Arial"/>
              </w:rPr>
              <w:t xml:space="preserve">sowie alle </w:t>
            </w:r>
            <w:r w:rsidR="00590854">
              <w:rPr>
                <w:rFonts w:ascii="Arial" w:hAnsi="Arial" w:cs="Arial"/>
              </w:rPr>
              <w:t>Pat.</w:t>
            </w:r>
            <w:r w:rsidRPr="00112C9C">
              <w:rPr>
                <w:rFonts w:ascii="Arial" w:hAnsi="Arial" w:cs="Arial"/>
              </w:rPr>
              <w:t xml:space="preserve"> mit Rezidiv oder sekundärer Metastasierung</w:t>
            </w:r>
            <w:r w:rsidRPr="00112C9C">
              <w:rPr>
                <w:rFonts w:ascii="Arial" w:hAnsi="Arial" w:cs="Arial"/>
                <w:color w:val="000000"/>
              </w:rPr>
              <w:t xml:space="preserve">, die </w:t>
            </w:r>
            <w:r w:rsidRPr="00112C9C">
              <w:rPr>
                <w:rFonts w:ascii="Arial" w:hAnsi="Arial" w:cs="Arial"/>
              </w:rPr>
              <w:t xml:space="preserve">im Zentrum bzw. der TK vorgestellt werden und dort wesentliche </w:t>
            </w:r>
            <w:r w:rsidRPr="00112C9C">
              <w:rPr>
                <w:rFonts w:ascii="Arial" w:hAnsi="Arial" w:cs="Arial"/>
                <w:color w:val="000000"/>
              </w:rPr>
              <w:t xml:space="preserve">Teile der Therapie (Operation, Strahlentherapie, Systemische Th., </w:t>
            </w:r>
            <w:proofErr w:type="spellStart"/>
            <w:r w:rsidRPr="00112C9C">
              <w:rPr>
                <w:rFonts w:ascii="Arial" w:hAnsi="Arial" w:cs="Arial"/>
                <w:color w:val="000000"/>
              </w:rPr>
              <w:t>watchful</w:t>
            </w:r>
            <w:proofErr w:type="spellEnd"/>
            <w:r w:rsidRPr="00112C9C">
              <w:rPr>
                <w:rFonts w:ascii="Arial" w:hAnsi="Arial" w:cs="Arial"/>
                <w:color w:val="000000"/>
              </w:rPr>
              <w:t xml:space="preserve"> </w:t>
            </w:r>
            <w:proofErr w:type="spellStart"/>
            <w:r w:rsidRPr="00112C9C">
              <w:rPr>
                <w:rFonts w:ascii="Arial" w:hAnsi="Arial" w:cs="Arial"/>
                <w:color w:val="000000"/>
              </w:rPr>
              <w:t>waiting</w:t>
            </w:r>
            <w:proofErr w:type="spellEnd"/>
            <w:r w:rsidRPr="00112C9C">
              <w:rPr>
                <w:rFonts w:ascii="Arial" w:hAnsi="Arial" w:cs="Arial"/>
                <w:color w:val="000000"/>
              </w:rPr>
              <w:t xml:space="preserve">, </w:t>
            </w:r>
            <w:proofErr w:type="spellStart"/>
            <w:r w:rsidRPr="00112C9C">
              <w:rPr>
                <w:rFonts w:ascii="Arial" w:hAnsi="Arial" w:cs="Arial"/>
                <w:color w:val="000000"/>
              </w:rPr>
              <w:t>Active</w:t>
            </w:r>
            <w:proofErr w:type="spellEnd"/>
            <w:r w:rsidRPr="00112C9C">
              <w:rPr>
                <w:rFonts w:ascii="Arial" w:hAnsi="Arial" w:cs="Arial"/>
                <w:color w:val="000000"/>
              </w:rPr>
              <w:t xml:space="preserve"> </w:t>
            </w:r>
            <w:proofErr w:type="spellStart"/>
            <w:r w:rsidRPr="00112C9C">
              <w:rPr>
                <w:rFonts w:ascii="Arial" w:hAnsi="Arial" w:cs="Arial"/>
                <w:color w:val="000000"/>
              </w:rPr>
              <w:t>surveillance</w:t>
            </w:r>
            <w:proofErr w:type="spellEnd"/>
            <w:r w:rsidRPr="00112C9C">
              <w:rPr>
                <w:rFonts w:ascii="Arial" w:hAnsi="Arial" w:cs="Arial"/>
                <w:color w:val="000000"/>
              </w:rPr>
              <w:t xml:space="preserve"> o.ä.) erhalten</w:t>
            </w:r>
          </w:p>
          <w:p w14:paraId="2977F93B" w14:textId="6BAC6DF1" w:rsidR="008709B1" w:rsidRPr="00112C9C" w:rsidRDefault="00590854" w:rsidP="00750005">
            <w:pPr>
              <w:numPr>
                <w:ilvl w:val="0"/>
                <w:numId w:val="37"/>
              </w:numPr>
              <w:tabs>
                <w:tab w:val="num" w:pos="355"/>
              </w:tabs>
              <w:ind w:left="357"/>
              <w:rPr>
                <w:rFonts w:ascii="Arial" w:hAnsi="Arial" w:cs="Arial"/>
                <w:color w:val="000000"/>
              </w:rPr>
            </w:pPr>
            <w:r>
              <w:rPr>
                <w:rFonts w:ascii="Arial" w:hAnsi="Arial" w:cs="Arial"/>
              </w:rPr>
              <w:t>Pat.</w:t>
            </w:r>
            <w:r w:rsidR="008709B1" w:rsidRPr="00112C9C">
              <w:rPr>
                <w:rFonts w:ascii="Arial" w:hAnsi="Arial" w:cs="Arial"/>
              </w:rPr>
              <w:t xml:space="preserve"> und nicht Aufenthalte und nicht Operationen </w:t>
            </w:r>
          </w:p>
          <w:p w14:paraId="7AA109DF" w14:textId="695E1CE1" w:rsidR="008709B1" w:rsidRPr="00112C9C" w:rsidRDefault="00590854" w:rsidP="00112C9C">
            <w:pPr>
              <w:numPr>
                <w:ilvl w:val="0"/>
                <w:numId w:val="19"/>
              </w:numPr>
              <w:rPr>
                <w:rFonts w:ascii="Arial" w:hAnsi="Arial" w:cs="Arial"/>
              </w:rPr>
            </w:pPr>
            <w:r>
              <w:rPr>
                <w:rFonts w:ascii="Arial" w:hAnsi="Arial" w:cs="Arial"/>
              </w:rPr>
              <w:t>Pat.</w:t>
            </w:r>
            <w:r w:rsidR="008709B1" w:rsidRPr="00112C9C">
              <w:rPr>
                <w:rFonts w:ascii="Arial" w:hAnsi="Arial" w:cs="Arial"/>
              </w:rPr>
              <w:t xml:space="preserve"> kann</w:t>
            </w:r>
            <w:r w:rsidR="008709B1" w:rsidRPr="00112C9C">
              <w:rPr>
                <w:rFonts w:ascii="Arial" w:hAnsi="Arial" w:cs="Arial"/>
                <w:color w:val="FF0000"/>
              </w:rPr>
              <w:t xml:space="preserve"> </w:t>
            </w:r>
            <w:r w:rsidR="008709B1" w:rsidRPr="00112C9C">
              <w:rPr>
                <w:rFonts w:ascii="Arial" w:hAnsi="Arial" w:cs="Arial"/>
              </w:rPr>
              <w:t>als Zentrumsfall nur für 1 Zentrum gezählt werden</w:t>
            </w:r>
          </w:p>
          <w:p w14:paraId="0F04AE1F" w14:textId="3633D56B" w:rsidR="008709B1" w:rsidRPr="00112C9C" w:rsidRDefault="00590854" w:rsidP="008709B1">
            <w:pPr>
              <w:numPr>
                <w:ilvl w:val="0"/>
                <w:numId w:val="19"/>
              </w:numPr>
              <w:rPr>
                <w:rFonts w:ascii="Arial" w:hAnsi="Arial" w:cs="Arial"/>
              </w:rPr>
            </w:pPr>
            <w:r>
              <w:rPr>
                <w:rFonts w:ascii="Arial" w:hAnsi="Arial" w:cs="Arial"/>
              </w:rPr>
              <w:lastRenderedPageBreak/>
              <w:t>Pat.</w:t>
            </w:r>
            <w:r w:rsidR="008709B1" w:rsidRPr="00112C9C">
              <w:rPr>
                <w:rFonts w:ascii="Arial" w:hAnsi="Arial" w:cs="Arial"/>
              </w:rPr>
              <w:t>, die nur zur Einholung einer zweiten Meinung bzw. nur konsiliarisch vorgestellt werden, bleiben unberücksichtigt.</w:t>
            </w:r>
          </w:p>
          <w:p w14:paraId="41988359" w14:textId="77777777" w:rsidR="008709B1" w:rsidRPr="00112C9C" w:rsidRDefault="008709B1" w:rsidP="008709B1">
            <w:pPr>
              <w:pStyle w:val="Kopfzeile"/>
              <w:numPr>
                <w:ilvl w:val="0"/>
                <w:numId w:val="19"/>
              </w:numPr>
              <w:tabs>
                <w:tab w:val="clear" w:pos="4536"/>
                <w:tab w:val="clear" w:pos="9072"/>
              </w:tabs>
              <w:rPr>
                <w:rFonts w:ascii="Arial" w:hAnsi="Arial" w:cs="Arial"/>
              </w:rPr>
            </w:pPr>
            <w:r w:rsidRPr="00112C9C">
              <w:rPr>
                <w:rFonts w:ascii="Arial" w:hAnsi="Arial" w:cs="Arial"/>
              </w:rPr>
              <w:t xml:space="preserve">Interdisziplinärer Therapieplan muss vorliegen </w:t>
            </w:r>
          </w:p>
          <w:p w14:paraId="12F3CDFE" w14:textId="6E1B0D42" w:rsidR="008709B1" w:rsidRPr="00112C9C" w:rsidRDefault="008709B1" w:rsidP="008709B1">
            <w:pPr>
              <w:pStyle w:val="Kopfzeile"/>
              <w:numPr>
                <w:ilvl w:val="0"/>
                <w:numId w:val="19"/>
              </w:numPr>
              <w:tabs>
                <w:tab w:val="clear" w:pos="4536"/>
                <w:tab w:val="clear" w:pos="9072"/>
              </w:tabs>
              <w:rPr>
                <w:rFonts w:ascii="Arial" w:hAnsi="Arial" w:cs="Arial"/>
              </w:rPr>
            </w:pPr>
            <w:r w:rsidRPr="00112C9C">
              <w:rPr>
                <w:rFonts w:ascii="Arial" w:hAnsi="Arial" w:cs="Arial"/>
              </w:rPr>
              <w:t xml:space="preserve">Prostata: Zählzeitpunkt ist der Zeitpunkt der (Erst-) Vorstellung im Zentrum, für die anderen Entitäten gilt: Zählzeitpunkt ist der Zeitpunkt für die Diagnose (Datum </w:t>
            </w:r>
            <w:r w:rsidRPr="00656F91">
              <w:rPr>
                <w:rFonts w:ascii="Arial" w:hAnsi="Arial" w:cs="Arial"/>
                <w:strike/>
                <w:highlight w:val="green"/>
              </w:rPr>
              <w:t>des histologischen Befundes</w:t>
            </w:r>
            <w:r w:rsidR="00656F91" w:rsidRPr="00656F91">
              <w:rPr>
                <w:rFonts w:ascii="Arial" w:hAnsi="Arial" w:cs="Arial"/>
              </w:rPr>
              <w:t xml:space="preserve"> </w:t>
            </w:r>
            <w:r w:rsidR="00656F91" w:rsidRPr="00656F91">
              <w:rPr>
                <w:rFonts w:ascii="Arial" w:hAnsi="Arial" w:cs="Arial"/>
                <w:highlight w:val="green"/>
              </w:rPr>
              <w:t>der Biopsie</w:t>
            </w:r>
            <w:r w:rsidRPr="00112C9C">
              <w:rPr>
                <w:rFonts w:ascii="Arial" w:hAnsi="Arial" w:cs="Arial"/>
              </w:rPr>
              <w:t xml:space="preserve">) </w:t>
            </w:r>
          </w:p>
          <w:p w14:paraId="2E3248E4" w14:textId="77777777" w:rsidR="008709B1" w:rsidRPr="00112C9C" w:rsidRDefault="008709B1" w:rsidP="008709B1">
            <w:pPr>
              <w:numPr>
                <w:ilvl w:val="0"/>
                <w:numId w:val="19"/>
              </w:numPr>
              <w:tabs>
                <w:tab w:val="clear" w:pos="357"/>
              </w:tabs>
              <w:rPr>
                <w:rFonts w:ascii="Arial" w:hAnsi="Arial" w:cs="Arial"/>
              </w:rPr>
            </w:pPr>
            <w:r w:rsidRPr="00112C9C">
              <w:rPr>
                <w:rFonts w:ascii="Arial" w:hAnsi="Arial" w:cs="Arial"/>
              </w:rPr>
              <w:t xml:space="preserve">Histologischer Befund muss vorliegen </w:t>
            </w:r>
          </w:p>
          <w:p w14:paraId="5A230E78" w14:textId="77777777" w:rsidR="008709B1" w:rsidRPr="00112C9C" w:rsidRDefault="008709B1" w:rsidP="008709B1">
            <w:pPr>
              <w:numPr>
                <w:ilvl w:val="0"/>
                <w:numId w:val="19"/>
              </w:numPr>
              <w:rPr>
                <w:rFonts w:ascii="Arial" w:hAnsi="Arial" w:cs="Arial"/>
              </w:rPr>
            </w:pPr>
            <w:r w:rsidRPr="00112C9C">
              <w:rPr>
                <w:rFonts w:ascii="Arial" w:hAnsi="Arial" w:cs="Arial"/>
              </w:rPr>
              <w:t>Vollständige Erfassung im Tumordokumentationssystem</w:t>
            </w:r>
          </w:p>
          <w:p w14:paraId="0DEF01EA" w14:textId="77777777" w:rsidR="008709B1" w:rsidRPr="00112C9C" w:rsidRDefault="008709B1" w:rsidP="008709B1">
            <w:pPr>
              <w:ind w:left="357"/>
              <w:rPr>
                <w:rFonts w:ascii="Arial" w:hAnsi="Arial" w:cs="Arial"/>
              </w:rPr>
            </w:pPr>
          </w:p>
          <w:p w14:paraId="25292C33" w14:textId="43893415" w:rsidR="008709B1" w:rsidRPr="00112C9C" w:rsidRDefault="008709B1" w:rsidP="008709B1">
            <w:pPr>
              <w:pStyle w:val="Kopfzeile"/>
              <w:tabs>
                <w:tab w:val="clear" w:pos="4536"/>
                <w:tab w:val="clear" w:pos="9072"/>
              </w:tabs>
              <w:rPr>
                <w:rFonts w:ascii="Arial" w:hAnsi="Arial" w:cs="Arial"/>
              </w:rPr>
            </w:pPr>
            <w:r w:rsidRPr="00112C9C">
              <w:rPr>
                <w:rFonts w:ascii="Arial" w:hAnsi="Arial" w:cs="Arial"/>
              </w:rPr>
              <w:t>Definition Primärfall (Teilmenge Zentrumsfall):</w:t>
            </w:r>
          </w:p>
          <w:p w14:paraId="752455B3" w14:textId="77777777" w:rsidR="0001333A" w:rsidRPr="00656F91" w:rsidRDefault="00590854" w:rsidP="00112C9C">
            <w:pPr>
              <w:pStyle w:val="Kopfzeile"/>
              <w:numPr>
                <w:ilvl w:val="0"/>
                <w:numId w:val="19"/>
              </w:numPr>
              <w:tabs>
                <w:tab w:val="clear" w:pos="4536"/>
                <w:tab w:val="clear" w:pos="9072"/>
              </w:tabs>
              <w:rPr>
                <w:rFonts w:ascii="Arial" w:hAnsi="Arial" w:cs="Arial"/>
              </w:rPr>
            </w:pPr>
            <w:r>
              <w:rPr>
                <w:rFonts w:ascii="Arial" w:hAnsi="Arial" w:cs="Arial"/>
              </w:rPr>
              <w:t>Pat.</w:t>
            </w:r>
            <w:r w:rsidR="008709B1" w:rsidRPr="00112C9C">
              <w:rPr>
                <w:rFonts w:ascii="Arial" w:hAnsi="Arial" w:cs="Arial"/>
              </w:rPr>
              <w:t xml:space="preserve"> mit Ersterkrankung (inkl. primär M1)</w:t>
            </w:r>
            <w:r w:rsidR="0001333A" w:rsidRPr="00112C9C">
              <w:rPr>
                <w:rFonts w:ascii="Arial" w:hAnsi="Arial" w:cs="Arial"/>
                <w:sz w:val="15"/>
                <w:szCs w:val="15"/>
              </w:rPr>
              <w:t xml:space="preserve"> </w:t>
            </w:r>
          </w:p>
          <w:p w14:paraId="171EC4AB" w14:textId="77777777" w:rsidR="00656F91" w:rsidRDefault="00656F91" w:rsidP="00656F91">
            <w:pPr>
              <w:pStyle w:val="Kopfzeile"/>
              <w:tabs>
                <w:tab w:val="clear" w:pos="4536"/>
                <w:tab w:val="clear" w:pos="9072"/>
              </w:tabs>
              <w:rPr>
                <w:rFonts w:ascii="Arial" w:hAnsi="Arial" w:cs="Arial"/>
                <w:sz w:val="15"/>
                <w:szCs w:val="15"/>
              </w:rPr>
            </w:pPr>
          </w:p>
          <w:p w14:paraId="72F89004" w14:textId="505D2AB4" w:rsidR="00656F91" w:rsidRPr="00656F91" w:rsidRDefault="00656F91" w:rsidP="00656F91">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Borders>
              <w:bottom w:val="single" w:sz="4" w:space="0" w:color="auto"/>
            </w:tcBorders>
          </w:tcPr>
          <w:p w14:paraId="44B9D6B3" w14:textId="77777777" w:rsidR="008709B1" w:rsidRPr="0053112D" w:rsidRDefault="008709B1" w:rsidP="008709B1">
            <w:pPr>
              <w:pStyle w:val="Kopfzeile"/>
              <w:tabs>
                <w:tab w:val="clear" w:pos="4536"/>
                <w:tab w:val="clear" w:pos="9072"/>
              </w:tabs>
              <w:rPr>
                <w:rFonts w:ascii="Arial" w:hAnsi="Arial" w:cs="Arial"/>
              </w:rPr>
            </w:pPr>
          </w:p>
        </w:tc>
        <w:tc>
          <w:tcPr>
            <w:tcW w:w="425" w:type="dxa"/>
          </w:tcPr>
          <w:p w14:paraId="286E6493" w14:textId="77777777" w:rsidR="008709B1" w:rsidRPr="00856358" w:rsidRDefault="008709B1" w:rsidP="008709B1">
            <w:pPr>
              <w:pStyle w:val="Kopfzeile"/>
              <w:tabs>
                <w:tab w:val="clear" w:pos="4536"/>
                <w:tab w:val="clear" w:pos="9072"/>
              </w:tabs>
              <w:rPr>
                <w:rFonts w:ascii="Arial" w:hAnsi="Arial" w:cs="Arial"/>
              </w:rPr>
            </w:pPr>
          </w:p>
        </w:tc>
      </w:tr>
      <w:tr w:rsidR="008709B1" w:rsidRPr="00856358" w14:paraId="6CE6B6CE" w14:textId="77777777" w:rsidTr="00A713A0">
        <w:tc>
          <w:tcPr>
            <w:tcW w:w="779" w:type="dxa"/>
            <w:tcBorders>
              <w:bottom w:val="nil"/>
            </w:tcBorders>
          </w:tcPr>
          <w:p w14:paraId="7BF39C5C" w14:textId="77777777" w:rsidR="008709B1" w:rsidRPr="00C87408" w:rsidRDefault="008709B1" w:rsidP="008709B1">
            <w:pPr>
              <w:tabs>
                <w:tab w:val="left" w:pos="10348"/>
              </w:tabs>
              <w:rPr>
                <w:rFonts w:ascii="Arial" w:hAnsi="Arial" w:cs="Arial"/>
                <w:color w:val="FF00FF"/>
                <w:sz w:val="16"/>
                <w:szCs w:val="16"/>
              </w:rPr>
            </w:pPr>
            <w:r w:rsidRPr="00C87408">
              <w:rPr>
                <w:rFonts w:ascii="Arial" w:hAnsi="Arial" w:cs="Arial"/>
                <w:color w:val="FF00FF"/>
                <w:sz w:val="16"/>
                <w:szCs w:val="16"/>
              </w:rPr>
              <w:t xml:space="preserve">- </w:t>
            </w:r>
            <w:r>
              <w:rPr>
                <w:rFonts w:ascii="Arial" w:hAnsi="Arial" w:cs="Arial"/>
                <w:color w:val="FF00FF"/>
                <w:sz w:val="16"/>
                <w:szCs w:val="16"/>
              </w:rPr>
              <w:t>Prostata</w:t>
            </w:r>
            <w:r w:rsidRPr="00C87408">
              <w:rPr>
                <w:rFonts w:ascii="Arial" w:hAnsi="Arial" w:cs="Arial"/>
                <w:color w:val="FF00FF"/>
                <w:sz w:val="16"/>
                <w:szCs w:val="16"/>
              </w:rPr>
              <w:t xml:space="preserve"> -</w:t>
            </w:r>
          </w:p>
          <w:p w14:paraId="4BC270E7" w14:textId="77777777" w:rsidR="008709B1" w:rsidRPr="00856358" w:rsidRDefault="008709B1" w:rsidP="008709B1">
            <w:pPr>
              <w:rPr>
                <w:rFonts w:ascii="Arial" w:hAnsi="Arial" w:cs="Arial"/>
              </w:rPr>
            </w:pPr>
          </w:p>
        </w:tc>
        <w:tc>
          <w:tcPr>
            <w:tcW w:w="4536" w:type="dxa"/>
            <w:tcBorders>
              <w:bottom w:val="single" w:sz="4" w:space="0" w:color="auto"/>
            </w:tcBorders>
          </w:tcPr>
          <w:p w14:paraId="7D7234F1" w14:textId="77777777" w:rsidR="008709B1" w:rsidRPr="00D21BF7" w:rsidRDefault="008709B1" w:rsidP="008709B1">
            <w:pPr>
              <w:rPr>
                <w:rFonts w:ascii="Arial" w:hAnsi="Arial" w:cs="Arial"/>
                <w:color w:val="FF00FF"/>
              </w:rPr>
            </w:pPr>
            <w:r w:rsidRPr="00D21BF7">
              <w:rPr>
                <w:rFonts w:ascii="Arial" w:hAnsi="Arial" w:cs="Arial"/>
                <w:color w:val="FF00FF"/>
              </w:rPr>
              <w:t>Primärfälle Prostatakarzinom pro Jahr</w:t>
            </w:r>
          </w:p>
          <w:p w14:paraId="2165F864" w14:textId="77777777" w:rsidR="008709B1" w:rsidRPr="00D21BF7" w:rsidRDefault="008709B1" w:rsidP="008709B1">
            <w:pPr>
              <w:rPr>
                <w:rFonts w:ascii="Arial" w:hAnsi="Arial" w:cs="Arial"/>
                <w:color w:val="FF00FF"/>
              </w:rPr>
            </w:pPr>
            <w:r w:rsidRPr="00D21BF7">
              <w:rPr>
                <w:rFonts w:ascii="Arial" w:hAnsi="Arial" w:cs="Arial"/>
                <w:color w:val="FF00FF"/>
              </w:rPr>
              <w:t>&gt; 100 Primärfälle im Jahr</w:t>
            </w:r>
          </w:p>
        </w:tc>
        <w:tc>
          <w:tcPr>
            <w:tcW w:w="4536" w:type="dxa"/>
            <w:tcBorders>
              <w:bottom w:val="single" w:sz="4" w:space="0" w:color="auto"/>
            </w:tcBorders>
          </w:tcPr>
          <w:p w14:paraId="5FF6CB19" w14:textId="77777777" w:rsidR="008709B1" w:rsidRPr="004956A6" w:rsidRDefault="008709B1" w:rsidP="008709B1">
            <w:pPr>
              <w:rPr>
                <w:rFonts w:ascii="Arial" w:hAnsi="Arial" w:cs="Arial"/>
              </w:rPr>
            </w:pPr>
          </w:p>
        </w:tc>
        <w:tc>
          <w:tcPr>
            <w:tcW w:w="425" w:type="dxa"/>
            <w:tcBorders>
              <w:bottom w:val="single" w:sz="4" w:space="0" w:color="auto"/>
            </w:tcBorders>
          </w:tcPr>
          <w:p w14:paraId="19DA75D2" w14:textId="77777777" w:rsidR="008709B1" w:rsidRPr="00856358" w:rsidRDefault="008709B1" w:rsidP="008709B1">
            <w:pPr>
              <w:pStyle w:val="Kopfzeile"/>
              <w:tabs>
                <w:tab w:val="clear" w:pos="4536"/>
                <w:tab w:val="clear" w:pos="9072"/>
              </w:tabs>
              <w:rPr>
                <w:rFonts w:ascii="Arial" w:hAnsi="Arial" w:cs="Arial"/>
              </w:rPr>
            </w:pPr>
          </w:p>
        </w:tc>
      </w:tr>
      <w:tr w:rsidR="008709B1" w:rsidRPr="00856358" w14:paraId="76A7C311" w14:textId="77777777" w:rsidTr="00F62068">
        <w:tc>
          <w:tcPr>
            <w:tcW w:w="779" w:type="dxa"/>
            <w:tcBorders>
              <w:bottom w:val="nil"/>
            </w:tcBorders>
          </w:tcPr>
          <w:p w14:paraId="69FFDB8B" w14:textId="77777777" w:rsidR="008709B1" w:rsidRDefault="008709B1" w:rsidP="008709B1">
            <w:pPr>
              <w:rPr>
                <w:rFonts w:ascii="Arial" w:hAnsi="Arial" w:cs="Arial"/>
                <w:color w:val="FF0000"/>
                <w:sz w:val="16"/>
                <w:szCs w:val="16"/>
              </w:rPr>
            </w:pPr>
            <w:r w:rsidRPr="00EA4E2F">
              <w:rPr>
                <w:rFonts w:ascii="Arial" w:hAnsi="Arial" w:cs="Arial"/>
                <w:color w:val="FF0000"/>
                <w:sz w:val="16"/>
                <w:szCs w:val="16"/>
              </w:rPr>
              <w:t xml:space="preserve">- </w:t>
            </w:r>
            <w:r>
              <w:rPr>
                <w:rFonts w:ascii="Arial" w:hAnsi="Arial" w:cs="Arial"/>
                <w:color w:val="FF0000"/>
                <w:sz w:val="16"/>
                <w:szCs w:val="16"/>
              </w:rPr>
              <w:t>Niere</w:t>
            </w:r>
            <w:r w:rsidRPr="00EA4E2F">
              <w:rPr>
                <w:rFonts w:ascii="Arial" w:hAnsi="Arial" w:cs="Arial"/>
                <w:color w:val="FF0000"/>
                <w:sz w:val="16"/>
                <w:szCs w:val="16"/>
              </w:rPr>
              <w:t xml:space="preserve"> </w:t>
            </w:r>
            <w:r>
              <w:rPr>
                <w:rFonts w:ascii="Arial" w:hAnsi="Arial" w:cs="Arial"/>
                <w:color w:val="FF0000"/>
                <w:sz w:val="16"/>
                <w:szCs w:val="16"/>
              </w:rPr>
              <w:t>-</w:t>
            </w:r>
          </w:p>
          <w:p w14:paraId="7D25B698" w14:textId="77777777" w:rsidR="008709B1" w:rsidRPr="00EA4E2F" w:rsidRDefault="008709B1" w:rsidP="00872514">
            <w:pPr>
              <w:rPr>
                <w:rFonts w:ascii="Arial" w:hAnsi="Arial" w:cs="Arial"/>
                <w:color w:val="FF0000"/>
                <w:sz w:val="16"/>
                <w:szCs w:val="16"/>
              </w:rPr>
            </w:pPr>
          </w:p>
        </w:tc>
        <w:tc>
          <w:tcPr>
            <w:tcW w:w="4536" w:type="dxa"/>
            <w:tcBorders>
              <w:bottom w:val="single" w:sz="4" w:space="0" w:color="auto"/>
            </w:tcBorders>
          </w:tcPr>
          <w:p w14:paraId="2ADAF229" w14:textId="77777777" w:rsidR="008709B1" w:rsidRPr="00541E21" w:rsidRDefault="008709B1" w:rsidP="008709B1">
            <w:pPr>
              <w:tabs>
                <w:tab w:val="left" w:pos="1843"/>
                <w:tab w:val="left" w:pos="10348"/>
              </w:tabs>
              <w:rPr>
                <w:rFonts w:ascii="Arial" w:hAnsi="Arial" w:cs="Arial"/>
                <w:color w:val="FF0000"/>
              </w:rPr>
            </w:pPr>
            <w:r>
              <w:rPr>
                <w:rFonts w:ascii="Arial" w:hAnsi="Arial" w:cs="Arial"/>
                <w:color w:val="FF0000"/>
              </w:rPr>
              <w:t xml:space="preserve">Das Zentrum muss jährlich </w:t>
            </w:r>
            <w:r w:rsidRPr="0053112D">
              <w:rPr>
                <w:rFonts w:ascii="Arial" w:hAnsi="Arial" w:cs="Arial"/>
                <w:color w:val="FF0000"/>
              </w:rPr>
              <w:t>35</w:t>
            </w:r>
            <w:r>
              <w:rPr>
                <w:rFonts w:ascii="Arial" w:hAnsi="Arial" w:cs="Arial"/>
                <w:color w:val="FF0000"/>
              </w:rPr>
              <w:t xml:space="preserve"> P</w:t>
            </w:r>
            <w:r w:rsidRPr="00A177E5">
              <w:rPr>
                <w:rFonts w:ascii="Arial" w:hAnsi="Arial" w:cs="Arial"/>
                <w:color w:val="FF0000"/>
              </w:rPr>
              <w:t xml:space="preserve">at. mit der </w:t>
            </w:r>
            <w:r w:rsidRPr="00A9306A">
              <w:rPr>
                <w:rFonts w:ascii="Arial" w:hAnsi="Arial" w:cs="Arial"/>
                <w:color w:val="FF0000"/>
              </w:rPr>
              <w:t>Dia</w:t>
            </w:r>
            <w:r>
              <w:rPr>
                <w:rFonts w:ascii="Arial" w:hAnsi="Arial" w:cs="Arial"/>
                <w:color w:val="FF0000"/>
              </w:rPr>
              <w:t>g</w:t>
            </w:r>
            <w:r w:rsidRPr="00A9306A">
              <w:rPr>
                <w:rFonts w:ascii="Arial" w:hAnsi="Arial" w:cs="Arial"/>
                <w:color w:val="FF0000"/>
              </w:rPr>
              <w:t>nose</w:t>
            </w:r>
            <w:r w:rsidRPr="00A177E5">
              <w:rPr>
                <w:rFonts w:ascii="Arial" w:hAnsi="Arial" w:cs="Arial"/>
                <w:color w:val="FF0000"/>
              </w:rPr>
              <w:t xml:space="preserve"> eines </w:t>
            </w:r>
            <w:r>
              <w:rPr>
                <w:rFonts w:ascii="Arial" w:hAnsi="Arial" w:cs="Arial"/>
                <w:color w:val="FF0000"/>
              </w:rPr>
              <w:t>Nierenzell</w:t>
            </w:r>
            <w:r w:rsidRPr="00A177E5">
              <w:rPr>
                <w:rFonts w:ascii="Arial" w:hAnsi="Arial" w:cs="Arial"/>
                <w:color w:val="FF0000"/>
              </w:rPr>
              <w:t>karzino</w:t>
            </w:r>
            <w:r>
              <w:rPr>
                <w:rFonts w:ascii="Arial" w:hAnsi="Arial" w:cs="Arial"/>
                <w:color w:val="FF0000"/>
              </w:rPr>
              <w:t>ms (ICD-10 C64</w:t>
            </w:r>
            <w:r w:rsidRPr="00A177E5">
              <w:rPr>
                <w:rFonts w:ascii="Arial" w:hAnsi="Arial" w:cs="Arial"/>
                <w:color w:val="FF0000"/>
              </w:rPr>
              <w:t>) behandeln</w:t>
            </w:r>
          </w:p>
        </w:tc>
        <w:tc>
          <w:tcPr>
            <w:tcW w:w="4536" w:type="dxa"/>
            <w:tcBorders>
              <w:bottom w:val="single" w:sz="4" w:space="0" w:color="auto"/>
            </w:tcBorders>
          </w:tcPr>
          <w:p w14:paraId="2C88DBFF" w14:textId="77777777" w:rsidR="008709B1" w:rsidRPr="00EA1E39" w:rsidRDefault="008709B1" w:rsidP="008709B1">
            <w:pPr>
              <w:tabs>
                <w:tab w:val="left" w:pos="1843"/>
                <w:tab w:val="left" w:pos="10348"/>
              </w:tabs>
              <w:rPr>
                <w:rFonts w:ascii="Arial" w:hAnsi="Arial" w:cs="Arial"/>
              </w:rPr>
            </w:pPr>
          </w:p>
        </w:tc>
        <w:tc>
          <w:tcPr>
            <w:tcW w:w="425" w:type="dxa"/>
            <w:tcBorders>
              <w:bottom w:val="single" w:sz="4" w:space="0" w:color="auto"/>
            </w:tcBorders>
          </w:tcPr>
          <w:p w14:paraId="196C9BF5" w14:textId="77777777" w:rsidR="008709B1" w:rsidRPr="00856358" w:rsidRDefault="008709B1" w:rsidP="008709B1">
            <w:pPr>
              <w:pStyle w:val="Kopfzeile"/>
              <w:tabs>
                <w:tab w:val="clear" w:pos="4536"/>
                <w:tab w:val="clear" w:pos="9072"/>
              </w:tabs>
              <w:rPr>
                <w:rFonts w:ascii="Arial" w:hAnsi="Arial" w:cs="Arial"/>
              </w:rPr>
            </w:pPr>
          </w:p>
        </w:tc>
      </w:tr>
      <w:tr w:rsidR="008709B1" w:rsidRPr="00C87408" w14:paraId="36546744" w14:textId="77777777" w:rsidTr="00A713A0">
        <w:tc>
          <w:tcPr>
            <w:tcW w:w="779" w:type="dxa"/>
            <w:tcBorders>
              <w:bottom w:val="nil"/>
            </w:tcBorders>
          </w:tcPr>
          <w:p w14:paraId="1CF364CE" w14:textId="77777777" w:rsidR="008709B1" w:rsidRDefault="008709B1" w:rsidP="008709B1">
            <w:pPr>
              <w:tabs>
                <w:tab w:val="left" w:pos="10348"/>
              </w:tabs>
              <w:rPr>
                <w:rFonts w:ascii="Arial" w:hAnsi="Arial" w:cs="Arial"/>
                <w:color w:val="0000FF"/>
                <w:sz w:val="16"/>
                <w:szCs w:val="16"/>
              </w:rPr>
            </w:pPr>
            <w:r w:rsidRPr="00666D3B">
              <w:rPr>
                <w:rFonts w:ascii="Arial" w:hAnsi="Arial" w:cs="Arial"/>
                <w:color w:val="0000FF"/>
                <w:sz w:val="16"/>
                <w:szCs w:val="16"/>
              </w:rPr>
              <w:t xml:space="preserve">- </w:t>
            </w:r>
            <w:r>
              <w:rPr>
                <w:rFonts w:ascii="Arial" w:hAnsi="Arial" w:cs="Arial"/>
                <w:color w:val="0000FF"/>
                <w:sz w:val="16"/>
                <w:szCs w:val="16"/>
              </w:rPr>
              <w:t>Harnblase</w:t>
            </w:r>
            <w:r w:rsidRPr="00666D3B">
              <w:rPr>
                <w:rFonts w:ascii="Arial" w:hAnsi="Arial" w:cs="Arial"/>
                <w:color w:val="0000FF"/>
                <w:sz w:val="16"/>
                <w:szCs w:val="16"/>
              </w:rPr>
              <w:t xml:space="preserve"> -</w:t>
            </w:r>
          </w:p>
          <w:p w14:paraId="406EEF9A" w14:textId="6A56DF5B" w:rsidR="008709B1" w:rsidRPr="00666D3B" w:rsidRDefault="008709B1" w:rsidP="008709B1">
            <w:pPr>
              <w:tabs>
                <w:tab w:val="left" w:pos="10348"/>
              </w:tabs>
              <w:rPr>
                <w:rFonts w:ascii="Arial" w:hAnsi="Arial" w:cs="Arial"/>
                <w:color w:val="0000FF"/>
              </w:rPr>
            </w:pPr>
          </w:p>
        </w:tc>
        <w:tc>
          <w:tcPr>
            <w:tcW w:w="4536" w:type="dxa"/>
            <w:tcBorders>
              <w:bottom w:val="single" w:sz="4" w:space="0" w:color="auto"/>
            </w:tcBorders>
          </w:tcPr>
          <w:p w14:paraId="7AEACCB2" w14:textId="77777777" w:rsidR="008709B1" w:rsidRPr="00D21BF7" w:rsidRDefault="008709B1" w:rsidP="008709B1">
            <w:pPr>
              <w:tabs>
                <w:tab w:val="left" w:pos="10348"/>
              </w:tabs>
              <w:rPr>
                <w:rFonts w:ascii="Arial" w:hAnsi="Arial" w:cs="Arial"/>
                <w:color w:val="0000FF"/>
              </w:rPr>
            </w:pPr>
            <w:r>
              <w:rPr>
                <w:rFonts w:ascii="Arial" w:hAnsi="Arial" w:cs="Arial"/>
                <w:color w:val="0000FF"/>
              </w:rPr>
              <w:t>Das Zentrum muss jährlich 5</w:t>
            </w:r>
            <w:r w:rsidRPr="00666D3B">
              <w:rPr>
                <w:rFonts w:ascii="Arial" w:hAnsi="Arial" w:cs="Arial"/>
                <w:color w:val="0000FF"/>
              </w:rPr>
              <w:t xml:space="preserve">0 Pat. mit der </w:t>
            </w:r>
            <w:r w:rsidRPr="00387AAE">
              <w:rPr>
                <w:rFonts w:ascii="Arial" w:hAnsi="Arial" w:cs="Arial"/>
                <w:b/>
                <w:bCs/>
                <w:color w:val="0000FF"/>
              </w:rPr>
              <w:t>P</w:t>
            </w:r>
            <w:r w:rsidRPr="00A9306A">
              <w:rPr>
                <w:rFonts w:ascii="Arial" w:hAnsi="Arial" w:cs="Arial"/>
                <w:b/>
                <w:color w:val="0000FF"/>
              </w:rPr>
              <w:t>rimär</w:t>
            </w:r>
            <w:r w:rsidRPr="00387AAE">
              <w:rPr>
                <w:rFonts w:ascii="Arial" w:hAnsi="Arial" w:cs="Arial"/>
                <w:bCs/>
                <w:color w:val="0000FF"/>
              </w:rPr>
              <w:t>d</w:t>
            </w:r>
            <w:r>
              <w:rPr>
                <w:rFonts w:ascii="Arial" w:hAnsi="Arial" w:cs="Arial"/>
                <w:color w:val="0000FF"/>
              </w:rPr>
              <w:t xml:space="preserve">iagnose </w:t>
            </w:r>
            <w:r w:rsidRPr="00D21BF7">
              <w:rPr>
                <w:rFonts w:ascii="Arial" w:hAnsi="Arial" w:cs="Arial"/>
                <w:color w:val="0000FF"/>
              </w:rPr>
              <w:t xml:space="preserve">eines Harnblasenkarzinoms und/oder seiner Vorstufen (ICD-10 C67, D09.0, D41.4) behandeln </w:t>
            </w:r>
          </w:p>
          <w:p w14:paraId="1CBBBC22" w14:textId="77777777" w:rsidR="008709B1" w:rsidRPr="00D21BF7" w:rsidRDefault="008709B1" w:rsidP="008709B1">
            <w:pPr>
              <w:pStyle w:val="Kopfzeile"/>
              <w:rPr>
                <w:rFonts w:ascii="Arial" w:hAnsi="Arial" w:cs="Arial"/>
                <w:color w:val="0000FF"/>
              </w:rPr>
            </w:pPr>
          </w:p>
          <w:p w14:paraId="692D1461" w14:textId="77777777" w:rsidR="008709B1" w:rsidRPr="00D21BF7" w:rsidRDefault="008709B1" w:rsidP="008709B1">
            <w:pPr>
              <w:pStyle w:val="Kopfzeile"/>
              <w:rPr>
                <w:rFonts w:ascii="Arial" w:hAnsi="Arial" w:cs="Arial"/>
                <w:color w:val="0000FF"/>
              </w:rPr>
            </w:pPr>
            <w:r w:rsidRPr="00D21BF7">
              <w:rPr>
                <w:rFonts w:ascii="Arial" w:hAnsi="Arial" w:cs="Arial"/>
                <w:color w:val="0000FF"/>
              </w:rPr>
              <w:t>Definition:</w:t>
            </w:r>
          </w:p>
          <w:p w14:paraId="0173B7A4" w14:textId="77777777" w:rsidR="008709B1" w:rsidRPr="002D7B58" w:rsidRDefault="008709B1" w:rsidP="008709B1">
            <w:pPr>
              <w:tabs>
                <w:tab w:val="left" w:pos="10348"/>
              </w:tabs>
              <w:rPr>
                <w:rFonts w:ascii="Arial" w:hAnsi="Arial" w:cs="Arial"/>
                <w:color w:val="0000FF"/>
              </w:rPr>
            </w:pPr>
            <w:r w:rsidRPr="00D21BF7">
              <w:rPr>
                <w:rFonts w:ascii="Arial" w:hAnsi="Arial" w:cs="Arial"/>
                <w:color w:val="0000FF"/>
              </w:rPr>
              <w:t xml:space="preserve">gezählt werden Karzinome und Vorstufen (nichtinvasives papilläres Karzinom, </w:t>
            </w:r>
            <w:proofErr w:type="spellStart"/>
            <w:r w:rsidRPr="00D21BF7">
              <w:rPr>
                <w:rFonts w:ascii="Arial" w:hAnsi="Arial" w:cs="Arial"/>
                <w:color w:val="0000FF"/>
              </w:rPr>
              <w:t>Carcinoma</w:t>
            </w:r>
            <w:proofErr w:type="spellEnd"/>
            <w:r w:rsidRPr="00D21BF7">
              <w:rPr>
                <w:rFonts w:ascii="Arial" w:hAnsi="Arial" w:cs="Arial"/>
                <w:color w:val="0000FF"/>
              </w:rPr>
              <w:t xml:space="preserve"> in</w:t>
            </w:r>
            <w:r w:rsidRPr="00775586">
              <w:rPr>
                <w:rFonts w:ascii="Arial" w:hAnsi="Arial" w:cs="Arial"/>
                <w:color w:val="0000FF"/>
              </w:rPr>
              <w:t xml:space="preserve"> situ</w:t>
            </w:r>
            <w:r>
              <w:rPr>
                <w:rFonts w:ascii="Arial" w:hAnsi="Arial" w:cs="Arial"/>
                <w:color w:val="0000FF"/>
              </w:rPr>
              <w:t>)</w:t>
            </w:r>
            <w:r w:rsidRPr="00775586">
              <w:rPr>
                <w:rFonts w:ascii="Arial" w:hAnsi="Arial" w:cs="Arial"/>
                <w:color w:val="0000FF"/>
              </w:rPr>
              <w:t>; nicht gezählt werden Papillome</w:t>
            </w:r>
          </w:p>
        </w:tc>
        <w:tc>
          <w:tcPr>
            <w:tcW w:w="4536" w:type="dxa"/>
            <w:tcBorders>
              <w:bottom w:val="single" w:sz="4" w:space="0" w:color="auto"/>
            </w:tcBorders>
          </w:tcPr>
          <w:p w14:paraId="4F58BF5B" w14:textId="77777777" w:rsidR="008709B1" w:rsidRPr="00EA1E39" w:rsidRDefault="008709B1" w:rsidP="008709B1">
            <w:pPr>
              <w:tabs>
                <w:tab w:val="left" w:pos="10348"/>
              </w:tabs>
              <w:rPr>
                <w:rFonts w:ascii="Arial" w:hAnsi="Arial" w:cs="Arial"/>
              </w:rPr>
            </w:pPr>
          </w:p>
        </w:tc>
        <w:tc>
          <w:tcPr>
            <w:tcW w:w="425" w:type="dxa"/>
            <w:tcBorders>
              <w:bottom w:val="single" w:sz="4" w:space="0" w:color="auto"/>
            </w:tcBorders>
          </w:tcPr>
          <w:p w14:paraId="1AB1E96B" w14:textId="77777777" w:rsidR="008709B1" w:rsidRPr="00C87408" w:rsidRDefault="008709B1" w:rsidP="008709B1">
            <w:pPr>
              <w:pStyle w:val="Kopfzeile"/>
              <w:tabs>
                <w:tab w:val="clear" w:pos="4536"/>
                <w:tab w:val="clear" w:pos="9072"/>
              </w:tabs>
              <w:rPr>
                <w:rFonts w:ascii="Arial" w:hAnsi="Arial" w:cs="Arial"/>
              </w:rPr>
            </w:pPr>
          </w:p>
        </w:tc>
      </w:tr>
      <w:tr w:rsidR="00887240" w:rsidRPr="00C87408" w14:paraId="48A1AB5A" w14:textId="77777777" w:rsidTr="00A713A0">
        <w:tc>
          <w:tcPr>
            <w:tcW w:w="779" w:type="dxa"/>
            <w:tcBorders>
              <w:bottom w:val="nil"/>
            </w:tcBorders>
          </w:tcPr>
          <w:p w14:paraId="311203D4" w14:textId="1AA6DF9C" w:rsidR="00887240" w:rsidRPr="00887240" w:rsidRDefault="00887240" w:rsidP="00887240">
            <w:pPr>
              <w:tabs>
                <w:tab w:val="left" w:pos="10348"/>
              </w:tabs>
              <w:rPr>
                <w:rFonts w:ascii="Arial" w:hAnsi="Arial" w:cs="Arial"/>
                <w:color w:val="538135" w:themeColor="accent6" w:themeShade="BF"/>
                <w:sz w:val="16"/>
                <w:szCs w:val="16"/>
              </w:rPr>
            </w:pPr>
            <w:r w:rsidRPr="00887240">
              <w:rPr>
                <w:rFonts w:ascii="Arial" w:hAnsi="Arial" w:cs="Arial"/>
                <w:color w:val="538135" w:themeColor="accent6" w:themeShade="BF"/>
                <w:sz w:val="16"/>
                <w:szCs w:val="16"/>
              </w:rPr>
              <w:t>- Hoden -</w:t>
            </w:r>
          </w:p>
          <w:p w14:paraId="7C859D8D" w14:textId="77777777" w:rsidR="00887240" w:rsidRPr="00666D3B" w:rsidRDefault="00887240" w:rsidP="008709B1">
            <w:pPr>
              <w:tabs>
                <w:tab w:val="left" w:pos="10348"/>
              </w:tabs>
              <w:rPr>
                <w:rFonts w:ascii="Arial" w:hAnsi="Arial" w:cs="Arial"/>
                <w:color w:val="0000FF"/>
                <w:sz w:val="16"/>
                <w:szCs w:val="16"/>
              </w:rPr>
            </w:pPr>
          </w:p>
        </w:tc>
        <w:tc>
          <w:tcPr>
            <w:tcW w:w="4536" w:type="dxa"/>
            <w:tcBorders>
              <w:bottom w:val="single" w:sz="4" w:space="0" w:color="auto"/>
            </w:tcBorders>
          </w:tcPr>
          <w:p w14:paraId="39333A63" w14:textId="7B647763" w:rsidR="00887240" w:rsidRPr="008D5ECF" w:rsidRDefault="00887240" w:rsidP="00887240">
            <w:pPr>
              <w:tabs>
                <w:tab w:val="left" w:pos="10348"/>
              </w:tabs>
              <w:rPr>
                <w:rFonts w:ascii="Arial" w:hAnsi="Arial" w:cs="Arial"/>
                <w:color w:val="538135" w:themeColor="accent6" w:themeShade="BF"/>
                <w:highlight w:val="green"/>
              </w:rPr>
            </w:pPr>
            <w:bookmarkStart w:id="1" w:name="_Hlk99445129"/>
            <w:r w:rsidRPr="008D5ECF">
              <w:rPr>
                <w:rFonts w:ascii="Arial" w:hAnsi="Arial" w:cs="Arial"/>
                <w:color w:val="538135" w:themeColor="accent6" w:themeShade="BF"/>
                <w:highlight w:val="green"/>
              </w:rPr>
              <w:t xml:space="preserve">Das Zentrum muss jährlich 15 </w:t>
            </w:r>
            <w:r w:rsidR="00AC0134">
              <w:rPr>
                <w:rFonts w:ascii="Arial" w:hAnsi="Arial" w:cs="Arial"/>
                <w:color w:val="538135" w:themeColor="accent6" w:themeShade="BF"/>
                <w:highlight w:val="green"/>
              </w:rPr>
              <w:t>Pat.</w:t>
            </w:r>
            <w:r w:rsidRPr="008D5ECF">
              <w:rPr>
                <w:rFonts w:ascii="Arial" w:hAnsi="Arial" w:cs="Arial"/>
                <w:color w:val="538135" w:themeColor="accent6" w:themeShade="BF"/>
                <w:highlight w:val="green"/>
              </w:rPr>
              <w:t xml:space="preserve"> mit der Primärdiagnose </w:t>
            </w:r>
          </w:p>
          <w:p w14:paraId="7D53C58C" w14:textId="77777777" w:rsidR="00887240" w:rsidRPr="008D5ECF" w:rsidRDefault="00887240" w:rsidP="00887240">
            <w:pPr>
              <w:pStyle w:val="Listenabsatz"/>
              <w:numPr>
                <w:ilvl w:val="0"/>
                <w:numId w:val="91"/>
              </w:numPr>
              <w:tabs>
                <w:tab w:val="left" w:pos="10348"/>
              </w:tabs>
              <w:rPr>
                <w:rFonts w:cs="Arial"/>
                <w:color w:val="538135" w:themeColor="accent6" w:themeShade="BF"/>
                <w:highlight w:val="green"/>
              </w:rPr>
            </w:pPr>
            <w:r w:rsidRPr="008D5ECF">
              <w:rPr>
                <w:rFonts w:cs="Arial"/>
                <w:color w:val="538135" w:themeColor="accent6" w:themeShade="BF"/>
                <w:highlight w:val="green"/>
              </w:rPr>
              <w:t>eines Keimzelltumors des Hodens inkl. seiner Vorstufen (</w:t>
            </w:r>
            <w:proofErr w:type="spellStart"/>
            <w:r w:rsidRPr="008D5ECF">
              <w:rPr>
                <w:rFonts w:cs="Arial"/>
                <w:color w:val="538135" w:themeColor="accent6" w:themeShade="BF"/>
                <w:highlight w:val="green"/>
              </w:rPr>
              <w:t>Keimzellneoplasie</w:t>
            </w:r>
            <w:proofErr w:type="spellEnd"/>
            <w:r w:rsidRPr="008D5ECF">
              <w:rPr>
                <w:rFonts w:cs="Arial"/>
                <w:color w:val="538135" w:themeColor="accent6" w:themeShade="BF"/>
                <w:highlight w:val="green"/>
              </w:rPr>
              <w:t xml:space="preserve"> in situ) oder</w:t>
            </w:r>
          </w:p>
          <w:p w14:paraId="11CE870B" w14:textId="77777777" w:rsidR="00887240" w:rsidRPr="008D5ECF" w:rsidRDefault="00887240" w:rsidP="00887240">
            <w:pPr>
              <w:pStyle w:val="Listenabsatz"/>
              <w:numPr>
                <w:ilvl w:val="0"/>
                <w:numId w:val="91"/>
              </w:numPr>
              <w:tabs>
                <w:tab w:val="left" w:pos="10348"/>
              </w:tabs>
              <w:rPr>
                <w:rFonts w:cs="Arial"/>
                <w:color w:val="538135" w:themeColor="accent6" w:themeShade="BF"/>
                <w:highlight w:val="green"/>
              </w:rPr>
            </w:pPr>
            <w:r w:rsidRPr="008D5ECF">
              <w:rPr>
                <w:rFonts w:cs="Arial"/>
                <w:color w:val="538135" w:themeColor="accent6" w:themeShade="BF"/>
                <w:highlight w:val="green"/>
              </w:rPr>
              <w:t xml:space="preserve">eines </w:t>
            </w:r>
            <w:proofErr w:type="spellStart"/>
            <w:r w:rsidRPr="008D5ECF">
              <w:rPr>
                <w:rFonts w:cs="Arial"/>
                <w:color w:val="538135" w:themeColor="accent6" w:themeShade="BF"/>
                <w:highlight w:val="green"/>
              </w:rPr>
              <w:t>extragonadalen</w:t>
            </w:r>
            <w:proofErr w:type="spellEnd"/>
            <w:r w:rsidRPr="008D5ECF">
              <w:rPr>
                <w:rFonts w:cs="Arial"/>
                <w:color w:val="538135" w:themeColor="accent6" w:themeShade="BF"/>
                <w:highlight w:val="green"/>
              </w:rPr>
              <w:t xml:space="preserve"> Keimzelltumor (s. Diagnoseliste im Datenblatt) </w:t>
            </w:r>
          </w:p>
          <w:p w14:paraId="4C550195" w14:textId="77777777" w:rsidR="00887240" w:rsidRDefault="00887240" w:rsidP="00887240">
            <w:pPr>
              <w:tabs>
                <w:tab w:val="left" w:pos="10348"/>
              </w:tabs>
              <w:rPr>
                <w:rFonts w:ascii="Arial" w:hAnsi="Arial" w:cs="Arial"/>
                <w:color w:val="538135" w:themeColor="accent6" w:themeShade="BF"/>
              </w:rPr>
            </w:pPr>
            <w:r w:rsidRPr="008D5ECF">
              <w:rPr>
                <w:rFonts w:ascii="Arial" w:hAnsi="Arial" w:cs="Arial"/>
                <w:color w:val="538135" w:themeColor="accent6" w:themeShade="BF"/>
                <w:highlight w:val="green"/>
              </w:rPr>
              <w:t>behandeln.</w:t>
            </w:r>
            <w:bookmarkEnd w:id="1"/>
          </w:p>
          <w:p w14:paraId="742A7D7A" w14:textId="77777777" w:rsidR="00887240" w:rsidRDefault="00887240" w:rsidP="00887240">
            <w:pPr>
              <w:pStyle w:val="Kopfzeile"/>
              <w:tabs>
                <w:tab w:val="clear" w:pos="4536"/>
                <w:tab w:val="clear" w:pos="9072"/>
              </w:tabs>
              <w:rPr>
                <w:rFonts w:ascii="Arial" w:hAnsi="Arial" w:cs="Arial"/>
                <w:sz w:val="15"/>
                <w:szCs w:val="15"/>
              </w:rPr>
            </w:pPr>
          </w:p>
          <w:p w14:paraId="2CFA2E06" w14:textId="1D1CB50C" w:rsidR="00887240" w:rsidRDefault="00887240" w:rsidP="00887240">
            <w:pPr>
              <w:tabs>
                <w:tab w:val="left" w:pos="10348"/>
              </w:tabs>
              <w:rPr>
                <w:rFonts w:ascii="Arial" w:hAnsi="Arial" w:cs="Arial"/>
                <w:color w:val="0000FF"/>
              </w:rPr>
            </w:pPr>
            <w:r w:rsidRPr="00887240">
              <w:rPr>
                <w:rFonts w:ascii="Arial" w:hAnsi="Arial" w:cs="Arial"/>
                <w:color w:val="538135" w:themeColor="accent6" w:themeShade="BF"/>
                <w:sz w:val="15"/>
                <w:szCs w:val="15"/>
                <w:highlight w:val="green"/>
              </w:rPr>
              <w:t>Farblegende: Änderung gegenüber Version vom 10.09.2021</w:t>
            </w:r>
          </w:p>
        </w:tc>
        <w:tc>
          <w:tcPr>
            <w:tcW w:w="4536" w:type="dxa"/>
            <w:tcBorders>
              <w:bottom w:val="single" w:sz="4" w:space="0" w:color="auto"/>
            </w:tcBorders>
          </w:tcPr>
          <w:p w14:paraId="14C46324" w14:textId="77777777" w:rsidR="00887240" w:rsidRPr="00EA1E39" w:rsidRDefault="00887240" w:rsidP="008709B1">
            <w:pPr>
              <w:tabs>
                <w:tab w:val="left" w:pos="10348"/>
              </w:tabs>
              <w:rPr>
                <w:rFonts w:ascii="Arial" w:hAnsi="Arial" w:cs="Arial"/>
              </w:rPr>
            </w:pPr>
          </w:p>
        </w:tc>
        <w:tc>
          <w:tcPr>
            <w:tcW w:w="425" w:type="dxa"/>
            <w:tcBorders>
              <w:bottom w:val="single" w:sz="4" w:space="0" w:color="auto"/>
            </w:tcBorders>
          </w:tcPr>
          <w:p w14:paraId="4D1C1014" w14:textId="77777777" w:rsidR="00887240" w:rsidRPr="00C87408" w:rsidRDefault="00887240" w:rsidP="008709B1">
            <w:pPr>
              <w:pStyle w:val="Kopfzeile"/>
              <w:tabs>
                <w:tab w:val="clear" w:pos="4536"/>
                <w:tab w:val="clear" w:pos="9072"/>
              </w:tabs>
              <w:rPr>
                <w:rFonts w:ascii="Arial" w:hAnsi="Arial" w:cs="Arial"/>
              </w:rPr>
            </w:pPr>
          </w:p>
        </w:tc>
      </w:tr>
      <w:tr w:rsidR="008709B1" w:rsidRPr="00C87408" w14:paraId="50499CE3" w14:textId="77777777" w:rsidTr="00A713A0">
        <w:tc>
          <w:tcPr>
            <w:tcW w:w="779" w:type="dxa"/>
            <w:tcBorders>
              <w:bottom w:val="nil"/>
            </w:tcBorders>
          </w:tcPr>
          <w:p w14:paraId="5F0A7AC9" w14:textId="2A309890" w:rsidR="008709B1" w:rsidRDefault="008709B1" w:rsidP="008709B1">
            <w:pPr>
              <w:rPr>
                <w:rFonts w:ascii="Arial" w:hAnsi="Arial" w:cs="Arial"/>
              </w:rPr>
            </w:pPr>
            <w:r>
              <w:rPr>
                <w:rFonts w:ascii="Arial" w:hAnsi="Arial" w:cs="Arial"/>
              </w:rPr>
              <w:t>1.2.2</w:t>
            </w:r>
          </w:p>
          <w:p w14:paraId="2559A508" w14:textId="77777777" w:rsidR="001E7B87" w:rsidRPr="004956A6" w:rsidRDefault="001E7B87" w:rsidP="008709B1">
            <w:pPr>
              <w:rPr>
                <w:rFonts w:ascii="Arial" w:hAnsi="Arial" w:cs="Arial"/>
              </w:rPr>
            </w:pPr>
          </w:p>
          <w:p w14:paraId="3EC86A5B" w14:textId="4F4B2DB2" w:rsidR="008709B1" w:rsidRPr="00DF323F" w:rsidRDefault="008709B1" w:rsidP="00DF323F">
            <w:pPr>
              <w:rPr>
                <w:rFonts w:ascii="Arial" w:hAnsi="Arial" w:cs="Arial"/>
                <w:color w:val="FF00FF"/>
                <w:sz w:val="16"/>
                <w:szCs w:val="16"/>
              </w:rPr>
            </w:pPr>
            <w:r w:rsidRPr="002B718D">
              <w:rPr>
                <w:rFonts w:ascii="Arial" w:hAnsi="Arial" w:cs="Arial"/>
                <w:color w:val="FF00FF"/>
                <w:sz w:val="16"/>
                <w:szCs w:val="16"/>
              </w:rPr>
              <w:t xml:space="preserve">- </w:t>
            </w:r>
            <w:r w:rsidRPr="009034F2">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tc>
        <w:tc>
          <w:tcPr>
            <w:tcW w:w="4536" w:type="dxa"/>
            <w:tcBorders>
              <w:bottom w:val="single" w:sz="4" w:space="0" w:color="auto"/>
            </w:tcBorders>
          </w:tcPr>
          <w:p w14:paraId="29A50D83" w14:textId="21D40D71" w:rsidR="008709B1" w:rsidRPr="00112C9C" w:rsidRDefault="008709B1" w:rsidP="008709B1">
            <w:pPr>
              <w:pStyle w:val="Kopfzeile"/>
              <w:tabs>
                <w:tab w:val="clear" w:pos="4536"/>
                <w:tab w:val="clear" w:pos="9072"/>
              </w:tabs>
              <w:rPr>
                <w:rFonts w:ascii="Arial" w:hAnsi="Arial" w:cs="Arial"/>
                <w:color w:val="FF00FF"/>
              </w:rPr>
            </w:pPr>
            <w:r w:rsidRPr="00112C9C">
              <w:rPr>
                <w:rFonts w:ascii="Arial" w:hAnsi="Arial" w:cs="Arial"/>
                <w:color w:val="FF00FF"/>
              </w:rPr>
              <w:t xml:space="preserve">Zuweisung von </w:t>
            </w:r>
            <w:r w:rsidR="00590854">
              <w:rPr>
                <w:rFonts w:ascii="Arial" w:hAnsi="Arial" w:cs="Arial"/>
                <w:color w:val="FF00FF"/>
              </w:rPr>
              <w:t>Pat.</w:t>
            </w:r>
            <w:r w:rsidRPr="00112C9C">
              <w:rPr>
                <w:rFonts w:ascii="Arial" w:hAnsi="Arial" w:cs="Arial"/>
                <w:color w:val="FF00FF"/>
              </w:rPr>
              <w:t xml:space="preserve"> mit Prostatakrebs in das</w:t>
            </w:r>
            <w:r w:rsidR="00112C9C" w:rsidRPr="00112C9C">
              <w:rPr>
                <w:rFonts w:ascii="Arial" w:hAnsi="Arial" w:cs="Arial"/>
                <w:color w:val="FF00FF"/>
              </w:rPr>
              <w:t xml:space="preserve"> Z</w:t>
            </w:r>
            <w:r w:rsidRPr="00112C9C">
              <w:rPr>
                <w:rFonts w:ascii="Arial" w:hAnsi="Arial" w:cs="Arial"/>
                <w:color w:val="FF00FF"/>
              </w:rPr>
              <w:t>entrum:</w:t>
            </w:r>
          </w:p>
          <w:p w14:paraId="3C041602" w14:textId="3BE89737" w:rsidR="008709B1" w:rsidRPr="00112C9C" w:rsidRDefault="008709B1" w:rsidP="008709B1">
            <w:pPr>
              <w:rPr>
                <w:rFonts w:ascii="Arial" w:hAnsi="Arial" w:cs="Arial"/>
                <w:color w:val="FF00FF"/>
              </w:rPr>
            </w:pPr>
            <w:r w:rsidRPr="00112C9C">
              <w:rPr>
                <w:rFonts w:ascii="Arial" w:hAnsi="Arial" w:cs="Arial"/>
                <w:color w:val="FF00FF"/>
              </w:rPr>
              <w:t xml:space="preserve">Es ist zu beschreiben, wie ein </w:t>
            </w:r>
            <w:r w:rsidR="00590854">
              <w:rPr>
                <w:rFonts w:ascii="Arial" w:hAnsi="Arial" w:cs="Arial"/>
                <w:color w:val="FF00FF"/>
              </w:rPr>
              <w:t>Pat.</w:t>
            </w:r>
            <w:r w:rsidRPr="00112C9C">
              <w:rPr>
                <w:rFonts w:ascii="Arial" w:hAnsi="Arial" w:cs="Arial"/>
                <w:color w:val="FF00FF"/>
              </w:rPr>
              <w:t xml:space="preserve"> im </w:t>
            </w:r>
            <w:r w:rsidR="00112C9C" w:rsidRPr="00112C9C">
              <w:rPr>
                <w:rFonts w:ascii="Arial" w:hAnsi="Arial" w:cs="Arial"/>
                <w:color w:val="FF00FF"/>
              </w:rPr>
              <w:t xml:space="preserve">Zentrum </w:t>
            </w:r>
            <w:r w:rsidRPr="00112C9C">
              <w:rPr>
                <w:rFonts w:ascii="Arial" w:hAnsi="Arial" w:cs="Arial"/>
                <w:color w:val="FF00FF"/>
              </w:rPr>
              <w:t xml:space="preserve">zur prätherapeutischen Konferenz vorgestellt werden kann und auf welcher Basis ggf. eine Spezialsprechstunde durchgeführt wird (Vertragsarzt, persönliche Ermächtigung, Institutsermächtigung, </w:t>
            </w:r>
            <w:proofErr w:type="spellStart"/>
            <w:r w:rsidRPr="00112C9C">
              <w:rPr>
                <w:rFonts w:ascii="Arial" w:hAnsi="Arial" w:cs="Arial"/>
                <w:color w:val="FF00FF"/>
              </w:rPr>
              <w:t>Poliklinikermächtigung</w:t>
            </w:r>
            <w:proofErr w:type="spellEnd"/>
            <w:r w:rsidRPr="00112C9C">
              <w:rPr>
                <w:rFonts w:ascii="Arial" w:hAnsi="Arial" w:cs="Arial"/>
                <w:color w:val="FF00FF"/>
              </w:rPr>
              <w:t>).</w:t>
            </w:r>
          </w:p>
          <w:p w14:paraId="03CD2625" w14:textId="77777777" w:rsidR="008709B1" w:rsidRPr="00112C9C" w:rsidRDefault="008709B1" w:rsidP="008709B1">
            <w:pPr>
              <w:rPr>
                <w:rFonts w:ascii="Arial" w:hAnsi="Arial" w:cs="Arial"/>
                <w:color w:val="FF00FF"/>
              </w:rPr>
            </w:pPr>
          </w:p>
          <w:p w14:paraId="703CFDA1" w14:textId="20113DDD" w:rsidR="008709B1" w:rsidRPr="00112C9C" w:rsidRDefault="008709B1" w:rsidP="008709B1">
            <w:pPr>
              <w:rPr>
                <w:rFonts w:ascii="Arial" w:hAnsi="Arial" w:cs="Arial"/>
                <w:color w:val="FF00FF"/>
              </w:rPr>
            </w:pPr>
            <w:r w:rsidRPr="00112C9C">
              <w:rPr>
                <w:rFonts w:ascii="Arial" w:hAnsi="Arial" w:cs="Arial"/>
                <w:color w:val="FF00FF"/>
              </w:rPr>
              <w:t xml:space="preserve">Primäre Einweisung an Hauptkooperationspartner </w:t>
            </w:r>
          </w:p>
          <w:p w14:paraId="6EDAFF6C" w14:textId="797A62F3" w:rsidR="008709B1" w:rsidRPr="00112C9C" w:rsidRDefault="008709B1" w:rsidP="00750005">
            <w:pPr>
              <w:numPr>
                <w:ilvl w:val="0"/>
                <w:numId w:val="62"/>
              </w:numPr>
              <w:rPr>
                <w:rFonts w:ascii="Arial" w:hAnsi="Arial" w:cs="Arial"/>
                <w:color w:val="FF00FF"/>
              </w:rPr>
            </w:pPr>
            <w:r w:rsidRPr="00112C9C">
              <w:rPr>
                <w:rFonts w:ascii="Arial" w:hAnsi="Arial" w:cs="Arial"/>
                <w:color w:val="FF00FF"/>
              </w:rPr>
              <w:t xml:space="preserve">Einweisung des </w:t>
            </w:r>
            <w:r w:rsidR="00590854">
              <w:rPr>
                <w:rFonts w:ascii="Arial" w:hAnsi="Arial" w:cs="Arial"/>
                <w:color w:val="FF00FF"/>
              </w:rPr>
              <w:t>Pat.</w:t>
            </w:r>
            <w:r w:rsidR="00590854" w:rsidRPr="00112C9C">
              <w:rPr>
                <w:rFonts w:ascii="Arial" w:hAnsi="Arial" w:cs="Arial"/>
                <w:color w:val="FF00FF"/>
              </w:rPr>
              <w:t xml:space="preserve"> </w:t>
            </w:r>
            <w:r w:rsidRPr="00112C9C">
              <w:rPr>
                <w:rFonts w:ascii="Arial" w:hAnsi="Arial" w:cs="Arial"/>
                <w:color w:val="FF00FF"/>
              </w:rPr>
              <w:t>an einen Hauptkooperationspartner in das Zentrum</w:t>
            </w:r>
          </w:p>
          <w:p w14:paraId="6285CED7" w14:textId="62533559" w:rsidR="008709B1" w:rsidRPr="00112C9C" w:rsidRDefault="008709B1" w:rsidP="00750005">
            <w:pPr>
              <w:numPr>
                <w:ilvl w:val="0"/>
                <w:numId w:val="62"/>
              </w:numPr>
              <w:rPr>
                <w:rFonts w:ascii="Arial" w:hAnsi="Arial" w:cs="Arial"/>
                <w:color w:val="FF00FF"/>
              </w:rPr>
            </w:pPr>
            <w:r w:rsidRPr="00112C9C">
              <w:rPr>
                <w:rFonts w:ascii="Arial" w:hAnsi="Arial" w:cs="Arial"/>
                <w:color w:val="FF00FF"/>
              </w:rPr>
              <w:t>Behandlungsplan anlegen aufgrund vorliegender Befunde (Biopsie, PSA, Therapievorschlag) durch Leistungserbringer</w:t>
            </w:r>
          </w:p>
          <w:p w14:paraId="517937F2" w14:textId="0088336B" w:rsidR="001B1783" w:rsidRPr="00DA4908" w:rsidRDefault="00590854" w:rsidP="00750005">
            <w:pPr>
              <w:numPr>
                <w:ilvl w:val="0"/>
                <w:numId w:val="62"/>
              </w:numPr>
              <w:rPr>
                <w:rFonts w:ascii="Arial" w:hAnsi="Arial" w:cs="Arial"/>
                <w:color w:val="FF00FF"/>
              </w:rPr>
            </w:pPr>
            <w:proofErr w:type="spellStart"/>
            <w:r>
              <w:rPr>
                <w:rFonts w:ascii="Arial" w:hAnsi="Arial" w:cs="Arial"/>
                <w:color w:val="FF00FF"/>
              </w:rPr>
              <w:lastRenderedPageBreak/>
              <w:t>Pat.</w:t>
            </w:r>
            <w:r w:rsidR="008709B1" w:rsidRPr="00112C9C">
              <w:rPr>
                <w:rFonts w:ascii="Arial" w:hAnsi="Arial" w:cs="Arial"/>
                <w:color w:val="FF00FF"/>
              </w:rPr>
              <w:t>gespräch</w:t>
            </w:r>
            <w:proofErr w:type="spellEnd"/>
            <w:r w:rsidR="008709B1" w:rsidRPr="00112C9C">
              <w:rPr>
                <w:rFonts w:ascii="Arial" w:hAnsi="Arial" w:cs="Arial"/>
                <w:color w:val="FF00FF"/>
              </w:rPr>
              <w:t xml:space="preserve"> anbieten und </w:t>
            </w:r>
            <w:r w:rsidR="002C5FAE" w:rsidRPr="00112C9C">
              <w:rPr>
                <w:rFonts w:ascii="Arial" w:hAnsi="Arial" w:cs="Arial"/>
                <w:color w:val="FF00FF"/>
              </w:rPr>
              <w:t>durchführen (</w:t>
            </w:r>
            <w:r w:rsidR="008709B1" w:rsidRPr="00112C9C">
              <w:rPr>
                <w:rFonts w:ascii="Arial" w:hAnsi="Arial" w:cs="Arial"/>
                <w:color w:val="FF00FF"/>
              </w:rPr>
              <w:t>ggf. interdisziplinäres Gespräch)</w:t>
            </w:r>
            <w:r w:rsidR="008709B1" w:rsidRPr="00112C9C">
              <w:rPr>
                <w:rFonts w:ascii="Arial" w:hAnsi="Arial" w:cs="Arial"/>
                <w:color w:val="FF00FF"/>
              </w:rPr>
              <w:br/>
              <w:t>- Behandlungsplan ergänzen</w:t>
            </w:r>
            <w:r w:rsidR="008709B1" w:rsidRPr="00112C9C">
              <w:rPr>
                <w:rFonts w:ascii="Arial" w:hAnsi="Arial" w:cs="Arial"/>
                <w:color w:val="FF00FF"/>
              </w:rPr>
              <w:br/>
              <w:t xml:space="preserve">- kein interdisziplinäres Gespräch erwünscht </w:t>
            </w:r>
            <w:r w:rsidR="008709B1" w:rsidRPr="00112C9C">
              <w:rPr>
                <w:color w:val="FF00FF"/>
              </w:rPr>
              <w:sym w:font="Wingdings" w:char="F0E0"/>
            </w:r>
            <w:r w:rsidR="008709B1" w:rsidRPr="00112C9C">
              <w:rPr>
                <w:rFonts w:ascii="Arial" w:hAnsi="Arial" w:cs="Arial"/>
                <w:color w:val="FF00FF"/>
              </w:rPr>
              <w:t xml:space="preserve">  Vergabe OP-Termin / Strahlentherapieplanung</w:t>
            </w:r>
            <w:r w:rsidR="00D21BF7" w:rsidRPr="00112C9C">
              <w:rPr>
                <w:rFonts w:ascii="Arial" w:hAnsi="Arial" w:cs="Arial"/>
                <w:sz w:val="15"/>
                <w:szCs w:val="15"/>
              </w:rPr>
              <w:t xml:space="preserve"> </w:t>
            </w:r>
          </w:p>
        </w:tc>
        <w:tc>
          <w:tcPr>
            <w:tcW w:w="4536" w:type="dxa"/>
            <w:tcBorders>
              <w:bottom w:val="single" w:sz="4" w:space="0" w:color="auto"/>
            </w:tcBorders>
          </w:tcPr>
          <w:p w14:paraId="32641AA1" w14:textId="77777777" w:rsidR="008709B1" w:rsidRPr="00EA1E39" w:rsidRDefault="008709B1" w:rsidP="008709B1">
            <w:pPr>
              <w:rPr>
                <w:rFonts w:ascii="Arial" w:hAnsi="Arial" w:cs="Arial"/>
              </w:rPr>
            </w:pPr>
          </w:p>
        </w:tc>
        <w:tc>
          <w:tcPr>
            <w:tcW w:w="425" w:type="dxa"/>
            <w:tcBorders>
              <w:bottom w:val="single" w:sz="4" w:space="0" w:color="auto"/>
            </w:tcBorders>
          </w:tcPr>
          <w:p w14:paraId="455E5E04" w14:textId="77777777" w:rsidR="008709B1" w:rsidRPr="00C87408" w:rsidRDefault="008709B1" w:rsidP="008709B1">
            <w:pPr>
              <w:pStyle w:val="Kopfzeile"/>
              <w:tabs>
                <w:tab w:val="clear" w:pos="4536"/>
                <w:tab w:val="clear" w:pos="9072"/>
              </w:tabs>
              <w:rPr>
                <w:rFonts w:ascii="Arial" w:hAnsi="Arial" w:cs="Arial"/>
              </w:rPr>
            </w:pPr>
          </w:p>
        </w:tc>
      </w:tr>
      <w:tr w:rsidR="008709B1" w:rsidRPr="00C87408" w14:paraId="2E049394" w14:textId="77777777" w:rsidTr="00A713A0">
        <w:tc>
          <w:tcPr>
            <w:tcW w:w="779" w:type="dxa"/>
            <w:tcBorders>
              <w:bottom w:val="nil"/>
            </w:tcBorders>
          </w:tcPr>
          <w:p w14:paraId="33149DB6" w14:textId="7B1CD9C7" w:rsidR="008709B1" w:rsidRDefault="008709B1" w:rsidP="008709B1">
            <w:pPr>
              <w:rPr>
                <w:rFonts w:ascii="Arial" w:hAnsi="Arial" w:cs="Arial"/>
              </w:rPr>
            </w:pPr>
            <w:r w:rsidRPr="00EA258C">
              <w:rPr>
                <w:rFonts w:ascii="Arial" w:hAnsi="Arial" w:cs="Arial"/>
              </w:rPr>
              <w:t>1.2.3</w:t>
            </w:r>
          </w:p>
          <w:p w14:paraId="1CDB9823" w14:textId="77777777" w:rsidR="001E7B87" w:rsidRDefault="001E7B87" w:rsidP="008709B1">
            <w:pPr>
              <w:rPr>
                <w:rFonts w:ascii="Arial" w:hAnsi="Arial" w:cs="Arial"/>
              </w:rPr>
            </w:pPr>
          </w:p>
          <w:p w14:paraId="38F32283" w14:textId="77777777" w:rsidR="008709B1" w:rsidRDefault="008709B1" w:rsidP="008709B1">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627FDBCC" w14:textId="77777777" w:rsidR="008709B1" w:rsidRPr="00EA258C" w:rsidRDefault="008709B1" w:rsidP="008709B1">
            <w:pPr>
              <w:rPr>
                <w:rFonts w:ascii="Arial" w:hAnsi="Arial" w:cs="Arial"/>
              </w:rPr>
            </w:pPr>
          </w:p>
        </w:tc>
        <w:tc>
          <w:tcPr>
            <w:tcW w:w="4536" w:type="dxa"/>
            <w:tcBorders>
              <w:bottom w:val="single" w:sz="4" w:space="0" w:color="auto"/>
            </w:tcBorders>
          </w:tcPr>
          <w:p w14:paraId="5E2003A3" w14:textId="0811D3FB" w:rsidR="008709B1" w:rsidRPr="00D21BF7" w:rsidRDefault="008709B1" w:rsidP="008709B1">
            <w:pPr>
              <w:rPr>
                <w:rFonts w:ascii="Arial" w:hAnsi="Arial" w:cs="Arial"/>
                <w:color w:val="FF00FF"/>
              </w:rPr>
            </w:pPr>
            <w:r w:rsidRPr="00D21BF7">
              <w:rPr>
                <w:rFonts w:ascii="Arial" w:hAnsi="Arial" w:cs="Arial"/>
                <w:color w:val="FF00FF"/>
              </w:rPr>
              <w:t xml:space="preserve">Interdisziplinäres </w:t>
            </w:r>
            <w:r w:rsidR="002C5FAE" w:rsidRPr="00D21BF7">
              <w:rPr>
                <w:rFonts w:ascii="Arial" w:hAnsi="Arial" w:cs="Arial"/>
                <w:color w:val="FF00FF"/>
              </w:rPr>
              <w:t>Gespräch (</w:t>
            </w:r>
            <w:r w:rsidRPr="00D21BF7">
              <w:rPr>
                <w:rFonts w:ascii="Arial" w:hAnsi="Arial" w:cs="Arial"/>
                <w:color w:val="FF00FF"/>
              </w:rPr>
              <w:t xml:space="preserve">optional) </w:t>
            </w:r>
          </w:p>
          <w:p w14:paraId="0D387EF3" w14:textId="3D152A00" w:rsidR="008709B1" w:rsidRPr="00D21BF7" w:rsidRDefault="008709B1" w:rsidP="008709B1">
            <w:pPr>
              <w:rPr>
                <w:rFonts w:ascii="Arial" w:hAnsi="Arial" w:cs="Arial"/>
                <w:color w:val="FF00FF"/>
              </w:rPr>
            </w:pPr>
            <w:r w:rsidRPr="00D21BF7">
              <w:rPr>
                <w:rFonts w:ascii="Arial" w:hAnsi="Arial" w:cs="Arial"/>
                <w:color w:val="FF00FF"/>
              </w:rPr>
              <w:t xml:space="preserve">Interdisziplinäre Gespräche sollten für </w:t>
            </w:r>
            <w:r w:rsidR="00590854">
              <w:rPr>
                <w:rFonts w:ascii="Arial" w:hAnsi="Arial" w:cs="Arial"/>
                <w:color w:val="FF00FF"/>
              </w:rPr>
              <w:t>Pat.</w:t>
            </w:r>
            <w:r w:rsidR="00590854" w:rsidRPr="00112C9C">
              <w:rPr>
                <w:rFonts w:ascii="Arial" w:hAnsi="Arial" w:cs="Arial"/>
                <w:color w:val="FF00FF"/>
              </w:rPr>
              <w:t xml:space="preserve"> </w:t>
            </w:r>
            <w:r w:rsidRPr="00D21BF7">
              <w:rPr>
                <w:rFonts w:ascii="Arial" w:hAnsi="Arial" w:cs="Arial"/>
                <w:color w:val="FF00FF"/>
              </w:rPr>
              <w:t>eines PCA-Zentrums angeboten werden.</w:t>
            </w:r>
          </w:p>
          <w:p w14:paraId="4B6AF7FC" w14:textId="3F568149" w:rsidR="008709B1" w:rsidRPr="00D21BF7" w:rsidRDefault="008709B1" w:rsidP="008709B1">
            <w:pPr>
              <w:pStyle w:val="Kopfzeile"/>
              <w:numPr>
                <w:ilvl w:val="0"/>
                <w:numId w:val="19"/>
              </w:numPr>
              <w:tabs>
                <w:tab w:val="clear" w:pos="4536"/>
                <w:tab w:val="clear" w:pos="9072"/>
              </w:tabs>
              <w:rPr>
                <w:rFonts w:ascii="Arial" w:hAnsi="Arial" w:cs="Arial"/>
                <w:color w:val="FF00FF"/>
              </w:rPr>
            </w:pPr>
            <w:r w:rsidRPr="00D21BF7">
              <w:rPr>
                <w:rFonts w:ascii="Arial" w:hAnsi="Arial" w:cs="Arial"/>
                <w:color w:val="FF00FF"/>
              </w:rPr>
              <w:t>Teilnehmer:</w:t>
            </w:r>
            <w:r w:rsidRPr="00D21BF7">
              <w:rPr>
                <w:rFonts w:ascii="Arial" w:hAnsi="Arial" w:cs="Arial"/>
                <w:color w:val="FF00FF"/>
              </w:rPr>
              <w:tab/>
            </w:r>
            <w:r w:rsidR="00590854">
              <w:rPr>
                <w:rFonts w:ascii="Arial" w:hAnsi="Arial" w:cs="Arial"/>
                <w:color w:val="FF00FF"/>
              </w:rPr>
              <w:t>Pat.</w:t>
            </w:r>
            <w:r w:rsidR="00590854" w:rsidRPr="00112C9C">
              <w:rPr>
                <w:rFonts w:ascii="Arial" w:hAnsi="Arial" w:cs="Arial"/>
                <w:color w:val="FF00FF"/>
              </w:rPr>
              <w:t xml:space="preserve"> </w:t>
            </w:r>
            <w:r w:rsidRPr="00D21BF7">
              <w:rPr>
                <w:rFonts w:ascii="Arial" w:hAnsi="Arial" w:cs="Arial"/>
                <w:color w:val="FF00FF"/>
              </w:rPr>
              <w:t>+ Strahlentherapeut + Urologe</w:t>
            </w:r>
          </w:p>
          <w:p w14:paraId="61B851DE" w14:textId="77777777" w:rsidR="008709B1" w:rsidRPr="00D21BF7" w:rsidRDefault="008709B1" w:rsidP="008709B1">
            <w:pPr>
              <w:pStyle w:val="Kopfzeile"/>
              <w:numPr>
                <w:ilvl w:val="0"/>
                <w:numId w:val="19"/>
              </w:numPr>
              <w:tabs>
                <w:tab w:val="clear" w:pos="4536"/>
                <w:tab w:val="clear" w:pos="9072"/>
              </w:tabs>
              <w:rPr>
                <w:rFonts w:ascii="Arial" w:hAnsi="Arial" w:cs="Arial"/>
                <w:color w:val="FF00FF"/>
              </w:rPr>
            </w:pPr>
            <w:r w:rsidRPr="00D21BF7">
              <w:rPr>
                <w:rFonts w:ascii="Arial" w:hAnsi="Arial" w:cs="Arial"/>
                <w:color w:val="FF00FF"/>
              </w:rPr>
              <w:t>Ergebnis:</w:t>
            </w:r>
            <w:r w:rsidRPr="00D21BF7">
              <w:rPr>
                <w:rFonts w:ascii="Arial" w:hAnsi="Arial" w:cs="Arial"/>
                <w:color w:val="FF00FF"/>
              </w:rPr>
              <w:tab/>
              <w:t>Fortschreibung Behandlungsplan</w:t>
            </w:r>
          </w:p>
          <w:p w14:paraId="77298AE3" w14:textId="77777777" w:rsidR="008709B1" w:rsidRPr="00D21BF7" w:rsidRDefault="008709B1" w:rsidP="008709B1">
            <w:pPr>
              <w:rPr>
                <w:rFonts w:ascii="Arial" w:hAnsi="Arial" w:cs="Arial"/>
                <w:color w:val="FF00FF"/>
              </w:rPr>
            </w:pPr>
          </w:p>
          <w:p w14:paraId="0FC20D1F" w14:textId="4F14A66D" w:rsidR="008709B1" w:rsidRPr="00D21BF7" w:rsidRDefault="008709B1" w:rsidP="008709B1">
            <w:pPr>
              <w:rPr>
                <w:rFonts w:ascii="Arial" w:hAnsi="Arial" w:cs="Arial"/>
                <w:color w:val="FF00FF"/>
              </w:rPr>
            </w:pPr>
            <w:r w:rsidRPr="00D21BF7">
              <w:rPr>
                <w:rFonts w:ascii="Arial" w:hAnsi="Arial" w:cs="Arial"/>
                <w:color w:val="FF00FF"/>
              </w:rPr>
              <w:t xml:space="preserve">Anzahl interdisziplinärer </w:t>
            </w:r>
            <w:r w:rsidR="002C5FAE" w:rsidRPr="00D21BF7">
              <w:rPr>
                <w:rFonts w:ascii="Arial" w:hAnsi="Arial" w:cs="Arial"/>
                <w:color w:val="FF00FF"/>
              </w:rPr>
              <w:t>Gespräche (</w:t>
            </w:r>
            <w:r w:rsidR="00590854">
              <w:rPr>
                <w:rFonts w:ascii="Arial" w:hAnsi="Arial" w:cs="Arial"/>
                <w:color w:val="FF00FF"/>
              </w:rPr>
              <w:t>Pat.</w:t>
            </w:r>
            <w:r w:rsidRPr="00D21BF7">
              <w:rPr>
                <w:rFonts w:ascii="Arial" w:hAnsi="Arial" w:cs="Arial"/>
                <w:color w:val="FF00FF"/>
              </w:rPr>
              <w:t>)</w:t>
            </w:r>
          </w:p>
        </w:tc>
        <w:tc>
          <w:tcPr>
            <w:tcW w:w="4536" w:type="dxa"/>
            <w:tcBorders>
              <w:bottom w:val="single" w:sz="4" w:space="0" w:color="auto"/>
            </w:tcBorders>
          </w:tcPr>
          <w:p w14:paraId="227E0C0C" w14:textId="77777777" w:rsidR="008709B1" w:rsidRPr="00EA1E39" w:rsidRDefault="008709B1" w:rsidP="008709B1">
            <w:pPr>
              <w:pStyle w:val="Kopfzeile"/>
              <w:tabs>
                <w:tab w:val="clear" w:pos="4536"/>
                <w:tab w:val="clear" w:pos="9072"/>
              </w:tabs>
              <w:rPr>
                <w:rFonts w:ascii="Arial" w:hAnsi="Arial" w:cs="Arial"/>
              </w:rPr>
            </w:pPr>
          </w:p>
        </w:tc>
        <w:tc>
          <w:tcPr>
            <w:tcW w:w="425" w:type="dxa"/>
            <w:tcBorders>
              <w:bottom w:val="single" w:sz="4" w:space="0" w:color="auto"/>
            </w:tcBorders>
          </w:tcPr>
          <w:p w14:paraId="58A0DB29" w14:textId="77777777" w:rsidR="008709B1" w:rsidRPr="00C87408" w:rsidRDefault="008709B1" w:rsidP="008709B1">
            <w:pPr>
              <w:pStyle w:val="Kopfzeile"/>
              <w:tabs>
                <w:tab w:val="clear" w:pos="4536"/>
                <w:tab w:val="clear" w:pos="9072"/>
              </w:tabs>
              <w:rPr>
                <w:rFonts w:ascii="Arial" w:hAnsi="Arial" w:cs="Arial"/>
              </w:rPr>
            </w:pPr>
          </w:p>
        </w:tc>
      </w:tr>
      <w:tr w:rsidR="008709B1" w:rsidRPr="00C87408" w14:paraId="53D0528D" w14:textId="77777777" w:rsidTr="00A713A0">
        <w:tc>
          <w:tcPr>
            <w:tcW w:w="779" w:type="dxa"/>
            <w:tcBorders>
              <w:bottom w:val="nil"/>
            </w:tcBorders>
          </w:tcPr>
          <w:p w14:paraId="009E6CE3" w14:textId="2F683F79" w:rsidR="008709B1" w:rsidRDefault="008709B1" w:rsidP="008709B1">
            <w:pPr>
              <w:rPr>
                <w:rFonts w:ascii="Arial" w:hAnsi="Arial" w:cs="Arial"/>
                <w:sz w:val="16"/>
              </w:rPr>
            </w:pPr>
            <w:r w:rsidRPr="00D21BF7">
              <w:rPr>
                <w:rFonts w:ascii="Arial" w:hAnsi="Arial" w:cs="Arial"/>
              </w:rPr>
              <w:t>1.2.4</w:t>
            </w:r>
            <w:r w:rsidRPr="00D21BF7">
              <w:rPr>
                <w:rFonts w:ascii="Arial" w:hAnsi="Arial" w:cs="Arial"/>
                <w:sz w:val="16"/>
              </w:rPr>
              <w:t xml:space="preserve"> </w:t>
            </w:r>
          </w:p>
          <w:p w14:paraId="4D57C6BE" w14:textId="77777777" w:rsidR="001E7B87" w:rsidRPr="00D21BF7" w:rsidRDefault="001E7B87" w:rsidP="008709B1">
            <w:pPr>
              <w:rPr>
                <w:rFonts w:ascii="Arial" w:hAnsi="Arial" w:cs="Arial"/>
                <w:sz w:val="16"/>
              </w:rPr>
            </w:pPr>
          </w:p>
          <w:p w14:paraId="58C3E4F4" w14:textId="77777777" w:rsidR="008709B1" w:rsidRPr="00D21BF7" w:rsidRDefault="008709B1" w:rsidP="008709B1">
            <w:pPr>
              <w:rPr>
                <w:rFonts w:ascii="Arial" w:hAnsi="Arial" w:cs="Arial"/>
                <w:strike/>
              </w:rPr>
            </w:pPr>
            <w:r w:rsidRPr="00D21BF7">
              <w:rPr>
                <w:rFonts w:ascii="Arial" w:hAnsi="Arial" w:cs="Arial"/>
                <w:color w:val="FF00FF"/>
                <w:sz w:val="16"/>
                <w:szCs w:val="16"/>
              </w:rPr>
              <w:t>- Prostata -</w:t>
            </w:r>
          </w:p>
        </w:tc>
        <w:tc>
          <w:tcPr>
            <w:tcW w:w="4536" w:type="dxa"/>
            <w:tcBorders>
              <w:bottom w:val="single" w:sz="4" w:space="0" w:color="auto"/>
            </w:tcBorders>
          </w:tcPr>
          <w:p w14:paraId="6E335016" w14:textId="77777777" w:rsidR="008709B1" w:rsidRPr="00112C9C" w:rsidRDefault="008709B1" w:rsidP="008709B1">
            <w:pPr>
              <w:pStyle w:val="Kopfzeile"/>
              <w:tabs>
                <w:tab w:val="clear" w:pos="4536"/>
                <w:tab w:val="clear" w:pos="9072"/>
              </w:tabs>
              <w:rPr>
                <w:rFonts w:ascii="Arial" w:hAnsi="Arial" w:cs="Arial"/>
                <w:b/>
                <w:color w:val="FF00FF"/>
              </w:rPr>
            </w:pPr>
            <w:r w:rsidRPr="00112C9C">
              <w:rPr>
                <w:rFonts w:ascii="Arial" w:hAnsi="Arial" w:cs="Arial"/>
                <w:b/>
                <w:color w:val="FF00FF"/>
                <w:u w:val="single"/>
              </w:rPr>
              <w:t>Prätherapeutische</w:t>
            </w:r>
            <w:r w:rsidRPr="00112C9C">
              <w:rPr>
                <w:rFonts w:ascii="Arial" w:hAnsi="Arial" w:cs="Arial"/>
                <w:b/>
                <w:color w:val="FF00FF"/>
              </w:rPr>
              <w:t xml:space="preserve"> Konferenz</w:t>
            </w:r>
          </w:p>
          <w:p w14:paraId="52583192" w14:textId="793F058F" w:rsidR="00B52D77" w:rsidRPr="00112C9C" w:rsidRDefault="00B52D77" w:rsidP="00750005">
            <w:pPr>
              <w:pStyle w:val="Kopfzeile"/>
              <w:numPr>
                <w:ilvl w:val="0"/>
                <w:numId w:val="69"/>
              </w:numPr>
              <w:tabs>
                <w:tab w:val="clear" w:pos="4536"/>
                <w:tab w:val="clear" w:pos="9072"/>
              </w:tabs>
              <w:rPr>
                <w:rFonts w:ascii="Arial" w:hAnsi="Arial" w:cs="Arial"/>
                <w:color w:val="FF00FF"/>
              </w:rPr>
            </w:pPr>
            <w:r w:rsidRPr="00112C9C">
              <w:rPr>
                <w:rFonts w:ascii="Arial" w:hAnsi="Arial" w:cs="Arial"/>
                <w:color w:val="FF00FF"/>
              </w:rPr>
              <w:t>Die prätherapeutische Konferenz muss mindestens wöchentlich auf Facharztebene zum Zweck der Therapieplanung erfolgen.</w:t>
            </w:r>
          </w:p>
          <w:p w14:paraId="72516B1D" w14:textId="77777777" w:rsidR="008709B1" w:rsidRPr="00112C9C" w:rsidRDefault="008709B1" w:rsidP="00750005">
            <w:pPr>
              <w:pStyle w:val="Kopfzeile"/>
              <w:numPr>
                <w:ilvl w:val="0"/>
                <w:numId w:val="69"/>
              </w:numPr>
              <w:tabs>
                <w:tab w:val="clear" w:pos="4536"/>
                <w:tab w:val="clear" w:pos="9072"/>
              </w:tabs>
              <w:rPr>
                <w:rFonts w:ascii="Arial" w:hAnsi="Arial" w:cs="Arial"/>
                <w:color w:val="FF00FF"/>
              </w:rPr>
            </w:pPr>
            <w:r w:rsidRPr="00112C9C">
              <w:rPr>
                <w:rFonts w:ascii="Arial" w:hAnsi="Arial" w:cs="Arial"/>
                <w:color w:val="FF00FF"/>
              </w:rPr>
              <w:t>Die Verantwortungen für die Vorbereitung, Durchführung und Nachbereitung sind festzulegen (siehe 1.2.6)</w:t>
            </w:r>
          </w:p>
          <w:p w14:paraId="29E7A37F" w14:textId="5FA56DBF" w:rsidR="00D21BF7" w:rsidRPr="00112C9C" w:rsidRDefault="008709B1" w:rsidP="00750005">
            <w:pPr>
              <w:pStyle w:val="Kopfzeile"/>
              <w:numPr>
                <w:ilvl w:val="0"/>
                <w:numId w:val="69"/>
              </w:numPr>
              <w:tabs>
                <w:tab w:val="clear" w:pos="4536"/>
                <w:tab w:val="clear" w:pos="9072"/>
              </w:tabs>
              <w:rPr>
                <w:rFonts w:ascii="Arial" w:hAnsi="Arial" w:cs="Arial"/>
                <w:color w:val="FF00FF"/>
              </w:rPr>
            </w:pPr>
            <w:r w:rsidRPr="00112C9C">
              <w:rPr>
                <w:rFonts w:ascii="Arial" w:hAnsi="Arial" w:cs="Arial"/>
                <w:color w:val="FF00FF"/>
              </w:rPr>
              <w:t>Teilnahmequote der Fachrichtungen &gt; 95 %</w:t>
            </w:r>
            <w:r w:rsidR="00D21BF7" w:rsidRPr="00112C9C">
              <w:rPr>
                <w:rFonts w:ascii="Arial" w:hAnsi="Arial" w:cs="Arial"/>
                <w:sz w:val="15"/>
                <w:szCs w:val="15"/>
              </w:rPr>
              <w:t xml:space="preserve"> </w:t>
            </w:r>
          </w:p>
        </w:tc>
        <w:tc>
          <w:tcPr>
            <w:tcW w:w="4536" w:type="dxa"/>
            <w:tcBorders>
              <w:bottom w:val="single" w:sz="4" w:space="0" w:color="auto"/>
            </w:tcBorders>
          </w:tcPr>
          <w:p w14:paraId="3677F5C3" w14:textId="77777777" w:rsidR="008709B1" w:rsidRPr="001B50DB" w:rsidRDefault="008709B1" w:rsidP="008709B1">
            <w:pPr>
              <w:pStyle w:val="Kopfzeile"/>
              <w:tabs>
                <w:tab w:val="clear" w:pos="4536"/>
                <w:tab w:val="clear" w:pos="9072"/>
              </w:tabs>
              <w:rPr>
                <w:rFonts w:ascii="Arial" w:hAnsi="Arial" w:cs="Arial"/>
              </w:rPr>
            </w:pPr>
          </w:p>
        </w:tc>
        <w:tc>
          <w:tcPr>
            <w:tcW w:w="425" w:type="dxa"/>
            <w:tcBorders>
              <w:bottom w:val="single" w:sz="4" w:space="0" w:color="auto"/>
            </w:tcBorders>
          </w:tcPr>
          <w:p w14:paraId="331BFD47" w14:textId="77777777" w:rsidR="008709B1" w:rsidRPr="00C87408" w:rsidRDefault="008709B1" w:rsidP="008709B1">
            <w:pPr>
              <w:pStyle w:val="Kopfzeile"/>
              <w:tabs>
                <w:tab w:val="clear" w:pos="4536"/>
                <w:tab w:val="clear" w:pos="9072"/>
              </w:tabs>
              <w:rPr>
                <w:rFonts w:ascii="Arial" w:hAnsi="Arial" w:cs="Arial"/>
              </w:rPr>
            </w:pPr>
          </w:p>
        </w:tc>
      </w:tr>
      <w:tr w:rsidR="008709B1" w:rsidRPr="00C87408" w14:paraId="3EEC66AC" w14:textId="77777777" w:rsidTr="00E43BD2">
        <w:tc>
          <w:tcPr>
            <w:tcW w:w="779" w:type="dxa"/>
            <w:tcBorders>
              <w:bottom w:val="nil"/>
            </w:tcBorders>
          </w:tcPr>
          <w:p w14:paraId="79FBC92E" w14:textId="77777777" w:rsidR="008709B1" w:rsidRDefault="008709B1" w:rsidP="008709B1">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4B61E15F" w14:textId="77777777" w:rsidR="008709B1" w:rsidRPr="00EA258C" w:rsidRDefault="008709B1" w:rsidP="008709B1">
            <w:pPr>
              <w:rPr>
                <w:rFonts w:ascii="Arial" w:hAnsi="Arial" w:cs="Arial"/>
              </w:rPr>
            </w:pPr>
          </w:p>
        </w:tc>
        <w:tc>
          <w:tcPr>
            <w:tcW w:w="4536" w:type="dxa"/>
            <w:tcBorders>
              <w:bottom w:val="single" w:sz="4" w:space="0" w:color="auto"/>
            </w:tcBorders>
          </w:tcPr>
          <w:p w14:paraId="050FD680" w14:textId="77777777" w:rsidR="008709B1" w:rsidRPr="00112C9C" w:rsidRDefault="008709B1" w:rsidP="00750005">
            <w:pPr>
              <w:numPr>
                <w:ilvl w:val="0"/>
                <w:numId w:val="69"/>
              </w:numPr>
              <w:rPr>
                <w:rFonts w:ascii="Arial" w:hAnsi="Arial" w:cs="Arial"/>
                <w:color w:val="FF00FF"/>
              </w:rPr>
            </w:pPr>
            <w:r w:rsidRPr="00112C9C">
              <w:rPr>
                <w:rFonts w:ascii="Arial" w:hAnsi="Arial" w:cs="Arial"/>
                <w:color w:val="FF00FF"/>
              </w:rPr>
              <w:t>Teilnehmer: Urologe und Strahlentherapeut</w:t>
            </w:r>
          </w:p>
          <w:p w14:paraId="4BA4AFEF" w14:textId="77777777" w:rsidR="008709B1" w:rsidRPr="00112C9C" w:rsidRDefault="008709B1" w:rsidP="00750005">
            <w:pPr>
              <w:numPr>
                <w:ilvl w:val="0"/>
                <w:numId w:val="69"/>
              </w:numPr>
              <w:rPr>
                <w:rFonts w:ascii="Arial" w:hAnsi="Arial" w:cs="Arial"/>
                <w:color w:val="FF00FF"/>
              </w:rPr>
            </w:pPr>
            <w:r w:rsidRPr="00112C9C">
              <w:rPr>
                <w:rFonts w:ascii="Arial" w:hAnsi="Arial" w:cs="Arial"/>
                <w:color w:val="FF00FF"/>
              </w:rPr>
              <w:t xml:space="preserve">Vorzustellen sind: Alle Primärfälle ohne </w:t>
            </w:r>
            <w:proofErr w:type="spellStart"/>
            <w:r w:rsidRPr="00112C9C">
              <w:rPr>
                <w:rFonts w:ascii="Arial" w:hAnsi="Arial" w:cs="Arial"/>
                <w:color w:val="FF00FF"/>
              </w:rPr>
              <w:t>prim</w:t>
            </w:r>
            <w:proofErr w:type="spellEnd"/>
            <w:r w:rsidRPr="00112C9C">
              <w:rPr>
                <w:rFonts w:ascii="Arial" w:hAnsi="Arial" w:cs="Arial"/>
                <w:color w:val="FF00FF"/>
              </w:rPr>
              <w:t>. M1</w:t>
            </w:r>
          </w:p>
        </w:tc>
        <w:tc>
          <w:tcPr>
            <w:tcW w:w="4536" w:type="dxa"/>
            <w:tcBorders>
              <w:bottom w:val="single" w:sz="4" w:space="0" w:color="auto"/>
            </w:tcBorders>
          </w:tcPr>
          <w:p w14:paraId="07FE4FF3" w14:textId="77777777" w:rsidR="008709B1" w:rsidRPr="00EA1E39" w:rsidRDefault="008709B1" w:rsidP="008709B1">
            <w:pPr>
              <w:rPr>
                <w:rFonts w:ascii="Arial" w:hAnsi="Arial" w:cs="Arial"/>
              </w:rPr>
            </w:pPr>
          </w:p>
        </w:tc>
        <w:tc>
          <w:tcPr>
            <w:tcW w:w="425" w:type="dxa"/>
            <w:tcBorders>
              <w:bottom w:val="single" w:sz="4" w:space="0" w:color="auto"/>
            </w:tcBorders>
          </w:tcPr>
          <w:p w14:paraId="424DD4E0" w14:textId="77777777" w:rsidR="008709B1" w:rsidRPr="00C87408" w:rsidRDefault="008709B1" w:rsidP="008709B1">
            <w:pPr>
              <w:pStyle w:val="Kopfzeile"/>
              <w:tabs>
                <w:tab w:val="clear" w:pos="4536"/>
                <w:tab w:val="clear" w:pos="9072"/>
              </w:tabs>
              <w:rPr>
                <w:rFonts w:ascii="Arial" w:hAnsi="Arial" w:cs="Arial"/>
              </w:rPr>
            </w:pPr>
          </w:p>
        </w:tc>
      </w:tr>
      <w:tr w:rsidR="00AC674A" w:rsidRPr="00C87408" w14:paraId="279AFE73" w14:textId="77777777" w:rsidTr="00A713A0">
        <w:tc>
          <w:tcPr>
            <w:tcW w:w="779" w:type="dxa"/>
            <w:tcBorders>
              <w:bottom w:val="nil"/>
            </w:tcBorders>
          </w:tcPr>
          <w:p w14:paraId="0E2BB166" w14:textId="77777777" w:rsidR="00AC674A" w:rsidRDefault="00AC674A" w:rsidP="00AC674A">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3D415286" w14:textId="77777777" w:rsidR="00AC674A" w:rsidRPr="00EA258C" w:rsidRDefault="00AC674A" w:rsidP="00AC674A">
            <w:pPr>
              <w:rPr>
                <w:rFonts w:ascii="Arial" w:hAnsi="Arial" w:cs="Arial"/>
              </w:rPr>
            </w:pPr>
          </w:p>
        </w:tc>
        <w:tc>
          <w:tcPr>
            <w:tcW w:w="4536" w:type="dxa"/>
            <w:tcBorders>
              <w:bottom w:val="single" w:sz="4" w:space="0" w:color="auto"/>
            </w:tcBorders>
          </w:tcPr>
          <w:p w14:paraId="0E07A890" w14:textId="77777777" w:rsidR="00AC674A" w:rsidRPr="00112C9C" w:rsidRDefault="00AC674A" w:rsidP="00AC674A">
            <w:pPr>
              <w:pStyle w:val="Kopfzeile"/>
              <w:tabs>
                <w:tab w:val="clear" w:pos="4536"/>
                <w:tab w:val="clear" w:pos="9072"/>
              </w:tabs>
              <w:rPr>
                <w:rFonts w:ascii="Arial" w:hAnsi="Arial" w:cs="Arial"/>
                <w:color w:val="FF00FF"/>
              </w:rPr>
            </w:pPr>
            <w:r w:rsidRPr="00112C9C">
              <w:rPr>
                <w:rFonts w:ascii="Arial" w:hAnsi="Arial" w:cs="Arial"/>
                <w:color w:val="FF00FF"/>
              </w:rPr>
              <w:t>Besonderheiten Prätherapeutische Konferenz:</w:t>
            </w:r>
          </w:p>
          <w:p w14:paraId="56DA5389" w14:textId="77777777" w:rsidR="00AC674A" w:rsidRPr="00112C9C" w:rsidRDefault="00AC674A" w:rsidP="00AC674A">
            <w:pPr>
              <w:pStyle w:val="Kopfzeile"/>
              <w:numPr>
                <w:ilvl w:val="0"/>
                <w:numId w:val="19"/>
              </w:numPr>
              <w:tabs>
                <w:tab w:val="clear" w:pos="4536"/>
                <w:tab w:val="clear" w:pos="9072"/>
              </w:tabs>
              <w:rPr>
                <w:rFonts w:ascii="Arial" w:hAnsi="Arial" w:cs="Arial"/>
                <w:color w:val="FF00FF"/>
              </w:rPr>
            </w:pPr>
            <w:r w:rsidRPr="00112C9C">
              <w:rPr>
                <w:rFonts w:ascii="Arial" w:hAnsi="Arial" w:cs="Arial"/>
                <w:color w:val="FF00FF"/>
              </w:rPr>
              <w:t>Physische Anwesenheit der Teilnehmer nur bei unklaren Fällen verpflichtend. Ansonsten telefonische Abstimmung bzw. online-</w:t>
            </w:r>
            <w:proofErr w:type="spellStart"/>
            <w:r w:rsidRPr="00112C9C">
              <w:rPr>
                <w:rFonts w:ascii="Arial" w:hAnsi="Arial" w:cs="Arial"/>
                <w:color w:val="FF00FF"/>
              </w:rPr>
              <w:t>Vidierung</w:t>
            </w:r>
            <w:proofErr w:type="spellEnd"/>
            <w:r w:rsidRPr="00112C9C">
              <w:rPr>
                <w:rFonts w:ascii="Arial" w:hAnsi="Arial" w:cs="Arial"/>
                <w:color w:val="FF00FF"/>
              </w:rPr>
              <w:t xml:space="preserve"> ausreichend. Nutzung von Videokonferenz-Systemen ist gegenüber Telefonkonferenzen zu bevorzugen.</w:t>
            </w:r>
          </w:p>
          <w:p w14:paraId="379C0302" w14:textId="67561326" w:rsidR="00AC674A" w:rsidRPr="001B18B3" w:rsidRDefault="00AC674A" w:rsidP="00112C9C">
            <w:pPr>
              <w:pStyle w:val="Kopfzeile"/>
              <w:numPr>
                <w:ilvl w:val="0"/>
                <w:numId w:val="19"/>
              </w:numPr>
              <w:tabs>
                <w:tab w:val="clear" w:pos="4536"/>
                <w:tab w:val="clear" w:pos="9072"/>
              </w:tabs>
              <w:rPr>
                <w:rFonts w:ascii="Arial" w:hAnsi="Arial" w:cs="Arial"/>
                <w:strike/>
                <w:color w:val="FF00FF"/>
              </w:rPr>
            </w:pPr>
            <w:r w:rsidRPr="00112C9C">
              <w:rPr>
                <w:rFonts w:ascii="Arial" w:hAnsi="Arial" w:cs="Arial"/>
                <w:color w:val="FF00FF"/>
              </w:rPr>
              <w:t>Demonstration Bildmaterial</w:t>
            </w:r>
            <w:r w:rsidRPr="00112C9C">
              <w:rPr>
                <w:rFonts w:ascii="Arial" w:hAnsi="Arial" w:cs="Arial"/>
                <w:color w:val="FF00FF"/>
              </w:rPr>
              <w:br/>
            </w:r>
            <w:proofErr w:type="spellStart"/>
            <w:r w:rsidR="00590854">
              <w:rPr>
                <w:rFonts w:ascii="Arial" w:hAnsi="Arial" w:cs="Arial"/>
                <w:color w:val="FF00FF"/>
              </w:rPr>
              <w:t>Pat.</w:t>
            </w:r>
            <w:r w:rsidRPr="00112C9C">
              <w:rPr>
                <w:rFonts w:ascii="Arial" w:hAnsi="Arial" w:cs="Arial"/>
                <w:color w:val="FF00FF"/>
              </w:rPr>
              <w:t>bezogenes</w:t>
            </w:r>
            <w:proofErr w:type="spellEnd"/>
            <w:r w:rsidRPr="00112C9C">
              <w:rPr>
                <w:rFonts w:ascii="Arial" w:hAnsi="Arial" w:cs="Arial"/>
                <w:color w:val="FF00FF"/>
              </w:rPr>
              <w:t xml:space="preserve"> Bildmaterial (z.B. Pathologie, Radiologie) muss bei der Konferenz für fortgeschrittene Tumore verfügbar sein und es muss eine geeignete technische Ausstattung für die Darstellung des Bildmaterials vorhanden sein. Eine EDV-gestützte Darstellung ist ausreichend.</w:t>
            </w:r>
          </w:p>
          <w:p w14:paraId="41553C69" w14:textId="63669D41" w:rsidR="00D21BF7" w:rsidRPr="001B18B3" w:rsidRDefault="00AC674A" w:rsidP="001B18B3">
            <w:pPr>
              <w:pStyle w:val="Kopfzeile"/>
              <w:numPr>
                <w:ilvl w:val="0"/>
                <w:numId w:val="19"/>
              </w:numPr>
              <w:tabs>
                <w:tab w:val="clear" w:pos="4536"/>
                <w:tab w:val="clear" w:pos="9072"/>
              </w:tabs>
              <w:rPr>
                <w:rFonts w:ascii="Arial" w:hAnsi="Arial" w:cs="Arial"/>
                <w:strike/>
                <w:color w:val="FF00FF"/>
              </w:rPr>
            </w:pPr>
            <w:r w:rsidRPr="001B18B3">
              <w:rPr>
                <w:rFonts w:ascii="Arial" w:hAnsi="Arial" w:cs="Arial"/>
                <w:color w:val="FF00FF"/>
              </w:rPr>
              <w:t xml:space="preserve">Sofern ein Strahlentherapeut mit mehreren urologischen Kliniken kooperiert, dann hat diese Strahlentherapie unabhängig davon alle Primärfälle, die mit kurativer Intention bestrahlt werden (siehe </w:t>
            </w:r>
            <w:proofErr w:type="spellStart"/>
            <w:r w:rsidRPr="001B18B3">
              <w:rPr>
                <w:rFonts w:ascii="Arial" w:hAnsi="Arial" w:cs="Arial"/>
                <w:color w:val="FF00FF"/>
              </w:rPr>
              <w:t>Def</w:t>
            </w:r>
            <w:proofErr w:type="spellEnd"/>
            <w:r w:rsidRPr="001B18B3">
              <w:rPr>
                <w:rFonts w:ascii="Arial" w:hAnsi="Arial" w:cs="Arial"/>
                <w:color w:val="FF00FF"/>
              </w:rPr>
              <w:t xml:space="preserve">. Kapitel 7), in dem entsprechenden Zentrum vorzustellen. Dafür erstellt die Strahlentherapie eine Liste aller strahlentherapeutisch vorgestellten </w:t>
            </w:r>
            <w:proofErr w:type="spellStart"/>
            <w:r w:rsidRPr="001B18B3">
              <w:rPr>
                <w:rFonts w:ascii="Arial" w:hAnsi="Arial" w:cs="Arial"/>
                <w:color w:val="FF00FF"/>
              </w:rPr>
              <w:t>Prostatakarzinompat</w:t>
            </w:r>
            <w:proofErr w:type="spellEnd"/>
            <w:r w:rsidR="00590854" w:rsidRPr="001B18B3">
              <w:rPr>
                <w:rFonts w:ascii="Arial" w:hAnsi="Arial" w:cs="Arial"/>
                <w:color w:val="FF00FF"/>
              </w:rPr>
              <w:t>.</w:t>
            </w:r>
            <w:r w:rsidRPr="001B18B3">
              <w:rPr>
                <w:rFonts w:ascii="Arial" w:hAnsi="Arial" w:cs="Arial"/>
                <w:color w:val="FF00FF"/>
              </w:rPr>
              <w:t xml:space="preserve">, in der eine Zentrums-Zuordnung erfolgt (Zentrum zertifiziert, Zertifizierung in Vorbereitung, kein Zentrum). Die Vorstellungsquote von 90 % ist in allen kooperierenden Zentren separat zu erzielen. Die Vorstellung ist gemäß den hier beschriebenen Anforderungen nachzuweisen. Diese </w:t>
            </w:r>
            <w:r w:rsidR="00590854" w:rsidRPr="001B18B3">
              <w:rPr>
                <w:rFonts w:ascii="Arial" w:hAnsi="Arial" w:cs="Arial"/>
                <w:color w:val="FF00FF"/>
              </w:rPr>
              <w:t>Pat.</w:t>
            </w:r>
            <w:r w:rsidRPr="001B18B3">
              <w:rPr>
                <w:rFonts w:ascii="Arial" w:hAnsi="Arial" w:cs="Arial"/>
                <w:color w:val="FF00FF"/>
              </w:rPr>
              <w:t>-Zuordnung hat auch Relevanz für die Tumordokumentation.</w:t>
            </w:r>
            <w:r w:rsidR="00D21BF7" w:rsidRPr="001B18B3">
              <w:rPr>
                <w:rFonts w:ascii="Arial" w:hAnsi="Arial" w:cs="Arial"/>
                <w:sz w:val="15"/>
                <w:szCs w:val="15"/>
              </w:rPr>
              <w:t xml:space="preserve"> </w:t>
            </w:r>
          </w:p>
        </w:tc>
        <w:tc>
          <w:tcPr>
            <w:tcW w:w="4536" w:type="dxa"/>
            <w:tcBorders>
              <w:bottom w:val="single" w:sz="4" w:space="0" w:color="auto"/>
            </w:tcBorders>
          </w:tcPr>
          <w:p w14:paraId="7DFB5AA3" w14:textId="77777777" w:rsidR="00AC674A" w:rsidRPr="00CC6499" w:rsidRDefault="00AC674A" w:rsidP="00AC674A">
            <w:pPr>
              <w:pStyle w:val="Kopfzeile"/>
              <w:tabs>
                <w:tab w:val="clear" w:pos="4536"/>
                <w:tab w:val="clear" w:pos="9072"/>
              </w:tabs>
              <w:rPr>
                <w:rFonts w:ascii="Arial" w:hAnsi="Arial" w:cs="Arial"/>
              </w:rPr>
            </w:pPr>
          </w:p>
        </w:tc>
        <w:tc>
          <w:tcPr>
            <w:tcW w:w="425" w:type="dxa"/>
            <w:tcBorders>
              <w:bottom w:val="single" w:sz="4" w:space="0" w:color="auto"/>
            </w:tcBorders>
          </w:tcPr>
          <w:p w14:paraId="2ED11EE5" w14:textId="77777777" w:rsidR="00AC674A" w:rsidRPr="00C87408" w:rsidRDefault="00AC674A" w:rsidP="00AC674A">
            <w:pPr>
              <w:pStyle w:val="Kopfzeile"/>
              <w:tabs>
                <w:tab w:val="clear" w:pos="4536"/>
                <w:tab w:val="clear" w:pos="9072"/>
              </w:tabs>
              <w:rPr>
                <w:rFonts w:ascii="Arial" w:hAnsi="Arial" w:cs="Arial"/>
              </w:rPr>
            </w:pPr>
          </w:p>
        </w:tc>
      </w:tr>
      <w:tr w:rsidR="00AC674A" w:rsidRPr="00C87408" w14:paraId="61DBEC29" w14:textId="77777777" w:rsidTr="00A713A0">
        <w:tc>
          <w:tcPr>
            <w:tcW w:w="779" w:type="dxa"/>
            <w:tcBorders>
              <w:bottom w:val="nil"/>
            </w:tcBorders>
          </w:tcPr>
          <w:p w14:paraId="002051A8" w14:textId="77777777" w:rsidR="00AC674A" w:rsidRDefault="00AC674A" w:rsidP="00AC674A">
            <w:pPr>
              <w:rPr>
                <w:rFonts w:ascii="Arial" w:hAnsi="Arial" w:cs="Arial"/>
                <w:color w:val="FF00FF"/>
                <w:sz w:val="16"/>
                <w:szCs w:val="16"/>
              </w:rPr>
            </w:pPr>
            <w:r w:rsidRPr="002B718D">
              <w:rPr>
                <w:rFonts w:ascii="Arial" w:hAnsi="Arial" w:cs="Arial"/>
                <w:color w:val="FF00FF"/>
                <w:sz w:val="16"/>
                <w:szCs w:val="16"/>
              </w:rPr>
              <w:lastRenderedPageBreak/>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72E93F45" w14:textId="77777777" w:rsidR="00AC674A" w:rsidRPr="00EA258C" w:rsidRDefault="00AC674A" w:rsidP="00AC674A">
            <w:pPr>
              <w:rPr>
                <w:rFonts w:ascii="Arial" w:hAnsi="Arial" w:cs="Arial"/>
              </w:rPr>
            </w:pPr>
          </w:p>
        </w:tc>
        <w:tc>
          <w:tcPr>
            <w:tcW w:w="4536" w:type="dxa"/>
            <w:tcBorders>
              <w:bottom w:val="single" w:sz="4" w:space="0" w:color="auto"/>
            </w:tcBorders>
          </w:tcPr>
          <w:p w14:paraId="792D1E78" w14:textId="77777777" w:rsidR="00AC674A" w:rsidRPr="009034F2" w:rsidRDefault="00AC674A" w:rsidP="00AC674A">
            <w:pPr>
              <w:rPr>
                <w:rFonts w:ascii="Arial" w:hAnsi="Arial" w:cs="Arial"/>
                <w:color w:val="FF00FF"/>
              </w:rPr>
            </w:pPr>
            <w:r w:rsidRPr="009034F2">
              <w:rPr>
                <w:rFonts w:ascii="Arial" w:hAnsi="Arial" w:cs="Arial"/>
                <w:color w:val="FF00FF"/>
              </w:rPr>
              <w:t>Ablauf der prätherapeutischen Konferenz</w:t>
            </w:r>
          </w:p>
          <w:p w14:paraId="52F6D91B" w14:textId="565F9AF1" w:rsidR="00AC674A" w:rsidRPr="009034F2" w:rsidRDefault="00AC674A" w:rsidP="00750005">
            <w:pPr>
              <w:numPr>
                <w:ilvl w:val="0"/>
                <w:numId w:val="39"/>
              </w:numPr>
              <w:rPr>
                <w:rFonts w:ascii="Arial" w:hAnsi="Arial" w:cs="Arial"/>
                <w:color w:val="FF00FF"/>
              </w:rPr>
            </w:pPr>
            <w:r w:rsidRPr="009034F2">
              <w:rPr>
                <w:rFonts w:ascii="Arial" w:hAnsi="Arial" w:cs="Arial"/>
                <w:color w:val="FF00FF"/>
              </w:rPr>
              <w:t xml:space="preserve">Einweisung </w:t>
            </w:r>
            <w:r w:rsidR="00590854">
              <w:rPr>
                <w:rFonts w:ascii="Arial" w:hAnsi="Arial" w:cs="Arial"/>
                <w:color w:val="FF00FF"/>
              </w:rPr>
              <w:t>Pat.</w:t>
            </w:r>
            <w:r w:rsidR="00590854" w:rsidRPr="00112C9C">
              <w:rPr>
                <w:rFonts w:ascii="Arial" w:hAnsi="Arial" w:cs="Arial"/>
                <w:color w:val="FF00FF"/>
              </w:rPr>
              <w:t xml:space="preserve"> </w:t>
            </w:r>
            <w:r w:rsidRPr="009034F2">
              <w:rPr>
                <w:rFonts w:ascii="Arial" w:hAnsi="Arial" w:cs="Arial"/>
                <w:color w:val="FF00FF"/>
              </w:rPr>
              <w:t>an einen Leistungserbringer des Zentrums</w:t>
            </w:r>
          </w:p>
          <w:p w14:paraId="62F3AFDB" w14:textId="77777777" w:rsidR="00AC674A" w:rsidRPr="009034F2" w:rsidRDefault="00AC674A" w:rsidP="00750005">
            <w:pPr>
              <w:numPr>
                <w:ilvl w:val="0"/>
                <w:numId w:val="39"/>
              </w:numPr>
              <w:rPr>
                <w:rFonts w:ascii="Arial" w:hAnsi="Arial" w:cs="Arial"/>
                <w:color w:val="FF00FF"/>
              </w:rPr>
            </w:pPr>
            <w:r w:rsidRPr="009034F2">
              <w:rPr>
                <w:rFonts w:ascii="Arial" w:hAnsi="Arial" w:cs="Arial"/>
                <w:color w:val="FF00FF"/>
              </w:rPr>
              <w:t>Sämtliche Parameter sind von dem zuständigen Leistungserbringer im Vorfeld in der Vorlage „Behandlungsplan“ zu erheben</w:t>
            </w:r>
          </w:p>
          <w:p w14:paraId="39AE569A" w14:textId="77777777" w:rsidR="00AC674A" w:rsidRPr="009034F2" w:rsidRDefault="00AC674A" w:rsidP="00750005">
            <w:pPr>
              <w:numPr>
                <w:ilvl w:val="0"/>
                <w:numId w:val="39"/>
              </w:numPr>
              <w:rPr>
                <w:rFonts w:ascii="Arial" w:hAnsi="Arial" w:cs="Arial"/>
                <w:color w:val="FF00FF"/>
              </w:rPr>
            </w:pPr>
            <w:r w:rsidRPr="009034F2">
              <w:rPr>
                <w:rFonts w:ascii="Arial" w:hAnsi="Arial" w:cs="Arial"/>
                <w:color w:val="FF00FF"/>
              </w:rPr>
              <w:t>Sämtliche Fälle sind in einer Liste zu erfassen</w:t>
            </w:r>
          </w:p>
          <w:p w14:paraId="3FA481F7" w14:textId="77777777" w:rsidR="00683305" w:rsidRDefault="00AC674A" w:rsidP="00683305">
            <w:pPr>
              <w:numPr>
                <w:ilvl w:val="0"/>
                <w:numId w:val="39"/>
              </w:numPr>
              <w:rPr>
                <w:rFonts w:ascii="Arial" w:hAnsi="Arial" w:cs="Arial"/>
                <w:color w:val="FF00FF"/>
              </w:rPr>
            </w:pPr>
            <w:r w:rsidRPr="009034F2">
              <w:rPr>
                <w:rFonts w:ascii="Arial" w:hAnsi="Arial" w:cs="Arial"/>
                <w:color w:val="FF00FF"/>
              </w:rPr>
              <w:t xml:space="preserve">Vorstellung </w:t>
            </w:r>
            <w:r w:rsidR="00590854">
              <w:rPr>
                <w:rFonts w:ascii="Arial" w:hAnsi="Arial" w:cs="Arial"/>
                <w:color w:val="FF00FF"/>
              </w:rPr>
              <w:t>Pat.</w:t>
            </w:r>
            <w:r w:rsidR="00590854" w:rsidRPr="00112C9C">
              <w:rPr>
                <w:rFonts w:ascii="Arial" w:hAnsi="Arial" w:cs="Arial"/>
                <w:color w:val="FF00FF"/>
              </w:rPr>
              <w:t xml:space="preserve"> </w:t>
            </w:r>
            <w:r w:rsidRPr="009034F2">
              <w:rPr>
                <w:rFonts w:ascii="Arial" w:hAnsi="Arial" w:cs="Arial"/>
                <w:color w:val="FF00FF"/>
              </w:rPr>
              <w:t>in der Konferenz</w:t>
            </w:r>
            <w:r w:rsidRPr="009034F2">
              <w:rPr>
                <w:rFonts w:ascii="Arial" w:hAnsi="Arial" w:cs="Arial"/>
                <w:color w:val="FF00FF"/>
              </w:rPr>
              <w:br/>
              <w:t xml:space="preserve">Abstimmung der Parameter und Ergänzung Behandlungsplan </w:t>
            </w:r>
          </w:p>
          <w:p w14:paraId="72A673A4" w14:textId="32C80CEC" w:rsidR="00AC674A" w:rsidRPr="00683305" w:rsidRDefault="00AC674A" w:rsidP="00683305">
            <w:pPr>
              <w:numPr>
                <w:ilvl w:val="0"/>
                <w:numId w:val="39"/>
              </w:numPr>
              <w:rPr>
                <w:rFonts w:ascii="Arial" w:hAnsi="Arial" w:cs="Arial"/>
                <w:color w:val="FF00FF"/>
              </w:rPr>
            </w:pPr>
            <w:r w:rsidRPr="00683305">
              <w:rPr>
                <w:rFonts w:ascii="Arial" w:hAnsi="Arial" w:cs="Arial"/>
                <w:color w:val="FF00FF"/>
              </w:rPr>
              <w:t xml:space="preserve">Ergebnismitteilung innerhalb von 10 Arbeitstagen über Behandlungsplan an Einweiser, </w:t>
            </w:r>
            <w:r w:rsidR="00590854" w:rsidRPr="00683305">
              <w:rPr>
                <w:rFonts w:ascii="Arial" w:hAnsi="Arial" w:cs="Arial"/>
                <w:color w:val="FF00FF"/>
              </w:rPr>
              <w:t xml:space="preserve">Pat. </w:t>
            </w:r>
            <w:r w:rsidRPr="00683305">
              <w:rPr>
                <w:rFonts w:ascii="Arial" w:hAnsi="Arial" w:cs="Arial"/>
                <w:color w:val="FF00FF"/>
              </w:rPr>
              <w:t xml:space="preserve">und jeden von ihm benannten Arzt (z.B. Kopie des Behandlungsplanes) durch den Arzt, bei dem d. Pat. primär vorgestellt wurde. </w:t>
            </w:r>
          </w:p>
        </w:tc>
        <w:tc>
          <w:tcPr>
            <w:tcW w:w="4536" w:type="dxa"/>
            <w:tcBorders>
              <w:bottom w:val="single" w:sz="4" w:space="0" w:color="auto"/>
            </w:tcBorders>
          </w:tcPr>
          <w:p w14:paraId="76AF5515" w14:textId="77777777" w:rsidR="00AC674A" w:rsidRPr="00EA258C" w:rsidRDefault="00AC674A" w:rsidP="00AC674A">
            <w:pPr>
              <w:rPr>
                <w:rFonts w:ascii="Arial" w:hAnsi="Arial" w:cs="Arial"/>
              </w:rPr>
            </w:pPr>
          </w:p>
        </w:tc>
        <w:tc>
          <w:tcPr>
            <w:tcW w:w="425" w:type="dxa"/>
            <w:tcBorders>
              <w:bottom w:val="single" w:sz="4" w:space="0" w:color="auto"/>
            </w:tcBorders>
          </w:tcPr>
          <w:p w14:paraId="3F60063B" w14:textId="77777777" w:rsidR="00AC674A" w:rsidRPr="00C87408" w:rsidRDefault="00AC674A" w:rsidP="00AC674A">
            <w:pPr>
              <w:pStyle w:val="Kopfzeile"/>
              <w:tabs>
                <w:tab w:val="clear" w:pos="4536"/>
                <w:tab w:val="clear" w:pos="9072"/>
              </w:tabs>
              <w:rPr>
                <w:rFonts w:ascii="Arial" w:hAnsi="Arial" w:cs="Arial"/>
              </w:rPr>
            </w:pPr>
          </w:p>
        </w:tc>
      </w:tr>
      <w:tr w:rsidR="00AC674A" w:rsidRPr="00C87408" w14:paraId="42DEE535" w14:textId="77777777" w:rsidTr="00A713A0">
        <w:tc>
          <w:tcPr>
            <w:tcW w:w="779" w:type="dxa"/>
            <w:tcBorders>
              <w:bottom w:val="nil"/>
            </w:tcBorders>
          </w:tcPr>
          <w:p w14:paraId="4CFFBBDB" w14:textId="3B70534C" w:rsidR="00AC674A" w:rsidRDefault="00AC674A" w:rsidP="00D21BF7">
            <w:pPr>
              <w:rPr>
                <w:rFonts w:ascii="Arial" w:hAnsi="Arial" w:cs="Arial"/>
              </w:rPr>
            </w:pPr>
            <w:r w:rsidRPr="00CC6499">
              <w:rPr>
                <w:rFonts w:ascii="Arial" w:hAnsi="Arial" w:cs="Arial"/>
              </w:rPr>
              <w:t>1.2.5</w:t>
            </w:r>
          </w:p>
          <w:p w14:paraId="5F385024" w14:textId="77777777" w:rsidR="001E7B87" w:rsidRPr="00CC6499" w:rsidRDefault="001E7B87" w:rsidP="00D21BF7">
            <w:pPr>
              <w:rPr>
                <w:rFonts w:ascii="Arial" w:hAnsi="Arial" w:cs="Arial"/>
              </w:rPr>
            </w:pPr>
          </w:p>
          <w:p w14:paraId="09D6AE08" w14:textId="77777777" w:rsidR="00AC674A" w:rsidRPr="00EA258C" w:rsidRDefault="00AC674A" w:rsidP="00AC674A">
            <w:pPr>
              <w:rPr>
                <w:rFonts w:ascii="Arial" w:hAnsi="Arial" w:cs="Arial"/>
              </w:rPr>
            </w:pPr>
            <w:r w:rsidRPr="00CC6499">
              <w:rPr>
                <w:rFonts w:ascii="Arial" w:hAnsi="Arial" w:cs="Arial"/>
                <w:sz w:val="16"/>
              </w:rPr>
              <w:t>- Alle -</w:t>
            </w:r>
          </w:p>
        </w:tc>
        <w:tc>
          <w:tcPr>
            <w:tcW w:w="4536" w:type="dxa"/>
            <w:tcBorders>
              <w:bottom w:val="single" w:sz="4" w:space="0" w:color="auto"/>
            </w:tcBorders>
          </w:tcPr>
          <w:p w14:paraId="0BDF2AD9" w14:textId="77777777" w:rsidR="00AC674A" w:rsidRPr="00112C9C" w:rsidRDefault="00AC674A" w:rsidP="00AC674A">
            <w:pPr>
              <w:pStyle w:val="Kopfzeile"/>
              <w:tabs>
                <w:tab w:val="clear" w:pos="4536"/>
                <w:tab w:val="clear" w:pos="9072"/>
              </w:tabs>
              <w:rPr>
                <w:rFonts w:ascii="Arial" w:hAnsi="Arial" w:cs="Arial"/>
                <w:b/>
              </w:rPr>
            </w:pPr>
            <w:r w:rsidRPr="00112C9C">
              <w:rPr>
                <w:rFonts w:ascii="Arial" w:hAnsi="Arial" w:cs="Arial"/>
                <w:b/>
              </w:rPr>
              <w:t>Tumorkonferenz</w:t>
            </w:r>
          </w:p>
          <w:p w14:paraId="0B7B7451" w14:textId="39886A81" w:rsidR="00AC674A" w:rsidRPr="00112C9C" w:rsidRDefault="00AC674A" w:rsidP="00750005">
            <w:pPr>
              <w:pStyle w:val="Kopfzeile"/>
              <w:numPr>
                <w:ilvl w:val="0"/>
                <w:numId w:val="69"/>
              </w:numPr>
              <w:tabs>
                <w:tab w:val="clear" w:pos="4536"/>
                <w:tab w:val="clear" w:pos="9072"/>
              </w:tabs>
              <w:rPr>
                <w:rFonts w:ascii="Arial" w:hAnsi="Arial" w:cs="Arial"/>
              </w:rPr>
            </w:pPr>
            <w:r w:rsidRPr="00112C9C">
              <w:rPr>
                <w:rFonts w:ascii="Arial" w:hAnsi="Arial" w:cs="Arial"/>
              </w:rPr>
              <w:t>Die Tumorkonferenz muss wöchentlich bzw</w:t>
            </w:r>
            <w:r w:rsidR="00112C9C" w:rsidRPr="00112C9C">
              <w:rPr>
                <w:rFonts w:ascii="Arial" w:hAnsi="Arial" w:cs="Arial"/>
              </w:rPr>
              <w:t xml:space="preserve">. </w:t>
            </w:r>
            <w:r w:rsidRPr="00112C9C">
              <w:rPr>
                <w:rFonts w:ascii="Arial" w:hAnsi="Arial" w:cs="Arial"/>
              </w:rPr>
              <w:t>1x/Monat (Prostata) auf Facharztebene zum Zweck der Therapieplanung erfolgen.</w:t>
            </w:r>
          </w:p>
          <w:p w14:paraId="1A2A04B8" w14:textId="77777777" w:rsidR="00AC674A" w:rsidRPr="00112C9C" w:rsidRDefault="00AC674A" w:rsidP="00750005">
            <w:pPr>
              <w:pStyle w:val="Kopfzeile"/>
              <w:numPr>
                <w:ilvl w:val="0"/>
                <w:numId w:val="69"/>
              </w:numPr>
              <w:tabs>
                <w:tab w:val="clear" w:pos="4536"/>
                <w:tab w:val="clear" w:pos="9072"/>
              </w:tabs>
              <w:rPr>
                <w:rFonts w:ascii="Arial" w:hAnsi="Arial" w:cs="Arial"/>
              </w:rPr>
            </w:pPr>
            <w:r w:rsidRPr="00112C9C">
              <w:rPr>
                <w:rFonts w:ascii="Arial" w:hAnsi="Arial" w:cs="Arial"/>
              </w:rPr>
              <w:t>Die Verantwortungen für die Vorbereitung, Durchführung und Nachbereitung sind festzulegen</w:t>
            </w:r>
          </w:p>
          <w:p w14:paraId="7575A4AC" w14:textId="471E4205" w:rsidR="00D21BF7" w:rsidRPr="00112C9C" w:rsidRDefault="00AC674A" w:rsidP="00750005">
            <w:pPr>
              <w:pStyle w:val="Kopfzeile"/>
              <w:numPr>
                <w:ilvl w:val="0"/>
                <w:numId w:val="69"/>
              </w:numPr>
              <w:tabs>
                <w:tab w:val="clear" w:pos="4536"/>
                <w:tab w:val="clear" w:pos="9072"/>
              </w:tabs>
              <w:rPr>
                <w:rFonts w:ascii="Arial" w:hAnsi="Arial" w:cs="Arial"/>
              </w:rPr>
            </w:pPr>
            <w:r w:rsidRPr="00112C9C">
              <w:rPr>
                <w:rFonts w:ascii="Arial" w:hAnsi="Arial" w:cs="Arial"/>
              </w:rPr>
              <w:t>Teilnahmequote der Fachrichtungen &gt; 95 %</w:t>
            </w:r>
          </w:p>
        </w:tc>
        <w:tc>
          <w:tcPr>
            <w:tcW w:w="4536" w:type="dxa"/>
            <w:tcBorders>
              <w:bottom w:val="single" w:sz="4" w:space="0" w:color="auto"/>
            </w:tcBorders>
          </w:tcPr>
          <w:p w14:paraId="3D3B4BA1" w14:textId="77777777" w:rsidR="00AC674A" w:rsidRPr="00E86503" w:rsidRDefault="00AC674A" w:rsidP="00AC674A">
            <w:pPr>
              <w:pStyle w:val="Kopfzeile"/>
              <w:tabs>
                <w:tab w:val="clear" w:pos="4536"/>
                <w:tab w:val="clear" w:pos="9072"/>
              </w:tabs>
              <w:rPr>
                <w:rFonts w:ascii="Arial" w:hAnsi="Arial" w:cs="Arial"/>
              </w:rPr>
            </w:pPr>
          </w:p>
        </w:tc>
        <w:tc>
          <w:tcPr>
            <w:tcW w:w="425" w:type="dxa"/>
            <w:tcBorders>
              <w:bottom w:val="single" w:sz="4" w:space="0" w:color="auto"/>
            </w:tcBorders>
          </w:tcPr>
          <w:p w14:paraId="26D134AF" w14:textId="77777777" w:rsidR="00AC674A" w:rsidRPr="00C87408" w:rsidRDefault="00AC674A" w:rsidP="00AC674A">
            <w:pPr>
              <w:pStyle w:val="Kopfzeile"/>
              <w:tabs>
                <w:tab w:val="clear" w:pos="4536"/>
                <w:tab w:val="clear" w:pos="9072"/>
              </w:tabs>
              <w:rPr>
                <w:rFonts w:ascii="Arial" w:hAnsi="Arial" w:cs="Arial"/>
              </w:rPr>
            </w:pPr>
          </w:p>
        </w:tc>
      </w:tr>
      <w:tr w:rsidR="00AC674A" w:rsidRPr="00C87408" w14:paraId="3D300B08" w14:textId="77777777" w:rsidTr="00A713A0">
        <w:tc>
          <w:tcPr>
            <w:tcW w:w="779" w:type="dxa"/>
            <w:tcBorders>
              <w:bottom w:val="nil"/>
            </w:tcBorders>
          </w:tcPr>
          <w:p w14:paraId="7C0BEE9A" w14:textId="77777777" w:rsidR="00AC674A" w:rsidRDefault="00AC674A" w:rsidP="00AC674A">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70CD8DAB" w14:textId="77777777" w:rsidR="00AC674A" w:rsidRPr="00EA258C" w:rsidRDefault="00AC674A" w:rsidP="00AC674A">
            <w:pPr>
              <w:rPr>
                <w:rFonts w:ascii="Arial" w:hAnsi="Arial" w:cs="Arial"/>
              </w:rPr>
            </w:pPr>
          </w:p>
        </w:tc>
        <w:tc>
          <w:tcPr>
            <w:tcW w:w="4536" w:type="dxa"/>
            <w:tcBorders>
              <w:bottom w:val="single" w:sz="4" w:space="0" w:color="auto"/>
            </w:tcBorders>
          </w:tcPr>
          <w:p w14:paraId="18C0BF8D" w14:textId="77777777" w:rsidR="00AC674A" w:rsidRPr="00B85668" w:rsidRDefault="00AC674A" w:rsidP="00AC674A">
            <w:pPr>
              <w:pStyle w:val="Kopfzeile"/>
              <w:tabs>
                <w:tab w:val="clear" w:pos="4536"/>
                <w:tab w:val="clear" w:pos="9072"/>
              </w:tabs>
              <w:rPr>
                <w:rFonts w:ascii="Arial" w:hAnsi="Arial" w:cs="Arial"/>
                <w:color w:val="FF00FF"/>
              </w:rPr>
            </w:pPr>
            <w:r w:rsidRPr="00B85668">
              <w:rPr>
                <w:rFonts w:ascii="Arial" w:hAnsi="Arial" w:cs="Arial"/>
                <w:color w:val="FF00FF"/>
              </w:rPr>
              <w:t xml:space="preserve">Teilnehmer: </w:t>
            </w:r>
          </w:p>
          <w:p w14:paraId="35814363" w14:textId="4E63A27D" w:rsidR="00AC674A" w:rsidRPr="00CA3B4A" w:rsidRDefault="00AC674A" w:rsidP="00CA3B4A">
            <w:pPr>
              <w:numPr>
                <w:ilvl w:val="0"/>
                <w:numId w:val="39"/>
              </w:numPr>
              <w:rPr>
                <w:rFonts w:ascii="Arial" w:hAnsi="Arial" w:cs="Arial"/>
                <w:color w:val="FF00FF"/>
              </w:rPr>
            </w:pPr>
            <w:r w:rsidRPr="00B85668">
              <w:rPr>
                <w:rFonts w:ascii="Arial" w:hAnsi="Arial" w:cs="Arial"/>
                <w:color w:val="FF00FF"/>
              </w:rPr>
              <w:t>Urologie</w:t>
            </w:r>
          </w:p>
          <w:p w14:paraId="3B030B86" w14:textId="77777777" w:rsidR="00AC674A" w:rsidRPr="00B85668" w:rsidRDefault="00AC674A" w:rsidP="00CA3B4A">
            <w:pPr>
              <w:numPr>
                <w:ilvl w:val="0"/>
                <w:numId w:val="39"/>
              </w:numPr>
              <w:rPr>
                <w:rFonts w:ascii="Arial" w:hAnsi="Arial" w:cs="Arial"/>
                <w:color w:val="FF00FF"/>
              </w:rPr>
            </w:pPr>
            <w:r w:rsidRPr="00B85668">
              <w:rPr>
                <w:rFonts w:ascii="Arial" w:hAnsi="Arial" w:cs="Arial"/>
                <w:color w:val="FF00FF"/>
              </w:rPr>
              <w:t xml:space="preserve">Strahlentherapie </w:t>
            </w:r>
          </w:p>
          <w:p w14:paraId="7EDDF65B" w14:textId="5F5D777D" w:rsidR="00AC674A" w:rsidRPr="00B85668" w:rsidRDefault="000D27A4" w:rsidP="00CA3B4A">
            <w:pPr>
              <w:numPr>
                <w:ilvl w:val="0"/>
                <w:numId w:val="39"/>
              </w:numPr>
              <w:rPr>
                <w:rFonts w:ascii="Arial" w:hAnsi="Arial" w:cs="Arial"/>
                <w:color w:val="FF00FF"/>
              </w:rPr>
            </w:pPr>
            <w:r w:rsidRPr="00B85668">
              <w:rPr>
                <w:rFonts w:ascii="Arial" w:hAnsi="Arial" w:cs="Arial"/>
                <w:color w:val="FF00FF"/>
              </w:rPr>
              <w:t>Hämatologie</w:t>
            </w:r>
            <w:r w:rsidR="00AC674A" w:rsidRPr="00B85668">
              <w:rPr>
                <w:rFonts w:ascii="Arial" w:hAnsi="Arial" w:cs="Arial"/>
                <w:color w:val="FF00FF"/>
              </w:rPr>
              <w:t>/Internistische Onkologie</w:t>
            </w:r>
          </w:p>
          <w:p w14:paraId="244109BB" w14:textId="77777777" w:rsidR="00AC674A" w:rsidRPr="00B85668" w:rsidRDefault="00AC674A" w:rsidP="00CA3B4A">
            <w:pPr>
              <w:numPr>
                <w:ilvl w:val="0"/>
                <w:numId w:val="39"/>
              </w:numPr>
              <w:rPr>
                <w:rFonts w:ascii="Arial" w:hAnsi="Arial" w:cs="Arial"/>
                <w:color w:val="FF00FF"/>
              </w:rPr>
            </w:pPr>
            <w:r w:rsidRPr="00B85668">
              <w:rPr>
                <w:rFonts w:ascii="Arial" w:hAnsi="Arial" w:cs="Arial"/>
                <w:color w:val="FF00FF"/>
              </w:rPr>
              <w:t>Sofern der Hämato-/Onkologe an der Konferenz nicht teilnehmen kann, kann dieser durch den für die Chemotherapie zuständigen Urologen (Qualifikation gemäß Kapitel 6.2) vertreten werden.</w:t>
            </w:r>
          </w:p>
          <w:p w14:paraId="6E1F0A65" w14:textId="77777777" w:rsidR="00AC674A" w:rsidRPr="00B85668" w:rsidRDefault="00AC674A" w:rsidP="00CA3B4A">
            <w:pPr>
              <w:numPr>
                <w:ilvl w:val="0"/>
                <w:numId w:val="39"/>
              </w:numPr>
              <w:rPr>
                <w:rFonts w:ascii="Arial" w:hAnsi="Arial" w:cs="Arial"/>
                <w:color w:val="FF00FF"/>
              </w:rPr>
            </w:pPr>
            <w:r w:rsidRPr="00B85668">
              <w:rPr>
                <w:rFonts w:ascii="Arial" w:hAnsi="Arial" w:cs="Arial"/>
                <w:color w:val="FF00FF"/>
              </w:rPr>
              <w:t>Pathologie</w:t>
            </w:r>
          </w:p>
          <w:p w14:paraId="37DEBF20" w14:textId="77777777" w:rsidR="00AC674A" w:rsidRPr="00B85668" w:rsidRDefault="00AC674A" w:rsidP="00AC674A">
            <w:pPr>
              <w:rPr>
                <w:rFonts w:ascii="Arial" w:hAnsi="Arial" w:cs="Arial"/>
                <w:color w:val="FF00FF"/>
              </w:rPr>
            </w:pPr>
          </w:p>
          <w:p w14:paraId="775700F8" w14:textId="77777777" w:rsidR="00AC674A" w:rsidRPr="00B85668" w:rsidRDefault="00AC674A" w:rsidP="00CA3B4A">
            <w:pPr>
              <w:numPr>
                <w:ilvl w:val="0"/>
                <w:numId w:val="39"/>
              </w:numPr>
              <w:rPr>
                <w:rFonts w:ascii="Arial" w:hAnsi="Arial" w:cs="Arial"/>
                <w:color w:val="FF00FF"/>
              </w:rPr>
            </w:pPr>
            <w:r w:rsidRPr="00B85668">
              <w:rPr>
                <w:rFonts w:ascii="Arial" w:hAnsi="Arial" w:cs="Arial"/>
                <w:color w:val="FF00FF"/>
              </w:rPr>
              <w:t xml:space="preserve">Vorzustellen sind: </w:t>
            </w:r>
          </w:p>
          <w:p w14:paraId="5FCD1BD5" w14:textId="6543E73F" w:rsidR="00AC674A" w:rsidRPr="00B85668" w:rsidRDefault="00AC674A" w:rsidP="00AC674A">
            <w:pPr>
              <w:pStyle w:val="Kopfzeile"/>
              <w:numPr>
                <w:ilvl w:val="1"/>
                <w:numId w:val="4"/>
              </w:numPr>
              <w:tabs>
                <w:tab w:val="clear" w:pos="1440"/>
                <w:tab w:val="clear" w:pos="4536"/>
                <w:tab w:val="clear" w:pos="9072"/>
              </w:tabs>
              <w:ind w:left="442" w:hanging="180"/>
              <w:rPr>
                <w:rFonts w:ascii="Arial" w:hAnsi="Arial" w:cs="Arial"/>
                <w:color w:val="FF00FF"/>
              </w:rPr>
            </w:pPr>
            <w:r w:rsidRPr="00B85668">
              <w:rPr>
                <w:rFonts w:ascii="Arial" w:hAnsi="Arial" w:cs="Arial"/>
                <w:color w:val="FF00FF"/>
              </w:rPr>
              <w:t xml:space="preserve">Alle Primärfälle mit diskussionswürdiger Histologie (&gt;pT3a, R1, </w:t>
            </w:r>
            <w:proofErr w:type="spellStart"/>
            <w:r w:rsidRPr="00B85668">
              <w:rPr>
                <w:rFonts w:ascii="Arial" w:hAnsi="Arial" w:cs="Arial"/>
                <w:color w:val="FF00FF"/>
              </w:rPr>
              <w:t>pN</w:t>
            </w:r>
            <w:proofErr w:type="spellEnd"/>
            <w:r w:rsidRPr="00B85668">
              <w:rPr>
                <w:rFonts w:ascii="Arial" w:hAnsi="Arial" w:cs="Arial"/>
                <w:color w:val="FF00FF"/>
              </w:rPr>
              <w:t xml:space="preserve">+); i.d.R. keine verbindliche Verpflichtung bei sonstigen primär strahlentherapierten </w:t>
            </w:r>
            <w:r w:rsidR="00DB2177" w:rsidRPr="00DB2177">
              <w:rPr>
                <w:rFonts w:ascii="Arial" w:hAnsi="Arial" w:cs="Arial"/>
                <w:color w:val="FF00FF"/>
              </w:rPr>
              <w:t xml:space="preserve">Pat. </w:t>
            </w:r>
            <w:r w:rsidRPr="00B85668">
              <w:rPr>
                <w:rFonts w:ascii="Arial" w:hAnsi="Arial" w:cs="Arial"/>
                <w:color w:val="FF00FF"/>
              </w:rPr>
              <w:t xml:space="preserve">bzw. bei kurativ operierten </w:t>
            </w:r>
            <w:r w:rsidR="00DB2177" w:rsidRPr="00DB2177">
              <w:rPr>
                <w:rFonts w:ascii="Arial" w:hAnsi="Arial" w:cs="Arial"/>
                <w:color w:val="FF00FF"/>
              </w:rPr>
              <w:t>Pat.</w:t>
            </w:r>
          </w:p>
          <w:p w14:paraId="39970B72" w14:textId="782C2376" w:rsidR="009120B2" w:rsidRPr="00FC4538" w:rsidRDefault="009120B2" w:rsidP="009120B2">
            <w:pPr>
              <w:pStyle w:val="Kopfzeile"/>
              <w:numPr>
                <w:ilvl w:val="1"/>
                <w:numId w:val="4"/>
              </w:numPr>
              <w:tabs>
                <w:tab w:val="clear" w:pos="1440"/>
                <w:tab w:val="clear" w:pos="4536"/>
                <w:tab w:val="clear" w:pos="9072"/>
              </w:tabs>
              <w:ind w:left="442" w:hanging="180"/>
              <w:rPr>
                <w:rFonts w:asciiTheme="minorBidi" w:hAnsiTheme="minorBidi" w:cstheme="minorBidi"/>
                <w:color w:val="FF00FF"/>
              </w:rPr>
            </w:pPr>
            <w:r w:rsidRPr="00FC4538">
              <w:rPr>
                <w:rFonts w:asciiTheme="minorBidi" w:hAnsiTheme="minorBidi" w:cstheme="minorBidi"/>
                <w:color w:val="FF00FF"/>
              </w:rPr>
              <w:t xml:space="preserve">Alle </w:t>
            </w:r>
            <w:r w:rsidR="00DB2177" w:rsidRPr="00FC4538">
              <w:rPr>
                <w:rFonts w:asciiTheme="minorBidi" w:hAnsiTheme="minorBidi" w:cstheme="minorBidi"/>
                <w:color w:val="FF00FF"/>
              </w:rPr>
              <w:t xml:space="preserve">Pat. </w:t>
            </w:r>
            <w:r w:rsidRPr="00FC4538">
              <w:rPr>
                <w:rFonts w:asciiTheme="minorBidi" w:hAnsiTheme="minorBidi" w:cstheme="minorBidi"/>
                <w:color w:val="FF00FF"/>
              </w:rPr>
              <w:t>mit Rezidiven oder Metastasen</w:t>
            </w:r>
          </w:p>
          <w:p w14:paraId="6DC8C963" w14:textId="41438ED9" w:rsidR="00B85668" w:rsidRPr="00FC4538" w:rsidRDefault="00AC674A" w:rsidP="00B85668">
            <w:pPr>
              <w:pStyle w:val="Kopfzeile"/>
              <w:numPr>
                <w:ilvl w:val="1"/>
                <w:numId w:val="4"/>
              </w:numPr>
              <w:tabs>
                <w:tab w:val="clear" w:pos="1440"/>
                <w:tab w:val="clear" w:pos="4536"/>
                <w:tab w:val="clear" w:pos="9072"/>
              </w:tabs>
              <w:ind w:left="442" w:hanging="180"/>
              <w:rPr>
                <w:rFonts w:ascii="Arial" w:hAnsi="Arial" w:cs="Arial"/>
                <w:color w:val="FF00FF"/>
              </w:rPr>
            </w:pPr>
            <w:r w:rsidRPr="00B85668">
              <w:rPr>
                <w:rFonts w:ascii="Arial" w:hAnsi="Arial" w:cs="Arial"/>
                <w:color w:val="FF00FF"/>
              </w:rPr>
              <w:t>Mind. 10 Pat. mit kastrationsresistentem Prostatakarzinom/Jahr</w:t>
            </w:r>
          </w:p>
        </w:tc>
        <w:tc>
          <w:tcPr>
            <w:tcW w:w="4536" w:type="dxa"/>
            <w:tcBorders>
              <w:bottom w:val="single" w:sz="4" w:space="0" w:color="auto"/>
            </w:tcBorders>
          </w:tcPr>
          <w:p w14:paraId="4AE2CBBB" w14:textId="77777777" w:rsidR="00AC674A" w:rsidRPr="00EA1E39" w:rsidRDefault="00AC674A" w:rsidP="00AC674A">
            <w:pPr>
              <w:pStyle w:val="Kopfzeile"/>
              <w:tabs>
                <w:tab w:val="clear" w:pos="4536"/>
                <w:tab w:val="clear" w:pos="9072"/>
              </w:tabs>
              <w:rPr>
                <w:rFonts w:ascii="Arial" w:hAnsi="Arial" w:cs="Arial"/>
              </w:rPr>
            </w:pPr>
          </w:p>
        </w:tc>
        <w:tc>
          <w:tcPr>
            <w:tcW w:w="425" w:type="dxa"/>
            <w:tcBorders>
              <w:bottom w:val="single" w:sz="4" w:space="0" w:color="auto"/>
            </w:tcBorders>
          </w:tcPr>
          <w:p w14:paraId="79AEAD01" w14:textId="77777777" w:rsidR="00AC674A" w:rsidRPr="00C87408" w:rsidRDefault="00AC674A" w:rsidP="00AC674A">
            <w:pPr>
              <w:pStyle w:val="Kopfzeile"/>
              <w:tabs>
                <w:tab w:val="clear" w:pos="4536"/>
                <w:tab w:val="clear" w:pos="9072"/>
              </w:tabs>
              <w:rPr>
                <w:rFonts w:ascii="Arial" w:hAnsi="Arial" w:cs="Arial"/>
              </w:rPr>
            </w:pPr>
          </w:p>
        </w:tc>
      </w:tr>
      <w:tr w:rsidR="007B33B1" w:rsidRPr="00DE1386" w14:paraId="710F9A42" w14:textId="77777777" w:rsidTr="00962EA7">
        <w:trPr>
          <w:trHeight w:val="152"/>
        </w:trPr>
        <w:tc>
          <w:tcPr>
            <w:tcW w:w="779" w:type="dxa"/>
            <w:tcBorders>
              <w:bottom w:val="nil"/>
            </w:tcBorders>
          </w:tcPr>
          <w:p w14:paraId="7723FB8F" w14:textId="77777777" w:rsidR="007B33B1" w:rsidRDefault="007B33B1" w:rsidP="00750005">
            <w:pPr>
              <w:numPr>
                <w:ilvl w:val="0"/>
                <w:numId w:val="76"/>
              </w:numPr>
              <w:ind w:left="0" w:hanging="181"/>
              <w:rPr>
                <w:rFonts w:ascii="Arial" w:hAnsi="Arial" w:cs="Arial"/>
                <w:color w:val="FF0000"/>
                <w:sz w:val="16"/>
                <w:szCs w:val="16"/>
              </w:rPr>
            </w:pPr>
            <w:r>
              <w:rPr>
                <w:rFonts w:ascii="Arial" w:hAnsi="Arial" w:cs="Arial"/>
                <w:color w:val="FF0000"/>
                <w:sz w:val="16"/>
                <w:szCs w:val="16"/>
              </w:rPr>
              <w:t xml:space="preserve">- </w:t>
            </w:r>
            <w:r w:rsidRPr="00DE1386">
              <w:rPr>
                <w:rFonts w:ascii="Arial" w:hAnsi="Arial" w:cs="Arial"/>
                <w:color w:val="FF0000"/>
                <w:sz w:val="16"/>
                <w:szCs w:val="16"/>
              </w:rPr>
              <w:t>Niere -</w:t>
            </w:r>
          </w:p>
          <w:p w14:paraId="3A768BFE" w14:textId="21C3A1B1" w:rsidR="007B33B1" w:rsidRPr="0097530F" w:rsidRDefault="007B33B1" w:rsidP="007B33B1">
            <w:pPr>
              <w:rPr>
                <w:rFonts w:ascii="Arial" w:hAnsi="Arial" w:cs="Arial"/>
                <w:sz w:val="16"/>
                <w:szCs w:val="16"/>
              </w:rPr>
            </w:pPr>
          </w:p>
        </w:tc>
        <w:tc>
          <w:tcPr>
            <w:tcW w:w="4536" w:type="dxa"/>
            <w:tcBorders>
              <w:bottom w:val="single" w:sz="4" w:space="0" w:color="auto"/>
            </w:tcBorders>
          </w:tcPr>
          <w:p w14:paraId="7FE58A5A" w14:textId="77777777" w:rsidR="00BD05C7" w:rsidRPr="00B85668" w:rsidRDefault="00BD05C7" w:rsidP="00BD05C7">
            <w:pPr>
              <w:pStyle w:val="Kopfzeile"/>
              <w:numPr>
                <w:ilvl w:val="0"/>
                <w:numId w:val="70"/>
              </w:numPr>
              <w:tabs>
                <w:tab w:val="clear" w:pos="4536"/>
                <w:tab w:val="clear" w:pos="9072"/>
              </w:tabs>
              <w:rPr>
                <w:rFonts w:ascii="Arial" w:hAnsi="Arial" w:cs="Arial"/>
                <w:color w:val="FF0000"/>
              </w:rPr>
            </w:pPr>
            <w:r w:rsidRPr="00B85668">
              <w:rPr>
                <w:rFonts w:ascii="Arial" w:hAnsi="Arial" w:cs="Arial"/>
                <w:color w:val="FF0000"/>
              </w:rPr>
              <w:t xml:space="preserve">Teilnehmer: </w:t>
            </w:r>
            <w:r w:rsidRPr="00B85668">
              <w:rPr>
                <w:rFonts w:ascii="Arial" w:hAnsi="Arial" w:cs="Arial"/>
                <w:color w:val="FF0000"/>
                <w:szCs w:val="16"/>
              </w:rPr>
              <w:t xml:space="preserve">Urologie, Radiologie, </w:t>
            </w:r>
            <w:r w:rsidRPr="00B85668">
              <w:rPr>
                <w:rFonts w:ascii="Arial" w:hAnsi="Arial" w:cs="Arial"/>
                <w:color w:val="FF0000"/>
              </w:rPr>
              <w:t>Internistische Onkologie,</w:t>
            </w:r>
            <w:r w:rsidRPr="00B85668">
              <w:rPr>
                <w:rFonts w:ascii="Arial" w:hAnsi="Arial" w:cs="Arial"/>
                <w:color w:val="FF0000"/>
                <w:szCs w:val="16"/>
              </w:rPr>
              <w:t xml:space="preserve"> Pathologie</w:t>
            </w:r>
          </w:p>
          <w:p w14:paraId="61023CC9" w14:textId="47728A76" w:rsidR="007B33B1" w:rsidRPr="00B85668" w:rsidRDefault="007B33B1" w:rsidP="00BD05C7">
            <w:pPr>
              <w:numPr>
                <w:ilvl w:val="0"/>
                <w:numId w:val="70"/>
              </w:numPr>
              <w:rPr>
                <w:rFonts w:ascii="Arial" w:hAnsi="Arial" w:cs="Arial"/>
                <w:color w:val="FF0000"/>
              </w:rPr>
            </w:pPr>
            <w:r w:rsidRPr="00B85668">
              <w:rPr>
                <w:rFonts w:ascii="Arial" w:hAnsi="Arial" w:cs="Arial"/>
                <w:color w:val="FF0000"/>
              </w:rPr>
              <w:t>Die Strahlentherapie ist bei spezieller Indikation (z.B. ossärer Fernmetastasierung) einzubeziehen</w:t>
            </w:r>
          </w:p>
          <w:p w14:paraId="2DE2CE73" w14:textId="77777777" w:rsidR="007B33B1" w:rsidRPr="00B85668" w:rsidRDefault="007B33B1" w:rsidP="00BD05C7">
            <w:pPr>
              <w:numPr>
                <w:ilvl w:val="0"/>
                <w:numId w:val="70"/>
              </w:numPr>
              <w:rPr>
                <w:rFonts w:ascii="Arial" w:hAnsi="Arial" w:cs="Arial"/>
                <w:color w:val="FF0000"/>
              </w:rPr>
            </w:pPr>
            <w:r w:rsidRPr="00B85668">
              <w:rPr>
                <w:rFonts w:ascii="Arial" w:hAnsi="Arial" w:cs="Arial"/>
                <w:color w:val="FF0000"/>
              </w:rPr>
              <w:t>Die Nephrologie ist bei spezieller Indikation einzubeziehen</w:t>
            </w:r>
          </w:p>
          <w:p w14:paraId="7116ED0A" w14:textId="77777777" w:rsidR="007B33B1" w:rsidRPr="00B85668" w:rsidRDefault="007B33B1" w:rsidP="00BD05C7">
            <w:pPr>
              <w:pStyle w:val="Listenabsatz"/>
              <w:numPr>
                <w:ilvl w:val="0"/>
                <w:numId w:val="70"/>
              </w:numPr>
              <w:rPr>
                <w:rFonts w:cs="Arial"/>
                <w:color w:val="FF0000"/>
                <w:lang w:bidi="he-IL"/>
              </w:rPr>
            </w:pPr>
            <w:r w:rsidRPr="00B85668">
              <w:rPr>
                <w:rFonts w:cs="Arial"/>
                <w:color w:val="FF0000"/>
                <w:lang w:bidi="he-IL"/>
              </w:rPr>
              <w:t xml:space="preserve">Sofern der Internistische Onkologe an der Konferenz nicht teilnehmen kann, kann dieser durch den für die Chemotherapie </w:t>
            </w:r>
            <w:r w:rsidRPr="00B85668">
              <w:rPr>
                <w:rFonts w:cs="Arial"/>
                <w:color w:val="FF0000"/>
                <w:lang w:bidi="he-IL"/>
              </w:rPr>
              <w:lastRenderedPageBreak/>
              <w:t>zuständigen Urologen (Qualifikation gemäß Kapitel 6.2) vertreten werden.</w:t>
            </w:r>
          </w:p>
          <w:p w14:paraId="0D830530" w14:textId="4998CC2C" w:rsidR="00FB5834" w:rsidRPr="00B85668" w:rsidRDefault="007B33B1" w:rsidP="00BD05C7">
            <w:pPr>
              <w:pStyle w:val="Kopfzeile"/>
              <w:numPr>
                <w:ilvl w:val="0"/>
                <w:numId w:val="70"/>
              </w:numPr>
              <w:tabs>
                <w:tab w:val="clear" w:pos="4536"/>
                <w:tab w:val="clear" w:pos="9072"/>
              </w:tabs>
              <w:rPr>
                <w:rFonts w:ascii="Arial" w:hAnsi="Arial" w:cs="Arial"/>
                <w:color w:val="FF0000"/>
                <w:szCs w:val="16"/>
              </w:rPr>
            </w:pPr>
            <w:r w:rsidRPr="00B85668">
              <w:rPr>
                <w:rFonts w:asciiTheme="minorBidi" w:hAnsiTheme="minorBidi" w:cstheme="minorBidi"/>
                <w:color w:val="FF0000"/>
              </w:rPr>
              <w:t>Vorzustellen sind: Pat. mit lokal fortgeschrittenem Tumor (≥ cT3/pT4 u/o c/</w:t>
            </w:r>
            <w:proofErr w:type="spellStart"/>
            <w:r w:rsidRPr="00B85668">
              <w:rPr>
                <w:rFonts w:asciiTheme="minorBidi" w:hAnsiTheme="minorBidi" w:cstheme="minorBidi"/>
                <w:color w:val="FF0000"/>
              </w:rPr>
              <w:t>pN</w:t>
            </w:r>
            <w:proofErr w:type="spellEnd"/>
            <w:r w:rsidRPr="00B85668">
              <w:rPr>
                <w:rFonts w:asciiTheme="minorBidi" w:hAnsiTheme="minorBidi" w:cstheme="minorBidi"/>
                <w:color w:val="FF0000"/>
              </w:rPr>
              <w:t>+), Pat. mit</w:t>
            </w:r>
            <w:r w:rsidR="00B85668" w:rsidRPr="00B85668">
              <w:rPr>
                <w:rFonts w:asciiTheme="minorBidi" w:hAnsiTheme="minorBidi" w:cstheme="minorBidi"/>
                <w:color w:val="FF0000"/>
              </w:rPr>
              <w:t xml:space="preserve"> </w:t>
            </w:r>
            <w:r w:rsidRPr="00B85668">
              <w:rPr>
                <w:rFonts w:asciiTheme="minorBidi" w:hAnsiTheme="minorBidi" w:cstheme="minorBidi"/>
                <w:color w:val="FF0000"/>
              </w:rPr>
              <w:t xml:space="preserve">R1-Resektion, seltene Histologie (also nicht </w:t>
            </w:r>
            <w:proofErr w:type="spellStart"/>
            <w:r w:rsidRPr="00B85668">
              <w:rPr>
                <w:rFonts w:asciiTheme="minorBidi" w:hAnsiTheme="minorBidi" w:cstheme="minorBidi"/>
                <w:color w:val="FF0000"/>
              </w:rPr>
              <w:t>klarzellige</w:t>
            </w:r>
            <w:proofErr w:type="spellEnd"/>
            <w:r w:rsidR="00B85668" w:rsidRPr="00B85668">
              <w:rPr>
                <w:rFonts w:asciiTheme="minorBidi" w:hAnsiTheme="minorBidi" w:cstheme="minorBidi"/>
                <w:color w:val="FF0000"/>
              </w:rPr>
              <w:t xml:space="preserve"> </w:t>
            </w:r>
            <w:r w:rsidRPr="00B85668">
              <w:rPr>
                <w:rFonts w:asciiTheme="minorBidi" w:hAnsiTheme="minorBidi" w:cstheme="minorBidi"/>
                <w:color w:val="FF0000"/>
              </w:rPr>
              <w:t xml:space="preserve">und/oder papilläre und/oder </w:t>
            </w:r>
            <w:proofErr w:type="spellStart"/>
            <w:r w:rsidRPr="00B85668">
              <w:rPr>
                <w:rFonts w:asciiTheme="minorBidi" w:hAnsiTheme="minorBidi" w:cstheme="minorBidi"/>
                <w:color w:val="FF0000"/>
              </w:rPr>
              <w:t>chromophobe</w:t>
            </w:r>
            <w:proofErr w:type="spellEnd"/>
            <w:r w:rsidRPr="00B85668">
              <w:rPr>
                <w:rFonts w:asciiTheme="minorBidi" w:hAnsiTheme="minorBidi" w:cstheme="minorBidi"/>
                <w:color w:val="FF0000"/>
              </w:rPr>
              <w:t xml:space="preserve"> Nierenkarzinome), Anhaltspunkte für hereditäre Genese</w:t>
            </w:r>
            <w:r w:rsidRPr="00B85668">
              <w:rPr>
                <w:rFonts w:asciiTheme="minorBidi" w:hAnsiTheme="minorBidi" w:cstheme="minorBidi"/>
                <w:color w:val="FF0000"/>
                <w:szCs w:val="16"/>
              </w:rPr>
              <w:t xml:space="preserve">, </w:t>
            </w:r>
            <w:r w:rsidRPr="00B85668">
              <w:rPr>
                <w:rFonts w:asciiTheme="minorBidi" w:hAnsiTheme="minorBidi" w:cstheme="minorBidi"/>
                <w:color w:val="FF0000"/>
              </w:rPr>
              <w:t>Pat. mit Erstdiagnose Fernmetastasen u/o Rezidiv</w:t>
            </w:r>
          </w:p>
        </w:tc>
        <w:tc>
          <w:tcPr>
            <w:tcW w:w="4536" w:type="dxa"/>
            <w:tcBorders>
              <w:bottom w:val="single" w:sz="4" w:space="0" w:color="auto"/>
            </w:tcBorders>
          </w:tcPr>
          <w:p w14:paraId="766ABF0D" w14:textId="286CB1C3" w:rsidR="007B33B1" w:rsidRPr="00EA1E39" w:rsidRDefault="007B33B1" w:rsidP="007B33B1">
            <w:pPr>
              <w:pStyle w:val="Kopfzeile"/>
              <w:tabs>
                <w:tab w:val="clear" w:pos="4536"/>
                <w:tab w:val="clear" w:pos="9072"/>
              </w:tabs>
              <w:rPr>
                <w:rFonts w:asciiTheme="minorBidi" w:hAnsiTheme="minorBidi" w:cstheme="minorBidi"/>
                <w:szCs w:val="16"/>
                <w:highlight w:val="green"/>
              </w:rPr>
            </w:pPr>
          </w:p>
        </w:tc>
        <w:tc>
          <w:tcPr>
            <w:tcW w:w="425" w:type="dxa"/>
            <w:tcBorders>
              <w:bottom w:val="single" w:sz="4" w:space="0" w:color="auto"/>
            </w:tcBorders>
          </w:tcPr>
          <w:p w14:paraId="783053E6" w14:textId="77777777" w:rsidR="007B33B1" w:rsidRPr="00DE1386" w:rsidRDefault="007B33B1" w:rsidP="007B33B1">
            <w:pPr>
              <w:pStyle w:val="Kopfzeile"/>
              <w:tabs>
                <w:tab w:val="clear" w:pos="4536"/>
                <w:tab w:val="clear" w:pos="9072"/>
              </w:tabs>
              <w:rPr>
                <w:rFonts w:ascii="Arial" w:hAnsi="Arial" w:cs="Arial"/>
              </w:rPr>
            </w:pPr>
          </w:p>
        </w:tc>
      </w:tr>
      <w:tr w:rsidR="006E14DE" w:rsidRPr="002A714B" w14:paraId="3F08209F" w14:textId="77777777" w:rsidTr="00962EA7">
        <w:trPr>
          <w:trHeight w:val="152"/>
        </w:trPr>
        <w:tc>
          <w:tcPr>
            <w:tcW w:w="779" w:type="dxa"/>
            <w:tcBorders>
              <w:bottom w:val="nil"/>
            </w:tcBorders>
          </w:tcPr>
          <w:p w14:paraId="7E9DD1FB" w14:textId="77777777" w:rsidR="006E14DE" w:rsidRPr="00AA0D0E" w:rsidRDefault="006E14DE" w:rsidP="006E14DE">
            <w:pPr>
              <w:rPr>
                <w:rFonts w:ascii="Arial" w:hAnsi="Arial" w:cs="Arial"/>
                <w:color w:val="0000FF"/>
                <w:sz w:val="16"/>
                <w:szCs w:val="16"/>
              </w:rPr>
            </w:pPr>
            <w:r w:rsidRPr="00AA0D0E">
              <w:rPr>
                <w:rFonts w:ascii="Arial" w:hAnsi="Arial" w:cs="Arial"/>
                <w:color w:val="0000FF"/>
                <w:sz w:val="16"/>
                <w:szCs w:val="16"/>
              </w:rPr>
              <w:t>- Harnblase -</w:t>
            </w:r>
          </w:p>
          <w:p w14:paraId="078D7BB4" w14:textId="691ED1E6" w:rsidR="006E14DE" w:rsidRPr="00AA0D0E" w:rsidRDefault="006E14DE" w:rsidP="006E14DE">
            <w:pPr>
              <w:rPr>
                <w:rFonts w:ascii="Arial" w:hAnsi="Arial" w:cs="Arial"/>
              </w:rPr>
            </w:pPr>
          </w:p>
        </w:tc>
        <w:tc>
          <w:tcPr>
            <w:tcW w:w="4536" w:type="dxa"/>
            <w:tcBorders>
              <w:bottom w:val="single" w:sz="4" w:space="0" w:color="auto"/>
            </w:tcBorders>
          </w:tcPr>
          <w:p w14:paraId="0C015ED4" w14:textId="5347C29E" w:rsidR="001328E4" w:rsidRDefault="001328E4" w:rsidP="00750005">
            <w:pPr>
              <w:pStyle w:val="Kopfzeile"/>
              <w:numPr>
                <w:ilvl w:val="0"/>
                <w:numId w:val="71"/>
              </w:numPr>
              <w:tabs>
                <w:tab w:val="clear" w:pos="4536"/>
                <w:tab w:val="clear" w:pos="9072"/>
              </w:tabs>
              <w:ind w:left="360"/>
              <w:rPr>
                <w:rFonts w:ascii="Arial" w:hAnsi="Arial" w:cs="Arial"/>
                <w:color w:val="0000FF"/>
                <w:szCs w:val="16"/>
              </w:rPr>
            </w:pPr>
            <w:r w:rsidRPr="00AA0D0E">
              <w:rPr>
                <w:rFonts w:ascii="Arial" w:hAnsi="Arial" w:cs="Arial"/>
                <w:color w:val="0000FF"/>
                <w:szCs w:val="16"/>
              </w:rPr>
              <w:t>Teilnehmer: Urologie, Strahlentherapie, Radiologie, Internistische Onkologie, Pathologie</w:t>
            </w:r>
          </w:p>
          <w:p w14:paraId="21E62B9C" w14:textId="48EB7557" w:rsidR="006E14DE" w:rsidRPr="00AA0D0E" w:rsidRDefault="006E14DE" w:rsidP="00750005">
            <w:pPr>
              <w:pStyle w:val="Kopfzeile"/>
              <w:numPr>
                <w:ilvl w:val="0"/>
                <w:numId w:val="71"/>
              </w:numPr>
              <w:tabs>
                <w:tab w:val="clear" w:pos="4536"/>
                <w:tab w:val="clear" w:pos="9072"/>
              </w:tabs>
              <w:ind w:left="360"/>
              <w:rPr>
                <w:rFonts w:ascii="Arial" w:hAnsi="Arial" w:cs="Arial"/>
                <w:color w:val="0000FF"/>
                <w:szCs w:val="16"/>
              </w:rPr>
            </w:pPr>
            <w:r w:rsidRPr="00AA0D0E">
              <w:rPr>
                <w:rFonts w:ascii="Arial" w:hAnsi="Arial" w:cs="Arial"/>
                <w:color w:val="0000FF"/>
                <w:szCs w:val="16"/>
              </w:rPr>
              <w:t>Sofern der Internistische Onkologe an der Konferenz nicht teilnehmen kann, kann dieser durch den für die Chemotherapie zuständigen Urologen (Qualifikation gemäß Kapitel 6.2) vertreten werden.</w:t>
            </w:r>
          </w:p>
          <w:p w14:paraId="26B7E546" w14:textId="77777777" w:rsidR="00FB5834" w:rsidRPr="00656F91" w:rsidRDefault="006E14DE" w:rsidP="00AA0D0E">
            <w:pPr>
              <w:pStyle w:val="Kopfzeile"/>
              <w:numPr>
                <w:ilvl w:val="0"/>
                <w:numId w:val="71"/>
              </w:numPr>
              <w:tabs>
                <w:tab w:val="clear" w:pos="4536"/>
                <w:tab w:val="clear" w:pos="9072"/>
              </w:tabs>
              <w:ind w:left="360"/>
              <w:rPr>
                <w:rFonts w:ascii="Arial" w:hAnsi="Arial" w:cs="Arial"/>
                <w:color w:val="0000FF"/>
              </w:rPr>
            </w:pPr>
            <w:r w:rsidRPr="00AA0D0E">
              <w:rPr>
                <w:rFonts w:ascii="Arial" w:hAnsi="Arial" w:cs="Arial"/>
                <w:color w:val="0000FF"/>
                <w:szCs w:val="16"/>
              </w:rPr>
              <w:t>Vorzustellen sind: Fälle nach TUR-B (mind. T1 high-grade</w:t>
            </w:r>
            <w:r w:rsidR="00656F91" w:rsidRPr="00656F91">
              <w:rPr>
                <w:rFonts w:ascii="Arial" w:hAnsi="Arial" w:cs="Arial"/>
                <w:color w:val="0000FF"/>
                <w:szCs w:val="16"/>
                <w:highlight w:val="green"/>
              </w:rPr>
              <w:t>, T2</w:t>
            </w:r>
            <w:r w:rsidRPr="00AA0D0E">
              <w:rPr>
                <w:rFonts w:ascii="Arial" w:hAnsi="Arial" w:cs="Arial"/>
                <w:color w:val="0000FF"/>
                <w:szCs w:val="16"/>
              </w:rPr>
              <w:t xml:space="preserve"> </w:t>
            </w:r>
            <w:r w:rsidRPr="00656F91">
              <w:rPr>
                <w:rFonts w:ascii="Arial" w:hAnsi="Arial" w:cs="Arial"/>
                <w:strike/>
                <w:color w:val="0000FF"/>
                <w:szCs w:val="16"/>
                <w:highlight w:val="green"/>
              </w:rPr>
              <w:t>u/o Cis</w:t>
            </w:r>
            <w:r w:rsidRPr="00AA0D0E">
              <w:rPr>
                <w:rFonts w:ascii="Arial" w:hAnsi="Arial" w:cs="Arial"/>
                <w:color w:val="0000FF"/>
                <w:szCs w:val="16"/>
              </w:rPr>
              <w:t>) und nach Zystektomie (mind. R1 u/o N+) sowie Pat. mit Erstdiagnose Fernmetastasen (einschließlich primär M1) u/o Rezidive nach TUR-B (mind. T1 high-grade u/o Cis) und nach Zystektomie (mind. R1 u/o N+)</w:t>
            </w:r>
          </w:p>
          <w:p w14:paraId="6E2C1988" w14:textId="77777777" w:rsidR="00656F91" w:rsidRPr="00656F91" w:rsidRDefault="00656F91" w:rsidP="00656F91">
            <w:pPr>
              <w:pStyle w:val="Kopfzeile"/>
              <w:tabs>
                <w:tab w:val="clear" w:pos="4536"/>
                <w:tab w:val="clear" w:pos="9072"/>
              </w:tabs>
              <w:rPr>
                <w:rFonts w:ascii="Arial" w:hAnsi="Arial" w:cs="Arial"/>
                <w:color w:val="0000FF"/>
                <w:sz w:val="15"/>
                <w:szCs w:val="15"/>
              </w:rPr>
            </w:pPr>
          </w:p>
          <w:p w14:paraId="2B8049AF" w14:textId="2CDC5BA3" w:rsidR="00656F91" w:rsidRPr="00656F91" w:rsidRDefault="00656F91" w:rsidP="00656F91">
            <w:pPr>
              <w:pStyle w:val="Kopfzeile"/>
              <w:tabs>
                <w:tab w:val="clear" w:pos="4536"/>
                <w:tab w:val="clear" w:pos="9072"/>
              </w:tabs>
              <w:rPr>
                <w:rFonts w:ascii="Arial" w:hAnsi="Arial" w:cs="Arial"/>
                <w:color w:val="0000FF"/>
              </w:rPr>
            </w:pPr>
            <w:r w:rsidRPr="00656F91">
              <w:rPr>
                <w:rFonts w:ascii="Arial" w:hAnsi="Arial" w:cs="Arial"/>
                <w:color w:val="0000FF"/>
                <w:sz w:val="15"/>
                <w:szCs w:val="15"/>
                <w:highlight w:val="green"/>
              </w:rPr>
              <w:t>Farblegende: Änderung gegenüber Version vom 10.09.2021</w:t>
            </w:r>
          </w:p>
        </w:tc>
        <w:tc>
          <w:tcPr>
            <w:tcW w:w="4536" w:type="dxa"/>
            <w:tcBorders>
              <w:bottom w:val="single" w:sz="4" w:space="0" w:color="auto"/>
            </w:tcBorders>
          </w:tcPr>
          <w:p w14:paraId="73978A66" w14:textId="2D578094" w:rsidR="006E14DE" w:rsidRPr="00EA1E39" w:rsidRDefault="006E14DE" w:rsidP="006E14DE">
            <w:pPr>
              <w:pStyle w:val="Kopfzeile"/>
              <w:tabs>
                <w:tab w:val="clear" w:pos="4536"/>
                <w:tab w:val="clear" w:pos="9072"/>
              </w:tabs>
              <w:rPr>
                <w:rFonts w:ascii="Arial" w:hAnsi="Arial" w:cs="Arial"/>
                <w:szCs w:val="16"/>
              </w:rPr>
            </w:pPr>
          </w:p>
        </w:tc>
        <w:tc>
          <w:tcPr>
            <w:tcW w:w="425" w:type="dxa"/>
            <w:tcBorders>
              <w:bottom w:val="single" w:sz="4" w:space="0" w:color="auto"/>
            </w:tcBorders>
          </w:tcPr>
          <w:p w14:paraId="17A5645E" w14:textId="77777777" w:rsidR="006E14DE" w:rsidRPr="002A714B" w:rsidRDefault="006E14DE" w:rsidP="006E14DE">
            <w:pPr>
              <w:pStyle w:val="Kopfzeile"/>
              <w:tabs>
                <w:tab w:val="clear" w:pos="4536"/>
                <w:tab w:val="clear" w:pos="9072"/>
              </w:tabs>
              <w:rPr>
                <w:rFonts w:ascii="Arial" w:hAnsi="Arial" w:cs="Arial"/>
              </w:rPr>
            </w:pPr>
          </w:p>
        </w:tc>
      </w:tr>
      <w:tr w:rsidR="00887240" w:rsidRPr="002A714B" w14:paraId="2D33BE02" w14:textId="77777777" w:rsidTr="00962EA7">
        <w:trPr>
          <w:trHeight w:val="152"/>
        </w:trPr>
        <w:tc>
          <w:tcPr>
            <w:tcW w:w="779" w:type="dxa"/>
            <w:tcBorders>
              <w:bottom w:val="nil"/>
            </w:tcBorders>
          </w:tcPr>
          <w:p w14:paraId="65A56862" w14:textId="77777777" w:rsidR="00887240" w:rsidRPr="00887240" w:rsidRDefault="00887240" w:rsidP="00887240">
            <w:pPr>
              <w:tabs>
                <w:tab w:val="left" w:pos="10348"/>
              </w:tabs>
              <w:rPr>
                <w:rFonts w:ascii="Arial" w:hAnsi="Arial" w:cs="Arial"/>
                <w:color w:val="538135" w:themeColor="accent6" w:themeShade="BF"/>
                <w:sz w:val="16"/>
                <w:szCs w:val="16"/>
              </w:rPr>
            </w:pPr>
            <w:r w:rsidRPr="00887240">
              <w:rPr>
                <w:rFonts w:ascii="Arial" w:hAnsi="Arial" w:cs="Arial"/>
                <w:color w:val="538135" w:themeColor="accent6" w:themeShade="BF"/>
                <w:sz w:val="16"/>
                <w:szCs w:val="16"/>
              </w:rPr>
              <w:t>- Hoden -</w:t>
            </w:r>
          </w:p>
          <w:p w14:paraId="382C280E" w14:textId="77777777" w:rsidR="00887240" w:rsidRPr="00AA0D0E" w:rsidRDefault="00887240" w:rsidP="006E14DE">
            <w:pPr>
              <w:rPr>
                <w:rFonts w:ascii="Arial" w:hAnsi="Arial" w:cs="Arial"/>
                <w:color w:val="0000FF"/>
                <w:sz w:val="16"/>
                <w:szCs w:val="16"/>
              </w:rPr>
            </w:pPr>
          </w:p>
        </w:tc>
        <w:tc>
          <w:tcPr>
            <w:tcW w:w="4536" w:type="dxa"/>
            <w:tcBorders>
              <w:bottom w:val="single" w:sz="4" w:space="0" w:color="auto"/>
            </w:tcBorders>
          </w:tcPr>
          <w:p w14:paraId="73536954" w14:textId="77777777" w:rsidR="00887240" w:rsidRPr="00887240" w:rsidRDefault="00887240" w:rsidP="00887240">
            <w:pPr>
              <w:pStyle w:val="Kopfzeile"/>
              <w:tabs>
                <w:tab w:val="clear" w:pos="4536"/>
                <w:tab w:val="clear" w:pos="9072"/>
              </w:tabs>
              <w:rPr>
                <w:rFonts w:ascii="Arial" w:hAnsi="Arial" w:cs="Arial"/>
                <w:color w:val="538135"/>
                <w:szCs w:val="16"/>
                <w:highlight w:val="green"/>
              </w:rPr>
            </w:pPr>
            <w:r w:rsidRPr="00887240">
              <w:rPr>
                <w:rFonts w:ascii="Arial" w:hAnsi="Arial" w:cs="Arial"/>
                <w:color w:val="538135"/>
                <w:szCs w:val="16"/>
                <w:highlight w:val="green"/>
              </w:rPr>
              <w:t xml:space="preserve">Teilnehmer: </w:t>
            </w:r>
          </w:p>
          <w:p w14:paraId="61FCA264" w14:textId="5271973B" w:rsidR="00887240" w:rsidRPr="00887240" w:rsidRDefault="00887240" w:rsidP="00920820">
            <w:pPr>
              <w:pStyle w:val="Listenabsatz"/>
              <w:numPr>
                <w:ilvl w:val="0"/>
                <w:numId w:val="91"/>
              </w:numPr>
              <w:tabs>
                <w:tab w:val="left" w:pos="10348"/>
              </w:tabs>
              <w:rPr>
                <w:rFonts w:cs="Arial"/>
                <w:color w:val="538135"/>
                <w:szCs w:val="16"/>
                <w:highlight w:val="green"/>
              </w:rPr>
            </w:pPr>
            <w:r w:rsidRPr="00920820">
              <w:rPr>
                <w:rFonts w:cs="Arial"/>
                <w:color w:val="538135" w:themeColor="accent6" w:themeShade="BF"/>
                <w:highlight w:val="green"/>
              </w:rPr>
              <w:t>Urologie</w:t>
            </w:r>
            <w:r w:rsidRPr="00887240">
              <w:rPr>
                <w:rFonts w:cs="Arial"/>
                <w:color w:val="538135"/>
                <w:szCs w:val="16"/>
                <w:highlight w:val="green"/>
              </w:rPr>
              <w:t>, internistische oder urologische Onkologie (Qualifikation s. Kapitel 6.2), Strahlentherapie, Pathologie, Radiologie</w:t>
            </w:r>
            <w:r w:rsidR="00626C53">
              <w:rPr>
                <w:rFonts w:cs="Arial"/>
                <w:color w:val="538135"/>
                <w:szCs w:val="16"/>
                <w:highlight w:val="green"/>
              </w:rPr>
              <w:br/>
            </w:r>
            <w:r w:rsidRPr="00887240">
              <w:rPr>
                <w:rFonts w:cs="Arial"/>
                <w:color w:val="538135"/>
                <w:szCs w:val="16"/>
                <w:highlight w:val="green"/>
              </w:rPr>
              <w:t>bei Bedarf</w:t>
            </w:r>
            <w:r w:rsidR="00626C53">
              <w:rPr>
                <w:rFonts w:cs="Arial"/>
                <w:color w:val="538135"/>
                <w:szCs w:val="16"/>
                <w:highlight w:val="green"/>
              </w:rPr>
              <w:t>:</w:t>
            </w:r>
            <w:r w:rsidRPr="00887240">
              <w:rPr>
                <w:rFonts w:cs="Arial"/>
                <w:color w:val="538135"/>
                <w:szCs w:val="16"/>
                <w:highlight w:val="green"/>
              </w:rPr>
              <w:t xml:space="preserve"> Viszeral-/Thoraxchirurgie, Nuklearmedizin, Androlo</w:t>
            </w:r>
            <w:r w:rsidRPr="00920820">
              <w:rPr>
                <w:rFonts w:cs="Arial"/>
                <w:color w:val="538135" w:themeColor="accent6" w:themeShade="BF"/>
                <w:szCs w:val="16"/>
                <w:highlight w:val="green"/>
              </w:rPr>
              <w:t>gie</w:t>
            </w:r>
          </w:p>
          <w:p w14:paraId="33EEBF4E" w14:textId="77777777" w:rsidR="00887240" w:rsidRPr="00887240" w:rsidRDefault="00887240" w:rsidP="00887240">
            <w:pPr>
              <w:pStyle w:val="Kopfzeile"/>
              <w:tabs>
                <w:tab w:val="clear" w:pos="4536"/>
                <w:tab w:val="clear" w:pos="9072"/>
              </w:tabs>
              <w:rPr>
                <w:rFonts w:ascii="Arial" w:hAnsi="Arial" w:cs="Arial"/>
                <w:color w:val="538135"/>
                <w:szCs w:val="16"/>
                <w:highlight w:val="green"/>
              </w:rPr>
            </w:pPr>
          </w:p>
          <w:p w14:paraId="692DD92B" w14:textId="77777777" w:rsidR="00887240" w:rsidRPr="00887240" w:rsidRDefault="00887240" w:rsidP="00887240">
            <w:pPr>
              <w:pStyle w:val="Kopfzeile"/>
              <w:tabs>
                <w:tab w:val="clear" w:pos="4536"/>
                <w:tab w:val="clear" w:pos="9072"/>
              </w:tabs>
              <w:rPr>
                <w:rFonts w:ascii="Arial" w:hAnsi="Arial" w:cs="Arial"/>
                <w:color w:val="538135"/>
                <w:szCs w:val="16"/>
                <w:highlight w:val="green"/>
              </w:rPr>
            </w:pPr>
            <w:r w:rsidRPr="00887240">
              <w:rPr>
                <w:rFonts w:ascii="Arial" w:hAnsi="Arial" w:cs="Arial"/>
                <w:color w:val="538135"/>
                <w:szCs w:val="16"/>
                <w:highlight w:val="green"/>
              </w:rPr>
              <w:t xml:space="preserve">Vorzustellen sind:  </w:t>
            </w:r>
          </w:p>
          <w:p w14:paraId="1EF12B8D" w14:textId="61B1C920" w:rsidR="00887240" w:rsidRPr="00920820" w:rsidRDefault="00887240" w:rsidP="00920820">
            <w:pPr>
              <w:pStyle w:val="Listenabsatz"/>
              <w:numPr>
                <w:ilvl w:val="0"/>
                <w:numId w:val="91"/>
              </w:numPr>
              <w:tabs>
                <w:tab w:val="left" w:pos="10348"/>
              </w:tabs>
              <w:rPr>
                <w:rFonts w:cs="Arial"/>
                <w:color w:val="538135" w:themeColor="accent6" w:themeShade="BF"/>
                <w:highlight w:val="green"/>
              </w:rPr>
            </w:pPr>
            <w:r w:rsidRPr="00920820">
              <w:rPr>
                <w:rFonts w:cs="Arial"/>
                <w:color w:val="538135" w:themeColor="accent6" w:themeShade="BF"/>
                <w:highlight w:val="green"/>
              </w:rPr>
              <w:t xml:space="preserve">postoperativ alle </w:t>
            </w:r>
            <w:r w:rsidR="00AC0134">
              <w:rPr>
                <w:rFonts w:cs="Arial"/>
                <w:color w:val="538135" w:themeColor="accent6" w:themeShade="BF"/>
                <w:highlight w:val="green"/>
              </w:rPr>
              <w:t>Pat.</w:t>
            </w:r>
            <w:r w:rsidRPr="00920820">
              <w:rPr>
                <w:rFonts w:cs="Arial"/>
                <w:color w:val="538135" w:themeColor="accent6" w:themeShade="BF"/>
                <w:highlight w:val="green"/>
              </w:rPr>
              <w:t xml:space="preserve"> mit Erstdiagnose </w:t>
            </w:r>
          </w:p>
          <w:p w14:paraId="25208D67" w14:textId="69410E0D" w:rsidR="00887240" w:rsidRPr="00920820" w:rsidRDefault="00887240" w:rsidP="00920820">
            <w:pPr>
              <w:pStyle w:val="Listenabsatz"/>
              <w:numPr>
                <w:ilvl w:val="0"/>
                <w:numId w:val="91"/>
              </w:numPr>
              <w:tabs>
                <w:tab w:val="left" w:pos="10348"/>
              </w:tabs>
              <w:rPr>
                <w:rFonts w:cs="Arial"/>
                <w:color w:val="538135" w:themeColor="accent6" w:themeShade="BF"/>
                <w:highlight w:val="green"/>
              </w:rPr>
            </w:pPr>
            <w:r w:rsidRPr="00920820">
              <w:rPr>
                <w:rFonts w:cs="Arial"/>
                <w:color w:val="538135" w:themeColor="accent6" w:themeShade="BF"/>
                <w:highlight w:val="green"/>
              </w:rPr>
              <w:t xml:space="preserve">alle </w:t>
            </w:r>
            <w:r w:rsidR="00AC0134">
              <w:rPr>
                <w:rFonts w:cs="Arial"/>
                <w:color w:val="538135" w:themeColor="accent6" w:themeShade="BF"/>
                <w:highlight w:val="green"/>
              </w:rPr>
              <w:t>Pat.</w:t>
            </w:r>
            <w:r w:rsidRPr="00920820">
              <w:rPr>
                <w:rFonts w:cs="Arial"/>
                <w:color w:val="538135" w:themeColor="accent6" w:themeShade="BF"/>
                <w:highlight w:val="green"/>
              </w:rPr>
              <w:t xml:space="preserve"> mit (</w:t>
            </w:r>
            <w:proofErr w:type="spellStart"/>
            <w:r w:rsidRPr="00920820">
              <w:rPr>
                <w:rFonts w:cs="Arial"/>
                <w:color w:val="538135" w:themeColor="accent6" w:themeShade="BF"/>
                <w:highlight w:val="green"/>
              </w:rPr>
              <w:t>gonadalem</w:t>
            </w:r>
            <w:proofErr w:type="spellEnd"/>
            <w:r w:rsidRPr="00920820">
              <w:rPr>
                <w:rFonts w:cs="Arial"/>
                <w:color w:val="538135" w:themeColor="accent6" w:themeShade="BF"/>
                <w:highlight w:val="green"/>
              </w:rPr>
              <w:t>/</w:t>
            </w:r>
            <w:proofErr w:type="spellStart"/>
            <w:r w:rsidRPr="00920820">
              <w:rPr>
                <w:rFonts w:cs="Arial"/>
                <w:color w:val="538135" w:themeColor="accent6" w:themeShade="BF"/>
                <w:highlight w:val="green"/>
              </w:rPr>
              <w:t>extragonadalem</w:t>
            </w:r>
            <w:proofErr w:type="spellEnd"/>
            <w:r w:rsidRPr="00920820">
              <w:rPr>
                <w:rFonts w:cs="Arial"/>
                <w:color w:val="538135" w:themeColor="accent6" w:themeShade="BF"/>
                <w:highlight w:val="green"/>
              </w:rPr>
              <w:t>) Keimzelltumor, die nach Chemotherapie einen Residualtumor aufweisen</w:t>
            </w:r>
          </w:p>
          <w:p w14:paraId="6CDD5F57" w14:textId="7BE43369" w:rsidR="00887240" w:rsidRPr="00920820" w:rsidRDefault="00887240" w:rsidP="00920820">
            <w:pPr>
              <w:pStyle w:val="Listenabsatz"/>
              <w:numPr>
                <w:ilvl w:val="0"/>
                <w:numId w:val="91"/>
              </w:numPr>
              <w:tabs>
                <w:tab w:val="left" w:pos="10348"/>
              </w:tabs>
              <w:rPr>
                <w:rFonts w:cs="Arial"/>
                <w:color w:val="538135" w:themeColor="accent6" w:themeShade="BF"/>
                <w:highlight w:val="green"/>
              </w:rPr>
            </w:pPr>
            <w:r w:rsidRPr="00920820">
              <w:rPr>
                <w:rFonts w:cs="Arial"/>
                <w:color w:val="538135" w:themeColor="accent6" w:themeShade="BF"/>
                <w:highlight w:val="green"/>
              </w:rPr>
              <w:t xml:space="preserve">prätherapeutisch alle </w:t>
            </w:r>
            <w:r w:rsidR="00AC0134">
              <w:rPr>
                <w:rFonts w:cs="Arial"/>
                <w:color w:val="538135" w:themeColor="accent6" w:themeShade="BF"/>
                <w:highlight w:val="green"/>
              </w:rPr>
              <w:t>Pat.</w:t>
            </w:r>
            <w:r w:rsidRPr="00920820">
              <w:rPr>
                <w:rFonts w:cs="Arial"/>
                <w:color w:val="538135" w:themeColor="accent6" w:themeShade="BF"/>
                <w:highlight w:val="green"/>
              </w:rPr>
              <w:t xml:space="preserve"> mit </w:t>
            </w:r>
          </w:p>
          <w:p w14:paraId="039F6BEB" w14:textId="77777777" w:rsidR="00887240" w:rsidRPr="00E766C7" w:rsidRDefault="00887240" w:rsidP="00887240">
            <w:pPr>
              <w:pStyle w:val="Kopfzeile"/>
              <w:numPr>
                <w:ilvl w:val="0"/>
                <w:numId w:val="4"/>
              </w:numPr>
              <w:tabs>
                <w:tab w:val="clear" w:pos="357"/>
                <w:tab w:val="clear" w:pos="4536"/>
                <w:tab w:val="clear" w:pos="9072"/>
                <w:tab w:val="num" w:pos="640"/>
              </w:tabs>
              <w:ind w:firstLine="103"/>
              <w:rPr>
                <w:rFonts w:ascii="Arial" w:hAnsi="Arial" w:cs="Arial"/>
                <w:color w:val="538135" w:themeColor="accent6" w:themeShade="BF"/>
                <w:szCs w:val="16"/>
                <w:highlight w:val="green"/>
              </w:rPr>
            </w:pPr>
            <w:r w:rsidRPr="00E766C7">
              <w:rPr>
                <w:rFonts w:ascii="Arial" w:hAnsi="Arial" w:cs="Arial"/>
                <w:color w:val="538135" w:themeColor="accent6" w:themeShade="BF"/>
                <w:szCs w:val="16"/>
                <w:highlight w:val="green"/>
              </w:rPr>
              <w:t xml:space="preserve">Rezidiv u./o. neu aufgetretenen Fernmetastasen </w:t>
            </w:r>
          </w:p>
          <w:p w14:paraId="5DB3EB8B" w14:textId="77777777" w:rsidR="00626C53" w:rsidRPr="00E766C7" w:rsidRDefault="00887240" w:rsidP="00887240">
            <w:pPr>
              <w:pStyle w:val="Kopfzeile"/>
              <w:numPr>
                <w:ilvl w:val="0"/>
                <w:numId w:val="4"/>
              </w:numPr>
              <w:tabs>
                <w:tab w:val="clear" w:pos="357"/>
                <w:tab w:val="clear" w:pos="4536"/>
                <w:tab w:val="clear" w:pos="9072"/>
                <w:tab w:val="num" w:pos="640"/>
              </w:tabs>
              <w:ind w:firstLine="103"/>
              <w:rPr>
                <w:rFonts w:ascii="Arial" w:hAnsi="Arial" w:cs="Arial"/>
                <w:color w:val="538135" w:themeColor="accent6" w:themeShade="BF"/>
                <w:szCs w:val="16"/>
                <w:highlight w:val="green"/>
              </w:rPr>
            </w:pPr>
            <w:r w:rsidRPr="00E766C7">
              <w:rPr>
                <w:rFonts w:ascii="Arial" w:hAnsi="Arial" w:cs="Arial"/>
                <w:color w:val="538135" w:themeColor="accent6" w:themeShade="BF"/>
                <w:szCs w:val="16"/>
                <w:highlight w:val="green"/>
              </w:rPr>
              <w:t xml:space="preserve">primärer Chemotherapie </w:t>
            </w:r>
          </w:p>
          <w:p w14:paraId="29405B30" w14:textId="2BC2729E" w:rsidR="00887240" w:rsidRPr="00626C53" w:rsidRDefault="00887240" w:rsidP="00887240">
            <w:pPr>
              <w:pStyle w:val="Kopfzeile"/>
              <w:numPr>
                <w:ilvl w:val="0"/>
                <w:numId w:val="4"/>
              </w:numPr>
              <w:tabs>
                <w:tab w:val="clear" w:pos="357"/>
                <w:tab w:val="clear" w:pos="4536"/>
                <w:tab w:val="clear" w:pos="9072"/>
                <w:tab w:val="num" w:pos="640"/>
              </w:tabs>
              <w:ind w:firstLine="103"/>
              <w:rPr>
                <w:rFonts w:ascii="Arial" w:hAnsi="Arial" w:cs="Arial"/>
                <w:szCs w:val="16"/>
                <w:highlight w:val="green"/>
              </w:rPr>
            </w:pPr>
            <w:proofErr w:type="spellStart"/>
            <w:r w:rsidRPr="00E766C7">
              <w:rPr>
                <w:rFonts w:ascii="Arial" w:hAnsi="Arial" w:cs="Arial"/>
                <w:color w:val="538135" w:themeColor="accent6" w:themeShade="BF"/>
                <w:szCs w:val="16"/>
                <w:highlight w:val="green"/>
              </w:rPr>
              <w:t>extragonadalem</w:t>
            </w:r>
            <w:proofErr w:type="spellEnd"/>
            <w:r w:rsidRPr="00E766C7">
              <w:rPr>
                <w:rFonts w:ascii="Arial" w:hAnsi="Arial" w:cs="Arial"/>
                <w:color w:val="538135" w:themeColor="accent6" w:themeShade="BF"/>
                <w:szCs w:val="16"/>
                <w:highlight w:val="green"/>
              </w:rPr>
              <w:t xml:space="preserve"> </w:t>
            </w:r>
            <w:r w:rsidRPr="00626C53">
              <w:rPr>
                <w:rFonts w:ascii="Arial" w:hAnsi="Arial" w:cs="Arial"/>
                <w:color w:val="538135"/>
                <w:szCs w:val="16"/>
                <w:highlight w:val="green"/>
              </w:rPr>
              <w:t xml:space="preserve">Keimzelltumor    </w:t>
            </w:r>
          </w:p>
          <w:p w14:paraId="2CDC7216" w14:textId="77777777" w:rsidR="00887240" w:rsidRPr="00887240" w:rsidRDefault="00887240" w:rsidP="00887240">
            <w:pPr>
              <w:pStyle w:val="Kopfzeile"/>
              <w:tabs>
                <w:tab w:val="clear" w:pos="4536"/>
                <w:tab w:val="clear" w:pos="9072"/>
              </w:tabs>
              <w:rPr>
                <w:rFonts w:ascii="Arial" w:hAnsi="Arial" w:cs="Arial"/>
                <w:sz w:val="15"/>
                <w:szCs w:val="15"/>
                <w:highlight w:val="green"/>
              </w:rPr>
            </w:pPr>
          </w:p>
          <w:p w14:paraId="110964AD" w14:textId="20117FE0" w:rsidR="00887240" w:rsidRPr="00887240" w:rsidRDefault="00887240" w:rsidP="00887240">
            <w:pPr>
              <w:pStyle w:val="Kopfzeile"/>
              <w:tabs>
                <w:tab w:val="clear" w:pos="4536"/>
                <w:tab w:val="clear" w:pos="9072"/>
              </w:tabs>
              <w:rPr>
                <w:rFonts w:ascii="Arial" w:hAnsi="Arial" w:cs="Arial"/>
                <w:color w:val="0000FF"/>
                <w:szCs w:val="16"/>
                <w:highlight w:val="green"/>
              </w:rPr>
            </w:pPr>
            <w:r w:rsidRPr="00887240">
              <w:rPr>
                <w:rFonts w:ascii="Arial" w:hAnsi="Arial" w:cs="Arial"/>
                <w:color w:val="538135" w:themeColor="accent6" w:themeShade="BF"/>
                <w:sz w:val="15"/>
                <w:szCs w:val="15"/>
                <w:highlight w:val="green"/>
              </w:rPr>
              <w:t>Farblegende: Änderung gegenüber Version vom 10.09.2021</w:t>
            </w:r>
          </w:p>
        </w:tc>
        <w:tc>
          <w:tcPr>
            <w:tcW w:w="4536" w:type="dxa"/>
            <w:tcBorders>
              <w:bottom w:val="single" w:sz="4" w:space="0" w:color="auto"/>
            </w:tcBorders>
          </w:tcPr>
          <w:p w14:paraId="3067EE2E" w14:textId="5C0571E7" w:rsidR="00887240" w:rsidRPr="00EA1E39" w:rsidRDefault="00887240" w:rsidP="006E14DE">
            <w:pPr>
              <w:pStyle w:val="Kopfzeile"/>
              <w:tabs>
                <w:tab w:val="clear" w:pos="4536"/>
                <w:tab w:val="clear" w:pos="9072"/>
              </w:tabs>
              <w:rPr>
                <w:rFonts w:ascii="Arial" w:hAnsi="Arial" w:cs="Arial"/>
                <w:szCs w:val="16"/>
              </w:rPr>
            </w:pPr>
          </w:p>
        </w:tc>
        <w:tc>
          <w:tcPr>
            <w:tcW w:w="425" w:type="dxa"/>
            <w:tcBorders>
              <w:bottom w:val="single" w:sz="4" w:space="0" w:color="auto"/>
            </w:tcBorders>
          </w:tcPr>
          <w:p w14:paraId="1E29306E" w14:textId="77777777" w:rsidR="00887240" w:rsidRPr="002A714B" w:rsidRDefault="00887240" w:rsidP="006E14DE">
            <w:pPr>
              <w:pStyle w:val="Kopfzeile"/>
              <w:tabs>
                <w:tab w:val="clear" w:pos="4536"/>
                <w:tab w:val="clear" w:pos="9072"/>
              </w:tabs>
              <w:rPr>
                <w:rFonts w:ascii="Arial" w:hAnsi="Arial" w:cs="Arial"/>
              </w:rPr>
            </w:pPr>
          </w:p>
        </w:tc>
      </w:tr>
      <w:tr w:rsidR="006E14DE" w:rsidRPr="00C87408" w14:paraId="31320075" w14:textId="77777777" w:rsidTr="00962EA7">
        <w:trPr>
          <w:trHeight w:val="152"/>
        </w:trPr>
        <w:tc>
          <w:tcPr>
            <w:tcW w:w="779" w:type="dxa"/>
            <w:tcBorders>
              <w:bottom w:val="nil"/>
            </w:tcBorders>
          </w:tcPr>
          <w:p w14:paraId="35D84FA0" w14:textId="77777777" w:rsidR="006E14DE" w:rsidRDefault="006E14DE" w:rsidP="006E14D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66E8AAEE" w14:textId="77777777" w:rsidR="00AA0D0E" w:rsidRPr="0030678E" w:rsidRDefault="00AA0D0E" w:rsidP="00AA0D0E">
            <w:pPr>
              <w:pStyle w:val="Kopfzeile"/>
              <w:tabs>
                <w:tab w:val="clear" w:pos="4536"/>
                <w:tab w:val="clear" w:pos="9072"/>
              </w:tabs>
              <w:rPr>
                <w:rFonts w:ascii="Arial" w:hAnsi="Arial" w:cs="Arial"/>
              </w:rPr>
            </w:pPr>
            <w:r w:rsidRPr="0030678E">
              <w:rPr>
                <w:rFonts w:ascii="Arial" w:hAnsi="Arial" w:cs="Arial"/>
              </w:rPr>
              <w:t>Verpflichtende Teilnahme mind. alle vier Wochen:</w:t>
            </w:r>
          </w:p>
          <w:p w14:paraId="06F26639" w14:textId="77777777" w:rsidR="00AA0D0E" w:rsidRPr="00FC4538" w:rsidRDefault="00AA0D0E" w:rsidP="00AA0D0E">
            <w:pPr>
              <w:pStyle w:val="Kopfzeile"/>
              <w:numPr>
                <w:ilvl w:val="0"/>
                <w:numId w:val="82"/>
              </w:numPr>
              <w:tabs>
                <w:tab w:val="clear" w:pos="4536"/>
                <w:tab w:val="clear" w:pos="9072"/>
              </w:tabs>
              <w:rPr>
                <w:rFonts w:ascii="Arial" w:hAnsi="Arial" w:cs="Arial"/>
              </w:rPr>
            </w:pPr>
            <w:r w:rsidRPr="00FC4538">
              <w:rPr>
                <w:rFonts w:ascii="Arial" w:hAnsi="Arial" w:cs="Arial"/>
              </w:rPr>
              <w:t xml:space="preserve">Radiologie </w:t>
            </w:r>
          </w:p>
          <w:p w14:paraId="1C48528E" w14:textId="2641F939" w:rsidR="00AA0D0E" w:rsidRPr="00FC4538" w:rsidRDefault="00656F91" w:rsidP="00AA0D0E">
            <w:pPr>
              <w:pStyle w:val="Kopfzeile"/>
              <w:numPr>
                <w:ilvl w:val="0"/>
                <w:numId w:val="82"/>
              </w:numPr>
              <w:tabs>
                <w:tab w:val="clear" w:pos="4536"/>
                <w:tab w:val="clear" w:pos="9072"/>
              </w:tabs>
              <w:rPr>
                <w:rFonts w:ascii="Arial" w:hAnsi="Arial" w:cs="Arial"/>
              </w:rPr>
            </w:pPr>
            <w:r w:rsidRPr="00656F91">
              <w:rPr>
                <w:rFonts w:ascii="Arial" w:hAnsi="Arial" w:cs="Arial"/>
                <w:highlight w:val="green"/>
              </w:rPr>
              <w:t>Prostata</w:t>
            </w:r>
            <w:r w:rsidR="00ED41B4" w:rsidRPr="00ED41B4">
              <w:rPr>
                <w:rFonts w:ascii="Arial" w:hAnsi="Arial" w:cs="Arial"/>
                <w:highlight w:val="green"/>
              </w:rPr>
              <w:t>:</w:t>
            </w:r>
            <w:r w:rsidR="00ED41B4">
              <w:rPr>
                <w:rFonts w:ascii="Arial" w:hAnsi="Arial" w:cs="Arial"/>
              </w:rPr>
              <w:t xml:space="preserve"> </w:t>
            </w:r>
            <w:r w:rsidR="00ED41B4" w:rsidRPr="00FC4538">
              <w:rPr>
                <w:rFonts w:ascii="Arial" w:hAnsi="Arial" w:cs="Arial"/>
              </w:rPr>
              <w:t>Nuklearmedizin</w:t>
            </w:r>
          </w:p>
          <w:p w14:paraId="1D93CDC1" w14:textId="77777777" w:rsidR="00AA0D0E" w:rsidRPr="00FC4538" w:rsidRDefault="00AA0D0E" w:rsidP="00AA0D0E">
            <w:pPr>
              <w:pStyle w:val="Kopfzeile"/>
              <w:tabs>
                <w:tab w:val="clear" w:pos="4536"/>
                <w:tab w:val="clear" w:pos="9072"/>
              </w:tabs>
              <w:rPr>
                <w:rFonts w:ascii="Arial" w:hAnsi="Arial" w:cs="Arial"/>
              </w:rPr>
            </w:pPr>
          </w:p>
          <w:p w14:paraId="3CB0D873" w14:textId="77777777" w:rsidR="006E14DE" w:rsidRPr="00914290" w:rsidRDefault="006E14DE" w:rsidP="006E14DE">
            <w:pPr>
              <w:pStyle w:val="Kopfzeile"/>
              <w:tabs>
                <w:tab w:val="clear" w:pos="4536"/>
                <w:tab w:val="clear" w:pos="9072"/>
              </w:tabs>
              <w:rPr>
                <w:rFonts w:ascii="Arial" w:hAnsi="Arial" w:cs="Arial"/>
              </w:rPr>
            </w:pPr>
            <w:r w:rsidRPr="00FC4538">
              <w:rPr>
                <w:rFonts w:ascii="Arial" w:hAnsi="Arial" w:cs="Arial"/>
              </w:rPr>
              <w:t>Bedarfsgerecht sind assoziierte Fachbereiche (z.B. Psychoonkologe</w:t>
            </w:r>
            <w:r w:rsidRPr="00914290">
              <w:rPr>
                <w:rFonts w:ascii="Arial" w:hAnsi="Arial" w:cs="Arial"/>
              </w:rPr>
              <w:t>, Sozialarbeit, Pflege) und in der Palliativsituation tätige Fachrichtungen (Neurologie, Neurochirurgie, Chirurgie, Schmerztherapie, Orthopädie u.a.) in die Tumorkonferenz einzubeziehen.</w:t>
            </w:r>
          </w:p>
          <w:p w14:paraId="676C96E8" w14:textId="77777777" w:rsidR="006E14DE" w:rsidRPr="00914290" w:rsidRDefault="006E14DE" w:rsidP="006E14DE">
            <w:pPr>
              <w:pStyle w:val="Kopfzeile"/>
              <w:tabs>
                <w:tab w:val="clear" w:pos="4536"/>
                <w:tab w:val="clear" w:pos="9072"/>
              </w:tabs>
              <w:rPr>
                <w:rFonts w:ascii="Arial" w:hAnsi="Arial" w:cs="Arial"/>
              </w:rPr>
            </w:pPr>
          </w:p>
          <w:p w14:paraId="4BE62809" w14:textId="77777777" w:rsidR="006E14DE" w:rsidRPr="00914290" w:rsidRDefault="006E14DE" w:rsidP="006E14DE">
            <w:pPr>
              <w:pStyle w:val="Kopfzeile"/>
              <w:tabs>
                <w:tab w:val="clear" w:pos="4536"/>
                <w:tab w:val="clear" w:pos="9072"/>
              </w:tabs>
              <w:rPr>
                <w:rFonts w:ascii="Arial" w:hAnsi="Arial" w:cs="Arial"/>
              </w:rPr>
            </w:pPr>
            <w:r w:rsidRPr="00914290">
              <w:rPr>
                <w:rFonts w:ascii="Arial" w:hAnsi="Arial" w:cs="Arial"/>
              </w:rPr>
              <w:t xml:space="preserve">Sind für eine Fachrichtung mehrere Kooperationspartner benannt, dann ist die Anwesenheit </w:t>
            </w:r>
            <w:r w:rsidRPr="00914290">
              <w:rPr>
                <w:rFonts w:ascii="Arial" w:hAnsi="Arial" w:cs="Arial"/>
              </w:rPr>
              <w:lastRenderedPageBreak/>
              <w:t>eines Vertreters ausreichend, wenn zwischen diesen ein geregelter Informationsaustausch eingerichtet ist (z.B. über Qualitätszirkel).</w:t>
            </w:r>
          </w:p>
          <w:p w14:paraId="7CDE80B0" w14:textId="77777777" w:rsidR="00AA0D0E" w:rsidRDefault="006E14DE" w:rsidP="00AA0D0E">
            <w:pPr>
              <w:pStyle w:val="Kopfzeile"/>
              <w:tabs>
                <w:tab w:val="clear" w:pos="4536"/>
                <w:tab w:val="clear" w:pos="9072"/>
              </w:tabs>
              <w:rPr>
                <w:rFonts w:ascii="Arial" w:hAnsi="Arial" w:cs="Arial"/>
              </w:rPr>
            </w:pPr>
            <w:r w:rsidRPr="00914290">
              <w:rPr>
                <w:rFonts w:ascii="Arial" w:hAnsi="Arial" w:cs="Arial"/>
              </w:rPr>
              <w:t xml:space="preserve">Jeder Kooperationspartner hat unabhängig davon an mind. 30 % der Tumorkonferenzen teilzunehmen (4x jährlich). </w:t>
            </w:r>
          </w:p>
          <w:p w14:paraId="2025F300" w14:textId="77777777" w:rsidR="00656F91" w:rsidRPr="00656F91" w:rsidRDefault="00656F91" w:rsidP="00AA0D0E">
            <w:pPr>
              <w:pStyle w:val="Kopfzeile"/>
              <w:tabs>
                <w:tab w:val="clear" w:pos="4536"/>
                <w:tab w:val="clear" w:pos="9072"/>
              </w:tabs>
              <w:rPr>
                <w:rFonts w:ascii="Arial" w:hAnsi="Arial" w:cs="Arial"/>
                <w:sz w:val="15"/>
                <w:szCs w:val="15"/>
              </w:rPr>
            </w:pPr>
          </w:p>
          <w:p w14:paraId="67018515" w14:textId="6AE81C0B" w:rsidR="00656F91" w:rsidRPr="002737AE" w:rsidRDefault="00656F91" w:rsidP="00AA0D0E">
            <w:pPr>
              <w:pStyle w:val="Kopfzeile"/>
              <w:tabs>
                <w:tab w:val="clear" w:pos="4536"/>
                <w:tab w:val="clear" w:pos="9072"/>
              </w:tabs>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Borders>
              <w:bottom w:val="single" w:sz="4" w:space="0" w:color="auto"/>
            </w:tcBorders>
          </w:tcPr>
          <w:p w14:paraId="405B5663" w14:textId="77777777" w:rsidR="006E14DE" w:rsidRPr="002737AE" w:rsidRDefault="006E14DE" w:rsidP="006E14DE">
            <w:pPr>
              <w:pStyle w:val="Kopfzeile"/>
              <w:tabs>
                <w:tab w:val="clear" w:pos="4536"/>
                <w:tab w:val="clear" w:pos="9072"/>
              </w:tabs>
              <w:rPr>
                <w:rFonts w:ascii="Arial" w:hAnsi="Arial" w:cs="Arial"/>
              </w:rPr>
            </w:pPr>
          </w:p>
        </w:tc>
        <w:tc>
          <w:tcPr>
            <w:tcW w:w="425" w:type="dxa"/>
            <w:tcBorders>
              <w:bottom w:val="single" w:sz="4" w:space="0" w:color="auto"/>
            </w:tcBorders>
          </w:tcPr>
          <w:p w14:paraId="0B0DF30D"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30822735" w14:textId="77777777" w:rsidTr="00962EA7">
        <w:trPr>
          <w:trHeight w:val="152"/>
        </w:trPr>
        <w:tc>
          <w:tcPr>
            <w:tcW w:w="779" w:type="dxa"/>
            <w:tcBorders>
              <w:bottom w:val="nil"/>
            </w:tcBorders>
          </w:tcPr>
          <w:p w14:paraId="66484DF6" w14:textId="77777777" w:rsidR="006E14DE" w:rsidRDefault="006E14DE" w:rsidP="006E14DE">
            <w:pPr>
              <w:rPr>
                <w:rFonts w:ascii="Arial" w:hAnsi="Arial" w:cs="Arial"/>
                <w:szCs w:val="16"/>
              </w:rPr>
            </w:pPr>
            <w:r w:rsidRPr="00A4592D">
              <w:rPr>
                <w:rFonts w:ascii="Arial" w:hAnsi="Arial" w:cs="Arial"/>
                <w:szCs w:val="16"/>
              </w:rPr>
              <w:t>1.2.6</w:t>
            </w:r>
          </w:p>
          <w:p w14:paraId="021C39B6" w14:textId="77777777" w:rsidR="006E14DE" w:rsidRDefault="006E14DE" w:rsidP="006E14DE">
            <w:pPr>
              <w:rPr>
                <w:rFonts w:ascii="Arial" w:hAnsi="Arial" w:cs="Arial"/>
                <w:sz w:val="16"/>
                <w:szCs w:val="16"/>
              </w:rPr>
            </w:pPr>
          </w:p>
          <w:p w14:paraId="6D1C0C0C" w14:textId="4CEB7AEC" w:rsidR="006E14DE" w:rsidRPr="00112C9C" w:rsidRDefault="006E14DE" w:rsidP="006E14DE">
            <w:pPr>
              <w:rPr>
                <w:rFonts w:ascii="Arial" w:hAnsi="Arial" w:cs="Arial"/>
                <w:sz w:val="16"/>
                <w:szCs w:val="16"/>
              </w:rPr>
            </w:pPr>
            <w:r w:rsidRPr="008A395A">
              <w:rPr>
                <w:rFonts w:ascii="Arial" w:hAnsi="Arial" w:cs="Arial"/>
                <w:sz w:val="16"/>
                <w:szCs w:val="16"/>
              </w:rPr>
              <w:t xml:space="preserve">- Alle </w:t>
            </w:r>
            <w:r>
              <w:rPr>
                <w:rFonts w:ascii="Arial" w:hAnsi="Arial" w:cs="Arial"/>
                <w:sz w:val="16"/>
                <w:szCs w:val="16"/>
              </w:rPr>
              <w:t>–</w:t>
            </w:r>
          </w:p>
        </w:tc>
        <w:tc>
          <w:tcPr>
            <w:tcW w:w="4536" w:type="dxa"/>
            <w:tcBorders>
              <w:bottom w:val="single" w:sz="4" w:space="0" w:color="auto"/>
            </w:tcBorders>
          </w:tcPr>
          <w:p w14:paraId="68070AD0" w14:textId="77777777" w:rsidR="006E14DE" w:rsidRPr="00112C9C" w:rsidRDefault="006E14DE" w:rsidP="006E14DE">
            <w:pPr>
              <w:pStyle w:val="Kopfzeile"/>
              <w:tabs>
                <w:tab w:val="clear" w:pos="4536"/>
                <w:tab w:val="clear" w:pos="9072"/>
              </w:tabs>
              <w:rPr>
                <w:rFonts w:ascii="Arial" w:hAnsi="Arial" w:cs="Arial"/>
                <w:b/>
              </w:rPr>
            </w:pPr>
            <w:r w:rsidRPr="00112C9C">
              <w:rPr>
                <w:rFonts w:ascii="Arial" w:hAnsi="Arial" w:cs="Arial"/>
                <w:b/>
              </w:rPr>
              <w:t>Allgemeine Anforderungen prätherapeutische Konferenz/ Tumorkonferenz</w:t>
            </w:r>
          </w:p>
          <w:p w14:paraId="63E5F9D8" w14:textId="34724540" w:rsidR="006E14DE" w:rsidRPr="00112C9C" w:rsidRDefault="006E14DE" w:rsidP="006E14DE">
            <w:pPr>
              <w:pStyle w:val="Kopfzeile"/>
              <w:tabs>
                <w:tab w:val="clear" w:pos="4536"/>
                <w:tab w:val="clear" w:pos="9072"/>
              </w:tabs>
              <w:rPr>
                <w:rFonts w:ascii="Arial" w:hAnsi="Arial" w:cs="Arial"/>
              </w:rPr>
            </w:pPr>
            <w:r w:rsidRPr="00112C9C">
              <w:rPr>
                <w:rFonts w:ascii="Arial" w:hAnsi="Arial" w:cs="Arial"/>
              </w:rPr>
              <w:t>Für alle prätherapeutischen Konferenzen/Tumorkonferenzen des Zentrums gilt:</w:t>
            </w:r>
            <w:r w:rsidRPr="00112C9C">
              <w:rPr>
                <w:rFonts w:ascii="Arial" w:hAnsi="Arial" w:cs="Arial"/>
                <w:sz w:val="15"/>
                <w:szCs w:val="15"/>
              </w:rPr>
              <w:t xml:space="preserve"> </w:t>
            </w:r>
          </w:p>
        </w:tc>
        <w:tc>
          <w:tcPr>
            <w:tcW w:w="4536" w:type="dxa"/>
            <w:tcBorders>
              <w:bottom w:val="single" w:sz="4" w:space="0" w:color="auto"/>
            </w:tcBorders>
          </w:tcPr>
          <w:p w14:paraId="08AEBEEB" w14:textId="77777777" w:rsidR="006E14DE" w:rsidRPr="00F15BA6" w:rsidRDefault="006E14DE" w:rsidP="006E14DE">
            <w:pPr>
              <w:pStyle w:val="Kopfzeile"/>
              <w:tabs>
                <w:tab w:val="clear" w:pos="4536"/>
                <w:tab w:val="clear" w:pos="9072"/>
              </w:tabs>
              <w:rPr>
                <w:rFonts w:ascii="Arial" w:hAnsi="Arial" w:cs="Arial"/>
                <w:highlight w:val="yellow"/>
              </w:rPr>
            </w:pPr>
          </w:p>
        </w:tc>
        <w:tc>
          <w:tcPr>
            <w:tcW w:w="425" w:type="dxa"/>
            <w:tcBorders>
              <w:bottom w:val="single" w:sz="4" w:space="0" w:color="auto"/>
            </w:tcBorders>
          </w:tcPr>
          <w:p w14:paraId="32DF02FB"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6129E26D" w14:textId="77777777" w:rsidTr="00962EA7">
        <w:trPr>
          <w:trHeight w:val="152"/>
        </w:trPr>
        <w:tc>
          <w:tcPr>
            <w:tcW w:w="779" w:type="dxa"/>
            <w:tcBorders>
              <w:bottom w:val="nil"/>
            </w:tcBorders>
          </w:tcPr>
          <w:p w14:paraId="5FE2B2FB" w14:textId="248735DC" w:rsidR="006E14DE" w:rsidRDefault="006E14DE" w:rsidP="006E14DE">
            <w:pPr>
              <w:rPr>
                <w:rFonts w:ascii="Arial" w:hAnsi="Arial" w:cs="Arial"/>
                <w:szCs w:val="16"/>
              </w:rPr>
            </w:pPr>
            <w:r>
              <w:rPr>
                <w:rFonts w:ascii="Arial" w:hAnsi="Arial" w:cs="Arial"/>
                <w:szCs w:val="16"/>
              </w:rPr>
              <w:t>a</w:t>
            </w:r>
            <w:r w:rsidRPr="00A4592D">
              <w:rPr>
                <w:rFonts w:ascii="Arial" w:hAnsi="Arial" w:cs="Arial"/>
                <w:szCs w:val="16"/>
              </w:rPr>
              <w:t>)</w:t>
            </w:r>
          </w:p>
          <w:p w14:paraId="16F93BA0" w14:textId="77777777" w:rsidR="006E14DE" w:rsidRDefault="006E14DE" w:rsidP="006E14DE">
            <w:pPr>
              <w:rPr>
                <w:rFonts w:ascii="Arial" w:hAnsi="Arial" w:cs="Arial"/>
                <w:szCs w:val="16"/>
              </w:rPr>
            </w:pPr>
          </w:p>
          <w:p w14:paraId="727126F0" w14:textId="77777777" w:rsidR="006E14DE" w:rsidRPr="00EA258C" w:rsidRDefault="006E14DE" w:rsidP="006E14D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79EFBFC4" w14:textId="77777777" w:rsidR="006E14DE" w:rsidRPr="00A4592D" w:rsidRDefault="006E14DE" w:rsidP="006E14DE">
            <w:pPr>
              <w:rPr>
                <w:rFonts w:ascii="Arial" w:hAnsi="Arial" w:cs="Arial"/>
                <w:b/>
              </w:rPr>
            </w:pPr>
            <w:r w:rsidRPr="00A4592D">
              <w:rPr>
                <w:rFonts w:ascii="Arial" w:hAnsi="Arial" w:cs="Arial"/>
                <w:b/>
              </w:rPr>
              <w:t>Abstimmung mit Einweiser</w:t>
            </w:r>
          </w:p>
          <w:p w14:paraId="7D9CC8B2" w14:textId="77777777" w:rsidR="006E14DE" w:rsidRPr="00EA258C" w:rsidRDefault="006E14DE" w:rsidP="006E14DE">
            <w:pPr>
              <w:pStyle w:val="Kopfzeile"/>
              <w:tabs>
                <w:tab w:val="clear" w:pos="4536"/>
                <w:tab w:val="clear" w:pos="9072"/>
              </w:tabs>
              <w:rPr>
                <w:rFonts w:ascii="Arial" w:hAnsi="Arial" w:cs="Arial"/>
              </w:rPr>
            </w:pPr>
            <w:r w:rsidRPr="00EA258C">
              <w:rPr>
                <w:rFonts w:ascii="Arial" w:hAnsi="Arial" w:cs="Arial"/>
              </w:rPr>
              <w:t>Unterschiede oder Unklarheiten gegenüber den Angaben des Einweisers sind direkt und persönlich mit dem Einweiser abzuklären.</w:t>
            </w:r>
          </w:p>
        </w:tc>
        <w:tc>
          <w:tcPr>
            <w:tcW w:w="4536" w:type="dxa"/>
            <w:tcBorders>
              <w:bottom w:val="single" w:sz="4" w:space="0" w:color="auto"/>
            </w:tcBorders>
          </w:tcPr>
          <w:p w14:paraId="02CC56AB" w14:textId="77777777" w:rsidR="006E14DE" w:rsidRPr="00EA258C" w:rsidRDefault="006E14DE" w:rsidP="006E14DE">
            <w:pPr>
              <w:pStyle w:val="Kopfzeile"/>
              <w:tabs>
                <w:tab w:val="clear" w:pos="4536"/>
                <w:tab w:val="clear" w:pos="9072"/>
              </w:tabs>
              <w:rPr>
                <w:rFonts w:ascii="Arial" w:hAnsi="Arial" w:cs="Arial"/>
              </w:rPr>
            </w:pPr>
          </w:p>
        </w:tc>
        <w:tc>
          <w:tcPr>
            <w:tcW w:w="425" w:type="dxa"/>
            <w:tcBorders>
              <w:bottom w:val="single" w:sz="4" w:space="0" w:color="auto"/>
            </w:tcBorders>
          </w:tcPr>
          <w:p w14:paraId="7425974A"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5B4F7FB4" w14:textId="77777777" w:rsidTr="00A22663">
        <w:tc>
          <w:tcPr>
            <w:tcW w:w="779" w:type="dxa"/>
            <w:tcBorders>
              <w:bottom w:val="single" w:sz="4" w:space="0" w:color="auto"/>
            </w:tcBorders>
          </w:tcPr>
          <w:p w14:paraId="1EE059C6" w14:textId="50B49051" w:rsidR="006E14DE" w:rsidRDefault="006E14DE" w:rsidP="006E14DE">
            <w:pPr>
              <w:rPr>
                <w:rFonts w:ascii="Arial" w:hAnsi="Arial" w:cs="Arial"/>
                <w:szCs w:val="16"/>
              </w:rPr>
            </w:pPr>
            <w:r>
              <w:rPr>
                <w:rFonts w:ascii="Arial" w:hAnsi="Arial" w:cs="Arial"/>
                <w:szCs w:val="16"/>
              </w:rPr>
              <w:t>b</w:t>
            </w:r>
            <w:r w:rsidRPr="00A4592D">
              <w:rPr>
                <w:rFonts w:ascii="Arial" w:hAnsi="Arial" w:cs="Arial"/>
                <w:szCs w:val="16"/>
              </w:rPr>
              <w:t>)</w:t>
            </w:r>
          </w:p>
          <w:p w14:paraId="1FE0C32B" w14:textId="77777777" w:rsidR="006E14DE" w:rsidRDefault="006E14DE" w:rsidP="006E14DE">
            <w:pPr>
              <w:rPr>
                <w:rFonts w:ascii="Arial" w:hAnsi="Arial" w:cs="Arial"/>
                <w:szCs w:val="16"/>
              </w:rPr>
            </w:pPr>
          </w:p>
          <w:p w14:paraId="0CAC11FB" w14:textId="77777777" w:rsidR="006E14DE" w:rsidRPr="00EA258C" w:rsidRDefault="006E14DE" w:rsidP="006E14D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403A76FE" w14:textId="77777777" w:rsidR="006E14DE" w:rsidRPr="00112C9C" w:rsidRDefault="006E14DE" w:rsidP="006E14DE">
            <w:pPr>
              <w:rPr>
                <w:rFonts w:ascii="Arial" w:hAnsi="Arial" w:cs="Arial"/>
                <w:b/>
              </w:rPr>
            </w:pPr>
            <w:r w:rsidRPr="00112C9C">
              <w:rPr>
                <w:rFonts w:ascii="Arial" w:hAnsi="Arial" w:cs="Arial"/>
                <w:b/>
              </w:rPr>
              <w:t>Allgemeines zum Behandlungsplan</w:t>
            </w:r>
          </w:p>
          <w:p w14:paraId="1DF3B994" w14:textId="7E5A7746" w:rsidR="006E14DE" w:rsidRPr="00112C9C" w:rsidRDefault="006E14DE" w:rsidP="006E14DE">
            <w:pPr>
              <w:rPr>
                <w:rFonts w:ascii="Arial" w:hAnsi="Arial" w:cs="Arial"/>
              </w:rPr>
            </w:pPr>
            <w:r w:rsidRPr="00112C9C">
              <w:rPr>
                <w:rFonts w:ascii="Arial" w:hAnsi="Arial" w:cs="Arial"/>
              </w:rPr>
              <w:t xml:space="preserve">Das Ergebnis der Tumorkonferenz besteht u.a. aus einem schriftlichen, interdisziplinären Behandlungsplan („Protokoll prätherapeutische Konferenz/Tumorkonferenz“). Er muss Teil der </w:t>
            </w:r>
            <w:proofErr w:type="spellStart"/>
            <w:r w:rsidR="00DB2177" w:rsidRPr="00DB2177">
              <w:rPr>
                <w:rFonts w:ascii="Arial" w:hAnsi="Arial" w:cs="Arial"/>
              </w:rPr>
              <w:t>Pat.</w:t>
            </w:r>
            <w:r w:rsidRPr="00112C9C">
              <w:rPr>
                <w:rFonts w:ascii="Arial" w:hAnsi="Arial" w:cs="Arial"/>
              </w:rPr>
              <w:t>akte</w:t>
            </w:r>
            <w:proofErr w:type="spellEnd"/>
            <w:r w:rsidRPr="00112C9C">
              <w:rPr>
                <w:rFonts w:ascii="Arial" w:hAnsi="Arial" w:cs="Arial"/>
              </w:rPr>
              <w:t xml:space="preserve"> sein und kann gleichzeitig auch den Arztbrief darstellen.</w:t>
            </w:r>
          </w:p>
          <w:p w14:paraId="2A232B4C" w14:textId="77777777" w:rsidR="006E14DE" w:rsidRPr="00112C9C" w:rsidRDefault="006E14DE" w:rsidP="006E14DE">
            <w:pPr>
              <w:rPr>
                <w:rFonts w:ascii="Arial" w:hAnsi="Arial" w:cs="Arial"/>
              </w:rPr>
            </w:pPr>
            <w:r w:rsidRPr="00112C9C">
              <w:rPr>
                <w:rFonts w:ascii="Arial" w:hAnsi="Arial" w:cs="Arial"/>
              </w:rPr>
              <w:t>Der Behandlungsplan sollte automatisch aus dem Tumordokumentationssystem generiert werden.</w:t>
            </w:r>
          </w:p>
          <w:p w14:paraId="6E1B23C9" w14:textId="1684C794" w:rsidR="006E14DE" w:rsidRPr="00112C9C" w:rsidRDefault="006E14DE" w:rsidP="006E14DE">
            <w:pPr>
              <w:rPr>
                <w:rFonts w:ascii="Arial" w:hAnsi="Arial" w:cs="Arial"/>
              </w:rPr>
            </w:pPr>
            <w:r w:rsidRPr="00112C9C">
              <w:rPr>
                <w:rFonts w:ascii="Arial" w:hAnsi="Arial" w:cs="Arial"/>
              </w:rPr>
              <w:t xml:space="preserve">Auf Wunsch erhält der </w:t>
            </w:r>
            <w:r w:rsidR="00DB2177" w:rsidRPr="00DB2177">
              <w:rPr>
                <w:rFonts w:ascii="Arial" w:hAnsi="Arial" w:cs="Arial"/>
              </w:rPr>
              <w:t xml:space="preserve">Pat. </w:t>
            </w:r>
            <w:r w:rsidRPr="00112C9C">
              <w:rPr>
                <w:rFonts w:ascii="Arial" w:hAnsi="Arial" w:cs="Arial"/>
              </w:rPr>
              <w:t>eine Kopie des Behandlungsplans.</w:t>
            </w:r>
            <w:r w:rsidRPr="00112C9C">
              <w:rPr>
                <w:rFonts w:ascii="Arial" w:hAnsi="Arial" w:cs="Arial"/>
                <w:sz w:val="15"/>
                <w:szCs w:val="15"/>
              </w:rPr>
              <w:t xml:space="preserve"> </w:t>
            </w:r>
          </w:p>
        </w:tc>
        <w:tc>
          <w:tcPr>
            <w:tcW w:w="4536" w:type="dxa"/>
            <w:tcBorders>
              <w:bottom w:val="single" w:sz="4" w:space="0" w:color="auto"/>
            </w:tcBorders>
          </w:tcPr>
          <w:p w14:paraId="2238D001" w14:textId="77777777" w:rsidR="006E14DE" w:rsidRPr="00EA258C" w:rsidRDefault="006E14DE" w:rsidP="006E14DE">
            <w:pPr>
              <w:rPr>
                <w:rFonts w:ascii="Arial" w:hAnsi="Arial" w:cs="Arial"/>
              </w:rPr>
            </w:pPr>
          </w:p>
        </w:tc>
        <w:tc>
          <w:tcPr>
            <w:tcW w:w="425" w:type="dxa"/>
            <w:tcBorders>
              <w:bottom w:val="single" w:sz="4" w:space="0" w:color="auto"/>
            </w:tcBorders>
          </w:tcPr>
          <w:p w14:paraId="7890851C"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0929FB5D" w14:textId="77777777" w:rsidTr="00A22663">
        <w:tc>
          <w:tcPr>
            <w:tcW w:w="779" w:type="dxa"/>
            <w:tcBorders>
              <w:bottom w:val="nil"/>
            </w:tcBorders>
          </w:tcPr>
          <w:p w14:paraId="13E2F209" w14:textId="454C75AF" w:rsidR="006E14DE" w:rsidRDefault="006E14DE" w:rsidP="006E14DE">
            <w:pPr>
              <w:rPr>
                <w:rFonts w:ascii="Arial" w:hAnsi="Arial" w:cs="Arial"/>
              </w:rPr>
            </w:pPr>
            <w:r>
              <w:rPr>
                <w:rFonts w:ascii="Arial" w:hAnsi="Arial" w:cs="Arial"/>
              </w:rPr>
              <w:t>c</w:t>
            </w:r>
            <w:r w:rsidRPr="00A22663">
              <w:rPr>
                <w:rFonts w:ascii="Arial" w:hAnsi="Arial" w:cs="Arial"/>
              </w:rPr>
              <w:t>)</w:t>
            </w:r>
          </w:p>
          <w:p w14:paraId="046C0E5A" w14:textId="77777777" w:rsidR="006E14DE" w:rsidRPr="00115FC8" w:rsidRDefault="006E14DE" w:rsidP="006E14DE">
            <w:pPr>
              <w:rPr>
                <w:rFonts w:ascii="Arial" w:hAnsi="Arial" w:cs="Arial"/>
              </w:rPr>
            </w:pPr>
          </w:p>
          <w:p w14:paraId="406F4652" w14:textId="77777777" w:rsidR="006E14DE" w:rsidRPr="00EA258C" w:rsidRDefault="006E14DE" w:rsidP="006E14D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07E99767" w14:textId="1286DE6E" w:rsidR="006E14DE" w:rsidRPr="00112C9C" w:rsidRDefault="006E14DE" w:rsidP="006E14DE">
            <w:pPr>
              <w:pStyle w:val="Kopfzeile"/>
              <w:tabs>
                <w:tab w:val="clear" w:pos="4536"/>
                <w:tab w:val="clear" w:pos="9072"/>
              </w:tabs>
              <w:rPr>
                <w:rFonts w:ascii="Arial" w:hAnsi="Arial" w:cs="Arial"/>
              </w:rPr>
            </w:pPr>
            <w:r w:rsidRPr="00112C9C">
              <w:rPr>
                <w:rFonts w:ascii="Arial" w:hAnsi="Arial" w:cs="Arial"/>
                <w:b/>
              </w:rPr>
              <w:t>Vorbereitung Tumorkonferenz</w:t>
            </w:r>
            <w:r w:rsidRPr="00112C9C">
              <w:rPr>
                <w:rFonts w:ascii="Arial" w:hAnsi="Arial" w:cs="Arial"/>
                <w:b/>
              </w:rPr>
              <w:br/>
            </w:r>
            <w:r w:rsidRPr="00112C9C">
              <w:rPr>
                <w:rFonts w:ascii="Arial" w:hAnsi="Arial" w:cs="Arial"/>
              </w:rPr>
              <w:t xml:space="preserve">Die wesentlichen </w:t>
            </w:r>
            <w:proofErr w:type="spellStart"/>
            <w:r w:rsidR="00DB2177" w:rsidRPr="00DB2177">
              <w:rPr>
                <w:rFonts w:ascii="Arial" w:hAnsi="Arial" w:cs="Arial"/>
              </w:rPr>
              <w:t>Pat.</w:t>
            </w:r>
            <w:r w:rsidRPr="00112C9C">
              <w:rPr>
                <w:rFonts w:ascii="Arial" w:hAnsi="Arial" w:cs="Arial"/>
              </w:rPr>
              <w:t>daten</w:t>
            </w:r>
            <w:proofErr w:type="spellEnd"/>
            <w:r w:rsidRPr="00112C9C">
              <w:rPr>
                <w:rFonts w:ascii="Arial" w:hAnsi="Arial" w:cs="Arial"/>
              </w:rPr>
              <w:t xml:space="preserve"> sind im Vorfeld schriftlich zusammenzufassen und an die Teilnehmer zu verteilen. Eine Vorabbetrachtung von geeigneten </w:t>
            </w:r>
            <w:proofErr w:type="spellStart"/>
            <w:r w:rsidRPr="00112C9C">
              <w:rPr>
                <w:rFonts w:ascii="Arial" w:hAnsi="Arial" w:cs="Arial"/>
              </w:rPr>
              <w:t>Studienpat</w:t>
            </w:r>
            <w:proofErr w:type="spellEnd"/>
            <w:r w:rsidR="00DB2177">
              <w:rPr>
                <w:rFonts w:ascii="Arial" w:hAnsi="Arial" w:cs="Arial"/>
              </w:rPr>
              <w:t>.</w:t>
            </w:r>
            <w:r w:rsidRPr="00112C9C">
              <w:rPr>
                <w:rFonts w:ascii="Arial" w:hAnsi="Arial" w:cs="Arial"/>
              </w:rPr>
              <w:t xml:space="preserve"> ist vorzunehmen.</w:t>
            </w:r>
          </w:p>
        </w:tc>
        <w:tc>
          <w:tcPr>
            <w:tcW w:w="4536" w:type="dxa"/>
            <w:tcBorders>
              <w:bottom w:val="single" w:sz="4" w:space="0" w:color="auto"/>
            </w:tcBorders>
          </w:tcPr>
          <w:p w14:paraId="2761F534" w14:textId="0DBC7E4F" w:rsidR="00626C53" w:rsidRPr="001328E4" w:rsidRDefault="00626C53" w:rsidP="00626C53">
            <w:pPr>
              <w:pStyle w:val="Kopfzeile"/>
              <w:tabs>
                <w:tab w:val="clear" w:pos="4536"/>
                <w:tab w:val="clear" w:pos="9072"/>
              </w:tabs>
              <w:rPr>
                <w:rFonts w:ascii="Arial" w:hAnsi="Arial" w:cs="Arial"/>
              </w:rPr>
            </w:pPr>
          </w:p>
        </w:tc>
        <w:tc>
          <w:tcPr>
            <w:tcW w:w="425" w:type="dxa"/>
            <w:tcBorders>
              <w:bottom w:val="single" w:sz="4" w:space="0" w:color="auto"/>
            </w:tcBorders>
          </w:tcPr>
          <w:p w14:paraId="74089ADD"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24CA5E80" w14:textId="77777777" w:rsidTr="00A22663">
        <w:tc>
          <w:tcPr>
            <w:tcW w:w="779" w:type="dxa"/>
            <w:tcBorders>
              <w:top w:val="nil"/>
              <w:bottom w:val="single" w:sz="4" w:space="0" w:color="auto"/>
            </w:tcBorders>
          </w:tcPr>
          <w:p w14:paraId="2A9CC1A1" w14:textId="77777777" w:rsidR="006E14DE" w:rsidRDefault="006E14DE" w:rsidP="006E14DE">
            <w:pPr>
              <w:rPr>
                <w:rFonts w:ascii="Arial" w:hAnsi="Arial" w:cs="Arial"/>
              </w:rPr>
            </w:pPr>
          </w:p>
        </w:tc>
        <w:tc>
          <w:tcPr>
            <w:tcW w:w="4536" w:type="dxa"/>
            <w:tcBorders>
              <w:bottom w:val="single" w:sz="4" w:space="0" w:color="auto"/>
            </w:tcBorders>
          </w:tcPr>
          <w:p w14:paraId="448D21E5" w14:textId="6D767214" w:rsidR="006E14DE" w:rsidRPr="00112C9C" w:rsidRDefault="006E14DE" w:rsidP="006E14DE">
            <w:pPr>
              <w:pStyle w:val="Kopfzeile"/>
              <w:tabs>
                <w:tab w:val="clear" w:pos="4536"/>
                <w:tab w:val="clear" w:pos="9072"/>
              </w:tabs>
              <w:rPr>
                <w:rFonts w:ascii="Arial" w:hAnsi="Arial" w:cs="Arial"/>
              </w:rPr>
            </w:pPr>
            <w:r w:rsidRPr="00112C9C">
              <w:rPr>
                <w:rFonts w:ascii="Arial" w:hAnsi="Arial" w:cs="Arial"/>
              </w:rPr>
              <w:t xml:space="preserve">Für </w:t>
            </w:r>
            <w:r w:rsidR="00DB2177" w:rsidRPr="00DB2177">
              <w:rPr>
                <w:rFonts w:ascii="Arial" w:hAnsi="Arial" w:cs="Arial"/>
              </w:rPr>
              <w:t>Pat.</w:t>
            </w:r>
            <w:r w:rsidRPr="00112C9C">
              <w:rPr>
                <w:rFonts w:ascii="Arial" w:hAnsi="Arial" w:cs="Arial"/>
              </w:rPr>
              <w:t>, die nicht in der prätherapeutischen Konferenz/Tumorkonferenz vorgestellt werden, ist ein schriftlicher interdisziplinärer Behandlungsplan zu erstellen.</w:t>
            </w:r>
            <w:r w:rsidRPr="00112C9C">
              <w:rPr>
                <w:rFonts w:ascii="Arial" w:hAnsi="Arial" w:cs="Arial"/>
                <w:sz w:val="15"/>
                <w:szCs w:val="15"/>
              </w:rPr>
              <w:t xml:space="preserve"> </w:t>
            </w:r>
          </w:p>
        </w:tc>
        <w:tc>
          <w:tcPr>
            <w:tcW w:w="4536" w:type="dxa"/>
            <w:tcBorders>
              <w:bottom w:val="single" w:sz="4" w:space="0" w:color="auto"/>
            </w:tcBorders>
          </w:tcPr>
          <w:p w14:paraId="755A287A" w14:textId="08F25896" w:rsidR="006E14DE" w:rsidRPr="001328E4" w:rsidRDefault="006E14DE" w:rsidP="006E14DE">
            <w:pPr>
              <w:pStyle w:val="Kopfzeile"/>
              <w:tabs>
                <w:tab w:val="clear" w:pos="4536"/>
                <w:tab w:val="clear" w:pos="9072"/>
              </w:tabs>
              <w:rPr>
                <w:rFonts w:ascii="Arial" w:hAnsi="Arial" w:cs="Arial"/>
              </w:rPr>
            </w:pPr>
          </w:p>
        </w:tc>
        <w:tc>
          <w:tcPr>
            <w:tcW w:w="425" w:type="dxa"/>
            <w:tcBorders>
              <w:bottom w:val="single" w:sz="4" w:space="0" w:color="auto"/>
            </w:tcBorders>
          </w:tcPr>
          <w:p w14:paraId="1ECFCBCE" w14:textId="77777777" w:rsidR="006E14DE" w:rsidRPr="00C87408" w:rsidRDefault="006E14DE" w:rsidP="006E14DE">
            <w:pPr>
              <w:pStyle w:val="Kopfzeile"/>
              <w:tabs>
                <w:tab w:val="clear" w:pos="4536"/>
                <w:tab w:val="clear" w:pos="9072"/>
              </w:tabs>
              <w:rPr>
                <w:rFonts w:ascii="Arial" w:hAnsi="Arial" w:cs="Arial"/>
              </w:rPr>
            </w:pPr>
          </w:p>
        </w:tc>
      </w:tr>
      <w:tr w:rsidR="009202FE" w:rsidRPr="00C87408" w14:paraId="2E6DC546" w14:textId="77777777" w:rsidTr="001328E4">
        <w:trPr>
          <w:trHeight w:val="545"/>
        </w:trPr>
        <w:tc>
          <w:tcPr>
            <w:tcW w:w="779" w:type="dxa"/>
            <w:tcBorders>
              <w:top w:val="nil"/>
              <w:bottom w:val="single" w:sz="4" w:space="0" w:color="auto"/>
            </w:tcBorders>
          </w:tcPr>
          <w:p w14:paraId="1E262F5F" w14:textId="1ED1D25D" w:rsidR="009202FE" w:rsidRPr="001328E4" w:rsidRDefault="009202FE" w:rsidP="006E14DE">
            <w:pPr>
              <w:rPr>
                <w:rFonts w:ascii="Arial" w:hAnsi="Arial" w:cs="Arial"/>
                <w:color w:val="538135"/>
                <w:szCs w:val="16"/>
                <w:highlight w:val="green"/>
              </w:rPr>
            </w:pPr>
            <w:r w:rsidRPr="001328E4">
              <w:rPr>
                <w:rFonts w:ascii="Arial" w:hAnsi="Arial" w:cs="Arial"/>
                <w:color w:val="538135"/>
                <w:sz w:val="16"/>
                <w:szCs w:val="12"/>
                <w:highlight w:val="green"/>
              </w:rPr>
              <w:t>-Hoden -</w:t>
            </w:r>
          </w:p>
        </w:tc>
        <w:tc>
          <w:tcPr>
            <w:tcW w:w="4536" w:type="dxa"/>
            <w:tcBorders>
              <w:bottom w:val="single" w:sz="4" w:space="0" w:color="auto"/>
            </w:tcBorders>
          </w:tcPr>
          <w:p w14:paraId="76BBDF51" w14:textId="09C6621B" w:rsidR="009202FE" w:rsidRDefault="001328E4" w:rsidP="006E14DE">
            <w:pPr>
              <w:pStyle w:val="Kopfzeile"/>
              <w:tabs>
                <w:tab w:val="clear" w:pos="4536"/>
                <w:tab w:val="clear" w:pos="9072"/>
              </w:tabs>
              <w:rPr>
                <w:rFonts w:ascii="Arial" w:hAnsi="Arial" w:cs="Arial"/>
                <w:color w:val="538135"/>
                <w:szCs w:val="16"/>
                <w:highlight w:val="green"/>
              </w:rPr>
            </w:pPr>
            <w:r w:rsidRPr="001328E4">
              <w:rPr>
                <w:rFonts w:ascii="Arial" w:hAnsi="Arial" w:cs="Arial"/>
                <w:color w:val="538135"/>
                <w:szCs w:val="16"/>
                <w:highlight w:val="green"/>
              </w:rPr>
              <w:t xml:space="preserve">In Vorbereitung auf die Tumorkonferenz soll geklärt werden, ob mit dem </w:t>
            </w:r>
            <w:r w:rsidR="00AC0134">
              <w:rPr>
                <w:rFonts w:ascii="Arial" w:hAnsi="Arial" w:cs="Arial"/>
                <w:color w:val="538135"/>
                <w:szCs w:val="16"/>
                <w:highlight w:val="green"/>
              </w:rPr>
              <w:t>Pat.</w:t>
            </w:r>
            <w:r w:rsidRPr="001328E4">
              <w:rPr>
                <w:rFonts w:ascii="Arial" w:hAnsi="Arial" w:cs="Arial"/>
                <w:color w:val="538135"/>
                <w:szCs w:val="16"/>
                <w:highlight w:val="green"/>
              </w:rPr>
              <w:t xml:space="preserve"> ein Gespräch über den Fertilitätserhalt geführt worden ist.</w:t>
            </w:r>
          </w:p>
          <w:p w14:paraId="207311A7" w14:textId="77777777" w:rsidR="001328E4" w:rsidRPr="00887240" w:rsidRDefault="001328E4" w:rsidP="001328E4">
            <w:pPr>
              <w:pStyle w:val="Kopfzeile"/>
              <w:tabs>
                <w:tab w:val="clear" w:pos="4536"/>
                <w:tab w:val="clear" w:pos="9072"/>
              </w:tabs>
              <w:rPr>
                <w:rFonts w:ascii="Arial" w:hAnsi="Arial" w:cs="Arial"/>
                <w:sz w:val="15"/>
                <w:szCs w:val="15"/>
                <w:highlight w:val="green"/>
              </w:rPr>
            </w:pPr>
          </w:p>
          <w:p w14:paraId="39F4218F" w14:textId="7978E471" w:rsidR="001328E4" w:rsidRPr="001328E4" w:rsidRDefault="001328E4" w:rsidP="001328E4">
            <w:pPr>
              <w:pStyle w:val="Kopfzeile"/>
              <w:tabs>
                <w:tab w:val="clear" w:pos="4536"/>
                <w:tab w:val="clear" w:pos="9072"/>
              </w:tabs>
              <w:rPr>
                <w:rFonts w:ascii="Arial" w:hAnsi="Arial" w:cs="Arial"/>
                <w:color w:val="538135"/>
                <w:szCs w:val="16"/>
                <w:highlight w:val="green"/>
              </w:rPr>
            </w:pPr>
            <w:r w:rsidRPr="00887240">
              <w:rPr>
                <w:rFonts w:ascii="Arial" w:hAnsi="Arial" w:cs="Arial"/>
                <w:color w:val="538135" w:themeColor="accent6" w:themeShade="BF"/>
                <w:sz w:val="15"/>
                <w:szCs w:val="15"/>
                <w:highlight w:val="green"/>
              </w:rPr>
              <w:t>Farblegende: Änderung gegenüber Version vom 10.09.2021</w:t>
            </w:r>
          </w:p>
        </w:tc>
        <w:tc>
          <w:tcPr>
            <w:tcW w:w="4536" w:type="dxa"/>
            <w:tcBorders>
              <w:bottom w:val="single" w:sz="4" w:space="0" w:color="auto"/>
            </w:tcBorders>
          </w:tcPr>
          <w:p w14:paraId="65B840D1" w14:textId="46DE242C" w:rsidR="009202FE" w:rsidRPr="001328E4" w:rsidRDefault="009202FE" w:rsidP="006E14DE">
            <w:pPr>
              <w:pStyle w:val="Kopfzeile"/>
              <w:tabs>
                <w:tab w:val="clear" w:pos="4536"/>
                <w:tab w:val="clear" w:pos="9072"/>
              </w:tabs>
              <w:rPr>
                <w:rFonts w:ascii="Arial" w:hAnsi="Arial" w:cs="Arial"/>
              </w:rPr>
            </w:pPr>
          </w:p>
        </w:tc>
        <w:tc>
          <w:tcPr>
            <w:tcW w:w="425" w:type="dxa"/>
            <w:tcBorders>
              <w:bottom w:val="single" w:sz="4" w:space="0" w:color="auto"/>
            </w:tcBorders>
          </w:tcPr>
          <w:p w14:paraId="689B71E8" w14:textId="77777777" w:rsidR="009202FE" w:rsidRPr="00C87408" w:rsidRDefault="009202FE" w:rsidP="006E14DE">
            <w:pPr>
              <w:pStyle w:val="Kopfzeile"/>
              <w:tabs>
                <w:tab w:val="clear" w:pos="4536"/>
                <w:tab w:val="clear" w:pos="9072"/>
              </w:tabs>
              <w:rPr>
                <w:rFonts w:ascii="Arial" w:hAnsi="Arial" w:cs="Arial"/>
              </w:rPr>
            </w:pPr>
          </w:p>
        </w:tc>
      </w:tr>
      <w:tr w:rsidR="006E14DE" w:rsidRPr="00C87408" w14:paraId="5D6AD960" w14:textId="77777777" w:rsidTr="00A22663">
        <w:tc>
          <w:tcPr>
            <w:tcW w:w="779" w:type="dxa"/>
            <w:tcBorders>
              <w:top w:val="single" w:sz="4" w:space="0" w:color="auto"/>
              <w:bottom w:val="nil"/>
            </w:tcBorders>
          </w:tcPr>
          <w:p w14:paraId="029824FA" w14:textId="6D0AA6D9" w:rsidR="006E14DE" w:rsidRDefault="006E14DE" w:rsidP="006E14DE">
            <w:pPr>
              <w:rPr>
                <w:rFonts w:ascii="Arial" w:hAnsi="Arial" w:cs="Arial"/>
              </w:rPr>
            </w:pPr>
            <w:r>
              <w:rPr>
                <w:rFonts w:ascii="Arial" w:hAnsi="Arial" w:cs="Arial"/>
              </w:rPr>
              <w:t>d</w:t>
            </w:r>
            <w:r w:rsidRPr="00A22663">
              <w:rPr>
                <w:rFonts w:ascii="Arial" w:hAnsi="Arial" w:cs="Arial"/>
              </w:rPr>
              <w:t>)</w:t>
            </w:r>
          </w:p>
          <w:p w14:paraId="21CF4172" w14:textId="77777777" w:rsidR="006E14DE" w:rsidRPr="00115FC8" w:rsidRDefault="006E14DE" w:rsidP="006E14DE">
            <w:pPr>
              <w:rPr>
                <w:rFonts w:ascii="Arial" w:hAnsi="Arial" w:cs="Arial"/>
              </w:rPr>
            </w:pPr>
          </w:p>
          <w:p w14:paraId="270E75DB" w14:textId="77777777" w:rsidR="006E14DE" w:rsidRPr="00EA258C" w:rsidRDefault="006E14DE" w:rsidP="006E14D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70CC08F4" w14:textId="0C1463D5" w:rsidR="006E14DE" w:rsidRPr="00112C9C" w:rsidRDefault="006E14DE" w:rsidP="006E14DE">
            <w:pPr>
              <w:pStyle w:val="Kopfzeile"/>
              <w:tabs>
                <w:tab w:val="clear" w:pos="4536"/>
                <w:tab w:val="clear" w:pos="9072"/>
              </w:tabs>
              <w:rPr>
                <w:rFonts w:ascii="Arial" w:hAnsi="Arial" w:cs="Arial"/>
              </w:rPr>
            </w:pPr>
            <w:r w:rsidRPr="00112C9C">
              <w:rPr>
                <w:rFonts w:ascii="Arial" w:hAnsi="Arial" w:cs="Arial"/>
                <w:b/>
              </w:rPr>
              <w:t>Demonstration Bildmaterial</w:t>
            </w:r>
            <w:r w:rsidRPr="00112C9C">
              <w:rPr>
                <w:rFonts w:ascii="Arial" w:hAnsi="Arial" w:cs="Arial"/>
              </w:rPr>
              <w:br/>
            </w:r>
            <w:proofErr w:type="spellStart"/>
            <w:r w:rsidR="00DB2177" w:rsidRPr="00DB2177">
              <w:rPr>
                <w:rFonts w:ascii="Arial" w:hAnsi="Arial" w:cs="Arial"/>
              </w:rPr>
              <w:t>Pat.</w:t>
            </w:r>
            <w:r w:rsidRPr="00112C9C">
              <w:rPr>
                <w:rFonts w:ascii="Arial" w:hAnsi="Arial" w:cs="Arial"/>
              </w:rPr>
              <w:t>bezogenes</w:t>
            </w:r>
            <w:proofErr w:type="spellEnd"/>
            <w:r w:rsidRPr="00112C9C">
              <w:rPr>
                <w:rFonts w:ascii="Arial" w:hAnsi="Arial" w:cs="Arial"/>
              </w:rPr>
              <w:t xml:space="preserve"> Bildmaterial (z.B. Pathologie, Radiologie) muss – sofern vorhanden und für die Fragestellung relevant - bei der prätherapeutischen Konferenz/Tumorkonferenz verfügbar sein und es muss eine geeignete technische Ausstattung für die Darstellung des Bildmaterials vorhanden sein. Eine EDV-gestützte Darstellung ist ausreichend.</w:t>
            </w:r>
          </w:p>
          <w:p w14:paraId="5E8073E5" w14:textId="77777777" w:rsidR="006E14DE" w:rsidRPr="00112C9C" w:rsidRDefault="006E14DE" w:rsidP="006E14DE">
            <w:pPr>
              <w:pStyle w:val="Kopfzeile"/>
              <w:tabs>
                <w:tab w:val="clear" w:pos="4536"/>
                <w:tab w:val="clear" w:pos="9072"/>
              </w:tabs>
              <w:rPr>
                <w:rFonts w:ascii="Arial" w:hAnsi="Arial" w:cs="Arial"/>
              </w:rPr>
            </w:pPr>
          </w:p>
          <w:p w14:paraId="00EB10C1" w14:textId="77777777" w:rsidR="006E14DE" w:rsidRPr="00112C9C" w:rsidRDefault="006E14DE" w:rsidP="006E14DE">
            <w:pPr>
              <w:pStyle w:val="Kopfzeile"/>
              <w:tabs>
                <w:tab w:val="clear" w:pos="4536"/>
                <w:tab w:val="clear" w:pos="9072"/>
              </w:tabs>
              <w:jc w:val="both"/>
              <w:rPr>
                <w:rFonts w:ascii="Arial" w:hAnsi="Arial" w:cs="Arial"/>
              </w:rPr>
            </w:pPr>
            <w:r w:rsidRPr="00112C9C">
              <w:rPr>
                <w:rFonts w:ascii="Arial" w:hAnsi="Arial" w:cs="Arial"/>
              </w:rPr>
              <w:t>Web/Online-Konferenz</w:t>
            </w:r>
          </w:p>
          <w:p w14:paraId="0CAAB45C" w14:textId="03AD078C" w:rsidR="006E14DE" w:rsidRPr="00112C9C" w:rsidRDefault="006E14DE" w:rsidP="006E14DE">
            <w:pPr>
              <w:pStyle w:val="Kopfzeile"/>
              <w:tabs>
                <w:tab w:val="clear" w:pos="4536"/>
                <w:tab w:val="clear" w:pos="9072"/>
              </w:tabs>
              <w:rPr>
                <w:rFonts w:ascii="Arial" w:hAnsi="Arial" w:cs="Arial"/>
              </w:rPr>
            </w:pPr>
            <w:r w:rsidRPr="00112C9C">
              <w:rPr>
                <w:rFonts w:ascii="Arial" w:hAnsi="Arial" w:cs="Arial"/>
              </w:rPr>
              <w:t>Sofern Web-Konferenzen genutzt werden, sind Ton und die vorgestellten Unterlagen zu übertragen. Jeder Kooperationspartner muss die Möglichkeit haben, eigenständig Unterlagen/Bildmaterial vorzustellen.</w:t>
            </w:r>
            <w:r w:rsidRPr="00112C9C">
              <w:rPr>
                <w:rFonts w:ascii="Arial" w:hAnsi="Arial" w:cs="Arial"/>
                <w:sz w:val="15"/>
                <w:szCs w:val="15"/>
              </w:rPr>
              <w:t xml:space="preserve"> </w:t>
            </w:r>
          </w:p>
        </w:tc>
        <w:tc>
          <w:tcPr>
            <w:tcW w:w="4536" w:type="dxa"/>
            <w:tcBorders>
              <w:bottom w:val="single" w:sz="4" w:space="0" w:color="auto"/>
            </w:tcBorders>
          </w:tcPr>
          <w:p w14:paraId="0BD5D8BC" w14:textId="77777777" w:rsidR="006E14DE" w:rsidRPr="00617751" w:rsidRDefault="006E14DE" w:rsidP="006E14DE">
            <w:pPr>
              <w:pStyle w:val="Kopfzeile"/>
              <w:tabs>
                <w:tab w:val="clear" w:pos="4536"/>
                <w:tab w:val="clear" w:pos="9072"/>
              </w:tabs>
              <w:rPr>
                <w:rFonts w:ascii="Arial" w:hAnsi="Arial" w:cs="Arial"/>
                <w:highlight w:val="cyan"/>
              </w:rPr>
            </w:pPr>
          </w:p>
        </w:tc>
        <w:tc>
          <w:tcPr>
            <w:tcW w:w="425" w:type="dxa"/>
            <w:tcBorders>
              <w:bottom w:val="single" w:sz="4" w:space="0" w:color="auto"/>
            </w:tcBorders>
          </w:tcPr>
          <w:p w14:paraId="25E85753"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17E749F7" w14:textId="77777777" w:rsidTr="00A713A0">
        <w:tc>
          <w:tcPr>
            <w:tcW w:w="779" w:type="dxa"/>
            <w:tcBorders>
              <w:bottom w:val="nil"/>
            </w:tcBorders>
          </w:tcPr>
          <w:p w14:paraId="672229FD" w14:textId="0DE9ECEB" w:rsidR="006E14DE" w:rsidRDefault="006E14DE" w:rsidP="006E14DE">
            <w:pPr>
              <w:rPr>
                <w:rFonts w:ascii="Arial" w:hAnsi="Arial" w:cs="Arial"/>
              </w:rPr>
            </w:pPr>
            <w:r>
              <w:rPr>
                <w:rFonts w:ascii="Arial" w:hAnsi="Arial" w:cs="Arial"/>
              </w:rPr>
              <w:lastRenderedPageBreak/>
              <w:t>e</w:t>
            </w:r>
            <w:r w:rsidRPr="00A22663">
              <w:rPr>
                <w:rFonts w:ascii="Arial" w:hAnsi="Arial" w:cs="Arial"/>
              </w:rPr>
              <w:t>)</w:t>
            </w:r>
          </w:p>
          <w:p w14:paraId="24B1C141" w14:textId="77777777" w:rsidR="006E14DE" w:rsidRDefault="006E14DE" w:rsidP="006E14DE">
            <w:pPr>
              <w:rPr>
                <w:rFonts w:ascii="Arial" w:hAnsi="Arial" w:cs="Arial"/>
                <w:sz w:val="16"/>
              </w:rPr>
            </w:pPr>
          </w:p>
          <w:p w14:paraId="524F9522" w14:textId="77777777" w:rsidR="006E14DE" w:rsidRDefault="006E14DE" w:rsidP="006E14D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52190DDF" w14:textId="77777777" w:rsidR="006E14DE" w:rsidRPr="00112C9C" w:rsidRDefault="006E14DE" w:rsidP="006E14DE">
            <w:pPr>
              <w:pStyle w:val="Kopfzeile"/>
              <w:tabs>
                <w:tab w:val="clear" w:pos="4536"/>
                <w:tab w:val="clear" w:pos="9072"/>
              </w:tabs>
              <w:rPr>
                <w:rFonts w:ascii="Arial" w:hAnsi="Arial" w:cs="Arial"/>
                <w:b/>
              </w:rPr>
            </w:pPr>
            <w:r w:rsidRPr="00112C9C">
              <w:rPr>
                <w:rFonts w:ascii="Arial" w:hAnsi="Arial" w:cs="Arial"/>
                <w:b/>
              </w:rPr>
              <w:t>Protokollierung</w:t>
            </w:r>
          </w:p>
          <w:p w14:paraId="309F06E2" w14:textId="52C1AC4C" w:rsidR="006E14DE" w:rsidRPr="00112C9C" w:rsidRDefault="006E14DE" w:rsidP="006E14DE">
            <w:pPr>
              <w:pStyle w:val="Kopfzeile"/>
              <w:tabs>
                <w:tab w:val="clear" w:pos="4536"/>
                <w:tab w:val="clear" w:pos="9072"/>
              </w:tabs>
              <w:rPr>
                <w:rFonts w:ascii="Arial" w:hAnsi="Arial" w:cs="Arial"/>
              </w:rPr>
            </w:pPr>
            <w:r w:rsidRPr="00112C9C">
              <w:rPr>
                <w:rFonts w:ascii="Arial" w:hAnsi="Arial" w:cs="Arial"/>
              </w:rPr>
              <w:t xml:space="preserve">Das Ergebnis der prätherapeutischen Konferenz/Tumorkonferenz besteht aus einem schriftlichen, interdisziplinären Protokoll (wird auch als „Behandlungsplan“ bezeichnet). </w:t>
            </w:r>
            <w:r w:rsidRPr="00112C9C">
              <w:rPr>
                <w:rFonts w:ascii="Arial" w:hAnsi="Arial" w:cs="Arial"/>
                <w:sz w:val="15"/>
                <w:szCs w:val="15"/>
              </w:rPr>
              <w:t xml:space="preserve"> </w:t>
            </w:r>
          </w:p>
        </w:tc>
        <w:tc>
          <w:tcPr>
            <w:tcW w:w="4536" w:type="dxa"/>
            <w:tcBorders>
              <w:bottom w:val="single" w:sz="4" w:space="0" w:color="auto"/>
            </w:tcBorders>
          </w:tcPr>
          <w:p w14:paraId="5FD7D6F4" w14:textId="77777777" w:rsidR="006E14DE" w:rsidRPr="00617751" w:rsidRDefault="006E14DE" w:rsidP="006E14DE">
            <w:pPr>
              <w:pStyle w:val="Kopfzeile"/>
              <w:tabs>
                <w:tab w:val="clear" w:pos="4536"/>
                <w:tab w:val="clear" w:pos="9072"/>
              </w:tabs>
              <w:rPr>
                <w:rFonts w:ascii="Arial" w:hAnsi="Arial" w:cs="Arial"/>
                <w:highlight w:val="cyan"/>
              </w:rPr>
            </w:pPr>
          </w:p>
        </w:tc>
        <w:tc>
          <w:tcPr>
            <w:tcW w:w="425" w:type="dxa"/>
            <w:tcBorders>
              <w:bottom w:val="single" w:sz="4" w:space="0" w:color="auto"/>
            </w:tcBorders>
          </w:tcPr>
          <w:p w14:paraId="765E3A16"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796582D5" w14:textId="77777777" w:rsidTr="00BA1782">
        <w:tc>
          <w:tcPr>
            <w:tcW w:w="779" w:type="dxa"/>
            <w:tcBorders>
              <w:bottom w:val="nil"/>
            </w:tcBorders>
          </w:tcPr>
          <w:p w14:paraId="1F0D58D5" w14:textId="4F2BA27E" w:rsidR="006E14DE" w:rsidRDefault="006E14DE" w:rsidP="006E14DE">
            <w:pPr>
              <w:rPr>
                <w:rFonts w:ascii="Arial" w:hAnsi="Arial" w:cs="Arial"/>
              </w:rPr>
            </w:pPr>
            <w:r>
              <w:rPr>
                <w:rFonts w:ascii="Arial" w:hAnsi="Arial" w:cs="Arial"/>
              </w:rPr>
              <w:t>f</w:t>
            </w:r>
            <w:r w:rsidRPr="00A22663">
              <w:rPr>
                <w:rFonts w:ascii="Arial" w:hAnsi="Arial" w:cs="Arial"/>
              </w:rPr>
              <w:t>)</w:t>
            </w:r>
          </w:p>
          <w:p w14:paraId="5E159D86" w14:textId="77777777" w:rsidR="006E14DE" w:rsidRPr="00115FC8" w:rsidRDefault="006E14DE" w:rsidP="006E14DE">
            <w:pPr>
              <w:rPr>
                <w:rFonts w:ascii="Arial" w:hAnsi="Arial" w:cs="Arial"/>
              </w:rPr>
            </w:pPr>
          </w:p>
          <w:p w14:paraId="50077E17" w14:textId="609DFDEB" w:rsidR="006E14DE" w:rsidRPr="00112C9C" w:rsidRDefault="006E14DE" w:rsidP="006E14DE">
            <w:pPr>
              <w:rPr>
                <w:rFonts w:ascii="Arial" w:hAnsi="Arial" w:cs="Arial"/>
                <w:sz w:val="16"/>
              </w:rPr>
            </w:pPr>
            <w:r w:rsidRPr="00CC6499">
              <w:rPr>
                <w:rFonts w:ascii="Arial" w:hAnsi="Arial" w:cs="Arial"/>
                <w:sz w:val="16"/>
              </w:rPr>
              <w:t xml:space="preserve">- Alle </w:t>
            </w:r>
            <w:r>
              <w:rPr>
                <w:rFonts w:ascii="Arial" w:hAnsi="Arial" w:cs="Arial"/>
                <w:sz w:val="16"/>
              </w:rPr>
              <w:t>–</w:t>
            </w:r>
          </w:p>
        </w:tc>
        <w:tc>
          <w:tcPr>
            <w:tcW w:w="4536" w:type="dxa"/>
            <w:tcBorders>
              <w:bottom w:val="single" w:sz="4" w:space="0" w:color="auto"/>
            </w:tcBorders>
          </w:tcPr>
          <w:p w14:paraId="4A7D2813" w14:textId="77777777" w:rsidR="006E14DE" w:rsidRPr="00112C9C" w:rsidRDefault="006E14DE" w:rsidP="006E14DE">
            <w:pPr>
              <w:pStyle w:val="Kopfzeile"/>
              <w:tabs>
                <w:tab w:val="clear" w:pos="4536"/>
                <w:tab w:val="clear" w:pos="9072"/>
              </w:tabs>
              <w:rPr>
                <w:rFonts w:ascii="Arial" w:hAnsi="Arial" w:cs="Arial"/>
                <w:b/>
              </w:rPr>
            </w:pPr>
            <w:r w:rsidRPr="00112C9C">
              <w:rPr>
                <w:rFonts w:ascii="Arial" w:hAnsi="Arial" w:cs="Arial"/>
                <w:b/>
              </w:rPr>
              <w:t>Therapieabweichung</w:t>
            </w:r>
          </w:p>
          <w:p w14:paraId="73B15A0A" w14:textId="06CF6DBC" w:rsidR="006E14DE" w:rsidRPr="001778D4" w:rsidRDefault="006E14DE" w:rsidP="00972ACA">
            <w:pPr>
              <w:numPr>
                <w:ilvl w:val="0"/>
                <w:numId w:val="17"/>
              </w:numPr>
              <w:rPr>
                <w:rFonts w:ascii="Arial" w:hAnsi="Arial" w:cs="Arial"/>
              </w:rPr>
            </w:pPr>
            <w:r w:rsidRPr="001778D4">
              <w:rPr>
                <w:rFonts w:ascii="Arial" w:hAnsi="Arial" w:cs="Arial"/>
              </w:rPr>
              <w:t>Das therapeutische Vorgehen soll sich an den Behandlungsplänen bzw. Empfehlungen der prätherapeutischen Konferenz/Tumorkonferenz orientieren.</w:t>
            </w:r>
          </w:p>
          <w:p w14:paraId="75D83188" w14:textId="77777777" w:rsidR="006E14DE" w:rsidRPr="00DD5BEA" w:rsidRDefault="006E14DE" w:rsidP="00972ACA">
            <w:pPr>
              <w:numPr>
                <w:ilvl w:val="0"/>
                <w:numId w:val="17"/>
              </w:numPr>
              <w:rPr>
                <w:rFonts w:ascii="Arial" w:hAnsi="Arial" w:cs="Arial"/>
              </w:rPr>
            </w:pPr>
            <w:r w:rsidRPr="00DD5BEA">
              <w:rPr>
                <w:rFonts w:ascii="Arial" w:hAnsi="Arial" w:cs="Arial"/>
              </w:rPr>
              <w:t>Falls Abweichungen zur ursprünglichen Therapieplanung, bzw. Abweichung von den Leitlinien festgestellt werden, müssen diese protokolliert und bewertet werden. Entsprechend der Ursache sind Maßnahmen zur Vermeidung von Abweichungen zu treffen.</w:t>
            </w:r>
          </w:p>
          <w:p w14:paraId="01F13103" w14:textId="77777777" w:rsidR="006E14DE" w:rsidRPr="00AA0D0E" w:rsidRDefault="006E14DE" w:rsidP="00972ACA">
            <w:pPr>
              <w:numPr>
                <w:ilvl w:val="0"/>
                <w:numId w:val="17"/>
              </w:numPr>
              <w:rPr>
                <w:rFonts w:ascii="Arial" w:hAnsi="Arial" w:cs="Arial"/>
              </w:rPr>
            </w:pPr>
            <w:r w:rsidRPr="00AA0D0E">
              <w:rPr>
                <w:rFonts w:ascii="Arial" w:hAnsi="Arial" w:cs="Arial"/>
              </w:rPr>
              <w:t>Es ist darzulegen (z.B. in Form eines Konzepts), wie sichergestellt wird, dass Abweichungen erfasst werden.</w:t>
            </w:r>
          </w:p>
          <w:p w14:paraId="5122D5F9" w14:textId="50304C12" w:rsidR="004F56BE" w:rsidRPr="00112C9C" w:rsidRDefault="006E14DE" w:rsidP="00AA0D0E">
            <w:pPr>
              <w:numPr>
                <w:ilvl w:val="0"/>
                <w:numId w:val="17"/>
              </w:numPr>
              <w:rPr>
                <w:rFonts w:ascii="Arial" w:hAnsi="Arial" w:cs="Arial"/>
              </w:rPr>
            </w:pPr>
            <w:r w:rsidRPr="00325E2E">
              <w:rPr>
                <w:rFonts w:ascii="Arial" w:hAnsi="Arial" w:cs="Arial"/>
              </w:rPr>
              <w:t xml:space="preserve">Wird eine Therapie auf Wunsch des </w:t>
            </w:r>
            <w:r w:rsidR="00DB2177" w:rsidRPr="00DB2177">
              <w:rPr>
                <w:rFonts w:ascii="Arial" w:hAnsi="Arial" w:cs="Arial"/>
              </w:rPr>
              <w:t xml:space="preserve">Pat. </w:t>
            </w:r>
            <w:r w:rsidRPr="00325E2E">
              <w:rPr>
                <w:rFonts w:ascii="Arial" w:hAnsi="Arial" w:cs="Arial"/>
              </w:rPr>
              <w:t>(trotz bestehender Indikation) nicht begonnen oder vorzeitig abgebrochen, muss auch dies protokolliert werden.</w:t>
            </w:r>
          </w:p>
        </w:tc>
        <w:tc>
          <w:tcPr>
            <w:tcW w:w="4536" w:type="dxa"/>
            <w:tcBorders>
              <w:bottom w:val="single" w:sz="4" w:space="0" w:color="auto"/>
            </w:tcBorders>
            <w:shd w:val="clear" w:color="auto" w:fill="auto"/>
          </w:tcPr>
          <w:p w14:paraId="40779C3B" w14:textId="4E0367C9" w:rsidR="006E14DE" w:rsidRPr="0058741E" w:rsidRDefault="006E14DE" w:rsidP="006E14DE">
            <w:pPr>
              <w:pStyle w:val="Kopfzeile"/>
              <w:tabs>
                <w:tab w:val="clear" w:pos="4536"/>
                <w:tab w:val="clear" w:pos="9072"/>
              </w:tabs>
              <w:rPr>
                <w:rFonts w:ascii="Arial" w:hAnsi="Arial" w:cs="Arial"/>
              </w:rPr>
            </w:pPr>
          </w:p>
        </w:tc>
        <w:tc>
          <w:tcPr>
            <w:tcW w:w="425" w:type="dxa"/>
            <w:tcBorders>
              <w:bottom w:val="single" w:sz="4" w:space="0" w:color="auto"/>
            </w:tcBorders>
          </w:tcPr>
          <w:p w14:paraId="47B1570E"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6B397287" w14:textId="77777777" w:rsidTr="00A713A0">
        <w:tc>
          <w:tcPr>
            <w:tcW w:w="779" w:type="dxa"/>
            <w:tcBorders>
              <w:bottom w:val="nil"/>
            </w:tcBorders>
          </w:tcPr>
          <w:p w14:paraId="465921E9" w14:textId="67C56B2A" w:rsidR="006E14DE" w:rsidRDefault="006E14DE" w:rsidP="006E14DE">
            <w:pPr>
              <w:rPr>
                <w:rFonts w:ascii="Arial" w:hAnsi="Arial" w:cs="Arial"/>
              </w:rPr>
            </w:pPr>
            <w:r>
              <w:rPr>
                <w:rFonts w:ascii="Arial" w:hAnsi="Arial" w:cs="Arial"/>
              </w:rPr>
              <w:t>g</w:t>
            </w:r>
            <w:r w:rsidRPr="00A22663">
              <w:rPr>
                <w:rFonts w:ascii="Arial" w:hAnsi="Arial" w:cs="Arial"/>
              </w:rPr>
              <w:t>)</w:t>
            </w:r>
          </w:p>
          <w:p w14:paraId="6476BD49" w14:textId="77777777" w:rsidR="006E14DE" w:rsidRDefault="006E14DE" w:rsidP="006E14DE">
            <w:pPr>
              <w:rPr>
                <w:rFonts w:ascii="Arial" w:hAnsi="Arial" w:cs="Arial"/>
                <w:sz w:val="16"/>
              </w:rPr>
            </w:pPr>
          </w:p>
          <w:p w14:paraId="0C07D95C" w14:textId="641BD64D" w:rsidR="006E14DE" w:rsidRPr="00112C9C" w:rsidRDefault="006E14DE" w:rsidP="006E14DE">
            <w:pPr>
              <w:rPr>
                <w:rFonts w:ascii="Arial" w:hAnsi="Arial" w:cs="Arial"/>
                <w:sz w:val="16"/>
              </w:rPr>
            </w:pPr>
            <w:r w:rsidRPr="00CC6499">
              <w:rPr>
                <w:rFonts w:ascii="Arial" w:hAnsi="Arial" w:cs="Arial"/>
                <w:sz w:val="16"/>
              </w:rPr>
              <w:t xml:space="preserve">- Alle </w:t>
            </w:r>
            <w:r>
              <w:rPr>
                <w:rFonts w:ascii="Arial" w:hAnsi="Arial" w:cs="Arial"/>
                <w:sz w:val="16"/>
              </w:rPr>
              <w:t>–</w:t>
            </w:r>
          </w:p>
        </w:tc>
        <w:tc>
          <w:tcPr>
            <w:tcW w:w="4536" w:type="dxa"/>
            <w:tcBorders>
              <w:bottom w:val="single" w:sz="4" w:space="0" w:color="auto"/>
            </w:tcBorders>
          </w:tcPr>
          <w:p w14:paraId="242A57AB" w14:textId="77777777" w:rsidR="006E14DE" w:rsidRPr="00AA0D0E" w:rsidRDefault="006E14DE" w:rsidP="006E14DE">
            <w:pPr>
              <w:rPr>
                <w:rFonts w:ascii="Arial" w:hAnsi="Arial" w:cs="Arial"/>
                <w:b/>
              </w:rPr>
            </w:pPr>
            <w:r w:rsidRPr="00AA0D0E">
              <w:rPr>
                <w:rFonts w:ascii="Arial" w:hAnsi="Arial" w:cs="Arial"/>
                <w:b/>
              </w:rPr>
              <w:t>Teilnahme prätherapeutischen Konferenz/Tumorkonferenz als Fortbildung</w:t>
            </w:r>
          </w:p>
          <w:p w14:paraId="71FE0333" w14:textId="77777777" w:rsidR="00D42A90" w:rsidRPr="00AA0D0E" w:rsidRDefault="00D42A90" w:rsidP="00D42A90">
            <w:pPr>
              <w:rPr>
                <w:rFonts w:ascii="Arial" w:hAnsi="Arial" w:cs="Arial"/>
              </w:rPr>
            </w:pPr>
            <w:r w:rsidRPr="00AA0D0E">
              <w:rPr>
                <w:rFonts w:ascii="Arial" w:hAnsi="Arial" w:cs="Arial"/>
              </w:rPr>
              <w:t>Für folgende Funktionen/ Berufsgruppen ist eine einmalige verbindliche Teilnahme an der Tumorkonferenz zu ermöglichen</w:t>
            </w:r>
          </w:p>
          <w:p w14:paraId="38CDB716" w14:textId="77777777" w:rsidR="00D42A90" w:rsidRPr="00AA0D0E" w:rsidRDefault="00D42A90" w:rsidP="00D42A90">
            <w:pPr>
              <w:pStyle w:val="Kopfzeile"/>
              <w:numPr>
                <w:ilvl w:val="0"/>
                <w:numId w:val="6"/>
              </w:numPr>
              <w:tabs>
                <w:tab w:val="clear" w:pos="4536"/>
                <w:tab w:val="clear" w:pos="9072"/>
              </w:tabs>
              <w:rPr>
                <w:rFonts w:ascii="Arial" w:hAnsi="Arial" w:cs="Arial"/>
              </w:rPr>
            </w:pPr>
            <w:r w:rsidRPr="00AA0D0E">
              <w:rPr>
                <w:rFonts w:ascii="Arial" w:hAnsi="Arial" w:cs="Arial"/>
              </w:rPr>
              <w:t>Assistenzpersonal (MTA, TRA, …) aus den Bereichen Radiologie, Nuklearmedizin und Strahlentherapie</w:t>
            </w:r>
          </w:p>
          <w:p w14:paraId="5FF3CD29" w14:textId="77777777" w:rsidR="00AA0D0E" w:rsidRPr="00481D33" w:rsidRDefault="00AA0D0E" w:rsidP="00AA0D0E">
            <w:pPr>
              <w:pStyle w:val="Kopfzeile"/>
              <w:numPr>
                <w:ilvl w:val="0"/>
                <w:numId w:val="6"/>
              </w:numPr>
              <w:tabs>
                <w:tab w:val="clear" w:pos="4536"/>
                <w:tab w:val="clear" w:pos="9072"/>
              </w:tabs>
              <w:rPr>
                <w:rFonts w:ascii="Arial" w:hAnsi="Arial" w:cs="Arial"/>
              </w:rPr>
            </w:pPr>
            <w:r w:rsidRPr="00481D33">
              <w:rPr>
                <w:rFonts w:ascii="Arial" w:hAnsi="Arial" w:cs="Arial"/>
              </w:rPr>
              <w:t>Mitarb</w:t>
            </w:r>
            <w:r w:rsidRPr="00FC4538">
              <w:rPr>
                <w:rFonts w:ascii="Arial" w:hAnsi="Arial" w:cs="Arial"/>
              </w:rPr>
              <w:t>eiter Pflege, Sozialdienst, Psychoonkologie</w:t>
            </w:r>
            <w:r w:rsidRPr="00481D33">
              <w:rPr>
                <w:rFonts w:ascii="Arial" w:hAnsi="Arial" w:cs="Arial"/>
              </w:rPr>
              <w:t xml:space="preserve"> </w:t>
            </w:r>
          </w:p>
          <w:p w14:paraId="703BB3AC" w14:textId="40E02EBD" w:rsidR="004F56BE" w:rsidRPr="00FC4538" w:rsidRDefault="00D42A90" w:rsidP="00AA0D0E">
            <w:pPr>
              <w:numPr>
                <w:ilvl w:val="0"/>
                <w:numId w:val="6"/>
              </w:numPr>
              <w:rPr>
                <w:rFonts w:ascii="Arial" w:hAnsi="Arial" w:cs="Arial"/>
              </w:rPr>
            </w:pPr>
            <w:r w:rsidRPr="00AA0D0E">
              <w:rPr>
                <w:rFonts w:ascii="Arial" w:hAnsi="Arial" w:cs="Arial"/>
              </w:rPr>
              <w:t>Die Teilnahme an der Tumorkonferenz wird im Sinne einer Fortbildung für die genannten Funktionen/ Berufsgruppen anerkannt.</w:t>
            </w:r>
          </w:p>
        </w:tc>
        <w:tc>
          <w:tcPr>
            <w:tcW w:w="4536" w:type="dxa"/>
            <w:tcBorders>
              <w:bottom w:val="single" w:sz="4" w:space="0" w:color="auto"/>
            </w:tcBorders>
          </w:tcPr>
          <w:p w14:paraId="3D68C239" w14:textId="3560C1A8" w:rsidR="006E14DE" w:rsidRPr="00FF31D0" w:rsidRDefault="006E14DE" w:rsidP="00D42A90">
            <w:pPr>
              <w:pStyle w:val="Kopfzeile"/>
              <w:tabs>
                <w:tab w:val="clear" w:pos="4536"/>
                <w:tab w:val="clear" w:pos="9072"/>
              </w:tabs>
              <w:rPr>
                <w:rFonts w:ascii="Arial" w:hAnsi="Arial" w:cs="Arial"/>
              </w:rPr>
            </w:pPr>
          </w:p>
        </w:tc>
        <w:tc>
          <w:tcPr>
            <w:tcW w:w="425" w:type="dxa"/>
            <w:tcBorders>
              <w:bottom w:val="single" w:sz="4" w:space="0" w:color="auto"/>
            </w:tcBorders>
          </w:tcPr>
          <w:p w14:paraId="76EFDE8B"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767458AA" w14:textId="77777777" w:rsidTr="00360F6F">
        <w:tc>
          <w:tcPr>
            <w:tcW w:w="779" w:type="dxa"/>
            <w:tcBorders>
              <w:bottom w:val="single" w:sz="4" w:space="0" w:color="auto"/>
            </w:tcBorders>
          </w:tcPr>
          <w:p w14:paraId="15EBA4F3" w14:textId="0E676480" w:rsidR="006E14DE" w:rsidRDefault="006E14DE" w:rsidP="006E14DE">
            <w:pPr>
              <w:rPr>
                <w:rFonts w:ascii="Arial" w:hAnsi="Arial" w:cs="Arial"/>
              </w:rPr>
            </w:pPr>
            <w:r>
              <w:rPr>
                <w:rFonts w:ascii="Arial" w:hAnsi="Arial" w:cs="Arial"/>
              </w:rPr>
              <w:t>1.2.7</w:t>
            </w:r>
          </w:p>
          <w:p w14:paraId="2F8739CC" w14:textId="77777777" w:rsidR="006E14DE" w:rsidRDefault="006E14DE" w:rsidP="006E14DE">
            <w:pPr>
              <w:rPr>
                <w:rFonts w:ascii="Arial" w:hAnsi="Arial" w:cs="Arial"/>
              </w:rPr>
            </w:pPr>
          </w:p>
          <w:p w14:paraId="0C23B427" w14:textId="77777777" w:rsidR="006E14DE" w:rsidRDefault="006E14DE" w:rsidP="006E14DE">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50C306A5" w14:textId="77777777" w:rsidR="006E14DE" w:rsidRPr="00EA258C" w:rsidRDefault="006E14DE" w:rsidP="006E14DE">
            <w:pPr>
              <w:jc w:val="right"/>
              <w:rPr>
                <w:rFonts w:ascii="Arial" w:hAnsi="Arial" w:cs="Arial"/>
              </w:rPr>
            </w:pPr>
          </w:p>
        </w:tc>
        <w:tc>
          <w:tcPr>
            <w:tcW w:w="4536" w:type="dxa"/>
            <w:tcBorders>
              <w:bottom w:val="single" w:sz="4" w:space="0" w:color="auto"/>
            </w:tcBorders>
          </w:tcPr>
          <w:p w14:paraId="64E2D6E9" w14:textId="77777777" w:rsidR="006E14DE" w:rsidRPr="001E51EE" w:rsidRDefault="006E14DE" w:rsidP="006E14DE">
            <w:pPr>
              <w:pStyle w:val="Kopfzeile"/>
              <w:rPr>
                <w:rFonts w:ascii="Arial" w:hAnsi="Arial" w:cs="Arial"/>
                <w:b/>
                <w:bCs/>
                <w:color w:val="FF00FF"/>
              </w:rPr>
            </w:pPr>
            <w:r w:rsidRPr="001E51EE">
              <w:rPr>
                <w:rFonts w:ascii="Arial" w:hAnsi="Arial" w:cs="Arial"/>
                <w:b/>
                <w:bCs/>
                <w:color w:val="FF00FF"/>
              </w:rPr>
              <w:t>Metastasiertes Prostatakarzinom</w:t>
            </w:r>
          </w:p>
          <w:p w14:paraId="6AB80012" w14:textId="5DE32B58" w:rsidR="006E14DE" w:rsidRPr="00D21BF7" w:rsidRDefault="006E14DE" w:rsidP="006E14DE">
            <w:pPr>
              <w:pStyle w:val="Kopfzeile"/>
              <w:tabs>
                <w:tab w:val="clear" w:pos="4536"/>
                <w:tab w:val="clear" w:pos="9072"/>
              </w:tabs>
              <w:rPr>
                <w:rFonts w:ascii="Arial" w:hAnsi="Arial" w:cs="Arial"/>
                <w:color w:val="FF00FF"/>
              </w:rPr>
            </w:pPr>
            <w:r w:rsidRPr="00D21BF7">
              <w:rPr>
                <w:rFonts w:ascii="Arial" w:hAnsi="Arial" w:cs="Arial"/>
                <w:color w:val="FF00FF"/>
              </w:rPr>
              <w:t xml:space="preserve">Verfahren für die Versorgung (Diagnose/ Therapie) von </w:t>
            </w:r>
            <w:r w:rsidR="00DB2177" w:rsidRPr="00DB2177">
              <w:rPr>
                <w:rFonts w:ascii="Arial" w:hAnsi="Arial" w:cs="Arial"/>
                <w:color w:val="FF00FF"/>
              </w:rPr>
              <w:t xml:space="preserve">Pat. </w:t>
            </w:r>
            <w:r w:rsidRPr="00D21BF7">
              <w:rPr>
                <w:rFonts w:ascii="Arial" w:hAnsi="Arial" w:cs="Arial"/>
                <w:color w:val="FF00FF"/>
              </w:rPr>
              <w:t xml:space="preserve">mit PSA/ /Metastasierung sind zu beschreiben (Darstellung der </w:t>
            </w:r>
            <w:proofErr w:type="spellStart"/>
            <w:r w:rsidR="00DB2177" w:rsidRPr="00DB2177">
              <w:rPr>
                <w:rFonts w:ascii="Arial" w:hAnsi="Arial" w:cs="Arial"/>
                <w:color w:val="FF00FF"/>
              </w:rPr>
              <w:t>Pat.</w:t>
            </w:r>
            <w:r w:rsidRPr="00D21BF7">
              <w:rPr>
                <w:rFonts w:ascii="Arial" w:hAnsi="Arial" w:cs="Arial"/>
                <w:color w:val="FF00FF"/>
              </w:rPr>
              <w:t>pfade</w:t>
            </w:r>
            <w:proofErr w:type="spellEnd"/>
            <w:r w:rsidRPr="00D21BF7">
              <w:rPr>
                <w:rFonts w:ascii="Arial" w:hAnsi="Arial" w:cs="Arial"/>
                <w:color w:val="FF00FF"/>
              </w:rPr>
              <w:t xml:space="preserve"> – ein schriftliches Verfahren zur systemischen Therapie beim metastasierten Prostatakarzinom muss vorliegen).</w:t>
            </w:r>
          </w:p>
        </w:tc>
        <w:tc>
          <w:tcPr>
            <w:tcW w:w="4536" w:type="dxa"/>
            <w:tcBorders>
              <w:bottom w:val="single" w:sz="4" w:space="0" w:color="auto"/>
            </w:tcBorders>
          </w:tcPr>
          <w:p w14:paraId="2FE79DC3" w14:textId="77777777" w:rsidR="006E14DE" w:rsidRPr="00C66A25" w:rsidRDefault="006E14DE" w:rsidP="00E3611F">
            <w:pPr>
              <w:pStyle w:val="Kopfzeile"/>
              <w:tabs>
                <w:tab w:val="clear" w:pos="4536"/>
                <w:tab w:val="clear" w:pos="9072"/>
              </w:tabs>
              <w:rPr>
                <w:rFonts w:ascii="Arial" w:hAnsi="Arial" w:cs="Arial"/>
              </w:rPr>
            </w:pPr>
          </w:p>
        </w:tc>
        <w:tc>
          <w:tcPr>
            <w:tcW w:w="425" w:type="dxa"/>
            <w:tcBorders>
              <w:bottom w:val="single" w:sz="4" w:space="0" w:color="auto"/>
            </w:tcBorders>
          </w:tcPr>
          <w:p w14:paraId="639C18E8"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7B1B5C04" w14:textId="77777777" w:rsidTr="00BA1782">
        <w:tc>
          <w:tcPr>
            <w:tcW w:w="779" w:type="dxa"/>
            <w:tcBorders>
              <w:bottom w:val="single" w:sz="4" w:space="0" w:color="auto"/>
            </w:tcBorders>
          </w:tcPr>
          <w:p w14:paraId="687A7089" w14:textId="77777777" w:rsidR="006E14DE" w:rsidRPr="00B316E4" w:rsidRDefault="006E14DE" w:rsidP="006E14DE">
            <w:pPr>
              <w:rPr>
                <w:rFonts w:ascii="Arial" w:hAnsi="Arial" w:cs="Arial"/>
                <w:color w:val="FF0000"/>
                <w:sz w:val="16"/>
                <w:szCs w:val="16"/>
              </w:rPr>
            </w:pPr>
            <w:r w:rsidRPr="00B316E4">
              <w:rPr>
                <w:rFonts w:ascii="Arial" w:hAnsi="Arial" w:cs="Arial"/>
                <w:color w:val="FF0000"/>
                <w:sz w:val="16"/>
                <w:szCs w:val="16"/>
              </w:rPr>
              <w:t>- Niere -</w:t>
            </w:r>
          </w:p>
          <w:p w14:paraId="3C3C1E7F" w14:textId="3427CDC6" w:rsidR="006E14DE" w:rsidRDefault="006E14DE" w:rsidP="006E14DE">
            <w:pPr>
              <w:rPr>
                <w:rFonts w:ascii="Arial" w:hAnsi="Arial" w:cs="Arial"/>
                <w:highlight w:val="green"/>
              </w:rPr>
            </w:pPr>
            <w:r w:rsidRPr="00B316E4">
              <w:rPr>
                <w:rFonts w:ascii="Arial" w:hAnsi="Arial" w:cs="Arial"/>
                <w:color w:val="0000FF"/>
                <w:sz w:val="16"/>
                <w:szCs w:val="16"/>
              </w:rPr>
              <w:t>- Harnblase -</w:t>
            </w:r>
            <w:r w:rsidRPr="00B316E4">
              <w:rPr>
                <w:rFonts w:ascii="Arial" w:hAnsi="Arial" w:cs="Arial"/>
                <w:highlight w:val="green"/>
              </w:rPr>
              <w:t xml:space="preserve"> </w:t>
            </w:r>
            <w:r w:rsidR="00E3713A">
              <w:rPr>
                <w:rFonts w:ascii="Arial" w:hAnsi="Arial" w:cs="Arial"/>
                <w:highlight w:val="green"/>
              </w:rPr>
              <w:br/>
            </w:r>
            <w:r w:rsidR="00E3713A" w:rsidRPr="00E3713A">
              <w:rPr>
                <w:rFonts w:ascii="Arial" w:hAnsi="Arial" w:cs="Arial"/>
                <w:color w:val="538135" w:themeColor="accent6" w:themeShade="BF"/>
                <w:sz w:val="16"/>
                <w:szCs w:val="16"/>
                <w:highlight w:val="green"/>
              </w:rPr>
              <w:t>-Hoden -</w:t>
            </w:r>
          </w:p>
          <w:p w14:paraId="40B1B18D" w14:textId="77777777" w:rsidR="006E14DE" w:rsidRPr="00EA258C" w:rsidRDefault="006E14DE" w:rsidP="006E14DE">
            <w:pPr>
              <w:rPr>
                <w:rFonts w:ascii="Arial" w:hAnsi="Arial" w:cs="Arial"/>
              </w:rPr>
            </w:pPr>
          </w:p>
        </w:tc>
        <w:tc>
          <w:tcPr>
            <w:tcW w:w="4536" w:type="dxa"/>
            <w:tcBorders>
              <w:bottom w:val="single" w:sz="4" w:space="0" w:color="auto"/>
            </w:tcBorders>
          </w:tcPr>
          <w:p w14:paraId="7BF55685" w14:textId="77777777" w:rsidR="006E14DE" w:rsidRPr="00C97DA0" w:rsidRDefault="006E14DE" w:rsidP="006E14DE">
            <w:pPr>
              <w:pStyle w:val="Kopfzeile"/>
              <w:rPr>
                <w:rFonts w:ascii="Arial" w:hAnsi="Arial" w:cs="Arial"/>
                <w:b/>
              </w:rPr>
            </w:pPr>
            <w:r w:rsidRPr="00C97DA0">
              <w:rPr>
                <w:rFonts w:ascii="Arial" w:hAnsi="Arial" w:cs="Arial"/>
                <w:b/>
              </w:rPr>
              <w:t>Metastasierte Tumoren</w:t>
            </w:r>
          </w:p>
          <w:p w14:paraId="6FE40468" w14:textId="77777777" w:rsidR="006E14DE" w:rsidRDefault="006E14DE" w:rsidP="006E14DE">
            <w:pPr>
              <w:pStyle w:val="Kopfzeile"/>
              <w:tabs>
                <w:tab w:val="clear" w:pos="4536"/>
                <w:tab w:val="clear" w:pos="9072"/>
              </w:tabs>
              <w:rPr>
                <w:rFonts w:ascii="Arial" w:hAnsi="Arial" w:cs="Arial"/>
              </w:rPr>
            </w:pPr>
            <w:r w:rsidRPr="00C97DA0">
              <w:rPr>
                <w:rFonts w:ascii="Arial" w:hAnsi="Arial" w:cs="Arial"/>
              </w:rPr>
              <w:t xml:space="preserve">Verfahren für die Versorgung (Diagnose/ Therapie) von </w:t>
            </w:r>
            <w:r w:rsidR="00DB2177" w:rsidRPr="00DB2177">
              <w:rPr>
                <w:rFonts w:ascii="Arial" w:hAnsi="Arial" w:cs="Arial"/>
              </w:rPr>
              <w:t xml:space="preserve">Pat. </w:t>
            </w:r>
            <w:r w:rsidRPr="00C97DA0">
              <w:rPr>
                <w:rFonts w:ascii="Arial" w:hAnsi="Arial" w:cs="Arial"/>
              </w:rPr>
              <w:t xml:space="preserve">mit Metastasierung sind zu beschreiben (Darstellung der </w:t>
            </w:r>
            <w:proofErr w:type="spellStart"/>
            <w:r w:rsidR="00DB2177" w:rsidRPr="00DB2177">
              <w:rPr>
                <w:rFonts w:ascii="Arial" w:hAnsi="Arial" w:cs="Arial"/>
              </w:rPr>
              <w:t>Pat.</w:t>
            </w:r>
            <w:r w:rsidRPr="00C97DA0">
              <w:rPr>
                <w:rFonts w:ascii="Arial" w:hAnsi="Arial" w:cs="Arial"/>
              </w:rPr>
              <w:t>pfade</w:t>
            </w:r>
            <w:proofErr w:type="spellEnd"/>
            <w:r w:rsidRPr="00C97DA0">
              <w:rPr>
                <w:rFonts w:ascii="Arial" w:hAnsi="Arial" w:cs="Arial"/>
              </w:rPr>
              <w:t xml:space="preserve"> – ein schriftliches Verfahren zur systemischen Therapie bei metastasierten </w:t>
            </w:r>
            <w:r w:rsidR="00DB2177" w:rsidRPr="00DB2177">
              <w:rPr>
                <w:rFonts w:ascii="Arial" w:hAnsi="Arial" w:cs="Arial"/>
              </w:rPr>
              <w:t xml:space="preserve">Pat. </w:t>
            </w:r>
            <w:r w:rsidRPr="00C97DA0">
              <w:rPr>
                <w:rFonts w:ascii="Arial" w:hAnsi="Arial" w:cs="Arial"/>
              </w:rPr>
              <w:t>muss vorliegen).</w:t>
            </w:r>
          </w:p>
          <w:p w14:paraId="1989F48F" w14:textId="77777777" w:rsidR="00E3713A" w:rsidRPr="00656F91" w:rsidRDefault="00E3713A" w:rsidP="00E3713A">
            <w:pPr>
              <w:pStyle w:val="Kopfzeile"/>
              <w:tabs>
                <w:tab w:val="clear" w:pos="4536"/>
                <w:tab w:val="clear" w:pos="9072"/>
              </w:tabs>
              <w:rPr>
                <w:rFonts w:ascii="Arial" w:hAnsi="Arial" w:cs="Arial"/>
                <w:sz w:val="15"/>
                <w:szCs w:val="15"/>
              </w:rPr>
            </w:pPr>
          </w:p>
          <w:p w14:paraId="0E052687" w14:textId="5C77BF48" w:rsidR="00E3713A" w:rsidRPr="00C97DA0" w:rsidRDefault="00E3713A" w:rsidP="00E3713A">
            <w:pPr>
              <w:pStyle w:val="Kopfzeile"/>
              <w:tabs>
                <w:tab w:val="clear" w:pos="4536"/>
                <w:tab w:val="clear" w:pos="9072"/>
              </w:tabs>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Borders>
              <w:bottom w:val="single" w:sz="4" w:space="0" w:color="auto"/>
            </w:tcBorders>
            <w:shd w:val="clear" w:color="auto" w:fill="auto"/>
          </w:tcPr>
          <w:p w14:paraId="76A3C668" w14:textId="77777777" w:rsidR="006E14DE" w:rsidRPr="00C66A25" w:rsidRDefault="006E14DE" w:rsidP="006E14DE">
            <w:pPr>
              <w:pStyle w:val="Kopfzeile"/>
              <w:tabs>
                <w:tab w:val="clear" w:pos="4536"/>
                <w:tab w:val="clear" w:pos="9072"/>
              </w:tabs>
              <w:rPr>
                <w:rFonts w:ascii="Arial" w:hAnsi="Arial" w:cs="Arial"/>
                <w:highlight w:val="yellow"/>
              </w:rPr>
            </w:pPr>
          </w:p>
        </w:tc>
        <w:tc>
          <w:tcPr>
            <w:tcW w:w="425" w:type="dxa"/>
            <w:tcBorders>
              <w:bottom w:val="single" w:sz="4" w:space="0" w:color="auto"/>
            </w:tcBorders>
          </w:tcPr>
          <w:p w14:paraId="03FF7AEC"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3B4AA051" w14:textId="77777777" w:rsidTr="00360F6F">
        <w:tc>
          <w:tcPr>
            <w:tcW w:w="779" w:type="dxa"/>
            <w:tcBorders>
              <w:bottom w:val="nil"/>
            </w:tcBorders>
          </w:tcPr>
          <w:p w14:paraId="32AB567F" w14:textId="2AE4415C" w:rsidR="006E14DE" w:rsidRDefault="006E14DE" w:rsidP="006E14DE">
            <w:pPr>
              <w:pStyle w:val="Kopfzeile"/>
              <w:rPr>
                <w:rFonts w:ascii="Arial" w:hAnsi="Arial" w:cs="Arial"/>
              </w:rPr>
            </w:pPr>
            <w:r w:rsidRPr="00EA258C">
              <w:rPr>
                <w:rFonts w:ascii="Arial" w:hAnsi="Arial" w:cs="Arial"/>
              </w:rPr>
              <w:t>1.2.</w:t>
            </w:r>
            <w:r>
              <w:rPr>
                <w:rFonts w:ascii="Arial" w:hAnsi="Arial" w:cs="Arial"/>
              </w:rPr>
              <w:t>8</w:t>
            </w:r>
          </w:p>
          <w:p w14:paraId="52B9DD9E" w14:textId="77777777" w:rsidR="006E14DE" w:rsidRDefault="006E14DE" w:rsidP="006E14DE">
            <w:pPr>
              <w:pStyle w:val="Kopfzeile"/>
              <w:rPr>
                <w:rFonts w:ascii="Arial" w:hAnsi="Arial" w:cs="Arial"/>
              </w:rPr>
            </w:pPr>
          </w:p>
          <w:p w14:paraId="72221E79" w14:textId="77777777" w:rsidR="006E14DE" w:rsidRPr="009034F2" w:rsidRDefault="006E14DE" w:rsidP="006E14DE">
            <w:pPr>
              <w:pStyle w:val="Kopfzeile"/>
              <w:rPr>
                <w:rFonts w:ascii="Arial" w:hAnsi="Arial" w:cs="Arial"/>
                <w:sz w:val="16"/>
                <w:szCs w:val="16"/>
              </w:rPr>
            </w:pPr>
            <w:r w:rsidRPr="009034F2">
              <w:rPr>
                <w:rFonts w:ascii="Arial" w:hAnsi="Arial" w:cs="Arial"/>
                <w:sz w:val="16"/>
                <w:szCs w:val="16"/>
              </w:rPr>
              <w:t>- Alle-</w:t>
            </w:r>
          </w:p>
        </w:tc>
        <w:tc>
          <w:tcPr>
            <w:tcW w:w="4536" w:type="dxa"/>
            <w:tcBorders>
              <w:bottom w:val="single" w:sz="4" w:space="0" w:color="auto"/>
            </w:tcBorders>
          </w:tcPr>
          <w:p w14:paraId="21F80E15" w14:textId="77777777" w:rsidR="006E14DE" w:rsidRPr="00C97DA0" w:rsidRDefault="006E14DE" w:rsidP="006E14DE">
            <w:pPr>
              <w:rPr>
                <w:rFonts w:ascii="Arial" w:hAnsi="Arial" w:cs="Arial"/>
                <w:b/>
              </w:rPr>
            </w:pPr>
            <w:r w:rsidRPr="00C97DA0">
              <w:rPr>
                <w:rFonts w:ascii="Arial" w:hAnsi="Arial" w:cs="Arial"/>
                <w:b/>
              </w:rPr>
              <w:t>Morbiditäts-/Mortalitätskonferenzen</w:t>
            </w:r>
          </w:p>
          <w:p w14:paraId="4440F480" w14:textId="77777777" w:rsidR="006E14DE" w:rsidRPr="00C97DA0" w:rsidRDefault="006E14DE" w:rsidP="00750005">
            <w:pPr>
              <w:numPr>
                <w:ilvl w:val="0"/>
                <w:numId w:val="63"/>
              </w:numPr>
              <w:rPr>
                <w:rFonts w:ascii="Arial" w:hAnsi="Arial" w:cs="Arial"/>
              </w:rPr>
            </w:pPr>
            <w:r w:rsidRPr="00C97DA0">
              <w:rPr>
                <w:rFonts w:ascii="Arial" w:hAnsi="Arial" w:cs="Arial"/>
              </w:rPr>
              <w:t xml:space="preserve">Eingeladene Teilnehmer sind die Teilnehmer der Tumorkonferenz. </w:t>
            </w:r>
          </w:p>
          <w:p w14:paraId="0AF0A72C" w14:textId="77777777" w:rsidR="006E14DE" w:rsidRPr="00C97DA0" w:rsidRDefault="006E14DE" w:rsidP="006E14DE">
            <w:pPr>
              <w:numPr>
                <w:ilvl w:val="0"/>
                <w:numId w:val="6"/>
              </w:numPr>
              <w:rPr>
                <w:rFonts w:ascii="Arial" w:hAnsi="Arial" w:cs="Arial"/>
              </w:rPr>
            </w:pPr>
            <w:r w:rsidRPr="00C97DA0">
              <w:rPr>
                <w:rFonts w:ascii="Arial" w:hAnsi="Arial" w:cs="Arial"/>
              </w:rPr>
              <w:t>Konferenz kann terminlich mit der prätherapeutischen Konferenz/Tumorkonferenz gekoppelt werden.</w:t>
            </w:r>
          </w:p>
          <w:p w14:paraId="4D4A0033" w14:textId="77777777" w:rsidR="006E14DE" w:rsidRPr="00C97DA0" w:rsidRDefault="006E14DE" w:rsidP="006E14DE">
            <w:pPr>
              <w:numPr>
                <w:ilvl w:val="0"/>
                <w:numId w:val="6"/>
              </w:numPr>
              <w:rPr>
                <w:rFonts w:ascii="Arial" w:hAnsi="Arial" w:cs="Arial"/>
              </w:rPr>
            </w:pPr>
            <w:r w:rsidRPr="00C97DA0">
              <w:rPr>
                <w:rFonts w:ascii="Arial" w:hAnsi="Arial" w:cs="Arial"/>
              </w:rPr>
              <w:lastRenderedPageBreak/>
              <w:t>Eine Teilnehmerliste wird geführt.</w:t>
            </w:r>
          </w:p>
          <w:p w14:paraId="2AF68DBA" w14:textId="3ADDF988" w:rsidR="006E14DE" w:rsidRPr="00C97DA0" w:rsidRDefault="006E14DE" w:rsidP="006E14DE">
            <w:pPr>
              <w:numPr>
                <w:ilvl w:val="0"/>
                <w:numId w:val="6"/>
              </w:numPr>
              <w:rPr>
                <w:rFonts w:ascii="Arial" w:hAnsi="Arial" w:cs="Arial"/>
              </w:rPr>
            </w:pPr>
            <w:r w:rsidRPr="00C97DA0">
              <w:rPr>
                <w:rFonts w:ascii="Arial" w:hAnsi="Arial" w:cs="Arial"/>
              </w:rPr>
              <w:t xml:space="preserve">M&amp;M-Konferenzen sind mind. 2 x jährlich durchzuführen. </w:t>
            </w:r>
          </w:p>
          <w:p w14:paraId="4FA7F34F" w14:textId="46D631ED" w:rsidR="006E14DE" w:rsidRPr="00C97DA0" w:rsidRDefault="006E14DE" w:rsidP="006E14DE">
            <w:pPr>
              <w:numPr>
                <w:ilvl w:val="0"/>
                <w:numId w:val="6"/>
              </w:numPr>
              <w:rPr>
                <w:rFonts w:ascii="Arial" w:hAnsi="Arial" w:cs="Arial"/>
              </w:rPr>
            </w:pPr>
            <w:r w:rsidRPr="00C97DA0">
              <w:rPr>
                <w:rFonts w:ascii="Arial" w:hAnsi="Arial" w:cs="Arial"/>
              </w:rPr>
              <w:t xml:space="preserve">Besprochen werden sollen Fälle mit </w:t>
            </w:r>
            <w:r w:rsidRPr="00C97DA0">
              <w:rPr>
                <w:rFonts w:ascii="Arial" w:hAnsi="Arial" w:cs="Arial"/>
              </w:rPr>
              <w:br/>
              <w:t xml:space="preserve">besonderem oder verbesserungswürdigem Verlauf (z.B.≥ Grad3 CTC). Postoperativ/-interventionell verstorbene </w:t>
            </w:r>
            <w:r w:rsidR="00DB2177">
              <w:rPr>
                <w:rFonts w:ascii="Arial" w:hAnsi="Arial" w:cs="Arial"/>
              </w:rPr>
              <w:t>Pat.</w:t>
            </w:r>
            <w:r w:rsidRPr="00C97DA0">
              <w:rPr>
                <w:rFonts w:ascii="Arial" w:hAnsi="Arial" w:cs="Arial"/>
              </w:rPr>
              <w:t xml:space="preserve"> sind in jedem Fall zu besprechen.</w:t>
            </w:r>
          </w:p>
          <w:p w14:paraId="79F5C228" w14:textId="01B69C9D" w:rsidR="006E14DE" w:rsidRPr="00C97DA0" w:rsidRDefault="006E14DE" w:rsidP="00750005">
            <w:pPr>
              <w:numPr>
                <w:ilvl w:val="0"/>
                <w:numId w:val="63"/>
              </w:numPr>
              <w:rPr>
                <w:rFonts w:ascii="Arial" w:hAnsi="Arial" w:cs="Arial"/>
              </w:rPr>
            </w:pPr>
            <w:r w:rsidRPr="00C97DA0">
              <w:rPr>
                <w:rFonts w:ascii="Arial" w:hAnsi="Arial" w:cs="Arial"/>
              </w:rPr>
              <w:t>M&amp;M-Konferenzen sind zu protokollieren.</w:t>
            </w:r>
            <w:r w:rsidRPr="00C97DA0">
              <w:rPr>
                <w:rFonts w:ascii="Arial" w:hAnsi="Arial" w:cs="Arial"/>
                <w:sz w:val="15"/>
                <w:szCs w:val="15"/>
              </w:rPr>
              <w:t xml:space="preserve"> </w:t>
            </w:r>
          </w:p>
        </w:tc>
        <w:tc>
          <w:tcPr>
            <w:tcW w:w="4536" w:type="dxa"/>
            <w:tcBorders>
              <w:bottom w:val="single" w:sz="4" w:space="0" w:color="auto"/>
            </w:tcBorders>
          </w:tcPr>
          <w:p w14:paraId="64266DCB" w14:textId="77777777" w:rsidR="006E14DE" w:rsidRPr="00D006A3" w:rsidRDefault="006E14DE" w:rsidP="006E14DE">
            <w:pPr>
              <w:rPr>
                <w:rFonts w:ascii="Arial" w:hAnsi="Arial" w:cs="Arial"/>
              </w:rPr>
            </w:pPr>
          </w:p>
        </w:tc>
        <w:tc>
          <w:tcPr>
            <w:tcW w:w="425" w:type="dxa"/>
            <w:tcBorders>
              <w:bottom w:val="single" w:sz="4" w:space="0" w:color="auto"/>
            </w:tcBorders>
          </w:tcPr>
          <w:p w14:paraId="314EE8ED"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54245B8C" w14:textId="77777777" w:rsidTr="00A713A0">
        <w:tc>
          <w:tcPr>
            <w:tcW w:w="779" w:type="dxa"/>
            <w:tcBorders>
              <w:bottom w:val="nil"/>
            </w:tcBorders>
          </w:tcPr>
          <w:p w14:paraId="38F5238F" w14:textId="13A96FE0" w:rsidR="006E14DE" w:rsidRDefault="006E14DE" w:rsidP="006E14DE">
            <w:pPr>
              <w:pStyle w:val="Kopfzeile"/>
              <w:rPr>
                <w:rFonts w:ascii="Arial" w:hAnsi="Arial" w:cs="Arial"/>
              </w:rPr>
            </w:pPr>
            <w:r w:rsidRPr="00EA258C">
              <w:rPr>
                <w:rFonts w:ascii="Arial" w:hAnsi="Arial" w:cs="Arial"/>
              </w:rPr>
              <w:t>1.2</w:t>
            </w:r>
            <w:r>
              <w:rPr>
                <w:rFonts w:ascii="Arial" w:hAnsi="Arial" w:cs="Arial"/>
              </w:rPr>
              <w:t>.9</w:t>
            </w:r>
          </w:p>
          <w:p w14:paraId="73E6B589" w14:textId="77777777" w:rsidR="006E14DE" w:rsidRDefault="006E14DE" w:rsidP="006E14DE">
            <w:pPr>
              <w:pStyle w:val="Kopfzeile"/>
              <w:rPr>
                <w:rFonts w:ascii="Arial" w:hAnsi="Arial" w:cs="Arial"/>
              </w:rPr>
            </w:pPr>
          </w:p>
          <w:p w14:paraId="2F620083" w14:textId="77777777" w:rsidR="006E14DE" w:rsidRPr="00EA258C" w:rsidRDefault="006E14DE" w:rsidP="006E14DE">
            <w:pPr>
              <w:pStyle w:val="Kopfzeile"/>
              <w:rPr>
                <w:rFonts w:ascii="Arial" w:hAnsi="Arial" w:cs="Arial"/>
              </w:rPr>
            </w:pPr>
            <w:r w:rsidRPr="009034F2">
              <w:rPr>
                <w:rFonts w:ascii="Arial" w:hAnsi="Arial" w:cs="Arial"/>
                <w:sz w:val="16"/>
                <w:szCs w:val="16"/>
              </w:rPr>
              <w:t>- Alle-</w:t>
            </w:r>
          </w:p>
        </w:tc>
        <w:tc>
          <w:tcPr>
            <w:tcW w:w="4536" w:type="dxa"/>
            <w:tcBorders>
              <w:bottom w:val="single" w:sz="4" w:space="0" w:color="auto"/>
            </w:tcBorders>
          </w:tcPr>
          <w:p w14:paraId="5DBA7A14" w14:textId="77777777" w:rsidR="006E14DE" w:rsidRPr="00C97DA0" w:rsidRDefault="006E14DE" w:rsidP="006E14DE">
            <w:pPr>
              <w:rPr>
                <w:rFonts w:ascii="Arial" w:hAnsi="Arial" w:cs="Arial"/>
                <w:b/>
              </w:rPr>
            </w:pPr>
            <w:r w:rsidRPr="00C97DA0">
              <w:rPr>
                <w:rFonts w:ascii="Arial" w:hAnsi="Arial" w:cs="Arial"/>
                <w:b/>
              </w:rPr>
              <w:t>Qualitätszirkel</w:t>
            </w:r>
          </w:p>
          <w:p w14:paraId="55EA3EF6" w14:textId="77777777" w:rsidR="006E14DE" w:rsidRPr="00C97DA0" w:rsidRDefault="006E14DE" w:rsidP="006E14DE">
            <w:pPr>
              <w:numPr>
                <w:ilvl w:val="0"/>
                <w:numId w:val="6"/>
              </w:numPr>
              <w:rPr>
                <w:rFonts w:ascii="Arial" w:hAnsi="Arial" w:cs="Arial"/>
              </w:rPr>
            </w:pPr>
            <w:r w:rsidRPr="00C97DA0">
              <w:rPr>
                <w:rFonts w:ascii="Arial" w:hAnsi="Arial" w:cs="Arial"/>
              </w:rPr>
              <w:t>Aufgaben, Teilnehmerkreis und Inhalte der Qualitätszirkel sind festzulegen.</w:t>
            </w:r>
          </w:p>
          <w:p w14:paraId="167E3A36" w14:textId="67B98702" w:rsidR="006E14DE" w:rsidRPr="00C97DA0" w:rsidRDefault="006E14DE" w:rsidP="006E14DE">
            <w:pPr>
              <w:numPr>
                <w:ilvl w:val="0"/>
                <w:numId w:val="6"/>
              </w:numPr>
              <w:rPr>
                <w:rFonts w:ascii="Arial" w:hAnsi="Arial" w:cs="Arial"/>
              </w:rPr>
            </w:pPr>
            <w:r w:rsidRPr="00C97DA0">
              <w:rPr>
                <w:rFonts w:ascii="Arial" w:hAnsi="Arial" w:cs="Arial"/>
              </w:rPr>
              <w:t>Es sind mind. 3 x jährlich Qualitätszirkel durchzuführen, in denen uroonkologische Themen als einer der Schwerpunkte betrachtet werden.</w:t>
            </w:r>
          </w:p>
          <w:p w14:paraId="038BF11A" w14:textId="77777777" w:rsidR="006E14DE" w:rsidRPr="00C97DA0" w:rsidRDefault="006E14DE" w:rsidP="006E14DE">
            <w:pPr>
              <w:numPr>
                <w:ilvl w:val="0"/>
                <w:numId w:val="6"/>
              </w:numPr>
              <w:rPr>
                <w:rFonts w:ascii="Arial" w:hAnsi="Arial" w:cs="Arial"/>
              </w:rPr>
            </w:pPr>
            <w:r w:rsidRPr="00C97DA0">
              <w:rPr>
                <w:rFonts w:ascii="Arial" w:hAnsi="Arial" w:cs="Arial"/>
              </w:rPr>
              <w:t>Eine Teilnehmerliste wird geführt.</w:t>
            </w:r>
          </w:p>
          <w:p w14:paraId="2AAD30DD" w14:textId="6EECF8FC" w:rsidR="006E14DE" w:rsidRPr="00C97DA0" w:rsidRDefault="006E14DE" w:rsidP="00750005">
            <w:pPr>
              <w:numPr>
                <w:ilvl w:val="0"/>
                <w:numId w:val="63"/>
              </w:numPr>
              <w:rPr>
                <w:rFonts w:ascii="Arial" w:hAnsi="Arial" w:cs="Arial"/>
              </w:rPr>
            </w:pPr>
            <w:r w:rsidRPr="00C97DA0">
              <w:rPr>
                <w:rFonts w:ascii="Arial" w:hAnsi="Arial" w:cs="Arial"/>
              </w:rPr>
              <w:t>Alle Hauptkooperationspartner</w:t>
            </w:r>
            <w:r w:rsidRPr="00C97DA0">
              <w:rPr>
                <w:rFonts w:ascii="Arial" w:hAnsi="Arial" w:cs="Arial"/>
                <w:color w:val="FF00FF"/>
              </w:rPr>
              <w:t xml:space="preserve"> </w:t>
            </w:r>
            <w:r w:rsidRPr="00C97DA0">
              <w:rPr>
                <w:rFonts w:ascii="Arial" w:hAnsi="Arial" w:cs="Arial"/>
              </w:rPr>
              <w:t xml:space="preserve">nehmen an den Qualitätszirkeln teil. Der Teilnehmerkreis kann z.B. durch Niedergelassene ergänzt werden. </w:t>
            </w:r>
            <w:r w:rsidRPr="00C97DA0">
              <w:rPr>
                <w:rFonts w:ascii="Arial" w:hAnsi="Arial" w:cs="Arial"/>
              </w:rPr>
              <w:br/>
              <w:t>Sofern Hauptkooperationspartner</w:t>
            </w:r>
            <w:r w:rsidRPr="00C97DA0">
              <w:rPr>
                <w:rFonts w:ascii="Arial" w:hAnsi="Arial" w:cs="Arial"/>
                <w:color w:val="FF00FF"/>
              </w:rPr>
              <w:t xml:space="preserve"> </w:t>
            </w:r>
            <w:r w:rsidRPr="00C97DA0">
              <w:rPr>
                <w:rFonts w:ascii="Arial" w:hAnsi="Arial" w:cs="Arial"/>
              </w:rPr>
              <w:t>nicht an den Q-Zirkeln des Zentrums teilnehmen, dann haben diese Hauptkooperationspartner</w:t>
            </w:r>
            <w:r w:rsidRPr="00C97DA0">
              <w:rPr>
                <w:rFonts w:ascii="Arial" w:hAnsi="Arial" w:cs="Arial"/>
                <w:color w:val="FF00FF"/>
              </w:rPr>
              <w:t xml:space="preserve"> </w:t>
            </w:r>
            <w:r w:rsidRPr="00C97DA0">
              <w:rPr>
                <w:rFonts w:ascii="Arial" w:hAnsi="Arial" w:cs="Arial"/>
              </w:rPr>
              <w:t>eigenständig Q-Zirkel in dem geforderten Umfang nachzuweisen (Kombination möglich).</w:t>
            </w:r>
          </w:p>
          <w:p w14:paraId="51384D86" w14:textId="77777777" w:rsidR="006E14DE" w:rsidRPr="00C97DA0" w:rsidRDefault="006E14DE" w:rsidP="006E14DE">
            <w:pPr>
              <w:numPr>
                <w:ilvl w:val="0"/>
                <w:numId w:val="6"/>
              </w:numPr>
              <w:rPr>
                <w:rFonts w:ascii="Arial" w:hAnsi="Arial" w:cs="Arial"/>
              </w:rPr>
            </w:pPr>
            <w:r w:rsidRPr="00C97DA0">
              <w:rPr>
                <w:rFonts w:ascii="Arial" w:hAnsi="Arial" w:cs="Arial"/>
              </w:rPr>
              <w:t>Organisation und Protokollierung durch Zentrumskoordinator oder QM-Beauftragten.</w:t>
            </w:r>
          </w:p>
          <w:p w14:paraId="7802F334" w14:textId="1418CC8B" w:rsidR="006E14DE" w:rsidRPr="00C97DA0" w:rsidRDefault="006E14DE" w:rsidP="006E14DE">
            <w:pPr>
              <w:numPr>
                <w:ilvl w:val="0"/>
                <w:numId w:val="6"/>
              </w:numPr>
              <w:rPr>
                <w:rFonts w:ascii="Arial" w:hAnsi="Arial" w:cs="Arial"/>
              </w:rPr>
            </w:pPr>
            <w:r w:rsidRPr="00C97DA0">
              <w:rPr>
                <w:rFonts w:ascii="Arial" w:hAnsi="Arial" w:cs="Arial"/>
              </w:rPr>
              <w:t>Aus den Qualitätszirkeln müssen eindeutige Ergebnisse (Aktionen, Entscheidungen) hervorgehen, die für eine wesentliche Weiterentwicklung/Verbesserung des Zentrums geeignet erscheinen.</w:t>
            </w:r>
          </w:p>
          <w:p w14:paraId="243916D1" w14:textId="77777777" w:rsidR="006E14DE" w:rsidRPr="00C97DA0" w:rsidRDefault="006E14DE" w:rsidP="006E14DE">
            <w:pPr>
              <w:numPr>
                <w:ilvl w:val="0"/>
                <w:numId w:val="6"/>
              </w:numPr>
              <w:rPr>
                <w:rFonts w:ascii="Arial" w:hAnsi="Arial" w:cs="Arial"/>
              </w:rPr>
            </w:pPr>
            <w:r w:rsidRPr="00C97DA0">
              <w:rPr>
                <w:rFonts w:ascii="Arial" w:hAnsi="Arial" w:cs="Arial"/>
              </w:rPr>
              <w:t>Zum Zeitpunkt der Erstzertifizierung muss ein Q-Zirkel stattgefunden haben. Das Ergebnis des Qualitätszirkels ist zu protokollieren.</w:t>
            </w:r>
          </w:p>
          <w:p w14:paraId="3D2D0C65" w14:textId="77777777" w:rsidR="006E14DE" w:rsidRPr="00C97DA0" w:rsidRDefault="006E14DE" w:rsidP="006E14DE">
            <w:pPr>
              <w:rPr>
                <w:rFonts w:ascii="Arial" w:hAnsi="Arial" w:cs="Arial"/>
                <w:sz w:val="12"/>
              </w:rPr>
            </w:pPr>
          </w:p>
          <w:p w14:paraId="04414893" w14:textId="77777777" w:rsidR="006E14DE" w:rsidRPr="00C97DA0" w:rsidRDefault="006E14DE" w:rsidP="006E14DE">
            <w:pPr>
              <w:rPr>
                <w:rFonts w:ascii="Arial" w:hAnsi="Arial" w:cs="Arial"/>
              </w:rPr>
            </w:pPr>
            <w:r w:rsidRPr="00C97DA0">
              <w:rPr>
                <w:rFonts w:ascii="Arial" w:hAnsi="Arial" w:cs="Arial"/>
              </w:rPr>
              <w:t>Mögliche Themen:</w:t>
            </w:r>
          </w:p>
          <w:p w14:paraId="5789E6A0" w14:textId="77777777" w:rsidR="006E14DE" w:rsidRPr="00C97DA0" w:rsidRDefault="006E14DE" w:rsidP="006E14DE">
            <w:pPr>
              <w:numPr>
                <w:ilvl w:val="0"/>
                <w:numId w:val="2"/>
              </w:numPr>
              <w:rPr>
                <w:rFonts w:ascii="Arial" w:hAnsi="Arial" w:cs="Arial"/>
              </w:rPr>
            </w:pPr>
            <w:r w:rsidRPr="00C97DA0">
              <w:rPr>
                <w:rFonts w:ascii="Arial" w:hAnsi="Arial" w:cs="Arial"/>
              </w:rPr>
              <w:t>Analyse der Ergebnisqualität (Benchmarking)</w:t>
            </w:r>
          </w:p>
          <w:p w14:paraId="60615CF1" w14:textId="77777777" w:rsidR="006E14DE" w:rsidRPr="00C97DA0" w:rsidRDefault="006E14DE" w:rsidP="006E14DE">
            <w:pPr>
              <w:numPr>
                <w:ilvl w:val="0"/>
                <w:numId w:val="2"/>
              </w:numPr>
              <w:rPr>
                <w:rFonts w:ascii="Arial" w:hAnsi="Arial" w:cs="Arial"/>
              </w:rPr>
            </w:pPr>
            <w:r w:rsidRPr="00C97DA0">
              <w:rPr>
                <w:rFonts w:ascii="Arial" w:hAnsi="Arial" w:cs="Arial"/>
              </w:rPr>
              <w:t>Interdisziplinäre Fortbildung</w:t>
            </w:r>
          </w:p>
          <w:p w14:paraId="12377B12" w14:textId="77777777" w:rsidR="006E14DE" w:rsidRPr="00C97DA0" w:rsidRDefault="006E14DE" w:rsidP="006E14DE">
            <w:pPr>
              <w:numPr>
                <w:ilvl w:val="0"/>
                <w:numId w:val="2"/>
              </w:numPr>
              <w:rPr>
                <w:rFonts w:ascii="Arial" w:hAnsi="Arial" w:cs="Arial"/>
              </w:rPr>
            </w:pPr>
            <w:r w:rsidRPr="00C97DA0">
              <w:rPr>
                <w:rFonts w:ascii="Arial" w:hAnsi="Arial" w:cs="Arial"/>
              </w:rPr>
              <w:t>Interdisziplinäre Fallbesprechung</w:t>
            </w:r>
          </w:p>
          <w:p w14:paraId="75791C21" w14:textId="77777777" w:rsidR="006E14DE" w:rsidRPr="00C97DA0" w:rsidRDefault="006E14DE" w:rsidP="006E14DE">
            <w:pPr>
              <w:numPr>
                <w:ilvl w:val="0"/>
                <w:numId w:val="2"/>
              </w:numPr>
              <w:rPr>
                <w:rFonts w:ascii="Arial" w:hAnsi="Arial" w:cs="Arial"/>
              </w:rPr>
            </w:pPr>
            <w:r w:rsidRPr="00C97DA0">
              <w:rPr>
                <w:rFonts w:ascii="Arial" w:hAnsi="Arial" w:cs="Arial"/>
              </w:rPr>
              <w:t>Strukturelle Verbesserungen des Zentrums</w:t>
            </w:r>
          </w:p>
          <w:p w14:paraId="759667CF" w14:textId="465C54EA" w:rsidR="006E14DE" w:rsidRPr="00C97DA0" w:rsidRDefault="006E14DE" w:rsidP="006E14DE">
            <w:pPr>
              <w:numPr>
                <w:ilvl w:val="0"/>
                <w:numId w:val="2"/>
              </w:numPr>
              <w:rPr>
                <w:rFonts w:ascii="Arial" w:hAnsi="Arial" w:cs="Arial"/>
              </w:rPr>
            </w:pPr>
            <w:r w:rsidRPr="00C97DA0">
              <w:rPr>
                <w:rFonts w:ascii="Arial" w:hAnsi="Arial" w:cs="Arial"/>
              </w:rPr>
              <w:t>Öffentlichkeitsarbeit</w:t>
            </w:r>
            <w:r w:rsidRPr="00C97DA0">
              <w:rPr>
                <w:rFonts w:ascii="Arial" w:hAnsi="Arial" w:cs="Arial"/>
                <w:sz w:val="15"/>
                <w:szCs w:val="15"/>
              </w:rPr>
              <w:t xml:space="preserve"> </w:t>
            </w:r>
          </w:p>
        </w:tc>
        <w:tc>
          <w:tcPr>
            <w:tcW w:w="4536" w:type="dxa"/>
            <w:tcBorders>
              <w:bottom w:val="single" w:sz="4" w:space="0" w:color="auto"/>
            </w:tcBorders>
          </w:tcPr>
          <w:p w14:paraId="261968E9" w14:textId="77777777" w:rsidR="006E14DE" w:rsidRPr="0097530F" w:rsidRDefault="006E14DE" w:rsidP="006E14DE">
            <w:pPr>
              <w:rPr>
                <w:rFonts w:ascii="Arial" w:hAnsi="Arial" w:cs="Arial"/>
                <w:highlight w:val="green"/>
              </w:rPr>
            </w:pPr>
          </w:p>
        </w:tc>
        <w:tc>
          <w:tcPr>
            <w:tcW w:w="425" w:type="dxa"/>
            <w:tcBorders>
              <w:bottom w:val="single" w:sz="4" w:space="0" w:color="auto"/>
            </w:tcBorders>
          </w:tcPr>
          <w:p w14:paraId="37DA7E19" w14:textId="77777777" w:rsidR="006E14DE" w:rsidRPr="00C87408" w:rsidRDefault="006E14DE" w:rsidP="006E14DE">
            <w:pPr>
              <w:pStyle w:val="Kopfzeile"/>
              <w:tabs>
                <w:tab w:val="clear" w:pos="4536"/>
                <w:tab w:val="clear" w:pos="9072"/>
              </w:tabs>
              <w:rPr>
                <w:rFonts w:ascii="Arial" w:hAnsi="Arial" w:cs="Arial"/>
              </w:rPr>
            </w:pPr>
          </w:p>
        </w:tc>
      </w:tr>
      <w:tr w:rsidR="006E14DE" w:rsidRPr="00C87408" w14:paraId="2AB912D8" w14:textId="77777777" w:rsidTr="00360F6F">
        <w:tc>
          <w:tcPr>
            <w:tcW w:w="779" w:type="dxa"/>
            <w:tcBorders>
              <w:top w:val="single" w:sz="4" w:space="0" w:color="auto"/>
              <w:left w:val="single" w:sz="4" w:space="0" w:color="auto"/>
              <w:bottom w:val="single" w:sz="4" w:space="0" w:color="auto"/>
              <w:right w:val="single" w:sz="4" w:space="0" w:color="auto"/>
            </w:tcBorders>
          </w:tcPr>
          <w:p w14:paraId="11D8FB3B" w14:textId="6BBE5F6D" w:rsidR="006E14DE" w:rsidRDefault="006E14DE" w:rsidP="006E14DE">
            <w:pPr>
              <w:rPr>
                <w:rFonts w:ascii="Arial" w:hAnsi="Arial" w:cs="Arial"/>
              </w:rPr>
            </w:pPr>
            <w:r w:rsidRPr="00856358">
              <w:rPr>
                <w:rFonts w:ascii="Arial" w:hAnsi="Arial" w:cs="Arial"/>
              </w:rPr>
              <w:t>1.2</w:t>
            </w:r>
            <w:r>
              <w:rPr>
                <w:rFonts w:ascii="Arial" w:hAnsi="Arial" w:cs="Arial"/>
              </w:rPr>
              <w:t>.10</w:t>
            </w:r>
          </w:p>
          <w:p w14:paraId="4C2AB317" w14:textId="77777777" w:rsidR="006E14DE" w:rsidRDefault="006E14DE" w:rsidP="006E14DE">
            <w:pPr>
              <w:rPr>
                <w:rFonts w:ascii="Arial" w:hAnsi="Arial" w:cs="Arial"/>
              </w:rPr>
            </w:pPr>
          </w:p>
          <w:p w14:paraId="1D255D16" w14:textId="77777777" w:rsidR="006E14DE" w:rsidRDefault="006E14DE" w:rsidP="006E14DE">
            <w:pPr>
              <w:rPr>
                <w:rFonts w:ascii="Arial" w:hAnsi="Arial" w:cs="Arial"/>
                <w:sz w:val="16"/>
                <w:szCs w:val="16"/>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r>
              <w:rPr>
                <w:rFonts w:ascii="Arial" w:hAnsi="Arial" w:cs="Arial"/>
                <w:sz w:val="16"/>
                <w:szCs w:val="16"/>
              </w:rPr>
              <w:t>–</w:t>
            </w:r>
          </w:p>
          <w:p w14:paraId="3D70E5C4" w14:textId="5F327EF4" w:rsidR="006E14DE" w:rsidRPr="00856358" w:rsidRDefault="006E14DE" w:rsidP="006E14DE">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F2B62B3" w14:textId="77777777" w:rsidR="006E14DE" w:rsidRPr="00C97DA0" w:rsidRDefault="006E14DE" w:rsidP="006E14DE">
            <w:pPr>
              <w:rPr>
                <w:rFonts w:ascii="Arial" w:hAnsi="Arial" w:cs="Arial"/>
                <w:b/>
              </w:rPr>
            </w:pPr>
            <w:r w:rsidRPr="00C97DA0">
              <w:rPr>
                <w:rFonts w:ascii="Arial" w:hAnsi="Arial" w:cs="Arial"/>
                <w:b/>
              </w:rPr>
              <w:t>Fortbildungen</w:t>
            </w:r>
          </w:p>
          <w:p w14:paraId="2E764658" w14:textId="77777777" w:rsidR="006E14DE" w:rsidRPr="00C97DA0" w:rsidRDefault="006E14DE" w:rsidP="001A15F5">
            <w:pPr>
              <w:numPr>
                <w:ilvl w:val="0"/>
                <w:numId w:val="6"/>
              </w:numPr>
              <w:rPr>
                <w:rFonts w:ascii="Arial" w:hAnsi="Arial" w:cs="Arial"/>
              </w:rPr>
            </w:pPr>
            <w:r w:rsidRPr="00C97DA0">
              <w:rPr>
                <w:rFonts w:ascii="Arial" w:hAnsi="Arial" w:cs="Arial"/>
              </w:rPr>
              <w:t xml:space="preserve">Es sind für das Netzwerk des Uroonkologischen Zentrums mindestens 2 x jährlich Fortbildungsveranstaltungen anzubieten (ggf. auch im Anschluss an MM-Konferenzen/Q-Zirkel). </w:t>
            </w:r>
          </w:p>
          <w:p w14:paraId="5FBDDC84" w14:textId="20BF916F" w:rsidR="006E14DE" w:rsidRPr="00C97DA0" w:rsidRDefault="006E14DE" w:rsidP="001A15F5">
            <w:pPr>
              <w:numPr>
                <w:ilvl w:val="0"/>
                <w:numId w:val="6"/>
              </w:numPr>
              <w:rPr>
                <w:rFonts w:ascii="Arial" w:hAnsi="Arial" w:cs="Arial"/>
              </w:rPr>
            </w:pPr>
            <w:r w:rsidRPr="00C97DA0">
              <w:rPr>
                <w:rFonts w:ascii="Arial" w:hAnsi="Arial" w:cs="Arial"/>
              </w:rPr>
              <w:t>Inhalte/Ergebnisse sowie die Teilnahme sind zu protokollieren. Ein Fortbildungsplan ist vorzulegen.</w:t>
            </w:r>
            <w:r w:rsidRPr="00C97DA0">
              <w:rPr>
                <w:rFonts w:ascii="Arial" w:hAnsi="Arial" w:cs="Arial"/>
                <w:sz w:val="15"/>
                <w:szCs w:val="15"/>
              </w:rPr>
              <w:t xml:space="preserve"> </w:t>
            </w:r>
          </w:p>
        </w:tc>
        <w:tc>
          <w:tcPr>
            <w:tcW w:w="4536" w:type="dxa"/>
            <w:tcBorders>
              <w:top w:val="single" w:sz="4" w:space="0" w:color="auto"/>
              <w:left w:val="single" w:sz="4" w:space="0" w:color="auto"/>
              <w:bottom w:val="single" w:sz="4" w:space="0" w:color="auto"/>
              <w:right w:val="single" w:sz="4" w:space="0" w:color="auto"/>
            </w:tcBorders>
          </w:tcPr>
          <w:p w14:paraId="11C1985C" w14:textId="77777777" w:rsidR="006E14DE" w:rsidRPr="00C56E5A" w:rsidRDefault="006E14DE" w:rsidP="006E14DE">
            <w:pPr>
              <w:pStyle w:val="Kopfzeile"/>
              <w:tabs>
                <w:tab w:val="clear" w:pos="4536"/>
                <w:tab w:val="clear" w:pos="9072"/>
              </w:tabs>
              <w:rPr>
                <w:rFonts w:ascii="Arial" w:hAnsi="Arial" w:cs="Arial"/>
              </w:rPr>
            </w:pPr>
          </w:p>
        </w:tc>
        <w:tc>
          <w:tcPr>
            <w:tcW w:w="425" w:type="dxa"/>
            <w:tcBorders>
              <w:bottom w:val="single" w:sz="4" w:space="0" w:color="auto"/>
            </w:tcBorders>
          </w:tcPr>
          <w:p w14:paraId="4AFEC42F" w14:textId="77777777" w:rsidR="006E14DE" w:rsidRPr="00C87408" w:rsidRDefault="006E14DE" w:rsidP="006E14DE">
            <w:pPr>
              <w:pStyle w:val="Kopfzeile"/>
              <w:tabs>
                <w:tab w:val="clear" w:pos="4536"/>
                <w:tab w:val="clear" w:pos="9072"/>
              </w:tabs>
              <w:rPr>
                <w:rFonts w:ascii="Arial" w:hAnsi="Arial" w:cs="Arial"/>
              </w:rPr>
            </w:pPr>
          </w:p>
        </w:tc>
      </w:tr>
      <w:tr w:rsidR="006E14DE" w:rsidRPr="00856358" w14:paraId="07C9DFD8" w14:textId="77777777" w:rsidTr="00856358">
        <w:tc>
          <w:tcPr>
            <w:tcW w:w="779" w:type="dxa"/>
            <w:tcBorders>
              <w:top w:val="single" w:sz="4" w:space="0" w:color="auto"/>
              <w:left w:val="single" w:sz="4" w:space="0" w:color="auto"/>
              <w:bottom w:val="single" w:sz="4" w:space="0" w:color="auto"/>
              <w:right w:val="single" w:sz="4" w:space="0" w:color="auto"/>
            </w:tcBorders>
          </w:tcPr>
          <w:p w14:paraId="1914C528" w14:textId="3DDB219C" w:rsidR="006E14DE" w:rsidRDefault="006E14DE" w:rsidP="006E14DE">
            <w:pPr>
              <w:rPr>
                <w:rFonts w:ascii="Arial" w:hAnsi="Arial" w:cs="Arial"/>
              </w:rPr>
            </w:pPr>
            <w:r>
              <w:rPr>
                <w:rFonts w:ascii="Arial" w:hAnsi="Arial" w:cs="Arial"/>
              </w:rPr>
              <w:t>1.2.11</w:t>
            </w:r>
          </w:p>
          <w:p w14:paraId="4CDC5D75" w14:textId="77777777" w:rsidR="006E14DE" w:rsidRDefault="006E14DE" w:rsidP="006E14DE">
            <w:pPr>
              <w:rPr>
                <w:rFonts w:ascii="Arial" w:hAnsi="Arial" w:cs="Arial"/>
              </w:rPr>
            </w:pPr>
          </w:p>
          <w:p w14:paraId="3CFA27BF" w14:textId="77777777" w:rsidR="006E14DE" w:rsidRDefault="006E14DE" w:rsidP="006E14DE">
            <w:pPr>
              <w:rPr>
                <w:rFonts w:ascii="Arial" w:hAnsi="Arial" w:cs="Arial"/>
                <w:sz w:val="16"/>
                <w:szCs w:val="16"/>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r>
              <w:rPr>
                <w:rFonts w:ascii="Arial" w:hAnsi="Arial" w:cs="Arial"/>
                <w:sz w:val="16"/>
                <w:szCs w:val="16"/>
              </w:rPr>
              <w:t>–</w:t>
            </w:r>
          </w:p>
          <w:p w14:paraId="63D3A6D9" w14:textId="2F3D50B3" w:rsidR="006E14DE" w:rsidRPr="00856358" w:rsidRDefault="006E14DE" w:rsidP="006E14DE">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49B4B237" w14:textId="77777777" w:rsidR="006E14DE" w:rsidRPr="00C97DA0" w:rsidRDefault="006E14DE" w:rsidP="006E14DE">
            <w:pPr>
              <w:rPr>
                <w:rFonts w:ascii="Arial" w:hAnsi="Arial" w:cs="Arial"/>
                <w:b/>
              </w:rPr>
            </w:pPr>
            <w:r w:rsidRPr="00C97DA0">
              <w:rPr>
                <w:rFonts w:ascii="Arial" w:hAnsi="Arial" w:cs="Arial"/>
                <w:b/>
              </w:rPr>
              <w:t>Veranstaltungen des Zentrums</w:t>
            </w:r>
          </w:p>
          <w:p w14:paraId="3425CA96" w14:textId="77777777" w:rsidR="006E14DE" w:rsidRPr="00C97DA0" w:rsidRDefault="006E14DE" w:rsidP="006E14DE">
            <w:pPr>
              <w:rPr>
                <w:rFonts w:ascii="Arial" w:hAnsi="Arial" w:cs="Arial"/>
              </w:rPr>
            </w:pPr>
            <w:r w:rsidRPr="00C97DA0">
              <w:rPr>
                <w:rFonts w:ascii="Arial" w:hAnsi="Arial" w:cs="Arial"/>
              </w:rPr>
              <w:t>Jeder Hauptkooperationspartner hat an mind. 2 Veranstaltungen des Zentrums teilzunehmen. Anerkannt werden:</w:t>
            </w:r>
          </w:p>
          <w:p w14:paraId="28D9B7D5" w14:textId="77777777" w:rsidR="006E14DE" w:rsidRPr="00C97DA0" w:rsidRDefault="006E14DE" w:rsidP="006E14DE">
            <w:pPr>
              <w:numPr>
                <w:ilvl w:val="0"/>
                <w:numId w:val="7"/>
              </w:numPr>
              <w:rPr>
                <w:rFonts w:ascii="Arial" w:hAnsi="Arial" w:cs="Arial"/>
              </w:rPr>
            </w:pPr>
            <w:r w:rsidRPr="00C97DA0">
              <w:rPr>
                <w:rFonts w:ascii="Arial" w:hAnsi="Arial" w:cs="Arial"/>
              </w:rPr>
              <w:lastRenderedPageBreak/>
              <w:t>Q-Zirkel</w:t>
            </w:r>
          </w:p>
          <w:p w14:paraId="436E29F7" w14:textId="77777777" w:rsidR="006E14DE" w:rsidRPr="00C97DA0" w:rsidRDefault="006E14DE" w:rsidP="006E14DE">
            <w:pPr>
              <w:numPr>
                <w:ilvl w:val="0"/>
                <w:numId w:val="7"/>
              </w:numPr>
              <w:jc w:val="both"/>
              <w:rPr>
                <w:rFonts w:ascii="Arial" w:hAnsi="Arial" w:cs="Arial"/>
              </w:rPr>
            </w:pPr>
            <w:r w:rsidRPr="00C97DA0">
              <w:rPr>
                <w:rFonts w:ascii="Arial" w:hAnsi="Arial" w:cs="Arial"/>
              </w:rPr>
              <w:t>Morbiditäts-/Mortalitätskonferenz</w:t>
            </w:r>
          </w:p>
          <w:p w14:paraId="041F307A" w14:textId="5E2995A7" w:rsidR="006E14DE" w:rsidRPr="00C97DA0" w:rsidRDefault="006E14DE" w:rsidP="006E14DE">
            <w:pPr>
              <w:numPr>
                <w:ilvl w:val="0"/>
                <w:numId w:val="7"/>
              </w:numPr>
              <w:jc w:val="both"/>
              <w:rPr>
                <w:rFonts w:ascii="Arial" w:hAnsi="Arial" w:cs="Arial"/>
              </w:rPr>
            </w:pPr>
            <w:r w:rsidRPr="00C97DA0">
              <w:rPr>
                <w:rFonts w:ascii="Arial" w:hAnsi="Arial" w:cs="Arial"/>
              </w:rPr>
              <w:t>Fortbildungen</w:t>
            </w:r>
            <w:r w:rsidRPr="00C97DA0">
              <w:rPr>
                <w:rFonts w:ascii="Arial" w:hAnsi="Arial" w:cs="Arial"/>
                <w:sz w:val="15"/>
                <w:szCs w:val="15"/>
              </w:rPr>
              <w:t xml:space="preserve"> </w:t>
            </w:r>
          </w:p>
        </w:tc>
        <w:tc>
          <w:tcPr>
            <w:tcW w:w="4536" w:type="dxa"/>
            <w:tcBorders>
              <w:top w:val="single" w:sz="4" w:space="0" w:color="auto"/>
              <w:left w:val="single" w:sz="4" w:space="0" w:color="auto"/>
              <w:bottom w:val="single" w:sz="4" w:space="0" w:color="auto"/>
              <w:right w:val="single" w:sz="4" w:space="0" w:color="auto"/>
            </w:tcBorders>
          </w:tcPr>
          <w:p w14:paraId="3B9367D3" w14:textId="77777777" w:rsidR="006E14DE" w:rsidRPr="00C56E5A" w:rsidRDefault="006E14DE" w:rsidP="006E14DE">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102E9A3" w14:textId="77777777" w:rsidR="006E14DE" w:rsidRPr="00856358" w:rsidRDefault="006E14DE" w:rsidP="006E14DE">
            <w:pPr>
              <w:pStyle w:val="Kopfzeile"/>
              <w:rPr>
                <w:rFonts w:ascii="Arial" w:hAnsi="Arial" w:cs="Arial"/>
              </w:rPr>
            </w:pPr>
          </w:p>
        </w:tc>
      </w:tr>
    </w:tbl>
    <w:p w14:paraId="669D1BD6" w14:textId="77777777" w:rsidR="00512B27" w:rsidRPr="00856358" w:rsidRDefault="00512B27" w:rsidP="00512B27">
      <w:pPr>
        <w:pStyle w:val="Kopfzeile"/>
        <w:tabs>
          <w:tab w:val="clear" w:pos="4536"/>
          <w:tab w:val="clear" w:pos="9072"/>
        </w:tabs>
        <w:rPr>
          <w:rFonts w:ascii="Arial" w:hAnsi="Arial" w:cs="Arial"/>
        </w:rPr>
      </w:pPr>
    </w:p>
    <w:p w14:paraId="3441CDB0" w14:textId="77777777" w:rsidR="00512B27" w:rsidRPr="00856358" w:rsidRDefault="00512B27" w:rsidP="00512B2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2B27" w:rsidRPr="00856358" w14:paraId="6B661C6F" w14:textId="77777777" w:rsidTr="003D3795">
        <w:trPr>
          <w:cantSplit/>
          <w:tblHeader/>
        </w:trPr>
        <w:tc>
          <w:tcPr>
            <w:tcW w:w="10276" w:type="dxa"/>
            <w:gridSpan w:val="4"/>
            <w:tcBorders>
              <w:top w:val="nil"/>
              <w:left w:val="nil"/>
              <w:bottom w:val="nil"/>
              <w:right w:val="nil"/>
            </w:tcBorders>
            <w:shd w:val="clear" w:color="auto" w:fill="auto"/>
          </w:tcPr>
          <w:p w14:paraId="5A7E86FB" w14:textId="18169CE3" w:rsidR="00512B27" w:rsidRPr="00856358" w:rsidRDefault="00512B27" w:rsidP="00512B27">
            <w:pPr>
              <w:pStyle w:val="Kopfzeile"/>
              <w:tabs>
                <w:tab w:val="clear" w:pos="4536"/>
                <w:tab w:val="clear" w:pos="9072"/>
              </w:tabs>
              <w:rPr>
                <w:rFonts w:ascii="Arial" w:hAnsi="Arial" w:cs="Arial"/>
              </w:rPr>
            </w:pPr>
            <w:r w:rsidRPr="00856358">
              <w:rPr>
                <w:rFonts w:ascii="Arial" w:hAnsi="Arial" w:cs="Arial"/>
                <w:b/>
              </w:rPr>
              <w:t xml:space="preserve">1.3 </w:t>
            </w:r>
            <w:r w:rsidRPr="00856358">
              <w:rPr>
                <w:rFonts w:ascii="Arial" w:hAnsi="Arial" w:cs="Arial"/>
                <w:b/>
              </w:rPr>
              <w:tab/>
              <w:t>Kooperation Einweiser und Nachsorge</w:t>
            </w:r>
          </w:p>
          <w:p w14:paraId="430D2C37" w14:textId="77777777" w:rsidR="00512B27" w:rsidRPr="00856358" w:rsidRDefault="00512B27" w:rsidP="00A864CA">
            <w:pPr>
              <w:pStyle w:val="Kopfzeile"/>
              <w:rPr>
                <w:rFonts w:ascii="Arial" w:hAnsi="Arial" w:cs="Arial"/>
                <w:strike/>
              </w:rPr>
            </w:pPr>
          </w:p>
        </w:tc>
      </w:tr>
      <w:tr w:rsidR="00512B27" w:rsidRPr="00856358" w14:paraId="1562E4DD" w14:textId="77777777" w:rsidTr="003D3795">
        <w:trPr>
          <w:tblHeader/>
        </w:trPr>
        <w:tc>
          <w:tcPr>
            <w:tcW w:w="779" w:type="dxa"/>
            <w:tcBorders>
              <w:top w:val="single" w:sz="4" w:space="0" w:color="auto"/>
              <w:left w:val="single" w:sz="4" w:space="0" w:color="auto"/>
              <w:bottom w:val="single" w:sz="4" w:space="0" w:color="auto"/>
            </w:tcBorders>
          </w:tcPr>
          <w:p w14:paraId="475DC217" w14:textId="77777777" w:rsidR="00512B27" w:rsidRPr="00856358" w:rsidRDefault="00512B27" w:rsidP="00A864CA">
            <w:pPr>
              <w:rPr>
                <w:rFonts w:ascii="Arial" w:hAnsi="Arial" w:cs="Arial"/>
              </w:rPr>
            </w:pPr>
            <w:r w:rsidRPr="00856358">
              <w:rPr>
                <w:rFonts w:ascii="Arial" w:hAnsi="Arial" w:cs="Arial"/>
              </w:rPr>
              <w:t>Kap.</w:t>
            </w:r>
          </w:p>
        </w:tc>
        <w:tc>
          <w:tcPr>
            <w:tcW w:w="4536" w:type="dxa"/>
            <w:tcBorders>
              <w:top w:val="single" w:sz="4" w:space="0" w:color="auto"/>
            </w:tcBorders>
          </w:tcPr>
          <w:p w14:paraId="72EBB841" w14:textId="77777777" w:rsidR="00512B27" w:rsidRPr="00856358" w:rsidRDefault="00512B27" w:rsidP="00A864CA">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580895E4" w14:textId="77777777" w:rsidR="00512B27" w:rsidRPr="00856358" w:rsidRDefault="00512B27" w:rsidP="00A864CA">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5C6B2478" w14:textId="77777777" w:rsidR="00512B27" w:rsidRPr="00856358" w:rsidRDefault="00512B27" w:rsidP="00A864CA">
            <w:pPr>
              <w:jc w:val="center"/>
              <w:rPr>
                <w:rFonts w:ascii="Arial" w:hAnsi="Arial" w:cs="Arial"/>
                <w:b/>
              </w:rPr>
            </w:pPr>
          </w:p>
        </w:tc>
      </w:tr>
      <w:tr w:rsidR="002C2D05" w:rsidRPr="00856358" w14:paraId="6E4C177E" w14:textId="77777777" w:rsidTr="003D3795">
        <w:tc>
          <w:tcPr>
            <w:tcW w:w="779" w:type="dxa"/>
          </w:tcPr>
          <w:p w14:paraId="0DF2C0E3" w14:textId="77777777" w:rsidR="002C2D05" w:rsidRDefault="002C2D05" w:rsidP="002C2D05">
            <w:pPr>
              <w:rPr>
                <w:rFonts w:ascii="Arial" w:hAnsi="Arial" w:cs="Arial"/>
              </w:rPr>
            </w:pPr>
            <w:r w:rsidRPr="00856358">
              <w:rPr>
                <w:rFonts w:ascii="Arial" w:hAnsi="Arial" w:cs="Arial"/>
              </w:rPr>
              <w:t>1.3.1</w:t>
            </w:r>
          </w:p>
          <w:p w14:paraId="34DE8CB2" w14:textId="77777777" w:rsidR="002C2D05" w:rsidRDefault="002C2D05" w:rsidP="002C2D05">
            <w:pPr>
              <w:rPr>
                <w:rFonts w:ascii="Arial" w:hAnsi="Arial" w:cs="Arial"/>
              </w:rPr>
            </w:pPr>
          </w:p>
          <w:p w14:paraId="58C86666"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1B0D39D0" w14:textId="77777777" w:rsidR="002C2D05" w:rsidRPr="00C97DA0" w:rsidRDefault="002C2D05" w:rsidP="002C2D05">
            <w:pPr>
              <w:pStyle w:val="Kopfzeile"/>
              <w:tabs>
                <w:tab w:val="clear" w:pos="4536"/>
                <w:tab w:val="clear" w:pos="9072"/>
              </w:tabs>
              <w:rPr>
                <w:rFonts w:ascii="Arial" w:hAnsi="Arial" w:cs="Arial"/>
                <w:b/>
              </w:rPr>
            </w:pPr>
            <w:r w:rsidRPr="00C97DA0">
              <w:rPr>
                <w:rFonts w:ascii="Arial" w:hAnsi="Arial" w:cs="Arial"/>
                <w:b/>
              </w:rPr>
              <w:t xml:space="preserve">Kooperierende Einweiser </w:t>
            </w:r>
            <w:r w:rsidRPr="00C97DA0">
              <w:rPr>
                <w:rFonts w:ascii="Arial" w:hAnsi="Arial" w:cs="Arial"/>
              </w:rPr>
              <w:t>(Integrierte Versorgung):</w:t>
            </w:r>
          </w:p>
          <w:p w14:paraId="656FA379" w14:textId="6325A17F" w:rsidR="002C2D05" w:rsidRPr="00C97DA0" w:rsidRDefault="002C2D05" w:rsidP="002C2D05">
            <w:pPr>
              <w:pStyle w:val="Kopfzeile"/>
              <w:tabs>
                <w:tab w:val="clear" w:pos="4536"/>
                <w:tab w:val="clear" w:pos="9072"/>
              </w:tabs>
              <w:rPr>
                <w:rFonts w:ascii="Arial" w:hAnsi="Arial" w:cs="Arial"/>
              </w:rPr>
            </w:pPr>
            <w:r w:rsidRPr="00C97DA0">
              <w:rPr>
                <w:rFonts w:ascii="Arial" w:hAnsi="Arial" w:cs="Arial"/>
              </w:rPr>
              <w:t xml:space="preserve">Es ist eine Liste der kooperierenden Einweiser (z.B. Urologen, Allgemeinmediziner) zu führen. Einweiser können selbständig bei der prätherapeutischen Konferenz/Tumorkonferenz </w:t>
            </w:r>
            <w:r w:rsidR="00C1107C">
              <w:rPr>
                <w:rFonts w:ascii="Arial" w:hAnsi="Arial" w:cs="Arial"/>
              </w:rPr>
              <w:t>Pat.</w:t>
            </w:r>
            <w:r w:rsidRPr="00C97DA0">
              <w:rPr>
                <w:rFonts w:ascii="Arial" w:hAnsi="Arial" w:cs="Arial"/>
              </w:rPr>
              <w:t xml:space="preserve"> vorstellen (z.B. bei Verdacht auf Rezidiv). </w:t>
            </w:r>
          </w:p>
          <w:p w14:paraId="06DF3AAB" w14:textId="77777777" w:rsidR="002C2D05" w:rsidRPr="00C97DA0" w:rsidRDefault="002C2D05" w:rsidP="002C2D05">
            <w:pPr>
              <w:pStyle w:val="Kopfzeile"/>
              <w:tabs>
                <w:tab w:val="clear" w:pos="4536"/>
                <w:tab w:val="clear" w:pos="9072"/>
              </w:tabs>
              <w:rPr>
                <w:rFonts w:ascii="Arial" w:hAnsi="Arial" w:cs="Arial"/>
              </w:rPr>
            </w:pPr>
            <w:r w:rsidRPr="00C97DA0">
              <w:rPr>
                <w:rFonts w:ascii="Arial" w:hAnsi="Arial" w:cs="Arial"/>
              </w:rPr>
              <w:t>Die Einweiser müssen über diese Möglichkeiten informiert werden.</w:t>
            </w:r>
          </w:p>
          <w:p w14:paraId="3CDA6034" w14:textId="77777777" w:rsidR="002C2D05" w:rsidRPr="00C97DA0" w:rsidRDefault="002C2D05" w:rsidP="002C2D05">
            <w:pPr>
              <w:pStyle w:val="Kopfzeile"/>
              <w:tabs>
                <w:tab w:val="clear" w:pos="4536"/>
                <w:tab w:val="clear" w:pos="9072"/>
              </w:tabs>
              <w:rPr>
                <w:rFonts w:ascii="Arial" w:hAnsi="Arial" w:cs="Arial"/>
              </w:rPr>
            </w:pPr>
          </w:p>
          <w:p w14:paraId="20A97991" w14:textId="77777777" w:rsidR="002C2D05" w:rsidRPr="00C97DA0" w:rsidRDefault="002C2D05" w:rsidP="002C2D05">
            <w:pPr>
              <w:pStyle w:val="Kopfzeile"/>
              <w:tabs>
                <w:tab w:val="clear" w:pos="4536"/>
                <w:tab w:val="clear" w:pos="9072"/>
              </w:tabs>
              <w:rPr>
                <w:rFonts w:ascii="Arial" w:hAnsi="Arial" w:cs="Arial"/>
              </w:rPr>
            </w:pPr>
            <w:r w:rsidRPr="00C97DA0">
              <w:rPr>
                <w:rFonts w:ascii="Arial" w:hAnsi="Arial" w:cs="Arial"/>
              </w:rPr>
              <w:t>Allgemeiner Hinweis:</w:t>
            </w:r>
          </w:p>
          <w:p w14:paraId="27E53D0B" w14:textId="1A12E0F3" w:rsidR="00D21BF7" w:rsidRPr="00C97DA0" w:rsidRDefault="002C2D05" w:rsidP="00C97DA0">
            <w:pPr>
              <w:pStyle w:val="Kopfzeile"/>
              <w:tabs>
                <w:tab w:val="clear" w:pos="4536"/>
                <w:tab w:val="clear" w:pos="9072"/>
              </w:tabs>
              <w:rPr>
                <w:rFonts w:ascii="Arial" w:hAnsi="Arial" w:cs="Arial"/>
                <w:color w:val="FF0000"/>
              </w:rPr>
            </w:pPr>
            <w:r w:rsidRPr="00C97DA0">
              <w:rPr>
                <w:rFonts w:ascii="Arial" w:hAnsi="Arial" w:cs="Arial"/>
              </w:rPr>
              <w:t xml:space="preserve">Es gibt natürlich auch Urologen, die keine Kooperationspartner sind und nur </w:t>
            </w:r>
            <w:r w:rsidR="00C1107C" w:rsidRPr="00C1107C">
              <w:rPr>
                <w:rFonts w:ascii="Arial" w:hAnsi="Arial" w:cs="Arial"/>
              </w:rPr>
              <w:t xml:space="preserve">Pat. </w:t>
            </w:r>
            <w:r w:rsidRPr="00C97DA0">
              <w:rPr>
                <w:rFonts w:ascii="Arial" w:hAnsi="Arial" w:cs="Arial"/>
              </w:rPr>
              <w:t>z.B. zur Diagnostik und Therapie einweisen.</w:t>
            </w:r>
            <w:r w:rsidR="00D21BF7" w:rsidRPr="00C97DA0">
              <w:rPr>
                <w:rFonts w:ascii="Arial" w:hAnsi="Arial" w:cs="Arial"/>
                <w:sz w:val="15"/>
                <w:szCs w:val="15"/>
              </w:rPr>
              <w:t xml:space="preserve"> </w:t>
            </w:r>
          </w:p>
        </w:tc>
        <w:tc>
          <w:tcPr>
            <w:tcW w:w="4536" w:type="dxa"/>
          </w:tcPr>
          <w:p w14:paraId="20638E63" w14:textId="77777777" w:rsidR="002C2D05" w:rsidRPr="005356B5" w:rsidRDefault="002C2D05" w:rsidP="002C2D05">
            <w:pPr>
              <w:pStyle w:val="Kopfzeile"/>
              <w:tabs>
                <w:tab w:val="clear" w:pos="4536"/>
                <w:tab w:val="clear" w:pos="9072"/>
              </w:tabs>
              <w:rPr>
                <w:rFonts w:ascii="Arial" w:hAnsi="Arial" w:cs="Arial"/>
              </w:rPr>
            </w:pPr>
          </w:p>
        </w:tc>
        <w:tc>
          <w:tcPr>
            <w:tcW w:w="425" w:type="dxa"/>
          </w:tcPr>
          <w:p w14:paraId="265A3911" w14:textId="77777777" w:rsidR="002C2D05" w:rsidRPr="00856358" w:rsidRDefault="002C2D05" w:rsidP="002C2D05">
            <w:pPr>
              <w:rPr>
                <w:rFonts w:ascii="Arial" w:hAnsi="Arial" w:cs="Arial"/>
              </w:rPr>
            </w:pPr>
          </w:p>
        </w:tc>
      </w:tr>
      <w:tr w:rsidR="002C2D05" w:rsidRPr="00856358" w14:paraId="700A9480" w14:textId="77777777" w:rsidTr="003D3795">
        <w:tc>
          <w:tcPr>
            <w:tcW w:w="779" w:type="dxa"/>
          </w:tcPr>
          <w:p w14:paraId="782E2033" w14:textId="74CF33FD" w:rsidR="002C2D05" w:rsidRDefault="002C2D05" w:rsidP="002C2D05">
            <w:pPr>
              <w:rPr>
                <w:rFonts w:ascii="Arial" w:hAnsi="Arial" w:cs="Arial"/>
              </w:rPr>
            </w:pPr>
            <w:r w:rsidRPr="00EA258C">
              <w:rPr>
                <w:rFonts w:ascii="Arial" w:hAnsi="Arial" w:cs="Arial"/>
              </w:rPr>
              <w:t>1.3.2</w:t>
            </w:r>
          </w:p>
          <w:p w14:paraId="4C0A6E6A" w14:textId="77777777" w:rsidR="001E7B87" w:rsidRDefault="001E7B87" w:rsidP="002C2D05">
            <w:pPr>
              <w:rPr>
                <w:rFonts w:ascii="Arial" w:hAnsi="Arial" w:cs="Arial"/>
              </w:rPr>
            </w:pPr>
          </w:p>
          <w:p w14:paraId="1C96463B" w14:textId="77777777" w:rsidR="002C2D05" w:rsidRDefault="002C2D05" w:rsidP="002C2D05">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4C110918" w14:textId="77777777" w:rsidR="002C2D05" w:rsidRPr="00EA258C" w:rsidRDefault="002C2D05" w:rsidP="002C2D05">
            <w:pPr>
              <w:rPr>
                <w:rFonts w:ascii="Arial" w:hAnsi="Arial" w:cs="Arial"/>
                <w:sz w:val="12"/>
              </w:rPr>
            </w:pPr>
          </w:p>
        </w:tc>
        <w:tc>
          <w:tcPr>
            <w:tcW w:w="4536" w:type="dxa"/>
          </w:tcPr>
          <w:p w14:paraId="4496B862" w14:textId="22E363A7" w:rsidR="002C2D05" w:rsidRPr="00C97DA0" w:rsidRDefault="002C2D05" w:rsidP="002C2D05">
            <w:pPr>
              <w:rPr>
                <w:rFonts w:ascii="Arial" w:hAnsi="Arial" w:cs="Arial"/>
                <w:color w:val="FF00FF"/>
              </w:rPr>
            </w:pPr>
            <w:r w:rsidRPr="001E51EE">
              <w:rPr>
                <w:rFonts w:ascii="Arial" w:hAnsi="Arial" w:cs="Arial"/>
                <w:b/>
                <w:bCs/>
                <w:color w:val="FF00FF"/>
              </w:rPr>
              <w:t>Zuweisung</w:t>
            </w:r>
            <w:r w:rsidRPr="00C97DA0">
              <w:rPr>
                <w:rFonts w:ascii="Arial" w:hAnsi="Arial" w:cs="Arial"/>
                <w:color w:val="FF00FF"/>
              </w:rPr>
              <w:t xml:space="preserve"> des </w:t>
            </w:r>
            <w:r w:rsidR="00C1107C" w:rsidRPr="00C1107C">
              <w:rPr>
                <w:rFonts w:ascii="Arial" w:hAnsi="Arial" w:cs="Arial"/>
                <w:color w:val="FF00FF"/>
              </w:rPr>
              <w:t xml:space="preserve">Pat. </w:t>
            </w:r>
            <w:r w:rsidRPr="00C97DA0">
              <w:rPr>
                <w:rFonts w:ascii="Arial" w:hAnsi="Arial" w:cs="Arial"/>
                <w:color w:val="FF00FF"/>
              </w:rPr>
              <w:t>in das Zentrum:</w:t>
            </w:r>
          </w:p>
          <w:p w14:paraId="652C5932" w14:textId="0658BE87" w:rsidR="002C2D05" w:rsidRPr="00C97DA0" w:rsidRDefault="002C2D05" w:rsidP="002C2D05">
            <w:pPr>
              <w:rPr>
                <w:rFonts w:ascii="Arial" w:hAnsi="Arial" w:cs="Arial"/>
                <w:color w:val="FF00FF"/>
              </w:rPr>
            </w:pPr>
            <w:r w:rsidRPr="00C97DA0">
              <w:rPr>
                <w:rFonts w:ascii="Arial" w:hAnsi="Arial" w:cs="Arial"/>
                <w:color w:val="FF00FF"/>
              </w:rPr>
              <w:t xml:space="preserve">Es ist zu beschreiben, wie ein </w:t>
            </w:r>
            <w:r w:rsidR="00C1107C" w:rsidRPr="00C1107C">
              <w:rPr>
                <w:rFonts w:ascii="Arial" w:hAnsi="Arial" w:cs="Arial"/>
                <w:color w:val="FF00FF"/>
              </w:rPr>
              <w:t xml:space="preserve">Pat. </w:t>
            </w:r>
            <w:r w:rsidRPr="00C97DA0">
              <w:rPr>
                <w:rFonts w:ascii="Arial" w:hAnsi="Arial" w:cs="Arial"/>
                <w:color w:val="FF00FF"/>
              </w:rPr>
              <w:t xml:space="preserve">im Zentrum zur prätherapeutischen Konferenz vorgestellt werden kann und auf welcher Basis ggf. eine Spezialsprechstunde durchgeführt wird (Vertragsarzt, persönliche Ermächtigung, Institutsermächtigung, </w:t>
            </w:r>
            <w:proofErr w:type="spellStart"/>
            <w:r w:rsidRPr="00C97DA0">
              <w:rPr>
                <w:rFonts w:ascii="Arial" w:hAnsi="Arial" w:cs="Arial"/>
                <w:color w:val="FF00FF"/>
              </w:rPr>
              <w:t>Poliklinikermächtigung</w:t>
            </w:r>
            <w:proofErr w:type="spellEnd"/>
            <w:r w:rsidRPr="00C97DA0">
              <w:rPr>
                <w:rFonts w:ascii="Arial" w:hAnsi="Arial" w:cs="Arial"/>
                <w:color w:val="FF00FF"/>
              </w:rPr>
              <w:t>).</w:t>
            </w:r>
          </w:p>
          <w:p w14:paraId="7166CBF2" w14:textId="77777777" w:rsidR="002C2D05" w:rsidRPr="00C97DA0" w:rsidRDefault="002C2D05" w:rsidP="002C2D05">
            <w:pPr>
              <w:rPr>
                <w:rFonts w:ascii="Arial" w:hAnsi="Arial" w:cs="Arial"/>
                <w:color w:val="FF00FF"/>
                <w:sz w:val="8"/>
                <w:szCs w:val="8"/>
              </w:rPr>
            </w:pPr>
          </w:p>
          <w:p w14:paraId="3A4AA83C" w14:textId="6C46D7D7" w:rsidR="00D21BF7" w:rsidRPr="00C97DA0" w:rsidRDefault="002C2D05" w:rsidP="00C97DA0">
            <w:pPr>
              <w:pStyle w:val="Kopfzeile"/>
              <w:tabs>
                <w:tab w:val="clear" w:pos="4536"/>
                <w:tab w:val="clear" w:pos="9072"/>
              </w:tabs>
              <w:rPr>
                <w:rFonts w:ascii="Arial" w:hAnsi="Arial" w:cs="Arial"/>
                <w:color w:val="FF00FF"/>
              </w:rPr>
            </w:pPr>
            <w:r w:rsidRPr="00C97DA0">
              <w:rPr>
                <w:rFonts w:ascii="Arial" w:hAnsi="Arial" w:cs="Arial"/>
                <w:color w:val="FF00FF"/>
              </w:rPr>
              <w:t>Verweis auf EB 1.2.2 möglich</w:t>
            </w:r>
            <w:r w:rsidR="00D21BF7" w:rsidRPr="00C97DA0">
              <w:rPr>
                <w:rFonts w:ascii="Arial" w:hAnsi="Arial" w:cs="Arial"/>
                <w:sz w:val="15"/>
                <w:szCs w:val="15"/>
              </w:rPr>
              <w:t xml:space="preserve"> </w:t>
            </w:r>
          </w:p>
        </w:tc>
        <w:tc>
          <w:tcPr>
            <w:tcW w:w="4536" w:type="dxa"/>
          </w:tcPr>
          <w:p w14:paraId="5D24D0CC" w14:textId="77777777" w:rsidR="002C2D05" w:rsidRPr="00E3611F" w:rsidRDefault="002C2D05" w:rsidP="002C2D05">
            <w:pPr>
              <w:pStyle w:val="Kopfzeile"/>
              <w:tabs>
                <w:tab w:val="clear" w:pos="4536"/>
                <w:tab w:val="clear" w:pos="9072"/>
              </w:tabs>
              <w:rPr>
                <w:rFonts w:ascii="Arial" w:hAnsi="Arial" w:cs="Arial"/>
                <w:bCs/>
              </w:rPr>
            </w:pPr>
          </w:p>
        </w:tc>
        <w:tc>
          <w:tcPr>
            <w:tcW w:w="425" w:type="dxa"/>
          </w:tcPr>
          <w:p w14:paraId="686B1B7E" w14:textId="77777777" w:rsidR="002C2D05" w:rsidRPr="00856358" w:rsidRDefault="002C2D05" w:rsidP="002C2D05">
            <w:pPr>
              <w:rPr>
                <w:rFonts w:ascii="Arial" w:hAnsi="Arial" w:cs="Arial"/>
              </w:rPr>
            </w:pPr>
          </w:p>
        </w:tc>
      </w:tr>
      <w:tr w:rsidR="002C2D05" w:rsidRPr="00856358" w14:paraId="5BB951E4" w14:textId="77777777" w:rsidTr="003D3795">
        <w:tc>
          <w:tcPr>
            <w:tcW w:w="779" w:type="dxa"/>
          </w:tcPr>
          <w:p w14:paraId="60EFE9A2" w14:textId="77777777" w:rsidR="002C2D05" w:rsidRDefault="002C2D05" w:rsidP="002C2D05">
            <w:pPr>
              <w:rPr>
                <w:rFonts w:ascii="Arial" w:hAnsi="Arial" w:cs="Arial"/>
              </w:rPr>
            </w:pPr>
            <w:r w:rsidRPr="00856358">
              <w:rPr>
                <w:rFonts w:ascii="Arial" w:hAnsi="Arial" w:cs="Arial"/>
              </w:rPr>
              <w:t>1.3.3</w:t>
            </w:r>
          </w:p>
          <w:p w14:paraId="6EE2E4DC" w14:textId="77777777" w:rsidR="002C2D05" w:rsidRDefault="002C2D05" w:rsidP="002C2D05">
            <w:pPr>
              <w:rPr>
                <w:rFonts w:ascii="Arial" w:hAnsi="Arial" w:cs="Arial"/>
              </w:rPr>
            </w:pPr>
          </w:p>
          <w:p w14:paraId="1172B32D"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8508482" w14:textId="77777777" w:rsidR="002C2D05" w:rsidRPr="001E51EE" w:rsidRDefault="002C2D05" w:rsidP="002C2D05">
            <w:pPr>
              <w:rPr>
                <w:rFonts w:ascii="Arial" w:hAnsi="Arial" w:cs="Arial"/>
                <w:b/>
                <w:bCs/>
              </w:rPr>
            </w:pPr>
            <w:r w:rsidRPr="001E51EE">
              <w:rPr>
                <w:rFonts w:ascii="Arial" w:hAnsi="Arial" w:cs="Arial"/>
                <w:b/>
                <w:bCs/>
              </w:rPr>
              <w:t>Bereitstellung von Unterlagen</w:t>
            </w:r>
          </w:p>
          <w:p w14:paraId="43F87426" w14:textId="77777777" w:rsidR="002C2D05" w:rsidRPr="00EA258C" w:rsidRDefault="002C2D05" w:rsidP="002C2D05">
            <w:pPr>
              <w:rPr>
                <w:rFonts w:ascii="Arial" w:hAnsi="Arial" w:cs="Arial"/>
              </w:rPr>
            </w:pPr>
            <w:r w:rsidRPr="00EA258C">
              <w:rPr>
                <w:rFonts w:ascii="Arial" w:hAnsi="Arial" w:cs="Arial"/>
              </w:rPr>
              <w:t>Der Urologe bzw. der Strahlentherapeut sind für die Arztbrieferstellung der ihnen zugewiesenen Pat. verantwortlich.</w:t>
            </w:r>
          </w:p>
          <w:p w14:paraId="2D8CB8A3" w14:textId="37A57630" w:rsidR="002C2D05" w:rsidRPr="00EA258C" w:rsidRDefault="002C2D05" w:rsidP="002C2D05">
            <w:pPr>
              <w:rPr>
                <w:rFonts w:ascii="Arial" w:hAnsi="Arial" w:cs="Arial"/>
              </w:rPr>
            </w:pPr>
            <w:r w:rsidRPr="00EA258C">
              <w:rPr>
                <w:rFonts w:ascii="Arial" w:hAnsi="Arial" w:cs="Arial"/>
              </w:rPr>
              <w:t xml:space="preserve">Dem Einweiser, dem </w:t>
            </w:r>
            <w:r w:rsidR="00C1107C" w:rsidRPr="00C1107C">
              <w:rPr>
                <w:rFonts w:ascii="Arial" w:hAnsi="Arial" w:cs="Arial"/>
              </w:rPr>
              <w:t xml:space="preserve">Pat. </w:t>
            </w:r>
            <w:r w:rsidRPr="00EA258C">
              <w:rPr>
                <w:rFonts w:ascii="Arial" w:hAnsi="Arial" w:cs="Arial"/>
              </w:rPr>
              <w:t>und jedem von ihm benannten Arzt sind ≤ 2 Arbeitstage nach Vorliegen der gesammelten Unterlagen bereitzustellen:</w:t>
            </w:r>
          </w:p>
          <w:p w14:paraId="0A940F19" w14:textId="77777777" w:rsidR="002C2D05" w:rsidRPr="00EA258C" w:rsidRDefault="002C2D05" w:rsidP="00750005">
            <w:pPr>
              <w:numPr>
                <w:ilvl w:val="0"/>
                <w:numId w:val="64"/>
              </w:numPr>
              <w:rPr>
                <w:rFonts w:ascii="Arial" w:hAnsi="Arial" w:cs="Arial"/>
              </w:rPr>
            </w:pPr>
            <w:r w:rsidRPr="00EA258C">
              <w:rPr>
                <w:rFonts w:ascii="Arial" w:hAnsi="Arial" w:cs="Arial"/>
              </w:rPr>
              <w:t>Histologie</w:t>
            </w:r>
          </w:p>
          <w:p w14:paraId="6D13E94D" w14:textId="77777777" w:rsidR="002C2D05" w:rsidRPr="00EA258C" w:rsidRDefault="002C2D05" w:rsidP="00750005">
            <w:pPr>
              <w:numPr>
                <w:ilvl w:val="0"/>
                <w:numId w:val="64"/>
              </w:numPr>
              <w:rPr>
                <w:rFonts w:ascii="Arial" w:hAnsi="Arial" w:cs="Arial"/>
              </w:rPr>
            </w:pPr>
            <w:r w:rsidRPr="00EA258C">
              <w:rPr>
                <w:rFonts w:ascii="Arial" w:hAnsi="Arial" w:cs="Arial"/>
              </w:rPr>
              <w:t>Ggf. Tumorkonferenzprotokoll/ Behandlungsplan</w:t>
            </w:r>
          </w:p>
          <w:p w14:paraId="2FEA2A28" w14:textId="77777777" w:rsidR="002C2D05" w:rsidRPr="00EA258C" w:rsidRDefault="002C2D05" w:rsidP="002C2D05">
            <w:pPr>
              <w:numPr>
                <w:ilvl w:val="0"/>
                <w:numId w:val="6"/>
              </w:numPr>
              <w:rPr>
                <w:rFonts w:ascii="Arial" w:hAnsi="Arial" w:cs="Arial"/>
              </w:rPr>
            </w:pPr>
            <w:r w:rsidRPr="00EA258C">
              <w:rPr>
                <w:rFonts w:ascii="Arial" w:hAnsi="Arial" w:cs="Arial"/>
              </w:rPr>
              <w:t>Ggf. Änderungen der Therapie</w:t>
            </w:r>
          </w:p>
        </w:tc>
        <w:tc>
          <w:tcPr>
            <w:tcW w:w="4536" w:type="dxa"/>
          </w:tcPr>
          <w:p w14:paraId="45600BAF" w14:textId="77777777" w:rsidR="002C2D05" w:rsidRPr="005356B5" w:rsidRDefault="002C2D05" w:rsidP="00E3611F">
            <w:pPr>
              <w:rPr>
                <w:rFonts w:ascii="Arial" w:hAnsi="Arial" w:cs="Arial"/>
              </w:rPr>
            </w:pPr>
          </w:p>
        </w:tc>
        <w:tc>
          <w:tcPr>
            <w:tcW w:w="425" w:type="dxa"/>
          </w:tcPr>
          <w:p w14:paraId="10AD1989" w14:textId="77777777" w:rsidR="002C2D05" w:rsidRPr="00856358" w:rsidRDefault="002C2D05" w:rsidP="002C2D05">
            <w:pPr>
              <w:rPr>
                <w:rFonts w:ascii="Arial" w:hAnsi="Arial" w:cs="Arial"/>
              </w:rPr>
            </w:pPr>
          </w:p>
        </w:tc>
      </w:tr>
      <w:tr w:rsidR="002C2D05" w:rsidRPr="00856358" w14:paraId="3AB254BC" w14:textId="77777777" w:rsidTr="003D3795">
        <w:tc>
          <w:tcPr>
            <w:tcW w:w="779" w:type="dxa"/>
          </w:tcPr>
          <w:p w14:paraId="6F878FB6" w14:textId="77777777" w:rsidR="002C2D05" w:rsidRDefault="002C2D05" w:rsidP="002C2D05">
            <w:pPr>
              <w:rPr>
                <w:rFonts w:ascii="Arial" w:hAnsi="Arial" w:cs="Arial"/>
              </w:rPr>
            </w:pPr>
            <w:r w:rsidRPr="00856358">
              <w:rPr>
                <w:rFonts w:ascii="Arial" w:hAnsi="Arial" w:cs="Arial"/>
              </w:rPr>
              <w:t>1.3.4</w:t>
            </w:r>
          </w:p>
          <w:p w14:paraId="3EA12AEF" w14:textId="77777777" w:rsidR="002C2D05" w:rsidRDefault="002C2D05" w:rsidP="002C2D05">
            <w:pPr>
              <w:rPr>
                <w:rFonts w:ascii="Arial" w:hAnsi="Arial" w:cs="Arial"/>
              </w:rPr>
            </w:pPr>
          </w:p>
          <w:p w14:paraId="47F8E95E"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31D8D1F" w14:textId="77777777" w:rsidR="002C2D05" w:rsidRPr="00C97DA0" w:rsidRDefault="002C2D05" w:rsidP="002C2D05">
            <w:pPr>
              <w:pStyle w:val="Kopfzeile"/>
              <w:tabs>
                <w:tab w:val="clear" w:pos="4536"/>
                <w:tab w:val="clear" w:pos="9072"/>
              </w:tabs>
              <w:jc w:val="both"/>
              <w:rPr>
                <w:rFonts w:ascii="Arial" w:hAnsi="Arial" w:cs="Arial"/>
                <w:b/>
              </w:rPr>
            </w:pPr>
            <w:r w:rsidRPr="00C97DA0">
              <w:rPr>
                <w:rFonts w:ascii="Arial" w:hAnsi="Arial" w:cs="Arial"/>
                <w:b/>
              </w:rPr>
              <w:t>Ansprechpartner</w:t>
            </w:r>
          </w:p>
          <w:p w14:paraId="4060E740" w14:textId="2296C735" w:rsidR="00D21BF7" w:rsidRPr="00C97DA0" w:rsidRDefault="002C2D05" w:rsidP="00C97DA0">
            <w:pPr>
              <w:autoSpaceDE w:val="0"/>
              <w:autoSpaceDN w:val="0"/>
              <w:adjustRightInd w:val="0"/>
              <w:rPr>
                <w:rFonts w:ascii="Arial" w:hAnsi="Arial" w:cs="Arial"/>
              </w:rPr>
            </w:pPr>
            <w:r w:rsidRPr="00C97DA0">
              <w:rPr>
                <w:rFonts w:ascii="Arial" w:hAnsi="Arial" w:cs="Arial"/>
              </w:rPr>
              <w:t>Die Ansprechpartner des Zentrums sind den Einweisern entsprechend ihrer Funktion bekannt zu geben (z.B. Telefon, E-Mail). Dies kann mit der geforderten Veröffentlichung der Kooperationspartner abgebildet werden.</w:t>
            </w:r>
            <w:r w:rsidR="00D21BF7" w:rsidRPr="00C97DA0">
              <w:rPr>
                <w:rFonts w:ascii="Arial" w:hAnsi="Arial" w:cs="Arial"/>
                <w:sz w:val="15"/>
                <w:szCs w:val="15"/>
              </w:rPr>
              <w:t xml:space="preserve"> </w:t>
            </w:r>
          </w:p>
        </w:tc>
        <w:tc>
          <w:tcPr>
            <w:tcW w:w="4536" w:type="dxa"/>
          </w:tcPr>
          <w:p w14:paraId="60946681" w14:textId="77777777" w:rsidR="002C2D05" w:rsidRPr="00856358" w:rsidRDefault="002C2D05" w:rsidP="002C2D05">
            <w:pPr>
              <w:autoSpaceDE w:val="0"/>
              <w:autoSpaceDN w:val="0"/>
              <w:adjustRightInd w:val="0"/>
              <w:rPr>
                <w:rFonts w:ascii="Arial" w:hAnsi="Arial" w:cs="Arial"/>
              </w:rPr>
            </w:pPr>
          </w:p>
        </w:tc>
        <w:tc>
          <w:tcPr>
            <w:tcW w:w="425" w:type="dxa"/>
          </w:tcPr>
          <w:p w14:paraId="382D3E0D" w14:textId="77777777" w:rsidR="002C2D05" w:rsidRPr="00856358" w:rsidRDefault="002C2D05" w:rsidP="002C2D05">
            <w:pPr>
              <w:rPr>
                <w:rFonts w:ascii="Arial" w:hAnsi="Arial" w:cs="Arial"/>
              </w:rPr>
            </w:pPr>
          </w:p>
        </w:tc>
      </w:tr>
      <w:tr w:rsidR="002C2D05" w:rsidRPr="00856358" w14:paraId="3E5D60B2" w14:textId="77777777" w:rsidTr="003D3795">
        <w:tc>
          <w:tcPr>
            <w:tcW w:w="779" w:type="dxa"/>
          </w:tcPr>
          <w:p w14:paraId="66698C3B" w14:textId="77777777" w:rsidR="002C2D05" w:rsidRDefault="002C2D05" w:rsidP="002C2D05">
            <w:pPr>
              <w:rPr>
                <w:rFonts w:ascii="Arial" w:hAnsi="Arial" w:cs="Arial"/>
              </w:rPr>
            </w:pPr>
            <w:r w:rsidRPr="00856358">
              <w:rPr>
                <w:rFonts w:ascii="Arial" w:hAnsi="Arial" w:cs="Arial"/>
              </w:rPr>
              <w:t>1.3.5</w:t>
            </w:r>
          </w:p>
          <w:p w14:paraId="7A35AEC3" w14:textId="77777777" w:rsidR="002C2D05" w:rsidRDefault="002C2D05" w:rsidP="002C2D05">
            <w:pPr>
              <w:rPr>
                <w:rFonts w:ascii="Arial" w:hAnsi="Arial" w:cs="Arial"/>
              </w:rPr>
            </w:pPr>
          </w:p>
          <w:p w14:paraId="787E6E4A" w14:textId="77777777" w:rsidR="002C2D05" w:rsidRPr="00810E12"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255A0C0A" w14:textId="77777777" w:rsidR="002C2D05" w:rsidRPr="00C97DA0" w:rsidRDefault="002C2D05" w:rsidP="002C2D05">
            <w:pPr>
              <w:pStyle w:val="Kopfzeile"/>
              <w:tabs>
                <w:tab w:val="clear" w:pos="4536"/>
                <w:tab w:val="clear" w:pos="9072"/>
              </w:tabs>
              <w:jc w:val="both"/>
              <w:rPr>
                <w:rFonts w:ascii="Arial" w:hAnsi="Arial" w:cs="Arial"/>
                <w:b/>
              </w:rPr>
            </w:pPr>
            <w:r w:rsidRPr="00C97DA0">
              <w:rPr>
                <w:rFonts w:ascii="Arial" w:hAnsi="Arial" w:cs="Arial"/>
                <w:b/>
              </w:rPr>
              <w:t>Rückmeldesystem</w:t>
            </w:r>
          </w:p>
          <w:p w14:paraId="0A8C988E" w14:textId="77777777" w:rsidR="002C2D05" w:rsidRPr="00C97DA0" w:rsidRDefault="002C2D05" w:rsidP="002C2D05">
            <w:pPr>
              <w:rPr>
                <w:rFonts w:ascii="Arial" w:hAnsi="Arial" w:cs="Arial"/>
              </w:rPr>
            </w:pPr>
            <w:r w:rsidRPr="00C97DA0">
              <w:rPr>
                <w:rFonts w:ascii="Arial" w:hAnsi="Arial" w:cs="Arial"/>
              </w:rPr>
              <w:t>Es ist ein schriftliches Verfahren für die mitbehandelnden Ärzte zur Erfassung, Bearbeitung und Rückmeldung von allgemeinen und fallbezogenen Anliegen / Fragen der Haupteinweiser einzurichten.</w:t>
            </w:r>
          </w:p>
        </w:tc>
        <w:tc>
          <w:tcPr>
            <w:tcW w:w="4536" w:type="dxa"/>
          </w:tcPr>
          <w:p w14:paraId="4EC5268C" w14:textId="77777777" w:rsidR="002C2D05" w:rsidRPr="00856358" w:rsidRDefault="002C2D05" w:rsidP="002C2D05">
            <w:pPr>
              <w:rPr>
                <w:rFonts w:ascii="Arial" w:hAnsi="Arial" w:cs="Arial"/>
              </w:rPr>
            </w:pPr>
          </w:p>
        </w:tc>
        <w:tc>
          <w:tcPr>
            <w:tcW w:w="425" w:type="dxa"/>
          </w:tcPr>
          <w:p w14:paraId="7C64B414" w14:textId="77777777" w:rsidR="002C2D05" w:rsidRPr="00856358" w:rsidRDefault="002C2D05" w:rsidP="002C2D05">
            <w:pPr>
              <w:rPr>
                <w:rFonts w:ascii="Arial" w:hAnsi="Arial" w:cs="Arial"/>
              </w:rPr>
            </w:pPr>
          </w:p>
        </w:tc>
      </w:tr>
      <w:tr w:rsidR="002C2D05" w:rsidRPr="00856358" w14:paraId="7DCA010F" w14:textId="77777777" w:rsidTr="003D3795">
        <w:tc>
          <w:tcPr>
            <w:tcW w:w="779" w:type="dxa"/>
          </w:tcPr>
          <w:p w14:paraId="1F536934" w14:textId="77777777" w:rsidR="002C2D05" w:rsidRDefault="002C2D05" w:rsidP="002C2D05">
            <w:pPr>
              <w:rPr>
                <w:rFonts w:ascii="Arial" w:hAnsi="Arial" w:cs="Arial"/>
              </w:rPr>
            </w:pPr>
            <w:r w:rsidRPr="00856358">
              <w:rPr>
                <w:rFonts w:ascii="Arial" w:hAnsi="Arial" w:cs="Arial"/>
              </w:rPr>
              <w:t>1.3.6</w:t>
            </w:r>
          </w:p>
          <w:p w14:paraId="5DF7AFE1" w14:textId="77777777" w:rsidR="002C2D05" w:rsidRDefault="002C2D05" w:rsidP="002C2D05">
            <w:pPr>
              <w:rPr>
                <w:rFonts w:ascii="Arial" w:hAnsi="Arial" w:cs="Arial"/>
              </w:rPr>
            </w:pPr>
          </w:p>
          <w:p w14:paraId="0223293A"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19F14B6C" w14:textId="77777777" w:rsidR="002C2D05" w:rsidRPr="00C97DA0" w:rsidRDefault="002C2D05" w:rsidP="002C2D05">
            <w:pPr>
              <w:pStyle w:val="Kopfzeile"/>
              <w:tabs>
                <w:tab w:val="clear" w:pos="4536"/>
                <w:tab w:val="clear" w:pos="9072"/>
              </w:tabs>
              <w:rPr>
                <w:rFonts w:ascii="Arial" w:hAnsi="Arial" w:cs="Arial"/>
                <w:b/>
              </w:rPr>
            </w:pPr>
            <w:r w:rsidRPr="00C97DA0">
              <w:rPr>
                <w:rFonts w:ascii="Arial" w:hAnsi="Arial" w:cs="Arial"/>
                <w:b/>
              </w:rPr>
              <w:t>Fortbildungen</w:t>
            </w:r>
          </w:p>
          <w:p w14:paraId="5DA358B3" w14:textId="459CE222" w:rsidR="00D21BF7" w:rsidRPr="00C97DA0" w:rsidRDefault="002C2D05" w:rsidP="00C97DA0">
            <w:pPr>
              <w:jc w:val="both"/>
              <w:rPr>
                <w:rFonts w:ascii="Arial" w:hAnsi="Arial" w:cs="Arial"/>
              </w:rPr>
            </w:pPr>
            <w:r w:rsidRPr="00C97DA0">
              <w:rPr>
                <w:rFonts w:ascii="Arial" w:hAnsi="Arial" w:cs="Arial"/>
              </w:rPr>
              <w:t xml:space="preserve">Es sind mindestens 2 x jährlich Fortbildungsveranstaltungen für Ärzte durch das Zentrum </w:t>
            </w:r>
            <w:r w:rsidRPr="00C97DA0">
              <w:rPr>
                <w:rFonts w:ascii="Arial" w:hAnsi="Arial" w:cs="Arial"/>
              </w:rPr>
              <w:lastRenderedPageBreak/>
              <w:t>anzubieten. Inhalte/Ergebnisse sowie die Teilnahme sind zu protokollieren.</w:t>
            </w:r>
            <w:r w:rsidR="00D21BF7" w:rsidRPr="00C97DA0">
              <w:rPr>
                <w:rFonts w:ascii="Arial" w:hAnsi="Arial" w:cs="Arial"/>
                <w:sz w:val="15"/>
                <w:szCs w:val="15"/>
              </w:rPr>
              <w:t xml:space="preserve"> </w:t>
            </w:r>
          </w:p>
        </w:tc>
        <w:tc>
          <w:tcPr>
            <w:tcW w:w="4536" w:type="dxa"/>
          </w:tcPr>
          <w:p w14:paraId="5E8EB2A7" w14:textId="77777777" w:rsidR="002C2D05" w:rsidRPr="00856358" w:rsidRDefault="002C2D05" w:rsidP="002C2D05">
            <w:pPr>
              <w:jc w:val="both"/>
              <w:rPr>
                <w:rFonts w:ascii="Arial" w:hAnsi="Arial" w:cs="Arial"/>
              </w:rPr>
            </w:pPr>
          </w:p>
        </w:tc>
        <w:tc>
          <w:tcPr>
            <w:tcW w:w="425" w:type="dxa"/>
          </w:tcPr>
          <w:p w14:paraId="23689287" w14:textId="77777777" w:rsidR="002C2D05" w:rsidRPr="00856358" w:rsidRDefault="002C2D05" w:rsidP="002C2D05">
            <w:pPr>
              <w:rPr>
                <w:rFonts w:ascii="Arial" w:hAnsi="Arial" w:cs="Arial"/>
              </w:rPr>
            </w:pPr>
          </w:p>
        </w:tc>
      </w:tr>
      <w:tr w:rsidR="002C2D05" w:rsidRPr="00856358" w14:paraId="25990E0A" w14:textId="77777777" w:rsidTr="003D3795">
        <w:tc>
          <w:tcPr>
            <w:tcW w:w="779" w:type="dxa"/>
          </w:tcPr>
          <w:p w14:paraId="4997893F" w14:textId="77777777" w:rsidR="002C2D05" w:rsidRDefault="002C2D05" w:rsidP="002C2D05">
            <w:pPr>
              <w:rPr>
                <w:rFonts w:ascii="Arial" w:hAnsi="Arial" w:cs="Arial"/>
              </w:rPr>
            </w:pPr>
            <w:r w:rsidRPr="00856358">
              <w:rPr>
                <w:rFonts w:ascii="Arial" w:hAnsi="Arial" w:cs="Arial"/>
              </w:rPr>
              <w:t>1.3.</w:t>
            </w:r>
            <w:r>
              <w:rPr>
                <w:rFonts w:ascii="Arial" w:hAnsi="Arial" w:cs="Arial"/>
              </w:rPr>
              <w:t>7</w:t>
            </w:r>
          </w:p>
          <w:p w14:paraId="557905D6" w14:textId="77777777" w:rsidR="002C2D05" w:rsidRDefault="002C2D05" w:rsidP="002C2D05">
            <w:pPr>
              <w:rPr>
                <w:rFonts w:ascii="Arial" w:hAnsi="Arial" w:cs="Arial"/>
              </w:rPr>
            </w:pPr>
          </w:p>
          <w:p w14:paraId="1EE1B551"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53F59E58" w14:textId="77777777" w:rsidR="002C2D05" w:rsidRPr="00C97DA0" w:rsidRDefault="002C2D05" w:rsidP="002C2D05">
            <w:pPr>
              <w:pStyle w:val="Kopfzeile"/>
              <w:tabs>
                <w:tab w:val="clear" w:pos="4536"/>
                <w:tab w:val="clear" w:pos="9072"/>
              </w:tabs>
              <w:rPr>
                <w:rFonts w:ascii="Arial" w:hAnsi="Arial" w:cs="Arial"/>
                <w:b/>
              </w:rPr>
            </w:pPr>
            <w:proofErr w:type="spellStart"/>
            <w:r w:rsidRPr="00C97DA0">
              <w:rPr>
                <w:rFonts w:ascii="Arial" w:hAnsi="Arial" w:cs="Arial"/>
                <w:b/>
              </w:rPr>
              <w:t>Einweiserzufriedenheitsermittlung</w:t>
            </w:r>
            <w:proofErr w:type="spellEnd"/>
          </w:p>
          <w:p w14:paraId="10C87F79" w14:textId="77777777" w:rsidR="002C2D05" w:rsidRPr="00C97DA0" w:rsidRDefault="002C2D05" w:rsidP="002C2D05">
            <w:pPr>
              <w:numPr>
                <w:ilvl w:val="0"/>
                <w:numId w:val="6"/>
              </w:numPr>
              <w:tabs>
                <w:tab w:val="clear" w:pos="357"/>
                <w:tab w:val="num" w:pos="214"/>
              </w:tabs>
              <w:ind w:left="214" w:hanging="214"/>
              <w:rPr>
                <w:rFonts w:ascii="Arial" w:hAnsi="Arial" w:cs="Arial"/>
              </w:rPr>
            </w:pPr>
            <w:r w:rsidRPr="00C97DA0">
              <w:rPr>
                <w:rFonts w:ascii="Arial" w:hAnsi="Arial" w:cs="Arial"/>
              </w:rPr>
              <w:t xml:space="preserve">Alle 3 Jahre muss eine </w:t>
            </w:r>
            <w:proofErr w:type="spellStart"/>
            <w:r w:rsidRPr="00C97DA0">
              <w:rPr>
                <w:rFonts w:ascii="Arial" w:hAnsi="Arial" w:cs="Arial"/>
              </w:rPr>
              <w:t>Einweiserzufriedenheitsermittlung</w:t>
            </w:r>
            <w:proofErr w:type="spellEnd"/>
            <w:r w:rsidRPr="00C97DA0">
              <w:rPr>
                <w:rFonts w:ascii="Arial" w:hAnsi="Arial" w:cs="Arial"/>
              </w:rPr>
              <w:t xml:space="preserve"> durchgeführt werden. Das Ergebnis dieser Befragung ist auszuwerten und zu analysieren. Eine abteilungsübergreifende Befragung kann anerkannt werden.</w:t>
            </w:r>
          </w:p>
          <w:p w14:paraId="4E5B9D2C" w14:textId="0C6C1FE5" w:rsidR="00D21BF7" w:rsidRPr="00C97DA0" w:rsidRDefault="002C2D05" w:rsidP="00C97DA0">
            <w:pPr>
              <w:numPr>
                <w:ilvl w:val="0"/>
                <w:numId w:val="6"/>
              </w:numPr>
              <w:tabs>
                <w:tab w:val="clear" w:pos="357"/>
                <w:tab w:val="num" w:pos="214"/>
              </w:tabs>
              <w:ind w:left="214" w:hanging="214"/>
              <w:rPr>
                <w:rFonts w:ascii="Arial" w:hAnsi="Arial" w:cs="Arial"/>
              </w:rPr>
            </w:pPr>
            <w:r w:rsidRPr="00C97DA0">
              <w:rPr>
                <w:rFonts w:ascii="Arial" w:hAnsi="Arial" w:cs="Arial"/>
              </w:rPr>
              <w:t xml:space="preserve">Die </w:t>
            </w:r>
            <w:proofErr w:type="spellStart"/>
            <w:r w:rsidRPr="00C97DA0">
              <w:rPr>
                <w:rFonts w:ascii="Arial" w:hAnsi="Arial" w:cs="Arial"/>
              </w:rPr>
              <w:t>Einweiserzufriedenheitsermittlung</w:t>
            </w:r>
            <w:proofErr w:type="spellEnd"/>
            <w:r w:rsidRPr="00C97DA0">
              <w:rPr>
                <w:rFonts w:ascii="Arial" w:hAnsi="Arial" w:cs="Arial"/>
              </w:rPr>
              <w:t xml:space="preserve"> muss erstmals zum 1. Überwachungsaudit (1 Jahr nach Erstzertifizierung) vorliegen.</w:t>
            </w:r>
            <w:r w:rsidR="00D21BF7" w:rsidRPr="00C97DA0">
              <w:rPr>
                <w:rFonts w:ascii="Arial" w:hAnsi="Arial" w:cs="Arial"/>
                <w:sz w:val="15"/>
                <w:szCs w:val="15"/>
              </w:rPr>
              <w:t xml:space="preserve"> </w:t>
            </w:r>
          </w:p>
        </w:tc>
        <w:tc>
          <w:tcPr>
            <w:tcW w:w="4536" w:type="dxa"/>
          </w:tcPr>
          <w:p w14:paraId="2BA973A2" w14:textId="77777777" w:rsidR="002C2D05" w:rsidRPr="00BF0A89" w:rsidRDefault="002C2D05" w:rsidP="002C2D05">
            <w:pPr>
              <w:rPr>
                <w:rFonts w:ascii="Arial" w:hAnsi="Arial" w:cs="Arial"/>
              </w:rPr>
            </w:pPr>
          </w:p>
        </w:tc>
        <w:tc>
          <w:tcPr>
            <w:tcW w:w="425" w:type="dxa"/>
          </w:tcPr>
          <w:p w14:paraId="1EC5CEBE" w14:textId="77777777" w:rsidR="002C2D05" w:rsidRPr="00856358" w:rsidRDefault="002C2D05" w:rsidP="002C2D05">
            <w:pPr>
              <w:rPr>
                <w:rFonts w:ascii="Arial" w:hAnsi="Arial" w:cs="Arial"/>
              </w:rPr>
            </w:pPr>
          </w:p>
        </w:tc>
      </w:tr>
      <w:tr w:rsidR="002C2D05" w:rsidRPr="00856358" w14:paraId="6F6A9EBE" w14:textId="77777777" w:rsidTr="003D3795">
        <w:tc>
          <w:tcPr>
            <w:tcW w:w="779" w:type="dxa"/>
          </w:tcPr>
          <w:p w14:paraId="7BBC6641" w14:textId="77777777" w:rsidR="002C2D05" w:rsidRDefault="002C2D05" w:rsidP="002C2D05">
            <w:pPr>
              <w:rPr>
                <w:rFonts w:ascii="Arial" w:hAnsi="Arial" w:cs="Arial"/>
              </w:rPr>
            </w:pPr>
            <w:r w:rsidRPr="00856358">
              <w:rPr>
                <w:rFonts w:ascii="Arial" w:hAnsi="Arial" w:cs="Arial"/>
              </w:rPr>
              <w:t>1.3.</w:t>
            </w:r>
            <w:r>
              <w:rPr>
                <w:rFonts w:ascii="Arial" w:hAnsi="Arial" w:cs="Arial"/>
              </w:rPr>
              <w:t>8</w:t>
            </w:r>
          </w:p>
          <w:p w14:paraId="05ABB68A" w14:textId="77777777" w:rsidR="002C2D05" w:rsidRDefault="002C2D05" w:rsidP="002C2D05">
            <w:pPr>
              <w:rPr>
                <w:rFonts w:ascii="Arial" w:hAnsi="Arial" w:cs="Arial"/>
              </w:rPr>
            </w:pPr>
          </w:p>
          <w:p w14:paraId="27868767"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6F0547E4" w14:textId="77777777" w:rsidR="002C2D05" w:rsidRPr="001E51EE" w:rsidRDefault="002C2D05" w:rsidP="002C2D05">
            <w:pPr>
              <w:pStyle w:val="Kopfzeile"/>
              <w:tabs>
                <w:tab w:val="clear" w:pos="4536"/>
                <w:tab w:val="clear" w:pos="9072"/>
              </w:tabs>
              <w:rPr>
                <w:rFonts w:ascii="Arial" w:hAnsi="Arial" w:cs="Arial"/>
                <w:b/>
                <w:bCs/>
              </w:rPr>
            </w:pPr>
            <w:r w:rsidRPr="001E51EE">
              <w:rPr>
                <w:rFonts w:ascii="Arial" w:hAnsi="Arial" w:cs="Arial"/>
                <w:b/>
                <w:bCs/>
              </w:rPr>
              <w:t>Tumordokumentation / Follow-</w:t>
            </w:r>
            <w:proofErr w:type="spellStart"/>
            <w:r w:rsidRPr="001E51EE">
              <w:rPr>
                <w:rFonts w:ascii="Arial" w:hAnsi="Arial" w:cs="Arial"/>
                <w:b/>
                <w:bCs/>
              </w:rPr>
              <w:t>up</w:t>
            </w:r>
            <w:proofErr w:type="spellEnd"/>
          </w:p>
          <w:p w14:paraId="38A3EEFD" w14:textId="77777777" w:rsidR="002C2D05" w:rsidRPr="00C97DA0" w:rsidRDefault="002C2D05" w:rsidP="002C2D05">
            <w:pPr>
              <w:numPr>
                <w:ilvl w:val="0"/>
                <w:numId w:val="16"/>
              </w:numPr>
              <w:rPr>
                <w:rFonts w:ascii="Arial" w:hAnsi="Arial" w:cs="Arial"/>
              </w:rPr>
            </w:pPr>
            <w:r w:rsidRPr="00C97DA0">
              <w:rPr>
                <w:rFonts w:ascii="Arial" w:hAnsi="Arial" w:cs="Arial"/>
              </w:rPr>
              <w:t>Die Zusammenarbeit mit den Einweisern bei der Nachsorge ist zu beschreiben.</w:t>
            </w:r>
          </w:p>
          <w:p w14:paraId="04142ED0" w14:textId="77777777" w:rsidR="002C2D05" w:rsidRPr="00C97DA0" w:rsidRDefault="002C2D05" w:rsidP="002C2D05">
            <w:pPr>
              <w:numPr>
                <w:ilvl w:val="0"/>
                <w:numId w:val="16"/>
              </w:numPr>
              <w:rPr>
                <w:rFonts w:ascii="Arial" w:hAnsi="Arial" w:cs="Arial"/>
              </w:rPr>
            </w:pPr>
            <w:r w:rsidRPr="00C97DA0">
              <w:rPr>
                <w:rFonts w:ascii="Arial" w:hAnsi="Arial" w:cs="Arial"/>
              </w:rPr>
              <w:t>Die Anforderungen hierzu sind unter „10 Tumordokumentation“ abgebildet.</w:t>
            </w:r>
          </w:p>
        </w:tc>
        <w:tc>
          <w:tcPr>
            <w:tcW w:w="4536" w:type="dxa"/>
          </w:tcPr>
          <w:p w14:paraId="15549F4E" w14:textId="77777777" w:rsidR="002C2D05" w:rsidRPr="00856358" w:rsidRDefault="002C2D05" w:rsidP="002C2D05">
            <w:pPr>
              <w:pStyle w:val="Kopfzeile"/>
              <w:tabs>
                <w:tab w:val="clear" w:pos="4536"/>
                <w:tab w:val="clear" w:pos="9072"/>
              </w:tabs>
              <w:jc w:val="both"/>
              <w:rPr>
                <w:rFonts w:ascii="Arial" w:hAnsi="Arial" w:cs="Arial"/>
              </w:rPr>
            </w:pPr>
          </w:p>
        </w:tc>
        <w:tc>
          <w:tcPr>
            <w:tcW w:w="425" w:type="dxa"/>
          </w:tcPr>
          <w:p w14:paraId="6A704096" w14:textId="77777777" w:rsidR="002C2D05" w:rsidRPr="00856358" w:rsidRDefault="002C2D05" w:rsidP="002C2D05">
            <w:pPr>
              <w:rPr>
                <w:rFonts w:ascii="Arial" w:hAnsi="Arial" w:cs="Arial"/>
              </w:rPr>
            </w:pPr>
          </w:p>
        </w:tc>
      </w:tr>
    </w:tbl>
    <w:p w14:paraId="6858E093" w14:textId="77777777" w:rsidR="00A73866" w:rsidRPr="00856358" w:rsidRDefault="00A73866" w:rsidP="004C7B37">
      <w:pPr>
        <w:pStyle w:val="Kopfzeile"/>
        <w:tabs>
          <w:tab w:val="clear" w:pos="4536"/>
          <w:tab w:val="clear" w:pos="9072"/>
        </w:tabs>
        <w:rPr>
          <w:rFonts w:ascii="Arial" w:hAnsi="Arial" w:cs="Arial"/>
        </w:rPr>
      </w:pPr>
    </w:p>
    <w:p w14:paraId="34AC437D" w14:textId="77777777" w:rsidR="00A73866" w:rsidRPr="00856358"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4870" w:rsidRPr="00856358" w14:paraId="4CCEC162" w14:textId="77777777" w:rsidTr="001E51EE">
        <w:trPr>
          <w:cantSplit/>
          <w:tblHeader/>
        </w:trPr>
        <w:tc>
          <w:tcPr>
            <w:tcW w:w="10276" w:type="dxa"/>
            <w:gridSpan w:val="4"/>
            <w:tcBorders>
              <w:top w:val="nil"/>
              <w:left w:val="nil"/>
              <w:bottom w:val="nil"/>
              <w:right w:val="nil"/>
            </w:tcBorders>
            <w:shd w:val="clear" w:color="auto" w:fill="auto"/>
          </w:tcPr>
          <w:p w14:paraId="2CC0F546" w14:textId="68684FEB"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1.4 </w:t>
            </w:r>
            <w:r w:rsidRPr="00856358">
              <w:rPr>
                <w:rFonts w:ascii="Arial" w:hAnsi="Arial" w:cs="Arial"/>
                <w:b/>
              </w:rPr>
              <w:tab/>
              <w:t xml:space="preserve">Psychoonkologie </w:t>
            </w:r>
          </w:p>
          <w:p w14:paraId="018E57E6" w14:textId="77777777" w:rsidR="005C4870" w:rsidRPr="00856358" w:rsidRDefault="005C4870" w:rsidP="00401C0C">
            <w:pPr>
              <w:pStyle w:val="Kopfzeile"/>
              <w:rPr>
                <w:rFonts w:ascii="Arial" w:hAnsi="Arial" w:cs="Arial"/>
                <w:strike/>
              </w:rPr>
            </w:pPr>
          </w:p>
        </w:tc>
      </w:tr>
      <w:tr w:rsidR="005C4870" w:rsidRPr="00856358" w14:paraId="6381C51B" w14:textId="77777777" w:rsidTr="001E51EE">
        <w:trPr>
          <w:tblHeader/>
        </w:trPr>
        <w:tc>
          <w:tcPr>
            <w:tcW w:w="779" w:type="dxa"/>
            <w:tcBorders>
              <w:top w:val="single" w:sz="4" w:space="0" w:color="auto"/>
              <w:left w:val="single" w:sz="4" w:space="0" w:color="auto"/>
              <w:bottom w:val="single" w:sz="4" w:space="0" w:color="auto"/>
            </w:tcBorders>
          </w:tcPr>
          <w:p w14:paraId="32DDBA99" w14:textId="77777777" w:rsidR="005C4870" w:rsidRPr="00856358" w:rsidRDefault="005C4870" w:rsidP="00401C0C">
            <w:pPr>
              <w:rPr>
                <w:rFonts w:ascii="Arial" w:hAnsi="Arial" w:cs="Arial"/>
              </w:rPr>
            </w:pPr>
            <w:r w:rsidRPr="00856358">
              <w:rPr>
                <w:rFonts w:ascii="Arial" w:hAnsi="Arial" w:cs="Arial"/>
              </w:rPr>
              <w:t>Kap.</w:t>
            </w:r>
          </w:p>
        </w:tc>
        <w:tc>
          <w:tcPr>
            <w:tcW w:w="4536" w:type="dxa"/>
            <w:tcBorders>
              <w:top w:val="single" w:sz="4" w:space="0" w:color="auto"/>
            </w:tcBorders>
          </w:tcPr>
          <w:p w14:paraId="7F4C5765"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2EC1B966"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58F253B2" w14:textId="77777777" w:rsidR="005C4870" w:rsidRPr="00856358" w:rsidRDefault="005C4870" w:rsidP="00401C0C">
            <w:pPr>
              <w:jc w:val="center"/>
              <w:rPr>
                <w:rFonts w:ascii="Arial" w:hAnsi="Arial" w:cs="Arial"/>
                <w:b/>
              </w:rPr>
            </w:pPr>
          </w:p>
        </w:tc>
      </w:tr>
      <w:tr w:rsidR="001E51EE" w:rsidRPr="00856358" w14:paraId="765881E9" w14:textId="77777777" w:rsidTr="001E51EE">
        <w:tc>
          <w:tcPr>
            <w:tcW w:w="779" w:type="dxa"/>
            <w:tcBorders>
              <w:bottom w:val="single" w:sz="4" w:space="0" w:color="auto"/>
            </w:tcBorders>
          </w:tcPr>
          <w:p w14:paraId="047376CD" w14:textId="77777777" w:rsidR="001E51EE" w:rsidRDefault="001E51EE" w:rsidP="001E51EE">
            <w:pPr>
              <w:rPr>
                <w:rFonts w:ascii="Arial" w:hAnsi="Arial" w:cs="Arial"/>
              </w:rPr>
            </w:pPr>
            <w:r w:rsidRPr="00856358">
              <w:rPr>
                <w:rFonts w:ascii="Arial" w:hAnsi="Arial" w:cs="Arial"/>
              </w:rPr>
              <w:t>1.4.1</w:t>
            </w:r>
          </w:p>
          <w:p w14:paraId="5CA14FB7" w14:textId="77777777" w:rsidR="001E51EE" w:rsidRDefault="001E51EE" w:rsidP="001E51EE">
            <w:pPr>
              <w:rPr>
                <w:rFonts w:ascii="Arial" w:hAnsi="Arial" w:cs="Arial"/>
              </w:rPr>
            </w:pPr>
          </w:p>
          <w:p w14:paraId="337C16FE" w14:textId="77777777" w:rsidR="001E51EE" w:rsidRPr="00856358" w:rsidRDefault="001E51EE" w:rsidP="001E51E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1E71E735" w14:textId="77777777" w:rsidR="001E51EE" w:rsidRPr="00AA0D0E" w:rsidRDefault="001E51EE" w:rsidP="001E51EE">
            <w:pPr>
              <w:rPr>
                <w:rFonts w:ascii="Arial" w:hAnsi="Arial" w:cs="Arial"/>
                <w:b/>
                <w:bCs/>
              </w:rPr>
            </w:pPr>
            <w:r w:rsidRPr="00AA0D0E">
              <w:rPr>
                <w:rFonts w:ascii="Arial" w:hAnsi="Arial" w:cs="Arial"/>
                <w:b/>
                <w:bCs/>
              </w:rPr>
              <w:t>Psychoonkologie – Qualifikation</w:t>
            </w:r>
          </w:p>
          <w:p w14:paraId="4E20C6E5" w14:textId="77777777" w:rsidR="00C317BB" w:rsidRPr="00AA0D0E" w:rsidRDefault="00C317BB" w:rsidP="001A15F5">
            <w:pPr>
              <w:numPr>
                <w:ilvl w:val="0"/>
                <w:numId w:val="16"/>
              </w:numPr>
              <w:rPr>
                <w:rFonts w:ascii="Arial" w:hAnsi="Arial" w:cs="Arial"/>
              </w:rPr>
            </w:pPr>
            <w:r w:rsidRPr="00AA0D0E">
              <w:rPr>
                <w:rFonts w:ascii="Arial" w:hAnsi="Arial" w:cs="Arial"/>
              </w:rPr>
              <w:t xml:space="preserve">Diplom/ Master in Psychologie, der für ein wissenschaftlich anerkanntes Psychotherapieverfahren qualifiziert, </w:t>
            </w:r>
          </w:p>
          <w:p w14:paraId="5A7B1A27" w14:textId="77777777" w:rsidR="00C317BB" w:rsidRPr="00AA0D0E" w:rsidRDefault="00C317BB" w:rsidP="001A15F5">
            <w:pPr>
              <w:numPr>
                <w:ilvl w:val="0"/>
                <w:numId w:val="16"/>
              </w:numPr>
              <w:rPr>
                <w:rFonts w:ascii="Arial" w:hAnsi="Arial" w:cs="Arial"/>
              </w:rPr>
            </w:pPr>
            <w:r w:rsidRPr="00AA0D0E">
              <w:rPr>
                <w:rFonts w:ascii="Arial" w:hAnsi="Arial" w:cs="Arial"/>
              </w:rPr>
              <w:t xml:space="preserve">Ärzte der Humanmedizin, </w:t>
            </w:r>
          </w:p>
          <w:p w14:paraId="3FA7431A" w14:textId="77777777" w:rsidR="00C317BB" w:rsidRPr="00AA0D0E" w:rsidRDefault="00C317BB" w:rsidP="001A15F5">
            <w:pPr>
              <w:numPr>
                <w:ilvl w:val="0"/>
                <w:numId w:val="16"/>
              </w:numPr>
              <w:rPr>
                <w:rFonts w:ascii="Arial" w:hAnsi="Arial" w:cs="Arial"/>
              </w:rPr>
            </w:pPr>
            <w:r w:rsidRPr="00AA0D0E">
              <w:rPr>
                <w:rFonts w:ascii="Arial" w:hAnsi="Arial" w:cs="Arial"/>
              </w:rPr>
              <w:t>Diplom/ Master Sozialpädagogik,</w:t>
            </w:r>
            <w:r w:rsidRPr="00AA0D0E">
              <w:rPr>
                <w:rFonts w:ascii="Arial" w:hAnsi="Arial" w:cs="Arial"/>
                <w:lang w:bidi="ar-SA"/>
              </w:rPr>
              <w:t xml:space="preserve"> der für ein wissenschaftlich anerkanntes Psychotherapieverfahren qualifiziert</w:t>
            </w:r>
          </w:p>
          <w:p w14:paraId="0EC61CBB" w14:textId="77777777" w:rsidR="00C317BB" w:rsidRPr="00AA0D0E" w:rsidRDefault="00C317BB" w:rsidP="00C317BB">
            <w:pPr>
              <w:pStyle w:val="Kopfzeile"/>
              <w:tabs>
                <w:tab w:val="clear" w:pos="4536"/>
                <w:tab w:val="clear" w:pos="9072"/>
              </w:tabs>
              <w:ind w:left="357"/>
              <w:rPr>
                <w:rFonts w:ascii="Arial" w:hAnsi="Arial" w:cs="Arial"/>
              </w:rPr>
            </w:pPr>
          </w:p>
          <w:p w14:paraId="6148F511" w14:textId="77777777" w:rsidR="00C317BB" w:rsidRPr="00AA0D0E" w:rsidRDefault="00C317BB" w:rsidP="00C317BB">
            <w:pPr>
              <w:rPr>
                <w:rFonts w:ascii="Arial" w:hAnsi="Arial" w:cs="Arial"/>
              </w:rPr>
            </w:pPr>
            <w:r w:rsidRPr="00AA0D0E">
              <w:rPr>
                <w:rFonts w:ascii="Arial" w:hAnsi="Arial" w:cs="Arial"/>
              </w:rPr>
              <w:t xml:space="preserve">jeweils mit mind.1 </w:t>
            </w:r>
            <w:r w:rsidRPr="00AA0D0E">
              <w:rPr>
                <w:rFonts w:ascii="Arial" w:hAnsi="Arial" w:cs="Arial"/>
                <w:lang w:bidi="ar-SA"/>
              </w:rPr>
              <w:t xml:space="preserve">psychotherapeutischen Weiterbildung: </w:t>
            </w:r>
            <w:r w:rsidRPr="00AA0D0E">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46EE83CA" w14:textId="77777777" w:rsidR="00C317BB" w:rsidRPr="00AA0D0E" w:rsidRDefault="00C317BB" w:rsidP="00C317BB">
            <w:pPr>
              <w:rPr>
                <w:rFonts w:ascii="Arial" w:hAnsi="Arial" w:cs="Arial"/>
              </w:rPr>
            </w:pPr>
          </w:p>
          <w:p w14:paraId="4742A477" w14:textId="77777777" w:rsidR="00C317BB" w:rsidRPr="00AA0D0E" w:rsidRDefault="00C317BB" w:rsidP="00C317BB">
            <w:pPr>
              <w:rPr>
                <w:rFonts w:ascii="Arial" w:hAnsi="Arial" w:cs="Arial"/>
              </w:rPr>
            </w:pPr>
            <w:r w:rsidRPr="00AA0D0E">
              <w:rPr>
                <w:rFonts w:ascii="Arial" w:hAnsi="Arial" w:cs="Arial"/>
              </w:rPr>
              <w:t>und psychoonkologischer Fortbildung (DKG-anerkannt).</w:t>
            </w:r>
          </w:p>
          <w:p w14:paraId="62AC3907" w14:textId="77777777" w:rsidR="00C317BB" w:rsidRPr="00AA0D0E" w:rsidRDefault="00C317BB" w:rsidP="00C317BB">
            <w:pPr>
              <w:rPr>
                <w:rFonts w:ascii="Arial" w:hAnsi="Arial" w:cs="Arial"/>
              </w:rPr>
            </w:pPr>
          </w:p>
          <w:p w14:paraId="0414AC8B" w14:textId="77777777" w:rsidR="00C317BB" w:rsidRPr="00AA0D0E" w:rsidRDefault="00C317BB" w:rsidP="00C317BB">
            <w:pPr>
              <w:pStyle w:val="Kopfzeile"/>
              <w:tabs>
                <w:tab w:val="clear" w:pos="4536"/>
                <w:tab w:val="clear" w:pos="9072"/>
              </w:tabs>
              <w:rPr>
                <w:rFonts w:ascii="Arial" w:hAnsi="Arial" w:cs="Arial"/>
              </w:rPr>
            </w:pPr>
            <w:r w:rsidRPr="00AA0D0E">
              <w:rPr>
                <w:rFonts w:ascii="Arial" w:hAnsi="Arial" w:cs="Arial"/>
              </w:rPr>
              <w:t>Approbation: Mind. 1 Person im psychoonkologischen Team des Netzwerkes (stationär o ambulant) muss approbiert sein (Psychologischer oder ärztlicher Psychotherapeut)</w:t>
            </w:r>
          </w:p>
          <w:p w14:paraId="282C12A9" w14:textId="77777777" w:rsidR="00C317BB" w:rsidRPr="00AA0D0E" w:rsidRDefault="00C317BB" w:rsidP="00C317BB">
            <w:pPr>
              <w:pStyle w:val="Kopfzeile"/>
              <w:tabs>
                <w:tab w:val="clear" w:pos="4536"/>
                <w:tab w:val="clear" w:pos="9072"/>
              </w:tabs>
              <w:rPr>
                <w:rFonts w:ascii="Arial" w:hAnsi="Arial" w:cs="Arial"/>
              </w:rPr>
            </w:pPr>
          </w:p>
          <w:p w14:paraId="3DD49FC8" w14:textId="77777777" w:rsidR="00C317BB" w:rsidRPr="00AA0D0E" w:rsidRDefault="00C317BB" w:rsidP="00C317BB">
            <w:pPr>
              <w:pStyle w:val="Kopfzeile"/>
              <w:tabs>
                <w:tab w:val="clear" w:pos="4536"/>
                <w:tab w:val="clear" w:pos="9072"/>
              </w:tabs>
              <w:rPr>
                <w:rFonts w:ascii="Arial" w:hAnsi="Arial" w:cs="Arial"/>
              </w:rPr>
            </w:pPr>
            <w:r w:rsidRPr="00AA0D0E">
              <w:rPr>
                <w:rFonts w:ascii="Arial" w:hAnsi="Arial" w:cs="Arial"/>
              </w:rPr>
              <w:t>Bestandsschutz für alle, die aktuell anerkannt sind sowie diejenigen, die eine DKG-anerkannte psychoonkologische Fortbildung bis 31.12.2019 begonnen haben.</w:t>
            </w:r>
          </w:p>
          <w:p w14:paraId="210292F3" w14:textId="77777777" w:rsidR="00C317BB" w:rsidRPr="00AA0D0E" w:rsidRDefault="00C317BB" w:rsidP="00C317BB">
            <w:pPr>
              <w:pStyle w:val="Kopfzeile"/>
              <w:tabs>
                <w:tab w:val="clear" w:pos="4536"/>
                <w:tab w:val="clear" w:pos="9072"/>
              </w:tabs>
              <w:rPr>
                <w:rFonts w:ascii="Arial" w:hAnsi="Arial" w:cs="Arial"/>
              </w:rPr>
            </w:pPr>
          </w:p>
          <w:p w14:paraId="6EF16789" w14:textId="40D35229" w:rsidR="004F56BE" w:rsidRPr="00AA0D0E" w:rsidRDefault="00C317BB" w:rsidP="00AA0D0E">
            <w:pPr>
              <w:pStyle w:val="Kopfzeile"/>
              <w:tabs>
                <w:tab w:val="clear" w:pos="4536"/>
                <w:tab w:val="clear" w:pos="9072"/>
              </w:tabs>
              <w:rPr>
                <w:rFonts w:ascii="Arial" w:hAnsi="Arial" w:cs="Arial"/>
              </w:rPr>
            </w:pPr>
            <w:r w:rsidRPr="00AA0D0E">
              <w:rPr>
                <w:rFonts w:ascii="Arial" w:hAnsi="Arial" w:cs="Arial"/>
                <w:lang w:bidi="ar-SA"/>
              </w:rPr>
              <w:lastRenderedPageBreak/>
              <w:t>Vertreter anderer psychosozialer Berufsgruppen können bei Nachweis der o.g. Zusatzqualifikationen zugelassen werden. Hierfür ist eine Einzelfallprüfung erforderlich.</w:t>
            </w:r>
          </w:p>
        </w:tc>
        <w:tc>
          <w:tcPr>
            <w:tcW w:w="4536" w:type="dxa"/>
          </w:tcPr>
          <w:p w14:paraId="3E1DEA35" w14:textId="0155A828" w:rsidR="001E51EE" w:rsidRPr="001E51EE" w:rsidRDefault="001E51EE" w:rsidP="00C317BB">
            <w:pPr>
              <w:pStyle w:val="Kopfzeile"/>
              <w:tabs>
                <w:tab w:val="clear" w:pos="4536"/>
                <w:tab w:val="clear" w:pos="9072"/>
              </w:tabs>
              <w:rPr>
                <w:rFonts w:ascii="Arial" w:hAnsi="Arial" w:cs="Arial"/>
              </w:rPr>
            </w:pPr>
          </w:p>
        </w:tc>
        <w:tc>
          <w:tcPr>
            <w:tcW w:w="425" w:type="dxa"/>
          </w:tcPr>
          <w:p w14:paraId="1CAEBB6A" w14:textId="77777777" w:rsidR="001E51EE" w:rsidRPr="00856358" w:rsidRDefault="001E51EE" w:rsidP="001E51EE">
            <w:pPr>
              <w:pStyle w:val="Kopfzeile"/>
              <w:tabs>
                <w:tab w:val="clear" w:pos="4536"/>
                <w:tab w:val="clear" w:pos="9072"/>
              </w:tabs>
              <w:rPr>
                <w:rFonts w:ascii="Arial" w:hAnsi="Arial" w:cs="Arial"/>
              </w:rPr>
            </w:pPr>
          </w:p>
        </w:tc>
      </w:tr>
      <w:tr w:rsidR="00C317BB" w:rsidRPr="00856358" w14:paraId="65353D59" w14:textId="77777777" w:rsidTr="001E51EE">
        <w:tc>
          <w:tcPr>
            <w:tcW w:w="779" w:type="dxa"/>
            <w:tcBorders>
              <w:bottom w:val="single" w:sz="4" w:space="0" w:color="auto"/>
            </w:tcBorders>
          </w:tcPr>
          <w:p w14:paraId="3C7CAE86" w14:textId="77777777" w:rsidR="00C317BB" w:rsidRDefault="00C317BB" w:rsidP="00C317BB">
            <w:pPr>
              <w:rPr>
                <w:rFonts w:ascii="Arial" w:hAnsi="Arial" w:cs="Arial"/>
              </w:rPr>
            </w:pPr>
            <w:r w:rsidRPr="00856358">
              <w:rPr>
                <w:rFonts w:ascii="Arial" w:hAnsi="Arial" w:cs="Arial"/>
              </w:rPr>
              <w:t>1.4.2</w:t>
            </w:r>
          </w:p>
          <w:p w14:paraId="16400D4B" w14:textId="77777777" w:rsidR="00C317BB" w:rsidRDefault="00C317BB" w:rsidP="00C317BB">
            <w:pPr>
              <w:rPr>
                <w:rFonts w:ascii="Arial" w:hAnsi="Arial" w:cs="Arial"/>
              </w:rPr>
            </w:pPr>
          </w:p>
          <w:p w14:paraId="324ABC15" w14:textId="77777777" w:rsidR="00C317BB" w:rsidRPr="00856358" w:rsidRDefault="00C317BB" w:rsidP="00C317BB">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81E3031" w14:textId="24EB9366" w:rsidR="00C317BB" w:rsidRPr="00AA0D0E" w:rsidRDefault="00C317BB" w:rsidP="00C317BB">
            <w:pPr>
              <w:pStyle w:val="Kopfzeile"/>
              <w:tabs>
                <w:tab w:val="clear" w:pos="4536"/>
                <w:tab w:val="clear" w:pos="9072"/>
              </w:tabs>
              <w:rPr>
                <w:rFonts w:ascii="Arial" w:hAnsi="Arial" w:cs="Arial"/>
              </w:rPr>
            </w:pPr>
            <w:r w:rsidRPr="00AA0D0E">
              <w:rPr>
                <w:rFonts w:ascii="Arial" w:hAnsi="Arial" w:cs="Arial"/>
                <w:b/>
              </w:rPr>
              <w:t>Psychoonkologie - Angebot und Zugang</w:t>
            </w:r>
          </w:p>
          <w:p w14:paraId="6811F2BA" w14:textId="77777777" w:rsidR="004F56BE" w:rsidRDefault="00C317BB" w:rsidP="00AA0D0E">
            <w:pPr>
              <w:ind w:left="23"/>
              <w:rPr>
                <w:rFonts w:ascii="Arial" w:hAnsi="Arial" w:cs="Arial"/>
              </w:rPr>
            </w:pPr>
            <w:r w:rsidRPr="00AA0D0E">
              <w:rPr>
                <w:rFonts w:ascii="Arial" w:hAnsi="Arial" w:cs="Arial"/>
              </w:rPr>
              <w:t xml:space="preserve">Jedem </w:t>
            </w:r>
            <w:r w:rsidR="00C1107C" w:rsidRPr="00C1107C">
              <w:rPr>
                <w:rFonts w:ascii="Arial" w:hAnsi="Arial" w:cs="Arial"/>
              </w:rPr>
              <w:t xml:space="preserve">Pat. </w:t>
            </w:r>
            <w:r w:rsidRPr="00AA0D0E">
              <w:rPr>
                <w:rFonts w:ascii="Arial" w:hAnsi="Arial" w:cs="Arial"/>
              </w:rPr>
              <w:t xml:space="preserve">muss die Möglichkeit eines psychoonkologischen Gespräches ort- und zeitnah angeboten werden </w:t>
            </w:r>
            <w:r w:rsidRPr="00874A79">
              <w:rPr>
                <w:rFonts w:ascii="Arial" w:hAnsi="Arial"/>
                <w:strike/>
                <w:highlight w:val="green"/>
              </w:rPr>
              <w:t>(Nachweis erforderlich)</w:t>
            </w:r>
            <w:r w:rsidRPr="00AA0D0E">
              <w:rPr>
                <w:rFonts w:ascii="Arial" w:hAnsi="Arial" w:cs="Arial"/>
              </w:rPr>
              <w:t>. Das Angebot muss niederschwellig erfolgen.</w:t>
            </w:r>
          </w:p>
          <w:p w14:paraId="0A9FC7FB" w14:textId="77777777" w:rsidR="00874A79" w:rsidRPr="00874A79" w:rsidRDefault="00874A79" w:rsidP="00AA0D0E">
            <w:pPr>
              <w:ind w:left="23"/>
              <w:rPr>
                <w:rFonts w:ascii="Arial" w:hAnsi="Arial" w:cs="Arial"/>
                <w:sz w:val="15"/>
                <w:szCs w:val="15"/>
              </w:rPr>
            </w:pPr>
          </w:p>
          <w:p w14:paraId="7D262AE0" w14:textId="2EC79CEF" w:rsidR="00874A79" w:rsidRPr="00AA0D0E" w:rsidRDefault="00874A79" w:rsidP="00AA0D0E">
            <w:pPr>
              <w:ind w:left="23"/>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3C47CD22" w14:textId="1512C53F" w:rsidR="00C317BB" w:rsidRPr="00856358" w:rsidRDefault="00C317BB" w:rsidP="00C317BB">
            <w:pPr>
              <w:ind w:left="23"/>
              <w:rPr>
                <w:rFonts w:ascii="Arial" w:hAnsi="Arial" w:cs="Arial"/>
              </w:rPr>
            </w:pPr>
          </w:p>
        </w:tc>
        <w:tc>
          <w:tcPr>
            <w:tcW w:w="425" w:type="dxa"/>
          </w:tcPr>
          <w:p w14:paraId="299571A3"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75B7FBFF" w14:textId="77777777" w:rsidTr="001E51EE">
        <w:tc>
          <w:tcPr>
            <w:tcW w:w="779" w:type="dxa"/>
            <w:tcBorders>
              <w:top w:val="single" w:sz="4" w:space="0" w:color="auto"/>
            </w:tcBorders>
          </w:tcPr>
          <w:p w14:paraId="467F75F2" w14:textId="77777777" w:rsidR="00C317BB" w:rsidRPr="00A44A61" w:rsidRDefault="00C317BB" w:rsidP="00C317BB">
            <w:pPr>
              <w:rPr>
                <w:rFonts w:ascii="Arial" w:hAnsi="Arial" w:cs="Arial"/>
              </w:rPr>
            </w:pPr>
            <w:r w:rsidRPr="00A44A61">
              <w:rPr>
                <w:rFonts w:ascii="Arial" w:hAnsi="Arial" w:cs="Arial"/>
              </w:rPr>
              <w:t>1.4.3</w:t>
            </w:r>
          </w:p>
          <w:p w14:paraId="22DC8CFF" w14:textId="77777777" w:rsidR="00C317BB" w:rsidRPr="00A44A61" w:rsidRDefault="00C317BB" w:rsidP="00C317BB">
            <w:pPr>
              <w:rPr>
                <w:rFonts w:ascii="Arial" w:hAnsi="Arial" w:cs="Arial"/>
              </w:rPr>
            </w:pPr>
          </w:p>
          <w:p w14:paraId="0219E271" w14:textId="77777777" w:rsidR="00C317BB" w:rsidRPr="00A44A61" w:rsidRDefault="00C317BB" w:rsidP="00C317BB">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01974243" w14:textId="77777777" w:rsidR="00C317BB" w:rsidRPr="00AA0D0E" w:rsidRDefault="00C317BB" w:rsidP="00C317BB">
            <w:pPr>
              <w:rPr>
                <w:rFonts w:ascii="Arial" w:hAnsi="Arial" w:cs="Arial"/>
                <w:b/>
                <w:bCs/>
              </w:rPr>
            </w:pPr>
            <w:r w:rsidRPr="00AA0D0E">
              <w:rPr>
                <w:rFonts w:ascii="Arial" w:hAnsi="Arial" w:cs="Arial"/>
                <w:b/>
                <w:bCs/>
              </w:rPr>
              <w:t>Psychoonkologie Ressourcen</w:t>
            </w:r>
          </w:p>
          <w:p w14:paraId="0D253128" w14:textId="4E5C63F6" w:rsidR="00C317BB" w:rsidRPr="00AA0D0E" w:rsidRDefault="00D3224A" w:rsidP="00AA0D0E">
            <w:pPr>
              <w:rPr>
                <w:rFonts w:ascii="Arial" w:hAnsi="Arial" w:cs="Arial"/>
                <w:b/>
                <w:bCs/>
              </w:rPr>
            </w:pPr>
            <w:r w:rsidRPr="00AA0D0E">
              <w:rPr>
                <w:rFonts w:ascii="Arial" w:hAnsi="Arial" w:cs="Arial"/>
              </w:rPr>
              <w:t>Am Bedarf orientiert mind. 1 Psychoonkologe mit den genannten Qualifikationen steht dem Zentrum zur Verfügung (namentliche Benennung).</w:t>
            </w:r>
          </w:p>
        </w:tc>
        <w:tc>
          <w:tcPr>
            <w:tcW w:w="4536" w:type="dxa"/>
          </w:tcPr>
          <w:p w14:paraId="66DB70EB" w14:textId="4725BBB2" w:rsidR="00D86166" w:rsidRPr="00D86166" w:rsidRDefault="00D86166" w:rsidP="00D3224A"/>
        </w:tc>
        <w:tc>
          <w:tcPr>
            <w:tcW w:w="425" w:type="dxa"/>
          </w:tcPr>
          <w:p w14:paraId="0B87D9B7"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77003BB4" w14:textId="77777777" w:rsidTr="001E51EE">
        <w:tc>
          <w:tcPr>
            <w:tcW w:w="779" w:type="dxa"/>
            <w:tcBorders>
              <w:bottom w:val="nil"/>
            </w:tcBorders>
          </w:tcPr>
          <w:p w14:paraId="2E4B6085" w14:textId="77777777" w:rsidR="00C317BB" w:rsidRPr="00A44A61" w:rsidRDefault="00C317BB" w:rsidP="00C317BB">
            <w:pPr>
              <w:rPr>
                <w:rFonts w:ascii="Arial" w:hAnsi="Arial" w:cs="Arial"/>
              </w:rPr>
            </w:pPr>
            <w:r w:rsidRPr="00A44A61">
              <w:rPr>
                <w:rFonts w:ascii="Arial" w:hAnsi="Arial" w:cs="Arial"/>
              </w:rPr>
              <w:t>1.4.4</w:t>
            </w:r>
          </w:p>
          <w:p w14:paraId="1CC2A3F6" w14:textId="77777777" w:rsidR="00C317BB" w:rsidRPr="00A44A61" w:rsidRDefault="00C317BB" w:rsidP="00C317BB">
            <w:pPr>
              <w:rPr>
                <w:rFonts w:ascii="Arial" w:hAnsi="Arial" w:cs="Arial"/>
              </w:rPr>
            </w:pPr>
          </w:p>
          <w:p w14:paraId="7218DF71" w14:textId="77777777" w:rsidR="00C317BB" w:rsidRPr="00A44A61" w:rsidRDefault="00C317BB" w:rsidP="00C317BB">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3F40F267" w14:textId="77777777" w:rsidR="00C317BB" w:rsidRPr="00E36EAD" w:rsidRDefault="00C317BB" w:rsidP="00C317BB">
            <w:pPr>
              <w:rPr>
                <w:rFonts w:ascii="Arial" w:hAnsi="Arial" w:cs="Arial"/>
                <w:b/>
                <w:bCs/>
              </w:rPr>
            </w:pPr>
            <w:r w:rsidRPr="00E36EAD">
              <w:rPr>
                <w:rFonts w:ascii="Arial" w:hAnsi="Arial" w:cs="Arial"/>
                <w:b/>
                <w:bCs/>
              </w:rPr>
              <w:t>Umfang der Versorgung</w:t>
            </w:r>
          </w:p>
          <w:p w14:paraId="0AB0BAFA" w14:textId="77777777" w:rsidR="004F56BE" w:rsidRPr="00874A79" w:rsidRDefault="001465F2" w:rsidP="00AA0D0E">
            <w:pPr>
              <w:rPr>
                <w:rFonts w:ascii="Arial" w:hAnsi="Arial" w:cs="Arial"/>
                <w:strike/>
              </w:rPr>
            </w:pPr>
            <w:r w:rsidRPr="00874A79">
              <w:rPr>
                <w:rFonts w:ascii="Arial" w:hAnsi="Arial" w:cs="Arial"/>
                <w:strike/>
                <w:highlight w:val="green"/>
              </w:rPr>
              <w:t xml:space="preserve">Die Anzahl der </w:t>
            </w:r>
            <w:r w:rsidR="00C1107C" w:rsidRPr="00874A79">
              <w:rPr>
                <w:rFonts w:ascii="Arial" w:hAnsi="Arial" w:cs="Arial"/>
                <w:strike/>
                <w:highlight w:val="green"/>
              </w:rPr>
              <w:t>Pat.</w:t>
            </w:r>
            <w:r w:rsidRPr="00874A79">
              <w:rPr>
                <w:rFonts w:ascii="Arial" w:hAnsi="Arial" w:cs="Arial"/>
                <w:strike/>
                <w:highlight w:val="green"/>
              </w:rPr>
              <w:t>, welche eine Psychoonkologische Betreuung erfahren haben, ist zu erfassen.</w:t>
            </w:r>
          </w:p>
          <w:p w14:paraId="2ECD8B13" w14:textId="77777777" w:rsidR="00874A79" w:rsidRDefault="00874A79" w:rsidP="00AA0D0E">
            <w:pPr>
              <w:rPr>
                <w:rFonts w:ascii="Arial" w:hAnsi="Arial" w:cs="Arial"/>
                <w:lang w:bidi="ar-SA"/>
              </w:rPr>
            </w:pPr>
            <w:r w:rsidRPr="004A4B32">
              <w:rPr>
                <w:rFonts w:ascii="Arial" w:hAnsi="Arial" w:cs="Arial"/>
                <w:highlight w:val="green"/>
                <w:lang w:bidi="ar-SA"/>
              </w:rPr>
              <w:t>Die psychoonkologische Versorgung, insbesondere der im Distress-Screening überschwellig belasteten Pat., ist darzustellen.</w:t>
            </w:r>
          </w:p>
          <w:p w14:paraId="7495825F" w14:textId="77777777" w:rsidR="00874A79" w:rsidRPr="00874A79" w:rsidRDefault="00874A79" w:rsidP="00AA0D0E">
            <w:pPr>
              <w:rPr>
                <w:rFonts w:ascii="Arial" w:hAnsi="Arial" w:cs="Arial"/>
                <w:sz w:val="15"/>
                <w:szCs w:val="15"/>
                <w:lang w:bidi="ar-SA"/>
              </w:rPr>
            </w:pPr>
          </w:p>
          <w:p w14:paraId="39A0391A" w14:textId="26B76123" w:rsidR="00874A79" w:rsidRPr="00856358" w:rsidRDefault="00874A79" w:rsidP="00AA0D0E">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52BB728F" w14:textId="750AF137" w:rsidR="00C317BB" w:rsidRPr="00856358" w:rsidRDefault="00C317BB" w:rsidP="00C317BB">
            <w:pPr>
              <w:pStyle w:val="Kopfzeile"/>
              <w:tabs>
                <w:tab w:val="clear" w:pos="4536"/>
                <w:tab w:val="clear" w:pos="9072"/>
                <w:tab w:val="left" w:pos="567"/>
                <w:tab w:val="left" w:pos="6521"/>
              </w:tabs>
              <w:rPr>
                <w:rFonts w:ascii="Arial" w:hAnsi="Arial" w:cs="Arial"/>
              </w:rPr>
            </w:pPr>
          </w:p>
        </w:tc>
        <w:tc>
          <w:tcPr>
            <w:tcW w:w="425" w:type="dxa"/>
          </w:tcPr>
          <w:p w14:paraId="7C26C92A"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23D8B41B" w14:textId="77777777" w:rsidTr="001E51EE">
        <w:tc>
          <w:tcPr>
            <w:tcW w:w="779" w:type="dxa"/>
            <w:tcBorders>
              <w:top w:val="nil"/>
            </w:tcBorders>
          </w:tcPr>
          <w:p w14:paraId="5EFF5483" w14:textId="77777777" w:rsidR="00C317BB" w:rsidRPr="00A44A61" w:rsidRDefault="00C317BB" w:rsidP="00C317BB">
            <w:pPr>
              <w:rPr>
                <w:rFonts w:ascii="Arial" w:hAnsi="Arial" w:cs="Arial"/>
              </w:rPr>
            </w:pPr>
          </w:p>
        </w:tc>
        <w:tc>
          <w:tcPr>
            <w:tcW w:w="4536" w:type="dxa"/>
          </w:tcPr>
          <w:p w14:paraId="045A03A1" w14:textId="77777777" w:rsidR="00C317BB" w:rsidRPr="00EA258C" w:rsidRDefault="00C317BB" w:rsidP="00C317BB">
            <w:pPr>
              <w:rPr>
                <w:rFonts w:ascii="Arial" w:hAnsi="Arial" w:cs="Arial"/>
              </w:rPr>
            </w:pPr>
            <w:r w:rsidRPr="00EA258C">
              <w:rPr>
                <w:rFonts w:ascii="Arial" w:hAnsi="Arial" w:cs="Arial"/>
              </w:rPr>
              <w:t>Häufigkeit und Dauer der Gespräche ist zu erfassen</w:t>
            </w:r>
          </w:p>
        </w:tc>
        <w:tc>
          <w:tcPr>
            <w:tcW w:w="4536" w:type="dxa"/>
          </w:tcPr>
          <w:p w14:paraId="0C49E965" w14:textId="77777777" w:rsidR="00C317BB" w:rsidRDefault="00C317BB" w:rsidP="00C317BB">
            <w:pPr>
              <w:pStyle w:val="Kopfzeile"/>
              <w:tabs>
                <w:tab w:val="clear" w:pos="4536"/>
                <w:tab w:val="clear" w:pos="9072"/>
                <w:tab w:val="left" w:pos="567"/>
                <w:tab w:val="left" w:pos="6521"/>
              </w:tabs>
              <w:rPr>
                <w:rFonts w:ascii="Arial" w:hAnsi="Arial" w:cs="Arial"/>
              </w:rPr>
            </w:pPr>
          </w:p>
        </w:tc>
        <w:tc>
          <w:tcPr>
            <w:tcW w:w="425" w:type="dxa"/>
          </w:tcPr>
          <w:p w14:paraId="0A8B7A1F"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55841B49" w14:textId="77777777" w:rsidTr="001E51EE">
        <w:tc>
          <w:tcPr>
            <w:tcW w:w="779" w:type="dxa"/>
          </w:tcPr>
          <w:p w14:paraId="4B82362A" w14:textId="77777777" w:rsidR="00C317BB" w:rsidRDefault="00C317BB" w:rsidP="00C317BB">
            <w:pPr>
              <w:rPr>
                <w:rFonts w:ascii="Arial" w:hAnsi="Arial" w:cs="Arial"/>
              </w:rPr>
            </w:pPr>
            <w:r w:rsidRPr="00856358">
              <w:rPr>
                <w:rFonts w:ascii="Arial" w:hAnsi="Arial" w:cs="Arial"/>
              </w:rPr>
              <w:t>1.4.5</w:t>
            </w:r>
          </w:p>
          <w:p w14:paraId="5D64D89A" w14:textId="77777777" w:rsidR="00C317BB" w:rsidRDefault="00C317BB" w:rsidP="00C317BB">
            <w:pPr>
              <w:rPr>
                <w:rFonts w:ascii="Arial" w:hAnsi="Arial" w:cs="Arial"/>
              </w:rPr>
            </w:pPr>
          </w:p>
          <w:p w14:paraId="00D662A4" w14:textId="77777777" w:rsidR="00C317BB" w:rsidRPr="00856358" w:rsidRDefault="00C317BB" w:rsidP="00C317BB">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B92E720" w14:textId="77777777" w:rsidR="00C317BB" w:rsidRPr="0079611B" w:rsidRDefault="00C317BB" w:rsidP="00C317BB">
            <w:pPr>
              <w:ind w:left="23"/>
              <w:rPr>
                <w:rFonts w:ascii="Arial" w:hAnsi="Arial" w:cs="Arial"/>
                <w:b/>
              </w:rPr>
            </w:pPr>
            <w:r w:rsidRPr="0079611B">
              <w:rPr>
                <w:rFonts w:ascii="Arial" w:hAnsi="Arial" w:cs="Arial"/>
                <w:b/>
              </w:rPr>
              <w:t>Räumlichkeiten</w:t>
            </w:r>
          </w:p>
          <w:p w14:paraId="0DB97D49" w14:textId="04E511DE" w:rsidR="00C317BB" w:rsidRPr="00856358" w:rsidRDefault="00C317BB" w:rsidP="00C317BB">
            <w:pPr>
              <w:ind w:left="23"/>
              <w:rPr>
                <w:rFonts w:ascii="Arial" w:hAnsi="Arial" w:cs="Arial"/>
              </w:rPr>
            </w:pPr>
            <w:r w:rsidRPr="00856358">
              <w:rPr>
                <w:rFonts w:ascii="Arial" w:hAnsi="Arial" w:cs="Arial"/>
              </w:rPr>
              <w:t xml:space="preserve">Für die psychoonkologischen </w:t>
            </w:r>
            <w:proofErr w:type="spellStart"/>
            <w:r w:rsidR="00C1107C" w:rsidRPr="00C1107C">
              <w:rPr>
                <w:rFonts w:ascii="Arial" w:hAnsi="Arial" w:cs="Arial"/>
              </w:rPr>
              <w:t>Pat.</w:t>
            </w:r>
            <w:r w:rsidRPr="00856358">
              <w:rPr>
                <w:rFonts w:ascii="Arial" w:hAnsi="Arial" w:cs="Arial"/>
              </w:rPr>
              <w:t>gespräche</w:t>
            </w:r>
            <w:proofErr w:type="spellEnd"/>
            <w:r w:rsidRPr="00856358">
              <w:rPr>
                <w:rFonts w:ascii="Arial" w:hAnsi="Arial" w:cs="Arial"/>
              </w:rPr>
              <w:t xml:space="preserve"> ist ein geeigneter Raum bereitzustellen.</w:t>
            </w:r>
          </w:p>
        </w:tc>
        <w:tc>
          <w:tcPr>
            <w:tcW w:w="4536" w:type="dxa"/>
          </w:tcPr>
          <w:p w14:paraId="2008237A" w14:textId="77777777" w:rsidR="00C317BB" w:rsidRPr="00856358" w:rsidRDefault="00C317BB" w:rsidP="00C317BB">
            <w:pPr>
              <w:ind w:left="23"/>
              <w:rPr>
                <w:rFonts w:ascii="Arial" w:hAnsi="Arial" w:cs="Arial"/>
              </w:rPr>
            </w:pPr>
          </w:p>
        </w:tc>
        <w:tc>
          <w:tcPr>
            <w:tcW w:w="425" w:type="dxa"/>
          </w:tcPr>
          <w:p w14:paraId="7345BD82"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5FEAA731" w14:textId="77777777" w:rsidTr="001E51EE">
        <w:tc>
          <w:tcPr>
            <w:tcW w:w="779" w:type="dxa"/>
          </w:tcPr>
          <w:p w14:paraId="4817B17C" w14:textId="77777777" w:rsidR="00C317BB" w:rsidRDefault="00C317BB" w:rsidP="00C317BB">
            <w:pPr>
              <w:rPr>
                <w:rFonts w:ascii="Arial" w:hAnsi="Arial" w:cs="Arial"/>
              </w:rPr>
            </w:pPr>
            <w:r w:rsidRPr="00856358">
              <w:rPr>
                <w:rFonts w:ascii="Arial" w:hAnsi="Arial" w:cs="Arial"/>
              </w:rPr>
              <w:t>1.4.6</w:t>
            </w:r>
          </w:p>
          <w:p w14:paraId="5000C673" w14:textId="77777777" w:rsidR="00C317BB" w:rsidRDefault="00C317BB" w:rsidP="00C317BB">
            <w:pPr>
              <w:rPr>
                <w:rFonts w:ascii="Arial" w:hAnsi="Arial" w:cs="Arial"/>
              </w:rPr>
            </w:pPr>
          </w:p>
          <w:p w14:paraId="48CA12E7" w14:textId="77777777" w:rsidR="00C317BB" w:rsidRPr="00856358" w:rsidRDefault="00C317BB" w:rsidP="00C317BB">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0B43FBB1" w14:textId="77777777" w:rsidR="00C317BB" w:rsidRPr="00AA0D0E" w:rsidRDefault="00C317BB" w:rsidP="00C317BB">
            <w:pPr>
              <w:rPr>
                <w:rFonts w:ascii="Arial" w:hAnsi="Arial" w:cs="Arial"/>
                <w:b/>
              </w:rPr>
            </w:pPr>
            <w:r w:rsidRPr="00AA0D0E">
              <w:rPr>
                <w:rFonts w:ascii="Arial" w:hAnsi="Arial" w:cs="Arial"/>
                <w:b/>
              </w:rPr>
              <w:t>Organisationsplan</w:t>
            </w:r>
          </w:p>
          <w:p w14:paraId="4A1B6BA0" w14:textId="01DEFB12" w:rsidR="004F56BE" w:rsidRPr="00AA0D0E" w:rsidRDefault="001465F2" w:rsidP="00AA0D0E">
            <w:pPr>
              <w:rPr>
                <w:rFonts w:ascii="Arial" w:hAnsi="Arial" w:cs="Arial"/>
              </w:rPr>
            </w:pPr>
            <w:r w:rsidRPr="00AA0D0E">
              <w:rPr>
                <w:rFonts w:ascii="Arial" w:hAnsi="Arial" w:cs="Arial"/>
              </w:rPr>
              <w:t>Die Aufgabenwahrnehmung ist über einen Organisationsplan zu regeln, in dem u.a. die Ressourcenverfügbarkeit und die örtliche Präsenz erkennbar sind.</w:t>
            </w:r>
          </w:p>
        </w:tc>
        <w:tc>
          <w:tcPr>
            <w:tcW w:w="4536" w:type="dxa"/>
          </w:tcPr>
          <w:p w14:paraId="18FCA70E" w14:textId="5C17DE14" w:rsidR="00C317BB" w:rsidRPr="00856358" w:rsidRDefault="00C317BB" w:rsidP="00C317BB">
            <w:pPr>
              <w:jc w:val="both"/>
              <w:rPr>
                <w:rFonts w:ascii="Arial" w:hAnsi="Arial" w:cs="Arial"/>
              </w:rPr>
            </w:pPr>
          </w:p>
        </w:tc>
        <w:tc>
          <w:tcPr>
            <w:tcW w:w="425" w:type="dxa"/>
          </w:tcPr>
          <w:p w14:paraId="2FA173F7" w14:textId="77777777" w:rsidR="00C317BB" w:rsidRPr="00856358" w:rsidRDefault="00C317BB" w:rsidP="00C317BB">
            <w:pPr>
              <w:pStyle w:val="Kopfzeile"/>
              <w:tabs>
                <w:tab w:val="clear" w:pos="4536"/>
                <w:tab w:val="clear" w:pos="9072"/>
              </w:tabs>
              <w:rPr>
                <w:rFonts w:ascii="Arial" w:hAnsi="Arial" w:cs="Arial"/>
              </w:rPr>
            </w:pPr>
          </w:p>
        </w:tc>
      </w:tr>
      <w:tr w:rsidR="001465F2" w:rsidRPr="00856358" w14:paraId="3DAD2CA7" w14:textId="77777777" w:rsidTr="001E51EE">
        <w:tc>
          <w:tcPr>
            <w:tcW w:w="779" w:type="dxa"/>
            <w:tcBorders>
              <w:bottom w:val="nil"/>
            </w:tcBorders>
          </w:tcPr>
          <w:p w14:paraId="481CE22F" w14:textId="77777777" w:rsidR="001465F2" w:rsidRDefault="001465F2" w:rsidP="001465F2">
            <w:pPr>
              <w:rPr>
                <w:rFonts w:ascii="Arial" w:hAnsi="Arial" w:cs="Arial"/>
              </w:rPr>
            </w:pPr>
            <w:r w:rsidRPr="00856358">
              <w:rPr>
                <w:rFonts w:ascii="Arial" w:hAnsi="Arial" w:cs="Arial"/>
              </w:rPr>
              <w:t>1.4.7</w:t>
            </w:r>
          </w:p>
          <w:p w14:paraId="171E07AF" w14:textId="77777777" w:rsidR="001465F2" w:rsidRDefault="001465F2" w:rsidP="001465F2">
            <w:pPr>
              <w:rPr>
                <w:rFonts w:ascii="Arial" w:hAnsi="Arial" w:cs="Arial"/>
              </w:rPr>
            </w:pPr>
          </w:p>
          <w:p w14:paraId="7619798C" w14:textId="77777777" w:rsidR="001465F2" w:rsidRPr="00856358" w:rsidRDefault="001465F2" w:rsidP="001465F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4A58D9CF" w14:textId="77777777" w:rsidR="001465F2" w:rsidRPr="00AA0D0E" w:rsidRDefault="001465F2" w:rsidP="001465F2">
            <w:pPr>
              <w:pStyle w:val="Kopfzeile"/>
              <w:tabs>
                <w:tab w:val="clear" w:pos="4536"/>
                <w:tab w:val="clear" w:pos="9072"/>
                <w:tab w:val="left" w:pos="567"/>
                <w:tab w:val="left" w:pos="6521"/>
              </w:tabs>
              <w:rPr>
                <w:rFonts w:ascii="Arial" w:hAnsi="Arial" w:cs="Arial"/>
                <w:b/>
              </w:rPr>
            </w:pPr>
            <w:r w:rsidRPr="00AA0D0E">
              <w:rPr>
                <w:rFonts w:ascii="Arial" w:hAnsi="Arial" w:cs="Arial"/>
                <w:b/>
              </w:rPr>
              <w:t>Psychoonkologie - Aufgaben</w:t>
            </w:r>
          </w:p>
          <w:p w14:paraId="2A444A8F" w14:textId="6B1E74AB" w:rsidR="001465F2" w:rsidRPr="00AA0D0E" w:rsidRDefault="001465F2" w:rsidP="001465F2">
            <w:pPr>
              <w:rPr>
                <w:rFonts w:ascii="Arial" w:hAnsi="Arial" w:cs="Arial"/>
              </w:rPr>
            </w:pPr>
            <w:r w:rsidRPr="00AA0D0E">
              <w:rPr>
                <w:rFonts w:ascii="Arial" w:hAnsi="Arial" w:cs="Arial"/>
              </w:rPr>
              <w:t xml:space="preserve">Die psychoonkologische Betreuung von </w:t>
            </w:r>
            <w:r w:rsidR="00C1107C" w:rsidRPr="00C1107C">
              <w:rPr>
                <w:rFonts w:ascii="Arial" w:hAnsi="Arial" w:cs="Arial"/>
              </w:rPr>
              <w:t xml:space="preserve">Pat. </w:t>
            </w:r>
            <w:r w:rsidRPr="00AA0D0E">
              <w:rPr>
                <w:rFonts w:ascii="Arial" w:hAnsi="Arial" w:cs="Arial"/>
              </w:rPr>
              <w:t>ist in allen Phasen der Versorgung anzubieten (Diagnose, stationär, poststationär).</w:t>
            </w:r>
          </w:p>
          <w:p w14:paraId="18ED2166" w14:textId="77777777" w:rsidR="001465F2" w:rsidRPr="00AA0D0E" w:rsidRDefault="001465F2" w:rsidP="001465F2">
            <w:pPr>
              <w:rPr>
                <w:rFonts w:ascii="Arial" w:hAnsi="Arial" w:cs="Arial"/>
              </w:rPr>
            </w:pPr>
          </w:p>
          <w:p w14:paraId="5C270A8A" w14:textId="77777777" w:rsidR="001465F2" w:rsidRPr="00AA0D0E" w:rsidRDefault="001465F2" w:rsidP="001465F2">
            <w:pPr>
              <w:rPr>
                <w:rFonts w:ascii="Arial" w:hAnsi="Arial" w:cs="Arial"/>
              </w:rPr>
            </w:pPr>
            <w:r w:rsidRPr="00AA0D0E">
              <w:rPr>
                <w:rFonts w:ascii="Arial" w:hAnsi="Arial" w:cs="Arial"/>
              </w:rPr>
              <w:t>Ziele und Aufgaben der Betreuung:</w:t>
            </w:r>
          </w:p>
          <w:p w14:paraId="60CC2AB8" w14:textId="77777777" w:rsidR="001465F2" w:rsidRPr="00AA0D0E" w:rsidRDefault="001465F2" w:rsidP="001465F2">
            <w:pPr>
              <w:numPr>
                <w:ilvl w:val="0"/>
                <w:numId w:val="19"/>
              </w:numPr>
              <w:rPr>
                <w:rFonts w:ascii="Arial" w:hAnsi="Arial" w:cs="Arial"/>
              </w:rPr>
            </w:pPr>
            <w:r w:rsidRPr="00AA0D0E">
              <w:rPr>
                <w:rFonts w:ascii="Arial" w:hAnsi="Arial" w:cs="Arial"/>
              </w:rPr>
              <w:t>Diagnostische Abklärung nach positivem Screening</w:t>
            </w:r>
          </w:p>
          <w:p w14:paraId="138FC5D7" w14:textId="77777777" w:rsidR="001465F2" w:rsidRPr="00AA0D0E" w:rsidRDefault="001465F2" w:rsidP="001465F2">
            <w:pPr>
              <w:numPr>
                <w:ilvl w:val="0"/>
                <w:numId w:val="19"/>
              </w:numPr>
              <w:rPr>
                <w:rFonts w:ascii="Arial" w:hAnsi="Arial" w:cs="Arial"/>
              </w:rPr>
            </w:pPr>
            <w:r w:rsidRPr="00AA0D0E">
              <w:rPr>
                <w:rFonts w:ascii="Arial" w:hAnsi="Arial" w:cs="Arial"/>
              </w:rPr>
              <w:t>Vorbeugung/Behandlung von psychosozialen Folgeproblemen</w:t>
            </w:r>
          </w:p>
          <w:p w14:paraId="0DA5794A" w14:textId="77777777" w:rsidR="001465F2" w:rsidRPr="00AA0D0E" w:rsidRDefault="001465F2" w:rsidP="001465F2">
            <w:pPr>
              <w:numPr>
                <w:ilvl w:val="0"/>
                <w:numId w:val="19"/>
              </w:numPr>
              <w:rPr>
                <w:rFonts w:ascii="Arial" w:hAnsi="Arial" w:cs="Arial"/>
              </w:rPr>
            </w:pPr>
            <w:r w:rsidRPr="00AA0D0E">
              <w:rPr>
                <w:rFonts w:ascii="Arial" w:hAnsi="Arial" w:cs="Arial"/>
              </w:rPr>
              <w:t xml:space="preserve">Aktivierung der persönlichen Bewältigungsressourcen </w:t>
            </w:r>
          </w:p>
          <w:p w14:paraId="202AB77E" w14:textId="77777777" w:rsidR="001465F2" w:rsidRPr="00AA0D0E" w:rsidRDefault="001465F2" w:rsidP="001465F2">
            <w:pPr>
              <w:numPr>
                <w:ilvl w:val="0"/>
                <w:numId w:val="19"/>
              </w:numPr>
              <w:rPr>
                <w:rFonts w:ascii="Arial" w:hAnsi="Arial" w:cs="Arial"/>
              </w:rPr>
            </w:pPr>
            <w:r w:rsidRPr="00AA0D0E">
              <w:rPr>
                <w:rFonts w:ascii="Arial" w:hAnsi="Arial" w:cs="Arial"/>
              </w:rPr>
              <w:t xml:space="preserve">Erhalt der Lebensqualität </w:t>
            </w:r>
          </w:p>
          <w:p w14:paraId="21CE2BAD" w14:textId="77777777" w:rsidR="001465F2" w:rsidRPr="00AA0D0E" w:rsidRDefault="001465F2" w:rsidP="001465F2">
            <w:pPr>
              <w:numPr>
                <w:ilvl w:val="0"/>
                <w:numId w:val="19"/>
              </w:numPr>
              <w:rPr>
                <w:rFonts w:ascii="Arial" w:hAnsi="Arial" w:cs="Arial"/>
              </w:rPr>
            </w:pPr>
            <w:r w:rsidRPr="00AA0D0E">
              <w:rPr>
                <w:rFonts w:ascii="Arial" w:hAnsi="Arial" w:cs="Arial"/>
              </w:rPr>
              <w:t>Berücksichtigung des sozialen Umfeldes</w:t>
            </w:r>
          </w:p>
          <w:p w14:paraId="7D6E4996" w14:textId="77777777" w:rsidR="001465F2" w:rsidRPr="00AA0D0E" w:rsidRDefault="001465F2" w:rsidP="001465F2">
            <w:pPr>
              <w:numPr>
                <w:ilvl w:val="0"/>
                <w:numId w:val="19"/>
              </w:numPr>
              <w:rPr>
                <w:rFonts w:ascii="Arial" w:hAnsi="Arial" w:cs="Arial"/>
              </w:rPr>
            </w:pPr>
            <w:r w:rsidRPr="00AA0D0E">
              <w:rPr>
                <w:rFonts w:ascii="Arial" w:hAnsi="Arial" w:cs="Arial"/>
              </w:rPr>
              <w:t>Organisation der ambulanten Weiterbetreuung durch Kooperation mit ambulanten psychoonkologischen Leistungsanbietern</w:t>
            </w:r>
          </w:p>
          <w:p w14:paraId="0B09F31C" w14:textId="25C00E36" w:rsidR="001465F2" w:rsidRPr="00AA0D0E" w:rsidRDefault="001465F2" w:rsidP="001465F2">
            <w:pPr>
              <w:numPr>
                <w:ilvl w:val="0"/>
                <w:numId w:val="19"/>
              </w:numPr>
              <w:rPr>
                <w:rFonts w:ascii="Arial" w:hAnsi="Arial" w:cs="Arial"/>
              </w:rPr>
            </w:pPr>
            <w:r w:rsidRPr="00AA0D0E">
              <w:rPr>
                <w:rFonts w:ascii="Arial" w:hAnsi="Arial" w:cs="Arial"/>
              </w:rPr>
              <w:t>Öffentlichkeitsarbeit (</w:t>
            </w:r>
            <w:proofErr w:type="spellStart"/>
            <w:r w:rsidR="00C1107C" w:rsidRPr="00C1107C">
              <w:rPr>
                <w:rFonts w:ascii="Arial" w:hAnsi="Arial" w:cs="Arial"/>
              </w:rPr>
              <w:t>Pat.</w:t>
            </w:r>
            <w:r w:rsidRPr="00AA0D0E">
              <w:rPr>
                <w:rFonts w:ascii="Arial" w:hAnsi="Arial" w:cs="Arial"/>
              </w:rPr>
              <w:t>veranstaltung</w:t>
            </w:r>
            <w:proofErr w:type="spellEnd"/>
            <w:r w:rsidRPr="00AA0D0E">
              <w:rPr>
                <w:rFonts w:ascii="Arial" w:hAnsi="Arial" w:cs="Arial"/>
              </w:rPr>
              <w:t xml:space="preserve"> o.ä.)</w:t>
            </w:r>
          </w:p>
          <w:p w14:paraId="70CFF2AC" w14:textId="298CF278" w:rsidR="004F56BE" w:rsidRPr="00AA0D0E" w:rsidRDefault="001465F2" w:rsidP="00AA0D0E">
            <w:pPr>
              <w:numPr>
                <w:ilvl w:val="0"/>
                <w:numId w:val="19"/>
              </w:numPr>
              <w:rPr>
                <w:rFonts w:ascii="Arial" w:hAnsi="Arial" w:cs="Arial"/>
              </w:rPr>
            </w:pPr>
            <w:r w:rsidRPr="00AA0D0E">
              <w:rPr>
                <w:rFonts w:ascii="Arial" w:hAnsi="Arial" w:cs="Arial"/>
              </w:rPr>
              <w:t>Leitung des psychosozialen Qualitätszirkels</w:t>
            </w:r>
          </w:p>
        </w:tc>
        <w:tc>
          <w:tcPr>
            <w:tcW w:w="4536" w:type="dxa"/>
          </w:tcPr>
          <w:p w14:paraId="749DB3C1" w14:textId="44101BDF" w:rsidR="001465F2" w:rsidRPr="00856358" w:rsidRDefault="001465F2" w:rsidP="001465F2">
            <w:pPr>
              <w:rPr>
                <w:rFonts w:ascii="Arial" w:hAnsi="Arial" w:cs="Arial"/>
              </w:rPr>
            </w:pPr>
          </w:p>
        </w:tc>
        <w:tc>
          <w:tcPr>
            <w:tcW w:w="425" w:type="dxa"/>
          </w:tcPr>
          <w:p w14:paraId="6105FC4E" w14:textId="77777777" w:rsidR="001465F2" w:rsidRPr="00856358" w:rsidRDefault="001465F2" w:rsidP="001465F2">
            <w:pPr>
              <w:pStyle w:val="Kopfzeile"/>
              <w:tabs>
                <w:tab w:val="clear" w:pos="4536"/>
                <w:tab w:val="clear" w:pos="9072"/>
              </w:tabs>
              <w:rPr>
                <w:rFonts w:ascii="Arial" w:hAnsi="Arial" w:cs="Arial"/>
              </w:rPr>
            </w:pPr>
          </w:p>
        </w:tc>
      </w:tr>
      <w:tr w:rsidR="001465F2" w:rsidRPr="00856358" w14:paraId="35170041" w14:textId="77777777" w:rsidTr="00325430">
        <w:trPr>
          <w:trHeight w:val="353"/>
        </w:trPr>
        <w:tc>
          <w:tcPr>
            <w:tcW w:w="779" w:type="dxa"/>
            <w:vMerge w:val="restart"/>
            <w:tcBorders>
              <w:top w:val="nil"/>
            </w:tcBorders>
          </w:tcPr>
          <w:p w14:paraId="3796E739" w14:textId="77777777" w:rsidR="001465F2" w:rsidRPr="00856358" w:rsidRDefault="001465F2" w:rsidP="001465F2">
            <w:pPr>
              <w:rPr>
                <w:rFonts w:ascii="Arial" w:hAnsi="Arial" w:cs="Arial"/>
              </w:rPr>
            </w:pPr>
          </w:p>
        </w:tc>
        <w:tc>
          <w:tcPr>
            <w:tcW w:w="4536" w:type="dxa"/>
          </w:tcPr>
          <w:p w14:paraId="2BE99D87" w14:textId="77777777" w:rsidR="001465F2" w:rsidRPr="00685B03" w:rsidRDefault="001465F2" w:rsidP="001465F2">
            <w:pPr>
              <w:pStyle w:val="Kopfzeile"/>
              <w:tabs>
                <w:tab w:val="clear" w:pos="4536"/>
                <w:tab w:val="clear" w:pos="9072"/>
                <w:tab w:val="num" w:pos="214"/>
              </w:tabs>
              <w:ind w:left="214" w:hanging="214"/>
              <w:rPr>
                <w:rFonts w:ascii="Arial" w:hAnsi="Arial" w:cs="Arial"/>
              </w:rPr>
            </w:pPr>
            <w:r w:rsidRPr="00685B03">
              <w:rPr>
                <w:rFonts w:ascii="Arial" w:hAnsi="Arial" w:cs="Arial"/>
              </w:rPr>
              <w:t>Empfohlen wird außerdem:</w:t>
            </w:r>
          </w:p>
          <w:p w14:paraId="3C4D089A" w14:textId="77777777" w:rsidR="001465F2" w:rsidRPr="00685B03" w:rsidRDefault="001465F2" w:rsidP="001465F2">
            <w:pPr>
              <w:pStyle w:val="Kopfzeile"/>
              <w:numPr>
                <w:ilvl w:val="0"/>
                <w:numId w:val="19"/>
              </w:numPr>
              <w:tabs>
                <w:tab w:val="clear" w:pos="4536"/>
                <w:tab w:val="clear" w:pos="9072"/>
              </w:tabs>
              <w:rPr>
                <w:rFonts w:ascii="Arial" w:hAnsi="Arial" w:cs="Arial"/>
              </w:rPr>
            </w:pPr>
            <w:r w:rsidRPr="00685B03">
              <w:rPr>
                <w:rFonts w:ascii="Arial" w:hAnsi="Arial" w:cs="Arial"/>
              </w:rPr>
              <w:t>die Durchführung von Supervisions- und Fortbildungs- und Schulungsangeboten für Mitarbeiter anzubieten bzw. zu koordinieren.</w:t>
            </w:r>
          </w:p>
          <w:p w14:paraId="724FDD80" w14:textId="1F3EBC96" w:rsidR="001465F2" w:rsidRPr="00685B03" w:rsidRDefault="001465F2" w:rsidP="001465F2">
            <w:pPr>
              <w:numPr>
                <w:ilvl w:val="0"/>
                <w:numId w:val="19"/>
              </w:numPr>
              <w:rPr>
                <w:rFonts w:ascii="Arial" w:hAnsi="Arial" w:cs="Arial"/>
              </w:rPr>
            </w:pPr>
            <w:r w:rsidRPr="00685B03">
              <w:rPr>
                <w:rFonts w:ascii="Arial" w:hAnsi="Arial" w:cs="Arial"/>
              </w:rPr>
              <w:lastRenderedPageBreak/>
              <w:t>eine zweimal jährliche Besprechung zwischen Psychoonkologen und dem pflegerischen und ärztlichen Bereich</w:t>
            </w:r>
          </w:p>
          <w:p w14:paraId="7CF1645E" w14:textId="44D59BE9" w:rsidR="001465F2" w:rsidRPr="00685B03" w:rsidRDefault="001465F2" w:rsidP="001465F2">
            <w:pPr>
              <w:numPr>
                <w:ilvl w:val="0"/>
                <w:numId w:val="19"/>
              </w:numPr>
              <w:rPr>
                <w:rFonts w:ascii="Arial" w:hAnsi="Arial" w:cs="Arial"/>
              </w:rPr>
            </w:pPr>
            <w:r w:rsidRPr="00685B03">
              <w:rPr>
                <w:rFonts w:ascii="Arial" w:hAnsi="Arial" w:cs="Arial"/>
              </w:rPr>
              <w:t xml:space="preserve">die regelhafte schriftliche und ggf. mündliche Rückmeldung der psychoonkologischen Tätigkeit an die medizinischen Behandler (z.B. </w:t>
            </w:r>
            <w:proofErr w:type="spellStart"/>
            <w:r w:rsidRPr="00685B03">
              <w:rPr>
                <w:rFonts w:ascii="Arial" w:hAnsi="Arial" w:cs="Arial"/>
              </w:rPr>
              <w:t>Konsilbericht</w:t>
            </w:r>
            <w:proofErr w:type="spellEnd"/>
            <w:r w:rsidRPr="00685B03">
              <w:rPr>
                <w:rFonts w:ascii="Arial" w:hAnsi="Arial" w:cs="Arial"/>
              </w:rPr>
              <w:t xml:space="preserve"> oder Dokumentation in der medizinischen Akte)</w:t>
            </w:r>
          </w:p>
          <w:p w14:paraId="53A46781" w14:textId="77777777" w:rsidR="001465F2" w:rsidRPr="00685B03" w:rsidRDefault="001465F2" w:rsidP="001465F2">
            <w:pPr>
              <w:numPr>
                <w:ilvl w:val="0"/>
                <w:numId w:val="19"/>
              </w:numPr>
              <w:rPr>
                <w:rFonts w:ascii="Arial" w:hAnsi="Arial" w:cs="Arial"/>
              </w:rPr>
            </w:pPr>
            <w:r w:rsidRPr="00685B03">
              <w:rPr>
                <w:rFonts w:ascii="Arial" w:hAnsi="Arial" w:cs="Arial"/>
              </w:rPr>
              <w:t>regelmäßige Teilnahme an Stationskonferenzen und Tumorkonferenzen</w:t>
            </w:r>
          </w:p>
          <w:p w14:paraId="6523955B" w14:textId="771EC90F" w:rsidR="001465F2" w:rsidRPr="00685B03" w:rsidRDefault="001465F2" w:rsidP="001465F2">
            <w:pPr>
              <w:numPr>
                <w:ilvl w:val="0"/>
                <w:numId w:val="19"/>
              </w:numPr>
              <w:rPr>
                <w:rFonts w:ascii="Arial" w:hAnsi="Arial" w:cs="Arial"/>
              </w:rPr>
            </w:pPr>
            <w:r w:rsidRPr="00685B03">
              <w:rPr>
                <w:rFonts w:ascii="Arial" w:hAnsi="Arial" w:cs="Arial"/>
              </w:rPr>
              <w:t>Kooperation mit Sozialdienst und anderen Zentren</w:t>
            </w:r>
          </w:p>
          <w:p w14:paraId="54AACE01" w14:textId="3AA698BE" w:rsidR="004F56BE" w:rsidRPr="00685B03" w:rsidRDefault="001465F2" w:rsidP="00685B03">
            <w:pPr>
              <w:pStyle w:val="Kopfzeile"/>
              <w:numPr>
                <w:ilvl w:val="0"/>
                <w:numId w:val="19"/>
              </w:numPr>
              <w:tabs>
                <w:tab w:val="clear" w:pos="4536"/>
                <w:tab w:val="clear" w:pos="9072"/>
              </w:tabs>
              <w:rPr>
                <w:rFonts w:ascii="Arial" w:hAnsi="Arial" w:cs="Arial"/>
              </w:rPr>
            </w:pPr>
            <w:r w:rsidRPr="00685B03">
              <w:rPr>
                <w:rFonts w:ascii="Arial" w:hAnsi="Arial" w:cs="Arial"/>
              </w:rPr>
              <w:t>Angebot bzw. Koordination fachübergreifender Interventionsangebote</w:t>
            </w:r>
          </w:p>
        </w:tc>
        <w:tc>
          <w:tcPr>
            <w:tcW w:w="4536" w:type="dxa"/>
          </w:tcPr>
          <w:p w14:paraId="37ADDF6B" w14:textId="55128FAC" w:rsidR="001465F2" w:rsidRPr="001465F2" w:rsidRDefault="001465F2" w:rsidP="001465F2">
            <w:pPr>
              <w:pStyle w:val="Kopfzeile"/>
              <w:tabs>
                <w:tab w:val="clear" w:pos="4536"/>
                <w:tab w:val="clear" w:pos="9072"/>
              </w:tabs>
              <w:rPr>
                <w:rFonts w:ascii="Arial" w:hAnsi="Arial" w:cs="Arial"/>
                <w:highlight w:val="green"/>
              </w:rPr>
            </w:pPr>
          </w:p>
        </w:tc>
        <w:tc>
          <w:tcPr>
            <w:tcW w:w="425" w:type="dxa"/>
            <w:vMerge w:val="restart"/>
          </w:tcPr>
          <w:p w14:paraId="2460EAA8" w14:textId="77777777" w:rsidR="001465F2" w:rsidRPr="00856358" w:rsidRDefault="001465F2" w:rsidP="001465F2">
            <w:pPr>
              <w:pStyle w:val="Kopfzeile"/>
              <w:tabs>
                <w:tab w:val="clear" w:pos="4536"/>
                <w:tab w:val="clear" w:pos="9072"/>
              </w:tabs>
              <w:rPr>
                <w:rFonts w:ascii="Arial" w:hAnsi="Arial" w:cs="Arial"/>
              </w:rPr>
            </w:pPr>
          </w:p>
        </w:tc>
      </w:tr>
      <w:tr w:rsidR="001465F2" w:rsidRPr="00856358" w14:paraId="0ED7C116" w14:textId="77777777" w:rsidTr="001E51EE">
        <w:trPr>
          <w:trHeight w:val="762"/>
        </w:trPr>
        <w:tc>
          <w:tcPr>
            <w:tcW w:w="779" w:type="dxa"/>
            <w:vMerge/>
          </w:tcPr>
          <w:p w14:paraId="4E71938E" w14:textId="77777777" w:rsidR="001465F2" w:rsidRPr="00856358" w:rsidRDefault="001465F2" w:rsidP="001465F2">
            <w:pPr>
              <w:rPr>
                <w:rFonts w:ascii="Arial" w:hAnsi="Arial" w:cs="Arial"/>
              </w:rPr>
            </w:pPr>
          </w:p>
        </w:tc>
        <w:tc>
          <w:tcPr>
            <w:tcW w:w="4536" w:type="dxa"/>
          </w:tcPr>
          <w:p w14:paraId="76369589" w14:textId="77777777" w:rsidR="001465F2" w:rsidRPr="00856358" w:rsidRDefault="001465F2" w:rsidP="001465F2">
            <w:pPr>
              <w:pStyle w:val="Kopfzeile"/>
              <w:tabs>
                <w:tab w:val="clear" w:pos="4536"/>
                <w:tab w:val="clear" w:pos="9072"/>
                <w:tab w:val="num" w:pos="0"/>
              </w:tabs>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271398A4" w14:textId="77777777" w:rsidR="001465F2" w:rsidRPr="00856358" w:rsidRDefault="001465F2" w:rsidP="001465F2">
            <w:pPr>
              <w:rPr>
                <w:rFonts w:ascii="Arial" w:hAnsi="Arial" w:cs="Arial"/>
              </w:rPr>
            </w:pPr>
          </w:p>
        </w:tc>
        <w:tc>
          <w:tcPr>
            <w:tcW w:w="425" w:type="dxa"/>
            <w:vMerge/>
          </w:tcPr>
          <w:p w14:paraId="35D38666" w14:textId="77777777" w:rsidR="001465F2" w:rsidRPr="00856358" w:rsidRDefault="001465F2" w:rsidP="001465F2">
            <w:pPr>
              <w:pStyle w:val="Kopfzeile"/>
              <w:tabs>
                <w:tab w:val="clear" w:pos="4536"/>
                <w:tab w:val="clear" w:pos="9072"/>
              </w:tabs>
              <w:rPr>
                <w:rFonts w:ascii="Arial" w:hAnsi="Arial" w:cs="Arial"/>
              </w:rPr>
            </w:pPr>
          </w:p>
        </w:tc>
      </w:tr>
      <w:tr w:rsidR="001465F2" w:rsidRPr="00856358" w14:paraId="25F4C42F" w14:textId="77777777" w:rsidTr="001E51EE">
        <w:tc>
          <w:tcPr>
            <w:tcW w:w="779" w:type="dxa"/>
          </w:tcPr>
          <w:p w14:paraId="06172E28" w14:textId="77777777" w:rsidR="001465F2" w:rsidRDefault="001465F2" w:rsidP="001465F2">
            <w:pPr>
              <w:rPr>
                <w:rFonts w:ascii="Arial" w:hAnsi="Arial" w:cs="Arial"/>
              </w:rPr>
            </w:pPr>
            <w:r w:rsidRPr="00856358">
              <w:rPr>
                <w:rFonts w:ascii="Arial" w:hAnsi="Arial" w:cs="Arial"/>
              </w:rPr>
              <w:t>1.4.8</w:t>
            </w:r>
          </w:p>
          <w:p w14:paraId="42525ABF" w14:textId="77777777" w:rsidR="001465F2" w:rsidRDefault="001465F2" w:rsidP="001465F2">
            <w:pPr>
              <w:rPr>
                <w:rFonts w:ascii="Arial" w:hAnsi="Arial" w:cs="Arial"/>
              </w:rPr>
            </w:pPr>
          </w:p>
          <w:p w14:paraId="6C701D49" w14:textId="77777777" w:rsidR="001465F2" w:rsidRPr="00856358" w:rsidRDefault="001465F2" w:rsidP="001465F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4B9CD89F" w14:textId="77777777" w:rsidR="001465F2" w:rsidRPr="00685B03" w:rsidRDefault="001465F2" w:rsidP="001465F2">
            <w:pPr>
              <w:rPr>
                <w:rFonts w:ascii="Arial" w:hAnsi="Arial" w:cs="Arial"/>
                <w:b/>
                <w:bCs/>
              </w:rPr>
            </w:pPr>
            <w:r w:rsidRPr="00685B03">
              <w:rPr>
                <w:rFonts w:ascii="Arial" w:hAnsi="Arial" w:cs="Arial"/>
                <w:b/>
                <w:bCs/>
              </w:rPr>
              <w:t>Dokumentation und Evaluation</w:t>
            </w:r>
          </w:p>
          <w:p w14:paraId="70262647" w14:textId="7B9DDD2B" w:rsidR="00DF773B" w:rsidRPr="00685B03" w:rsidRDefault="00DF773B" w:rsidP="00685B03">
            <w:pPr>
              <w:rPr>
                <w:rFonts w:ascii="Arial" w:hAnsi="Arial" w:cs="Arial"/>
                <w:lang w:bidi="ar-SA"/>
              </w:rPr>
            </w:pPr>
            <w:r w:rsidRPr="00685B03">
              <w:rPr>
                <w:rFonts w:ascii="Arial" w:hAnsi="Arial" w:cs="Arial"/>
                <w:lang w:bidi="ar-SA"/>
              </w:rPr>
              <w:t>Zur Identifikation des Behandlungsbedarfs ist es erforderlich, ein Screening zu psychischen Belastungen durchzuführen (z.B. siehe</w:t>
            </w:r>
            <w:r w:rsidR="00C27598" w:rsidRPr="00C27598">
              <w:rPr>
                <w:rFonts w:ascii="Arial" w:hAnsi="Arial" w:cs="Arial"/>
                <w:lang w:bidi="ar-SA"/>
              </w:rPr>
              <w:t xml:space="preserve"> </w:t>
            </w:r>
            <w:r w:rsidR="00C27598" w:rsidRPr="004A4B32">
              <w:rPr>
                <w:rFonts w:ascii="Arial" w:hAnsi="Arial" w:cs="Arial"/>
                <w:highlight w:val="green"/>
                <w:lang w:bidi="ar-SA"/>
              </w:rPr>
              <w:t>Kennzahl „Psychoonkologisches Distress-Screening“</w:t>
            </w:r>
            <w:r w:rsidRPr="00685B03">
              <w:rPr>
                <w:rFonts w:ascii="Arial" w:hAnsi="Arial" w:cs="Arial"/>
                <w:lang w:bidi="ar-SA"/>
              </w:rPr>
              <w:t xml:space="preserve"> </w:t>
            </w:r>
            <w:r w:rsidRPr="00C27598">
              <w:rPr>
                <w:rFonts w:ascii="Arial" w:hAnsi="Arial" w:cs="Arial"/>
                <w:strike/>
                <w:highlight w:val="green"/>
                <w:lang w:bidi="ar-SA"/>
              </w:rPr>
              <w:t>S3-Leitlinie Psychoonkologie</w:t>
            </w:r>
            <w:r w:rsidRPr="00685B03">
              <w:rPr>
                <w:rFonts w:ascii="Arial" w:hAnsi="Arial" w:cs="Arial"/>
                <w:lang w:bidi="ar-SA"/>
              </w:rPr>
              <w:t>)</w:t>
            </w:r>
            <w:r w:rsidR="00C27598">
              <w:rPr>
                <w:rFonts w:ascii="Arial" w:hAnsi="Arial" w:cs="Arial"/>
                <w:lang w:bidi="ar-SA"/>
              </w:rPr>
              <w:t xml:space="preserve"> </w:t>
            </w:r>
            <w:r w:rsidR="00C27598" w:rsidRPr="004A4B32">
              <w:rPr>
                <w:rFonts w:ascii="Arial" w:hAnsi="Arial" w:cs="Arial"/>
                <w:highlight w:val="green"/>
                <w:lang w:bidi="ar-SA"/>
              </w:rPr>
              <w:t>und das Ergebnis zu dokumentieren. Der Anteil der im Distress-Screening überschwellig belasteten Pat. ist darzustellen</w:t>
            </w:r>
            <w:r w:rsidR="00C27598" w:rsidRPr="00C27598">
              <w:rPr>
                <w:rFonts w:ascii="Arial" w:hAnsi="Arial" w:cs="Arial"/>
                <w:lang w:bidi="ar-SA"/>
              </w:rPr>
              <w:t>.</w:t>
            </w:r>
          </w:p>
          <w:p w14:paraId="12E1D4EC" w14:textId="77777777" w:rsidR="004F56BE" w:rsidRDefault="00DF773B" w:rsidP="00685B03">
            <w:pPr>
              <w:rPr>
                <w:rFonts w:ascii="Arial" w:hAnsi="Arial" w:cs="Arial"/>
                <w:strike/>
              </w:rPr>
            </w:pPr>
            <w:r w:rsidRPr="00C27598">
              <w:rPr>
                <w:rFonts w:ascii="Arial" w:hAnsi="Arial" w:cs="Arial"/>
                <w:strike/>
                <w:highlight w:val="green"/>
              </w:rPr>
              <w:t>Die psychoonkologische Versorgung ist fortlaufend anhand geeigneter Instrument</w:t>
            </w:r>
            <w:r w:rsidR="00685B03" w:rsidRPr="00C27598">
              <w:rPr>
                <w:rFonts w:ascii="Arial" w:hAnsi="Arial" w:cs="Arial"/>
                <w:strike/>
                <w:highlight w:val="green"/>
              </w:rPr>
              <w:t xml:space="preserve">e </w:t>
            </w:r>
            <w:r w:rsidRPr="00C27598">
              <w:rPr>
                <w:rFonts w:ascii="Arial" w:hAnsi="Arial" w:cs="Arial"/>
                <w:strike/>
                <w:highlight w:val="green"/>
              </w:rPr>
              <w:t>zu dokumentieren und zu evaluieren.</w:t>
            </w:r>
          </w:p>
          <w:p w14:paraId="5588B9F0" w14:textId="77777777" w:rsidR="00C27598" w:rsidRPr="00C27598" w:rsidRDefault="00C27598" w:rsidP="00685B03">
            <w:pPr>
              <w:rPr>
                <w:rFonts w:ascii="Arial" w:hAnsi="Arial" w:cs="Arial"/>
                <w:strike/>
                <w:sz w:val="15"/>
                <w:szCs w:val="15"/>
              </w:rPr>
            </w:pPr>
          </w:p>
          <w:p w14:paraId="097F1E06" w14:textId="3240F807" w:rsidR="00C27598" w:rsidRPr="00C27598" w:rsidRDefault="00C27598" w:rsidP="00685B03">
            <w:pPr>
              <w:rPr>
                <w:rFonts w:ascii="Arial" w:hAnsi="Arial" w:cs="Arial"/>
                <w:strike/>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6CAF746A" w14:textId="77777777" w:rsidR="001465F2" w:rsidRPr="00856358" w:rsidRDefault="001465F2" w:rsidP="00DF773B">
            <w:pPr>
              <w:rPr>
                <w:rFonts w:ascii="Arial" w:hAnsi="Arial" w:cs="Arial"/>
              </w:rPr>
            </w:pPr>
          </w:p>
        </w:tc>
        <w:tc>
          <w:tcPr>
            <w:tcW w:w="425" w:type="dxa"/>
          </w:tcPr>
          <w:p w14:paraId="2211F51B" w14:textId="77777777" w:rsidR="001465F2" w:rsidRPr="00856358" w:rsidRDefault="001465F2" w:rsidP="001465F2">
            <w:pPr>
              <w:pStyle w:val="Kopfzeile"/>
              <w:tabs>
                <w:tab w:val="clear" w:pos="4536"/>
                <w:tab w:val="clear" w:pos="9072"/>
              </w:tabs>
              <w:rPr>
                <w:rFonts w:ascii="Arial" w:hAnsi="Arial" w:cs="Arial"/>
              </w:rPr>
            </w:pPr>
          </w:p>
        </w:tc>
      </w:tr>
      <w:tr w:rsidR="001465F2" w:rsidRPr="00856358" w14:paraId="12ECB973" w14:textId="77777777" w:rsidTr="001E51EE">
        <w:tc>
          <w:tcPr>
            <w:tcW w:w="779" w:type="dxa"/>
          </w:tcPr>
          <w:p w14:paraId="3A16FB78" w14:textId="77777777" w:rsidR="001465F2" w:rsidRDefault="001465F2" w:rsidP="001465F2">
            <w:pPr>
              <w:rPr>
                <w:rFonts w:ascii="Arial" w:hAnsi="Arial" w:cs="Arial"/>
              </w:rPr>
            </w:pPr>
            <w:r>
              <w:rPr>
                <w:rFonts w:ascii="Arial" w:hAnsi="Arial" w:cs="Arial"/>
              </w:rPr>
              <w:t>1.4.9</w:t>
            </w:r>
          </w:p>
          <w:p w14:paraId="1EB9ED82" w14:textId="77777777" w:rsidR="001465F2" w:rsidRDefault="001465F2" w:rsidP="001465F2">
            <w:pPr>
              <w:rPr>
                <w:rFonts w:ascii="Arial" w:hAnsi="Arial" w:cs="Arial"/>
              </w:rPr>
            </w:pPr>
          </w:p>
          <w:p w14:paraId="5DD94F91" w14:textId="77777777" w:rsidR="001465F2" w:rsidRPr="00856358" w:rsidRDefault="001465F2" w:rsidP="001465F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4CE687B" w14:textId="77777777" w:rsidR="001465F2" w:rsidRPr="00685B03" w:rsidRDefault="001465F2" w:rsidP="001465F2">
            <w:pPr>
              <w:rPr>
                <w:rFonts w:ascii="Arial" w:hAnsi="Arial" w:cs="Arial"/>
                <w:b/>
              </w:rPr>
            </w:pPr>
            <w:r w:rsidRPr="00685B03">
              <w:rPr>
                <w:rFonts w:ascii="Arial" w:hAnsi="Arial" w:cs="Arial"/>
                <w:b/>
              </w:rPr>
              <w:t>Fort-/Weiterbildung/Supervision</w:t>
            </w:r>
          </w:p>
          <w:p w14:paraId="394AFB34" w14:textId="77777777" w:rsidR="00DF773B" w:rsidRPr="00685B03" w:rsidRDefault="00DF773B" w:rsidP="00DF773B">
            <w:pPr>
              <w:numPr>
                <w:ilvl w:val="0"/>
                <w:numId w:val="16"/>
              </w:numPr>
              <w:rPr>
                <w:rFonts w:ascii="Arial" w:hAnsi="Arial" w:cs="Arial"/>
              </w:rPr>
            </w:pPr>
            <w:r w:rsidRPr="00685B03">
              <w:rPr>
                <w:rFonts w:ascii="Arial" w:hAnsi="Arial" w:cs="Arial"/>
              </w:rPr>
              <w:t>Jährlich mind. 1 spezifische Fort-/Weiterbildung pro Mitarbeiter (mind. 1 Tag pro Jahr).</w:t>
            </w:r>
          </w:p>
          <w:p w14:paraId="4F19278E" w14:textId="47600E6E" w:rsidR="004F56BE" w:rsidRPr="00685B03" w:rsidRDefault="00DF773B" w:rsidP="00685B03">
            <w:pPr>
              <w:numPr>
                <w:ilvl w:val="0"/>
                <w:numId w:val="16"/>
              </w:numPr>
              <w:rPr>
                <w:rFonts w:ascii="Arial" w:hAnsi="Arial" w:cs="Arial"/>
              </w:rPr>
            </w:pPr>
            <w:r w:rsidRPr="00685B03">
              <w:rPr>
                <w:rFonts w:ascii="Arial" w:hAnsi="Arial" w:cs="Arial"/>
              </w:rPr>
              <w:t>Externe Supervision ist regelmäßig zu ermöglichen (Empfehlung: 2x monatlich)</w:t>
            </w:r>
          </w:p>
        </w:tc>
        <w:tc>
          <w:tcPr>
            <w:tcW w:w="4536" w:type="dxa"/>
          </w:tcPr>
          <w:p w14:paraId="130F5A24" w14:textId="5053CAA7" w:rsidR="00DF773B" w:rsidRPr="00DF773B" w:rsidRDefault="00DF773B" w:rsidP="00DF773B">
            <w:pPr>
              <w:rPr>
                <w:rFonts w:ascii="Arial" w:hAnsi="Arial" w:cs="Arial"/>
              </w:rPr>
            </w:pPr>
          </w:p>
        </w:tc>
        <w:tc>
          <w:tcPr>
            <w:tcW w:w="425" w:type="dxa"/>
          </w:tcPr>
          <w:p w14:paraId="4F01CB9A" w14:textId="77777777" w:rsidR="001465F2" w:rsidRPr="00856358" w:rsidRDefault="001465F2" w:rsidP="001465F2">
            <w:pPr>
              <w:pStyle w:val="Kopfzeile"/>
              <w:tabs>
                <w:tab w:val="clear" w:pos="4536"/>
                <w:tab w:val="clear" w:pos="9072"/>
              </w:tabs>
              <w:rPr>
                <w:rFonts w:ascii="Arial" w:hAnsi="Arial" w:cs="Arial"/>
              </w:rPr>
            </w:pPr>
          </w:p>
        </w:tc>
      </w:tr>
    </w:tbl>
    <w:p w14:paraId="1E9336D6" w14:textId="77777777" w:rsidR="00A73866" w:rsidRPr="00EF1A75" w:rsidRDefault="00A73866" w:rsidP="004C7B37">
      <w:pPr>
        <w:pStyle w:val="Kopfzeile"/>
        <w:tabs>
          <w:tab w:val="clear" w:pos="4536"/>
          <w:tab w:val="clear" w:pos="9072"/>
        </w:tabs>
        <w:rPr>
          <w:rFonts w:ascii="Arial" w:hAnsi="Arial" w:cs="Arial"/>
        </w:rPr>
      </w:pPr>
    </w:p>
    <w:p w14:paraId="10AB8337" w14:textId="77777777" w:rsidR="00A73866" w:rsidRPr="00EF1A75"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9"/>
        <w:gridCol w:w="4536"/>
        <w:gridCol w:w="4536"/>
        <w:gridCol w:w="425"/>
      </w:tblGrid>
      <w:tr w:rsidR="005C4870" w:rsidRPr="00856358" w14:paraId="027311FC" w14:textId="77777777" w:rsidTr="00A26A60">
        <w:trPr>
          <w:cantSplit/>
          <w:tblHeader/>
        </w:trPr>
        <w:tc>
          <w:tcPr>
            <w:tcW w:w="10276" w:type="dxa"/>
            <w:gridSpan w:val="5"/>
            <w:tcBorders>
              <w:top w:val="nil"/>
              <w:left w:val="nil"/>
              <w:bottom w:val="nil"/>
              <w:right w:val="nil"/>
            </w:tcBorders>
            <w:shd w:val="clear" w:color="auto" w:fill="auto"/>
          </w:tcPr>
          <w:p w14:paraId="02E06B29" w14:textId="2645EC31"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1.5 </w:t>
            </w:r>
            <w:r w:rsidRPr="00856358">
              <w:rPr>
                <w:rFonts w:ascii="Arial" w:hAnsi="Arial" w:cs="Arial"/>
                <w:b/>
              </w:rPr>
              <w:tab/>
              <w:t xml:space="preserve">Sozialarbeit und Rehabilitation </w:t>
            </w:r>
          </w:p>
          <w:p w14:paraId="767BB246" w14:textId="77777777" w:rsidR="005C4870" w:rsidRPr="00856358" w:rsidRDefault="005C4870" w:rsidP="00401C0C">
            <w:pPr>
              <w:pStyle w:val="Kopfzeile"/>
              <w:rPr>
                <w:rFonts w:ascii="Arial" w:hAnsi="Arial" w:cs="Arial"/>
                <w:strike/>
              </w:rPr>
            </w:pPr>
          </w:p>
        </w:tc>
      </w:tr>
      <w:tr w:rsidR="005C4870" w:rsidRPr="00EF1A75" w14:paraId="41B1301B" w14:textId="77777777" w:rsidTr="00A26A60">
        <w:trPr>
          <w:tblHeader/>
        </w:trPr>
        <w:tc>
          <w:tcPr>
            <w:tcW w:w="770" w:type="dxa"/>
            <w:tcBorders>
              <w:top w:val="single" w:sz="4" w:space="0" w:color="auto"/>
              <w:left w:val="single" w:sz="4" w:space="0" w:color="auto"/>
              <w:bottom w:val="single" w:sz="4" w:space="0" w:color="auto"/>
            </w:tcBorders>
          </w:tcPr>
          <w:p w14:paraId="13859FFB" w14:textId="77777777" w:rsidR="005C4870" w:rsidRPr="00856358" w:rsidRDefault="005C4870" w:rsidP="00401C0C">
            <w:pPr>
              <w:rPr>
                <w:rFonts w:ascii="Arial" w:hAnsi="Arial" w:cs="Arial"/>
              </w:rPr>
            </w:pPr>
            <w:r w:rsidRPr="00856358">
              <w:rPr>
                <w:rFonts w:ascii="Arial" w:hAnsi="Arial" w:cs="Arial"/>
              </w:rPr>
              <w:t>Kap.</w:t>
            </w:r>
          </w:p>
        </w:tc>
        <w:tc>
          <w:tcPr>
            <w:tcW w:w="4545" w:type="dxa"/>
            <w:gridSpan w:val="2"/>
            <w:tcBorders>
              <w:top w:val="single" w:sz="4" w:space="0" w:color="auto"/>
            </w:tcBorders>
          </w:tcPr>
          <w:p w14:paraId="085712D7"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0F7A847F"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6A39AD10" w14:textId="77777777" w:rsidR="005C4870" w:rsidRPr="00EF1A75" w:rsidRDefault="005C4870" w:rsidP="00401C0C">
            <w:pPr>
              <w:jc w:val="center"/>
              <w:rPr>
                <w:rFonts w:ascii="Arial" w:hAnsi="Arial" w:cs="Arial"/>
              </w:rPr>
            </w:pPr>
          </w:p>
        </w:tc>
      </w:tr>
      <w:tr w:rsidR="004F56BE" w:rsidRPr="00856358" w14:paraId="1EEAB734" w14:textId="77777777" w:rsidTr="00A26A60">
        <w:tc>
          <w:tcPr>
            <w:tcW w:w="770" w:type="dxa"/>
          </w:tcPr>
          <w:p w14:paraId="169F5D62" w14:textId="77777777" w:rsidR="004F56BE" w:rsidRPr="00A14ACF" w:rsidRDefault="004F56BE" w:rsidP="004F56BE">
            <w:pPr>
              <w:rPr>
                <w:rFonts w:ascii="Arial" w:hAnsi="Arial" w:cs="Arial"/>
              </w:rPr>
            </w:pPr>
            <w:r w:rsidRPr="00A14ACF">
              <w:rPr>
                <w:rFonts w:ascii="Arial" w:hAnsi="Arial" w:cs="Arial"/>
              </w:rPr>
              <w:t>1.5.1</w:t>
            </w:r>
          </w:p>
          <w:p w14:paraId="7ACE3391" w14:textId="77777777" w:rsidR="004F56BE" w:rsidRPr="00A14ACF" w:rsidRDefault="004F56BE" w:rsidP="004F56BE">
            <w:pPr>
              <w:rPr>
                <w:rFonts w:ascii="Arial" w:hAnsi="Arial" w:cs="Arial"/>
              </w:rPr>
            </w:pPr>
          </w:p>
          <w:p w14:paraId="3FD8B325" w14:textId="539D4001" w:rsidR="004F56BE" w:rsidRPr="00A14ACF" w:rsidRDefault="004F56BE" w:rsidP="004F56BE">
            <w:pPr>
              <w:rPr>
                <w:rFonts w:ascii="Arial" w:hAnsi="Arial" w:cs="Arial"/>
              </w:rPr>
            </w:pPr>
            <w:r w:rsidRPr="00A14ACF">
              <w:rPr>
                <w:rFonts w:ascii="Arial" w:hAnsi="Arial" w:cs="Arial"/>
                <w:sz w:val="16"/>
                <w:szCs w:val="16"/>
              </w:rPr>
              <w:t>- All</w:t>
            </w:r>
            <w:r>
              <w:rPr>
                <w:rFonts w:ascii="Arial" w:hAnsi="Arial" w:cs="Arial"/>
                <w:sz w:val="16"/>
                <w:szCs w:val="16"/>
              </w:rPr>
              <w:t>e</w:t>
            </w:r>
            <w:r w:rsidRPr="00A14ACF">
              <w:rPr>
                <w:rFonts w:ascii="Arial" w:hAnsi="Arial" w:cs="Arial"/>
                <w:sz w:val="16"/>
                <w:szCs w:val="16"/>
              </w:rPr>
              <w:t xml:space="preserve"> </w:t>
            </w:r>
            <w:r>
              <w:rPr>
                <w:rFonts w:ascii="Arial" w:hAnsi="Arial" w:cs="Arial"/>
                <w:sz w:val="16"/>
                <w:szCs w:val="16"/>
              </w:rPr>
              <w:t>-</w:t>
            </w:r>
          </w:p>
        </w:tc>
        <w:tc>
          <w:tcPr>
            <w:tcW w:w="4545" w:type="dxa"/>
            <w:gridSpan w:val="2"/>
          </w:tcPr>
          <w:p w14:paraId="0D093FB1" w14:textId="4B167A7C" w:rsidR="004F56BE" w:rsidRPr="00685B03" w:rsidRDefault="004F56BE" w:rsidP="004F56BE">
            <w:pPr>
              <w:rPr>
                <w:rFonts w:ascii="Arial" w:hAnsi="Arial" w:cs="Arial"/>
              </w:rPr>
            </w:pPr>
            <w:r w:rsidRPr="00685B03">
              <w:rPr>
                <w:rFonts w:ascii="Arial" w:hAnsi="Arial" w:cs="Arial"/>
                <w:b/>
                <w:bCs/>
              </w:rPr>
              <w:t xml:space="preserve">Sozialarbeit – Qualifikation </w:t>
            </w:r>
          </w:p>
          <w:p w14:paraId="36DD2B2A" w14:textId="77777777" w:rsidR="004F56BE" w:rsidRPr="00685B03" w:rsidRDefault="004F56BE" w:rsidP="004F56BE">
            <w:pPr>
              <w:pStyle w:val="Listenabsatz"/>
              <w:numPr>
                <w:ilvl w:val="0"/>
                <w:numId w:val="83"/>
              </w:numPr>
              <w:rPr>
                <w:rFonts w:cs="Arial"/>
              </w:rPr>
            </w:pPr>
            <w:r w:rsidRPr="00685B03">
              <w:rPr>
                <w:rFonts w:cs="Arial"/>
              </w:rPr>
              <w:t>Sozialarbeiter / Sozialpädagoge</w:t>
            </w:r>
          </w:p>
          <w:p w14:paraId="5DCDB722" w14:textId="77777777" w:rsidR="004F56BE" w:rsidRPr="00685B03" w:rsidRDefault="004F56BE" w:rsidP="004F56BE">
            <w:pPr>
              <w:pStyle w:val="Kopfzeile"/>
              <w:numPr>
                <w:ilvl w:val="0"/>
                <w:numId w:val="83"/>
              </w:numPr>
              <w:tabs>
                <w:tab w:val="clear" w:pos="4536"/>
                <w:tab w:val="clear" w:pos="9072"/>
              </w:tabs>
              <w:rPr>
                <w:rFonts w:ascii="Arial" w:hAnsi="Arial" w:cs="Arial"/>
              </w:rPr>
            </w:pPr>
            <w:r w:rsidRPr="00685B03">
              <w:rPr>
                <w:rFonts w:ascii="Arial" w:hAnsi="Arial" w:cs="Arial"/>
              </w:rPr>
              <w:t>Einzelfallprüfungen entsprechend den Vorgaben der Fachgesellschaft sind möglich</w:t>
            </w:r>
          </w:p>
          <w:p w14:paraId="1FB31170" w14:textId="77777777" w:rsidR="004F56BE" w:rsidRPr="00685B03" w:rsidRDefault="004F56BE" w:rsidP="004F56BE">
            <w:pPr>
              <w:pStyle w:val="Kopfzeile"/>
              <w:numPr>
                <w:ilvl w:val="0"/>
                <w:numId w:val="83"/>
              </w:numPr>
              <w:tabs>
                <w:tab w:val="clear" w:pos="4536"/>
                <w:tab w:val="clear" w:pos="9072"/>
              </w:tabs>
              <w:rPr>
                <w:rFonts w:ascii="Arial" w:hAnsi="Arial" w:cs="Arial"/>
                <w:b/>
                <w:bCs/>
              </w:rPr>
            </w:pPr>
            <w:r w:rsidRPr="00685B03">
              <w:rPr>
                <w:rFonts w:ascii="Arial" w:hAnsi="Arial" w:cs="Arial"/>
              </w:rPr>
              <w:t>Zusatzqualifikation</w:t>
            </w:r>
          </w:p>
          <w:p w14:paraId="775D59EC" w14:textId="1E46B063" w:rsidR="004F56BE" w:rsidRPr="00685B03" w:rsidRDefault="004F56BE" w:rsidP="00685B03">
            <w:pPr>
              <w:pStyle w:val="Kopfzeile"/>
              <w:numPr>
                <w:ilvl w:val="0"/>
                <w:numId w:val="83"/>
              </w:numPr>
              <w:tabs>
                <w:tab w:val="clear" w:pos="4536"/>
                <w:tab w:val="clear" w:pos="9072"/>
              </w:tabs>
              <w:rPr>
                <w:rFonts w:ascii="Arial" w:hAnsi="Arial" w:cs="Arial"/>
                <w:b/>
                <w:bCs/>
              </w:rPr>
            </w:pPr>
            <w:r w:rsidRPr="00685B03">
              <w:rPr>
                <w:rFonts w:ascii="Arial" w:hAnsi="Arial" w:cs="Arial"/>
              </w:rPr>
              <w:t>Erfahrung im medizinischen/onkologischen Berufsfeld</w:t>
            </w:r>
          </w:p>
        </w:tc>
        <w:tc>
          <w:tcPr>
            <w:tcW w:w="4536" w:type="dxa"/>
          </w:tcPr>
          <w:p w14:paraId="534F9783" w14:textId="33B0BC59" w:rsidR="004F56BE" w:rsidRPr="00856358" w:rsidRDefault="004F56BE" w:rsidP="004F56BE">
            <w:pPr>
              <w:rPr>
                <w:rFonts w:ascii="Arial" w:hAnsi="Arial" w:cs="Arial"/>
              </w:rPr>
            </w:pPr>
          </w:p>
        </w:tc>
        <w:tc>
          <w:tcPr>
            <w:tcW w:w="425" w:type="dxa"/>
          </w:tcPr>
          <w:p w14:paraId="2F746245" w14:textId="77777777" w:rsidR="004F56BE" w:rsidRPr="00EF1A75" w:rsidRDefault="004F56BE" w:rsidP="004F56BE">
            <w:pPr>
              <w:rPr>
                <w:rFonts w:ascii="Arial" w:hAnsi="Arial"/>
              </w:rPr>
            </w:pPr>
          </w:p>
        </w:tc>
      </w:tr>
      <w:tr w:rsidR="004F56BE" w:rsidRPr="00856358" w14:paraId="4A6204F1" w14:textId="77777777" w:rsidTr="00A26A60">
        <w:tc>
          <w:tcPr>
            <w:tcW w:w="770" w:type="dxa"/>
          </w:tcPr>
          <w:p w14:paraId="52AD49CB" w14:textId="77777777" w:rsidR="004F56BE" w:rsidRPr="00C97DA0" w:rsidRDefault="004F56BE" w:rsidP="004F56BE">
            <w:pPr>
              <w:rPr>
                <w:rFonts w:ascii="Arial" w:hAnsi="Arial" w:cs="Arial"/>
              </w:rPr>
            </w:pPr>
            <w:r w:rsidRPr="00C97DA0">
              <w:rPr>
                <w:rFonts w:ascii="Arial" w:hAnsi="Arial" w:cs="Arial"/>
              </w:rPr>
              <w:t>1.5.2</w:t>
            </w:r>
          </w:p>
          <w:p w14:paraId="5CF4CC02" w14:textId="77777777" w:rsidR="004F56BE" w:rsidRPr="00C97DA0" w:rsidRDefault="004F56BE" w:rsidP="004F56BE">
            <w:pPr>
              <w:rPr>
                <w:rFonts w:ascii="Arial" w:hAnsi="Arial" w:cs="Arial"/>
              </w:rPr>
            </w:pPr>
          </w:p>
          <w:p w14:paraId="27D83E54" w14:textId="36434BB5" w:rsidR="004F56BE" w:rsidRPr="00A14ACF" w:rsidRDefault="004F56BE" w:rsidP="004F56BE">
            <w:pPr>
              <w:rPr>
                <w:rFonts w:ascii="Arial" w:hAnsi="Arial" w:cs="Arial"/>
              </w:rPr>
            </w:pPr>
            <w:r w:rsidRPr="00C97DA0">
              <w:rPr>
                <w:rFonts w:ascii="Arial" w:hAnsi="Arial" w:cs="Arial"/>
                <w:sz w:val="16"/>
                <w:szCs w:val="16"/>
              </w:rPr>
              <w:t>- Alle -</w:t>
            </w:r>
          </w:p>
        </w:tc>
        <w:tc>
          <w:tcPr>
            <w:tcW w:w="4545" w:type="dxa"/>
            <w:gridSpan w:val="2"/>
          </w:tcPr>
          <w:p w14:paraId="75500F09" w14:textId="77777777" w:rsidR="004F56BE" w:rsidRPr="00685B03" w:rsidRDefault="004F56BE" w:rsidP="004F56BE">
            <w:pPr>
              <w:rPr>
                <w:rFonts w:asciiTheme="minorBidi" w:hAnsiTheme="minorBidi" w:cstheme="minorBidi"/>
                <w:b/>
                <w:bCs/>
              </w:rPr>
            </w:pPr>
            <w:r w:rsidRPr="00685B03">
              <w:rPr>
                <w:rFonts w:asciiTheme="minorBidi" w:hAnsiTheme="minorBidi" w:cstheme="minorBidi"/>
                <w:b/>
                <w:bCs/>
              </w:rPr>
              <w:t>Sozialdienst - Ressourcen:</w:t>
            </w:r>
          </w:p>
          <w:p w14:paraId="3FDC242C" w14:textId="16D12E3A" w:rsidR="004F56BE" w:rsidRPr="00685B03" w:rsidRDefault="004F56BE" w:rsidP="00685B03">
            <w:pPr>
              <w:rPr>
                <w:rFonts w:asciiTheme="minorBidi" w:hAnsiTheme="minorBidi" w:cstheme="minorBidi"/>
              </w:rPr>
            </w:pPr>
            <w:r w:rsidRPr="00685B03">
              <w:rPr>
                <w:rFonts w:asciiTheme="minorBidi" w:hAnsiTheme="minorBidi" w:cstheme="minorBidi"/>
              </w:rPr>
              <w:t xml:space="preserve">Für die Beratung der Pat. in dem Zentrum steht mind. 1VK für 400 beratene Pat. (nicht Fälle) des Zentrums (= Primärfälle, </w:t>
            </w:r>
            <w:proofErr w:type="spellStart"/>
            <w:r w:rsidRPr="00685B03">
              <w:rPr>
                <w:rFonts w:asciiTheme="minorBidi" w:hAnsiTheme="minorBidi" w:cstheme="minorBidi"/>
              </w:rPr>
              <w:t>sek.</w:t>
            </w:r>
            <w:proofErr w:type="spellEnd"/>
            <w:r w:rsidRPr="00685B03">
              <w:rPr>
                <w:rFonts w:asciiTheme="minorBidi" w:hAnsiTheme="minorBidi" w:cstheme="minorBidi"/>
              </w:rPr>
              <w:t xml:space="preserve"> </w:t>
            </w:r>
            <w:proofErr w:type="spellStart"/>
            <w:r w:rsidRPr="00685B03">
              <w:rPr>
                <w:rFonts w:asciiTheme="minorBidi" w:hAnsiTheme="minorBidi" w:cstheme="minorBidi"/>
              </w:rPr>
              <w:t>Metastasierg</w:t>
            </w:r>
            <w:proofErr w:type="spellEnd"/>
            <w:r w:rsidRPr="00685B03">
              <w:rPr>
                <w:rFonts w:asciiTheme="minorBidi" w:hAnsiTheme="minorBidi" w:cstheme="minorBidi"/>
              </w:rPr>
              <w:t>, Rezidive) zur Verfügung. Die personellen Ressourcen können zentral vorgehalten werden, Organisationsplan muss vorliegen.</w:t>
            </w:r>
          </w:p>
        </w:tc>
        <w:tc>
          <w:tcPr>
            <w:tcW w:w="4536" w:type="dxa"/>
          </w:tcPr>
          <w:p w14:paraId="7B648705" w14:textId="12DE4921" w:rsidR="004F56BE" w:rsidRPr="00856358" w:rsidRDefault="004F56BE" w:rsidP="004F56BE">
            <w:pPr>
              <w:rPr>
                <w:rFonts w:ascii="Arial" w:hAnsi="Arial" w:cs="Arial"/>
              </w:rPr>
            </w:pPr>
          </w:p>
        </w:tc>
        <w:tc>
          <w:tcPr>
            <w:tcW w:w="425" w:type="dxa"/>
          </w:tcPr>
          <w:p w14:paraId="5A9CBF41" w14:textId="77777777" w:rsidR="004F56BE" w:rsidRPr="00EF1A75" w:rsidRDefault="004F56BE" w:rsidP="004F56BE">
            <w:pPr>
              <w:rPr>
                <w:rFonts w:ascii="Arial" w:hAnsi="Arial"/>
              </w:rPr>
            </w:pPr>
          </w:p>
        </w:tc>
      </w:tr>
      <w:tr w:rsidR="004F56BE" w:rsidRPr="00856358" w14:paraId="13824A39" w14:textId="77777777" w:rsidTr="00A26A60">
        <w:tc>
          <w:tcPr>
            <w:tcW w:w="770" w:type="dxa"/>
            <w:tcBorders>
              <w:bottom w:val="single" w:sz="4" w:space="0" w:color="auto"/>
            </w:tcBorders>
          </w:tcPr>
          <w:p w14:paraId="4EBC3692" w14:textId="77777777" w:rsidR="004F56BE" w:rsidRDefault="004F56BE" w:rsidP="004F56BE">
            <w:pPr>
              <w:rPr>
                <w:rFonts w:ascii="Arial" w:hAnsi="Arial" w:cs="Arial"/>
              </w:rPr>
            </w:pPr>
            <w:r w:rsidRPr="00856358">
              <w:rPr>
                <w:rFonts w:ascii="Arial" w:hAnsi="Arial" w:cs="Arial"/>
              </w:rPr>
              <w:t>1.5.3</w:t>
            </w:r>
          </w:p>
          <w:p w14:paraId="25865462" w14:textId="77777777" w:rsidR="004F56BE" w:rsidRDefault="004F56BE" w:rsidP="004F56BE">
            <w:pPr>
              <w:rPr>
                <w:rFonts w:ascii="Arial" w:hAnsi="Arial" w:cs="Arial"/>
              </w:rPr>
            </w:pPr>
          </w:p>
          <w:p w14:paraId="01199C42" w14:textId="2D60092C" w:rsidR="004F56BE" w:rsidRPr="00C97DA0" w:rsidRDefault="004F56BE" w:rsidP="004F56BE">
            <w:pPr>
              <w:rPr>
                <w:rFonts w:ascii="Arial" w:hAnsi="Arial" w:cs="Arial"/>
              </w:rPr>
            </w:pPr>
            <w:r w:rsidRPr="00810E12">
              <w:rPr>
                <w:rFonts w:ascii="Arial" w:hAnsi="Arial" w:cs="Arial"/>
                <w:sz w:val="16"/>
                <w:szCs w:val="16"/>
              </w:rPr>
              <w:lastRenderedPageBreak/>
              <w:t>- All</w:t>
            </w:r>
            <w:r>
              <w:rPr>
                <w:rFonts w:ascii="Arial" w:hAnsi="Arial" w:cs="Arial"/>
                <w:sz w:val="16"/>
                <w:szCs w:val="16"/>
              </w:rPr>
              <w:t>e</w:t>
            </w:r>
            <w:r w:rsidRPr="00810E12">
              <w:rPr>
                <w:rFonts w:ascii="Arial" w:hAnsi="Arial" w:cs="Arial"/>
                <w:sz w:val="16"/>
                <w:szCs w:val="16"/>
              </w:rPr>
              <w:t xml:space="preserve"> -</w:t>
            </w:r>
          </w:p>
        </w:tc>
        <w:tc>
          <w:tcPr>
            <w:tcW w:w="4545" w:type="dxa"/>
            <w:gridSpan w:val="2"/>
          </w:tcPr>
          <w:p w14:paraId="4E8C3B10" w14:textId="77777777" w:rsidR="004F56BE" w:rsidRPr="00C97DA0" w:rsidRDefault="004F56BE" w:rsidP="004F56BE">
            <w:pPr>
              <w:rPr>
                <w:rFonts w:ascii="Arial" w:hAnsi="Arial" w:cs="Arial"/>
                <w:b/>
              </w:rPr>
            </w:pPr>
            <w:r w:rsidRPr="00C97DA0">
              <w:rPr>
                <w:rFonts w:ascii="Arial" w:hAnsi="Arial" w:cs="Arial"/>
                <w:b/>
              </w:rPr>
              <w:lastRenderedPageBreak/>
              <w:t>Sozialarbeit - Angebot und Zugang</w:t>
            </w:r>
          </w:p>
          <w:p w14:paraId="36619665" w14:textId="09B2BB4F" w:rsidR="004F56BE" w:rsidRPr="00C97DA0" w:rsidRDefault="004F56BE" w:rsidP="00685B03">
            <w:pPr>
              <w:rPr>
                <w:rFonts w:ascii="Arial" w:hAnsi="Arial" w:cs="Arial"/>
              </w:rPr>
            </w:pPr>
            <w:r w:rsidRPr="00C97DA0">
              <w:rPr>
                <w:rFonts w:ascii="Arial" w:hAnsi="Arial" w:cs="Arial"/>
              </w:rPr>
              <w:lastRenderedPageBreak/>
              <w:t xml:space="preserve">Jedem </w:t>
            </w:r>
            <w:r w:rsidR="00C1107C" w:rsidRPr="00C1107C">
              <w:rPr>
                <w:rFonts w:ascii="Arial" w:hAnsi="Arial" w:cs="Arial"/>
              </w:rPr>
              <w:t xml:space="preserve">Pat. </w:t>
            </w:r>
            <w:r w:rsidRPr="00C97DA0">
              <w:rPr>
                <w:rFonts w:ascii="Arial" w:hAnsi="Arial" w:cs="Arial"/>
              </w:rPr>
              <w:t>muss die Möglichkeit einer Beratung durch den Sozialdienst in allen Phasen der Erkrankung ort- und zeitnah angeboten werden (Nachweis erforderlich). Das Angebot muss niederschwellig erfolgen.</w:t>
            </w:r>
          </w:p>
        </w:tc>
        <w:tc>
          <w:tcPr>
            <w:tcW w:w="4536" w:type="dxa"/>
          </w:tcPr>
          <w:p w14:paraId="58D37FA0" w14:textId="35333968" w:rsidR="004F56BE" w:rsidRPr="00C97DA0" w:rsidRDefault="004F56BE" w:rsidP="004F56BE">
            <w:pPr>
              <w:rPr>
                <w:rFonts w:ascii="Arial" w:hAnsi="Arial" w:cs="Arial"/>
              </w:rPr>
            </w:pPr>
          </w:p>
        </w:tc>
        <w:tc>
          <w:tcPr>
            <w:tcW w:w="425" w:type="dxa"/>
          </w:tcPr>
          <w:p w14:paraId="44D3FC49" w14:textId="77777777" w:rsidR="004F56BE" w:rsidRPr="00C97DA0" w:rsidRDefault="004F56BE" w:rsidP="004F56BE">
            <w:pPr>
              <w:pStyle w:val="Kopfzeile"/>
              <w:tabs>
                <w:tab w:val="clear" w:pos="4536"/>
                <w:tab w:val="clear" w:pos="9072"/>
              </w:tabs>
              <w:rPr>
                <w:rFonts w:ascii="Arial" w:hAnsi="Arial" w:cs="Arial"/>
              </w:rPr>
            </w:pPr>
          </w:p>
        </w:tc>
      </w:tr>
      <w:tr w:rsidR="004F56BE" w:rsidRPr="00856358" w14:paraId="6E5F993C" w14:textId="77777777" w:rsidTr="00A26A60">
        <w:tc>
          <w:tcPr>
            <w:tcW w:w="770" w:type="dxa"/>
            <w:tcBorders>
              <w:bottom w:val="single" w:sz="4" w:space="0" w:color="auto"/>
            </w:tcBorders>
          </w:tcPr>
          <w:p w14:paraId="584CA118" w14:textId="77777777" w:rsidR="004F56BE" w:rsidRDefault="004F56BE" w:rsidP="004F56BE">
            <w:pPr>
              <w:rPr>
                <w:rFonts w:ascii="Arial" w:hAnsi="Arial" w:cs="Arial"/>
              </w:rPr>
            </w:pPr>
            <w:r w:rsidRPr="00EF1A75">
              <w:rPr>
                <w:rFonts w:ascii="Arial" w:hAnsi="Arial" w:cs="Arial"/>
              </w:rPr>
              <w:t>1.5.4</w:t>
            </w:r>
          </w:p>
          <w:p w14:paraId="0ECCF3D5" w14:textId="77777777" w:rsidR="004F56BE" w:rsidRDefault="004F56BE" w:rsidP="004F56BE">
            <w:pPr>
              <w:rPr>
                <w:rFonts w:ascii="Arial" w:hAnsi="Arial" w:cs="Arial"/>
              </w:rPr>
            </w:pPr>
          </w:p>
          <w:p w14:paraId="72BA0A8C" w14:textId="67B2EB3F" w:rsidR="004F56BE" w:rsidRPr="00856358" w:rsidRDefault="004F56BE" w:rsidP="004F56B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45" w:type="dxa"/>
            <w:gridSpan w:val="2"/>
          </w:tcPr>
          <w:p w14:paraId="78285812" w14:textId="49A0D6BA" w:rsidR="004F56BE" w:rsidRPr="00685B03" w:rsidRDefault="004F56BE" w:rsidP="004F56BE">
            <w:pPr>
              <w:rPr>
                <w:rFonts w:ascii="Arial" w:hAnsi="Arial" w:cs="Arial"/>
                <w:b/>
              </w:rPr>
            </w:pPr>
            <w:r w:rsidRPr="00685B03">
              <w:rPr>
                <w:rFonts w:ascii="Arial" w:hAnsi="Arial" w:cs="Arial"/>
                <w:b/>
              </w:rPr>
              <w:t xml:space="preserve">Umfang </w:t>
            </w:r>
            <w:proofErr w:type="spellStart"/>
            <w:r w:rsidR="00C1107C" w:rsidRPr="00C1107C">
              <w:rPr>
                <w:rFonts w:ascii="Arial" w:hAnsi="Arial" w:cs="Arial"/>
                <w:b/>
              </w:rPr>
              <w:t>Pat.</w:t>
            </w:r>
            <w:r w:rsidRPr="00685B03">
              <w:rPr>
                <w:rFonts w:ascii="Arial" w:hAnsi="Arial" w:cs="Arial"/>
                <w:b/>
              </w:rPr>
              <w:t>betreuung</w:t>
            </w:r>
            <w:proofErr w:type="spellEnd"/>
            <w:r w:rsidRPr="00685B03">
              <w:rPr>
                <w:rFonts w:ascii="Arial" w:hAnsi="Arial" w:cs="Arial"/>
                <w:b/>
              </w:rPr>
              <w:t xml:space="preserve"> </w:t>
            </w:r>
          </w:p>
          <w:p w14:paraId="62432168" w14:textId="2D68A18D" w:rsidR="004F56BE" w:rsidRPr="00685B03" w:rsidRDefault="004F56BE" w:rsidP="00685B03">
            <w:pPr>
              <w:pStyle w:val="Kopfzeile"/>
              <w:tabs>
                <w:tab w:val="clear" w:pos="4536"/>
                <w:tab w:val="clear" w:pos="9072"/>
              </w:tabs>
              <w:rPr>
                <w:rFonts w:ascii="Arial" w:hAnsi="Arial" w:cs="Arial"/>
              </w:rPr>
            </w:pPr>
            <w:r w:rsidRPr="00685B03">
              <w:rPr>
                <w:rFonts w:ascii="Arial" w:hAnsi="Arial" w:cs="Arial"/>
              </w:rPr>
              <w:t xml:space="preserve">Die Anzahl der </w:t>
            </w:r>
            <w:r w:rsidR="00C1107C" w:rsidRPr="00C1107C">
              <w:rPr>
                <w:rFonts w:ascii="Arial" w:hAnsi="Arial" w:cs="Arial"/>
              </w:rPr>
              <w:t>Pat.</w:t>
            </w:r>
            <w:r w:rsidRPr="00685B03">
              <w:rPr>
                <w:rFonts w:ascii="Arial" w:hAnsi="Arial" w:cs="Arial"/>
              </w:rPr>
              <w:t>, die vom Sozialdienst eine Betreuung erfahren haben, ist zu dokumentieren und auszuwerten</w:t>
            </w:r>
            <w:r w:rsidR="00685B03" w:rsidRPr="00685B03">
              <w:rPr>
                <w:rFonts w:ascii="Arial" w:hAnsi="Arial" w:cs="Arial"/>
              </w:rPr>
              <w:t>.</w:t>
            </w:r>
          </w:p>
        </w:tc>
        <w:tc>
          <w:tcPr>
            <w:tcW w:w="4536" w:type="dxa"/>
          </w:tcPr>
          <w:p w14:paraId="44657E14" w14:textId="26438B60" w:rsidR="004F56BE" w:rsidRPr="002C2D05" w:rsidRDefault="004F56BE" w:rsidP="004F56BE">
            <w:pPr>
              <w:rPr>
                <w:rFonts w:ascii="Arial" w:hAnsi="Arial" w:cs="Arial"/>
                <w:bCs/>
              </w:rPr>
            </w:pPr>
          </w:p>
        </w:tc>
        <w:tc>
          <w:tcPr>
            <w:tcW w:w="425" w:type="dxa"/>
          </w:tcPr>
          <w:p w14:paraId="04A2A34E" w14:textId="77777777" w:rsidR="004F56BE" w:rsidRPr="00856358" w:rsidRDefault="004F56BE" w:rsidP="004F56BE">
            <w:pPr>
              <w:pStyle w:val="Kopfzeile"/>
              <w:tabs>
                <w:tab w:val="clear" w:pos="4536"/>
                <w:tab w:val="clear" w:pos="9072"/>
              </w:tabs>
              <w:rPr>
                <w:rFonts w:ascii="Arial" w:hAnsi="Arial" w:cs="Arial"/>
                <w:highlight w:val="lightGray"/>
              </w:rPr>
            </w:pPr>
          </w:p>
        </w:tc>
      </w:tr>
      <w:tr w:rsidR="004F56BE" w:rsidRPr="00856358" w14:paraId="40AB23FD" w14:textId="77777777" w:rsidTr="00A26A60">
        <w:tc>
          <w:tcPr>
            <w:tcW w:w="770" w:type="dxa"/>
            <w:tcBorders>
              <w:bottom w:val="single" w:sz="4" w:space="0" w:color="auto"/>
            </w:tcBorders>
          </w:tcPr>
          <w:p w14:paraId="55F7CAEB" w14:textId="77777777" w:rsidR="004F56BE" w:rsidRDefault="004F56BE" w:rsidP="004F56BE">
            <w:pPr>
              <w:rPr>
                <w:rFonts w:ascii="Arial" w:hAnsi="Arial" w:cs="Arial"/>
              </w:rPr>
            </w:pPr>
            <w:r w:rsidRPr="00EF1A75">
              <w:rPr>
                <w:rFonts w:ascii="Arial" w:hAnsi="Arial" w:cs="Arial"/>
              </w:rPr>
              <w:t>1.5.5</w:t>
            </w:r>
          </w:p>
          <w:p w14:paraId="1E307CF4" w14:textId="77777777" w:rsidR="004F56BE" w:rsidRDefault="004F56BE" w:rsidP="004F56BE">
            <w:pPr>
              <w:rPr>
                <w:rFonts w:ascii="Arial" w:hAnsi="Arial" w:cs="Arial"/>
              </w:rPr>
            </w:pPr>
          </w:p>
          <w:p w14:paraId="432E0D46" w14:textId="45365F7A" w:rsidR="004F56BE" w:rsidRPr="00EF1A75" w:rsidRDefault="004F56BE" w:rsidP="004F56B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45" w:type="dxa"/>
            <w:gridSpan w:val="2"/>
          </w:tcPr>
          <w:p w14:paraId="58C021A7" w14:textId="77777777" w:rsidR="004F56BE" w:rsidRPr="00EA258C" w:rsidRDefault="004F56BE" w:rsidP="004F56BE">
            <w:pPr>
              <w:rPr>
                <w:rFonts w:ascii="Arial" w:hAnsi="Arial" w:cs="Arial"/>
              </w:rPr>
            </w:pPr>
            <w:r w:rsidRPr="00A26C7C">
              <w:rPr>
                <w:rFonts w:ascii="Arial" w:hAnsi="Arial" w:cs="Arial"/>
                <w:b/>
              </w:rPr>
              <w:t>Räumlichkeiten</w:t>
            </w:r>
            <w:r w:rsidRPr="00EA258C">
              <w:rPr>
                <w:rFonts w:ascii="Arial" w:hAnsi="Arial" w:cs="Arial"/>
              </w:rPr>
              <w:t xml:space="preserve"> </w:t>
            </w:r>
            <w:r w:rsidRPr="00EA258C">
              <w:rPr>
                <w:rFonts w:ascii="Arial" w:hAnsi="Arial" w:cs="Arial"/>
              </w:rPr>
              <w:br/>
              <w:t>Für die soziale Beratungsarbeit ist ein geeigneter Raum bereitzustellen.</w:t>
            </w:r>
          </w:p>
        </w:tc>
        <w:tc>
          <w:tcPr>
            <w:tcW w:w="4536" w:type="dxa"/>
          </w:tcPr>
          <w:p w14:paraId="5DD7DABC" w14:textId="77777777" w:rsidR="004F56BE" w:rsidRPr="002C2D05" w:rsidRDefault="004F56BE" w:rsidP="004F56BE">
            <w:pPr>
              <w:rPr>
                <w:rFonts w:ascii="Arial" w:hAnsi="Arial" w:cs="Arial"/>
                <w:bCs/>
              </w:rPr>
            </w:pPr>
          </w:p>
        </w:tc>
        <w:tc>
          <w:tcPr>
            <w:tcW w:w="425" w:type="dxa"/>
          </w:tcPr>
          <w:p w14:paraId="3CEF3AAF" w14:textId="77777777" w:rsidR="004F56BE" w:rsidRPr="00856358" w:rsidRDefault="004F56BE" w:rsidP="004F56BE">
            <w:pPr>
              <w:pStyle w:val="Kopfzeile"/>
              <w:tabs>
                <w:tab w:val="clear" w:pos="4536"/>
                <w:tab w:val="clear" w:pos="9072"/>
              </w:tabs>
              <w:rPr>
                <w:rFonts w:ascii="Arial" w:hAnsi="Arial" w:cs="Arial"/>
                <w:highlight w:val="lightGray"/>
              </w:rPr>
            </w:pPr>
          </w:p>
        </w:tc>
      </w:tr>
      <w:tr w:rsidR="004F56BE" w:rsidRPr="00856358" w14:paraId="00546564" w14:textId="77777777" w:rsidTr="00A26A60">
        <w:tc>
          <w:tcPr>
            <w:tcW w:w="770" w:type="dxa"/>
            <w:tcBorders>
              <w:bottom w:val="single" w:sz="4" w:space="0" w:color="auto"/>
            </w:tcBorders>
          </w:tcPr>
          <w:p w14:paraId="51F9A60F" w14:textId="77777777" w:rsidR="004F56BE" w:rsidRPr="00685B03" w:rsidRDefault="004F56BE" w:rsidP="004F56BE">
            <w:pPr>
              <w:rPr>
                <w:rFonts w:ascii="Arial" w:hAnsi="Arial" w:cs="Arial"/>
              </w:rPr>
            </w:pPr>
            <w:r w:rsidRPr="00685B03">
              <w:rPr>
                <w:rFonts w:ascii="Arial" w:hAnsi="Arial" w:cs="Arial"/>
              </w:rPr>
              <w:t>1.5.6</w:t>
            </w:r>
          </w:p>
          <w:p w14:paraId="71646603" w14:textId="77777777" w:rsidR="004F56BE" w:rsidRPr="00685B03" w:rsidRDefault="004F56BE" w:rsidP="004F56BE">
            <w:pPr>
              <w:rPr>
                <w:rFonts w:ascii="Arial" w:hAnsi="Arial" w:cs="Arial"/>
              </w:rPr>
            </w:pPr>
          </w:p>
          <w:p w14:paraId="5E73D2D1" w14:textId="33AA75C1" w:rsidR="004F56BE" w:rsidRPr="00685B03" w:rsidRDefault="004F56BE" w:rsidP="004F56BE">
            <w:pPr>
              <w:rPr>
                <w:rFonts w:ascii="Arial" w:hAnsi="Arial" w:cs="Arial"/>
              </w:rPr>
            </w:pPr>
            <w:r w:rsidRPr="00685B03">
              <w:rPr>
                <w:rFonts w:ascii="Arial" w:hAnsi="Arial" w:cs="Arial"/>
                <w:sz w:val="16"/>
                <w:szCs w:val="16"/>
              </w:rPr>
              <w:t>- Alle -</w:t>
            </w:r>
          </w:p>
        </w:tc>
        <w:tc>
          <w:tcPr>
            <w:tcW w:w="4545" w:type="dxa"/>
            <w:gridSpan w:val="2"/>
          </w:tcPr>
          <w:p w14:paraId="1C6B8FB1" w14:textId="77777777" w:rsidR="004F56BE" w:rsidRPr="00685B03" w:rsidRDefault="004F56BE" w:rsidP="004F56BE">
            <w:pPr>
              <w:rPr>
                <w:rFonts w:ascii="Arial" w:hAnsi="Arial" w:cs="Arial"/>
                <w:b/>
              </w:rPr>
            </w:pPr>
            <w:r w:rsidRPr="00685B03">
              <w:rPr>
                <w:rFonts w:ascii="Arial" w:hAnsi="Arial" w:cs="Arial"/>
                <w:b/>
              </w:rPr>
              <w:t>Organisationsplan</w:t>
            </w:r>
          </w:p>
          <w:p w14:paraId="65744520" w14:textId="5EFD2935" w:rsidR="004F56BE" w:rsidRPr="00685B03" w:rsidRDefault="004F56BE" w:rsidP="00685B03">
            <w:pPr>
              <w:rPr>
                <w:rFonts w:ascii="Arial" w:hAnsi="Arial" w:cs="Arial"/>
              </w:rPr>
            </w:pPr>
            <w:r w:rsidRPr="00685B03">
              <w:rPr>
                <w:rFonts w:ascii="Arial" w:hAnsi="Arial" w:cs="Arial"/>
              </w:rPr>
              <w:t>Die Aufgabenwahrnehmung ist über einen Organisationsplan zu regeln, in dem u.a. die Ressourcenverfügbarkeit und die örtliche Präsenz erkennbar sind.</w:t>
            </w:r>
          </w:p>
        </w:tc>
        <w:tc>
          <w:tcPr>
            <w:tcW w:w="4536" w:type="dxa"/>
          </w:tcPr>
          <w:p w14:paraId="388CD5EF" w14:textId="073AB116" w:rsidR="004F56BE" w:rsidRPr="00685B03" w:rsidRDefault="004F56BE" w:rsidP="004F56BE">
            <w:pPr>
              <w:rPr>
                <w:rFonts w:ascii="Arial" w:hAnsi="Arial" w:cs="Arial"/>
                <w:bCs/>
              </w:rPr>
            </w:pPr>
          </w:p>
        </w:tc>
        <w:tc>
          <w:tcPr>
            <w:tcW w:w="425" w:type="dxa"/>
          </w:tcPr>
          <w:p w14:paraId="0DF80E97" w14:textId="77777777" w:rsidR="004F56BE" w:rsidRPr="00685B03" w:rsidRDefault="004F56BE" w:rsidP="004F56BE">
            <w:pPr>
              <w:pStyle w:val="Kopfzeile"/>
              <w:tabs>
                <w:tab w:val="clear" w:pos="4536"/>
                <w:tab w:val="clear" w:pos="9072"/>
              </w:tabs>
              <w:rPr>
                <w:rFonts w:ascii="Arial" w:hAnsi="Arial" w:cs="Arial"/>
              </w:rPr>
            </w:pPr>
          </w:p>
        </w:tc>
      </w:tr>
      <w:tr w:rsidR="004F56BE" w:rsidRPr="00856358" w14:paraId="072EB0A5" w14:textId="77777777" w:rsidTr="00A26A60">
        <w:tc>
          <w:tcPr>
            <w:tcW w:w="770" w:type="dxa"/>
            <w:tcBorders>
              <w:bottom w:val="nil"/>
            </w:tcBorders>
          </w:tcPr>
          <w:p w14:paraId="21D6562C" w14:textId="77777777" w:rsidR="004F56BE" w:rsidRPr="00685B03" w:rsidRDefault="004F56BE" w:rsidP="004F56BE">
            <w:pPr>
              <w:rPr>
                <w:rFonts w:ascii="Arial" w:hAnsi="Arial" w:cs="Arial"/>
              </w:rPr>
            </w:pPr>
            <w:r w:rsidRPr="00685B03">
              <w:rPr>
                <w:rFonts w:ascii="Arial" w:hAnsi="Arial" w:cs="Arial"/>
              </w:rPr>
              <w:t>1.5.7</w:t>
            </w:r>
          </w:p>
          <w:p w14:paraId="36B4A795" w14:textId="77777777" w:rsidR="004F56BE" w:rsidRPr="00685B03" w:rsidRDefault="004F56BE" w:rsidP="004F56BE">
            <w:pPr>
              <w:rPr>
                <w:rFonts w:ascii="Arial" w:hAnsi="Arial" w:cs="Arial"/>
              </w:rPr>
            </w:pPr>
          </w:p>
          <w:p w14:paraId="11481844" w14:textId="4B8DD18D" w:rsidR="004F56BE" w:rsidRPr="00685B03" w:rsidRDefault="004F56BE" w:rsidP="004F56BE">
            <w:pPr>
              <w:rPr>
                <w:rFonts w:ascii="Arial" w:hAnsi="Arial" w:cs="Arial"/>
              </w:rPr>
            </w:pPr>
            <w:r w:rsidRPr="00685B03">
              <w:rPr>
                <w:rFonts w:ascii="Arial" w:hAnsi="Arial" w:cs="Arial"/>
                <w:sz w:val="16"/>
                <w:szCs w:val="16"/>
              </w:rPr>
              <w:t>- Alle -</w:t>
            </w:r>
          </w:p>
        </w:tc>
        <w:tc>
          <w:tcPr>
            <w:tcW w:w="4545" w:type="dxa"/>
            <w:gridSpan w:val="2"/>
          </w:tcPr>
          <w:p w14:paraId="35C3D4CF" w14:textId="77777777" w:rsidR="004F56BE" w:rsidRPr="00685B03" w:rsidRDefault="004F56BE" w:rsidP="004F56BE">
            <w:pPr>
              <w:rPr>
                <w:rFonts w:ascii="Arial" w:hAnsi="Arial"/>
                <w:b/>
              </w:rPr>
            </w:pPr>
            <w:r w:rsidRPr="00685B03">
              <w:rPr>
                <w:rFonts w:ascii="Arial" w:hAnsi="Arial"/>
                <w:b/>
              </w:rPr>
              <w:t>Inhalte der Beratung</w:t>
            </w:r>
          </w:p>
          <w:p w14:paraId="34C7E549" w14:textId="5C25D248" w:rsidR="004F56BE" w:rsidRPr="00685B03" w:rsidRDefault="004F56BE" w:rsidP="004F56BE">
            <w:pPr>
              <w:rPr>
                <w:rFonts w:ascii="Arial" w:hAnsi="Arial" w:cs="Arial"/>
              </w:rPr>
            </w:pPr>
            <w:r w:rsidRPr="00685B03">
              <w:rPr>
                <w:rFonts w:ascii="Arial" w:hAnsi="Arial" w:cs="Arial"/>
              </w:rPr>
              <w:t xml:space="preserve">unter Anwendung des DVSG-Leistungskatalogs und des Expertenstandards PEOPSA (Psychosoziale Erstberatung onkologischer </w:t>
            </w:r>
            <w:r w:rsidR="00C1107C" w:rsidRPr="00C1107C">
              <w:rPr>
                <w:rFonts w:ascii="Arial" w:hAnsi="Arial" w:cs="Arial"/>
              </w:rPr>
              <w:t xml:space="preserve">Pat. </w:t>
            </w:r>
            <w:r w:rsidRPr="00685B03">
              <w:rPr>
                <w:rFonts w:ascii="Arial" w:hAnsi="Arial" w:cs="Arial"/>
              </w:rPr>
              <w:t>durch Soziale Arbeit):</w:t>
            </w:r>
          </w:p>
          <w:p w14:paraId="73B4046C" w14:textId="77777777" w:rsidR="004F56BE" w:rsidRPr="00685B03" w:rsidRDefault="004F56BE" w:rsidP="004F56BE">
            <w:pPr>
              <w:numPr>
                <w:ilvl w:val="0"/>
                <w:numId w:val="33"/>
              </w:numPr>
              <w:rPr>
                <w:rFonts w:ascii="Arial" w:hAnsi="Arial"/>
              </w:rPr>
            </w:pPr>
            <w:r w:rsidRPr="00685B03">
              <w:rPr>
                <w:rFonts w:ascii="Arial" w:hAnsi="Arial"/>
              </w:rPr>
              <w:t>Identifizierung sozialer, wirtschaftlicher und psychischer Notlagen</w:t>
            </w:r>
          </w:p>
          <w:p w14:paraId="5C1A9A72" w14:textId="77777777" w:rsidR="004F56BE" w:rsidRPr="00685B03" w:rsidRDefault="004F56BE" w:rsidP="004F56BE">
            <w:pPr>
              <w:numPr>
                <w:ilvl w:val="0"/>
                <w:numId w:val="33"/>
              </w:numPr>
              <w:rPr>
                <w:rFonts w:ascii="Arial" w:hAnsi="Arial"/>
              </w:rPr>
            </w:pPr>
            <w:r w:rsidRPr="00685B03">
              <w:rPr>
                <w:rFonts w:ascii="Arial" w:hAnsi="Arial"/>
              </w:rPr>
              <w:t>Einleitung von medizinischen Rehamaßnahmen</w:t>
            </w:r>
          </w:p>
          <w:p w14:paraId="03A3E0F5" w14:textId="77777777" w:rsidR="004F56BE" w:rsidRPr="00685B03" w:rsidRDefault="004F56BE" w:rsidP="004F56BE">
            <w:pPr>
              <w:numPr>
                <w:ilvl w:val="0"/>
                <w:numId w:val="33"/>
              </w:numPr>
              <w:rPr>
                <w:rFonts w:ascii="Arial" w:hAnsi="Arial"/>
              </w:rPr>
            </w:pPr>
            <w:r w:rsidRPr="00685B03">
              <w:rPr>
                <w:rFonts w:ascii="Arial" w:hAnsi="Arial"/>
              </w:rPr>
              <w:t>Beratung in sozialrechtlichen und wirtschaftlichen Fragen (z.B. Schwerbehindertenrecht, Lohnersatzleistungen, Renten, Leistungsvoraussetzungen, Eigenanteile u.v.a.m.)</w:t>
            </w:r>
          </w:p>
          <w:p w14:paraId="40F9CCCD" w14:textId="77777777" w:rsidR="004F56BE" w:rsidRPr="00685B03" w:rsidRDefault="004F56BE" w:rsidP="004F56BE">
            <w:pPr>
              <w:numPr>
                <w:ilvl w:val="0"/>
                <w:numId w:val="33"/>
              </w:numPr>
              <w:rPr>
                <w:rFonts w:ascii="Arial" w:hAnsi="Arial"/>
              </w:rPr>
            </w:pPr>
            <w:r w:rsidRPr="00685B03">
              <w:rPr>
                <w:rFonts w:ascii="Arial" w:hAnsi="Arial"/>
              </w:rPr>
              <w:t>Unterstützung bei Antragsverfahren</w:t>
            </w:r>
          </w:p>
          <w:p w14:paraId="4A32BE59" w14:textId="77777777" w:rsidR="004F56BE" w:rsidRPr="00685B03" w:rsidRDefault="004F56BE" w:rsidP="004F56BE">
            <w:pPr>
              <w:numPr>
                <w:ilvl w:val="0"/>
                <w:numId w:val="33"/>
              </w:numPr>
              <w:rPr>
                <w:rFonts w:ascii="Arial" w:hAnsi="Arial"/>
              </w:rPr>
            </w:pPr>
            <w:r w:rsidRPr="00685B03">
              <w:rPr>
                <w:rFonts w:ascii="Arial" w:hAnsi="Arial"/>
              </w:rPr>
              <w:t>Beratung zu ambulanten und stationären Versorgungsmöglichkeiten u. Weitervermittlung zu unterstützenden Angeboten und Fachdiensten</w:t>
            </w:r>
          </w:p>
          <w:p w14:paraId="17BD2910" w14:textId="77777777" w:rsidR="004F56BE" w:rsidRPr="00685B03" w:rsidRDefault="004F56BE" w:rsidP="004F56BE">
            <w:pPr>
              <w:numPr>
                <w:ilvl w:val="0"/>
                <w:numId w:val="33"/>
              </w:numPr>
              <w:rPr>
                <w:rFonts w:ascii="Arial" w:hAnsi="Arial"/>
              </w:rPr>
            </w:pPr>
            <w:r w:rsidRPr="00685B03">
              <w:rPr>
                <w:rFonts w:ascii="Arial" w:hAnsi="Arial"/>
              </w:rPr>
              <w:t>Unterstützung bei der beruflichen und sozialen Reintegration</w:t>
            </w:r>
          </w:p>
          <w:p w14:paraId="4EDCFE4A" w14:textId="77777777" w:rsidR="004F56BE" w:rsidRPr="00685B03" w:rsidRDefault="004F56BE" w:rsidP="004F56BE">
            <w:pPr>
              <w:numPr>
                <w:ilvl w:val="0"/>
                <w:numId w:val="33"/>
              </w:numPr>
              <w:rPr>
                <w:rFonts w:ascii="Arial" w:hAnsi="Arial" w:cs="Arial"/>
              </w:rPr>
            </w:pPr>
            <w:r w:rsidRPr="00685B03">
              <w:rPr>
                <w:rFonts w:ascii="Arial" w:hAnsi="Arial"/>
              </w:rPr>
              <w:t xml:space="preserve">Kooperation mit Leistungsträgern und Leistungserbringern </w:t>
            </w:r>
          </w:p>
          <w:p w14:paraId="0F142E8F" w14:textId="77777777" w:rsidR="004F56BE" w:rsidRPr="00685B03" w:rsidRDefault="004F56BE" w:rsidP="004F56BE">
            <w:pPr>
              <w:numPr>
                <w:ilvl w:val="0"/>
                <w:numId w:val="33"/>
              </w:numPr>
              <w:rPr>
                <w:rFonts w:ascii="Arial" w:hAnsi="Arial" w:cs="Arial"/>
              </w:rPr>
            </w:pPr>
            <w:proofErr w:type="spellStart"/>
            <w:r w:rsidRPr="00685B03">
              <w:rPr>
                <w:rFonts w:ascii="Arial" w:hAnsi="Arial" w:cs="Arial"/>
              </w:rPr>
              <w:t>Entlassmanagement</w:t>
            </w:r>
            <w:proofErr w:type="spellEnd"/>
          </w:p>
          <w:p w14:paraId="3E5EEA52" w14:textId="2BCCDA75" w:rsidR="004F56BE" w:rsidRPr="00685B03" w:rsidRDefault="004F56BE" w:rsidP="00685B03">
            <w:pPr>
              <w:pStyle w:val="Listenabsatz"/>
              <w:numPr>
                <w:ilvl w:val="0"/>
                <w:numId w:val="33"/>
              </w:numPr>
            </w:pPr>
            <w:r w:rsidRPr="00685B03">
              <w:t>Intervention bei Notfällen</w:t>
            </w:r>
          </w:p>
        </w:tc>
        <w:tc>
          <w:tcPr>
            <w:tcW w:w="4536" w:type="dxa"/>
          </w:tcPr>
          <w:p w14:paraId="5A5021F5" w14:textId="7BFD5BBB" w:rsidR="004F56BE" w:rsidRPr="00685B03" w:rsidRDefault="004F56BE" w:rsidP="004F56BE">
            <w:pPr>
              <w:rPr>
                <w:rFonts w:ascii="Arial" w:hAnsi="Arial" w:cs="Arial"/>
              </w:rPr>
            </w:pPr>
          </w:p>
        </w:tc>
        <w:tc>
          <w:tcPr>
            <w:tcW w:w="425" w:type="dxa"/>
          </w:tcPr>
          <w:p w14:paraId="4F33897F" w14:textId="77777777" w:rsidR="004F56BE" w:rsidRPr="00685B03" w:rsidRDefault="004F56BE" w:rsidP="004F56BE">
            <w:pPr>
              <w:rPr>
                <w:rFonts w:ascii="Arial" w:hAnsi="Arial"/>
              </w:rPr>
            </w:pPr>
          </w:p>
        </w:tc>
      </w:tr>
      <w:tr w:rsidR="004F56BE" w:rsidRPr="00685B03" w14:paraId="56117059" w14:textId="77777777" w:rsidTr="00A26A60">
        <w:tc>
          <w:tcPr>
            <w:tcW w:w="770" w:type="dxa"/>
            <w:tcBorders>
              <w:top w:val="nil"/>
            </w:tcBorders>
          </w:tcPr>
          <w:p w14:paraId="253B65D0" w14:textId="77777777" w:rsidR="004F56BE" w:rsidRPr="00EF1A75" w:rsidRDefault="004F56BE" w:rsidP="004F56BE">
            <w:pPr>
              <w:rPr>
                <w:rFonts w:ascii="Arial" w:hAnsi="Arial" w:cs="Arial"/>
                <w:sz w:val="16"/>
                <w:szCs w:val="16"/>
              </w:rPr>
            </w:pPr>
          </w:p>
        </w:tc>
        <w:tc>
          <w:tcPr>
            <w:tcW w:w="4545" w:type="dxa"/>
            <w:gridSpan w:val="2"/>
          </w:tcPr>
          <w:p w14:paraId="72BD950E" w14:textId="77777777" w:rsidR="004F56BE" w:rsidRPr="00685B03" w:rsidRDefault="004F56BE" w:rsidP="004F56BE">
            <w:pPr>
              <w:rPr>
                <w:rFonts w:ascii="Arial" w:hAnsi="Arial"/>
              </w:rPr>
            </w:pPr>
            <w:r w:rsidRPr="00685B03">
              <w:rPr>
                <w:rFonts w:ascii="Arial" w:hAnsi="Arial"/>
              </w:rPr>
              <w:t>Weitere Aufgaben:</w:t>
            </w:r>
          </w:p>
          <w:p w14:paraId="41E01721" w14:textId="4F08694C" w:rsidR="004F56BE" w:rsidRPr="00685B03" w:rsidRDefault="004F56BE" w:rsidP="004F56BE">
            <w:pPr>
              <w:pStyle w:val="Listenabsatz"/>
              <w:numPr>
                <w:ilvl w:val="0"/>
                <w:numId w:val="84"/>
              </w:numPr>
            </w:pPr>
            <w:r w:rsidRPr="00685B03">
              <w:t xml:space="preserve">Angebot von Fortbildungen/ Informationsveranstaltungen für andere Disziplinen des Zentrums u/o </w:t>
            </w:r>
            <w:r w:rsidR="00C1107C" w:rsidRPr="00C1107C">
              <w:t>Pat.</w:t>
            </w:r>
          </w:p>
          <w:p w14:paraId="4CE4282D" w14:textId="77777777" w:rsidR="004F56BE" w:rsidRPr="001A15F5" w:rsidRDefault="004F56BE" w:rsidP="001A15F5">
            <w:pPr>
              <w:pStyle w:val="Listenabsatz"/>
              <w:numPr>
                <w:ilvl w:val="0"/>
                <w:numId w:val="84"/>
              </w:numPr>
            </w:pPr>
            <w:r w:rsidRPr="001A15F5">
              <w:t>Öffentlichkeits- und Netzwerkarbeit</w:t>
            </w:r>
          </w:p>
          <w:p w14:paraId="67E6225C" w14:textId="79FFFBBD" w:rsidR="004F56BE" w:rsidRPr="001A15F5" w:rsidRDefault="004F56BE" w:rsidP="001A15F5">
            <w:pPr>
              <w:pStyle w:val="Listenabsatz"/>
              <w:numPr>
                <w:ilvl w:val="0"/>
                <w:numId w:val="84"/>
              </w:numPr>
            </w:pPr>
            <w:r w:rsidRPr="001A15F5">
              <w:t>Teilnahme an multiprofessionellen Fallbesprechungen</w:t>
            </w:r>
            <w:r w:rsidR="00685B03" w:rsidRPr="001A15F5">
              <w:t xml:space="preserve">, </w:t>
            </w:r>
            <w:r w:rsidRPr="001A15F5">
              <w:t>Supervision</w:t>
            </w:r>
          </w:p>
          <w:p w14:paraId="32AC9459" w14:textId="2705BC5D" w:rsidR="004F56BE" w:rsidRPr="00685B03" w:rsidRDefault="004F56BE" w:rsidP="001A15F5">
            <w:pPr>
              <w:pStyle w:val="Listenabsatz"/>
              <w:numPr>
                <w:ilvl w:val="0"/>
                <w:numId w:val="84"/>
              </w:numPr>
            </w:pPr>
            <w:r w:rsidRPr="001A15F5">
              <w:t>interdisziplinäre Zusammenarbeit, insbesondere mit Ärzten, Pflegekräften, Krankengymnasten, Psychoonkologen, Seelsorge</w:t>
            </w:r>
            <w:r w:rsidR="00685B03" w:rsidRPr="001A15F5">
              <w:t xml:space="preserve"> </w:t>
            </w:r>
            <w:r w:rsidRPr="001A15F5">
              <w:t>u.a.</w:t>
            </w:r>
          </w:p>
        </w:tc>
        <w:tc>
          <w:tcPr>
            <w:tcW w:w="4536" w:type="dxa"/>
          </w:tcPr>
          <w:p w14:paraId="21C3E317" w14:textId="75F2229E" w:rsidR="004F56BE" w:rsidRPr="00685B03" w:rsidRDefault="004F56BE" w:rsidP="004F56BE">
            <w:pPr>
              <w:pStyle w:val="Kopfzeile"/>
              <w:tabs>
                <w:tab w:val="clear" w:pos="4536"/>
                <w:tab w:val="clear" w:pos="9072"/>
              </w:tabs>
              <w:rPr>
                <w:rFonts w:ascii="Arial" w:hAnsi="Arial"/>
              </w:rPr>
            </w:pPr>
          </w:p>
        </w:tc>
        <w:tc>
          <w:tcPr>
            <w:tcW w:w="425" w:type="dxa"/>
          </w:tcPr>
          <w:p w14:paraId="72EBAB24" w14:textId="77777777" w:rsidR="004F56BE" w:rsidRPr="00685B03" w:rsidRDefault="004F56BE" w:rsidP="004F56BE">
            <w:pPr>
              <w:rPr>
                <w:rFonts w:ascii="Arial" w:hAnsi="Arial"/>
              </w:rPr>
            </w:pPr>
          </w:p>
        </w:tc>
      </w:tr>
      <w:tr w:rsidR="004F56BE" w:rsidRPr="00685B03" w14:paraId="4469DD0E" w14:textId="77777777" w:rsidTr="00A26A60">
        <w:tc>
          <w:tcPr>
            <w:tcW w:w="770" w:type="dxa"/>
            <w:tcBorders>
              <w:top w:val="nil"/>
            </w:tcBorders>
          </w:tcPr>
          <w:p w14:paraId="267D0DEC" w14:textId="1AB0DEC5" w:rsidR="004F56BE" w:rsidRPr="00685B03" w:rsidRDefault="004F56BE" w:rsidP="004F56BE">
            <w:pPr>
              <w:rPr>
                <w:rFonts w:ascii="Arial" w:hAnsi="Arial" w:cs="Arial"/>
              </w:rPr>
            </w:pPr>
            <w:r w:rsidRPr="00685B03">
              <w:rPr>
                <w:rFonts w:ascii="Arial" w:hAnsi="Arial" w:cs="Arial"/>
              </w:rPr>
              <w:t>1.5.8</w:t>
            </w:r>
          </w:p>
          <w:p w14:paraId="268BEDBA" w14:textId="77777777" w:rsidR="004F56BE" w:rsidRPr="00685B03" w:rsidRDefault="004F56BE" w:rsidP="004F56BE">
            <w:pPr>
              <w:rPr>
                <w:rFonts w:ascii="Arial" w:hAnsi="Arial" w:cs="Arial"/>
              </w:rPr>
            </w:pPr>
          </w:p>
          <w:p w14:paraId="5CED2B4C" w14:textId="612BCDFD" w:rsidR="004F56BE" w:rsidRPr="00685B03" w:rsidRDefault="004F56BE" w:rsidP="004F56BE">
            <w:pPr>
              <w:rPr>
                <w:rFonts w:ascii="Arial" w:hAnsi="Arial" w:cs="Arial"/>
                <w:sz w:val="16"/>
                <w:szCs w:val="16"/>
              </w:rPr>
            </w:pPr>
            <w:r w:rsidRPr="00685B03">
              <w:rPr>
                <w:rFonts w:ascii="Arial" w:hAnsi="Arial" w:cs="Arial"/>
                <w:sz w:val="16"/>
                <w:szCs w:val="16"/>
              </w:rPr>
              <w:t>- Alle -</w:t>
            </w:r>
          </w:p>
        </w:tc>
        <w:tc>
          <w:tcPr>
            <w:tcW w:w="4545" w:type="dxa"/>
            <w:gridSpan w:val="2"/>
          </w:tcPr>
          <w:p w14:paraId="5297241A" w14:textId="77777777" w:rsidR="004F56BE" w:rsidRPr="00685B03" w:rsidRDefault="004F56BE" w:rsidP="004F56BE">
            <w:pPr>
              <w:rPr>
                <w:rFonts w:asciiTheme="minorBidi" w:hAnsiTheme="minorBidi" w:cstheme="minorBidi"/>
                <w:b/>
                <w:bCs/>
              </w:rPr>
            </w:pPr>
            <w:r w:rsidRPr="00685B03">
              <w:rPr>
                <w:rFonts w:asciiTheme="minorBidi" w:hAnsiTheme="minorBidi" w:cstheme="minorBidi"/>
                <w:b/>
                <w:bCs/>
              </w:rPr>
              <w:t>Dokumentation und Evaluation</w:t>
            </w:r>
          </w:p>
          <w:p w14:paraId="11A2F255" w14:textId="2DDA9917" w:rsidR="004F56BE" w:rsidRPr="00685B03" w:rsidRDefault="004F56BE" w:rsidP="00685B03">
            <w:pPr>
              <w:rPr>
                <w:rFonts w:asciiTheme="minorBidi" w:hAnsiTheme="minorBidi" w:cstheme="minorBidi"/>
              </w:rPr>
            </w:pPr>
            <w:r w:rsidRPr="00685B03">
              <w:rPr>
                <w:rFonts w:asciiTheme="minorBidi" w:hAnsiTheme="minorBidi" w:cstheme="minorBidi"/>
              </w:rPr>
              <w:t xml:space="preserve">Die Tätigkeit der Sozialarbeiter ist zu dokumentieren (z.B. </w:t>
            </w:r>
            <w:proofErr w:type="spellStart"/>
            <w:r w:rsidRPr="00685B03">
              <w:rPr>
                <w:rFonts w:asciiTheme="minorBidi" w:hAnsiTheme="minorBidi" w:cstheme="minorBidi"/>
              </w:rPr>
              <w:t>CareSD</w:t>
            </w:r>
            <w:proofErr w:type="spellEnd"/>
            <w:r w:rsidRPr="00685B03">
              <w:rPr>
                <w:rFonts w:asciiTheme="minorBidi" w:hAnsiTheme="minorBidi" w:cstheme="minorBidi"/>
              </w:rPr>
              <w:t>, KIS,) und zu evaluieren.</w:t>
            </w:r>
          </w:p>
        </w:tc>
        <w:tc>
          <w:tcPr>
            <w:tcW w:w="4536" w:type="dxa"/>
          </w:tcPr>
          <w:p w14:paraId="333753B0" w14:textId="77777777" w:rsidR="004F56BE" w:rsidRPr="00685B03" w:rsidRDefault="004F56BE" w:rsidP="004F56BE">
            <w:pPr>
              <w:pStyle w:val="Kopfzeile"/>
              <w:tabs>
                <w:tab w:val="clear" w:pos="4536"/>
                <w:tab w:val="clear" w:pos="9072"/>
              </w:tabs>
              <w:rPr>
                <w:rFonts w:ascii="Arial" w:hAnsi="Arial"/>
              </w:rPr>
            </w:pPr>
          </w:p>
        </w:tc>
        <w:tc>
          <w:tcPr>
            <w:tcW w:w="425" w:type="dxa"/>
          </w:tcPr>
          <w:p w14:paraId="6C92523D" w14:textId="77777777" w:rsidR="004F56BE" w:rsidRPr="00685B03" w:rsidRDefault="004F56BE" w:rsidP="004F56BE">
            <w:pPr>
              <w:rPr>
                <w:rFonts w:ascii="Arial" w:hAnsi="Arial"/>
              </w:rPr>
            </w:pPr>
          </w:p>
        </w:tc>
      </w:tr>
      <w:tr w:rsidR="004F56BE" w:rsidRPr="00685B03" w14:paraId="7483064B" w14:textId="77777777" w:rsidTr="00A26A60">
        <w:trPr>
          <w:trHeight w:val="499"/>
        </w:trPr>
        <w:tc>
          <w:tcPr>
            <w:tcW w:w="770" w:type="dxa"/>
          </w:tcPr>
          <w:p w14:paraId="44407A21" w14:textId="17A0D057" w:rsidR="004F56BE" w:rsidRPr="00685B03" w:rsidRDefault="004F56BE" w:rsidP="004F56BE">
            <w:pPr>
              <w:rPr>
                <w:rFonts w:ascii="Arial" w:hAnsi="Arial" w:cs="Arial"/>
              </w:rPr>
            </w:pPr>
            <w:r w:rsidRPr="00685B03">
              <w:rPr>
                <w:rFonts w:ascii="Arial" w:hAnsi="Arial" w:cs="Arial"/>
              </w:rPr>
              <w:t>1.5.9</w:t>
            </w:r>
          </w:p>
          <w:p w14:paraId="789A1DAD" w14:textId="77777777" w:rsidR="004F56BE" w:rsidRPr="00685B03" w:rsidRDefault="004F56BE" w:rsidP="004F56BE">
            <w:pPr>
              <w:rPr>
                <w:rFonts w:ascii="Arial" w:hAnsi="Arial" w:cs="Arial"/>
              </w:rPr>
            </w:pPr>
          </w:p>
          <w:p w14:paraId="1C3024F7" w14:textId="4B715FF2" w:rsidR="004F56BE" w:rsidRPr="00685B03" w:rsidRDefault="004F56BE" w:rsidP="004F56BE">
            <w:pPr>
              <w:rPr>
                <w:rFonts w:ascii="Arial" w:hAnsi="Arial" w:cs="Arial"/>
              </w:rPr>
            </w:pPr>
            <w:r w:rsidRPr="00685B03">
              <w:rPr>
                <w:rFonts w:ascii="Arial" w:hAnsi="Arial" w:cs="Arial"/>
                <w:sz w:val="16"/>
                <w:szCs w:val="16"/>
              </w:rPr>
              <w:t>- Alle -</w:t>
            </w:r>
          </w:p>
        </w:tc>
        <w:tc>
          <w:tcPr>
            <w:tcW w:w="4545" w:type="dxa"/>
            <w:gridSpan w:val="2"/>
          </w:tcPr>
          <w:p w14:paraId="596ACA86" w14:textId="77777777" w:rsidR="004F56BE" w:rsidRPr="00685B03" w:rsidRDefault="004F56BE" w:rsidP="004F56BE">
            <w:pPr>
              <w:rPr>
                <w:rFonts w:ascii="Arial" w:hAnsi="Arial" w:cs="Arial"/>
                <w:b/>
              </w:rPr>
            </w:pPr>
            <w:r w:rsidRPr="00685B03">
              <w:rPr>
                <w:rFonts w:ascii="Arial" w:hAnsi="Arial" w:cs="Arial"/>
                <w:b/>
              </w:rPr>
              <w:t>Fort-/Weiterbildung</w:t>
            </w:r>
          </w:p>
          <w:p w14:paraId="70E84CB2" w14:textId="77777777" w:rsidR="004F56BE" w:rsidRPr="00685B03" w:rsidRDefault="004F56BE" w:rsidP="004F56BE">
            <w:pPr>
              <w:pStyle w:val="Listenabsatz"/>
              <w:numPr>
                <w:ilvl w:val="0"/>
                <w:numId w:val="85"/>
              </w:numPr>
              <w:rPr>
                <w:rFonts w:cs="Arial"/>
              </w:rPr>
            </w:pPr>
            <w:r w:rsidRPr="00685B03">
              <w:rPr>
                <w:rFonts w:cs="Arial"/>
              </w:rPr>
              <w:lastRenderedPageBreak/>
              <w:t>Jährlich mind. 1 spezifische Fort-/Weiterbildung pro Mitarbeiter (mind. 1 Tag pro Jahr).</w:t>
            </w:r>
          </w:p>
          <w:p w14:paraId="66079DEA" w14:textId="1480F738" w:rsidR="004F56BE" w:rsidRPr="00685B03" w:rsidRDefault="004F56BE" w:rsidP="00685B03">
            <w:pPr>
              <w:pStyle w:val="Listenabsatz"/>
              <w:numPr>
                <w:ilvl w:val="0"/>
                <w:numId w:val="85"/>
              </w:numPr>
              <w:rPr>
                <w:rFonts w:cs="Arial"/>
              </w:rPr>
            </w:pPr>
            <w:r w:rsidRPr="00685B03">
              <w:rPr>
                <w:rFonts w:cs="Arial"/>
              </w:rPr>
              <w:t>Angebot von Supervision</w:t>
            </w:r>
          </w:p>
        </w:tc>
        <w:tc>
          <w:tcPr>
            <w:tcW w:w="4536" w:type="dxa"/>
          </w:tcPr>
          <w:p w14:paraId="4D420D2C" w14:textId="249464C8" w:rsidR="004F56BE" w:rsidRPr="00685B03" w:rsidRDefault="004F56BE" w:rsidP="004F56BE">
            <w:pPr>
              <w:rPr>
                <w:rFonts w:cs="Arial"/>
              </w:rPr>
            </w:pPr>
          </w:p>
        </w:tc>
        <w:tc>
          <w:tcPr>
            <w:tcW w:w="425" w:type="dxa"/>
          </w:tcPr>
          <w:p w14:paraId="7A0031CA" w14:textId="77777777" w:rsidR="004F56BE" w:rsidRPr="00685B03" w:rsidRDefault="004F56BE" w:rsidP="004F56BE">
            <w:pPr>
              <w:rPr>
                <w:rFonts w:ascii="Arial" w:hAnsi="Arial" w:cs="Arial"/>
              </w:rPr>
            </w:pPr>
          </w:p>
        </w:tc>
      </w:tr>
      <w:tr w:rsidR="004F56BE" w:rsidRPr="00EA258C" w14:paraId="012E4200" w14:textId="77777777" w:rsidTr="004F56BE">
        <w:trPr>
          <w:trHeight w:val="1088"/>
        </w:trPr>
        <w:tc>
          <w:tcPr>
            <w:tcW w:w="779" w:type="dxa"/>
            <w:gridSpan w:val="2"/>
          </w:tcPr>
          <w:p w14:paraId="2A1C9B29" w14:textId="7A4B5B3D" w:rsidR="004F56BE" w:rsidRPr="00685B03" w:rsidRDefault="004F56BE" w:rsidP="004F56BE">
            <w:pPr>
              <w:rPr>
                <w:rFonts w:ascii="Arial" w:hAnsi="Arial" w:cs="Arial"/>
              </w:rPr>
            </w:pPr>
            <w:r w:rsidRPr="00685B03">
              <w:rPr>
                <w:rFonts w:ascii="Arial" w:hAnsi="Arial" w:cs="Arial"/>
              </w:rPr>
              <w:t>1.5.10</w:t>
            </w:r>
          </w:p>
          <w:p w14:paraId="26792C3E" w14:textId="77777777" w:rsidR="004F56BE" w:rsidRPr="00685B03" w:rsidRDefault="004F56BE" w:rsidP="004F56BE">
            <w:pPr>
              <w:rPr>
                <w:rFonts w:ascii="Arial" w:hAnsi="Arial" w:cs="Arial"/>
              </w:rPr>
            </w:pPr>
          </w:p>
          <w:p w14:paraId="354F7446" w14:textId="11A310C8" w:rsidR="004F56BE" w:rsidRPr="00685B03" w:rsidRDefault="004F56BE" w:rsidP="004F56BE">
            <w:pPr>
              <w:rPr>
                <w:rFonts w:ascii="Arial" w:hAnsi="Arial" w:cs="Arial"/>
              </w:rPr>
            </w:pPr>
            <w:r w:rsidRPr="00685B03">
              <w:rPr>
                <w:rFonts w:ascii="Arial" w:hAnsi="Arial" w:cs="Arial"/>
                <w:sz w:val="16"/>
                <w:szCs w:val="16"/>
              </w:rPr>
              <w:t>- Alle -</w:t>
            </w:r>
          </w:p>
        </w:tc>
        <w:tc>
          <w:tcPr>
            <w:tcW w:w="4536" w:type="dxa"/>
          </w:tcPr>
          <w:p w14:paraId="442C63E4" w14:textId="3B13DD73" w:rsidR="004F56BE" w:rsidRPr="00685B03" w:rsidRDefault="00C1107C" w:rsidP="004F56BE">
            <w:pPr>
              <w:rPr>
                <w:rFonts w:ascii="Arial" w:hAnsi="Arial" w:cs="Arial"/>
                <w:b/>
                <w:bCs/>
              </w:rPr>
            </w:pPr>
            <w:proofErr w:type="spellStart"/>
            <w:r w:rsidRPr="00C1107C">
              <w:rPr>
                <w:rFonts w:ascii="Arial" w:hAnsi="Arial" w:cs="Arial"/>
                <w:b/>
                <w:bCs/>
              </w:rPr>
              <w:t>Pat.</w:t>
            </w:r>
            <w:r w:rsidR="004F56BE" w:rsidRPr="00685B03">
              <w:rPr>
                <w:rFonts w:ascii="Arial" w:hAnsi="Arial" w:cs="Arial"/>
                <w:b/>
                <w:bCs/>
              </w:rPr>
              <w:t>bezogene</w:t>
            </w:r>
            <w:proofErr w:type="spellEnd"/>
            <w:r w:rsidR="004F56BE" w:rsidRPr="00685B03">
              <w:rPr>
                <w:rFonts w:ascii="Arial" w:hAnsi="Arial" w:cs="Arial"/>
                <w:b/>
                <w:bCs/>
              </w:rPr>
              <w:t xml:space="preserve"> Auswahl Reha-Einrichtungen</w:t>
            </w:r>
          </w:p>
          <w:p w14:paraId="00E16F50" w14:textId="5E632A7C" w:rsidR="004F56BE" w:rsidRDefault="004F56BE" w:rsidP="004F56BE">
            <w:pPr>
              <w:rPr>
                <w:rFonts w:ascii="Arial" w:hAnsi="Arial" w:cs="Arial"/>
              </w:rPr>
            </w:pPr>
            <w:r w:rsidRPr="00685B03">
              <w:rPr>
                <w:rFonts w:ascii="Arial" w:hAnsi="Arial" w:cs="Arial"/>
              </w:rPr>
              <w:t xml:space="preserve">Den </w:t>
            </w:r>
            <w:r w:rsidR="00C1107C" w:rsidRPr="00C1107C">
              <w:rPr>
                <w:rFonts w:ascii="Arial" w:hAnsi="Arial" w:cs="Arial"/>
              </w:rPr>
              <w:t xml:space="preserve">Pat. </w:t>
            </w:r>
            <w:r w:rsidRPr="00685B03">
              <w:rPr>
                <w:rFonts w:ascii="Arial" w:hAnsi="Arial" w:cs="Arial"/>
              </w:rPr>
              <w:t>sollte bei bestehender Indikation eine onkologische Reha im Gespräch angeboten werden. (siehe auch 1.5.</w:t>
            </w:r>
            <w:r w:rsidR="00C27598" w:rsidRPr="004A4B32">
              <w:rPr>
                <w:rFonts w:ascii="Arial" w:hAnsi="Arial" w:cs="Arial"/>
                <w:strike/>
                <w:highlight w:val="green"/>
              </w:rPr>
              <w:t>6</w:t>
            </w:r>
            <w:r w:rsidR="00C27598" w:rsidRPr="004A4B32">
              <w:rPr>
                <w:rFonts w:ascii="Arial" w:hAnsi="Arial" w:cs="Arial"/>
                <w:highlight w:val="green"/>
              </w:rPr>
              <w:t>7</w:t>
            </w:r>
            <w:r w:rsidRPr="00685B03">
              <w:rPr>
                <w:rFonts w:ascii="Arial" w:hAnsi="Arial" w:cs="Arial"/>
              </w:rPr>
              <w:t>).</w:t>
            </w:r>
          </w:p>
          <w:p w14:paraId="0E3DD609" w14:textId="77777777" w:rsidR="00C27598" w:rsidRPr="00C27598" w:rsidRDefault="00C27598" w:rsidP="004F56BE">
            <w:pPr>
              <w:rPr>
                <w:rFonts w:ascii="Arial" w:hAnsi="Arial" w:cs="Arial"/>
                <w:sz w:val="15"/>
                <w:szCs w:val="15"/>
              </w:rPr>
            </w:pPr>
          </w:p>
          <w:p w14:paraId="3C36CCC3" w14:textId="7548BD08" w:rsidR="00C27598" w:rsidRPr="006461E0" w:rsidRDefault="00C27598" w:rsidP="004F56BE">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1D5A19C7" w14:textId="77777777" w:rsidR="004F56BE" w:rsidRPr="004A1BEC" w:rsidRDefault="004F56BE" w:rsidP="004F56BE">
            <w:pPr>
              <w:rPr>
                <w:rFonts w:asciiTheme="minorBidi" w:hAnsiTheme="minorBidi" w:cstheme="minorBidi"/>
              </w:rPr>
            </w:pPr>
          </w:p>
        </w:tc>
        <w:tc>
          <w:tcPr>
            <w:tcW w:w="425" w:type="dxa"/>
          </w:tcPr>
          <w:p w14:paraId="249B9EF7" w14:textId="77777777" w:rsidR="004F56BE" w:rsidRPr="00EA258C" w:rsidRDefault="004F56BE" w:rsidP="004F56BE">
            <w:pPr>
              <w:ind w:left="23"/>
              <w:rPr>
                <w:rFonts w:ascii="Arial" w:hAnsi="Arial" w:cs="Arial"/>
              </w:rPr>
            </w:pPr>
          </w:p>
        </w:tc>
      </w:tr>
    </w:tbl>
    <w:p w14:paraId="61956B72" w14:textId="77777777" w:rsidR="00833ED3" w:rsidRPr="00EF1A75" w:rsidRDefault="00833ED3" w:rsidP="004C7B37">
      <w:pPr>
        <w:pStyle w:val="Kopfzeile"/>
        <w:tabs>
          <w:tab w:val="clear" w:pos="4536"/>
          <w:tab w:val="clear" w:pos="9072"/>
        </w:tabs>
        <w:rPr>
          <w:rFonts w:ascii="Arial" w:hAnsi="Arial" w:cs="Arial"/>
        </w:rPr>
      </w:pPr>
    </w:p>
    <w:p w14:paraId="3C47EC86"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3163B9D7" w14:textId="77777777" w:rsidTr="003D3795">
        <w:trPr>
          <w:cantSplit/>
          <w:tblHeader/>
        </w:trPr>
        <w:tc>
          <w:tcPr>
            <w:tcW w:w="10276" w:type="dxa"/>
            <w:gridSpan w:val="4"/>
            <w:tcBorders>
              <w:top w:val="nil"/>
              <w:left w:val="nil"/>
              <w:bottom w:val="nil"/>
              <w:right w:val="nil"/>
            </w:tcBorders>
          </w:tcPr>
          <w:p w14:paraId="5C1996BC" w14:textId="776C16C3" w:rsidR="00833ED3" w:rsidRPr="00EF1A75" w:rsidRDefault="00833ED3" w:rsidP="008A2F71">
            <w:pPr>
              <w:pStyle w:val="Kopfzeile"/>
              <w:tabs>
                <w:tab w:val="clear" w:pos="4536"/>
                <w:tab w:val="clear" w:pos="9072"/>
              </w:tabs>
              <w:rPr>
                <w:rFonts w:ascii="Arial" w:hAnsi="Arial" w:cs="Arial"/>
                <w:b/>
              </w:rPr>
            </w:pPr>
            <w:r w:rsidRPr="00EF1A75">
              <w:rPr>
                <w:rFonts w:ascii="Arial" w:hAnsi="Arial" w:cs="Arial"/>
                <w:b/>
              </w:rPr>
              <w:t xml:space="preserve">1.6 </w:t>
            </w:r>
            <w:r w:rsidR="008A2F71" w:rsidRPr="00EF1A75">
              <w:rPr>
                <w:rFonts w:ascii="Arial" w:hAnsi="Arial" w:cs="Arial"/>
                <w:b/>
              </w:rPr>
              <w:tab/>
            </w:r>
            <w:r w:rsidR="00C1107C" w:rsidRPr="00C1107C">
              <w:rPr>
                <w:rFonts w:ascii="Arial" w:hAnsi="Arial" w:cs="Arial"/>
                <w:b/>
              </w:rPr>
              <w:t>Beteiligung Patientinnen und Patienten</w:t>
            </w:r>
          </w:p>
          <w:p w14:paraId="5CB89CC9" w14:textId="77777777" w:rsidR="00833ED3" w:rsidRPr="00EF1A75" w:rsidRDefault="00833ED3" w:rsidP="00833ED3">
            <w:pPr>
              <w:pStyle w:val="Kopfzeile"/>
              <w:tabs>
                <w:tab w:val="clear" w:pos="4536"/>
                <w:tab w:val="clear" w:pos="9072"/>
              </w:tabs>
              <w:ind w:firstLine="709"/>
              <w:rPr>
                <w:rFonts w:ascii="Arial" w:hAnsi="Arial" w:cs="Arial"/>
                <w:b/>
              </w:rPr>
            </w:pPr>
          </w:p>
        </w:tc>
      </w:tr>
      <w:tr w:rsidR="00833ED3" w:rsidRPr="00EF1A75" w14:paraId="5D0E528E" w14:textId="77777777" w:rsidTr="003D3795">
        <w:trPr>
          <w:tblHeader/>
        </w:trPr>
        <w:tc>
          <w:tcPr>
            <w:tcW w:w="779" w:type="dxa"/>
            <w:tcBorders>
              <w:top w:val="single" w:sz="4" w:space="0" w:color="auto"/>
              <w:left w:val="single" w:sz="4" w:space="0" w:color="auto"/>
              <w:bottom w:val="single" w:sz="4" w:space="0" w:color="auto"/>
            </w:tcBorders>
          </w:tcPr>
          <w:p w14:paraId="59DD3962"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16EF3AFF"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2B70CAB"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571087" w:rsidRPr="00EF1A75">
              <w:rPr>
                <w:rFonts w:ascii="Arial" w:hAnsi="Arial" w:cs="Arial"/>
              </w:rPr>
              <w:t>s</w:t>
            </w:r>
          </w:p>
        </w:tc>
        <w:tc>
          <w:tcPr>
            <w:tcW w:w="425" w:type="dxa"/>
            <w:tcBorders>
              <w:top w:val="single" w:sz="4" w:space="0" w:color="auto"/>
            </w:tcBorders>
          </w:tcPr>
          <w:p w14:paraId="736DF9A0" w14:textId="77777777" w:rsidR="00833ED3" w:rsidRPr="00EF1A75" w:rsidRDefault="00833ED3" w:rsidP="00EF1A75">
            <w:pPr>
              <w:rPr>
                <w:rFonts w:ascii="Arial" w:hAnsi="Arial" w:cs="Arial"/>
                <w:b/>
              </w:rPr>
            </w:pPr>
          </w:p>
        </w:tc>
      </w:tr>
      <w:tr w:rsidR="00F46B23" w:rsidRPr="00EF1A75" w14:paraId="1B22856E" w14:textId="77777777" w:rsidTr="003D3795">
        <w:trPr>
          <w:trHeight w:val="1010"/>
        </w:trPr>
        <w:tc>
          <w:tcPr>
            <w:tcW w:w="779" w:type="dxa"/>
            <w:tcBorders>
              <w:bottom w:val="nil"/>
            </w:tcBorders>
          </w:tcPr>
          <w:p w14:paraId="0981ECED" w14:textId="77777777" w:rsidR="00F46B23" w:rsidRPr="00F43BCC" w:rsidRDefault="00F46B23" w:rsidP="00833ED3">
            <w:pPr>
              <w:rPr>
                <w:rFonts w:ascii="Arial" w:hAnsi="Arial" w:cs="Arial"/>
              </w:rPr>
            </w:pPr>
            <w:r w:rsidRPr="00F43BCC">
              <w:rPr>
                <w:rFonts w:ascii="Arial" w:hAnsi="Arial" w:cs="Arial"/>
              </w:rPr>
              <w:t>1.6.1</w:t>
            </w:r>
          </w:p>
          <w:p w14:paraId="586B03AF" w14:textId="77777777" w:rsidR="00F46B23" w:rsidRPr="00F43BCC" w:rsidRDefault="00F46B23" w:rsidP="00671E18">
            <w:pPr>
              <w:rPr>
                <w:rFonts w:ascii="Arial" w:hAnsi="Arial" w:cs="Arial"/>
              </w:rPr>
            </w:pPr>
          </w:p>
          <w:p w14:paraId="1C792446" w14:textId="77777777" w:rsidR="00F46B23" w:rsidRPr="00F43BCC" w:rsidRDefault="00F46B23" w:rsidP="00F43BCC">
            <w:pPr>
              <w:rPr>
                <w:rFonts w:ascii="Arial" w:hAnsi="Arial" w:cs="Arial"/>
              </w:rPr>
            </w:pPr>
            <w:r w:rsidRPr="00F43BCC">
              <w:rPr>
                <w:rFonts w:ascii="Arial" w:hAnsi="Arial" w:cs="Arial"/>
                <w:sz w:val="16"/>
                <w:szCs w:val="16"/>
              </w:rPr>
              <w:t>- Alle -</w:t>
            </w:r>
          </w:p>
        </w:tc>
        <w:tc>
          <w:tcPr>
            <w:tcW w:w="4536" w:type="dxa"/>
            <w:vMerge w:val="restart"/>
          </w:tcPr>
          <w:p w14:paraId="6E7140C8" w14:textId="0250F01D" w:rsidR="00F46B23" w:rsidRPr="0079611B" w:rsidRDefault="00C1107C" w:rsidP="00561A94">
            <w:pPr>
              <w:jc w:val="both"/>
              <w:rPr>
                <w:rFonts w:ascii="Arial" w:hAnsi="Arial" w:cs="Arial"/>
                <w:b/>
              </w:rPr>
            </w:pPr>
            <w:proofErr w:type="spellStart"/>
            <w:r>
              <w:rPr>
                <w:rFonts w:ascii="Arial" w:hAnsi="Arial" w:cs="Arial"/>
                <w:b/>
              </w:rPr>
              <w:t>Pat.</w:t>
            </w:r>
            <w:r w:rsidR="00F46B23" w:rsidRPr="0079611B">
              <w:rPr>
                <w:rFonts w:ascii="Arial" w:hAnsi="Arial" w:cs="Arial"/>
                <w:b/>
              </w:rPr>
              <w:t>befragungen</w:t>
            </w:r>
            <w:proofErr w:type="spellEnd"/>
            <w:r w:rsidR="00F46B23" w:rsidRPr="0079611B">
              <w:rPr>
                <w:rFonts w:ascii="Arial" w:hAnsi="Arial" w:cs="Arial"/>
                <w:b/>
              </w:rPr>
              <w:t>:</w:t>
            </w:r>
          </w:p>
          <w:p w14:paraId="09CF3112" w14:textId="445EAB70" w:rsidR="00F46B23" w:rsidRPr="00C12B6B" w:rsidRDefault="00F46B23" w:rsidP="00C929C4">
            <w:pPr>
              <w:numPr>
                <w:ilvl w:val="0"/>
                <w:numId w:val="22"/>
              </w:numPr>
              <w:tabs>
                <w:tab w:val="clear" w:pos="357"/>
                <w:tab w:val="num" w:pos="214"/>
              </w:tabs>
              <w:ind w:left="214" w:hanging="214"/>
              <w:jc w:val="both"/>
              <w:rPr>
                <w:rFonts w:ascii="Arial" w:hAnsi="Arial" w:cs="Arial"/>
              </w:rPr>
            </w:pPr>
            <w:r w:rsidRPr="00C12B6B">
              <w:rPr>
                <w:rFonts w:ascii="Arial" w:hAnsi="Arial" w:cs="Arial"/>
              </w:rPr>
              <w:t>Minimum alle 3 Jahre über 3 Monate wird allen Zentrumspat</w:t>
            </w:r>
            <w:r w:rsidR="00C1107C">
              <w:rPr>
                <w:rFonts w:ascii="Arial" w:hAnsi="Arial" w:cs="Arial"/>
              </w:rPr>
              <w:t xml:space="preserve">. </w:t>
            </w:r>
            <w:r w:rsidRPr="00C12B6B">
              <w:rPr>
                <w:rFonts w:ascii="Arial" w:hAnsi="Arial" w:cs="Arial"/>
              </w:rPr>
              <w:t xml:space="preserve">die Möglichkeit gegeben, an der </w:t>
            </w:r>
            <w:proofErr w:type="spellStart"/>
            <w:r w:rsidR="00C1107C">
              <w:rPr>
                <w:rFonts w:ascii="Arial" w:hAnsi="Arial" w:cs="Arial"/>
              </w:rPr>
              <w:t>Pat.</w:t>
            </w:r>
            <w:r w:rsidRPr="00C12B6B">
              <w:rPr>
                <w:rFonts w:ascii="Arial" w:hAnsi="Arial" w:cs="Arial"/>
              </w:rPr>
              <w:t>befragung</w:t>
            </w:r>
            <w:proofErr w:type="spellEnd"/>
            <w:r w:rsidRPr="00C12B6B">
              <w:rPr>
                <w:rFonts w:ascii="Arial" w:hAnsi="Arial" w:cs="Arial"/>
              </w:rPr>
              <w:t xml:space="preserve"> teilzunehmen.</w:t>
            </w:r>
          </w:p>
          <w:p w14:paraId="6C9A2F1E" w14:textId="77777777" w:rsidR="004E120A" w:rsidRPr="00AE6BA0" w:rsidRDefault="004E120A" w:rsidP="00AE6BA0">
            <w:pPr>
              <w:numPr>
                <w:ilvl w:val="0"/>
                <w:numId w:val="22"/>
              </w:numPr>
              <w:tabs>
                <w:tab w:val="clear" w:pos="357"/>
                <w:tab w:val="num" w:pos="214"/>
              </w:tabs>
              <w:ind w:left="214" w:hanging="214"/>
              <w:jc w:val="both"/>
              <w:rPr>
                <w:rFonts w:ascii="Arial" w:hAnsi="Arial" w:cs="Arial"/>
              </w:rPr>
            </w:pPr>
            <w:r w:rsidRPr="00AE6BA0">
              <w:rPr>
                <w:rFonts w:ascii="Arial" w:hAnsi="Arial" w:cs="Arial"/>
              </w:rPr>
              <w:t>Die Rücklaufquote sollte über 30% betragen (bei Unterschreitung Ergebnis bewerten).</w:t>
            </w:r>
          </w:p>
          <w:p w14:paraId="720E78D9" w14:textId="77777777" w:rsidR="00F46B23" w:rsidRPr="00C12B6B" w:rsidRDefault="00F46B23" w:rsidP="00AE6BA0">
            <w:pPr>
              <w:numPr>
                <w:ilvl w:val="0"/>
                <w:numId w:val="22"/>
              </w:numPr>
              <w:tabs>
                <w:tab w:val="clear" w:pos="357"/>
                <w:tab w:val="num" w:pos="214"/>
              </w:tabs>
              <w:ind w:left="214" w:hanging="214"/>
              <w:jc w:val="both"/>
            </w:pPr>
            <w:r w:rsidRPr="00AE6BA0">
              <w:rPr>
                <w:rFonts w:ascii="Arial" w:hAnsi="Arial" w:cs="Arial"/>
              </w:rPr>
              <w:t>Befragun</w:t>
            </w:r>
            <w:r w:rsidR="004E120A" w:rsidRPr="00AE6BA0">
              <w:rPr>
                <w:rFonts w:ascii="Arial" w:hAnsi="Arial" w:cs="Arial"/>
              </w:rPr>
              <w:t>g</w:t>
            </w:r>
            <w:r w:rsidR="004E120A">
              <w:t xml:space="preserve"> kann auch im Rahmen einer kli</w:t>
            </w:r>
            <w:r w:rsidRPr="0079611B">
              <w:t xml:space="preserve">nikübergreifenden Befragung stattfinden </w:t>
            </w:r>
          </w:p>
        </w:tc>
        <w:tc>
          <w:tcPr>
            <w:tcW w:w="4536" w:type="dxa"/>
            <w:vMerge w:val="restart"/>
          </w:tcPr>
          <w:p w14:paraId="303F0CDA" w14:textId="77777777" w:rsidR="00F46B23" w:rsidRPr="00EF1A75" w:rsidRDefault="00F46B23" w:rsidP="00A91844">
            <w:pPr>
              <w:jc w:val="both"/>
              <w:rPr>
                <w:rFonts w:ascii="Arial" w:hAnsi="Arial" w:cs="Arial"/>
              </w:rPr>
            </w:pPr>
          </w:p>
        </w:tc>
        <w:tc>
          <w:tcPr>
            <w:tcW w:w="425" w:type="dxa"/>
            <w:vMerge w:val="restart"/>
          </w:tcPr>
          <w:p w14:paraId="7DDCCFF2" w14:textId="77777777" w:rsidR="00F46B23" w:rsidRPr="00EF1A75" w:rsidRDefault="00F46B23" w:rsidP="00833ED3">
            <w:pPr>
              <w:pStyle w:val="Kopfzeile"/>
              <w:tabs>
                <w:tab w:val="clear" w:pos="4536"/>
                <w:tab w:val="clear" w:pos="9072"/>
              </w:tabs>
              <w:rPr>
                <w:rFonts w:ascii="Arial" w:hAnsi="Arial" w:cs="Arial"/>
              </w:rPr>
            </w:pPr>
          </w:p>
        </w:tc>
      </w:tr>
      <w:tr w:rsidR="00F46B23" w:rsidRPr="00EF1A75" w14:paraId="71AFDDA5" w14:textId="77777777" w:rsidTr="003D3795">
        <w:tc>
          <w:tcPr>
            <w:tcW w:w="779" w:type="dxa"/>
            <w:tcBorders>
              <w:top w:val="nil"/>
              <w:bottom w:val="single" w:sz="4" w:space="0" w:color="auto"/>
            </w:tcBorders>
          </w:tcPr>
          <w:p w14:paraId="16659306" w14:textId="77777777" w:rsidR="00F46B23" w:rsidRPr="00EF1A75" w:rsidRDefault="00F46B23" w:rsidP="00833ED3">
            <w:pPr>
              <w:rPr>
                <w:rFonts w:ascii="Arial" w:hAnsi="Arial" w:cs="Arial"/>
              </w:rPr>
            </w:pPr>
          </w:p>
        </w:tc>
        <w:tc>
          <w:tcPr>
            <w:tcW w:w="4536" w:type="dxa"/>
            <w:vMerge/>
            <w:tcBorders>
              <w:bottom w:val="single" w:sz="4" w:space="0" w:color="auto"/>
            </w:tcBorders>
          </w:tcPr>
          <w:p w14:paraId="51C5FA49" w14:textId="77777777" w:rsidR="00F46B23" w:rsidRPr="0079611B" w:rsidRDefault="00F46B23" w:rsidP="00750005">
            <w:pPr>
              <w:pStyle w:val="Default"/>
              <w:numPr>
                <w:ilvl w:val="0"/>
                <w:numId w:val="40"/>
              </w:numPr>
              <w:jc w:val="both"/>
              <w:rPr>
                <w:color w:val="auto"/>
                <w:sz w:val="20"/>
                <w:szCs w:val="20"/>
                <w:lang w:bidi="he-IL"/>
              </w:rPr>
            </w:pPr>
          </w:p>
        </w:tc>
        <w:tc>
          <w:tcPr>
            <w:tcW w:w="4536" w:type="dxa"/>
            <w:vMerge/>
            <w:tcBorders>
              <w:bottom w:val="single" w:sz="4" w:space="0" w:color="auto"/>
            </w:tcBorders>
          </w:tcPr>
          <w:p w14:paraId="331FA9B2" w14:textId="77777777" w:rsidR="00F46B23" w:rsidRPr="00937BD9" w:rsidRDefault="00F46B23" w:rsidP="00A91844">
            <w:pPr>
              <w:jc w:val="both"/>
              <w:rPr>
                <w:rFonts w:ascii="Arial" w:hAnsi="Arial" w:cs="Arial"/>
                <w:strike/>
              </w:rPr>
            </w:pPr>
          </w:p>
        </w:tc>
        <w:tc>
          <w:tcPr>
            <w:tcW w:w="425" w:type="dxa"/>
            <w:vMerge/>
            <w:tcBorders>
              <w:bottom w:val="single" w:sz="4" w:space="0" w:color="auto"/>
            </w:tcBorders>
          </w:tcPr>
          <w:p w14:paraId="60BDF012" w14:textId="77777777" w:rsidR="00F46B23" w:rsidRPr="00EF1A75" w:rsidRDefault="00F46B23" w:rsidP="00833ED3">
            <w:pPr>
              <w:pStyle w:val="Kopfzeile"/>
              <w:tabs>
                <w:tab w:val="clear" w:pos="4536"/>
                <w:tab w:val="clear" w:pos="9072"/>
              </w:tabs>
              <w:rPr>
                <w:rFonts w:ascii="Arial" w:hAnsi="Arial" w:cs="Arial"/>
              </w:rPr>
            </w:pPr>
          </w:p>
        </w:tc>
      </w:tr>
      <w:tr w:rsidR="00A91844" w:rsidRPr="00EF1A75" w14:paraId="235872DA" w14:textId="77777777" w:rsidTr="003D3795">
        <w:tc>
          <w:tcPr>
            <w:tcW w:w="779" w:type="dxa"/>
          </w:tcPr>
          <w:p w14:paraId="02D6ED7E" w14:textId="77777777" w:rsidR="00A91844" w:rsidRDefault="00A91844" w:rsidP="00833ED3">
            <w:pPr>
              <w:rPr>
                <w:rFonts w:ascii="Arial" w:hAnsi="Arial" w:cs="Arial"/>
              </w:rPr>
            </w:pPr>
            <w:r w:rsidRPr="00EF1A75">
              <w:rPr>
                <w:rFonts w:ascii="Arial" w:hAnsi="Arial" w:cs="Arial"/>
              </w:rPr>
              <w:t>1.6.2</w:t>
            </w:r>
          </w:p>
          <w:p w14:paraId="0A61B9A4" w14:textId="77777777" w:rsidR="00671E18" w:rsidRDefault="00671E18" w:rsidP="00671E18">
            <w:pPr>
              <w:rPr>
                <w:rFonts w:ascii="Arial" w:hAnsi="Arial" w:cs="Arial"/>
              </w:rPr>
            </w:pPr>
          </w:p>
          <w:p w14:paraId="621B8B44"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55BA937F" w14:textId="52A02730" w:rsidR="00A91844" w:rsidRPr="00927F94" w:rsidRDefault="00A91844" w:rsidP="00F80C5A">
            <w:pPr>
              <w:rPr>
                <w:rFonts w:ascii="Arial" w:hAnsi="Arial" w:cs="Arial"/>
                <w:b/>
              </w:rPr>
            </w:pPr>
            <w:r w:rsidRPr="00927F94">
              <w:rPr>
                <w:rFonts w:ascii="Arial" w:hAnsi="Arial" w:cs="Arial"/>
                <w:b/>
              </w:rPr>
              <w:t xml:space="preserve">Auswertung </w:t>
            </w:r>
            <w:proofErr w:type="spellStart"/>
            <w:r w:rsidR="00C1107C" w:rsidRPr="00C1107C">
              <w:rPr>
                <w:rFonts w:ascii="Arial" w:hAnsi="Arial" w:cs="Arial"/>
                <w:b/>
              </w:rPr>
              <w:t>Pat.</w:t>
            </w:r>
            <w:r w:rsidRPr="00927F94">
              <w:rPr>
                <w:rFonts w:ascii="Arial" w:hAnsi="Arial" w:cs="Arial"/>
                <w:b/>
              </w:rPr>
              <w:t>befragung</w:t>
            </w:r>
            <w:proofErr w:type="spellEnd"/>
            <w:r w:rsidRPr="00927F94">
              <w:rPr>
                <w:rFonts w:ascii="Arial" w:hAnsi="Arial" w:cs="Arial"/>
                <w:b/>
              </w:rPr>
              <w:t>:</w:t>
            </w:r>
          </w:p>
          <w:p w14:paraId="71B95DF4" w14:textId="77777777" w:rsidR="00A91844" w:rsidRPr="00EF1A75" w:rsidRDefault="00A91844" w:rsidP="00C929C4">
            <w:pPr>
              <w:numPr>
                <w:ilvl w:val="0"/>
                <w:numId w:val="22"/>
              </w:numPr>
              <w:tabs>
                <w:tab w:val="clear" w:pos="357"/>
                <w:tab w:val="num" w:pos="214"/>
              </w:tabs>
              <w:ind w:left="214" w:hanging="214"/>
              <w:rPr>
                <w:rFonts w:ascii="Arial" w:hAnsi="Arial" w:cs="Arial"/>
              </w:rPr>
            </w:pPr>
            <w:r w:rsidRPr="00EF1A75">
              <w:rPr>
                <w:rFonts w:ascii="Arial" w:hAnsi="Arial" w:cs="Arial"/>
              </w:rPr>
              <w:t>Die Verantwortung für die Auswertung ist festzulegen.</w:t>
            </w:r>
          </w:p>
          <w:p w14:paraId="6F564C47" w14:textId="29177B19" w:rsidR="00A91844" w:rsidRPr="00C12B6B" w:rsidRDefault="00A91844" w:rsidP="00C929C4">
            <w:pPr>
              <w:numPr>
                <w:ilvl w:val="0"/>
                <w:numId w:val="22"/>
              </w:numPr>
              <w:tabs>
                <w:tab w:val="clear" w:pos="357"/>
                <w:tab w:val="num" w:pos="214"/>
              </w:tabs>
              <w:ind w:left="214" w:hanging="214"/>
              <w:rPr>
                <w:rFonts w:ascii="Arial" w:hAnsi="Arial" w:cs="Arial"/>
              </w:rPr>
            </w:pPr>
            <w:r w:rsidRPr="00C12B6B">
              <w:rPr>
                <w:rFonts w:ascii="Arial" w:hAnsi="Arial" w:cs="Arial"/>
              </w:rPr>
              <w:t xml:space="preserve">Die Auswertung hat sich auf die </w:t>
            </w:r>
            <w:r w:rsidR="00C1107C" w:rsidRPr="00C1107C">
              <w:rPr>
                <w:rFonts w:ascii="Arial" w:hAnsi="Arial" w:cs="Arial"/>
              </w:rPr>
              <w:t xml:space="preserve">Pat. </w:t>
            </w:r>
            <w:r w:rsidRPr="00C12B6B">
              <w:rPr>
                <w:rFonts w:ascii="Arial" w:hAnsi="Arial" w:cs="Arial"/>
              </w:rPr>
              <w:t>des Zentrums zu beziehen.</w:t>
            </w:r>
          </w:p>
          <w:p w14:paraId="5CB93CB2" w14:textId="77777777" w:rsidR="00A91844" w:rsidRPr="00EF1A75" w:rsidRDefault="00A91844" w:rsidP="00C929C4">
            <w:pPr>
              <w:numPr>
                <w:ilvl w:val="0"/>
                <w:numId w:val="22"/>
              </w:numPr>
              <w:tabs>
                <w:tab w:val="clear" w:pos="357"/>
                <w:tab w:val="num" w:pos="214"/>
              </w:tabs>
              <w:ind w:left="214" w:hanging="214"/>
              <w:rPr>
                <w:rFonts w:ascii="Arial" w:hAnsi="Arial" w:cs="Arial"/>
              </w:rPr>
            </w:pPr>
            <w:r w:rsidRPr="00EF1A75">
              <w:rPr>
                <w:rFonts w:ascii="Arial" w:hAnsi="Arial" w:cs="Arial"/>
              </w:rPr>
              <w:t>Eine protokollierte Auswertung hat zu erfolgen und ist beim Audit vorzulegen.</w:t>
            </w:r>
          </w:p>
          <w:p w14:paraId="495A7113" w14:textId="77777777" w:rsidR="00A91844" w:rsidRPr="00C12B6B" w:rsidRDefault="00A91844" w:rsidP="00C929C4">
            <w:pPr>
              <w:numPr>
                <w:ilvl w:val="0"/>
                <w:numId w:val="22"/>
              </w:numPr>
              <w:tabs>
                <w:tab w:val="clear" w:pos="357"/>
                <w:tab w:val="num" w:pos="214"/>
              </w:tabs>
              <w:ind w:left="214" w:hanging="214"/>
              <w:rPr>
                <w:rFonts w:ascii="Arial" w:hAnsi="Arial" w:cs="Arial"/>
              </w:rPr>
            </w:pPr>
            <w:r w:rsidRPr="00EF1A75">
              <w:rPr>
                <w:rFonts w:ascii="Arial" w:hAnsi="Arial" w:cs="Arial"/>
              </w:rPr>
              <w:t>Auf Basis der Auswertung sind Aktionen festzulegen.</w:t>
            </w:r>
          </w:p>
        </w:tc>
        <w:tc>
          <w:tcPr>
            <w:tcW w:w="4536" w:type="dxa"/>
          </w:tcPr>
          <w:p w14:paraId="2DB0BBC6" w14:textId="77777777" w:rsidR="00F01D4C" w:rsidRPr="00EF1A75" w:rsidRDefault="00F01D4C" w:rsidP="00A91844">
            <w:pPr>
              <w:jc w:val="both"/>
              <w:rPr>
                <w:rFonts w:ascii="Arial" w:hAnsi="Arial" w:cs="Arial"/>
              </w:rPr>
            </w:pPr>
          </w:p>
        </w:tc>
        <w:tc>
          <w:tcPr>
            <w:tcW w:w="425" w:type="dxa"/>
          </w:tcPr>
          <w:p w14:paraId="7020548C"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36A0564A" w14:textId="77777777" w:rsidTr="003D3795">
        <w:tc>
          <w:tcPr>
            <w:tcW w:w="779" w:type="dxa"/>
          </w:tcPr>
          <w:p w14:paraId="133ACF91" w14:textId="77777777" w:rsidR="00A91844" w:rsidRDefault="00A91844" w:rsidP="00833ED3">
            <w:pPr>
              <w:rPr>
                <w:rFonts w:ascii="Arial" w:hAnsi="Arial" w:cs="Arial"/>
              </w:rPr>
            </w:pPr>
            <w:r w:rsidRPr="00EF1A75">
              <w:rPr>
                <w:rFonts w:ascii="Arial" w:hAnsi="Arial" w:cs="Arial"/>
              </w:rPr>
              <w:t>1.6.3</w:t>
            </w:r>
          </w:p>
          <w:p w14:paraId="5239B442" w14:textId="77777777" w:rsidR="00671E18" w:rsidRDefault="00671E18" w:rsidP="00671E18">
            <w:pPr>
              <w:rPr>
                <w:rFonts w:ascii="Arial" w:hAnsi="Arial" w:cs="Arial"/>
              </w:rPr>
            </w:pPr>
          </w:p>
          <w:p w14:paraId="0AC525DE"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484A599D" w14:textId="1E809AEA" w:rsidR="00A91844" w:rsidRPr="00927F94" w:rsidRDefault="00C1107C" w:rsidP="00F80C5A">
            <w:pPr>
              <w:rPr>
                <w:rFonts w:ascii="Arial" w:hAnsi="Arial" w:cs="Arial"/>
                <w:b/>
              </w:rPr>
            </w:pPr>
            <w:proofErr w:type="spellStart"/>
            <w:r w:rsidRPr="00C1107C">
              <w:rPr>
                <w:rFonts w:ascii="Arial" w:hAnsi="Arial" w:cs="Arial"/>
                <w:b/>
              </w:rPr>
              <w:t>Pat.</w:t>
            </w:r>
            <w:r w:rsidR="00A91844" w:rsidRPr="00927F94">
              <w:rPr>
                <w:rFonts w:ascii="Arial" w:hAnsi="Arial" w:cs="Arial"/>
                <w:b/>
              </w:rPr>
              <w:t>information</w:t>
            </w:r>
            <w:proofErr w:type="spellEnd"/>
            <w:r w:rsidR="00A91844" w:rsidRPr="00927F94">
              <w:rPr>
                <w:rFonts w:ascii="Arial" w:hAnsi="Arial" w:cs="Arial"/>
                <w:b/>
              </w:rPr>
              <w:t xml:space="preserve"> (allgemein):</w:t>
            </w:r>
          </w:p>
          <w:p w14:paraId="675CBD11" w14:textId="13CF222C" w:rsidR="00A91844" w:rsidRPr="00EF1A75" w:rsidRDefault="00A91844" w:rsidP="00C929C4">
            <w:pPr>
              <w:numPr>
                <w:ilvl w:val="0"/>
                <w:numId w:val="20"/>
              </w:numPr>
              <w:tabs>
                <w:tab w:val="clear" w:pos="357"/>
                <w:tab w:val="num" w:pos="214"/>
              </w:tabs>
              <w:ind w:left="214" w:hanging="214"/>
              <w:rPr>
                <w:rFonts w:ascii="Arial" w:hAnsi="Arial" w:cs="Arial"/>
              </w:rPr>
            </w:pPr>
            <w:r w:rsidRPr="00EF1A75">
              <w:rPr>
                <w:rFonts w:ascii="Arial" w:hAnsi="Arial" w:cs="Arial"/>
              </w:rPr>
              <w:t xml:space="preserve">Das Zentrum </w:t>
            </w:r>
            <w:r w:rsidR="00927F94">
              <w:rPr>
                <w:rFonts w:ascii="Arial" w:hAnsi="Arial" w:cs="Arial"/>
              </w:rPr>
              <w:t>soll</w:t>
            </w:r>
            <w:r w:rsidRPr="00EF1A75">
              <w:rPr>
                <w:rFonts w:ascii="Arial" w:hAnsi="Arial" w:cs="Arial"/>
              </w:rPr>
              <w:t xml:space="preserve"> sich und seine Behandlungsm</w:t>
            </w:r>
            <w:r w:rsidR="00927F94">
              <w:rPr>
                <w:rFonts w:ascii="Arial" w:hAnsi="Arial" w:cs="Arial"/>
              </w:rPr>
              <w:t>öglichkeiten gesamtheitlich vor</w:t>
            </w:r>
            <w:r w:rsidRPr="00EF1A75">
              <w:rPr>
                <w:rFonts w:ascii="Arial" w:hAnsi="Arial" w:cs="Arial"/>
              </w:rPr>
              <w:t xml:space="preserve">stellen (z.B. in einer Broschüre, </w:t>
            </w:r>
            <w:proofErr w:type="spellStart"/>
            <w:r w:rsidR="00C1107C" w:rsidRPr="00C1107C">
              <w:rPr>
                <w:rFonts w:ascii="Arial" w:hAnsi="Arial" w:cs="Arial"/>
              </w:rPr>
              <w:t>Pat.</w:t>
            </w:r>
            <w:r w:rsidRPr="00EF1A75">
              <w:rPr>
                <w:rFonts w:ascii="Arial" w:hAnsi="Arial" w:cs="Arial"/>
              </w:rPr>
              <w:t>mappe</w:t>
            </w:r>
            <w:proofErr w:type="spellEnd"/>
            <w:r w:rsidRPr="00EF1A75">
              <w:rPr>
                <w:rFonts w:ascii="Arial" w:hAnsi="Arial" w:cs="Arial"/>
              </w:rPr>
              <w:t xml:space="preserve">, über die </w:t>
            </w:r>
            <w:r w:rsidR="002C5FAE" w:rsidRPr="00EF1A75">
              <w:rPr>
                <w:rFonts w:ascii="Arial" w:hAnsi="Arial" w:cs="Arial"/>
              </w:rPr>
              <w:t>Homepage</w:t>
            </w:r>
            <w:r w:rsidRPr="00EF1A75">
              <w:rPr>
                <w:rFonts w:ascii="Arial" w:hAnsi="Arial" w:cs="Arial"/>
              </w:rPr>
              <w:t>).</w:t>
            </w:r>
          </w:p>
          <w:p w14:paraId="6BCE17A1" w14:textId="77777777" w:rsidR="00A91844" w:rsidRPr="00EF1A75" w:rsidRDefault="00A91844" w:rsidP="00C929C4">
            <w:pPr>
              <w:numPr>
                <w:ilvl w:val="0"/>
                <w:numId w:val="20"/>
              </w:numPr>
              <w:tabs>
                <w:tab w:val="clear" w:pos="357"/>
                <w:tab w:val="num" w:pos="214"/>
              </w:tabs>
              <w:ind w:left="214" w:hanging="214"/>
              <w:rPr>
                <w:rFonts w:ascii="Arial" w:hAnsi="Arial" w:cs="Arial"/>
              </w:rPr>
            </w:pPr>
            <w:r w:rsidRPr="00EF1A75">
              <w:rPr>
                <w:rFonts w:ascii="Arial" w:hAnsi="Arial" w:cs="Arial"/>
              </w:rPr>
              <w:t>Die Kooperationspartner mit Angabe des Ansprechpartners sind zu benennen. Das Behandlungsangebot ist zu beschreiben.</w:t>
            </w:r>
          </w:p>
          <w:p w14:paraId="5C6D6F40" w14:textId="77777777" w:rsidR="002932FD" w:rsidRPr="001E25FB" w:rsidRDefault="00A91844" w:rsidP="00C929C4">
            <w:pPr>
              <w:numPr>
                <w:ilvl w:val="0"/>
                <w:numId w:val="20"/>
              </w:numPr>
              <w:tabs>
                <w:tab w:val="clear" w:pos="357"/>
                <w:tab w:val="num" w:pos="214"/>
              </w:tabs>
              <w:ind w:left="214" w:hanging="214"/>
              <w:rPr>
                <w:rFonts w:ascii="Arial" w:hAnsi="Arial" w:cs="Arial"/>
              </w:rPr>
            </w:pPr>
            <w:r w:rsidRPr="00EF1A75">
              <w:rPr>
                <w:rFonts w:ascii="Arial" w:hAnsi="Arial" w:cs="Arial"/>
              </w:rPr>
              <w:t>Das dargestellte Behandlungsangebot hat zu umfassen: Reha / AHB, Selbsthilfe, Behandlungsmaßnahmen und Alternativen.</w:t>
            </w:r>
          </w:p>
        </w:tc>
        <w:tc>
          <w:tcPr>
            <w:tcW w:w="4536" w:type="dxa"/>
          </w:tcPr>
          <w:p w14:paraId="6D51DC83" w14:textId="77777777" w:rsidR="00A91844" w:rsidRPr="00EF1A75" w:rsidRDefault="00A91844" w:rsidP="00A91844">
            <w:pPr>
              <w:rPr>
                <w:rFonts w:ascii="Arial" w:hAnsi="Arial" w:cs="Arial"/>
              </w:rPr>
            </w:pPr>
          </w:p>
        </w:tc>
        <w:tc>
          <w:tcPr>
            <w:tcW w:w="425" w:type="dxa"/>
          </w:tcPr>
          <w:p w14:paraId="78858DDD" w14:textId="77777777" w:rsidR="00A91844" w:rsidRPr="00EF1A75" w:rsidRDefault="00A91844" w:rsidP="00833ED3">
            <w:pPr>
              <w:pStyle w:val="Kopfzeile"/>
              <w:tabs>
                <w:tab w:val="clear" w:pos="4536"/>
                <w:tab w:val="clear" w:pos="9072"/>
              </w:tabs>
              <w:rPr>
                <w:rFonts w:ascii="Arial" w:hAnsi="Arial" w:cs="Arial"/>
              </w:rPr>
            </w:pPr>
          </w:p>
        </w:tc>
      </w:tr>
      <w:tr w:rsidR="002C2D05" w:rsidRPr="00EF1A75" w14:paraId="7065D0A3" w14:textId="77777777" w:rsidTr="003D3795">
        <w:tc>
          <w:tcPr>
            <w:tcW w:w="779" w:type="dxa"/>
          </w:tcPr>
          <w:p w14:paraId="401B2A3A" w14:textId="77777777" w:rsidR="002C2D05" w:rsidRPr="00BE15DE" w:rsidRDefault="002C2D05" w:rsidP="002C2D05">
            <w:pPr>
              <w:rPr>
                <w:rFonts w:ascii="Arial" w:hAnsi="Arial" w:cs="Arial"/>
              </w:rPr>
            </w:pPr>
            <w:r w:rsidRPr="00BE15DE">
              <w:rPr>
                <w:rFonts w:ascii="Arial" w:hAnsi="Arial" w:cs="Arial"/>
              </w:rPr>
              <w:t>1.6.4</w:t>
            </w:r>
          </w:p>
          <w:p w14:paraId="6D2FC8A3" w14:textId="77777777" w:rsidR="002C2D05" w:rsidRPr="00BE15DE" w:rsidRDefault="002C2D05" w:rsidP="002C2D05">
            <w:pPr>
              <w:rPr>
                <w:rFonts w:ascii="Arial" w:hAnsi="Arial" w:cs="Arial"/>
              </w:rPr>
            </w:pPr>
          </w:p>
          <w:p w14:paraId="5D30FFB0" w14:textId="77777777" w:rsidR="002C2D05" w:rsidRPr="00BE15DE" w:rsidRDefault="002C2D05" w:rsidP="002C2D05">
            <w:pPr>
              <w:rPr>
                <w:rFonts w:ascii="Arial" w:hAnsi="Arial" w:cs="Arial"/>
              </w:rPr>
            </w:pPr>
            <w:r w:rsidRPr="00BE15DE">
              <w:rPr>
                <w:rFonts w:ascii="Arial" w:hAnsi="Arial" w:cs="Arial"/>
                <w:sz w:val="16"/>
                <w:szCs w:val="16"/>
              </w:rPr>
              <w:t>- Alle -</w:t>
            </w:r>
          </w:p>
        </w:tc>
        <w:tc>
          <w:tcPr>
            <w:tcW w:w="4536" w:type="dxa"/>
          </w:tcPr>
          <w:p w14:paraId="3BCDE11F" w14:textId="77777777" w:rsidR="002C2D05" w:rsidRPr="00B52F23" w:rsidRDefault="002C2D05" w:rsidP="002C2D05">
            <w:pPr>
              <w:rPr>
                <w:rFonts w:ascii="Arial" w:hAnsi="Arial" w:cs="Arial"/>
                <w:b/>
              </w:rPr>
            </w:pPr>
            <w:r w:rsidRPr="00B52F23">
              <w:rPr>
                <w:rFonts w:ascii="Arial" w:hAnsi="Arial" w:cs="Arial"/>
                <w:b/>
              </w:rPr>
              <w:t>Entlassungsgespräch</w:t>
            </w:r>
          </w:p>
          <w:p w14:paraId="60FD2F3F" w14:textId="5BB68F6E" w:rsidR="009F4E04" w:rsidRPr="009F4E04" w:rsidRDefault="002C2D05" w:rsidP="00C97DA0">
            <w:pPr>
              <w:rPr>
                <w:rFonts w:ascii="Arial" w:hAnsi="Arial" w:cs="Arial"/>
                <w:color w:val="FF0000"/>
              </w:rPr>
            </w:pPr>
            <w:r w:rsidRPr="00EA258C">
              <w:rPr>
                <w:rFonts w:ascii="Arial" w:hAnsi="Arial" w:cs="Arial"/>
              </w:rPr>
              <w:t xml:space="preserve">Mit jedem </w:t>
            </w:r>
            <w:r w:rsidR="00C1107C" w:rsidRPr="00C1107C">
              <w:rPr>
                <w:rFonts w:ascii="Arial" w:hAnsi="Arial" w:cs="Arial"/>
              </w:rPr>
              <w:t xml:space="preserve">Pat. </w:t>
            </w:r>
            <w:r w:rsidRPr="00EA258C">
              <w:rPr>
                <w:rFonts w:ascii="Arial" w:hAnsi="Arial" w:cs="Arial"/>
              </w:rPr>
              <w:t>wird bei der Entlassung ein Gespräch geführt, in dem folgende Themen angesprochen und entsprechende Informationen bereitgestellt werden: z.B. Krankheitsstatus, Therapieplanung</w:t>
            </w:r>
            <w:r w:rsidRPr="00C97DA0">
              <w:rPr>
                <w:rFonts w:ascii="Arial" w:hAnsi="Arial" w:cs="Arial"/>
              </w:rPr>
              <w:t xml:space="preserve">, Nachsorge, supportive Maßnahmen (z.B. Reha, Sanitätshaus, psychosoziales Angebot). Bereitgestellte Informationen z.B. uroonkologische </w:t>
            </w:r>
            <w:proofErr w:type="spellStart"/>
            <w:r w:rsidR="00C1107C" w:rsidRPr="00C1107C">
              <w:rPr>
                <w:rFonts w:ascii="Arial" w:hAnsi="Arial" w:cs="Arial"/>
              </w:rPr>
              <w:t>Pat.</w:t>
            </w:r>
            <w:r w:rsidRPr="00C97DA0">
              <w:rPr>
                <w:rFonts w:ascii="Arial" w:hAnsi="Arial" w:cs="Arial"/>
              </w:rPr>
              <w:t>leitlinien</w:t>
            </w:r>
            <w:proofErr w:type="spellEnd"/>
            <w:r w:rsidRPr="00C97DA0">
              <w:rPr>
                <w:rFonts w:ascii="Arial" w:hAnsi="Arial" w:cs="Arial"/>
              </w:rPr>
              <w:t xml:space="preserve"> über</w:t>
            </w:r>
            <w:r w:rsidRPr="00EA258C">
              <w:rPr>
                <w:rFonts w:ascii="Arial" w:hAnsi="Arial" w:cs="Arial"/>
              </w:rPr>
              <w:t xml:space="preserve"> </w:t>
            </w:r>
            <w:r w:rsidR="00E36EAD" w:rsidRPr="00E36EAD">
              <w:rPr>
                <w:rStyle w:val="Hyperlink"/>
                <w:rFonts w:ascii="Arial" w:hAnsi="Arial" w:cs="Arial"/>
                <w:color w:val="0000FF"/>
                <w:u w:val="single"/>
              </w:rPr>
              <w:t>www.leitlinienprogramm-onkologie.de</w:t>
            </w:r>
          </w:p>
        </w:tc>
        <w:tc>
          <w:tcPr>
            <w:tcW w:w="4536" w:type="dxa"/>
          </w:tcPr>
          <w:p w14:paraId="6C0A6990" w14:textId="77777777" w:rsidR="002C2D05" w:rsidRPr="00B52F23" w:rsidRDefault="002C2D05" w:rsidP="002C2D05">
            <w:pPr>
              <w:rPr>
                <w:rFonts w:ascii="Arial" w:hAnsi="Arial" w:cs="Arial"/>
              </w:rPr>
            </w:pPr>
          </w:p>
        </w:tc>
        <w:tc>
          <w:tcPr>
            <w:tcW w:w="425" w:type="dxa"/>
          </w:tcPr>
          <w:p w14:paraId="6680A5CE"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743AD69C" w14:textId="77777777" w:rsidTr="003D3795">
        <w:tc>
          <w:tcPr>
            <w:tcW w:w="779" w:type="dxa"/>
          </w:tcPr>
          <w:p w14:paraId="0D01E046" w14:textId="77777777" w:rsidR="002C2D05" w:rsidRDefault="002C2D05" w:rsidP="002C2D05">
            <w:pPr>
              <w:rPr>
                <w:rFonts w:ascii="Arial" w:hAnsi="Arial" w:cs="Arial"/>
              </w:rPr>
            </w:pPr>
            <w:r w:rsidRPr="00EF1A75">
              <w:rPr>
                <w:rFonts w:ascii="Arial" w:hAnsi="Arial" w:cs="Arial"/>
              </w:rPr>
              <w:t>1.6.5</w:t>
            </w:r>
          </w:p>
          <w:p w14:paraId="1C059601" w14:textId="77777777" w:rsidR="002C2D05" w:rsidRDefault="002C2D05" w:rsidP="002C2D05">
            <w:pPr>
              <w:rPr>
                <w:rFonts w:ascii="Arial" w:hAnsi="Arial" w:cs="Arial"/>
              </w:rPr>
            </w:pPr>
          </w:p>
          <w:p w14:paraId="1D585D29"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61FABB98" w14:textId="226BED49" w:rsidR="002C2D05" w:rsidRPr="001237A9" w:rsidRDefault="00C1107C" w:rsidP="002C2D05">
            <w:pPr>
              <w:rPr>
                <w:rFonts w:ascii="Arial" w:hAnsi="Arial" w:cs="Arial"/>
                <w:b/>
              </w:rPr>
            </w:pPr>
            <w:proofErr w:type="spellStart"/>
            <w:r w:rsidRPr="00C1107C">
              <w:rPr>
                <w:rFonts w:ascii="Arial" w:hAnsi="Arial" w:cs="Arial"/>
                <w:b/>
              </w:rPr>
              <w:t>Pat.</w:t>
            </w:r>
            <w:r w:rsidR="002C2D05" w:rsidRPr="001237A9">
              <w:rPr>
                <w:rFonts w:ascii="Arial" w:hAnsi="Arial" w:cs="Arial"/>
                <w:b/>
              </w:rPr>
              <w:t>information</w:t>
            </w:r>
            <w:proofErr w:type="spellEnd"/>
            <w:r w:rsidR="002C2D05" w:rsidRPr="001237A9">
              <w:rPr>
                <w:rFonts w:ascii="Arial" w:hAnsi="Arial" w:cs="Arial"/>
                <w:b/>
              </w:rPr>
              <w:t xml:space="preserve"> (fallbezogen):</w:t>
            </w:r>
          </w:p>
          <w:p w14:paraId="6AFB9DEB" w14:textId="5C503960" w:rsidR="002C2D05" w:rsidRPr="00EA258C" w:rsidRDefault="002C5FAE" w:rsidP="002C2D05">
            <w:pPr>
              <w:rPr>
                <w:rFonts w:ascii="Arial" w:hAnsi="Arial" w:cs="Arial"/>
              </w:rPr>
            </w:pPr>
            <w:r w:rsidRPr="00EA258C">
              <w:rPr>
                <w:rFonts w:ascii="Arial" w:hAnsi="Arial" w:cs="Arial"/>
              </w:rPr>
              <w:t xml:space="preserve">Dem </w:t>
            </w:r>
            <w:r w:rsidR="00C1107C" w:rsidRPr="00C1107C">
              <w:rPr>
                <w:rFonts w:ascii="Arial" w:hAnsi="Arial" w:cs="Arial"/>
              </w:rPr>
              <w:t xml:space="preserve">Pat. </w:t>
            </w:r>
            <w:r w:rsidR="002C2D05" w:rsidRPr="00EA258C">
              <w:rPr>
                <w:rFonts w:ascii="Arial" w:hAnsi="Arial" w:cs="Arial"/>
              </w:rPr>
              <w:t>wird aktiv die Bereitstellung folgender Unterlagen angeboten</w:t>
            </w:r>
            <w:r w:rsidR="002C2D05">
              <w:rPr>
                <w:rFonts w:ascii="Arial" w:hAnsi="Arial" w:cs="Arial"/>
              </w:rPr>
              <w:t>.</w:t>
            </w:r>
          </w:p>
          <w:p w14:paraId="51E62932" w14:textId="3656452C" w:rsidR="002C2D05" w:rsidRPr="00EA258C" w:rsidRDefault="002C2D05" w:rsidP="002C2D05">
            <w:pPr>
              <w:rPr>
                <w:rFonts w:ascii="Arial" w:hAnsi="Arial" w:cs="Arial"/>
              </w:rPr>
            </w:pPr>
            <w:r w:rsidRPr="00EA258C">
              <w:rPr>
                <w:rFonts w:ascii="Arial" w:hAnsi="Arial" w:cs="Arial"/>
              </w:rPr>
              <w:t xml:space="preserve">Der </w:t>
            </w:r>
            <w:r w:rsidR="00C1107C" w:rsidRPr="00C1107C">
              <w:rPr>
                <w:rFonts w:ascii="Arial" w:hAnsi="Arial" w:cs="Arial"/>
              </w:rPr>
              <w:t xml:space="preserve">Pat. </w:t>
            </w:r>
            <w:r w:rsidRPr="00EA258C">
              <w:rPr>
                <w:rFonts w:ascii="Arial" w:hAnsi="Arial" w:cs="Arial"/>
              </w:rPr>
              <w:t>erhält auf Wunsch folgende Dokumente:</w:t>
            </w:r>
          </w:p>
          <w:p w14:paraId="05C74181" w14:textId="77777777" w:rsidR="002C2D05" w:rsidRPr="00EA258C" w:rsidRDefault="002C2D05" w:rsidP="002C2D05">
            <w:pPr>
              <w:numPr>
                <w:ilvl w:val="0"/>
                <w:numId w:val="22"/>
              </w:numPr>
              <w:rPr>
                <w:rFonts w:ascii="Arial" w:hAnsi="Arial" w:cs="Arial"/>
              </w:rPr>
            </w:pPr>
            <w:r w:rsidRPr="00EA258C">
              <w:rPr>
                <w:rFonts w:ascii="Arial" w:hAnsi="Arial" w:cs="Arial"/>
              </w:rPr>
              <w:t>Tumorkonferenzprotokoll/Behandlungsplan</w:t>
            </w:r>
          </w:p>
          <w:p w14:paraId="48289947" w14:textId="77777777" w:rsidR="002C2D05" w:rsidRPr="00EA258C" w:rsidRDefault="002C2D05" w:rsidP="002C2D05">
            <w:pPr>
              <w:numPr>
                <w:ilvl w:val="0"/>
                <w:numId w:val="22"/>
              </w:numPr>
              <w:rPr>
                <w:rFonts w:ascii="Arial" w:hAnsi="Arial" w:cs="Arial"/>
              </w:rPr>
            </w:pPr>
            <w:r w:rsidRPr="00EA258C">
              <w:rPr>
                <w:rFonts w:ascii="Arial" w:hAnsi="Arial" w:cs="Arial"/>
              </w:rPr>
              <w:lastRenderedPageBreak/>
              <w:t xml:space="preserve">Arztbrief </w:t>
            </w:r>
          </w:p>
          <w:p w14:paraId="588D0119" w14:textId="77777777" w:rsidR="002C2D05" w:rsidRDefault="002C2D05" w:rsidP="002C2D05">
            <w:pPr>
              <w:numPr>
                <w:ilvl w:val="0"/>
                <w:numId w:val="20"/>
              </w:numPr>
              <w:rPr>
                <w:rFonts w:ascii="Arial" w:hAnsi="Arial" w:cs="Arial"/>
              </w:rPr>
            </w:pPr>
            <w:r w:rsidRPr="00EA258C">
              <w:rPr>
                <w:rFonts w:ascii="Arial" w:hAnsi="Arial" w:cs="Arial"/>
              </w:rPr>
              <w:t>Nachsorgeplan / Nachsorgepass</w:t>
            </w:r>
          </w:p>
          <w:p w14:paraId="347000C9" w14:textId="77777777" w:rsidR="002C2D05" w:rsidRPr="001237A9" w:rsidRDefault="002C2D05" w:rsidP="002C2D05">
            <w:pPr>
              <w:numPr>
                <w:ilvl w:val="0"/>
                <w:numId w:val="20"/>
              </w:numPr>
              <w:rPr>
                <w:rFonts w:ascii="Arial" w:hAnsi="Arial" w:cs="Arial"/>
              </w:rPr>
            </w:pPr>
            <w:r w:rsidRPr="001237A9">
              <w:rPr>
                <w:rFonts w:ascii="Arial" w:hAnsi="Arial" w:cs="Arial"/>
              </w:rPr>
              <w:t>Ggf. Studienunterlagen</w:t>
            </w:r>
          </w:p>
        </w:tc>
        <w:tc>
          <w:tcPr>
            <w:tcW w:w="4536" w:type="dxa"/>
          </w:tcPr>
          <w:p w14:paraId="47DAFDA7" w14:textId="77777777" w:rsidR="002C2D05" w:rsidRPr="00EF1A75" w:rsidRDefault="002C2D05" w:rsidP="002C2D05">
            <w:pPr>
              <w:pStyle w:val="Kopfzeile"/>
              <w:tabs>
                <w:tab w:val="clear" w:pos="4536"/>
                <w:tab w:val="clear" w:pos="9072"/>
              </w:tabs>
              <w:rPr>
                <w:rFonts w:ascii="Arial" w:hAnsi="Arial" w:cs="Arial"/>
              </w:rPr>
            </w:pPr>
          </w:p>
        </w:tc>
        <w:tc>
          <w:tcPr>
            <w:tcW w:w="425" w:type="dxa"/>
          </w:tcPr>
          <w:p w14:paraId="3741D951"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345C3F16" w14:textId="77777777" w:rsidTr="003D3795">
        <w:tc>
          <w:tcPr>
            <w:tcW w:w="779" w:type="dxa"/>
          </w:tcPr>
          <w:p w14:paraId="104804E1" w14:textId="77777777" w:rsidR="002C2D05" w:rsidRDefault="002C2D05" w:rsidP="002C2D05">
            <w:pPr>
              <w:rPr>
                <w:rFonts w:ascii="Arial" w:hAnsi="Arial" w:cs="Arial"/>
              </w:rPr>
            </w:pPr>
            <w:r w:rsidRPr="00EF1A75">
              <w:rPr>
                <w:rFonts w:ascii="Arial" w:hAnsi="Arial" w:cs="Arial"/>
              </w:rPr>
              <w:t>1.6.6</w:t>
            </w:r>
          </w:p>
          <w:p w14:paraId="35EFD5ED" w14:textId="77777777" w:rsidR="002C2D05" w:rsidRDefault="002C2D05" w:rsidP="002C2D05">
            <w:pPr>
              <w:rPr>
                <w:rFonts w:ascii="Arial" w:hAnsi="Arial" w:cs="Arial"/>
              </w:rPr>
            </w:pPr>
          </w:p>
          <w:p w14:paraId="4CEEA2B0"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79E41F9D" w14:textId="70FE6CC8" w:rsidR="002C2D05" w:rsidRPr="00A26A60" w:rsidRDefault="002C2D05" w:rsidP="002C2D05">
            <w:pPr>
              <w:jc w:val="both"/>
              <w:rPr>
                <w:rFonts w:ascii="Arial" w:hAnsi="Arial" w:cs="Arial"/>
                <w:b/>
              </w:rPr>
            </w:pPr>
            <w:r w:rsidRPr="00A26A60">
              <w:rPr>
                <w:rFonts w:ascii="Arial" w:hAnsi="Arial" w:cs="Arial"/>
                <w:b/>
              </w:rPr>
              <w:t xml:space="preserve">Veranstaltung für </w:t>
            </w:r>
            <w:r w:rsidR="00C1107C" w:rsidRPr="00C1107C">
              <w:rPr>
                <w:rFonts w:ascii="Arial" w:hAnsi="Arial" w:cs="Arial"/>
                <w:b/>
              </w:rPr>
              <w:t>Pat.</w:t>
            </w:r>
          </w:p>
          <w:p w14:paraId="6898A995" w14:textId="1D20708F" w:rsidR="009F4E04" w:rsidRDefault="002C2D05" w:rsidP="00C97DA0">
            <w:pPr>
              <w:rPr>
                <w:rFonts w:ascii="Arial" w:hAnsi="Arial" w:cs="Arial"/>
                <w:sz w:val="15"/>
                <w:szCs w:val="15"/>
              </w:rPr>
            </w:pPr>
            <w:r w:rsidRPr="00A26A60">
              <w:rPr>
                <w:rFonts w:ascii="Arial" w:hAnsi="Arial" w:cs="Arial"/>
              </w:rPr>
              <w:t xml:space="preserve">Es ist mind. 1x jährlich vom Zentrum eine Informationsveranstaltung für </w:t>
            </w:r>
            <w:r w:rsidR="00C1107C" w:rsidRPr="00C1107C">
              <w:rPr>
                <w:rFonts w:ascii="Arial" w:hAnsi="Arial" w:cs="Arial"/>
              </w:rPr>
              <w:t xml:space="preserve">Pat. </w:t>
            </w:r>
            <w:r w:rsidRPr="00A26A60">
              <w:rPr>
                <w:rFonts w:ascii="Arial" w:hAnsi="Arial" w:cs="Arial"/>
              </w:rPr>
              <w:t>und / oder Interessierte durchzuführen.</w:t>
            </w:r>
            <w:r w:rsidR="009F4E04" w:rsidRPr="00A26A60">
              <w:rPr>
                <w:rFonts w:ascii="Arial" w:hAnsi="Arial" w:cs="Arial"/>
                <w:sz w:val="15"/>
                <w:szCs w:val="15"/>
              </w:rPr>
              <w:t xml:space="preserve"> </w:t>
            </w:r>
          </w:p>
          <w:p w14:paraId="008ADFAA" w14:textId="2617DBC8" w:rsidR="00116F09" w:rsidRDefault="00116F09" w:rsidP="00C97DA0">
            <w:pPr>
              <w:rPr>
                <w:rFonts w:ascii="Arial" w:hAnsi="Arial" w:cs="Arial"/>
                <w:sz w:val="15"/>
                <w:szCs w:val="15"/>
              </w:rPr>
            </w:pPr>
            <w:r w:rsidRPr="004A4B32">
              <w:rPr>
                <w:rFonts w:ascii="Arial" w:hAnsi="Arial" w:cs="Arial"/>
                <w:highlight w:val="green"/>
              </w:rPr>
              <w:t>Sofern Pat</w:t>
            </w:r>
            <w:r w:rsidR="00AC0134">
              <w:rPr>
                <w:rFonts w:ascii="Arial" w:hAnsi="Arial" w:cs="Arial"/>
                <w:highlight w:val="green"/>
              </w:rPr>
              <w:t>.-V</w:t>
            </w:r>
            <w:r w:rsidRPr="004A4B32">
              <w:rPr>
                <w:rFonts w:ascii="Arial" w:hAnsi="Arial" w:cs="Arial"/>
                <w:highlight w:val="green"/>
              </w:rPr>
              <w:t xml:space="preserve">eranstaltungen von der Industrie (mit-) finanziert werden, ist dieser Fakt einschließlich potenzieller Interessenkonflikte der Dozenten offenzulegen. Eine direkte Beeinflussung von </w:t>
            </w:r>
            <w:r w:rsidR="00AC0134">
              <w:rPr>
                <w:rFonts w:ascii="Arial" w:hAnsi="Arial" w:cs="Arial"/>
                <w:highlight w:val="green"/>
              </w:rPr>
              <w:t>Pat.</w:t>
            </w:r>
            <w:r w:rsidRPr="004A4B32">
              <w:rPr>
                <w:rFonts w:ascii="Arial" w:hAnsi="Arial" w:cs="Arial"/>
                <w:highlight w:val="green"/>
              </w:rPr>
              <w:t xml:space="preserve"> durch Industrievertreter muss durch das Zentrum ausgeschlossen werden.</w:t>
            </w:r>
          </w:p>
          <w:p w14:paraId="79060BAE" w14:textId="77777777" w:rsidR="00116F09" w:rsidRDefault="00116F09" w:rsidP="00C97DA0">
            <w:pPr>
              <w:rPr>
                <w:rFonts w:ascii="Arial" w:hAnsi="Arial" w:cs="Arial"/>
                <w:sz w:val="15"/>
                <w:szCs w:val="15"/>
              </w:rPr>
            </w:pPr>
          </w:p>
          <w:p w14:paraId="11339687" w14:textId="43AE9F42" w:rsidR="00116F09" w:rsidRPr="00A26A60" w:rsidRDefault="00116F09" w:rsidP="00C97DA0">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03227178" w14:textId="77777777" w:rsidR="002C2D05" w:rsidRPr="00EF1A75" w:rsidRDefault="002C2D05" w:rsidP="002C2D05">
            <w:pPr>
              <w:rPr>
                <w:rFonts w:ascii="Arial" w:hAnsi="Arial" w:cs="Arial"/>
              </w:rPr>
            </w:pPr>
          </w:p>
        </w:tc>
        <w:tc>
          <w:tcPr>
            <w:tcW w:w="425" w:type="dxa"/>
          </w:tcPr>
          <w:p w14:paraId="5B67B374"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68A4687B" w14:textId="77777777" w:rsidTr="003D3795">
        <w:tc>
          <w:tcPr>
            <w:tcW w:w="779" w:type="dxa"/>
            <w:tcBorders>
              <w:top w:val="single" w:sz="4" w:space="0" w:color="auto"/>
              <w:left w:val="single" w:sz="4" w:space="0" w:color="auto"/>
              <w:bottom w:val="single" w:sz="4" w:space="0" w:color="auto"/>
              <w:right w:val="single" w:sz="4" w:space="0" w:color="auto"/>
            </w:tcBorders>
          </w:tcPr>
          <w:p w14:paraId="51ED0695" w14:textId="77777777" w:rsidR="002C2D05" w:rsidRDefault="002C2D05" w:rsidP="002C2D05">
            <w:pPr>
              <w:rPr>
                <w:rFonts w:ascii="Arial" w:hAnsi="Arial" w:cs="Arial"/>
              </w:rPr>
            </w:pPr>
            <w:r w:rsidRPr="00EF1A75">
              <w:rPr>
                <w:rFonts w:ascii="Arial" w:hAnsi="Arial" w:cs="Arial"/>
              </w:rPr>
              <w:t>1.6.7</w:t>
            </w:r>
          </w:p>
          <w:p w14:paraId="0D2268EF" w14:textId="77777777" w:rsidR="002C2D05" w:rsidRDefault="002C2D05" w:rsidP="002C2D05">
            <w:pPr>
              <w:rPr>
                <w:rFonts w:ascii="Arial" w:hAnsi="Arial" w:cs="Arial"/>
              </w:rPr>
            </w:pPr>
          </w:p>
          <w:p w14:paraId="7C205464"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7F5269AC" w14:textId="77777777" w:rsidR="002C2D05" w:rsidRPr="000A0340" w:rsidRDefault="002C2D05" w:rsidP="002C2D05">
            <w:pPr>
              <w:rPr>
                <w:rFonts w:ascii="Arial" w:hAnsi="Arial" w:cs="Arial"/>
                <w:b/>
              </w:rPr>
            </w:pPr>
            <w:r w:rsidRPr="000A0340">
              <w:rPr>
                <w:rFonts w:ascii="Arial" w:hAnsi="Arial" w:cs="Arial"/>
                <w:b/>
              </w:rPr>
              <w:t>Beschwerdemanagement</w:t>
            </w:r>
          </w:p>
          <w:p w14:paraId="17ACFAAD" w14:textId="77A5DAA4" w:rsidR="002C2D05" w:rsidRPr="00EF1A75" w:rsidRDefault="002C2D05" w:rsidP="002C2D05">
            <w:pPr>
              <w:rPr>
                <w:rFonts w:ascii="Arial" w:hAnsi="Arial" w:cs="Arial"/>
              </w:rPr>
            </w:pPr>
            <w:r w:rsidRPr="00EF1A75">
              <w:rPr>
                <w:rFonts w:ascii="Arial" w:hAnsi="Arial" w:cs="Arial"/>
              </w:rPr>
              <w:t xml:space="preserve">Ein geregeltes Beschwerdemanagement ist installiert. Die </w:t>
            </w:r>
            <w:r w:rsidR="00C1107C" w:rsidRPr="00C1107C">
              <w:rPr>
                <w:rFonts w:ascii="Arial" w:hAnsi="Arial" w:cs="Arial"/>
              </w:rPr>
              <w:t xml:space="preserve">Pat. </w:t>
            </w:r>
            <w:r w:rsidRPr="00EF1A75">
              <w:rPr>
                <w:rFonts w:ascii="Arial" w:hAnsi="Arial" w:cs="Arial"/>
              </w:rPr>
              <w:t>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621976D1" w14:textId="77777777" w:rsidR="002C2D05" w:rsidRPr="00EF1A75" w:rsidRDefault="002C2D05" w:rsidP="002C2D05">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F02412"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3A0DBEDF" w14:textId="77777777" w:rsidTr="003D3795">
        <w:tc>
          <w:tcPr>
            <w:tcW w:w="779" w:type="dxa"/>
            <w:tcBorders>
              <w:top w:val="single" w:sz="4" w:space="0" w:color="auto"/>
              <w:left w:val="single" w:sz="4" w:space="0" w:color="auto"/>
              <w:bottom w:val="single" w:sz="4" w:space="0" w:color="auto"/>
              <w:right w:val="single" w:sz="4" w:space="0" w:color="auto"/>
            </w:tcBorders>
          </w:tcPr>
          <w:p w14:paraId="06491B64" w14:textId="77777777" w:rsidR="002C2D05" w:rsidRDefault="002C2D05" w:rsidP="002C2D05">
            <w:pPr>
              <w:rPr>
                <w:rFonts w:ascii="Arial" w:hAnsi="Arial" w:cs="Arial"/>
              </w:rPr>
            </w:pPr>
            <w:r>
              <w:rPr>
                <w:rFonts w:ascii="Arial" w:hAnsi="Arial" w:cs="Arial"/>
              </w:rPr>
              <w:t>1.6.8</w:t>
            </w:r>
          </w:p>
          <w:p w14:paraId="3DAC839A" w14:textId="77777777" w:rsidR="002C2D05" w:rsidRDefault="002C2D05" w:rsidP="002C2D05">
            <w:pPr>
              <w:rPr>
                <w:rFonts w:ascii="Arial" w:hAnsi="Arial" w:cs="Arial"/>
              </w:rPr>
            </w:pPr>
          </w:p>
          <w:p w14:paraId="1E416E3C"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F2EAB9E" w14:textId="77777777" w:rsidR="002C2D05" w:rsidRPr="001237A9" w:rsidRDefault="002C2D05" w:rsidP="002C2D05">
            <w:pPr>
              <w:pStyle w:val="Kopfzeile"/>
              <w:tabs>
                <w:tab w:val="clear" w:pos="4536"/>
                <w:tab w:val="clear" w:pos="9072"/>
              </w:tabs>
              <w:rPr>
                <w:rFonts w:ascii="Arial" w:hAnsi="Arial" w:cs="Arial"/>
                <w:b/>
              </w:rPr>
            </w:pPr>
            <w:r w:rsidRPr="001237A9">
              <w:rPr>
                <w:rFonts w:ascii="Arial" w:hAnsi="Arial" w:cs="Arial"/>
                <w:b/>
              </w:rPr>
              <w:t>Selbsthilfegruppen</w:t>
            </w:r>
          </w:p>
          <w:p w14:paraId="4C7AB29A" w14:textId="77777777" w:rsidR="002C2D05" w:rsidRPr="00EA258C" w:rsidRDefault="002C2D05" w:rsidP="002C2D05">
            <w:pPr>
              <w:pStyle w:val="Kopfzeile"/>
              <w:tabs>
                <w:tab w:val="clear" w:pos="4536"/>
                <w:tab w:val="clear" w:pos="9072"/>
              </w:tabs>
              <w:rPr>
                <w:rFonts w:ascii="Arial" w:hAnsi="Arial" w:cs="Arial"/>
              </w:rPr>
            </w:pPr>
            <w:r w:rsidRPr="00EA258C">
              <w:rPr>
                <w:rFonts w:ascii="Arial" w:hAnsi="Arial" w:cs="Arial"/>
              </w:rPr>
              <w:t>Die Selbsthilfegruppen mit denen das Zentrum aktiv zusammenarbeitet sind zu benennen. Schriftliche Vereinbarungen mit den Selbsthilfegruppen sind zu treffen, die folgende Punkte beinhalten sollte:</w:t>
            </w:r>
          </w:p>
          <w:p w14:paraId="1A228E7F" w14:textId="77777777" w:rsidR="002C2D05" w:rsidRPr="00EA258C" w:rsidRDefault="002C2D05" w:rsidP="002C2D05">
            <w:pPr>
              <w:numPr>
                <w:ilvl w:val="0"/>
                <w:numId w:val="22"/>
              </w:numPr>
              <w:rPr>
                <w:rFonts w:ascii="Arial" w:hAnsi="Arial" w:cs="Arial"/>
              </w:rPr>
            </w:pPr>
            <w:r w:rsidRPr="00EA258C">
              <w:rPr>
                <w:rFonts w:ascii="Arial" w:hAnsi="Arial" w:cs="Arial"/>
              </w:rPr>
              <w:t>Zugang zu Selbsthilfegruppen in allen Phasen der Therapie (Erstdiagnose, stationärer Aufenthalt, Chemotherapie, ….)</w:t>
            </w:r>
          </w:p>
          <w:p w14:paraId="3AC15BBA" w14:textId="7EDEA04D" w:rsidR="002C2D05" w:rsidRPr="00EA258C" w:rsidRDefault="002C2D05" w:rsidP="002C2D05">
            <w:pPr>
              <w:numPr>
                <w:ilvl w:val="0"/>
                <w:numId w:val="22"/>
              </w:numPr>
              <w:rPr>
                <w:rFonts w:ascii="Arial" w:hAnsi="Arial" w:cs="Arial"/>
              </w:rPr>
            </w:pPr>
            <w:r w:rsidRPr="00EA258C">
              <w:rPr>
                <w:rFonts w:ascii="Arial" w:hAnsi="Arial" w:cs="Arial"/>
              </w:rPr>
              <w:t xml:space="preserve">Bekanntgabe Kontaktdaten der Selbsthilfegruppen  (z.B. in </w:t>
            </w:r>
            <w:proofErr w:type="spellStart"/>
            <w:r w:rsidR="00C1107C" w:rsidRPr="00C1107C">
              <w:rPr>
                <w:rFonts w:ascii="Arial" w:hAnsi="Arial" w:cs="Arial"/>
              </w:rPr>
              <w:t>Pat.</w:t>
            </w:r>
            <w:r w:rsidRPr="00EA258C">
              <w:rPr>
                <w:rFonts w:ascii="Arial" w:hAnsi="Arial" w:cs="Arial"/>
              </w:rPr>
              <w:t>broschüre</w:t>
            </w:r>
            <w:proofErr w:type="spellEnd"/>
            <w:r w:rsidRPr="00EA258C">
              <w:rPr>
                <w:rFonts w:ascii="Arial" w:hAnsi="Arial" w:cs="Arial"/>
              </w:rPr>
              <w:t xml:space="preserve">, </w:t>
            </w:r>
            <w:proofErr w:type="spellStart"/>
            <w:r w:rsidRPr="00EA258C">
              <w:rPr>
                <w:rFonts w:ascii="Arial" w:hAnsi="Arial" w:cs="Arial"/>
              </w:rPr>
              <w:t>homepage</w:t>
            </w:r>
            <w:proofErr w:type="spellEnd"/>
            <w:r w:rsidRPr="00EA258C">
              <w:rPr>
                <w:rFonts w:ascii="Arial" w:hAnsi="Arial" w:cs="Arial"/>
              </w:rPr>
              <w:t xml:space="preserve"> des Zentrums)</w:t>
            </w:r>
          </w:p>
          <w:p w14:paraId="26E8D440" w14:textId="77777777" w:rsidR="002C2D05" w:rsidRPr="00EA258C" w:rsidRDefault="002C2D05" w:rsidP="002C2D05">
            <w:pPr>
              <w:numPr>
                <w:ilvl w:val="0"/>
                <w:numId w:val="22"/>
              </w:numPr>
              <w:rPr>
                <w:rFonts w:ascii="Arial" w:hAnsi="Arial" w:cs="Arial"/>
              </w:rPr>
            </w:pPr>
            <w:r w:rsidRPr="00EA258C">
              <w:rPr>
                <w:rFonts w:ascii="Arial" w:hAnsi="Arial" w:cs="Arial"/>
              </w:rPr>
              <w:t>Möglichkeiten Auslage Informationsbroschüren der Selbsthilfegruppen</w:t>
            </w:r>
          </w:p>
          <w:p w14:paraId="4D236162" w14:textId="621E21FA" w:rsidR="002C2D05" w:rsidRPr="00EA258C" w:rsidRDefault="002C2D05" w:rsidP="002C2D05">
            <w:pPr>
              <w:numPr>
                <w:ilvl w:val="0"/>
                <w:numId w:val="22"/>
              </w:numPr>
              <w:rPr>
                <w:rFonts w:ascii="Arial" w:hAnsi="Arial" w:cs="Arial"/>
              </w:rPr>
            </w:pPr>
            <w:r w:rsidRPr="00EA258C">
              <w:rPr>
                <w:rFonts w:ascii="Arial" w:hAnsi="Arial" w:cs="Arial"/>
              </w:rPr>
              <w:t xml:space="preserve">Regelhafte Bereitstellung von Räumlichkeiten am Zentrum für </w:t>
            </w:r>
            <w:proofErr w:type="spellStart"/>
            <w:r w:rsidR="00475DE3" w:rsidRPr="00475DE3">
              <w:rPr>
                <w:rFonts w:ascii="Arial" w:hAnsi="Arial" w:cs="Arial"/>
              </w:rPr>
              <w:t>Pat.</w:t>
            </w:r>
            <w:r w:rsidRPr="00EA258C">
              <w:rPr>
                <w:rFonts w:ascii="Arial" w:hAnsi="Arial" w:cs="Arial"/>
              </w:rPr>
              <w:t>gespräche</w:t>
            </w:r>
            <w:proofErr w:type="spellEnd"/>
          </w:p>
          <w:p w14:paraId="615BC70A" w14:textId="77777777" w:rsidR="002C2D05" w:rsidRPr="00EA258C" w:rsidRDefault="002C2D05" w:rsidP="002C2D05">
            <w:pPr>
              <w:numPr>
                <w:ilvl w:val="0"/>
                <w:numId w:val="22"/>
              </w:numPr>
              <w:rPr>
                <w:rFonts w:ascii="Arial" w:hAnsi="Arial" w:cs="Arial"/>
              </w:rPr>
            </w:pPr>
            <w:r w:rsidRPr="00EA258C">
              <w:rPr>
                <w:rFonts w:ascii="Arial" w:hAnsi="Arial" w:cs="Arial"/>
              </w:rPr>
              <w:t>Qualitätszirkel unter Beteiligung von Vertretern aus Psychoonkologie, Selbsthilfegruppen, Sozialarbeit, Seelsorge, Pflege und Medizin.</w:t>
            </w:r>
          </w:p>
          <w:p w14:paraId="18EFADB1" w14:textId="77777777" w:rsidR="002C2D05" w:rsidRPr="00EA258C" w:rsidRDefault="002C2D05" w:rsidP="002C2D05">
            <w:pPr>
              <w:numPr>
                <w:ilvl w:val="0"/>
                <w:numId w:val="22"/>
              </w:numPr>
              <w:rPr>
                <w:rFonts w:ascii="Arial" w:hAnsi="Arial" w:cs="Arial"/>
              </w:rPr>
            </w:pPr>
            <w:r w:rsidRPr="00EA258C">
              <w:rPr>
                <w:rFonts w:ascii="Arial" w:hAnsi="Arial" w:cs="Arial"/>
              </w:rPr>
              <w:t>persönliche Gespräche zwischen Selbsthilfegruppen und dem Zentrum mit dem Ziel, Aktionen und Veranstaltungen gemeinsam zu veranstalten bzw. gegenseitig abzustimmen. Das Ergebnis des Gespräches ist zu protokollieren.</w:t>
            </w:r>
          </w:p>
          <w:p w14:paraId="3DE717B9" w14:textId="77777777" w:rsidR="002C2D05" w:rsidRPr="00EA258C" w:rsidRDefault="002C2D05" w:rsidP="002C2D05">
            <w:pPr>
              <w:numPr>
                <w:ilvl w:val="0"/>
                <w:numId w:val="22"/>
              </w:numPr>
              <w:rPr>
                <w:rFonts w:ascii="Arial" w:hAnsi="Arial" w:cs="Arial"/>
              </w:rPr>
            </w:pPr>
            <w:r w:rsidRPr="00EA258C">
              <w:rPr>
                <w:rFonts w:ascii="Arial" w:hAnsi="Arial" w:cs="Arial"/>
              </w:rPr>
              <w:t>Mitwirkung pflegerische/ärztliche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6585E56D" w14:textId="77777777" w:rsidR="002C2D05" w:rsidRPr="00C56FFA" w:rsidRDefault="002C2D05" w:rsidP="002C2D05">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CBF82E7" w14:textId="77777777" w:rsidR="002C2D05" w:rsidRPr="00EF1A75" w:rsidRDefault="002C2D05" w:rsidP="002C2D05">
            <w:pPr>
              <w:pStyle w:val="Kopfzeile"/>
              <w:tabs>
                <w:tab w:val="clear" w:pos="4536"/>
                <w:tab w:val="clear" w:pos="9072"/>
              </w:tabs>
              <w:rPr>
                <w:rFonts w:ascii="Arial" w:hAnsi="Arial" w:cs="Arial"/>
              </w:rPr>
            </w:pPr>
          </w:p>
        </w:tc>
      </w:tr>
    </w:tbl>
    <w:p w14:paraId="3C603A84" w14:textId="77777777" w:rsidR="00833ED3" w:rsidRPr="00EF1A75" w:rsidRDefault="00833ED3" w:rsidP="004C7B37">
      <w:pPr>
        <w:pStyle w:val="Kopfzeile"/>
        <w:tabs>
          <w:tab w:val="clear" w:pos="4536"/>
          <w:tab w:val="clear" w:pos="9072"/>
        </w:tabs>
        <w:rPr>
          <w:rFonts w:ascii="Arial" w:hAnsi="Arial" w:cs="Arial"/>
        </w:rPr>
      </w:pPr>
    </w:p>
    <w:p w14:paraId="52B1BB0F"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73866" w:rsidRPr="00EF1A75" w14:paraId="0C905F39" w14:textId="77777777" w:rsidTr="005A766C">
        <w:trPr>
          <w:cantSplit/>
          <w:tblHeader/>
        </w:trPr>
        <w:tc>
          <w:tcPr>
            <w:tcW w:w="10276" w:type="dxa"/>
            <w:gridSpan w:val="4"/>
            <w:tcBorders>
              <w:top w:val="nil"/>
              <w:left w:val="nil"/>
              <w:bottom w:val="nil"/>
              <w:right w:val="nil"/>
            </w:tcBorders>
            <w:shd w:val="clear" w:color="auto" w:fill="auto"/>
          </w:tcPr>
          <w:p w14:paraId="593AB5A7" w14:textId="33006D49" w:rsidR="00A73866" w:rsidRPr="00EF1A75" w:rsidRDefault="00A73866" w:rsidP="00833ED3">
            <w:pPr>
              <w:pStyle w:val="Kopfzeile"/>
              <w:tabs>
                <w:tab w:val="clear" w:pos="4536"/>
                <w:tab w:val="clear" w:pos="9072"/>
              </w:tabs>
              <w:rPr>
                <w:rFonts w:ascii="Arial" w:hAnsi="Arial" w:cs="Arial"/>
                <w:b/>
              </w:rPr>
            </w:pPr>
            <w:r w:rsidRPr="00EF1A75">
              <w:rPr>
                <w:rFonts w:ascii="Arial" w:hAnsi="Arial" w:cs="Arial"/>
                <w:b/>
              </w:rPr>
              <w:t xml:space="preserve">1.7 </w:t>
            </w:r>
            <w:r w:rsidRPr="00EF1A75">
              <w:rPr>
                <w:rFonts w:ascii="Arial" w:hAnsi="Arial" w:cs="Arial"/>
                <w:b/>
              </w:rPr>
              <w:tab/>
              <w:t>Studienmanagement</w:t>
            </w:r>
          </w:p>
          <w:p w14:paraId="3C57BA3C" w14:textId="77777777" w:rsidR="00A73866" w:rsidRPr="00EF1A75" w:rsidRDefault="00A73866" w:rsidP="00833ED3">
            <w:pPr>
              <w:pStyle w:val="Kopfzeile"/>
              <w:tabs>
                <w:tab w:val="clear" w:pos="4536"/>
                <w:tab w:val="clear" w:pos="9072"/>
              </w:tabs>
              <w:ind w:firstLine="709"/>
              <w:rPr>
                <w:rFonts w:ascii="Arial" w:hAnsi="Arial" w:cs="Arial"/>
                <w:b/>
              </w:rPr>
            </w:pPr>
          </w:p>
        </w:tc>
      </w:tr>
      <w:tr w:rsidR="00A73866" w:rsidRPr="00EF1A75" w14:paraId="6CE800C8" w14:textId="77777777" w:rsidTr="005A766C">
        <w:trPr>
          <w:tblHeader/>
        </w:trPr>
        <w:tc>
          <w:tcPr>
            <w:tcW w:w="779" w:type="dxa"/>
            <w:tcBorders>
              <w:top w:val="single" w:sz="4" w:space="0" w:color="auto"/>
              <w:left w:val="single" w:sz="4" w:space="0" w:color="auto"/>
            </w:tcBorders>
            <w:shd w:val="clear" w:color="auto" w:fill="auto"/>
          </w:tcPr>
          <w:p w14:paraId="19A1D5DE" w14:textId="77777777" w:rsidR="00A73866" w:rsidRPr="00EF1A75" w:rsidRDefault="00A73866"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7096560D" w14:textId="77777777" w:rsidR="00A73866" w:rsidRPr="00EF1A75" w:rsidRDefault="00A73866"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52701799" w14:textId="73635D1C" w:rsidR="00A73866" w:rsidRPr="00EF1A75" w:rsidRDefault="00A73866" w:rsidP="00833ED3">
            <w:pPr>
              <w:jc w:val="center"/>
              <w:rPr>
                <w:rFonts w:ascii="Arial" w:hAnsi="Arial" w:cs="Arial"/>
              </w:rPr>
            </w:pPr>
            <w:r w:rsidRPr="00EF1A75">
              <w:rPr>
                <w:rFonts w:ascii="Arial" w:hAnsi="Arial" w:cs="Arial"/>
              </w:rPr>
              <w:t>Erläuterungen des Zentrum</w:t>
            </w:r>
            <w:r w:rsidR="006D5FD7">
              <w:rPr>
                <w:rFonts w:ascii="Arial" w:hAnsi="Arial" w:cs="Arial"/>
              </w:rPr>
              <w:t>s</w:t>
            </w:r>
          </w:p>
        </w:tc>
        <w:tc>
          <w:tcPr>
            <w:tcW w:w="425" w:type="dxa"/>
            <w:tcBorders>
              <w:top w:val="single" w:sz="4" w:space="0" w:color="auto"/>
            </w:tcBorders>
            <w:shd w:val="clear" w:color="auto" w:fill="auto"/>
          </w:tcPr>
          <w:p w14:paraId="3146318F" w14:textId="77777777" w:rsidR="00A73866" w:rsidRPr="00EF1A75" w:rsidRDefault="00A73866" w:rsidP="00833ED3">
            <w:pPr>
              <w:jc w:val="center"/>
              <w:rPr>
                <w:rFonts w:ascii="Arial" w:hAnsi="Arial" w:cs="Arial"/>
                <w:b/>
              </w:rPr>
            </w:pPr>
          </w:p>
        </w:tc>
      </w:tr>
      <w:tr w:rsidR="002C2D05" w:rsidRPr="00EF1A75" w14:paraId="0FB4E3C2" w14:textId="77777777" w:rsidTr="005A766C">
        <w:tc>
          <w:tcPr>
            <w:tcW w:w="779" w:type="dxa"/>
            <w:tcBorders>
              <w:bottom w:val="single" w:sz="4" w:space="0" w:color="auto"/>
            </w:tcBorders>
            <w:shd w:val="clear" w:color="auto" w:fill="auto"/>
          </w:tcPr>
          <w:p w14:paraId="1B72DD96" w14:textId="77777777" w:rsidR="002C2D05" w:rsidRDefault="002C2D05" w:rsidP="002C2D05">
            <w:pPr>
              <w:rPr>
                <w:rFonts w:ascii="Arial" w:hAnsi="Arial" w:cs="Arial"/>
              </w:rPr>
            </w:pPr>
            <w:r w:rsidRPr="00EF1A75">
              <w:rPr>
                <w:rFonts w:ascii="Arial" w:hAnsi="Arial" w:cs="Arial"/>
              </w:rPr>
              <w:t>1.7.1</w:t>
            </w:r>
          </w:p>
          <w:p w14:paraId="20AB90BF" w14:textId="77777777" w:rsidR="002C2D05" w:rsidRDefault="002C2D05" w:rsidP="002C2D05">
            <w:pPr>
              <w:rPr>
                <w:rFonts w:ascii="Arial" w:hAnsi="Arial" w:cs="Arial"/>
              </w:rPr>
            </w:pPr>
          </w:p>
          <w:p w14:paraId="70DCAD46"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shd w:val="clear" w:color="auto" w:fill="auto"/>
          </w:tcPr>
          <w:p w14:paraId="5CF057FB" w14:textId="77777777" w:rsidR="002C2D05" w:rsidRPr="00C97DA0" w:rsidRDefault="002C2D05" w:rsidP="002C2D05">
            <w:pPr>
              <w:tabs>
                <w:tab w:val="left" w:pos="324"/>
              </w:tabs>
              <w:rPr>
                <w:rFonts w:ascii="Arial" w:hAnsi="Arial" w:cs="Arial"/>
                <w:b/>
              </w:rPr>
            </w:pPr>
            <w:r w:rsidRPr="00C97DA0">
              <w:rPr>
                <w:rFonts w:ascii="Arial" w:hAnsi="Arial" w:cs="Arial"/>
                <w:b/>
              </w:rPr>
              <w:t>Zugang zu Studien</w:t>
            </w:r>
          </w:p>
          <w:p w14:paraId="13B78A4F" w14:textId="05D0D01C" w:rsidR="009F4E04" w:rsidRPr="00C97DA0" w:rsidRDefault="002C2D05" w:rsidP="00C97DA0">
            <w:pPr>
              <w:rPr>
                <w:rFonts w:ascii="Arial" w:hAnsi="Arial" w:cs="Arial"/>
                <w:color w:val="FF0000"/>
              </w:rPr>
            </w:pPr>
            <w:r w:rsidRPr="00C97DA0">
              <w:rPr>
                <w:rFonts w:ascii="Arial" w:hAnsi="Arial" w:cs="Arial"/>
              </w:rPr>
              <w:t xml:space="preserve">Den </w:t>
            </w:r>
            <w:r w:rsidR="00475DE3" w:rsidRPr="00475DE3">
              <w:rPr>
                <w:rFonts w:ascii="Arial" w:hAnsi="Arial" w:cs="Arial"/>
              </w:rPr>
              <w:t xml:space="preserve">Pat. </w:t>
            </w:r>
            <w:r w:rsidRPr="00C97DA0">
              <w:rPr>
                <w:rFonts w:ascii="Arial" w:hAnsi="Arial" w:cs="Arial"/>
              </w:rPr>
              <w:t xml:space="preserve">muss der Zugang zu Studien möglich sein. Die am Zentrum durchgeführten Studien </w:t>
            </w:r>
            <w:r w:rsidRPr="00C97DA0">
              <w:rPr>
                <w:rFonts w:ascii="Arial" w:hAnsi="Arial" w:cs="Arial"/>
              </w:rPr>
              <w:lastRenderedPageBreak/>
              <w:t>sind aufzulisten und z.B. auf der Homepage zu publizieren (inkl. Kurzbeschreibung der Studie).</w:t>
            </w:r>
            <w:r w:rsidR="009F4E04" w:rsidRPr="00C97DA0">
              <w:rPr>
                <w:rFonts w:ascii="Arial" w:hAnsi="Arial" w:cs="Arial"/>
                <w:sz w:val="15"/>
                <w:szCs w:val="15"/>
              </w:rPr>
              <w:t xml:space="preserve"> </w:t>
            </w:r>
          </w:p>
        </w:tc>
        <w:tc>
          <w:tcPr>
            <w:tcW w:w="4536" w:type="dxa"/>
            <w:tcBorders>
              <w:bottom w:val="single" w:sz="4" w:space="0" w:color="auto"/>
            </w:tcBorders>
            <w:shd w:val="clear" w:color="auto" w:fill="auto"/>
          </w:tcPr>
          <w:p w14:paraId="0341ABCE" w14:textId="77777777" w:rsidR="002C2D05" w:rsidRPr="00EF1A75" w:rsidRDefault="002C2D05" w:rsidP="002C2D05">
            <w:pPr>
              <w:rPr>
                <w:rFonts w:ascii="Arial" w:hAnsi="Arial" w:cs="Arial"/>
              </w:rPr>
            </w:pPr>
          </w:p>
        </w:tc>
        <w:tc>
          <w:tcPr>
            <w:tcW w:w="425" w:type="dxa"/>
            <w:tcBorders>
              <w:bottom w:val="single" w:sz="4" w:space="0" w:color="auto"/>
            </w:tcBorders>
            <w:shd w:val="clear" w:color="auto" w:fill="auto"/>
          </w:tcPr>
          <w:p w14:paraId="0968ACAB"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2514CE88" w14:textId="77777777" w:rsidTr="005A766C">
        <w:tc>
          <w:tcPr>
            <w:tcW w:w="779" w:type="dxa"/>
            <w:shd w:val="clear" w:color="auto" w:fill="auto"/>
          </w:tcPr>
          <w:p w14:paraId="29924676" w14:textId="77777777" w:rsidR="002C2D05" w:rsidRDefault="002C2D05" w:rsidP="002C2D05">
            <w:pPr>
              <w:rPr>
                <w:rFonts w:ascii="Arial" w:hAnsi="Arial" w:cs="Arial"/>
              </w:rPr>
            </w:pPr>
            <w:r w:rsidRPr="00EF1A75">
              <w:rPr>
                <w:rFonts w:ascii="Arial" w:hAnsi="Arial" w:cs="Arial"/>
              </w:rPr>
              <w:t>1.7.2</w:t>
            </w:r>
          </w:p>
          <w:p w14:paraId="6BA5E1E9" w14:textId="77777777" w:rsidR="002C2D05" w:rsidRDefault="002C2D05" w:rsidP="002C2D05">
            <w:pPr>
              <w:rPr>
                <w:rFonts w:ascii="Arial" w:hAnsi="Arial" w:cs="Arial"/>
              </w:rPr>
            </w:pPr>
          </w:p>
          <w:p w14:paraId="55D8A350"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72FE1970" w14:textId="77777777" w:rsidR="002C2D05" w:rsidRPr="00625CF0" w:rsidRDefault="002C2D05" w:rsidP="002C2D05">
            <w:pPr>
              <w:ind w:right="75"/>
              <w:rPr>
                <w:rFonts w:ascii="Arial" w:hAnsi="Arial" w:cs="Arial"/>
                <w:b/>
              </w:rPr>
            </w:pPr>
            <w:r w:rsidRPr="00625CF0">
              <w:rPr>
                <w:rFonts w:ascii="Arial" w:hAnsi="Arial" w:cs="Arial"/>
                <w:b/>
              </w:rPr>
              <w:t>Studienbeauftragter</w:t>
            </w:r>
          </w:p>
          <w:p w14:paraId="1922D4AD" w14:textId="77777777" w:rsidR="002C2D05" w:rsidRPr="00EF1A75" w:rsidRDefault="002C2D05" w:rsidP="002C2D05">
            <w:pPr>
              <w:ind w:right="75"/>
              <w:rPr>
                <w:rFonts w:ascii="Arial" w:hAnsi="Arial" w:cs="Arial"/>
              </w:rPr>
            </w:pPr>
            <w:r w:rsidRPr="00EF1A75">
              <w:rPr>
                <w:rFonts w:ascii="Arial" w:hAnsi="Arial" w:cs="Arial"/>
              </w:rPr>
              <w:t>Studienbeauftragter Arzt ist namentlich zu benennen</w:t>
            </w:r>
          </w:p>
          <w:p w14:paraId="6845B568" w14:textId="77777777" w:rsidR="002C2D05" w:rsidRPr="00EF1A75" w:rsidRDefault="002C2D05" w:rsidP="002C2D05">
            <w:pPr>
              <w:ind w:right="75"/>
              <w:rPr>
                <w:rFonts w:ascii="Arial" w:hAnsi="Arial" w:cs="Arial"/>
              </w:rPr>
            </w:pPr>
          </w:p>
          <w:p w14:paraId="554D3856" w14:textId="77777777" w:rsidR="002C2D05" w:rsidRPr="00EF1A75" w:rsidRDefault="002C2D05" w:rsidP="002C2D05">
            <w:pPr>
              <w:pStyle w:val="Kopfzeile"/>
              <w:tabs>
                <w:tab w:val="clear" w:pos="4536"/>
                <w:tab w:val="clear" w:pos="9072"/>
              </w:tabs>
              <w:ind w:right="75"/>
              <w:rPr>
                <w:rFonts w:ascii="Arial" w:hAnsi="Arial" w:cs="Arial"/>
              </w:rPr>
            </w:pPr>
            <w:r w:rsidRPr="00EF1A75">
              <w:rPr>
                <w:rFonts w:ascii="Arial" w:hAnsi="Arial" w:cs="Arial"/>
              </w:rPr>
              <w:t>Studienassistenz</w:t>
            </w:r>
            <w:r>
              <w:rPr>
                <w:rFonts w:ascii="Arial" w:hAnsi="Arial" w:cs="Arial"/>
              </w:rPr>
              <w:t xml:space="preserve">/ Study </w:t>
            </w:r>
            <w:proofErr w:type="spellStart"/>
            <w:r>
              <w:rPr>
                <w:rFonts w:ascii="Arial" w:hAnsi="Arial" w:cs="Arial"/>
              </w:rPr>
              <w:t>nurse</w:t>
            </w:r>
            <w:proofErr w:type="spellEnd"/>
          </w:p>
          <w:p w14:paraId="0E77281E" w14:textId="77777777" w:rsidR="002C2D05" w:rsidRPr="00EF1A75" w:rsidRDefault="002C2D05" w:rsidP="002C2D05">
            <w:pPr>
              <w:numPr>
                <w:ilvl w:val="0"/>
                <w:numId w:val="18"/>
              </w:numPr>
              <w:tabs>
                <w:tab w:val="clear" w:pos="781"/>
                <w:tab w:val="num" w:pos="355"/>
              </w:tabs>
              <w:ind w:left="355" w:right="75" w:hanging="355"/>
              <w:rPr>
                <w:rFonts w:ascii="Arial" w:hAnsi="Arial" w:cs="Arial"/>
              </w:rPr>
            </w:pPr>
            <w:r w:rsidRPr="00EF1A75">
              <w:rPr>
                <w:rFonts w:ascii="Arial" w:hAnsi="Arial" w:cs="Arial"/>
              </w:rPr>
              <w:t>Pro „durchführende Studieneinheit“ ist eine Studienassistenz in dem „Studienorganigramm“ namentlich zu benennen.</w:t>
            </w:r>
          </w:p>
          <w:p w14:paraId="0C4AB775" w14:textId="77777777" w:rsidR="002C2D05" w:rsidRDefault="002C2D05" w:rsidP="002C2D05">
            <w:pPr>
              <w:numPr>
                <w:ilvl w:val="0"/>
                <w:numId w:val="18"/>
              </w:numPr>
              <w:tabs>
                <w:tab w:val="clear" w:pos="781"/>
                <w:tab w:val="num" w:pos="355"/>
              </w:tabs>
              <w:ind w:left="355" w:right="75" w:hanging="355"/>
              <w:rPr>
                <w:rFonts w:ascii="Arial" w:hAnsi="Arial" w:cs="Arial"/>
              </w:rPr>
            </w:pPr>
            <w:r w:rsidRPr="00EF1A75">
              <w:rPr>
                <w:rFonts w:ascii="Arial" w:hAnsi="Arial" w:cs="Arial"/>
              </w:rPr>
              <w:t>Diese kann für mehrere „durchführende Studieneinheiten“ parallel aktiv sein.</w:t>
            </w:r>
          </w:p>
          <w:p w14:paraId="296CAB98" w14:textId="77777777" w:rsidR="002C2D05" w:rsidRDefault="002C2D05" w:rsidP="002C2D05">
            <w:pPr>
              <w:numPr>
                <w:ilvl w:val="0"/>
                <w:numId w:val="18"/>
              </w:numPr>
              <w:tabs>
                <w:tab w:val="clear" w:pos="781"/>
                <w:tab w:val="num" w:pos="355"/>
              </w:tabs>
              <w:ind w:left="355" w:right="75" w:hanging="355"/>
              <w:rPr>
                <w:rFonts w:ascii="Arial" w:hAnsi="Arial" w:cs="Arial"/>
              </w:rPr>
            </w:pPr>
            <w:r w:rsidRPr="00625CF0">
              <w:rPr>
                <w:rFonts w:ascii="Arial" w:hAnsi="Arial" w:cs="Arial"/>
              </w:rPr>
              <w:t xml:space="preserve">Studienassistenz sollte bei der </w:t>
            </w:r>
            <w:proofErr w:type="spellStart"/>
            <w:r w:rsidRPr="00625CF0">
              <w:rPr>
                <w:rFonts w:ascii="Arial" w:hAnsi="Arial" w:cs="Arial"/>
              </w:rPr>
              <w:t>Erstzertifizie-rung</w:t>
            </w:r>
            <w:proofErr w:type="spellEnd"/>
            <w:r w:rsidRPr="00625CF0">
              <w:rPr>
                <w:rFonts w:ascii="Arial" w:hAnsi="Arial" w:cs="Arial"/>
              </w:rPr>
              <w:t xml:space="preserve"> verfügbar sein. </w:t>
            </w:r>
          </w:p>
          <w:p w14:paraId="48FFA083" w14:textId="77777777" w:rsidR="002C2D05" w:rsidRPr="002954B7" w:rsidRDefault="002C2D05" w:rsidP="002C2D05">
            <w:pPr>
              <w:numPr>
                <w:ilvl w:val="0"/>
                <w:numId w:val="18"/>
              </w:numPr>
              <w:tabs>
                <w:tab w:val="clear" w:pos="781"/>
                <w:tab w:val="num" w:pos="355"/>
              </w:tabs>
              <w:ind w:left="355" w:right="75" w:hanging="355"/>
              <w:rPr>
                <w:rFonts w:ascii="Arial" w:hAnsi="Arial" w:cs="Arial"/>
              </w:rPr>
            </w:pPr>
            <w:r w:rsidRPr="00EA258C">
              <w:rPr>
                <w:rFonts w:ascii="Arial" w:hAnsi="Arial" w:cs="Arial"/>
              </w:rPr>
              <w:t>Als Qualifikation sollte der Nachweis über den Ausbildungsgang für Studienassistenzen vorliegen.</w:t>
            </w:r>
          </w:p>
        </w:tc>
        <w:tc>
          <w:tcPr>
            <w:tcW w:w="4536" w:type="dxa"/>
            <w:shd w:val="clear" w:color="auto" w:fill="auto"/>
          </w:tcPr>
          <w:p w14:paraId="11BDA792" w14:textId="77777777" w:rsidR="002C2D05" w:rsidRPr="00EF1A75" w:rsidRDefault="002C2D05" w:rsidP="002C2D05">
            <w:pPr>
              <w:ind w:right="75"/>
              <w:jc w:val="both"/>
              <w:rPr>
                <w:rFonts w:ascii="Arial" w:hAnsi="Arial" w:cs="Arial"/>
              </w:rPr>
            </w:pPr>
          </w:p>
        </w:tc>
        <w:tc>
          <w:tcPr>
            <w:tcW w:w="425" w:type="dxa"/>
            <w:shd w:val="clear" w:color="auto" w:fill="auto"/>
          </w:tcPr>
          <w:p w14:paraId="33D247AF"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6E17D490" w14:textId="77777777" w:rsidTr="005A766C">
        <w:tc>
          <w:tcPr>
            <w:tcW w:w="779" w:type="dxa"/>
            <w:shd w:val="clear" w:color="auto" w:fill="auto"/>
          </w:tcPr>
          <w:p w14:paraId="2A43F599" w14:textId="77777777" w:rsidR="002C2D05" w:rsidRDefault="002C2D05" w:rsidP="002C2D05">
            <w:pPr>
              <w:rPr>
                <w:rFonts w:ascii="Arial" w:hAnsi="Arial" w:cs="Arial"/>
              </w:rPr>
            </w:pPr>
            <w:r w:rsidRPr="00EF1A75">
              <w:rPr>
                <w:rFonts w:ascii="Arial" w:hAnsi="Arial" w:cs="Arial"/>
              </w:rPr>
              <w:t>1.7.3</w:t>
            </w:r>
          </w:p>
          <w:p w14:paraId="0C31BF49" w14:textId="77777777" w:rsidR="002C2D05" w:rsidRDefault="002C2D05" w:rsidP="002C2D05">
            <w:pPr>
              <w:rPr>
                <w:rFonts w:ascii="Arial" w:hAnsi="Arial" w:cs="Arial"/>
              </w:rPr>
            </w:pPr>
          </w:p>
          <w:p w14:paraId="6B83F8AE"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40E82F03" w14:textId="77777777" w:rsidR="002C2D05" w:rsidRPr="002954B7" w:rsidRDefault="002C2D05" w:rsidP="002C2D05">
            <w:pPr>
              <w:pStyle w:val="Kopfzeile"/>
              <w:tabs>
                <w:tab w:val="clear" w:pos="4536"/>
                <w:tab w:val="clear" w:pos="9072"/>
              </w:tabs>
              <w:ind w:right="75"/>
              <w:rPr>
                <w:rFonts w:ascii="Arial" w:hAnsi="Arial" w:cs="Arial"/>
                <w:b/>
              </w:rPr>
            </w:pPr>
            <w:r w:rsidRPr="002954B7">
              <w:rPr>
                <w:rFonts w:ascii="Arial" w:hAnsi="Arial" w:cs="Arial"/>
                <w:b/>
              </w:rPr>
              <w:t>Studienassistenz - Aufgaben</w:t>
            </w:r>
          </w:p>
          <w:p w14:paraId="26604D0C" w14:textId="77777777" w:rsidR="002C2D05" w:rsidRPr="00EF1A75" w:rsidRDefault="002C2D05" w:rsidP="002C2D05">
            <w:pPr>
              <w:pStyle w:val="Kopfzeile"/>
              <w:tabs>
                <w:tab w:val="clear" w:pos="4536"/>
                <w:tab w:val="clear" w:pos="9072"/>
              </w:tabs>
              <w:ind w:right="75"/>
              <w:rPr>
                <w:rFonts w:ascii="Arial" w:hAnsi="Arial" w:cs="Arial"/>
              </w:rPr>
            </w:pPr>
            <w:r w:rsidRPr="00EF1A75">
              <w:rPr>
                <w:rFonts w:ascii="Arial" w:hAnsi="Arial" w:cs="Arial"/>
              </w:rPr>
              <w:t>Das Aufgabenspektrum ist schriftlich festzulegen (z.B. über Stellen- / Funktionsbeschreibung) und kann u.a. folgende Inhalte umfassen:</w:t>
            </w:r>
          </w:p>
          <w:p w14:paraId="57789FB9" w14:textId="77777777" w:rsidR="002C2D05" w:rsidRPr="00EF1A75" w:rsidRDefault="002C2D05" w:rsidP="002C2D05">
            <w:pPr>
              <w:numPr>
                <w:ilvl w:val="0"/>
                <w:numId w:val="18"/>
              </w:numPr>
              <w:tabs>
                <w:tab w:val="clear" w:pos="781"/>
                <w:tab w:val="num" w:pos="355"/>
              </w:tabs>
              <w:ind w:left="355" w:right="75" w:hanging="355"/>
              <w:rPr>
                <w:rFonts w:ascii="Arial" w:hAnsi="Arial" w:cs="Arial"/>
              </w:rPr>
            </w:pPr>
            <w:r w:rsidRPr="00EF1A75">
              <w:rPr>
                <w:rFonts w:ascii="Arial" w:hAnsi="Arial" w:cs="Arial"/>
              </w:rPr>
              <w:t>Durchführung von Studien gemeinsam mit studienbeauftragtem Arzt</w:t>
            </w:r>
          </w:p>
          <w:p w14:paraId="4994584B" w14:textId="09950EC4" w:rsidR="002C2D05" w:rsidRPr="00EF1A75" w:rsidRDefault="00475DE3" w:rsidP="002C2D05">
            <w:pPr>
              <w:numPr>
                <w:ilvl w:val="0"/>
                <w:numId w:val="18"/>
              </w:numPr>
              <w:tabs>
                <w:tab w:val="clear" w:pos="781"/>
                <w:tab w:val="num" w:pos="355"/>
              </w:tabs>
              <w:ind w:left="355" w:right="75" w:hanging="355"/>
              <w:rPr>
                <w:rFonts w:ascii="Arial" w:hAnsi="Arial" w:cs="Arial"/>
              </w:rPr>
            </w:pPr>
            <w:proofErr w:type="spellStart"/>
            <w:r w:rsidRPr="00475DE3">
              <w:rPr>
                <w:rFonts w:ascii="Arial" w:hAnsi="Arial" w:cs="Arial"/>
              </w:rPr>
              <w:t>Pat.</w:t>
            </w:r>
            <w:r w:rsidR="002C2D05" w:rsidRPr="00EF1A75">
              <w:rPr>
                <w:rFonts w:ascii="Arial" w:hAnsi="Arial" w:cs="Arial"/>
              </w:rPr>
              <w:t>betreuung</w:t>
            </w:r>
            <w:proofErr w:type="spellEnd"/>
            <w:r w:rsidR="002C2D05" w:rsidRPr="00EF1A75">
              <w:rPr>
                <w:rFonts w:ascii="Arial" w:hAnsi="Arial" w:cs="Arial"/>
              </w:rPr>
              <w:t xml:space="preserve"> während der Studie und in der Nachsorge</w:t>
            </w:r>
          </w:p>
          <w:p w14:paraId="5B0C1826" w14:textId="77777777" w:rsidR="002C2D05" w:rsidRPr="00EF1A75" w:rsidRDefault="002C2D05" w:rsidP="002C2D05">
            <w:pPr>
              <w:numPr>
                <w:ilvl w:val="0"/>
                <w:numId w:val="18"/>
              </w:numPr>
              <w:tabs>
                <w:tab w:val="clear" w:pos="781"/>
                <w:tab w:val="num" w:pos="355"/>
              </w:tabs>
              <w:ind w:left="355" w:right="75" w:hanging="355"/>
              <w:rPr>
                <w:rFonts w:ascii="Arial" w:hAnsi="Arial" w:cs="Arial"/>
              </w:rPr>
            </w:pPr>
            <w:r w:rsidRPr="00EF1A75">
              <w:rPr>
                <w:rFonts w:ascii="Arial" w:hAnsi="Arial" w:cs="Arial"/>
              </w:rPr>
              <w:t>Organisation, Koordination von Diagnostik, Labor, Probenversand und Prüfmedikation</w:t>
            </w:r>
          </w:p>
          <w:p w14:paraId="7A076103" w14:textId="77777777" w:rsidR="002C2D05" w:rsidRPr="00EF1A75" w:rsidRDefault="002C2D05" w:rsidP="002C2D05">
            <w:pPr>
              <w:numPr>
                <w:ilvl w:val="0"/>
                <w:numId w:val="18"/>
              </w:numPr>
              <w:tabs>
                <w:tab w:val="clear" w:pos="781"/>
                <w:tab w:val="num" w:pos="355"/>
              </w:tabs>
              <w:ind w:left="355" w:right="75" w:hanging="355"/>
              <w:rPr>
                <w:rFonts w:ascii="Arial" w:hAnsi="Arial" w:cs="Arial"/>
              </w:rPr>
            </w:pPr>
            <w:r w:rsidRPr="00EF1A75">
              <w:rPr>
                <w:rFonts w:ascii="Arial" w:hAnsi="Arial" w:cs="Arial"/>
              </w:rPr>
              <w:t>Erhebung und die Dokumentation aller studienrelevanten Daten</w:t>
            </w:r>
          </w:p>
          <w:p w14:paraId="0821AFEC" w14:textId="77777777" w:rsidR="002C2D05" w:rsidRPr="00EF1A75" w:rsidRDefault="002C2D05" w:rsidP="002C2D05">
            <w:pPr>
              <w:numPr>
                <w:ilvl w:val="0"/>
                <w:numId w:val="18"/>
              </w:numPr>
              <w:tabs>
                <w:tab w:val="clear" w:pos="781"/>
                <w:tab w:val="num" w:pos="355"/>
              </w:tabs>
              <w:ind w:left="355" w:right="75" w:hanging="355"/>
              <w:rPr>
                <w:rFonts w:ascii="Arial" w:hAnsi="Arial" w:cs="Arial"/>
              </w:rPr>
            </w:pPr>
            <w:r w:rsidRPr="00EF1A75">
              <w:rPr>
                <w:rFonts w:ascii="Arial" w:hAnsi="Arial" w:cs="Arial"/>
              </w:rPr>
              <w:t>Vorbereitung und Begleitung von Audits und Behördeninspektionen</w:t>
            </w:r>
          </w:p>
          <w:p w14:paraId="0F669FB8" w14:textId="77777777" w:rsidR="002C2D05" w:rsidRPr="00EF1A75" w:rsidRDefault="002C2D05" w:rsidP="002C2D05">
            <w:pPr>
              <w:numPr>
                <w:ilvl w:val="0"/>
                <w:numId w:val="18"/>
              </w:numPr>
              <w:tabs>
                <w:tab w:val="clear" w:pos="781"/>
                <w:tab w:val="num" w:pos="355"/>
              </w:tabs>
              <w:ind w:left="355" w:right="75" w:hanging="355"/>
              <w:rPr>
                <w:rFonts w:ascii="Arial" w:hAnsi="Arial" w:cs="Arial"/>
              </w:rPr>
            </w:pPr>
            <w:r w:rsidRPr="00EF1A75">
              <w:rPr>
                <w:rFonts w:ascii="Arial" w:hAnsi="Arial" w:cs="Arial"/>
              </w:rPr>
              <w:t>Die Tätigkeit der Studienassistenz kann mit anderen Tätigkeiten wie der Tumordokumentation kombiniert werden.</w:t>
            </w:r>
          </w:p>
        </w:tc>
        <w:tc>
          <w:tcPr>
            <w:tcW w:w="4536" w:type="dxa"/>
            <w:shd w:val="clear" w:color="auto" w:fill="auto"/>
          </w:tcPr>
          <w:p w14:paraId="6F0A050C" w14:textId="77777777" w:rsidR="002C2D05" w:rsidRPr="00EF1A75" w:rsidRDefault="002C2D05" w:rsidP="002C2D05">
            <w:pPr>
              <w:pStyle w:val="Kopfzeile"/>
              <w:tabs>
                <w:tab w:val="clear" w:pos="4536"/>
                <w:tab w:val="clear" w:pos="9072"/>
              </w:tabs>
              <w:ind w:right="75"/>
              <w:rPr>
                <w:rFonts w:ascii="Arial" w:hAnsi="Arial" w:cs="Arial"/>
              </w:rPr>
            </w:pPr>
          </w:p>
        </w:tc>
        <w:tc>
          <w:tcPr>
            <w:tcW w:w="425" w:type="dxa"/>
            <w:shd w:val="clear" w:color="auto" w:fill="auto"/>
          </w:tcPr>
          <w:p w14:paraId="6E7087D4"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3E37FBE1" w14:textId="77777777" w:rsidTr="005A766C">
        <w:tc>
          <w:tcPr>
            <w:tcW w:w="779" w:type="dxa"/>
            <w:shd w:val="clear" w:color="auto" w:fill="auto"/>
          </w:tcPr>
          <w:p w14:paraId="23427E97" w14:textId="77777777" w:rsidR="002C2D05" w:rsidRDefault="002C2D05" w:rsidP="002C2D05">
            <w:pPr>
              <w:ind w:left="709" w:hanging="709"/>
              <w:rPr>
                <w:rFonts w:ascii="Arial" w:hAnsi="Arial" w:cs="Arial"/>
              </w:rPr>
            </w:pPr>
            <w:r w:rsidRPr="00EF1A75">
              <w:rPr>
                <w:rFonts w:ascii="Arial" w:hAnsi="Arial" w:cs="Arial"/>
              </w:rPr>
              <w:t>1.7.4</w:t>
            </w:r>
          </w:p>
          <w:p w14:paraId="48FF3E72" w14:textId="77777777" w:rsidR="002C2D05" w:rsidRDefault="002C2D05" w:rsidP="002C2D05">
            <w:pPr>
              <w:rPr>
                <w:rFonts w:ascii="Arial" w:hAnsi="Arial" w:cs="Arial"/>
              </w:rPr>
            </w:pPr>
          </w:p>
          <w:p w14:paraId="030B8238" w14:textId="77777777" w:rsidR="002C2D05" w:rsidRPr="00EF1A75" w:rsidRDefault="002C2D05" w:rsidP="002C2D05">
            <w:pPr>
              <w:ind w:left="709" w:hanging="709"/>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6B8F59E9" w14:textId="77777777" w:rsidR="002C2D05" w:rsidRPr="00EA258C" w:rsidRDefault="002C2D05" w:rsidP="002C2D05">
            <w:pPr>
              <w:tabs>
                <w:tab w:val="left" w:pos="324"/>
              </w:tabs>
              <w:rPr>
                <w:rFonts w:ascii="Arial" w:hAnsi="Arial" w:cs="Arial"/>
              </w:rPr>
            </w:pPr>
            <w:r w:rsidRPr="001237A9">
              <w:rPr>
                <w:rFonts w:ascii="Arial" w:hAnsi="Arial" w:cs="Arial"/>
                <w:b/>
              </w:rPr>
              <w:t>Prozessbeschreibung</w:t>
            </w:r>
            <w:r w:rsidRPr="00EA258C">
              <w:rPr>
                <w:rFonts w:ascii="Arial" w:hAnsi="Arial" w:cs="Arial"/>
              </w:rPr>
              <w:br/>
              <w:t>Für die Aufnahme/Initiierung neuer Studien und die Durchführung von Studien sind die Prozesse incl. Verantwortlichkeiten festzulegen. Dies umfasst z.B.:</w:t>
            </w:r>
          </w:p>
          <w:p w14:paraId="757928FE" w14:textId="77777777" w:rsidR="002C2D05" w:rsidRPr="00EA258C" w:rsidRDefault="002C2D05" w:rsidP="002C2D05">
            <w:pPr>
              <w:numPr>
                <w:ilvl w:val="0"/>
                <w:numId w:val="20"/>
              </w:numPr>
              <w:rPr>
                <w:rFonts w:ascii="Arial" w:hAnsi="Arial" w:cs="Arial"/>
              </w:rPr>
            </w:pPr>
            <w:r w:rsidRPr="00EA258C">
              <w:rPr>
                <w:rFonts w:ascii="Arial" w:hAnsi="Arial" w:cs="Arial"/>
              </w:rPr>
              <w:t>Auswahl neuer Studien incl. Freigabeentscheidung</w:t>
            </w:r>
          </w:p>
          <w:p w14:paraId="44269807" w14:textId="77777777" w:rsidR="002C2D05" w:rsidRPr="00EA258C" w:rsidRDefault="002C2D05" w:rsidP="002C2D05">
            <w:pPr>
              <w:numPr>
                <w:ilvl w:val="0"/>
                <w:numId w:val="20"/>
              </w:numPr>
              <w:rPr>
                <w:rFonts w:ascii="Arial" w:hAnsi="Arial" w:cs="Arial"/>
              </w:rPr>
            </w:pPr>
            <w:r w:rsidRPr="00EA258C">
              <w:rPr>
                <w:rFonts w:ascii="Arial" w:hAnsi="Arial" w:cs="Arial"/>
              </w:rPr>
              <w:t>Interne Bekanntgabe neuer Studie (Aktualisierung Studienliste, …)</w:t>
            </w:r>
          </w:p>
          <w:p w14:paraId="17A312D9" w14:textId="6FD70BF7" w:rsidR="002C2D05" w:rsidRDefault="002C2D05" w:rsidP="002C2D05">
            <w:pPr>
              <w:numPr>
                <w:ilvl w:val="0"/>
                <w:numId w:val="20"/>
              </w:numPr>
              <w:rPr>
                <w:rFonts w:ascii="Arial" w:hAnsi="Arial" w:cs="Arial"/>
              </w:rPr>
            </w:pPr>
            <w:r w:rsidRPr="00EA258C">
              <w:rPr>
                <w:rFonts w:ascii="Arial" w:hAnsi="Arial" w:cs="Arial"/>
              </w:rPr>
              <w:t xml:space="preserve">Studienorganisation (Besonderheiten Betreuung </w:t>
            </w:r>
            <w:proofErr w:type="spellStart"/>
            <w:r w:rsidRPr="00EA258C">
              <w:rPr>
                <w:rFonts w:ascii="Arial" w:hAnsi="Arial" w:cs="Arial"/>
              </w:rPr>
              <w:t>Studienpat</w:t>
            </w:r>
            <w:proofErr w:type="spellEnd"/>
            <w:r w:rsidR="00475DE3">
              <w:rPr>
                <w:rFonts w:ascii="Arial" w:hAnsi="Arial" w:cs="Arial"/>
              </w:rPr>
              <w:t>.</w:t>
            </w:r>
            <w:r w:rsidRPr="00EA258C">
              <w:rPr>
                <w:rFonts w:ascii="Arial" w:hAnsi="Arial" w:cs="Arial"/>
              </w:rPr>
              <w:t>, Doku., …)</w:t>
            </w:r>
          </w:p>
          <w:p w14:paraId="6616BB30" w14:textId="20E1A951" w:rsidR="002C2D05" w:rsidRPr="001237A9" w:rsidRDefault="002C2D05" w:rsidP="002C2D05">
            <w:pPr>
              <w:numPr>
                <w:ilvl w:val="0"/>
                <w:numId w:val="20"/>
              </w:numPr>
              <w:rPr>
                <w:rFonts w:ascii="Arial" w:hAnsi="Arial" w:cs="Arial"/>
              </w:rPr>
            </w:pPr>
            <w:r w:rsidRPr="001237A9">
              <w:rPr>
                <w:rFonts w:ascii="Arial" w:hAnsi="Arial" w:cs="Arial"/>
              </w:rPr>
              <w:t xml:space="preserve">Art der Bekanntgabe von Studienergebnissen (z.B. MA, </w:t>
            </w:r>
            <w:r w:rsidR="00475DE3" w:rsidRPr="00475DE3">
              <w:rPr>
                <w:rFonts w:ascii="Arial" w:hAnsi="Arial" w:cs="Arial"/>
              </w:rPr>
              <w:t>Pat.</w:t>
            </w:r>
            <w:r w:rsidRPr="001237A9">
              <w:rPr>
                <w:rFonts w:ascii="Arial" w:hAnsi="Arial" w:cs="Arial"/>
              </w:rPr>
              <w:t>)</w:t>
            </w:r>
          </w:p>
        </w:tc>
        <w:tc>
          <w:tcPr>
            <w:tcW w:w="4536" w:type="dxa"/>
            <w:shd w:val="clear" w:color="auto" w:fill="auto"/>
          </w:tcPr>
          <w:p w14:paraId="11180EA9" w14:textId="77777777" w:rsidR="002C2D05" w:rsidRPr="00EF1A75" w:rsidRDefault="002C2D05" w:rsidP="002C2D05">
            <w:pPr>
              <w:pStyle w:val="Kopfzeile"/>
              <w:tabs>
                <w:tab w:val="clear" w:pos="4536"/>
                <w:tab w:val="clear" w:pos="9072"/>
              </w:tabs>
              <w:ind w:right="75"/>
              <w:rPr>
                <w:rFonts w:ascii="Arial" w:hAnsi="Arial" w:cs="Arial"/>
              </w:rPr>
            </w:pPr>
          </w:p>
        </w:tc>
        <w:tc>
          <w:tcPr>
            <w:tcW w:w="425" w:type="dxa"/>
            <w:shd w:val="clear" w:color="auto" w:fill="auto"/>
          </w:tcPr>
          <w:p w14:paraId="62F72449"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38DC7328" w14:textId="77777777" w:rsidTr="005A766C">
        <w:tc>
          <w:tcPr>
            <w:tcW w:w="779" w:type="dxa"/>
            <w:tcBorders>
              <w:bottom w:val="nil"/>
            </w:tcBorders>
            <w:shd w:val="clear" w:color="auto" w:fill="auto"/>
          </w:tcPr>
          <w:p w14:paraId="04C6CE25" w14:textId="77777777" w:rsidR="002C2D05" w:rsidRDefault="002C2D05" w:rsidP="002C2D05">
            <w:pPr>
              <w:rPr>
                <w:rFonts w:ascii="Arial" w:hAnsi="Arial" w:cs="Arial"/>
              </w:rPr>
            </w:pPr>
            <w:r w:rsidRPr="00EF1A75">
              <w:rPr>
                <w:rFonts w:ascii="Arial" w:hAnsi="Arial" w:cs="Arial"/>
              </w:rPr>
              <w:t>1.7.5</w:t>
            </w:r>
          </w:p>
          <w:p w14:paraId="59DF0807" w14:textId="77777777" w:rsidR="002C2D05" w:rsidRDefault="002C2D05" w:rsidP="002C2D05">
            <w:pPr>
              <w:rPr>
                <w:rFonts w:ascii="Arial" w:hAnsi="Arial" w:cs="Arial"/>
              </w:rPr>
            </w:pPr>
          </w:p>
          <w:p w14:paraId="5C43E349"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33735331" w14:textId="4D264D64" w:rsidR="002C2D05" w:rsidRPr="002954B7" w:rsidRDefault="002C2D05" w:rsidP="002C2D05">
            <w:pPr>
              <w:tabs>
                <w:tab w:val="left" w:pos="355"/>
              </w:tabs>
              <w:rPr>
                <w:rFonts w:ascii="Arial" w:hAnsi="Arial" w:cs="Arial"/>
                <w:b/>
              </w:rPr>
            </w:pPr>
            <w:r w:rsidRPr="002954B7">
              <w:rPr>
                <w:rFonts w:ascii="Arial" w:hAnsi="Arial" w:cs="Arial"/>
                <w:b/>
              </w:rPr>
              <w:t xml:space="preserve">Anteil </w:t>
            </w:r>
            <w:proofErr w:type="spellStart"/>
            <w:r w:rsidRPr="002954B7">
              <w:rPr>
                <w:rFonts w:ascii="Arial" w:hAnsi="Arial" w:cs="Arial"/>
                <w:b/>
              </w:rPr>
              <w:t>Studienpat</w:t>
            </w:r>
            <w:proofErr w:type="spellEnd"/>
            <w:r w:rsidR="00475DE3">
              <w:rPr>
                <w:rFonts w:ascii="Arial" w:hAnsi="Arial" w:cs="Arial"/>
                <w:b/>
              </w:rPr>
              <w:t>.</w:t>
            </w:r>
          </w:p>
          <w:p w14:paraId="6A4B5950" w14:textId="46787BAD" w:rsidR="002C2D05" w:rsidRPr="00EA258C" w:rsidRDefault="002C2D05" w:rsidP="002C2D05">
            <w:pPr>
              <w:tabs>
                <w:tab w:val="left" w:pos="1773"/>
              </w:tabs>
              <w:ind w:left="1775" w:hanging="1775"/>
              <w:rPr>
                <w:rFonts w:ascii="Arial" w:hAnsi="Arial" w:cs="Arial"/>
              </w:rPr>
            </w:pPr>
            <w:r w:rsidRPr="00EA258C">
              <w:rPr>
                <w:rFonts w:ascii="Arial" w:hAnsi="Arial" w:cs="Arial"/>
              </w:rPr>
              <w:t>Erstzertifizierung:</w:t>
            </w:r>
            <w:r w:rsidRPr="00EA258C">
              <w:rPr>
                <w:rFonts w:ascii="Arial" w:hAnsi="Arial" w:cs="Arial"/>
              </w:rPr>
              <w:tab/>
              <w:t xml:space="preserve">mind. 1 </w:t>
            </w:r>
            <w:r w:rsidR="00475DE3" w:rsidRPr="00475DE3">
              <w:rPr>
                <w:rFonts w:ascii="Arial" w:hAnsi="Arial" w:cs="Arial"/>
              </w:rPr>
              <w:t xml:space="preserve">Pat. </w:t>
            </w:r>
            <w:r w:rsidRPr="00EA258C">
              <w:rPr>
                <w:rFonts w:ascii="Arial" w:hAnsi="Arial" w:cs="Arial"/>
              </w:rPr>
              <w:t xml:space="preserve">in Studien </w:t>
            </w:r>
          </w:p>
          <w:p w14:paraId="67AE3C15" w14:textId="77777777" w:rsidR="002C2D05" w:rsidRPr="00EA258C" w:rsidRDefault="002C2D05" w:rsidP="002C2D05">
            <w:pPr>
              <w:tabs>
                <w:tab w:val="left" w:pos="1773"/>
              </w:tabs>
              <w:ind w:left="1773" w:hanging="1773"/>
              <w:rPr>
                <w:rFonts w:ascii="Arial" w:hAnsi="Arial" w:cs="Arial"/>
              </w:rPr>
            </w:pPr>
            <w:r w:rsidRPr="00EA258C">
              <w:rPr>
                <w:rFonts w:ascii="Arial" w:hAnsi="Arial" w:cs="Arial"/>
              </w:rPr>
              <w:t>nach 1 Jahr:</w:t>
            </w:r>
            <w:r w:rsidRPr="00EA258C">
              <w:rPr>
                <w:rFonts w:ascii="Arial" w:hAnsi="Arial" w:cs="Arial"/>
              </w:rPr>
              <w:tab/>
              <w:t>mind. 5 % d. Primärfälle</w:t>
            </w:r>
          </w:p>
          <w:p w14:paraId="2243F2A8" w14:textId="77777777" w:rsidR="002C2D05" w:rsidRPr="00EA258C" w:rsidRDefault="002C2D05" w:rsidP="002C2D05">
            <w:pPr>
              <w:rPr>
                <w:rFonts w:ascii="Arial" w:hAnsi="Arial" w:cs="Arial"/>
              </w:rPr>
            </w:pPr>
          </w:p>
          <w:p w14:paraId="23C0E8A1" w14:textId="44509C6A" w:rsidR="002C2D05" w:rsidRDefault="002C2D05" w:rsidP="002C2D05">
            <w:pPr>
              <w:pStyle w:val="Kopfzeile"/>
              <w:tabs>
                <w:tab w:val="clear" w:pos="4536"/>
                <w:tab w:val="clear" w:pos="9072"/>
                <w:tab w:val="left" w:pos="4321"/>
              </w:tabs>
              <w:ind w:right="75"/>
              <w:rPr>
                <w:rFonts w:ascii="Arial" w:hAnsi="Arial" w:cs="Arial"/>
              </w:rPr>
            </w:pPr>
            <w:r w:rsidRPr="00EA258C">
              <w:rPr>
                <w:rFonts w:ascii="Arial" w:hAnsi="Arial" w:cs="Arial"/>
              </w:rPr>
              <w:t xml:space="preserve">Als Studienteilnahme zählt nur die Einbringung von </w:t>
            </w:r>
            <w:r w:rsidR="00475DE3" w:rsidRPr="00475DE3">
              <w:rPr>
                <w:rFonts w:ascii="Arial" w:hAnsi="Arial" w:cs="Arial"/>
              </w:rPr>
              <w:t xml:space="preserve">Pat. </w:t>
            </w:r>
            <w:r w:rsidRPr="00EA258C">
              <w:rPr>
                <w:rFonts w:ascii="Arial" w:hAnsi="Arial" w:cs="Arial"/>
              </w:rPr>
              <w:t>in Studien, zu denen ein gültiges Ethikvotum vorgelegt werden kann.</w:t>
            </w:r>
          </w:p>
          <w:p w14:paraId="3AA93AE9" w14:textId="77777777" w:rsidR="002C2D05" w:rsidRDefault="002C2D05" w:rsidP="002C2D05">
            <w:pPr>
              <w:pStyle w:val="Kopfzeile"/>
              <w:tabs>
                <w:tab w:val="clear" w:pos="4536"/>
                <w:tab w:val="clear" w:pos="9072"/>
                <w:tab w:val="left" w:pos="4321"/>
              </w:tabs>
              <w:ind w:right="75"/>
              <w:rPr>
                <w:rFonts w:ascii="Arial" w:hAnsi="Arial" w:cs="Arial"/>
              </w:rPr>
            </w:pPr>
          </w:p>
          <w:p w14:paraId="0C06232C" w14:textId="5DA5A688" w:rsidR="009F4E04" w:rsidRPr="00C97DA0" w:rsidRDefault="002C2D05" w:rsidP="00C97DA0">
            <w:pPr>
              <w:ind w:right="75"/>
              <w:jc w:val="both"/>
              <w:rPr>
                <w:rFonts w:ascii="Arial" w:hAnsi="Arial" w:cs="Arial"/>
                <w:highlight w:val="green"/>
              </w:rPr>
            </w:pPr>
            <w:r w:rsidRPr="00C97DA0">
              <w:rPr>
                <w:rFonts w:ascii="Arial" w:hAnsi="Arial" w:cs="Arial"/>
              </w:rPr>
              <w:t>Die Anforderung gilt pro Tumorentität.</w:t>
            </w:r>
            <w:r w:rsidR="009F4E04" w:rsidRPr="00C97DA0">
              <w:rPr>
                <w:rFonts w:ascii="Arial" w:hAnsi="Arial" w:cs="Arial"/>
                <w:sz w:val="15"/>
                <w:szCs w:val="15"/>
              </w:rPr>
              <w:t xml:space="preserve"> </w:t>
            </w:r>
          </w:p>
        </w:tc>
        <w:tc>
          <w:tcPr>
            <w:tcW w:w="4536" w:type="dxa"/>
            <w:shd w:val="clear" w:color="auto" w:fill="auto"/>
          </w:tcPr>
          <w:p w14:paraId="627FF7BE" w14:textId="77777777" w:rsidR="002C2D05" w:rsidRPr="00EF1A75" w:rsidRDefault="002C2D05" w:rsidP="002C2D05">
            <w:pPr>
              <w:ind w:right="75"/>
              <w:jc w:val="both"/>
              <w:rPr>
                <w:rFonts w:ascii="Arial" w:hAnsi="Arial" w:cs="Arial"/>
              </w:rPr>
            </w:pPr>
          </w:p>
        </w:tc>
        <w:tc>
          <w:tcPr>
            <w:tcW w:w="425" w:type="dxa"/>
            <w:shd w:val="clear" w:color="auto" w:fill="auto"/>
          </w:tcPr>
          <w:p w14:paraId="62502D08" w14:textId="77777777" w:rsidR="002C2D05" w:rsidRPr="00EF1A75" w:rsidRDefault="002C2D05" w:rsidP="002C2D05">
            <w:pPr>
              <w:pStyle w:val="Kopfzeile"/>
              <w:tabs>
                <w:tab w:val="clear" w:pos="4536"/>
                <w:tab w:val="clear" w:pos="9072"/>
              </w:tabs>
              <w:rPr>
                <w:rFonts w:ascii="Arial" w:hAnsi="Arial" w:cs="Arial"/>
              </w:rPr>
            </w:pPr>
          </w:p>
        </w:tc>
      </w:tr>
      <w:tr w:rsidR="005A766C" w:rsidRPr="00EF1A75" w14:paraId="4D97778F" w14:textId="77777777" w:rsidTr="005A766C">
        <w:tc>
          <w:tcPr>
            <w:tcW w:w="779" w:type="dxa"/>
            <w:tcBorders>
              <w:top w:val="nil"/>
              <w:bottom w:val="single" w:sz="4" w:space="0" w:color="auto"/>
            </w:tcBorders>
            <w:shd w:val="clear" w:color="auto" w:fill="auto"/>
          </w:tcPr>
          <w:p w14:paraId="7C3AAAE8" w14:textId="77777777" w:rsidR="005A766C" w:rsidRPr="00E90C88" w:rsidRDefault="005A766C" w:rsidP="005A766C">
            <w:pPr>
              <w:rPr>
                <w:rFonts w:ascii="Arial" w:hAnsi="Arial" w:cs="Arial"/>
              </w:rPr>
            </w:pPr>
          </w:p>
        </w:tc>
        <w:tc>
          <w:tcPr>
            <w:tcW w:w="4536" w:type="dxa"/>
            <w:shd w:val="clear" w:color="auto" w:fill="auto"/>
          </w:tcPr>
          <w:p w14:paraId="41CC87DC" w14:textId="3670123C" w:rsidR="005A766C" w:rsidRPr="00EA258C" w:rsidRDefault="005A766C" w:rsidP="005A766C">
            <w:pPr>
              <w:rPr>
                <w:rFonts w:ascii="Arial" w:hAnsi="Arial" w:cs="Arial"/>
                <w:shd w:val="clear" w:color="auto" w:fill="FFFF99"/>
              </w:rPr>
            </w:pPr>
            <w:r w:rsidRPr="00EA258C">
              <w:rPr>
                <w:rFonts w:ascii="Arial" w:hAnsi="Arial" w:cs="Arial"/>
              </w:rPr>
              <w:t xml:space="preserve">Als Studienteilnahme zählt nur die Einbringung von </w:t>
            </w:r>
            <w:r w:rsidR="00475DE3" w:rsidRPr="00475DE3">
              <w:rPr>
                <w:rFonts w:ascii="Arial" w:hAnsi="Arial" w:cs="Arial"/>
              </w:rPr>
              <w:t xml:space="preserve">Pat. </w:t>
            </w:r>
            <w:r w:rsidRPr="00EA258C">
              <w:rPr>
                <w:rFonts w:ascii="Arial" w:hAnsi="Arial" w:cs="Arial"/>
              </w:rPr>
              <w:t xml:space="preserve">in Studien mit Ethikvotum (auch nicht-interventionelle/diagnostische Studien und </w:t>
            </w:r>
            <w:r w:rsidRPr="00685B03">
              <w:rPr>
                <w:rFonts w:ascii="Arial" w:hAnsi="Arial" w:cs="Arial"/>
              </w:rPr>
              <w:t>Präventionsstudien, Versorgungsforschung werden anerkannt, Biobanksammlungen sind ausgeschlossen).</w:t>
            </w:r>
          </w:p>
          <w:p w14:paraId="5E84CE4C" w14:textId="77777777" w:rsidR="005A766C" w:rsidRPr="00EA258C" w:rsidRDefault="005A766C" w:rsidP="005A766C">
            <w:pPr>
              <w:rPr>
                <w:rFonts w:ascii="Arial" w:hAnsi="Arial" w:cs="Arial"/>
              </w:rPr>
            </w:pPr>
          </w:p>
          <w:p w14:paraId="27EB2F79" w14:textId="77777777" w:rsidR="005A766C" w:rsidRPr="00EA258C" w:rsidRDefault="005A766C" w:rsidP="005A766C">
            <w:pPr>
              <w:rPr>
                <w:rFonts w:ascii="Arial" w:hAnsi="Arial" w:cs="Arial"/>
                <w:shd w:val="clear" w:color="auto" w:fill="FFFF99"/>
              </w:rPr>
            </w:pPr>
            <w:r w:rsidRPr="00EA258C">
              <w:rPr>
                <w:rFonts w:ascii="Arial" w:hAnsi="Arial" w:cs="Arial"/>
              </w:rPr>
              <w:t xml:space="preserve">Alle </w:t>
            </w:r>
            <w:proofErr w:type="spellStart"/>
            <w:r w:rsidRPr="00EA258C">
              <w:rPr>
                <w:rFonts w:ascii="Arial" w:hAnsi="Arial" w:cs="Arial"/>
              </w:rPr>
              <w:t>Studienpat</w:t>
            </w:r>
            <w:proofErr w:type="spellEnd"/>
            <w:r w:rsidRPr="00EA258C">
              <w:rPr>
                <w:rFonts w:ascii="Arial" w:hAnsi="Arial" w:cs="Arial"/>
              </w:rPr>
              <w:t xml:space="preserve">. können für die Berechnung der Studienquote (Anteil </w:t>
            </w:r>
            <w:proofErr w:type="spellStart"/>
            <w:r w:rsidRPr="00EA258C">
              <w:rPr>
                <w:rFonts w:ascii="Arial" w:hAnsi="Arial" w:cs="Arial"/>
              </w:rPr>
              <w:t>Studienpat</w:t>
            </w:r>
            <w:proofErr w:type="spellEnd"/>
            <w:r w:rsidRPr="00EA258C">
              <w:rPr>
                <w:rFonts w:ascii="Arial" w:hAnsi="Arial" w:cs="Arial"/>
              </w:rPr>
              <w:t>. bezogen auf Primärfallzahl des Zentrums) berücksichtigt werden</w:t>
            </w:r>
          </w:p>
          <w:p w14:paraId="04890416" w14:textId="77777777" w:rsidR="005A766C" w:rsidRPr="00EA258C" w:rsidRDefault="005A766C" w:rsidP="005A766C">
            <w:pPr>
              <w:rPr>
                <w:rFonts w:ascii="Arial" w:hAnsi="Arial" w:cs="Arial"/>
                <w:shd w:val="clear" w:color="auto" w:fill="FFFF99"/>
              </w:rPr>
            </w:pPr>
            <w:r w:rsidRPr="00EA258C">
              <w:rPr>
                <w:rFonts w:ascii="Arial" w:hAnsi="Arial" w:cs="Arial"/>
              </w:rPr>
              <w:t>Allgemeine Voraussetzungen für die Definition</w:t>
            </w:r>
            <w:r w:rsidRPr="00EA258C">
              <w:rPr>
                <w:rFonts w:ascii="Arial" w:hAnsi="Arial" w:cs="Arial"/>
                <w:shd w:val="clear" w:color="auto" w:fill="FFFF99"/>
              </w:rPr>
              <w:t xml:space="preserve"> </w:t>
            </w:r>
            <w:r w:rsidRPr="00EA258C">
              <w:rPr>
                <w:rFonts w:ascii="Arial" w:hAnsi="Arial" w:cs="Arial"/>
              </w:rPr>
              <w:t>Studienquote:</w:t>
            </w:r>
          </w:p>
          <w:p w14:paraId="176E6C47" w14:textId="0AC01B11" w:rsidR="005A766C" w:rsidRPr="00EA258C" w:rsidRDefault="00475DE3" w:rsidP="005A766C">
            <w:pPr>
              <w:numPr>
                <w:ilvl w:val="0"/>
                <w:numId w:val="18"/>
              </w:numPr>
              <w:tabs>
                <w:tab w:val="clear" w:pos="781"/>
                <w:tab w:val="num" w:pos="355"/>
              </w:tabs>
              <w:ind w:left="355" w:hanging="355"/>
              <w:rPr>
                <w:rFonts w:ascii="Arial" w:hAnsi="Arial" w:cs="Arial"/>
                <w:shd w:val="clear" w:color="auto" w:fill="FFFF99"/>
              </w:rPr>
            </w:pPr>
            <w:r w:rsidRPr="00475DE3">
              <w:rPr>
                <w:rFonts w:ascii="Arial" w:hAnsi="Arial" w:cs="Arial"/>
              </w:rPr>
              <w:t xml:space="preserve">Pat. </w:t>
            </w:r>
            <w:r w:rsidR="005A766C" w:rsidRPr="00EA258C">
              <w:rPr>
                <w:rFonts w:ascii="Arial" w:hAnsi="Arial" w:cs="Arial"/>
              </w:rPr>
              <w:t xml:space="preserve">können 1x pro Studie gezählt werden, Zeitpunkt: Datum der </w:t>
            </w:r>
            <w:proofErr w:type="spellStart"/>
            <w:r w:rsidR="005A766C" w:rsidRPr="00EA258C">
              <w:rPr>
                <w:rFonts w:ascii="Arial" w:hAnsi="Arial" w:cs="Arial"/>
              </w:rPr>
              <w:t>Pat.einwilligung</w:t>
            </w:r>
            <w:proofErr w:type="spellEnd"/>
          </w:p>
          <w:p w14:paraId="023CA0AF" w14:textId="7B3EAF2B" w:rsidR="005A766C" w:rsidRDefault="005A766C" w:rsidP="005A766C">
            <w:pPr>
              <w:numPr>
                <w:ilvl w:val="0"/>
                <w:numId w:val="18"/>
              </w:numPr>
              <w:tabs>
                <w:tab w:val="clear" w:pos="781"/>
                <w:tab w:val="num" w:pos="355"/>
              </w:tabs>
              <w:ind w:left="355" w:hanging="355"/>
              <w:rPr>
                <w:rFonts w:ascii="Arial" w:hAnsi="Arial" w:cs="Arial"/>
              </w:rPr>
            </w:pPr>
            <w:r w:rsidRPr="00EA258C">
              <w:rPr>
                <w:rFonts w:ascii="Arial" w:hAnsi="Arial" w:cs="Arial"/>
              </w:rPr>
              <w:t xml:space="preserve">Es können </w:t>
            </w:r>
            <w:r w:rsidR="00475DE3" w:rsidRPr="00475DE3">
              <w:rPr>
                <w:rFonts w:ascii="Arial" w:hAnsi="Arial" w:cs="Arial"/>
              </w:rPr>
              <w:t xml:space="preserve">Pat. </w:t>
            </w:r>
            <w:r w:rsidRPr="00EA258C">
              <w:rPr>
                <w:rFonts w:ascii="Arial" w:hAnsi="Arial" w:cs="Arial"/>
              </w:rPr>
              <w:t>in der palliativen und</w:t>
            </w:r>
            <w:r w:rsidRPr="00050EAD">
              <w:rPr>
                <w:rFonts w:ascii="Arial" w:hAnsi="Arial" w:cs="Arial"/>
              </w:rPr>
              <w:t xml:space="preserve"> </w:t>
            </w:r>
            <w:r w:rsidRPr="00EA258C">
              <w:rPr>
                <w:rFonts w:ascii="Arial" w:hAnsi="Arial" w:cs="Arial"/>
              </w:rPr>
              <w:t>adjuvanten Situation gezählt werden, keine</w:t>
            </w:r>
            <w:r w:rsidRPr="00050EAD">
              <w:rPr>
                <w:rFonts w:ascii="Arial" w:hAnsi="Arial" w:cs="Arial"/>
              </w:rPr>
              <w:t xml:space="preserve"> </w:t>
            </w:r>
            <w:r w:rsidRPr="00EA258C">
              <w:rPr>
                <w:rFonts w:ascii="Arial" w:hAnsi="Arial" w:cs="Arial"/>
              </w:rPr>
              <w:t>Einschränkung der Stadien.</w:t>
            </w:r>
          </w:p>
          <w:p w14:paraId="367C6EBA" w14:textId="4ACF1795" w:rsidR="004F56BE" w:rsidRPr="001237A9" w:rsidRDefault="005A766C" w:rsidP="00685B03">
            <w:pPr>
              <w:numPr>
                <w:ilvl w:val="0"/>
                <w:numId w:val="18"/>
              </w:numPr>
              <w:tabs>
                <w:tab w:val="clear" w:pos="781"/>
                <w:tab w:val="num" w:pos="355"/>
              </w:tabs>
              <w:ind w:left="355" w:hanging="355"/>
              <w:rPr>
                <w:rFonts w:ascii="Arial" w:hAnsi="Arial" w:cs="Arial"/>
                <w:shd w:val="clear" w:color="auto" w:fill="FFFF99"/>
              </w:rPr>
            </w:pPr>
            <w:r w:rsidRPr="0013415C">
              <w:rPr>
                <w:rFonts w:ascii="Arial" w:hAnsi="Arial" w:cs="Arial"/>
              </w:rPr>
              <w:t>Pat., die parallel in mehrere Studien eingebracht sind, können mehrfach gezählt werden.</w:t>
            </w:r>
          </w:p>
        </w:tc>
        <w:tc>
          <w:tcPr>
            <w:tcW w:w="4536" w:type="dxa"/>
            <w:shd w:val="clear" w:color="auto" w:fill="auto"/>
          </w:tcPr>
          <w:p w14:paraId="5EB0A704" w14:textId="51626E5D" w:rsidR="005A766C" w:rsidRPr="00EF1A75" w:rsidRDefault="005A766C" w:rsidP="005A766C">
            <w:pPr>
              <w:rPr>
                <w:rFonts w:ascii="Arial" w:hAnsi="Arial" w:cs="Arial"/>
              </w:rPr>
            </w:pPr>
          </w:p>
        </w:tc>
        <w:tc>
          <w:tcPr>
            <w:tcW w:w="425" w:type="dxa"/>
            <w:shd w:val="clear" w:color="auto" w:fill="auto"/>
          </w:tcPr>
          <w:p w14:paraId="3A042F4D" w14:textId="77777777" w:rsidR="005A766C" w:rsidRPr="00EF1A75" w:rsidRDefault="005A766C" w:rsidP="005A766C">
            <w:pPr>
              <w:pStyle w:val="Kopfzeile"/>
              <w:tabs>
                <w:tab w:val="clear" w:pos="4536"/>
                <w:tab w:val="clear" w:pos="9072"/>
              </w:tabs>
              <w:rPr>
                <w:rFonts w:ascii="Arial" w:hAnsi="Arial" w:cs="Arial"/>
              </w:rPr>
            </w:pPr>
          </w:p>
        </w:tc>
      </w:tr>
      <w:tr w:rsidR="005A766C" w:rsidRPr="00EF1A75" w14:paraId="7711FC90" w14:textId="77777777" w:rsidTr="005A766C">
        <w:tc>
          <w:tcPr>
            <w:tcW w:w="779" w:type="dxa"/>
            <w:tcBorders>
              <w:bottom w:val="single" w:sz="4" w:space="0" w:color="auto"/>
            </w:tcBorders>
            <w:shd w:val="clear" w:color="auto" w:fill="auto"/>
          </w:tcPr>
          <w:p w14:paraId="46D299F1" w14:textId="77777777" w:rsidR="005A766C" w:rsidRPr="00E90C88" w:rsidRDefault="005A766C" w:rsidP="005A766C">
            <w:pPr>
              <w:rPr>
                <w:rFonts w:ascii="Arial" w:hAnsi="Arial" w:cs="Arial"/>
              </w:rPr>
            </w:pPr>
            <w:r w:rsidRPr="00E90C88">
              <w:rPr>
                <w:rFonts w:ascii="Arial" w:hAnsi="Arial" w:cs="Arial"/>
              </w:rPr>
              <w:t>1.7.6</w:t>
            </w:r>
          </w:p>
          <w:p w14:paraId="18688918" w14:textId="77777777" w:rsidR="005A766C" w:rsidRPr="00E90C88" w:rsidRDefault="005A766C" w:rsidP="005A766C">
            <w:pPr>
              <w:rPr>
                <w:rFonts w:ascii="Arial" w:hAnsi="Arial" w:cs="Arial"/>
              </w:rPr>
            </w:pPr>
          </w:p>
          <w:p w14:paraId="7D602FB0" w14:textId="77777777" w:rsidR="005A766C" w:rsidRPr="00E90C88" w:rsidRDefault="005A766C" w:rsidP="005A766C">
            <w:pPr>
              <w:rPr>
                <w:rFonts w:ascii="Arial" w:hAnsi="Arial" w:cs="Arial"/>
              </w:rPr>
            </w:pPr>
            <w:r>
              <w:rPr>
                <w:rFonts w:ascii="Arial" w:hAnsi="Arial" w:cs="Arial"/>
                <w:sz w:val="16"/>
                <w:szCs w:val="16"/>
              </w:rPr>
              <w:t>- Alle</w:t>
            </w:r>
            <w:r w:rsidRPr="00E90C88">
              <w:rPr>
                <w:rFonts w:ascii="Arial" w:hAnsi="Arial" w:cs="Arial"/>
                <w:sz w:val="16"/>
                <w:szCs w:val="16"/>
              </w:rPr>
              <w:t xml:space="preserve"> -</w:t>
            </w:r>
          </w:p>
        </w:tc>
        <w:tc>
          <w:tcPr>
            <w:tcW w:w="4536" w:type="dxa"/>
            <w:shd w:val="clear" w:color="auto" w:fill="auto"/>
          </w:tcPr>
          <w:p w14:paraId="1909040D" w14:textId="11216885" w:rsidR="005A766C" w:rsidRPr="00C97DA0" w:rsidRDefault="005A766C" w:rsidP="005A766C">
            <w:pPr>
              <w:rPr>
                <w:rFonts w:ascii="Arial" w:hAnsi="Arial" w:cs="Arial"/>
              </w:rPr>
            </w:pPr>
            <w:r w:rsidRPr="00C97DA0">
              <w:rPr>
                <w:rFonts w:ascii="Arial" w:hAnsi="Arial" w:cs="Arial"/>
                <w:b/>
              </w:rPr>
              <w:t>Zusammenarbeit mit externen Stellen</w:t>
            </w:r>
            <w:r w:rsidRPr="00C97DA0">
              <w:rPr>
                <w:rFonts w:ascii="Arial" w:hAnsi="Arial" w:cs="Arial"/>
              </w:rPr>
              <w:br/>
              <w:t xml:space="preserve">Erfolgt die Studieninitiierung oder </w:t>
            </w:r>
            <w:r>
              <w:rPr>
                <w:rFonts w:ascii="Arial" w:hAnsi="Arial" w:cs="Arial"/>
              </w:rPr>
              <w:t>-</w:t>
            </w:r>
            <w:r w:rsidRPr="00C97DA0">
              <w:rPr>
                <w:rFonts w:ascii="Arial" w:hAnsi="Arial" w:cs="Arial"/>
              </w:rPr>
              <w:t>durchführung (in Teilen) nicht durch die Hauptkooperationspartner, dann ist dies über einen Kooperationsvertrag eindeutig zu regeln.</w:t>
            </w:r>
            <w:r w:rsidRPr="00C97DA0">
              <w:rPr>
                <w:rFonts w:ascii="Arial" w:hAnsi="Arial" w:cs="Arial"/>
                <w:sz w:val="15"/>
                <w:szCs w:val="15"/>
              </w:rPr>
              <w:t xml:space="preserve"> </w:t>
            </w:r>
          </w:p>
        </w:tc>
        <w:tc>
          <w:tcPr>
            <w:tcW w:w="4536" w:type="dxa"/>
            <w:shd w:val="clear" w:color="auto" w:fill="auto"/>
          </w:tcPr>
          <w:p w14:paraId="09ED2777" w14:textId="77777777" w:rsidR="005A766C" w:rsidRPr="00336D07" w:rsidRDefault="005A766C" w:rsidP="005A766C">
            <w:pPr>
              <w:rPr>
                <w:rFonts w:ascii="Arial" w:hAnsi="Arial" w:cs="Arial"/>
              </w:rPr>
            </w:pPr>
          </w:p>
        </w:tc>
        <w:tc>
          <w:tcPr>
            <w:tcW w:w="425" w:type="dxa"/>
            <w:shd w:val="clear" w:color="auto" w:fill="auto"/>
          </w:tcPr>
          <w:p w14:paraId="6A0FB14E" w14:textId="77777777" w:rsidR="005A766C" w:rsidRPr="00EF1A75" w:rsidRDefault="005A766C" w:rsidP="005A766C">
            <w:pPr>
              <w:pStyle w:val="Kopfzeile"/>
              <w:tabs>
                <w:tab w:val="clear" w:pos="4536"/>
                <w:tab w:val="clear" w:pos="9072"/>
              </w:tabs>
              <w:rPr>
                <w:rFonts w:ascii="Arial" w:hAnsi="Arial" w:cs="Arial"/>
              </w:rPr>
            </w:pPr>
          </w:p>
        </w:tc>
      </w:tr>
    </w:tbl>
    <w:p w14:paraId="08130A7D" w14:textId="77777777" w:rsidR="00A73866" w:rsidRPr="008C23A6" w:rsidRDefault="00A73866" w:rsidP="004C7B37">
      <w:pPr>
        <w:pStyle w:val="Kopfzeile"/>
        <w:tabs>
          <w:tab w:val="clear" w:pos="4536"/>
          <w:tab w:val="clear" w:pos="9072"/>
        </w:tabs>
        <w:rPr>
          <w:rFonts w:ascii="Arial" w:hAnsi="Arial" w:cs="Arial"/>
        </w:rPr>
      </w:pPr>
    </w:p>
    <w:p w14:paraId="5D861FB8" w14:textId="77777777" w:rsidR="002F23E8" w:rsidRPr="00F77619" w:rsidRDefault="00F2178C" w:rsidP="00F2178C">
      <w:pPr>
        <w:pStyle w:val="Kopfzeile"/>
        <w:tabs>
          <w:tab w:val="clear" w:pos="4536"/>
          <w:tab w:val="clear" w:pos="9072"/>
        </w:tabs>
        <w:rPr>
          <w:rFonts w:ascii="Arial" w:hAnsi="Arial" w:cs="Arial"/>
          <w:u w:val="single"/>
        </w:rPr>
      </w:pPr>
      <w:r w:rsidRPr="004651B0">
        <w:rPr>
          <w:rFonts w:ascii="Arial" w:hAnsi="Arial" w:cs="Arial"/>
          <w:u w:val="single"/>
        </w:rPr>
        <w:t>Liste der Studien</w:t>
      </w:r>
      <w:r w:rsidR="009F589B">
        <w:rPr>
          <w:rFonts w:ascii="Arial" w:hAnsi="Arial" w:cs="Arial"/>
          <w:u w:val="single"/>
        </w:rPr>
        <w:t xml:space="preserve">  -  </w:t>
      </w:r>
      <w:r w:rsidR="009F589B" w:rsidRPr="00F77619">
        <w:rPr>
          <w:rFonts w:ascii="Arial" w:hAnsi="Arial" w:cs="Arial"/>
          <w:u w:val="single"/>
        </w:rPr>
        <w:t>Prostata</w:t>
      </w:r>
      <w:r w:rsidR="00F77619" w:rsidRPr="00EB057E">
        <w:rPr>
          <w:rFonts w:ascii="Arial" w:hAnsi="Arial" w:cs="Arial"/>
          <w:vertAlign w:val="superscript"/>
        </w:rPr>
        <w:t xml:space="preserve"> 1</w:t>
      </w:r>
      <w:r w:rsidR="00F77619">
        <w:rPr>
          <w:rFonts w:ascii="Arial" w:hAnsi="Arial" w:cs="Arial"/>
          <w:vertAlign w:val="superscript"/>
        </w:rPr>
        <w:t>)</w:t>
      </w:r>
    </w:p>
    <w:p w14:paraId="7D7BCC87" w14:textId="77777777" w:rsidR="002F23E8" w:rsidRPr="007318B2" w:rsidRDefault="002F23E8" w:rsidP="00F2178C">
      <w:pPr>
        <w:pStyle w:val="Kopfzeile"/>
        <w:tabs>
          <w:tab w:val="clear" w:pos="4536"/>
          <w:tab w:val="clear" w:pos="9072"/>
        </w:tabs>
        <w:rPr>
          <w:rFonts w:ascii="Arial" w:hAnsi="Arial" w:cs="Arial"/>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9E39E6" w:rsidRPr="00F77619" w14:paraId="71887486" w14:textId="77777777" w:rsidTr="002C2D05">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24C75" w14:textId="77777777" w:rsidR="009E39E6" w:rsidRPr="00F77619" w:rsidRDefault="009E39E6" w:rsidP="00175A6E">
            <w:pPr>
              <w:jc w:val="center"/>
              <w:rPr>
                <w:rFonts w:ascii="Arial" w:hAnsi="Arial" w:cs="Arial"/>
                <w:lang w:bidi="ar-SA"/>
              </w:rPr>
            </w:pPr>
            <w:r w:rsidRPr="00F77619">
              <w:rPr>
                <w:rFonts w:ascii="Arial" w:hAnsi="Arial" w:cs="Arial"/>
                <w:lang w:bidi="ar-SA"/>
              </w:rPr>
              <w:t xml:space="preserve">Verantwortlicher </w:t>
            </w:r>
            <w:r w:rsidRPr="00F77619">
              <w:rPr>
                <w:rFonts w:ascii="Arial" w:hAnsi="Arial" w:cs="Arial"/>
                <w:lang w:bidi="ar-SA"/>
              </w:rPr>
              <w:br/>
              <w:t xml:space="preserve">Kooperationspartner </w:t>
            </w:r>
            <w:r w:rsidRPr="00F77619">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1BF043" w14:textId="77777777" w:rsidR="009E39E6" w:rsidRPr="00F77619" w:rsidRDefault="009E39E6" w:rsidP="00175A6E">
            <w:pPr>
              <w:jc w:val="center"/>
              <w:rPr>
                <w:rFonts w:ascii="Arial" w:hAnsi="Arial" w:cs="Arial"/>
              </w:rPr>
            </w:pPr>
            <w:r w:rsidRPr="00F77619">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DCDFF4" w14:textId="4827076C" w:rsidR="009E39E6" w:rsidRPr="00F77619" w:rsidRDefault="009E39E6" w:rsidP="00175A6E">
            <w:pPr>
              <w:jc w:val="center"/>
              <w:rPr>
                <w:rFonts w:ascii="Arial" w:hAnsi="Arial" w:cs="Arial"/>
              </w:rPr>
            </w:pPr>
            <w:r w:rsidRPr="00F77619">
              <w:rPr>
                <w:rFonts w:ascii="Arial" w:hAnsi="Arial" w:cs="Arial"/>
              </w:rPr>
              <w:t xml:space="preserve">Anzahl </w:t>
            </w:r>
            <w:r w:rsidRPr="00F77619">
              <w:rPr>
                <w:rFonts w:ascii="Arial" w:hAnsi="Arial" w:cs="Arial"/>
              </w:rPr>
              <w:br/>
              <w:t>Zentrumspat</w:t>
            </w:r>
            <w:r w:rsidR="00475DE3">
              <w:rPr>
                <w:rFonts w:ascii="Arial" w:hAnsi="Arial" w:cs="Arial"/>
              </w:rPr>
              <w:t xml:space="preserve">. </w:t>
            </w:r>
            <w:r w:rsidRPr="00F77619">
              <w:rPr>
                <w:rFonts w:ascii="Arial" w:hAnsi="Arial" w:cs="Arial"/>
              </w:rPr>
              <w:br/>
              <w:t xml:space="preserve">in </w:t>
            </w:r>
            <w:r w:rsidR="00685B03">
              <w:rPr>
                <w:rFonts w:ascii="Arial" w:hAnsi="Arial" w:cs="Arial"/>
              </w:rPr>
              <w:t>202</w:t>
            </w:r>
            <w:r w:rsidR="0032492B">
              <w:rPr>
                <w:rFonts w:ascii="Arial" w:hAnsi="Arial" w:cs="Arial"/>
              </w:rPr>
              <w:t>2</w:t>
            </w:r>
            <w:r w:rsidRPr="00F77619">
              <w:rPr>
                <w:rFonts w:ascii="Arial" w:hAnsi="Arial" w:cs="Arial"/>
              </w:rPr>
              <w:t xml:space="preserve"> rekrutiert </w:t>
            </w:r>
            <w:r w:rsidRPr="00F77619">
              <w:rPr>
                <w:rFonts w:ascii="Arial" w:hAnsi="Arial" w:cs="Arial"/>
                <w:vertAlign w:val="superscript"/>
              </w:rPr>
              <w:t>3)</w:t>
            </w:r>
          </w:p>
        </w:tc>
      </w:tr>
      <w:tr w:rsidR="009E39E6" w:rsidRPr="00F77619" w14:paraId="7B7BD9F0"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AEB2434" w14:textId="77777777" w:rsidR="009E39E6" w:rsidRPr="00F77619" w:rsidRDefault="009E39E6" w:rsidP="00175A6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9D8AB8B" w14:textId="77777777" w:rsidR="009E39E6" w:rsidRPr="00F77619" w:rsidRDefault="009E39E6" w:rsidP="00175A6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839C65F" w14:textId="77777777" w:rsidR="009E39E6" w:rsidRPr="00F77619" w:rsidRDefault="009E39E6" w:rsidP="00175A6E">
            <w:pPr>
              <w:rPr>
                <w:rFonts w:ascii="Arial" w:hAnsi="Arial" w:cs="Arial"/>
                <w:sz w:val="16"/>
                <w:szCs w:val="16"/>
              </w:rPr>
            </w:pPr>
          </w:p>
        </w:tc>
      </w:tr>
      <w:tr w:rsidR="009E39E6" w:rsidRPr="00F77619" w14:paraId="56F7E752"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64CB90" w14:textId="77777777" w:rsidR="009E39E6" w:rsidRPr="00F77619" w:rsidRDefault="009E39E6" w:rsidP="00175A6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AE24B6D" w14:textId="77777777" w:rsidR="009E39E6" w:rsidRPr="00F77619" w:rsidRDefault="009E39E6" w:rsidP="00175A6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6744E98" w14:textId="77777777" w:rsidR="009E39E6" w:rsidRPr="00F77619" w:rsidRDefault="009E39E6" w:rsidP="00175A6E">
            <w:pPr>
              <w:rPr>
                <w:rFonts w:ascii="Arial" w:hAnsi="Arial" w:cs="Arial"/>
                <w:sz w:val="16"/>
                <w:szCs w:val="16"/>
              </w:rPr>
            </w:pPr>
          </w:p>
        </w:tc>
      </w:tr>
      <w:tr w:rsidR="009E39E6" w:rsidRPr="00F77619" w14:paraId="469E3F53"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722747" w14:textId="77777777" w:rsidR="009E39E6" w:rsidRPr="00F77619" w:rsidRDefault="009E39E6" w:rsidP="00175A6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959BD9C" w14:textId="77777777" w:rsidR="009E39E6" w:rsidRPr="00F77619" w:rsidRDefault="009E39E6" w:rsidP="00175A6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CBFC63" w14:textId="77777777" w:rsidR="009E39E6" w:rsidRPr="00F77619" w:rsidRDefault="009E39E6" w:rsidP="00175A6E">
            <w:pPr>
              <w:rPr>
                <w:rFonts w:ascii="Arial" w:hAnsi="Arial" w:cs="Arial"/>
                <w:sz w:val="16"/>
                <w:szCs w:val="16"/>
              </w:rPr>
            </w:pPr>
          </w:p>
        </w:tc>
      </w:tr>
      <w:tr w:rsidR="009E39E6" w:rsidRPr="00F77619" w14:paraId="59DA8E4B" w14:textId="77777777" w:rsidTr="002C2D05">
        <w:tc>
          <w:tcPr>
            <w:tcW w:w="2085" w:type="dxa"/>
            <w:tcMar>
              <w:top w:w="0" w:type="dxa"/>
              <w:left w:w="108" w:type="dxa"/>
              <w:bottom w:w="0" w:type="dxa"/>
              <w:right w:w="108" w:type="dxa"/>
            </w:tcMar>
          </w:tcPr>
          <w:p w14:paraId="3FF0396E" w14:textId="77777777" w:rsidR="009E39E6" w:rsidRPr="00F77619" w:rsidRDefault="009E39E6" w:rsidP="00175A6E">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DD80879" w14:textId="5DB42BE6" w:rsidR="009E39E6" w:rsidRPr="00F77619" w:rsidRDefault="009E39E6" w:rsidP="00175A6E">
            <w:pPr>
              <w:rPr>
                <w:rFonts w:ascii="Arial" w:hAnsi="Arial" w:cs="Arial"/>
              </w:rPr>
            </w:pPr>
            <w:r w:rsidRPr="00F77619">
              <w:rPr>
                <w:rFonts w:ascii="Arial" w:hAnsi="Arial" w:cs="Arial"/>
              </w:rPr>
              <w:t xml:space="preserve">Zähler Kennzahl Nr. </w:t>
            </w:r>
            <w:r w:rsidR="00565309">
              <w:rPr>
                <w:rFonts w:ascii="Arial" w:hAnsi="Arial" w:cs="Arial"/>
              </w:rPr>
              <w:t>8</w:t>
            </w:r>
            <w:r w:rsidRPr="00F77619">
              <w:rPr>
                <w:rFonts w:ascii="Arial" w:hAnsi="Arial" w:cs="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3CA1027" w14:textId="77777777" w:rsidR="009E39E6" w:rsidRPr="00F77619" w:rsidRDefault="009E39E6" w:rsidP="00175A6E">
            <w:pPr>
              <w:rPr>
                <w:rFonts w:ascii="Arial" w:hAnsi="Arial" w:cs="Arial"/>
                <w:sz w:val="16"/>
                <w:szCs w:val="16"/>
              </w:rPr>
            </w:pPr>
          </w:p>
        </w:tc>
      </w:tr>
    </w:tbl>
    <w:p w14:paraId="3091C331" w14:textId="77777777" w:rsidR="00F77619" w:rsidRDefault="00F77619" w:rsidP="009E39E6">
      <w:pPr>
        <w:ind w:right="-568"/>
        <w:jc w:val="both"/>
        <w:rPr>
          <w:rFonts w:ascii="Arial" w:hAnsi="Arial" w:cs="Arial"/>
          <w:sz w:val="16"/>
          <w:szCs w:val="16"/>
        </w:rPr>
      </w:pPr>
    </w:p>
    <w:p w14:paraId="62F9F083" w14:textId="77777777" w:rsidR="00F77619" w:rsidRPr="00F77619" w:rsidRDefault="00F77619" w:rsidP="00F77619">
      <w:pPr>
        <w:pStyle w:val="Kopfzeile"/>
        <w:tabs>
          <w:tab w:val="clear" w:pos="4536"/>
          <w:tab w:val="clear" w:pos="9072"/>
        </w:tabs>
        <w:rPr>
          <w:rFonts w:ascii="Arial" w:hAnsi="Arial" w:cs="Arial"/>
          <w:u w:val="single"/>
        </w:rPr>
      </w:pPr>
      <w:r w:rsidRPr="009F4E04">
        <w:rPr>
          <w:rFonts w:ascii="Arial" w:hAnsi="Arial" w:cs="Arial"/>
          <w:u w:val="single"/>
        </w:rPr>
        <w:t>Liste der Studien  -  Niere</w:t>
      </w:r>
      <w:r w:rsidRPr="009F4E04">
        <w:rPr>
          <w:rFonts w:ascii="Arial" w:hAnsi="Arial" w:cs="Arial"/>
          <w:vertAlign w:val="superscript"/>
        </w:rPr>
        <w:t xml:space="preserve"> 1)</w:t>
      </w:r>
    </w:p>
    <w:p w14:paraId="298CB6E5" w14:textId="77777777" w:rsidR="00F77619" w:rsidRPr="007318B2" w:rsidRDefault="00F77619" w:rsidP="00F77619">
      <w:pPr>
        <w:pStyle w:val="Kopfzeile"/>
        <w:tabs>
          <w:tab w:val="clear" w:pos="4536"/>
          <w:tab w:val="clear" w:pos="9072"/>
        </w:tabs>
        <w:rPr>
          <w:rFonts w:ascii="Arial" w:hAnsi="Arial" w:cs="Arial"/>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F77619" w:rsidRPr="00F77619" w14:paraId="10063CF6" w14:textId="77777777" w:rsidTr="002C2D05">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138D9" w14:textId="77777777" w:rsidR="00F77619" w:rsidRPr="00F77619" w:rsidRDefault="00F77619" w:rsidP="00360F6F">
            <w:pPr>
              <w:jc w:val="center"/>
              <w:rPr>
                <w:rFonts w:ascii="Arial" w:hAnsi="Arial" w:cs="Arial"/>
                <w:lang w:bidi="ar-SA"/>
              </w:rPr>
            </w:pPr>
            <w:r w:rsidRPr="00F77619">
              <w:rPr>
                <w:rFonts w:ascii="Arial" w:hAnsi="Arial" w:cs="Arial"/>
                <w:lang w:bidi="ar-SA"/>
              </w:rPr>
              <w:t xml:space="preserve">Verantwortlicher </w:t>
            </w:r>
            <w:r w:rsidRPr="00F77619">
              <w:rPr>
                <w:rFonts w:ascii="Arial" w:hAnsi="Arial" w:cs="Arial"/>
                <w:lang w:bidi="ar-SA"/>
              </w:rPr>
              <w:br/>
              <w:t xml:space="preserve">Kooperationspartner </w:t>
            </w:r>
            <w:r w:rsidRPr="00F77619">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EA583" w14:textId="77777777" w:rsidR="00F77619" w:rsidRPr="00F77619" w:rsidRDefault="00F77619" w:rsidP="00360F6F">
            <w:pPr>
              <w:jc w:val="center"/>
              <w:rPr>
                <w:rFonts w:ascii="Arial" w:hAnsi="Arial" w:cs="Arial"/>
              </w:rPr>
            </w:pPr>
            <w:r w:rsidRPr="00F77619">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2073C5" w14:textId="76A9ED13" w:rsidR="00F77619" w:rsidRPr="00F77619" w:rsidRDefault="00F77619" w:rsidP="00360F6F">
            <w:pPr>
              <w:jc w:val="center"/>
              <w:rPr>
                <w:rFonts w:ascii="Arial" w:hAnsi="Arial" w:cs="Arial"/>
              </w:rPr>
            </w:pPr>
            <w:r w:rsidRPr="00F77619">
              <w:rPr>
                <w:rFonts w:ascii="Arial" w:hAnsi="Arial" w:cs="Arial"/>
              </w:rPr>
              <w:t xml:space="preserve">Anzahl </w:t>
            </w:r>
            <w:r w:rsidRPr="00F77619">
              <w:rPr>
                <w:rFonts w:ascii="Arial" w:hAnsi="Arial" w:cs="Arial"/>
              </w:rPr>
              <w:br/>
              <w:t>Zentrumspat</w:t>
            </w:r>
            <w:r w:rsidR="00475DE3">
              <w:rPr>
                <w:rFonts w:ascii="Arial" w:hAnsi="Arial" w:cs="Arial"/>
              </w:rPr>
              <w:t>.</w:t>
            </w:r>
            <w:r w:rsidRPr="00F77619">
              <w:rPr>
                <w:rFonts w:ascii="Arial" w:hAnsi="Arial" w:cs="Arial"/>
              </w:rPr>
              <w:br/>
              <w:t xml:space="preserve">in </w:t>
            </w:r>
            <w:r w:rsidR="00685B03">
              <w:rPr>
                <w:rFonts w:ascii="Arial" w:hAnsi="Arial" w:cs="Arial"/>
              </w:rPr>
              <w:t>202</w:t>
            </w:r>
            <w:r w:rsidR="0032492B">
              <w:rPr>
                <w:rFonts w:ascii="Arial" w:hAnsi="Arial" w:cs="Arial"/>
              </w:rPr>
              <w:t>2</w:t>
            </w:r>
            <w:r w:rsidRPr="00F77619">
              <w:rPr>
                <w:rFonts w:ascii="Arial" w:hAnsi="Arial" w:cs="Arial"/>
              </w:rPr>
              <w:t xml:space="preserve"> rekrutiert </w:t>
            </w:r>
            <w:r w:rsidRPr="00F77619">
              <w:rPr>
                <w:rFonts w:ascii="Arial" w:hAnsi="Arial" w:cs="Arial"/>
                <w:vertAlign w:val="superscript"/>
              </w:rPr>
              <w:t>3)</w:t>
            </w:r>
          </w:p>
        </w:tc>
      </w:tr>
      <w:tr w:rsidR="00F77619" w:rsidRPr="00F77619" w14:paraId="3AEABBAC"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5D6E86"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D65FD9F"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CBF88AA" w14:textId="77777777" w:rsidR="00F77619" w:rsidRPr="00F77619" w:rsidRDefault="00F77619" w:rsidP="00360F6F">
            <w:pPr>
              <w:rPr>
                <w:rFonts w:ascii="Arial" w:hAnsi="Arial" w:cs="Arial"/>
                <w:sz w:val="16"/>
                <w:szCs w:val="16"/>
              </w:rPr>
            </w:pPr>
          </w:p>
        </w:tc>
      </w:tr>
      <w:tr w:rsidR="00F77619" w:rsidRPr="00F77619" w14:paraId="49B2DCFA"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2E8E20"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70F36E5"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DB9BDCB" w14:textId="77777777" w:rsidR="00F77619" w:rsidRPr="00F77619" w:rsidRDefault="00F77619" w:rsidP="00360F6F">
            <w:pPr>
              <w:rPr>
                <w:rFonts w:ascii="Arial" w:hAnsi="Arial" w:cs="Arial"/>
                <w:sz w:val="16"/>
                <w:szCs w:val="16"/>
              </w:rPr>
            </w:pPr>
          </w:p>
        </w:tc>
      </w:tr>
      <w:tr w:rsidR="00F77619" w:rsidRPr="00F77619" w14:paraId="61877D30"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D4408E"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2BD6A58"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7A57508" w14:textId="77777777" w:rsidR="00F77619" w:rsidRPr="00F77619" w:rsidRDefault="00F77619" w:rsidP="00360F6F">
            <w:pPr>
              <w:rPr>
                <w:rFonts w:ascii="Arial" w:hAnsi="Arial" w:cs="Arial"/>
                <w:sz w:val="16"/>
                <w:szCs w:val="16"/>
              </w:rPr>
            </w:pPr>
          </w:p>
        </w:tc>
      </w:tr>
      <w:tr w:rsidR="00F77619" w:rsidRPr="00F77619" w14:paraId="05112256" w14:textId="77777777" w:rsidTr="002C2D05">
        <w:tc>
          <w:tcPr>
            <w:tcW w:w="2085" w:type="dxa"/>
            <w:tcMar>
              <w:top w:w="0" w:type="dxa"/>
              <w:left w:w="108" w:type="dxa"/>
              <w:bottom w:w="0" w:type="dxa"/>
              <w:right w:w="108" w:type="dxa"/>
            </w:tcMar>
          </w:tcPr>
          <w:p w14:paraId="25DA7DA5" w14:textId="77777777" w:rsidR="00F77619" w:rsidRPr="00F77619" w:rsidRDefault="00F77619" w:rsidP="00360F6F">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4A12E94C" w14:textId="0ABA9293" w:rsidR="00F77619" w:rsidRPr="00F77619" w:rsidRDefault="00F77619" w:rsidP="00DA4539">
            <w:pPr>
              <w:rPr>
                <w:rFonts w:ascii="Arial" w:hAnsi="Arial" w:cs="Arial"/>
              </w:rPr>
            </w:pPr>
            <w:r w:rsidRPr="00F77619">
              <w:rPr>
                <w:rFonts w:ascii="Arial" w:hAnsi="Arial" w:cs="Arial"/>
              </w:rPr>
              <w:t xml:space="preserve">Zähler Kennzahl Nr. </w:t>
            </w:r>
            <w:r w:rsidR="00565309">
              <w:rPr>
                <w:rFonts w:ascii="Arial" w:hAnsi="Arial" w:cs="Arial"/>
              </w:rPr>
              <w:t xml:space="preserve">5 </w:t>
            </w:r>
            <w:r w:rsidRPr="00F77619">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28CF7F4" w14:textId="77777777" w:rsidR="00F77619" w:rsidRPr="00F77619" w:rsidRDefault="00F77619" w:rsidP="00360F6F">
            <w:pPr>
              <w:rPr>
                <w:rFonts w:ascii="Arial" w:hAnsi="Arial" w:cs="Arial"/>
                <w:sz w:val="16"/>
                <w:szCs w:val="16"/>
              </w:rPr>
            </w:pPr>
          </w:p>
        </w:tc>
      </w:tr>
    </w:tbl>
    <w:p w14:paraId="7D5EF6C9" w14:textId="77777777" w:rsidR="00F77619" w:rsidRDefault="00F77619" w:rsidP="009E39E6">
      <w:pPr>
        <w:ind w:right="-568"/>
        <w:jc w:val="both"/>
        <w:rPr>
          <w:rFonts w:ascii="Arial" w:hAnsi="Arial" w:cs="Arial"/>
          <w:sz w:val="16"/>
          <w:szCs w:val="16"/>
        </w:rPr>
      </w:pPr>
    </w:p>
    <w:p w14:paraId="3F2E6A0A" w14:textId="77777777" w:rsidR="00F77619" w:rsidRDefault="00F77619" w:rsidP="009E39E6">
      <w:pPr>
        <w:ind w:right="-568"/>
        <w:jc w:val="both"/>
        <w:rPr>
          <w:rFonts w:ascii="Arial" w:hAnsi="Arial" w:cs="Arial"/>
          <w:sz w:val="16"/>
          <w:szCs w:val="16"/>
        </w:rPr>
      </w:pPr>
    </w:p>
    <w:p w14:paraId="72A6E68F" w14:textId="77777777" w:rsidR="00F77619" w:rsidRPr="00F77619" w:rsidRDefault="00F77619" w:rsidP="00F77619">
      <w:pPr>
        <w:pStyle w:val="Kopfzeile"/>
        <w:tabs>
          <w:tab w:val="clear" w:pos="4536"/>
          <w:tab w:val="clear" w:pos="9072"/>
        </w:tabs>
        <w:rPr>
          <w:rFonts w:ascii="Arial" w:hAnsi="Arial" w:cs="Arial"/>
          <w:u w:val="single"/>
        </w:rPr>
      </w:pPr>
      <w:r w:rsidRPr="009F4E04">
        <w:rPr>
          <w:rFonts w:ascii="Arial" w:hAnsi="Arial" w:cs="Arial"/>
          <w:u w:val="single"/>
        </w:rPr>
        <w:t>Liste der Studien  -  Harnblase</w:t>
      </w:r>
      <w:r w:rsidRPr="009F4E04">
        <w:rPr>
          <w:rFonts w:ascii="Arial" w:hAnsi="Arial" w:cs="Arial"/>
          <w:vertAlign w:val="superscript"/>
        </w:rPr>
        <w:t xml:space="preserve"> 1)</w:t>
      </w:r>
    </w:p>
    <w:p w14:paraId="07E7EF7E" w14:textId="77777777" w:rsidR="00F77619" w:rsidRPr="007318B2" w:rsidRDefault="00F77619" w:rsidP="00F77619">
      <w:pPr>
        <w:pStyle w:val="Kopfzeile"/>
        <w:tabs>
          <w:tab w:val="clear" w:pos="4536"/>
          <w:tab w:val="clear" w:pos="9072"/>
        </w:tabs>
        <w:rPr>
          <w:rFonts w:ascii="Arial" w:hAnsi="Arial" w:cs="Arial"/>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F77619" w:rsidRPr="00F77619" w14:paraId="51F74E95" w14:textId="77777777" w:rsidTr="002C2D05">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B6BD8" w14:textId="77777777" w:rsidR="00F77619" w:rsidRPr="00F77619" w:rsidRDefault="00F77619" w:rsidP="00360F6F">
            <w:pPr>
              <w:jc w:val="center"/>
              <w:rPr>
                <w:rFonts w:ascii="Arial" w:hAnsi="Arial" w:cs="Arial"/>
                <w:lang w:bidi="ar-SA"/>
              </w:rPr>
            </w:pPr>
            <w:r w:rsidRPr="00F77619">
              <w:rPr>
                <w:rFonts w:ascii="Arial" w:hAnsi="Arial" w:cs="Arial"/>
                <w:lang w:bidi="ar-SA"/>
              </w:rPr>
              <w:t xml:space="preserve">Verantwortlicher </w:t>
            </w:r>
            <w:r w:rsidRPr="00F77619">
              <w:rPr>
                <w:rFonts w:ascii="Arial" w:hAnsi="Arial" w:cs="Arial"/>
                <w:lang w:bidi="ar-SA"/>
              </w:rPr>
              <w:br/>
              <w:t xml:space="preserve">Kooperationspartner </w:t>
            </w:r>
            <w:r w:rsidRPr="00F77619">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C52AB6" w14:textId="77777777" w:rsidR="00F77619" w:rsidRPr="00F77619" w:rsidRDefault="00F77619" w:rsidP="00360F6F">
            <w:pPr>
              <w:jc w:val="center"/>
              <w:rPr>
                <w:rFonts w:ascii="Arial" w:hAnsi="Arial" w:cs="Arial"/>
              </w:rPr>
            </w:pPr>
            <w:r w:rsidRPr="00F77619">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481E1" w14:textId="3D611C7D" w:rsidR="00F77619" w:rsidRPr="00F77619" w:rsidRDefault="00F77619" w:rsidP="00360F6F">
            <w:pPr>
              <w:jc w:val="center"/>
              <w:rPr>
                <w:rFonts w:ascii="Arial" w:hAnsi="Arial" w:cs="Arial"/>
              </w:rPr>
            </w:pPr>
            <w:r w:rsidRPr="00F77619">
              <w:rPr>
                <w:rFonts w:ascii="Arial" w:hAnsi="Arial" w:cs="Arial"/>
              </w:rPr>
              <w:t xml:space="preserve">Anzahl </w:t>
            </w:r>
            <w:r w:rsidRPr="00F77619">
              <w:rPr>
                <w:rFonts w:ascii="Arial" w:hAnsi="Arial" w:cs="Arial"/>
              </w:rPr>
              <w:br/>
              <w:t>Zentrumspat</w:t>
            </w:r>
            <w:r w:rsidR="00475DE3">
              <w:rPr>
                <w:rFonts w:ascii="Arial" w:hAnsi="Arial" w:cs="Arial"/>
              </w:rPr>
              <w:t>.</w:t>
            </w:r>
            <w:r w:rsidRPr="00F77619">
              <w:rPr>
                <w:rFonts w:ascii="Arial" w:hAnsi="Arial" w:cs="Arial"/>
              </w:rPr>
              <w:br/>
              <w:t xml:space="preserve">in </w:t>
            </w:r>
            <w:r w:rsidR="00685B03">
              <w:rPr>
                <w:rFonts w:ascii="Arial" w:hAnsi="Arial" w:cs="Arial"/>
              </w:rPr>
              <w:t>202</w:t>
            </w:r>
            <w:r w:rsidR="0032492B">
              <w:rPr>
                <w:rFonts w:ascii="Arial" w:hAnsi="Arial" w:cs="Arial"/>
              </w:rPr>
              <w:t>2</w:t>
            </w:r>
            <w:r w:rsidRPr="00F77619">
              <w:rPr>
                <w:rFonts w:ascii="Arial" w:hAnsi="Arial" w:cs="Arial"/>
              </w:rPr>
              <w:t xml:space="preserve"> rekrutiert </w:t>
            </w:r>
            <w:r w:rsidRPr="00F77619">
              <w:rPr>
                <w:rFonts w:ascii="Arial" w:hAnsi="Arial" w:cs="Arial"/>
                <w:vertAlign w:val="superscript"/>
              </w:rPr>
              <w:t>3)</w:t>
            </w:r>
          </w:p>
        </w:tc>
      </w:tr>
      <w:tr w:rsidR="00F77619" w:rsidRPr="00F77619" w14:paraId="070BE6F8"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8E8CAA"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2B703C3"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2183DE9" w14:textId="77777777" w:rsidR="00F77619" w:rsidRPr="00F77619" w:rsidRDefault="00F77619" w:rsidP="00360F6F">
            <w:pPr>
              <w:rPr>
                <w:rFonts w:ascii="Arial" w:hAnsi="Arial" w:cs="Arial"/>
                <w:sz w:val="16"/>
                <w:szCs w:val="16"/>
              </w:rPr>
            </w:pPr>
          </w:p>
        </w:tc>
      </w:tr>
      <w:tr w:rsidR="00F77619" w:rsidRPr="00F77619" w14:paraId="7A7AA391"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A86AF8"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E1C92BF"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9367D88" w14:textId="77777777" w:rsidR="00F77619" w:rsidRPr="00F77619" w:rsidRDefault="00F77619" w:rsidP="00360F6F">
            <w:pPr>
              <w:rPr>
                <w:rFonts w:ascii="Arial" w:hAnsi="Arial" w:cs="Arial"/>
                <w:sz w:val="16"/>
                <w:szCs w:val="16"/>
              </w:rPr>
            </w:pPr>
          </w:p>
        </w:tc>
      </w:tr>
      <w:tr w:rsidR="00F77619" w:rsidRPr="00F77619" w14:paraId="388896B4"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E1F7B9"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0E94C65"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124B6E0" w14:textId="77777777" w:rsidR="00F77619" w:rsidRPr="00F77619" w:rsidRDefault="00F77619" w:rsidP="00360F6F">
            <w:pPr>
              <w:rPr>
                <w:rFonts w:ascii="Arial" w:hAnsi="Arial" w:cs="Arial"/>
                <w:sz w:val="16"/>
                <w:szCs w:val="16"/>
              </w:rPr>
            </w:pPr>
          </w:p>
        </w:tc>
      </w:tr>
      <w:tr w:rsidR="00F77619" w:rsidRPr="00F77619" w14:paraId="4A7BC3E4" w14:textId="77777777" w:rsidTr="002C2D05">
        <w:tc>
          <w:tcPr>
            <w:tcW w:w="2085" w:type="dxa"/>
            <w:tcMar>
              <w:top w:w="0" w:type="dxa"/>
              <w:left w:w="108" w:type="dxa"/>
              <w:bottom w:w="0" w:type="dxa"/>
              <w:right w:w="108" w:type="dxa"/>
            </w:tcMar>
          </w:tcPr>
          <w:p w14:paraId="6B0A3D5F" w14:textId="77777777" w:rsidR="00F77619" w:rsidRPr="00F77619" w:rsidRDefault="00F77619" w:rsidP="00360F6F">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02E15861" w14:textId="4476557E" w:rsidR="00F77619" w:rsidRPr="00F77619" w:rsidRDefault="00F77619" w:rsidP="00360F6F">
            <w:pPr>
              <w:rPr>
                <w:rFonts w:ascii="Arial" w:hAnsi="Arial" w:cs="Arial"/>
              </w:rPr>
            </w:pPr>
            <w:r w:rsidRPr="00F77619">
              <w:rPr>
                <w:rFonts w:ascii="Arial" w:hAnsi="Arial" w:cs="Arial"/>
              </w:rPr>
              <w:t xml:space="preserve">Zähler Kennzahl Nr. </w:t>
            </w:r>
            <w:r w:rsidR="00565309">
              <w:rPr>
                <w:rFonts w:ascii="Arial" w:hAnsi="Arial" w:cs="Arial"/>
              </w:rPr>
              <w:t xml:space="preserve">5 </w:t>
            </w:r>
            <w:r w:rsidRPr="00F77619">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A084640" w14:textId="77777777" w:rsidR="00F77619" w:rsidRPr="00F77619" w:rsidRDefault="00F77619" w:rsidP="00360F6F">
            <w:pPr>
              <w:rPr>
                <w:rFonts w:ascii="Arial" w:hAnsi="Arial" w:cs="Arial"/>
                <w:sz w:val="16"/>
                <w:szCs w:val="16"/>
              </w:rPr>
            </w:pPr>
          </w:p>
        </w:tc>
      </w:tr>
    </w:tbl>
    <w:p w14:paraId="0916ECFB" w14:textId="2CD8101F" w:rsidR="00F77619" w:rsidRDefault="00F77619" w:rsidP="009E39E6">
      <w:pPr>
        <w:ind w:right="-568"/>
        <w:jc w:val="both"/>
        <w:rPr>
          <w:rFonts w:ascii="Arial" w:hAnsi="Arial" w:cs="Arial"/>
          <w:sz w:val="16"/>
          <w:szCs w:val="16"/>
        </w:rPr>
      </w:pPr>
    </w:p>
    <w:p w14:paraId="77EF3B04" w14:textId="77777777" w:rsidR="00E3713A" w:rsidRDefault="00E3713A" w:rsidP="009E39E6">
      <w:pPr>
        <w:ind w:right="-568"/>
        <w:jc w:val="both"/>
        <w:rPr>
          <w:rFonts w:ascii="Arial" w:hAnsi="Arial" w:cs="Arial"/>
          <w:sz w:val="16"/>
          <w:szCs w:val="16"/>
        </w:rPr>
      </w:pPr>
    </w:p>
    <w:p w14:paraId="1C4FEA6A" w14:textId="56816721" w:rsidR="00E3713A" w:rsidRPr="00F77619" w:rsidRDefault="00E3713A" w:rsidP="00E3713A">
      <w:pPr>
        <w:pStyle w:val="Kopfzeile"/>
        <w:tabs>
          <w:tab w:val="clear" w:pos="4536"/>
          <w:tab w:val="clear" w:pos="9072"/>
        </w:tabs>
        <w:rPr>
          <w:rFonts w:ascii="Arial" w:hAnsi="Arial" w:cs="Arial"/>
          <w:u w:val="single"/>
        </w:rPr>
      </w:pPr>
      <w:r w:rsidRPr="00E3713A">
        <w:rPr>
          <w:rFonts w:ascii="Arial" w:hAnsi="Arial" w:cs="Arial"/>
          <w:highlight w:val="green"/>
          <w:u w:val="single"/>
        </w:rPr>
        <w:lastRenderedPageBreak/>
        <w:t>Liste der Studien  -  Hoden</w:t>
      </w:r>
      <w:r w:rsidRPr="00E3713A">
        <w:rPr>
          <w:rFonts w:ascii="Arial" w:hAnsi="Arial" w:cs="Arial"/>
          <w:highlight w:val="green"/>
          <w:vertAlign w:val="superscript"/>
        </w:rPr>
        <w:t xml:space="preserve"> 1)</w:t>
      </w:r>
    </w:p>
    <w:p w14:paraId="40E0ACE4" w14:textId="77777777" w:rsidR="00E3713A" w:rsidRPr="007318B2" w:rsidRDefault="00E3713A" w:rsidP="00E3713A">
      <w:pPr>
        <w:pStyle w:val="Kopfzeile"/>
        <w:tabs>
          <w:tab w:val="clear" w:pos="4536"/>
          <w:tab w:val="clear" w:pos="9072"/>
        </w:tabs>
        <w:rPr>
          <w:rFonts w:ascii="Arial" w:hAnsi="Arial" w:cs="Arial"/>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E3713A" w:rsidRPr="00F77619" w14:paraId="4BA17F62" w14:textId="77777777" w:rsidTr="00A1295D">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56C24" w14:textId="77777777" w:rsidR="00E3713A" w:rsidRPr="00F77619" w:rsidRDefault="00E3713A" w:rsidP="00A1295D">
            <w:pPr>
              <w:jc w:val="center"/>
              <w:rPr>
                <w:rFonts w:ascii="Arial" w:hAnsi="Arial" w:cs="Arial"/>
                <w:lang w:bidi="ar-SA"/>
              </w:rPr>
            </w:pPr>
            <w:r w:rsidRPr="00F77619">
              <w:rPr>
                <w:rFonts w:ascii="Arial" w:hAnsi="Arial" w:cs="Arial"/>
                <w:lang w:bidi="ar-SA"/>
              </w:rPr>
              <w:t xml:space="preserve">Verantwortlicher </w:t>
            </w:r>
            <w:r w:rsidRPr="00F77619">
              <w:rPr>
                <w:rFonts w:ascii="Arial" w:hAnsi="Arial" w:cs="Arial"/>
                <w:lang w:bidi="ar-SA"/>
              </w:rPr>
              <w:br/>
              <w:t xml:space="preserve">Kooperationspartner </w:t>
            </w:r>
            <w:r w:rsidRPr="00F77619">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2553B" w14:textId="77777777" w:rsidR="00E3713A" w:rsidRPr="00F77619" w:rsidRDefault="00E3713A" w:rsidP="00A1295D">
            <w:pPr>
              <w:jc w:val="center"/>
              <w:rPr>
                <w:rFonts w:ascii="Arial" w:hAnsi="Arial" w:cs="Arial"/>
              </w:rPr>
            </w:pPr>
            <w:r w:rsidRPr="00F77619">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2C7C18" w14:textId="77777777" w:rsidR="00E3713A" w:rsidRPr="00F77619" w:rsidRDefault="00E3713A" w:rsidP="00A1295D">
            <w:pPr>
              <w:jc w:val="center"/>
              <w:rPr>
                <w:rFonts w:ascii="Arial" w:hAnsi="Arial" w:cs="Arial"/>
              </w:rPr>
            </w:pPr>
            <w:r w:rsidRPr="00F77619">
              <w:rPr>
                <w:rFonts w:ascii="Arial" w:hAnsi="Arial" w:cs="Arial"/>
              </w:rPr>
              <w:t xml:space="preserve">Anzahl </w:t>
            </w:r>
            <w:r w:rsidRPr="00F77619">
              <w:rPr>
                <w:rFonts w:ascii="Arial" w:hAnsi="Arial" w:cs="Arial"/>
              </w:rPr>
              <w:br/>
              <w:t>Zentrumspat</w:t>
            </w:r>
            <w:r>
              <w:rPr>
                <w:rFonts w:ascii="Arial" w:hAnsi="Arial" w:cs="Arial"/>
              </w:rPr>
              <w:t>.</w:t>
            </w:r>
            <w:r w:rsidRPr="00F77619">
              <w:rPr>
                <w:rFonts w:ascii="Arial" w:hAnsi="Arial" w:cs="Arial"/>
              </w:rPr>
              <w:br/>
              <w:t xml:space="preserve">in </w:t>
            </w:r>
            <w:r>
              <w:rPr>
                <w:rFonts w:ascii="Arial" w:hAnsi="Arial" w:cs="Arial"/>
              </w:rPr>
              <w:t>2022</w:t>
            </w:r>
            <w:r w:rsidRPr="00F77619">
              <w:rPr>
                <w:rFonts w:ascii="Arial" w:hAnsi="Arial" w:cs="Arial"/>
              </w:rPr>
              <w:t xml:space="preserve"> rekrutiert </w:t>
            </w:r>
            <w:r w:rsidRPr="00F77619">
              <w:rPr>
                <w:rFonts w:ascii="Arial" w:hAnsi="Arial" w:cs="Arial"/>
                <w:vertAlign w:val="superscript"/>
              </w:rPr>
              <w:t>3)</w:t>
            </w:r>
          </w:p>
        </w:tc>
      </w:tr>
      <w:tr w:rsidR="00E3713A" w:rsidRPr="00F77619" w14:paraId="23616B81" w14:textId="77777777" w:rsidTr="00A1295D">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A0A434" w14:textId="77777777" w:rsidR="00E3713A" w:rsidRPr="00F77619" w:rsidRDefault="00E3713A" w:rsidP="00A1295D">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6C80AF2" w14:textId="77777777" w:rsidR="00E3713A" w:rsidRPr="00F77619" w:rsidRDefault="00E3713A" w:rsidP="00A1295D">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358DEA0" w14:textId="77777777" w:rsidR="00E3713A" w:rsidRPr="00F77619" w:rsidRDefault="00E3713A" w:rsidP="00A1295D">
            <w:pPr>
              <w:rPr>
                <w:rFonts w:ascii="Arial" w:hAnsi="Arial" w:cs="Arial"/>
                <w:sz w:val="16"/>
                <w:szCs w:val="16"/>
              </w:rPr>
            </w:pPr>
          </w:p>
        </w:tc>
      </w:tr>
      <w:tr w:rsidR="00E3713A" w:rsidRPr="00F77619" w14:paraId="1E18E423" w14:textId="77777777" w:rsidTr="00A1295D">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66035C" w14:textId="77777777" w:rsidR="00E3713A" w:rsidRPr="00F77619" w:rsidRDefault="00E3713A" w:rsidP="00A1295D">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39BD5E9" w14:textId="77777777" w:rsidR="00E3713A" w:rsidRPr="00F77619" w:rsidRDefault="00E3713A" w:rsidP="00A1295D">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C6A1E4A" w14:textId="77777777" w:rsidR="00E3713A" w:rsidRPr="00F77619" w:rsidRDefault="00E3713A" w:rsidP="00A1295D">
            <w:pPr>
              <w:rPr>
                <w:rFonts w:ascii="Arial" w:hAnsi="Arial" w:cs="Arial"/>
                <w:sz w:val="16"/>
                <w:szCs w:val="16"/>
              </w:rPr>
            </w:pPr>
          </w:p>
        </w:tc>
      </w:tr>
      <w:tr w:rsidR="00E3713A" w:rsidRPr="00F77619" w14:paraId="5F16A1C8" w14:textId="77777777" w:rsidTr="00A1295D">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F4D1BB" w14:textId="77777777" w:rsidR="00E3713A" w:rsidRPr="00F77619" w:rsidRDefault="00E3713A" w:rsidP="00A1295D">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A1EC38F" w14:textId="77777777" w:rsidR="00E3713A" w:rsidRPr="00F77619" w:rsidRDefault="00E3713A" w:rsidP="00A1295D">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9410982" w14:textId="77777777" w:rsidR="00E3713A" w:rsidRPr="00F77619" w:rsidRDefault="00E3713A" w:rsidP="00A1295D">
            <w:pPr>
              <w:rPr>
                <w:rFonts w:ascii="Arial" w:hAnsi="Arial" w:cs="Arial"/>
                <w:sz w:val="16"/>
                <w:szCs w:val="16"/>
              </w:rPr>
            </w:pPr>
          </w:p>
        </w:tc>
      </w:tr>
      <w:tr w:rsidR="00E3713A" w:rsidRPr="00F77619" w14:paraId="671BAB96" w14:textId="77777777" w:rsidTr="00A1295D">
        <w:tc>
          <w:tcPr>
            <w:tcW w:w="2085" w:type="dxa"/>
            <w:tcMar>
              <w:top w:w="0" w:type="dxa"/>
              <w:left w:w="108" w:type="dxa"/>
              <w:bottom w:w="0" w:type="dxa"/>
              <w:right w:w="108" w:type="dxa"/>
            </w:tcMar>
          </w:tcPr>
          <w:p w14:paraId="02496288" w14:textId="77777777" w:rsidR="00E3713A" w:rsidRPr="00F77619" w:rsidRDefault="00E3713A" w:rsidP="00A1295D">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5455ABF5" w14:textId="77777777" w:rsidR="00E3713A" w:rsidRPr="00F77619" w:rsidRDefault="00E3713A" w:rsidP="00A1295D">
            <w:pPr>
              <w:rPr>
                <w:rFonts w:ascii="Arial" w:hAnsi="Arial" w:cs="Arial"/>
              </w:rPr>
            </w:pPr>
            <w:r w:rsidRPr="00F77619">
              <w:rPr>
                <w:rFonts w:ascii="Arial" w:hAnsi="Arial" w:cs="Arial"/>
              </w:rPr>
              <w:t xml:space="preserve">Zähler Kennzahl Nr. </w:t>
            </w:r>
            <w:r>
              <w:rPr>
                <w:rFonts w:ascii="Arial" w:hAnsi="Arial" w:cs="Arial"/>
              </w:rPr>
              <w:t xml:space="preserve">5 </w:t>
            </w:r>
            <w:r w:rsidRPr="00F77619">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5B2CAD1" w14:textId="77777777" w:rsidR="00E3713A" w:rsidRPr="00F77619" w:rsidRDefault="00E3713A" w:rsidP="00A1295D">
            <w:pPr>
              <w:rPr>
                <w:rFonts w:ascii="Arial" w:hAnsi="Arial" w:cs="Arial"/>
                <w:sz w:val="16"/>
                <w:szCs w:val="16"/>
              </w:rPr>
            </w:pPr>
          </w:p>
        </w:tc>
      </w:tr>
    </w:tbl>
    <w:p w14:paraId="2B92767B" w14:textId="77777777" w:rsidR="00E3713A" w:rsidRDefault="00E3713A" w:rsidP="00E3713A">
      <w:pPr>
        <w:ind w:right="-568"/>
        <w:jc w:val="both"/>
        <w:rPr>
          <w:rFonts w:ascii="Arial" w:hAnsi="Arial" w:cs="Arial"/>
          <w:sz w:val="16"/>
          <w:szCs w:val="16"/>
        </w:rPr>
      </w:pPr>
    </w:p>
    <w:p w14:paraId="4F8E02EB" w14:textId="77777777" w:rsidR="00F77619" w:rsidRDefault="00F77619" w:rsidP="009E39E6">
      <w:pPr>
        <w:ind w:right="-568"/>
        <w:jc w:val="both"/>
        <w:rPr>
          <w:rFonts w:ascii="Arial" w:hAnsi="Arial" w:cs="Arial"/>
          <w:sz w:val="16"/>
          <w:szCs w:val="16"/>
        </w:rPr>
      </w:pPr>
    </w:p>
    <w:p w14:paraId="1612D1E2" w14:textId="77777777" w:rsidR="00F77619" w:rsidRDefault="00F77619" w:rsidP="009E39E6">
      <w:pPr>
        <w:ind w:right="-568"/>
        <w:jc w:val="both"/>
        <w:rPr>
          <w:rFonts w:ascii="Arial" w:hAnsi="Arial" w:cs="Arial"/>
          <w:sz w:val="16"/>
          <w:szCs w:val="16"/>
        </w:rPr>
      </w:pPr>
    </w:p>
    <w:p w14:paraId="6B0A7CC7" w14:textId="77777777" w:rsidR="009E39E6" w:rsidRPr="00F77619" w:rsidRDefault="009E39E6" w:rsidP="001B1783">
      <w:pPr>
        <w:jc w:val="both"/>
        <w:rPr>
          <w:rFonts w:ascii="Arial" w:hAnsi="Arial" w:cs="Arial"/>
          <w:sz w:val="16"/>
          <w:szCs w:val="16"/>
        </w:rPr>
      </w:pPr>
      <w:r w:rsidRPr="00F77619">
        <w:rPr>
          <w:rFonts w:ascii="Arial" w:hAnsi="Arial" w:cs="Arial"/>
          <w:sz w:val="16"/>
          <w:szCs w:val="16"/>
        </w:rPr>
        <w:t>1) Die Liste der Studien ist obligat zu bearbeiten. Ein Verweis auf den Erhebungsbogen des Onkologischen Zentrums ist nicht möglich.</w:t>
      </w:r>
    </w:p>
    <w:p w14:paraId="0C61C88B" w14:textId="77777777" w:rsidR="009E39E6" w:rsidRPr="00F77619" w:rsidRDefault="009E39E6" w:rsidP="001B1783">
      <w:pPr>
        <w:ind w:left="227" w:hanging="227"/>
        <w:jc w:val="both"/>
        <w:rPr>
          <w:rFonts w:ascii="Arial" w:hAnsi="Arial" w:cs="Arial"/>
          <w:sz w:val="16"/>
          <w:szCs w:val="16"/>
        </w:rPr>
      </w:pPr>
      <w:r w:rsidRPr="00F77619">
        <w:rPr>
          <w:rFonts w:ascii="Arial" w:hAnsi="Arial" w:cs="Arial"/>
          <w:sz w:val="16"/>
          <w:szCs w:val="16"/>
        </w:rPr>
        <w:t>2) Verantwortlicher Kooperationspartner: Studieneinheit/Fachbereich, von dem die Betreuung der Studie ausgeht (z.B. Abt. für Radioonkologie; Hämato-/Onkologische Gemeinschaftspraxis Dr. Mustermann; …). Bezeichnung Kooperationspartner identisch wie unter www.oncomap.de, sofern gelistet.</w:t>
      </w:r>
    </w:p>
    <w:p w14:paraId="1E5745DA" w14:textId="6BC98F3B" w:rsidR="009E39E6" w:rsidRPr="00F77619" w:rsidRDefault="009E39E6" w:rsidP="001B1783">
      <w:pPr>
        <w:ind w:left="227" w:hanging="227"/>
        <w:jc w:val="both"/>
        <w:rPr>
          <w:rFonts w:ascii="Arial" w:hAnsi="Arial" w:cs="Arial"/>
          <w:sz w:val="16"/>
          <w:szCs w:val="16"/>
        </w:rPr>
      </w:pPr>
      <w:r w:rsidRPr="00F77619">
        <w:rPr>
          <w:rFonts w:ascii="Arial" w:hAnsi="Arial" w:cs="Arial"/>
          <w:sz w:val="16"/>
          <w:szCs w:val="16"/>
        </w:rPr>
        <w:t xml:space="preserve">3) Es dürfen ausschließlich </w:t>
      </w:r>
      <w:proofErr w:type="spellStart"/>
      <w:r w:rsidRPr="00F77619">
        <w:rPr>
          <w:rFonts w:ascii="Arial" w:hAnsi="Arial" w:cs="Arial"/>
          <w:sz w:val="16"/>
          <w:szCs w:val="16"/>
        </w:rPr>
        <w:t>Studienpat</w:t>
      </w:r>
      <w:proofErr w:type="spellEnd"/>
      <w:r w:rsidR="00827128">
        <w:rPr>
          <w:rFonts w:ascii="Arial" w:hAnsi="Arial" w:cs="Arial"/>
          <w:sz w:val="16"/>
          <w:szCs w:val="16"/>
        </w:rPr>
        <w:t>.</w:t>
      </w:r>
      <w:r w:rsidRPr="00F77619">
        <w:rPr>
          <w:rFonts w:ascii="Arial" w:hAnsi="Arial" w:cs="Arial"/>
          <w:sz w:val="16"/>
          <w:szCs w:val="16"/>
        </w:rPr>
        <w:t xml:space="preserve"> gezählt werden, die im Zentrum als Zentrumspat</w:t>
      </w:r>
      <w:r w:rsidR="00827128">
        <w:rPr>
          <w:rFonts w:ascii="Arial" w:hAnsi="Arial" w:cs="Arial"/>
          <w:sz w:val="16"/>
          <w:szCs w:val="16"/>
        </w:rPr>
        <w:t>.</w:t>
      </w:r>
      <w:r w:rsidRPr="00F77619">
        <w:rPr>
          <w:rFonts w:ascii="Arial" w:hAnsi="Arial" w:cs="Arial"/>
          <w:sz w:val="16"/>
          <w:szCs w:val="16"/>
        </w:rPr>
        <w:t xml:space="preserve"> geführt werden und die </w:t>
      </w:r>
      <w:r w:rsidR="00685B03">
        <w:rPr>
          <w:rFonts w:ascii="Arial" w:hAnsi="Arial" w:cs="Arial"/>
          <w:sz w:val="16"/>
          <w:szCs w:val="16"/>
        </w:rPr>
        <w:t>202</w:t>
      </w:r>
      <w:r w:rsidR="0032492B">
        <w:rPr>
          <w:rFonts w:ascii="Arial" w:hAnsi="Arial" w:cs="Arial"/>
          <w:sz w:val="16"/>
          <w:szCs w:val="16"/>
        </w:rPr>
        <w:t>2</w:t>
      </w:r>
      <w:r w:rsidRPr="00F77619">
        <w:rPr>
          <w:rFonts w:ascii="Arial" w:hAnsi="Arial" w:cs="Arial"/>
          <w:sz w:val="16"/>
          <w:szCs w:val="16"/>
        </w:rPr>
        <w:t xml:space="preserve"> in die Studie eingeschlossen wurden (keine Doppelzählung von </w:t>
      </w:r>
      <w:proofErr w:type="spellStart"/>
      <w:r w:rsidRPr="00F77619">
        <w:rPr>
          <w:rFonts w:ascii="Arial" w:hAnsi="Arial" w:cs="Arial"/>
          <w:sz w:val="16"/>
          <w:szCs w:val="16"/>
        </w:rPr>
        <w:t>Studienpat</w:t>
      </w:r>
      <w:proofErr w:type="spellEnd"/>
      <w:r w:rsidR="00827128">
        <w:rPr>
          <w:rFonts w:ascii="Arial" w:hAnsi="Arial" w:cs="Arial"/>
          <w:sz w:val="16"/>
          <w:szCs w:val="16"/>
        </w:rPr>
        <w:t xml:space="preserve">. </w:t>
      </w:r>
      <w:r w:rsidRPr="00F77619">
        <w:rPr>
          <w:rFonts w:ascii="Arial" w:hAnsi="Arial" w:cs="Arial"/>
          <w:sz w:val="16"/>
          <w:szCs w:val="16"/>
        </w:rPr>
        <w:t xml:space="preserve">in mehr als 1 Zentrum). </w:t>
      </w:r>
    </w:p>
    <w:p w14:paraId="78F202DF" w14:textId="77777777" w:rsidR="00E3713A" w:rsidRPr="00656F91" w:rsidRDefault="00E3713A" w:rsidP="00E3713A">
      <w:pPr>
        <w:pStyle w:val="Kopfzeile"/>
        <w:tabs>
          <w:tab w:val="clear" w:pos="4536"/>
          <w:tab w:val="clear" w:pos="9072"/>
        </w:tabs>
        <w:rPr>
          <w:rFonts w:ascii="Arial" w:hAnsi="Arial" w:cs="Arial"/>
          <w:sz w:val="15"/>
          <w:szCs w:val="15"/>
        </w:rPr>
      </w:pPr>
    </w:p>
    <w:p w14:paraId="151F8F5E" w14:textId="7D268E2C" w:rsidR="005B4EFF" w:rsidRDefault="00E3713A" w:rsidP="00E3713A">
      <w:pPr>
        <w:pStyle w:val="Kopfzeile"/>
        <w:tabs>
          <w:tab w:val="clear" w:pos="4536"/>
          <w:tab w:val="clear" w:pos="9072"/>
        </w:tabs>
        <w:rPr>
          <w:rFonts w:ascii="Arial" w:hAnsi="Arial" w:cs="Arial"/>
          <w:sz w:val="15"/>
          <w:szCs w:val="15"/>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p w14:paraId="4B293B60" w14:textId="07D7A26D" w:rsidR="00E3713A" w:rsidRDefault="00E3713A" w:rsidP="00E3713A">
      <w:pPr>
        <w:pStyle w:val="Kopfzeile"/>
        <w:tabs>
          <w:tab w:val="clear" w:pos="4536"/>
          <w:tab w:val="clear" w:pos="9072"/>
        </w:tabs>
        <w:rPr>
          <w:rFonts w:ascii="Arial" w:hAnsi="Arial" w:cs="Arial"/>
          <w:sz w:val="15"/>
          <w:szCs w:val="15"/>
        </w:rPr>
      </w:pPr>
    </w:p>
    <w:p w14:paraId="76CBD473" w14:textId="77777777" w:rsidR="00DA4539" w:rsidRDefault="00DA4539"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68E1" w:rsidRPr="00EF1A75" w14:paraId="355934AA" w14:textId="77777777" w:rsidTr="0055699E">
        <w:trPr>
          <w:cantSplit/>
          <w:tblHeader/>
        </w:trPr>
        <w:tc>
          <w:tcPr>
            <w:tcW w:w="10276" w:type="dxa"/>
            <w:gridSpan w:val="4"/>
            <w:tcBorders>
              <w:top w:val="nil"/>
              <w:left w:val="nil"/>
              <w:bottom w:val="nil"/>
              <w:right w:val="nil"/>
            </w:tcBorders>
          </w:tcPr>
          <w:p w14:paraId="5CE54FBA" w14:textId="2667962D" w:rsidR="004668E1" w:rsidRPr="00EF1A75" w:rsidRDefault="00923579" w:rsidP="006D71BA">
            <w:pPr>
              <w:pStyle w:val="Kopfzeile"/>
              <w:tabs>
                <w:tab w:val="clear" w:pos="4536"/>
                <w:tab w:val="clear" w:pos="9072"/>
              </w:tabs>
              <w:rPr>
                <w:rFonts w:ascii="Arial" w:hAnsi="Arial" w:cs="Arial"/>
                <w:b/>
              </w:rPr>
            </w:pPr>
            <w:r w:rsidRPr="00EF1A75">
              <w:rPr>
                <w:rFonts w:ascii="Arial" w:hAnsi="Arial" w:cs="Arial"/>
                <w:b/>
              </w:rPr>
              <w:t>1.8</w:t>
            </w:r>
            <w:r w:rsidR="002C7E79" w:rsidRPr="00EF1A75">
              <w:rPr>
                <w:rFonts w:ascii="Arial" w:hAnsi="Arial" w:cs="Arial"/>
                <w:b/>
              </w:rPr>
              <w:tab/>
            </w:r>
            <w:r w:rsidR="00752C9D">
              <w:rPr>
                <w:rFonts w:ascii="Arial" w:hAnsi="Arial" w:cs="Arial"/>
                <w:b/>
              </w:rPr>
              <w:t>Pflege</w:t>
            </w:r>
          </w:p>
          <w:p w14:paraId="64308B34" w14:textId="77777777" w:rsidR="004668E1" w:rsidRPr="00EF1A75" w:rsidRDefault="004668E1" w:rsidP="006D71BA">
            <w:pPr>
              <w:pStyle w:val="berschrift1"/>
              <w:rPr>
                <w:rFonts w:cs="Arial"/>
                <w:b w:val="0"/>
              </w:rPr>
            </w:pPr>
          </w:p>
        </w:tc>
      </w:tr>
      <w:tr w:rsidR="005A742B" w:rsidRPr="00EF1A75" w14:paraId="65806DFB" w14:textId="77777777" w:rsidTr="0055699E">
        <w:trPr>
          <w:tblHeader/>
        </w:trPr>
        <w:tc>
          <w:tcPr>
            <w:tcW w:w="779" w:type="dxa"/>
            <w:tcBorders>
              <w:top w:val="single" w:sz="4" w:space="0" w:color="auto"/>
              <w:left w:val="single" w:sz="4" w:space="0" w:color="auto"/>
            </w:tcBorders>
          </w:tcPr>
          <w:p w14:paraId="3A463161" w14:textId="77777777" w:rsidR="005A742B" w:rsidRPr="00EF1A75" w:rsidRDefault="005A742B" w:rsidP="00EF3219">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31E124FD" w14:textId="77777777" w:rsidR="005A742B" w:rsidRPr="00EF1A75" w:rsidRDefault="005A742B" w:rsidP="00EF3219">
            <w:pPr>
              <w:jc w:val="center"/>
              <w:rPr>
                <w:rFonts w:ascii="Arial" w:hAnsi="Arial" w:cs="Arial"/>
              </w:rPr>
            </w:pPr>
            <w:r w:rsidRPr="00EF1A75">
              <w:rPr>
                <w:rFonts w:ascii="Arial" w:hAnsi="Arial" w:cs="Arial"/>
              </w:rPr>
              <w:t>An</w:t>
            </w:r>
            <w:r w:rsidR="0012058C" w:rsidRPr="00EF1A75">
              <w:rPr>
                <w:rFonts w:ascii="Arial" w:hAnsi="Arial" w:cs="Arial"/>
              </w:rPr>
              <w:t>forderungen</w:t>
            </w:r>
          </w:p>
        </w:tc>
        <w:tc>
          <w:tcPr>
            <w:tcW w:w="4536" w:type="dxa"/>
            <w:tcBorders>
              <w:top w:val="single" w:sz="4" w:space="0" w:color="auto"/>
            </w:tcBorders>
          </w:tcPr>
          <w:p w14:paraId="2554D414" w14:textId="77777777" w:rsidR="005A742B" w:rsidRPr="00EF1A75" w:rsidRDefault="00544F3F" w:rsidP="00EF3219">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4258D8C2" w14:textId="77777777" w:rsidR="005A742B" w:rsidRPr="00EF1A75" w:rsidRDefault="005A742B" w:rsidP="00EF3219">
            <w:pPr>
              <w:jc w:val="center"/>
              <w:rPr>
                <w:rFonts w:ascii="Arial" w:hAnsi="Arial" w:cs="Arial"/>
                <w:b/>
              </w:rPr>
            </w:pPr>
          </w:p>
        </w:tc>
      </w:tr>
      <w:tr w:rsidR="002C2D05" w:rsidRPr="00EF1A75" w14:paraId="3B8DBF52" w14:textId="77777777" w:rsidTr="0055699E">
        <w:tc>
          <w:tcPr>
            <w:tcW w:w="779" w:type="dxa"/>
          </w:tcPr>
          <w:p w14:paraId="0B08186B" w14:textId="77777777" w:rsidR="002C2D05" w:rsidRPr="008F5AF1" w:rsidRDefault="002C2D05" w:rsidP="002C2D05">
            <w:pPr>
              <w:rPr>
                <w:rFonts w:ascii="Arial" w:hAnsi="Arial" w:cs="Arial"/>
              </w:rPr>
            </w:pPr>
            <w:r w:rsidRPr="008F5AF1">
              <w:rPr>
                <w:rFonts w:ascii="Arial" w:hAnsi="Arial" w:cs="Arial"/>
              </w:rPr>
              <w:t>1.8.1</w:t>
            </w:r>
          </w:p>
          <w:p w14:paraId="509D795E" w14:textId="77777777" w:rsidR="002C2D05" w:rsidRPr="008F5AF1" w:rsidRDefault="002C2D05" w:rsidP="002C2D05">
            <w:pPr>
              <w:rPr>
                <w:rFonts w:ascii="Arial" w:hAnsi="Arial" w:cs="Arial"/>
              </w:rPr>
            </w:pPr>
          </w:p>
          <w:p w14:paraId="4445E357" w14:textId="77777777" w:rsidR="002C2D05" w:rsidRPr="008F5AF1" w:rsidRDefault="002C2D05" w:rsidP="002C2D05">
            <w:pPr>
              <w:rPr>
                <w:rFonts w:ascii="Arial" w:hAnsi="Arial" w:cs="Arial"/>
              </w:rPr>
            </w:pPr>
            <w:r w:rsidRPr="008F5AF1">
              <w:rPr>
                <w:rFonts w:ascii="Arial" w:hAnsi="Arial" w:cs="Arial"/>
                <w:sz w:val="16"/>
                <w:szCs w:val="16"/>
              </w:rPr>
              <w:t>- All</w:t>
            </w:r>
            <w:r>
              <w:rPr>
                <w:rFonts w:ascii="Arial" w:hAnsi="Arial" w:cs="Arial"/>
                <w:sz w:val="16"/>
                <w:szCs w:val="16"/>
              </w:rPr>
              <w:t>e</w:t>
            </w:r>
            <w:r w:rsidRPr="008F5AF1">
              <w:rPr>
                <w:rFonts w:ascii="Arial" w:hAnsi="Arial" w:cs="Arial"/>
                <w:sz w:val="16"/>
                <w:szCs w:val="16"/>
              </w:rPr>
              <w:t xml:space="preserve"> -</w:t>
            </w:r>
          </w:p>
        </w:tc>
        <w:tc>
          <w:tcPr>
            <w:tcW w:w="4536" w:type="dxa"/>
          </w:tcPr>
          <w:p w14:paraId="482F526D" w14:textId="77777777" w:rsidR="002C2D05" w:rsidRPr="00C97DA0" w:rsidRDefault="002C2D05" w:rsidP="002C2D05">
            <w:pPr>
              <w:autoSpaceDE w:val="0"/>
              <w:autoSpaceDN w:val="0"/>
              <w:adjustRightInd w:val="0"/>
              <w:rPr>
                <w:rFonts w:ascii="Arial" w:hAnsi="Arial" w:cs="Arial"/>
                <w:b/>
                <w:bCs/>
              </w:rPr>
            </w:pPr>
            <w:r w:rsidRPr="00C97DA0">
              <w:rPr>
                <w:rFonts w:ascii="Arial" w:hAnsi="Arial" w:cs="Arial"/>
                <w:b/>
                <w:bCs/>
              </w:rPr>
              <w:t>Onkologische Fachpflegekräfte</w:t>
            </w:r>
          </w:p>
          <w:p w14:paraId="5A7A06EC" w14:textId="311C50E5" w:rsidR="002C2D05" w:rsidRPr="00C97DA0" w:rsidRDefault="002C2D05" w:rsidP="002C2D05">
            <w:pPr>
              <w:numPr>
                <w:ilvl w:val="0"/>
                <w:numId w:val="5"/>
              </w:numPr>
              <w:autoSpaceDE w:val="0"/>
              <w:autoSpaceDN w:val="0"/>
              <w:adjustRightInd w:val="0"/>
              <w:rPr>
                <w:rFonts w:ascii="Arial" w:hAnsi="Arial" w:cs="Arial"/>
              </w:rPr>
            </w:pPr>
            <w:r w:rsidRPr="00C97DA0">
              <w:rPr>
                <w:rFonts w:ascii="Arial" w:hAnsi="Arial" w:cs="Arial"/>
              </w:rPr>
              <w:t xml:space="preserve">Am Zentrum muss mind. 1 aktive </w:t>
            </w:r>
            <w:r w:rsidR="008042D5">
              <w:rPr>
                <w:rFonts w:ascii="Arial" w:hAnsi="Arial" w:cs="Arial"/>
              </w:rPr>
              <w:t>O</w:t>
            </w:r>
            <w:r w:rsidRPr="00C97DA0">
              <w:rPr>
                <w:rFonts w:ascii="Arial" w:hAnsi="Arial" w:cs="Arial"/>
              </w:rPr>
              <w:t xml:space="preserve">nkologische Fachpflegekraft (1 VK) im Tagdienst tätig sein. </w:t>
            </w:r>
          </w:p>
          <w:p w14:paraId="16687815" w14:textId="77777777" w:rsidR="002C2D05" w:rsidRPr="00C97DA0" w:rsidRDefault="002C2D05" w:rsidP="002C2D05">
            <w:pPr>
              <w:numPr>
                <w:ilvl w:val="0"/>
                <w:numId w:val="5"/>
              </w:numPr>
              <w:autoSpaceDE w:val="0"/>
              <w:autoSpaceDN w:val="0"/>
              <w:adjustRightInd w:val="0"/>
              <w:rPr>
                <w:rFonts w:ascii="Arial" w:hAnsi="Arial" w:cs="Arial"/>
              </w:rPr>
            </w:pPr>
            <w:r w:rsidRPr="00C97DA0">
              <w:rPr>
                <w:rFonts w:ascii="Arial" w:hAnsi="Arial" w:cs="Arial"/>
                <w:bCs/>
              </w:rPr>
              <w:t>Onkologische Fachpflegekräfte sind namentlich zu benennen.</w:t>
            </w:r>
          </w:p>
          <w:p w14:paraId="76B0BBD4" w14:textId="77777777" w:rsidR="00556D87" w:rsidRDefault="002C2D05" w:rsidP="00556D87">
            <w:pPr>
              <w:numPr>
                <w:ilvl w:val="0"/>
                <w:numId w:val="5"/>
              </w:numPr>
              <w:autoSpaceDE w:val="0"/>
              <w:autoSpaceDN w:val="0"/>
              <w:adjustRightInd w:val="0"/>
              <w:rPr>
                <w:rFonts w:ascii="Arial" w:hAnsi="Arial" w:cs="Arial"/>
              </w:rPr>
            </w:pPr>
            <w:r w:rsidRPr="00C97DA0">
              <w:rPr>
                <w:rFonts w:ascii="Arial" w:hAnsi="Arial" w:cs="Arial"/>
              </w:rPr>
              <w:t xml:space="preserve">In Bereichen, in denen </w:t>
            </w:r>
            <w:r w:rsidR="00475DE3" w:rsidRPr="00475DE3">
              <w:rPr>
                <w:rFonts w:ascii="Arial" w:hAnsi="Arial" w:cs="Arial"/>
              </w:rPr>
              <w:t xml:space="preserve">Pat. </w:t>
            </w:r>
            <w:r w:rsidRPr="00C97DA0">
              <w:rPr>
                <w:rFonts w:ascii="Arial" w:hAnsi="Arial" w:cs="Arial"/>
              </w:rPr>
              <w:t xml:space="preserve">versorgt werden, ist jeweils die Tätigkeit einer onkologischen Fachpflegekraft nachzuweisen. </w:t>
            </w:r>
          </w:p>
          <w:p w14:paraId="0E66FF4A" w14:textId="5D99F74A" w:rsidR="002C2D05" w:rsidRPr="00556D87" w:rsidRDefault="002C2D05" w:rsidP="00556D87">
            <w:pPr>
              <w:numPr>
                <w:ilvl w:val="0"/>
                <w:numId w:val="5"/>
              </w:numPr>
              <w:autoSpaceDE w:val="0"/>
              <w:autoSpaceDN w:val="0"/>
              <w:adjustRightInd w:val="0"/>
              <w:rPr>
                <w:rFonts w:ascii="Arial" w:hAnsi="Arial" w:cs="Arial"/>
              </w:rPr>
            </w:pPr>
            <w:r w:rsidRPr="00556D87">
              <w:rPr>
                <w:rFonts w:ascii="Arial" w:hAnsi="Arial" w:cs="Arial"/>
              </w:rPr>
              <w:t>Die Aufgabenwahrnehmung/Vertretung ist schriftlich zu regeln und nachzuweisen.</w:t>
            </w:r>
          </w:p>
          <w:p w14:paraId="205C718F" w14:textId="77777777" w:rsidR="002C2D05" w:rsidRPr="00C97DA0" w:rsidRDefault="002C2D05" w:rsidP="002C2D05">
            <w:pPr>
              <w:suppressAutoHyphens/>
              <w:autoSpaceDE w:val="0"/>
              <w:autoSpaceDN w:val="0"/>
              <w:ind w:left="427" w:hanging="425"/>
              <w:textAlignment w:val="baseline"/>
              <w:rPr>
                <w:rFonts w:ascii="Arial" w:hAnsi="Arial" w:cs="Arial"/>
              </w:rPr>
            </w:pPr>
          </w:p>
          <w:p w14:paraId="157D2CDB" w14:textId="77777777" w:rsidR="002C2D05" w:rsidRPr="00C97DA0" w:rsidRDefault="002C2D05" w:rsidP="002C2D05">
            <w:pPr>
              <w:autoSpaceDE w:val="0"/>
              <w:autoSpaceDN w:val="0"/>
              <w:adjustRightInd w:val="0"/>
              <w:rPr>
                <w:rFonts w:ascii="Arial" w:hAnsi="Arial" w:cs="Arial"/>
              </w:rPr>
            </w:pPr>
            <w:r w:rsidRPr="00C97DA0">
              <w:rPr>
                <w:rFonts w:ascii="Arial" w:hAnsi="Arial" w:cs="Arial"/>
              </w:rPr>
              <w:t>Zur Erstzertifizierung muss mind. eine Anmeldung zur Ausbildung „Onkologische Fachpflegekraft“ vorliegen. In diesem Fall ist darzulegen, wie die nachfolgend beschriebenen „Zuständigkeiten / Aufgaben“ während der Ausbildung wahrgenommen werden. Es wird empfohlen während der Ausbildungsphase eine Kooperation mit einer bereits ausgebildeten onkologischen Fachpflegekraft einzugehen, die in der Ausbildungsphase die Aufgabenausführung begleitet. Nach 3 Jahren ist die Onkologische Fachpflegekraft nachzuweisen.</w:t>
            </w:r>
          </w:p>
          <w:p w14:paraId="57964F59" w14:textId="77777777" w:rsidR="00C97DA0" w:rsidRPr="00C97DA0" w:rsidRDefault="00C97DA0" w:rsidP="002C2D05">
            <w:pPr>
              <w:suppressAutoHyphens/>
              <w:autoSpaceDE w:val="0"/>
              <w:autoSpaceDN w:val="0"/>
              <w:ind w:firstLine="2"/>
              <w:textAlignment w:val="baseline"/>
              <w:rPr>
                <w:rFonts w:ascii="Arial" w:hAnsi="Arial" w:cs="Arial"/>
                <w:strike/>
              </w:rPr>
            </w:pPr>
          </w:p>
          <w:p w14:paraId="7B0A7EE0" w14:textId="4D1FCA07" w:rsidR="002C2D05" w:rsidRPr="00C97DA0" w:rsidRDefault="002C2D05" w:rsidP="002C2D05">
            <w:pPr>
              <w:suppressAutoHyphens/>
              <w:autoSpaceDE w:val="0"/>
              <w:autoSpaceDN w:val="0"/>
              <w:ind w:firstLine="2"/>
              <w:textAlignment w:val="baseline"/>
              <w:rPr>
                <w:rFonts w:ascii="Arial" w:hAnsi="Arial" w:cs="Arial"/>
              </w:rPr>
            </w:pPr>
            <w:r w:rsidRPr="00C97DA0">
              <w:rPr>
                <w:rFonts w:ascii="Arial" w:hAnsi="Arial" w:cs="Arial"/>
              </w:rPr>
              <w:t xml:space="preserve">Voraussetzung für die Anerkennung als Onkologische Fachpflegekraft ist die </w:t>
            </w:r>
          </w:p>
          <w:p w14:paraId="5CB25DA5" w14:textId="77777777" w:rsidR="002C2D05" w:rsidRPr="00C97DA0" w:rsidRDefault="002C2D05" w:rsidP="00750005">
            <w:pPr>
              <w:numPr>
                <w:ilvl w:val="0"/>
                <w:numId w:val="78"/>
              </w:numPr>
              <w:suppressAutoHyphens/>
              <w:autoSpaceDE w:val="0"/>
              <w:autoSpaceDN w:val="0"/>
              <w:textAlignment w:val="baseline"/>
              <w:rPr>
                <w:rFonts w:ascii="Arial" w:hAnsi="Arial" w:cs="Arial"/>
              </w:rPr>
            </w:pPr>
            <w:r w:rsidRPr="00C97DA0">
              <w:rPr>
                <w:rFonts w:ascii="Arial" w:hAnsi="Arial" w:cs="Arial"/>
              </w:rPr>
              <w:t>Weiterbildung onkologische Fachpflegekraft gemäß jeweiliger landesrechtlicher Regelung</w:t>
            </w:r>
          </w:p>
          <w:p w14:paraId="41BF6FF6" w14:textId="77777777" w:rsidR="002C2D05" w:rsidRPr="00C97DA0" w:rsidRDefault="002C2D05" w:rsidP="00750005">
            <w:pPr>
              <w:numPr>
                <w:ilvl w:val="0"/>
                <w:numId w:val="77"/>
              </w:numPr>
              <w:suppressAutoHyphens/>
              <w:autoSpaceDE w:val="0"/>
              <w:autoSpaceDN w:val="0"/>
              <w:textAlignment w:val="baseline"/>
              <w:rPr>
                <w:rFonts w:ascii="Arial" w:hAnsi="Arial" w:cs="Arial"/>
              </w:rPr>
            </w:pPr>
            <w:r w:rsidRPr="00C97DA0">
              <w:rPr>
                <w:rFonts w:ascii="Arial" w:hAnsi="Arial" w:cs="Arial"/>
              </w:rPr>
              <w:t>oder dem Muster für eine landesrechtliche Ordnung der Deutschen Krankenhausgesellschaft e.V. (DKG)</w:t>
            </w:r>
          </w:p>
          <w:p w14:paraId="448E7F6A" w14:textId="114F0D2B" w:rsidR="009F4E04" w:rsidRPr="00C97DA0" w:rsidRDefault="002C2D05" w:rsidP="00750005">
            <w:pPr>
              <w:numPr>
                <w:ilvl w:val="0"/>
                <w:numId w:val="77"/>
              </w:numPr>
              <w:suppressAutoHyphens/>
              <w:autoSpaceDE w:val="0"/>
              <w:autoSpaceDN w:val="0"/>
              <w:textAlignment w:val="baseline"/>
              <w:rPr>
                <w:rFonts w:ascii="Arial" w:hAnsi="Arial" w:cs="Arial"/>
              </w:rPr>
            </w:pPr>
            <w:r w:rsidRPr="00C97DA0">
              <w:rPr>
                <w:rFonts w:ascii="Arial" w:hAnsi="Arial" w:cs="Arial"/>
              </w:rPr>
              <w:t xml:space="preserve">oder </w:t>
            </w:r>
            <w:proofErr w:type="spellStart"/>
            <w:r w:rsidRPr="00C97DA0">
              <w:rPr>
                <w:rFonts w:ascii="Arial" w:hAnsi="Arial" w:cs="Arial"/>
              </w:rPr>
              <w:t>Advanced</w:t>
            </w:r>
            <w:proofErr w:type="spellEnd"/>
            <w:r w:rsidRPr="00C97DA0">
              <w:rPr>
                <w:rFonts w:ascii="Arial" w:hAnsi="Arial" w:cs="Arial"/>
              </w:rPr>
              <w:t xml:space="preserve"> Practice Nurse (Master-Titel) plus 2 Jahre praktische </w:t>
            </w:r>
            <w:proofErr w:type="spellStart"/>
            <w:r w:rsidRPr="00C97DA0">
              <w:rPr>
                <w:rFonts w:ascii="Arial" w:hAnsi="Arial" w:cs="Arial"/>
              </w:rPr>
              <w:t>uro</w:t>
            </w:r>
            <w:proofErr w:type="spellEnd"/>
            <w:r w:rsidRPr="00C97DA0">
              <w:rPr>
                <w:rFonts w:ascii="Arial" w:hAnsi="Arial" w:cs="Arial"/>
              </w:rPr>
              <w:t>-onkologische Berufserfahrung (VK äquivalent in stationären, tagesstationären oder klinik-ambulanten Bereichen)</w:t>
            </w:r>
            <w:r w:rsidR="009F4E04" w:rsidRPr="00C97DA0">
              <w:rPr>
                <w:rFonts w:ascii="Arial" w:hAnsi="Arial" w:cs="Arial"/>
                <w:sz w:val="15"/>
                <w:szCs w:val="15"/>
              </w:rPr>
              <w:t xml:space="preserve"> </w:t>
            </w:r>
          </w:p>
        </w:tc>
        <w:tc>
          <w:tcPr>
            <w:tcW w:w="4536" w:type="dxa"/>
          </w:tcPr>
          <w:p w14:paraId="29BAE472" w14:textId="77777777" w:rsidR="002C2D05" w:rsidRPr="005229F3" w:rsidRDefault="002C2D05" w:rsidP="002C2D05">
            <w:pPr>
              <w:suppressAutoHyphens/>
              <w:autoSpaceDE w:val="0"/>
              <w:autoSpaceDN w:val="0"/>
              <w:ind w:left="2"/>
              <w:textAlignment w:val="baseline"/>
              <w:rPr>
                <w:rFonts w:ascii="Arial" w:hAnsi="Arial" w:cs="Arial"/>
              </w:rPr>
            </w:pPr>
          </w:p>
        </w:tc>
        <w:tc>
          <w:tcPr>
            <w:tcW w:w="425" w:type="dxa"/>
          </w:tcPr>
          <w:p w14:paraId="01DAA237" w14:textId="77777777" w:rsidR="002C2D05" w:rsidRPr="00EF1A75" w:rsidRDefault="002C2D05" w:rsidP="002C2D05">
            <w:pPr>
              <w:rPr>
                <w:rFonts w:ascii="Arial" w:hAnsi="Arial" w:cs="Arial"/>
              </w:rPr>
            </w:pPr>
          </w:p>
        </w:tc>
      </w:tr>
      <w:tr w:rsidR="002C2D05" w:rsidRPr="00EF1A75" w14:paraId="33364460" w14:textId="77777777" w:rsidTr="0055699E">
        <w:tc>
          <w:tcPr>
            <w:tcW w:w="779" w:type="dxa"/>
          </w:tcPr>
          <w:p w14:paraId="47F16E21" w14:textId="77777777" w:rsidR="002C2D05" w:rsidRDefault="002C2D05" w:rsidP="002C2D05">
            <w:pPr>
              <w:rPr>
                <w:rFonts w:ascii="Arial" w:hAnsi="Arial" w:cs="Arial"/>
              </w:rPr>
            </w:pPr>
            <w:r w:rsidRPr="00EF1A75">
              <w:rPr>
                <w:rFonts w:ascii="Arial" w:hAnsi="Arial" w:cs="Arial"/>
              </w:rPr>
              <w:t>1.8.2</w:t>
            </w:r>
          </w:p>
          <w:p w14:paraId="141AC175" w14:textId="77777777" w:rsidR="002C2D05" w:rsidRDefault="002C2D05" w:rsidP="002C2D05">
            <w:pPr>
              <w:rPr>
                <w:rFonts w:ascii="Arial" w:hAnsi="Arial" w:cs="Arial"/>
              </w:rPr>
            </w:pPr>
          </w:p>
          <w:p w14:paraId="617C5455" w14:textId="77777777" w:rsidR="002C2D05" w:rsidRPr="00EF1A75"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9BC2EDF" w14:textId="77777777" w:rsidR="002C2D05" w:rsidRPr="00C97DA0" w:rsidRDefault="002C2D05" w:rsidP="002C2D05">
            <w:pPr>
              <w:autoSpaceDE w:val="0"/>
              <w:autoSpaceDN w:val="0"/>
              <w:adjustRightInd w:val="0"/>
              <w:rPr>
                <w:rFonts w:ascii="Arial" w:hAnsi="Arial" w:cs="Arial"/>
                <w:b/>
                <w:bCs/>
              </w:rPr>
            </w:pPr>
            <w:r w:rsidRPr="00C97DA0">
              <w:rPr>
                <w:rFonts w:ascii="Arial" w:hAnsi="Arial" w:cs="Arial"/>
                <w:b/>
                <w:bCs/>
              </w:rPr>
              <w:lastRenderedPageBreak/>
              <w:t>Zuständigkeiten / Aufgaben</w:t>
            </w:r>
          </w:p>
          <w:p w14:paraId="435F13BA" w14:textId="2B1F826D" w:rsidR="002C2D05" w:rsidRPr="00C97DA0" w:rsidRDefault="00475DE3" w:rsidP="002C2D05">
            <w:pPr>
              <w:autoSpaceDE w:val="0"/>
              <w:autoSpaceDN w:val="0"/>
              <w:adjustRightInd w:val="0"/>
              <w:rPr>
                <w:rFonts w:ascii="Arial" w:hAnsi="Arial" w:cs="Arial"/>
              </w:rPr>
            </w:pPr>
            <w:proofErr w:type="spellStart"/>
            <w:r w:rsidRPr="00475DE3">
              <w:rPr>
                <w:rFonts w:ascii="Arial" w:hAnsi="Arial" w:cs="Arial"/>
              </w:rPr>
              <w:lastRenderedPageBreak/>
              <w:t>Pat.</w:t>
            </w:r>
            <w:r w:rsidR="002C2D05" w:rsidRPr="00C97DA0">
              <w:rPr>
                <w:rFonts w:ascii="Arial" w:hAnsi="Arial" w:cs="Arial"/>
              </w:rPr>
              <w:t>bezogene</w:t>
            </w:r>
            <w:proofErr w:type="spellEnd"/>
            <w:r w:rsidR="002C2D05" w:rsidRPr="00C97DA0">
              <w:rPr>
                <w:rFonts w:ascii="Arial" w:hAnsi="Arial" w:cs="Arial"/>
              </w:rPr>
              <w:t xml:space="preserve"> Aufgaben:</w:t>
            </w:r>
          </w:p>
          <w:p w14:paraId="4894A79C" w14:textId="20B8DF26" w:rsidR="002C2D05" w:rsidRPr="00C97DA0" w:rsidRDefault="002C2D05" w:rsidP="005A766C">
            <w:pPr>
              <w:numPr>
                <w:ilvl w:val="0"/>
                <w:numId w:val="5"/>
              </w:numPr>
              <w:autoSpaceDE w:val="0"/>
              <w:autoSpaceDN w:val="0"/>
              <w:adjustRightInd w:val="0"/>
              <w:rPr>
                <w:rFonts w:ascii="Arial" w:hAnsi="Arial" w:cs="Arial"/>
                <w:lang w:bidi="ar-SA"/>
              </w:rPr>
            </w:pPr>
            <w:r w:rsidRPr="00C97DA0">
              <w:rPr>
                <w:rFonts w:ascii="Arial" w:hAnsi="Arial" w:cs="Arial"/>
                <w:lang w:bidi="ar-SA"/>
              </w:rPr>
              <w:t>Fachbezogenes Assessment von Symptomen, Nebenwirkungen und Belastungen</w:t>
            </w:r>
          </w:p>
          <w:p w14:paraId="09EEDF12" w14:textId="77777777" w:rsidR="002C2D05" w:rsidRPr="00C97DA0" w:rsidRDefault="002C2D05" w:rsidP="005A766C">
            <w:pPr>
              <w:numPr>
                <w:ilvl w:val="0"/>
                <w:numId w:val="5"/>
              </w:numPr>
              <w:autoSpaceDE w:val="0"/>
              <w:autoSpaceDN w:val="0"/>
              <w:adjustRightInd w:val="0"/>
              <w:rPr>
                <w:rFonts w:ascii="Arial" w:hAnsi="Arial" w:cs="Arial"/>
                <w:lang w:bidi="ar-SA"/>
              </w:rPr>
            </w:pPr>
            <w:r w:rsidRPr="00C97DA0">
              <w:rPr>
                <w:rFonts w:ascii="Arial" w:hAnsi="Arial" w:cs="Arial"/>
                <w:lang w:bidi="ar-SA"/>
              </w:rPr>
              <w:t>Individuelle Ableitung von Interventionen aus pflegerischen Standards</w:t>
            </w:r>
          </w:p>
          <w:p w14:paraId="2BF06F63" w14:textId="77777777" w:rsidR="002C2D05" w:rsidRPr="00C97DA0" w:rsidRDefault="002C2D05" w:rsidP="005A766C">
            <w:pPr>
              <w:numPr>
                <w:ilvl w:val="0"/>
                <w:numId w:val="5"/>
              </w:numPr>
              <w:autoSpaceDE w:val="0"/>
              <w:autoSpaceDN w:val="0"/>
              <w:adjustRightInd w:val="0"/>
              <w:rPr>
                <w:rFonts w:ascii="Arial" w:hAnsi="Arial" w:cs="Arial"/>
                <w:lang w:bidi="ar-SA"/>
              </w:rPr>
            </w:pPr>
            <w:r w:rsidRPr="00C97DA0">
              <w:rPr>
                <w:rFonts w:ascii="Arial" w:hAnsi="Arial" w:cs="Arial"/>
                <w:lang w:bidi="ar-SA"/>
              </w:rPr>
              <w:t>Durchführung und Evaluation von pflegerischen und therapeutischen Maßnahmen</w:t>
            </w:r>
          </w:p>
          <w:p w14:paraId="41EDE522" w14:textId="7033BE9E" w:rsidR="002C2D05" w:rsidRPr="00C97DA0" w:rsidRDefault="002C2D05" w:rsidP="005A766C">
            <w:pPr>
              <w:numPr>
                <w:ilvl w:val="0"/>
                <w:numId w:val="5"/>
              </w:numPr>
              <w:autoSpaceDE w:val="0"/>
              <w:autoSpaceDN w:val="0"/>
              <w:adjustRightInd w:val="0"/>
              <w:rPr>
                <w:rFonts w:ascii="Arial" w:hAnsi="Arial" w:cs="Arial"/>
                <w:lang w:bidi="ar-SA"/>
              </w:rPr>
            </w:pPr>
            <w:r w:rsidRPr="00C97DA0">
              <w:rPr>
                <w:rFonts w:ascii="Arial" w:hAnsi="Arial" w:cs="Arial"/>
                <w:lang w:bidi="ar-SA"/>
              </w:rPr>
              <w:t xml:space="preserve">Ermittlung des individuellen </w:t>
            </w:r>
            <w:proofErr w:type="spellStart"/>
            <w:r w:rsidR="00475DE3">
              <w:rPr>
                <w:rFonts w:ascii="Arial" w:hAnsi="Arial" w:cs="Arial"/>
                <w:lang w:bidi="ar-SA"/>
              </w:rPr>
              <w:t>p</w:t>
            </w:r>
            <w:r w:rsidR="00475DE3" w:rsidRPr="00475DE3">
              <w:rPr>
                <w:rFonts w:ascii="Arial" w:hAnsi="Arial" w:cs="Arial"/>
                <w:lang w:bidi="ar-SA"/>
              </w:rPr>
              <w:t>at.</w:t>
            </w:r>
            <w:r w:rsidRPr="00C97DA0">
              <w:rPr>
                <w:rFonts w:ascii="Arial" w:hAnsi="Arial" w:cs="Arial"/>
                <w:lang w:bidi="ar-SA"/>
              </w:rPr>
              <w:t>bezogenen</w:t>
            </w:r>
            <w:proofErr w:type="spellEnd"/>
            <w:r w:rsidRPr="00C97DA0">
              <w:rPr>
                <w:rFonts w:ascii="Arial" w:hAnsi="Arial" w:cs="Arial"/>
                <w:lang w:bidi="ar-SA"/>
              </w:rPr>
              <w:t xml:space="preserve"> Beratungsbedarfs.</w:t>
            </w:r>
          </w:p>
          <w:p w14:paraId="5E7C1DB8" w14:textId="77777777" w:rsidR="002C2D05" w:rsidRPr="00C97DA0" w:rsidRDefault="002C2D05" w:rsidP="005A766C">
            <w:pPr>
              <w:numPr>
                <w:ilvl w:val="0"/>
                <w:numId w:val="5"/>
              </w:numPr>
              <w:autoSpaceDE w:val="0"/>
              <w:autoSpaceDN w:val="0"/>
              <w:adjustRightInd w:val="0"/>
              <w:rPr>
                <w:rFonts w:ascii="Arial" w:hAnsi="Arial" w:cs="Arial"/>
                <w:lang w:bidi="ar-SA"/>
              </w:rPr>
            </w:pPr>
            <w:r w:rsidRPr="00C97DA0">
              <w:rPr>
                <w:rFonts w:ascii="Arial" w:hAnsi="Arial" w:cs="Arial"/>
                <w:lang w:bidi="ar-SA"/>
              </w:rPr>
              <w:t>Im Rahmen des Pflegekonzeptes des Zentrums ist der fachspezifische Beratungsbedarf bereits zu definieren</w:t>
            </w:r>
          </w:p>
          <w:p w14:paraId="5A8D09EA" w14:textId="3F9BED9C" w:rsidR="002C2D05" w:rsidRPr="00C97DA0" w:rsidRDefault="002C2D05" w:rsidP="005A766C">
            <w:pPr>
              <w:numPr>
                <w:ilvl w:val="0"/>
                <w:numId w:val="5"/>
              </w:numPr>
              <w:autoSpaceDE w:val="0"/>
              <w:autoSpaceDN w:val="0"/>
              <w:adjustRightInd w:val="0"/>
              <w:rPr>
                <w:rFonts w:ascii="Arial" w:hAnsi="Arial" w:cs="Arial"/>
                <w:lang w:bidi="ar-SA"/>
              </w:rPr>
            </w:pPr>
            <w:r w:rsidRPr="00C97DA0">
              <w:rPr>
                <w:rFonts w:ascii="Arial" w:hAnsi="Arial" w:cs="Arial"/>
                <w:lang w:bidi="ar-SA"/>
              </w:rPr>
              <w:t xml:space="preserve">Kontinuierliche Information und Beratung des </w:t>
            </w:r>
            <w:r w:rsidR="00475DE3" w:rsidRPr="00475DE3">
              <w:rPr>
                <w:rFonts w:ascii="Arial" w:hAnsi="Arial" w:cs="Arial"/>
                <w:lang w:bidi="ar-SA"/>
              </w:rPr>
              <w:t xml:space="preserve">Pat. </w:t>
            </w:r>
            <w:r w:rsidRPr="00C97DA0">
              <w:rPr>
                <w:rFonts w:ascii="Arial" w:hAnsi="Arial" w:cs="Arial"/>
                <w:lang w:bidi="ar-SA"/>
              </w:rPr>
              <w:t>(und deren Angehörige) während des gesamten Krankheitsverlaufes</w:t>
            </w:r>
          </w:p>
          <w:p w14:paraId="6FC22953" w14:textId="7B610D6E" w:rsidR="002C2D05" w:rsidRPr="00DF43FC" w:rsidRDefault="002C2D05" w:rsidP="005A766C">
            <w:pPr>
              <w:numPr>
                <w:ilvl w:val="0"/>
                <w:numId w:val="5"/>
              </w:numPr>
              <w:autoSpaceDE w:val="0"/>
              <w:autoSpaceDN w:val="0"/>
              <w:adjustRightInd w:val="0"/>
              <w:rPr>
                <w:rFonts w:ascii="Arial" w:hAnsi="Arial" w:cs="Arial"/>
                <w:lang w:bidi="ar-SA"/>
              </w:rPr>
            </w:pPr>
            <w:r w:rsidRPr="00C97DA0">
              <w:rPr>
                <w:rFonts w:ascii="Arial" w:hAnsi="Arial" w:cs="Arial"/>
                <w:lang w:bidi="ar-SA"/>
              </w:rPr>
              <w:t xml:space="preserve">Durchführung, Koordination und Nachweis von strukturierten Beratungsgesprächen und Anleitung von </w:t>
            </w:r>
            <w:r w:rsidR="00475DE3" w:rsidRPr="00475DE3">
              <w:rPr>
                <w:rFonts w:ascii="Arial" w:hAnsi="Arial" w:cs="Arial"/>
                <w:lang w:bidi="ar-SA"/>
              </w:rPr>
              <w:t xml:space="preserve">Pat. </w:t>
            </w:r>
            <w:r w:rsidRPr="00C97DA0">
              <w:rPr>
                <w:rFonts w:ascii="Arial" w:hAnsi="Arial" w:cs="Arial"/>
                <w:lang w:bidi="ar-SA"/>
              </w:rPr>
              <w:t xml:space="preserve">und Angehörigen; diese können entsprechend des Konzeptes auch von anderen langjährig erfahrenen </w:t>
            </w:r>
            <w:r w:rsidRPr="00DF43FC">
              <w:rPr>
                <w:rFonts w:ascii="Arial" w:hAnsi="Arial" w:cs="Arial"/>
                <w:lang w:bidi="ar-SA"/>
              </w:rPr>
              <w:t>Pflegefachkräften mit onkologisch-fachlicher Expertise durchgeführt werden.</w:t>
            </w:r>
          </w:p>
          <w:p w14:paraId="6818DC87" w14:textId="77777777" w:rsidR="005A766C" w:rsidRPr="00DF43FC" w:rsidRDefault="005A766C" w:rsidP="005A766C">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DF43FC">
              <w:rPr>
                <w:rFonts w:ascii="Arial" w:hAnsi="Arial" w:cs="Arial"/>
              </w:rPr>
              <w:t>Teilnahme am Tumorboard (entsprechend Kap. 1.2) ist wünschenswert</w:t>
            </w:r>
          </w:p>
          <w:p w14:paraId="689856D6" w14:textId="789B1198" w:rsidR="002C2D05" w:rsidRPr="00C97DA0" w:rsidRDefault="002C2D05" w:rsidP="005A766C">
            <w:pPr>
              <w:numPr>
                <w:ilvl w:val="0"/>
                <w:numId w:val="5"/>
              </w:numPr>
              <w:autoSpaceDE w:val="0"/>
              <w:autoSpaceDN w:val="0"/>
              <w:adjustRightInd w:val="0"/>
              <w:rPr>
                <w:rFonts w:ascii="Arial" w:hAnsi="Arial" w:cs="Arial"/>
                <w:lang w:bidi="ar-SA"/>
              </w:rPr>
            </w:pPr>
            <w:r w:rsidRPr="00DF43FC">
              <w:rPr>
                <w:rFonts w:ascii="Arial" w:hAnsi="Arial" w:cs="Arial"/>
                <w:lang w:bidi="ar-SA"/>
              </w:rPr>
              <w:t>Initiierung von und</w:t>
            </w:r>
            <w:r w:rsidRPr="00C97DA0">
              <w:rPr>
                <w:rFonts w:ascii="Arial" w:hAnsi="Arial" w:cs="Arial"/>
                <w:lang w:bidi="ar-SA"/>
              </w:rPr>
              <w:t xml:space="preserve"> Teilnahme an multiprofessionellen Fallbesprechungen/ Pflegevisiten; Ziel ist die Lösungsfindung in komplexen Pflegesituationen; Kriterien zur Auswahl von </w:t>
            </w:r>
            <w:r w:rsidR="00475DE3" w:rsidRPr="00475DE3">
              <w:rPr>
                <w:rFonts w:ascii="Arial" w:hAnsi="Arial" w:cs="Arial"/>
                <w:lang w:bidi="ar-SA"/>
              </w:rPr>
              <w:t xml:space="preserve">Pat. </w:t>
            </w:r>
            <w:r w:rsidRPr="00C97DA0">
              <w:rPr>
                <w:rFonts w:ascii="Arial" w:hAnsi="Arial" w:cs="Arial"/>
                <w:lang w:bidi="ar-SA"/>
              </w:rPr>
              <w:t xml:space="preserve">sind festzulegen; pro Jahr und Zentrum sind mind. 12 Fallbesprechungen/ Pflegevisiten nachzuweisen </w:t>
            </w:r>
          </w:p>
          <w:p w14:paraId="580F2316" w14:textId="77777777" w:rsidR="002C2D05" w:rsidRPr="00C97DA0" w:rsidRDefault="002C2D05" w:rsidP="002C2D05">
            <w:pPr>
              <w:autoSpaceDE w:val="0"/>
              <w:autoSpaceDN w:val="0"/>
              <w:adjustRightInd w:val="0"/>
              <w:rPr>
                <w:rFonts w:ascii="Arial" w:hAnsi="Arial" w:cs="Arial"/>
              </w:rPr>
            </w:pPr>
          </w:p>
          <w:p w14:paraId="57C1DC4E" w14:textId="77777777" w:rsidR="002C2D05" w:rsidRPr="00C97DA0" w:rsidRDefault="002C2D05" w:rsidP="002C2D05">
            <w:pPr>
              <w:autoSpaceDE w:val="0"/>
              <w:autoSpaceDN w:val="0"/>
              <w:adjustRightInd w:val="0"/>
              <w:rPr>
                <w:rFonts w:ascii="Arial" w:hAnsi="Arial" w:cs="Arial"/>
              </w:rPr>
            </w:pPr>
            <w:r w:rsidRPr="00C97DA0">
              <w:rPr>
                <w:rFonts w:ascii="Arial" w:hAnsi="Arial" w:cs="Arial"/>
              </w:rPr>
              <w:t>Übergeordnete Tätigkeiten:</w:t>
            </w:r>
          </w:p>
          <w:p w14:paraId="432D89F5" w14:textId="77777777" w:rsidR="002C2D05" w:rsidRPr="00C97DA0" w:rsidRDefault="002C2D05" w:rsidP="005A766C">
            <w:pPr>
              <w:numPr>
                <w:ilvl w:val="0"/>
                <w:numId w:val="5"/>
              </w:numPr>
              <w:autoSpaceDE w:val="0"/>
              <w:autoSpaceDN w:val="0"/>
              <w:adjustRightInd w:val="0"/>
              <w:rPr>
                <w:rFonts w:ascii="Arial" w:hAnsi="Arial" w:cs="Arial"/>
              </w:rPr>
            </w:pPr>
            <w:r w:rsidRPr="00C97DA0">
              <w:rPr>
                <w:rFonts w:ascii="Arial" w:hAnsi="Arial" w:cs="Arial"/>
              </w:rPr>
              <w:t>Es ist ein Pflegekonzept zu entwickeln und umzusetzen, in dem die organspezifischen Besonderheiten Spezifika der onkologischen Pflege in dem Prostatakrebs-/Uroonkologischen Zentrum Berücksichtigung finden.</w:t>
            </w:r>
          </w:p>
          <w:p w14:paraId="45124BE1" w14:textId="77777777" w:rsidR="002C2D05" w:rsidRPr="00C97DA0" w:rsidRDefault="002C2D05" w:rsidP="005A766C">
            <w:pPr>
              <w:numPr>
                <w:ilvl w:val="0"/>
                <w:numId w:val="5"/>
              </w:numPr>
              <w:autoSpaceDE w:val="0"/>
              <w:autoSpaceDN w:val="0"/>
              <w:adjustRightInd w:val="0"/>
              <w:rPr>
                <w:rFonts w:ascii="Arial" w:hAnsi="Arial" w:cs="Arial"/>
              </w:rPr>
            </w:pPr>
            <w:r w:rsidRPr="00C97DA0">
              <w:rPr>
                <w:rFonts w:ascii="Arial" w:hAnsi="Arial" w:cs="Arial"/>
              </w:rPr>
              <w:t>Erstellung von fachspezifischen, hausinternen Standards auf Basis von (wenn möglich) evidenzbasierten Leitlinien (z.B. S3-LL Supportiv).</w:t>
            </w:r>
          </w:p>
          <w:p w14:paraId="69F5C257" w14:textId="77777777" w:rsidR="002C2D05" w:rsidRPr="00C97DA0" w:rsidRDefault="002C2D05" w:rsidP="005A766C">
            <w:pPr>
              <w:numPr>
                <w:ilvl w:val="0"/>
                <w:numId w:val="5"/>
              </w:numPr>
              <w:autoSpaceDE w:val="0"/>
              <w:autoSpaceDN w:val="0"/>
              <w:adjustRightInd w:val="0"/>
              <w:rPr>
                <w:rFonts w:ascii="Arial" w:hAnsi="Arial" w:cs="Arial"/>
              </w:rPr>
            </w:pPr>
            <w:r w:rsidRPr="00C97DA0">
              <w:rPr>
                <w:rFonts w:ascii="Arial" w:hAnsi="Arial" w:cs="Arial"/>
              </w:rPr>
              <w:t>Angebot einer kollegialen Beratung/ Supervision</w:t>
            </w:r>
          </w:p>
          <w:p w14:paraId="142D6803" w14:textId="77777777" w:rsidR="002C2D05" w:rsidRPr="00C97DA0" w:rsidRDefault="002C2D05" w:rsidP="005A766C">
            <w:pPr>
              <w:numPr>
                <w:ilvl w:val="0"/>
                <w:numId w:val="5"/>
              </w:numPr>
              <w:autoSpaceDE w:val="0"/>
              <w:autoSpaceDN w:val="0"/>
              <w:adjustRightInd w:val="0"/>
              <w:rPr>
                <w:rFonts w:ascii="Arial" w:hAnsi="Arial" w:cs="Arial"/>
              </w:rPr>
            </w:pPr>
            <w:r w:rsidRPr="00C97DA0">
              <w:rPr>
                <w:rFonts w:ascii="Arial" w:hAnsi="Arial" w:cs="Arial"/>
              </w:rPr>
              <w:t>Vernetzung der onkologisch Pflegenden in einem gemeinsamen Qualitätszirkel und Teilnahme am Qualitätszirkel des Prostatakrebs-/Uroonkologischen Zentrums.</w:t>
            </w:r>
          </w:p>
          <w:p w14:paraId="2CFBFDDA" w14:textId="77777777" w:rsidR="002C2D05" w:rsidRPr="00C97DA0" w:rsidRDefault="002C2D05" w:rsidP="005A766C">
            <w:pPr>
              <w:numPr>
                <w:ilvl w:val="0"/>
                <w:numId w:val="5"/>
              </w:numPr>
              <w:autoSpaceDE w:val="0"/>
              <w:autoSpaceDN w:val="0"/>
              <w:adjustRightInd w:val="0"/>
              <w:rPr>
                <w:rFonts w:ascii="Arial" w:hAnsi="Arial" w:cs="Arial"/>
              </w:rPr>
            </w:pPr>
            <w:r w:rsidRPr="00C97DA0">
              <w:rPr>
                <w:rFonts w:ascii="Arial" w:hAnsi="Arial" w:cs="Arial"/>
              </w:rPr>
              <w:t>Interdisziplinärer Austausch mit allen an der Behandlung beteiligter Berufsgruppen</w:t>
            </w:r>
          </w:p>
          <w:p w14:paraId="5A4667F7" w14:textId="77777777" w:rsidR="002C2D05" w:rsidRPr="00C97DA0" w:rsidRDefault="002C2D05" w:rsidP="002C2D05">
            <w:pPr>
              <w:autoSpaceDE w:val="0"/>
              <w:autoSpaceDN w:val="0"/>
              <w:adjustRightInd w:val="0"/>
              <w:ind w:left="360"/>
              <w:rPr>
                <w:rFonts w:ascii="Arial" w:hAnsi="Arial" w:cs="Arial"/>
              </w:rPr>
            </w:pPr>
          </w:p>
          <w:p w14:paraId="5A0F4B6A" w14:textId="77777777" w:rsidR="002C2D05" w:rsidRPr="00C97DA0" w:rsidRDefault="002C2D05" w:rsidP="002C2D05">
            <w:pPr>
              <w:autoSpaceDE w:val="0"/>
              <w:autoSpaceDN w:val="0"/>
              <w:adjustRightInd w:val="0"/>
              <w:rPr>
                <w:rFonts w:ascii="Arial" w:hAnsi="Arial" w:cs="Arial"/>
              </w:rPr>
            </w:pPr>
          </w:p>
          <w:p w14:paraId="2ED59E28" w14:textId="521AE49F" w:rsidR="004F56BE" w:rsidRPr="00C97DA0" w:rsidRDefault="002C2D05" w:rsidP="00DF43FC">
            <w:pPr>
              <w:autoSpaceDE w:val="0"/>
              <w:autoSpaceDN w:val="0"/>
              <w:adjustRightInd w:val="0"/>
              <w:rPr>
                <w:rFonts w:ascii="Arial" w:hAnsi="Arial" w:cs="Arial"/>
              </w:rPr>
            </w:pPr>
            <w:r w:rsidRPr="00C97DA0">
              <w:rPr>
                <w:rFonts w:ascii="Arial" w:hAnsi="Arial" w:cs="Arial"/>
              </w:rPr>
              <w:t>Verantwortung für die Umsetzung der Anforderungen an die Chemotherapie applizierende Pflegefachkraft (siehe Kapitel 6.2.</w:t>
            </w:r>
            <w:r w:rsidR="00CE748F" w:rsidRPr="00C97DA0">
              <w:rPr>
                <w:rFonts w:ascii="Arial" w:hAnsi="Arial" w:cs="Arial"/>
              </w:rPr>
              <w:t>3</w:t>
            </w:r>
            <w:r w:rsidRPr="00C97DA0">
              <w:rPr>
                <w:rFonts w:ascii="Arial" w:hAnsi="Arial" w:cs="Arial"/>
              </w:rPr>
              <w:t>)</w:t>
            </w:r>
            <w:r w:rsidR="009F4E04" w:rsidRPr="00C97DA0">
              <w:rPr>
                <w:rFonts w:ascii="Arial" w:hAnsi="Arial" w:cs="Arial"/>
                <w:sz w:val="15"/>
                <w:szCs w:val="15"/>
              </w:rPr>
              <w:t xml:space="preserve"> </w:t>
            </w:r>
          </w:p>
        </w:tc>
        <w:tc>
          <w:tcPr>
            <w:tcW w:w="4536" w:type="dxa"/>
          </w:tcPr>
          <w:p w14:paraId="542143EA" w14:textId="77777777" w:rsidR="002C2D05" w:rsidRPr="00CF07ED" w:rsidRDefault="002C2D05" w:rsidP="002C2D05">
            <w:pPr>
              <w:autoSpaceDE w:val="0"/>
              <w:autoSpaceDN w:val="0"/>
              <w:adjustRightInd w:val="0"/>
              <w:rPr>
                <w:rFonts w:ascii="Arial" w:hAnsi="Arial" w:cs="Arial"/>
              </w:rPr>
            </w:pPr>
          </w:p>
        </w:tc>
        <w:tc>
          <w:tcPr>
            <w:tcW w:w="425" w:type="dxa"/>
          </w:tcPr>
          <w:p w14:paraId="1B374A9E" w14:textId="77777777" w:rsidR="002C2D05" w:rsidRPr="00EF1A75" w:rsidRDefault="002C2D05" w:rsidP="002C2D05">
            <w:pPr>
              <w:rPr>
                <w:rFonts w:ascii="Arial" w:hAnsi="Arial" w:cs="Arial"/>
              </w:rPr>
            </w:pPr>
          </w:p>
        </w:tc>
      </w:tr>
      <w:tr w:rsidR="002C2D05" w:rsidRPr="00EF1A75" w14:paraId="32B9C742" w14:textId="77777777" w:rsidTr="0055699E">
        <w:tc>
          <w:tcPr>
            <w:tcW w:w="779" w:type="dxa"/>
          </w:tcPr>
          <w:p w14:paraId="43E9DA76" w14:textId="77777777" w:rsidR="002C2D05" w:rsidRDefault="002C2D05" w:rsidP="002C2D05">
            <w:pPr>
              <w:rPr>
                <w:rFonts w:ascii="Arial" w:hAnsi="Arial" w:cs="Arial"/>
              </w:rPr>
            </w:pPr>
            <w:r w:rsidRPr="00EF1A75">
              <w:rPr>
                <w:rFonts w:ascii="Arial" w:hAnsi="Arial" w:cs="Arial"/>
              </w:rPr>
              <w:t>1.8.3</w:t>
            </w:r>
          </w:p>
          <w:p w14:paraId="7D6EB48F" w14:textId="77777777" w:rsidR="002C2D05" w:rsidRDefault="002C2D05" w:rsidP="002C2D05">
            <w:pPr>
              <w:rPr>
                <w:rFonts w:ascii="Arial" w:hAnsi="Arial" w:cs="Arial"/>
              </w:rPr>
            </w:pPr>
          </w:p>
          <w:p w14:paraId="1B11CE08" w14:textId="77777777" w:rsidR="002C2D05" w:rsidRPr="00EF1A75" w:rsidRDefault="002C2D05" w:rsidP="002C2D05">
            <w:pPr>
              <w:rPr>
                <w:rFonts w:ascii="Arial" w:hAnsi="Arial" w:cs="Arial"/>
              </w:rPr>
            </w:pPr>
            <w:r w:rsidRPr="00810E12">
              <w:rPr>
                <w:rFonts w:ascii="Arial" w:hAnsi="Arial" w:cs="Arial"/>
                <w:sz w:val="16"/>
                <w:szCs w:val="16"/>
              </w:rPr>
              <w:lastRenderedPageBreak/>
              <w:t>- All</w:t>
            </w:r>
            <w:r>
              <w:rPr>
                <w:rFonts w:ascii="Arial" w:hAnsi="Arial" w:cs="Arial"/>
                <w:sz w:val="16"/>
                <w:szCs w:val="16"/>
              </w:rPr>
              <w:t>e</w:t>
            </w:r>
            <w:r w:rsidRPr="00810E12">
              <w:rPr>
                <w:rFonts w:ascii="Arial" w:hAnsi="Arial" w:cs="Arial"/>
                <w:sz w:val="16"/>
                <w:szCs w:val="16"/>
              </w:rPr>
              <w:t xml:space="preserve"> -</w:t>
            </w:r>
          </w:p>
        </w:tc>
        <w:tc>
          <w:tcPr>
            <w:tcW w:w="4536" w:type="dxa"/>
          </w:tcPr>
          <w:p w14:paraId="1519DAF5" w14:textId="77777777" w:rsidR="002C2D05" w:rsidRPr="00C97DA0" w:rsidRDefault="002C2D05" w:rsidP="002C2D05">
            <w:pPr>
              <w:tabs>
                <w:tab w:val="left" w:pos="324"/>
              </w:tabs>
              <w:rPr>
                <w:rFonts w:ascii="Arial" w:hAnsi="Arial" w:cs="Arial"/>
                <w:b/>
              </w:rPr>
            </w:pPr>
            <w:r w:rsidRPr="00C97DA0">
              <w:rPr>
                <w:rFonts w:ascii="Arial" w:hAnsi="Arial" w:cs="Arial"/>
                <w:b/>
              </w:rPr>
              <w:lastRenderedPageBreak/>
              <w:t>Pflegekonzept</w:t>
            </w:r>
          </w:p>
          <w:p w14:paraId="1BF19883" w14:textId="77777777" w:rsidR="002C2D05" w:rsidRPr="00C97DA0" w:rsidRDefault="002C2D05" w:rsidP="002C2D05">
            <w:pPr>
              <w:pStyle w:val="Kopfzeile"/>
              <w:rPr>
                <w:rFonts w:ascii="Arial" w:hAnsi="Arial" w:cs="Arial"/>
              </w:rPr>
            </w:pPr>
            <w:r w:rsidRPr="00C97DA0">
              <w:rPr>
                <w:rFonts w:ascii="Arial" w:hAnsi="Arial" w:cs="Arial"/>
              </w:rPr>
              <w:lastRenderedPageBreak/>
              <w:t>Es ist ein Pflegekonzept zu entwickeln und umzusetzen, in dem die Spezifika der onkologischen Pflege Berücksichtigung finden.</w:t>
            </w:r>
          </w:p>
        </w:tc>
        <w:tc>
          <w:tcPr>
            <w:tcW w:w="4536" w:type="dxa"/>
          </w:tcPr>
          <w:p w14:paraId="1E749336" w14:textId="77777777" w:rsidR="002C2D05" w:rsidRPr="00EF1A75" w:rsidRDefault="002C2D05" w:rsidP="002C2D05">
            <w:pPr>
              <w:pStyle w:val="Kopfzeile"/>
              <w:rPr>
                <w:rFonts w:ascii="Arial" w:hAnsi="Arial" w:cs="Arial"/>
              </w:rPr>
            </w:pPr>
          </w:p>
        </w:tc>
        <w:tc>
          <w:tcPr>
            <w:tcW w:w="425" w:type="dxa"/>
          </w:tcPr>
          <w:p w14:paraId="79404C3D" w14:textId="77777777" w:rsidR="002C2D05" w:rsidRPr="00EF1A75" w:rsidRDefault="002C2D05" w:rsidP="002C2D05">
            <w:pPr>
              <w:rPr>
                <w:rFonts w:ascii="Arial" w:hAnsi="Arial" w:cs="Arial"/>
              </w:rPr>
            </w:pPr>
          </w:p>
        </w:tc>
      </w:tr>
      <w:tr w:rsidR="002C2D05" w:rsidRPr="00EF1A75" w14:paraId="57124A23" w14:textId="77777777" w:rsidTr="0055699E">
        <w:tc>
          <w:tcPr>
            <w:tcW w:w="779" w:type="dxa"/>
          </w:tcPr>
          <w:p w14:paraId="1C1DF5A3" w14:textId="77777777" w:rsidR="002C2D05" w:rsidRDefault="002C2D05" w:rsidP="002C2D05">
            <w:pPr>
              <w:rPr>
                <w:rFonts w:ascii="Arial" w:hAnsi="Arial" w:cs="Arial"/>
              </w:rPr>
            </w:pPr>
            <w:r w:rsidRPr="00EF1A75">
              <w:rPr>
                <w:rFonts w:ascii="Arial" w:hAnsi="Arial" w:cs="Arial"/>
              </w:rPr>
              <w:t>1.8.4</w:t>
            </w:r>
          </w:p>
          <w:p w14:paraId="44652CB5" w14:textId="77777777" w:rsidR="002C2D05" w:rsidRDefault="002C2D05" w:rsidP="002C2D05">
            <w:pPr>
              <w:rPr>
                <w:rFonts w:ascii="Arial" w:hAnsi="Arial" w:cs="Arial"/>
              </w:rPr>
            </w:pPr>
          </w:p>
          <w:p w14:paraId="7870E1F5" w14:textId="77777777" w:rsidR="002C2D05" w:rsidRDefault="002C2D05" w:rsidP="002C2D05">
            <w:pPr>
              <w:rPr>
                <w:rFonts w:ascii="Arial" w:hAnsi="Arial" w:cs="Arial"/>
                <w:sz w:val="16"/>
                <w:szCs w:val="16"/>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p w14:paraId="1D997BC7" w14:textId="3B2E4784" w:rsidR="002C2D05" w:rsidRPr="00EF1A75" w:rsidRDefault="002C2D05" w:rsidP="002C2D05">
            <w:pPr>
              <w:rPr>
                <w:rFonts w:ascii="Arial" w:hAnsi="Arial" w:cs="Arial"/>
              </w:rPr>
            </w:pPr>
          </w:p>
        </w:tc>
        <w:tc>
          <w:tcPr>
            <w:tcW w:w="4536" w:type="dxa"/>
          </w:tcPr>
          <w:p w14:paraId="242E39DE" w14:textId="3D0C5725" w:rsidR="002C2D05" w:rsidRPr="00C97DA0" w:rsidRDefault="002C2D05" w:rsidP="002C2D05">
            <w:pPr>
              <w:rPr>
                <w:rFonts w:ascii="Arial" w:hAnsi="Arial" w:cs="Arial"/>
                <w:b/>
              </w:rPr>
            </w:pPr>
            <w:r w:rsidRPr="00C97DA0">
              <w:rPr>
                <w:rFonts w:ascii="Arial" w:hAnsi="Arial" w:cs="Arial"/>
                <w:b/>
              </w:rPr>
              <w:t>Einarbeitung</w:t>
            </w:r>
          </w:p>
          <w:p w14:paraId="3EF2793C" w14:textId="58694C72" w:rsidR="009F4E04" w:rsidRPr="00C97DA0" w:rsidRDefault="002C2D05" w:rsidP="00C97DA0">
            <w:pPr>
              <w:pStyle w:val="Kopfzeile"/>
              <w:rPr>
                <w:rFonts w:ascii="Arial" w:hAnsi="Arial" w:cs="Arial"/>
                <w:color w:val="FF0000"/>
              </w:rPr>
            </w:pPr>
            <w:r w:rsidRPr="00C97DA0">
              <w:rPr>
                <w:rFonts w:ascii="Arial" w:hAnsi="Arial" w:cs="Arial"/>
              </w:rPr>
              <w:t>Die Einarbeitung von neuen Mitarbeitern hat anhand eines onkologisch-fachlichen Einarbeitungskataloges/-plans unter Beteiligung der onkologischen Fachpflegekraft zu erfolgen.</w:t>
            </w:r>
            <w:r w:rsidR="009F4E04" w:rsidRPr="00C97DA0">
              <w:rPr>
                <w:rFonts w:ascii="Arial" w:hAnsi="Arial" w:cs="Arial"/>
                <w:sz w:val="15"/>
                <w:szCs w:val="15"/>
              </w:rPr>
              <w:t xml:space="preserve"> </w:t>
            </w:r>
          </w:p>
        </w:tc>
        <w:tc>
          <w:tcPr>
            <w:tcW w:w="4536" w:type="dxa"/>
          </w:tcPr>
          <w:p w14:paraId="7721DB9E" w14:textId="77777777" w:rsidR="002C2D05" w:rsidRPr="00EF1A75" w:rsidRDefault="002C2D05" w:rsidP="002C2D05">
            <w:pPr>
              <w:pStyle w:val="Kopfzeile"/>
              <w:rPr>
                <w:rFonts w:ascii="Arial" w:hAnsi="Arial" w:cs="Arial"/>
              </w:rPr>
            </w:pPr>
          </w:p>
        </w:tc>
        <w:tc>
          <w:tcPr>
            <w:tcW w:w="425" w:type="dxa"/>
          </w:tcPr>
          <w:p w14:paraId="68F34105" w14:textId="77777777" w:rsidR="002C2D05" w:rsidRPr="00EF1A75" w:rsidRDefault="002C2D05" w:rsidP="002C2D05">
            <w:pPr>
              <w:rPr>
                <w:rFonts w:ascii="Arial" w:hAnsi="Arial" w:cs="Arial"/>
              </w:rPr>
            </w:pPr>
          </w:p>
        </w:tc>
      </w:tr>
      <w:tr w:rsidR="002C2D05" w:rsidRPr="00EF1A75" w14:paraId="25F80DCB" w14:textId="77777777" w:rsidTr="0055699E">
        <w:tc>
          <w:tcPr>
            <w:tcW w:w="779" w:type="dxa"/>
          </w:tcPr>
          <w:p w14:paraId="73B2FB13" w14:textId="77777777" w:rsidR="002C2D05" w:rsidRDefault="002C2D05" w:rsidP="002C2D05">
            <w:pPr>
              <w:rPr>
                <w:rFonts w:ascii="Arial" w:hAnsi="Arial" w:cs="Arial"/>
              </w:rPr>
            </w:pPr>
            <w:r w:rsidRPr="00EF1A75">
              <w:rPr>
                <w:rFonts w:ascii="Arial" w:hAnsi="Arial" w:cs="Arial"/>
              </w:rPr>
              <w:t>1.8.5</w:t>
            </w:r>
          </w:p>
          <w:p w14:paraId="34570A5B" w14:textId="77777777" w:rsidR="002C2D05" w:rsidRDefault="002C2D05" w:rsidP="002C2D05">
            <w:pPr>
              <w:rPr>
                <w:rFonts w:ascii="Arial" w:hAnsi="Arial" w:cs="Arial"/>
              </w:rPr>
            </w:pPr>
          </w:p>
          <w:p w14:paraId="0A3501AE" w14:textId="77777777" w:rsidR="002C2D05" w:rsidRPr="00EF1A75"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2E8E21AA" w14:textId="77777777" w:rsidR="002C2D05" w:rsidRPr="00C97DA0" w:rsidRDefault="002C2D05" w:rsidP="002C2D05">
            <w:pPr>
              <w:pStyle w:val="Kopfzeile"/>
              <w:rPr>
                <w:rFonts w:ascii="Arial" w:hAnsi="Arial" w:cs="Arial"/>
                <w:b/>
              </w:rPr>
            </w:pPr>
            <w:r w:rsidRPr="00C97DA0">
              <w:rPr>
                <w:rFonts w:ascii="Arial" w:hAnsi="Arial" w:cs="Arial"/>
                <w:b/>
              </w:rPr>
              <w:t>Aus- und Weiterbildung</w:t>
            </w:r>
          </w:p>
          <w:p w14:paraId="1DAE4C1B" w14:textId="77777777" w:rsidR="002C2D05" w:rsidRPr="00C97DA0" w:rsidRDefault="002C2D05" w:rsidP="002C2D05">
            <w:pPr>
              <w:numPr>
                <w:ilvl w:val="0"/>
                <w:numId w:val="5"/>
              </w:numPr>
              <w:tabs>
                <w:tab w:val="clear" w:pos="360"/>
                <w:tab w:val="num" w:pos="214"/>
              </w:tabs>
              <w:autoSpaceDE w:val="0"/>
              <w:autoSpaceDN w:val="0"/>
              <w:adjustRightInd w:val="0"/>
              <w:ind w:left="214" w:hanging="214"/>
              <w:rPr>
                <w:rFonts w:ascii="Arial" w:hAnsi="Arial" w:cs="Arial"/>
              </w:rPr>
            </w:pPr>
            <w:r w:rsidRPr="00C97DA0">
              <w:rPr>
                <w:rFonts w:ascii="Arial" w:hAnsi="Arial" w:cs="Arial"/>
              </w:rPr>
              <w:t>Es ist ein Qualifizierungsplan für das pflegerische Personal vorzulegen, in dem die für einen Jahreszeitraum geplanten Qualifizierungen dargestellt sind.</w:t>
            </w:r>
          </w:p>
          <w:p w14:paraId="6DC48A6C" w14:textId="14EE0999" w:rsidR="009F4E04" w:rsidRPr="00C97DA0" w:rsidRDefault="002C2D05" w:rsidP="00C97DA0">
            <w:pPr>
              <w:numPr>
                <w:ilvl w:val="0"/>
                <w:numId w:val="5"/>
              </w:numPr>
              <w:tabs>
                <w:tab w:val="clear" w:pos="360"/>
                <w:tab w:val="num" w:pos="214"/>
              </w:tabs>
              <w:autoSpaceDE w:val="0"/>
              <w:autoSpaceDN w:val="0"/>
              <w:adjustRightInd w:val="0"/>
              <w:ind w:left="214" w:hanging="214"/>
              <w:rPr>
                <w:rFonts w:ascii="Arial" w:hAnsi="Arial" w:cs="Arial"/>
              </w:rPr>
            </w:pPr>
            <w:r w:rsidRPr="00C97DA0">
              <w:rPr>
                <w:rFonts w:ascii="Arial" w:hAnsi="Arial" w:cs="Arial"/>
              </w:rPr>
              <w:t>Jährlich mind. 1 spezifische Fort-/ Weiterbildung pro Mitarbeiter (mind. 1 Tag pro Jahr), sofern dieser qualitätsrelevante Tätigkeiten für das Zentrum wahrnimmt.</w:t>
            </w:r>
            <w:r w:rsidR="009F4E04" w:rsidRPr="00C97DA0">
              <w:rPr>
                <w:rFonts w:ascii="Arial" w:hAnsi="Arial" w:cs="Arial"/>
                <w:sz w:val="15"/>
                <w:szCs w:val="15"/>
              </w:rPr>
              <w:t xml:space="preserve"> </w:t>
            </w:r>
          </w:p>
        </w:tc>
        <w:tc>
          <w:tcPr>
            <w:tcW w:w="4536" w:type="dxa"/>
          </w:tcPr>
          <w:p w14:paraId="27FF3078" w14:textId="77777777" w:rsidR="002C2D05" w:rsidRPr="00B02DAC" w:rsidRDefault="002C2D05" w:rsidP="002C2D05">
            <w:pPr>
              <w:autoSpaceDE w:val="0"/>
              <w:autoSpaceDN w:val="0"/>
              <w:adjustRightInd w:val="0"/>
              <w:rPr>
                <w:rFonts w:ascii="Arial" w:hAnsi="Arial" w:cs="Arial"/>
              </w:rPr>
            </w:pPr>
          </w:p>
        </w:tc>
        <w:tc>
          <w:tcPr>
            <w:tcW w:w="425" w:type="dxa"/>
          </w:tcPr>
          <w:p w14:paraId="03F34057" w14:textId="77777777" w:rsidR="002C2D05" w:rsidRPr="00EF1A75" w:rsidRDefault="002C2D05" w:rsidP="002C2D05">
            <w:pPr>
              <w:rPr>
                <w:rFonts w:ascii="Arial" w:hAnsi="Arial" w:cs="Arial"/>
              </w:rPr>
            </w:pPr>
          </w:p>
        </w:tc>
      </w:tr>
      <w:tr w:rsidR="002C2D05" w:rsidRPr="00EF1A75" w14:paraId="1FE53C24" w14:textId="77777777" w:rsidTr="0055699E">
        <w:tc>
          <w:tcPr>
            <w:tcW w:w="779" w:type="dxa"/>
          </w:tcPr>
          <w:p w14:paraId="3835E376" w14:textId="77777777" w:rsidR="002C2D05" w:rsidRDefault="002C2D05" w:rsidP="002C2D05">
            <w:pPr>
              <w:rPr>
                <w:rFonts w:ascii="Arial" w:hAnsi="Arial" w:cs="Arial"/>
              </w:rPr>
            </w:pPr>
            <w:r>
              <w:rPr>
                <w:rFonts w:ascii="Arial" w:hAnsi="Arial" w:cs="Arial"/>
              </w:rPr>
              <w:t>1.8.6</w:t>
            </w:r>
          </w:p>
          <w:p w14:paraId="066400FC" w14:textId="77777777" w:rsidR="002C2D05" w:rsidRDefault="002C2D05" w:rsidP="002C2D05">
            <w:pPr>
              <w:rPr>
                <w:rFonts w:ascii="Arial" w:hAnsi="Arial" w:cs="Arial"/>
              </w:rPr>
            </w:pPr>
          </w:p>
          <w:p w14:paraId="51D8FB21" w14:textId="422FE7F0" w:rsidR="002C2D05" w:rsidRPr="00C97DA0" w:rsidRDefault="002C2D05" w:rsidP="00C97DA0">
            <w:pPr>
              <w:rPr>
                <w:rFonts w:ascii="Arial" w:hAnsi="Arial" w:cs="Arial"/>
                <w:sz w:val="16"/>
                <w:szCs w:val="16"/>
              </w:rPr>
            </w:pPr>
            <w:r w:rsidRPr="00810E12">
              <w:rPr>
                <w:rFonts w:ascii="Arial" w:hAnsi="Arial" w:cs="Arial"/>
                <w:sz w:val="16"/>
                <w:szCs w:val="16"/>
              </w:rPr>
              <w:t xml:space="preserve">- </w:t>
            </w:r>
            <w:r w:rsidR="00A26A60">
              <w:rPr>
                <w:rFonts w:ascii="Arial" w:hAnsi="Arial" w:cs="Arial"/>
                <w:color w:val="0000FF"/>
                <w:sz w:val="16"/>
                <w:szCs w:val="16"/>
              </w:rPr>
              <w:t>Harnblase</w:t>
            </w:r>
            <w:r w:rsidRPr="00A26A60">
              <w:rPr>
                <w:rFonts w:ascii="Arial" w:hAnsi="Arial" w:cs="Arial"/>
                <w:sz w:val="12"/>
                <w:szCs w:val="12"/>
              </w:rPr>
              <w:t xml:space="preserve"> </w:t>
            </w:r>
            <w:r w:rsidRPr="00810E12">
              <w:rPr>
                <w:rFonts w:ascii="Arial" w:hAnsi="Arial" w:cs="Arial"/>
                <w:sz w:val="16"/>
                <w:szCs w:val="16"/>
              </w:rPr>
              <w:t>-</w:t>
            </w:r>
          </w:p>
        </w:tc>
        <w:tc>
          <w:tcPr>
            <w:tcW w:w="4536" w:type="dxa"/>
          </w:tcPr>
          <w:p w14:paraId="0C26F596" w14:textId="77777777" w:rsidR="002C2D05" w:rsidRPr="00E36EAD" w:rsidRDefault="002C2D05" w:rsidP="002C2D05">
            <w:pPr>
              <w:rPr>
                <w:rFonts w:ascii="Arial" w:hAnsi="Arial" w:cs="Arial"/>
                <w:b/>
                <w:bCs/>
                <w:color w:val="0000FF"/>
              </w:rPr>
            </w:pPr>
            <w:r w:rsidRPr="00E36EAD">
              <w:rPr>
                <w:rFonts w:ascii="Arial" w:hAnsi="Arial" w:cs="Arial"/>
                <w:b/>
                <w:bCs/>
                <w:color w:val="0000FF"/>
              </w:rPr>
              <w:t>Postoperative Versorgung</w:t>
            </w:r>
          </w:p>
          <w:p w14:paraId="4CC3D38C" w14:textId="7CE2EBE6" w:rsidR="009F4E04" w:rsidRPr="00B7302C" w:rsidRDefault="00B7302C" w:rsidP="00B7302C">
            <w:pPr>
              <w:numPr>
                <w:ilvl w:val="0"/>
                <w:numId w:val="61"/>
              </w:numPr>
              <w:autoSpaceDE w:val="0"/>
              <w:autoSpaceDN w:val="0"/>
              <w:adjustRightInd w:val="0"/>
              <w:jc w:val="both"/>
              <w:rPr>
                <w:rFonts w:ascii="Arial" w:hAnsi="Arial" w:cs="Arial"/>
              </w:rPr>
            </w:pPr>
            <w:r w:rsidRPr="00B7302C">
              <w:rPr>
                <w:rFonts w:ascii="Arial" w:hAnsi="Arial" w:cs="Arial"/>
                <w:color w:val="0000FF"/>
              </w:rPr>
              <w:t>D</w:t>
            </w:r>
            <w:r w:rsidR="002C2D05" w:rsidRPr="00B7302C">
              <w:rPr>
                <w:rFonts w:ascii="Arial" w:hAnsi="Arial" w:cs="Arial"/>
                <w:color w:val="0000FF"/>
              </w:rPr>
              <w:t>ie Stomaversorgung (wo zutreffend) ist in einer Verfahrensbeschreibung zu regeln</w:t>
            </w:r>
            <w:r w:rsidR="009F4E04" w:rsidRPr="00B7302C">
              <w:rPr>
                <w:rFonts w:ascii="Arial" w:hAnsi="Arial" w:cs="Arial"/>
                <w:sz w:val="15"/>
                <w:szCs w:val="15"/>
              </w:rPr>
              <w:t xml:space="preserve"> </w:t>
            </w:r>
          </w:p>
        </w:tc>
        <w:tc>
          <w:tcPr>
            <w:tcW w:w="4536" w:type="dxa"/>
          </w:tcPr>
          <w:p w14:paraId="0F977DF3" w14:textId="77777777" w:rsidR="002C2D05" w:rsidRPr="003659C9" w:rsidRDefault="002C2D05" w:rsidP="002C2D05">
            <w:pPr>
              <w:autoSpaceDE w:val="0"/>
              <w:autoSpaceDN w:val="0"/>
              <w:adjustRightInd w:val="0"/>
              <w:rPr>
                <w:rFonts w:ascii="Arial" w:hAnsi="Arial" w:cs="Arial"/>
              </w:rPr>
            </w:pPr>
          </w:p>
        </w:tc>
        <w:tc>
          <w:tcPr>
            <w:tcW w:w="425" w:type="dxa"/>
          </w:tcPr>
          <w:p w14:paraId="41C78FD2" w14:textId="77777777" w:rsidR="002C2D05" w:rsidRPr="00EF1A75" w:rsidRDefault="002C2D05" w:rsidP="002C2D05">
            <w:pPr>
              <w:rPr>
                <w:rFonts w:ascii="Arial" w:hAnsi="Arial" w:cs="Arial"/>
              </w:rPr>
            </w:pPr>
          </w:p>
        </w:tc>
      </w:tr>
      <w:tr w:rsidR="002C2D05" w:rsidRPr="00EF1A75" w14:paraId="3A9CC586" w14:textId="77777777" w:rsidTr="0055699E">
        <w:tc>
          <w:tcPr>
            <w:tcW w:w="779" w:type="dxa"/>
          </w:tcPr>
          <w:p w14:paraId="3840E42E" w14:textId="77777777" w:rsidR="002C2D05" w:rsidRDefault="002C2D05" w:rsidP="002C2D05">
            <w:pPr>
              <w:rPr>
                <w:rFonts w:ascii="Arial" w:hAnsi="Arial" w:cs="Arial"/>
              </w:rPr>
            </w:pPr>
            <w:r>
              <w:rPr>
                <w:rFonts w:ascii="Arial" w:hAnsi="Arial" w:cs="Arial"/>
              </w:rPr>
              <w:t>1.8.7</w:t>
            </w:r>
          </w:p>
          <w:p w14:paraId="2C7E8DE8" w14:textId="77777777" w:rsidR="002C2D05" w:rsidRDefault="002C2D05" w:rsidP="002C2D05">
            <w:pPr>
              <w:rPr>
                <w:rFonts w:ascii="Arial" w:hAnsi="Arial" w:cs="Arial"/>
                <w:color w:val="0000FF"/>
                <w:sz w:val="16"/>
                <w:szCs w:val="16"/>
              </w:rPr>
            </w:pPr>
            <w:r w:rsidRPr="00666D3B">
              <w:rPr>
                <w:rFonts w:ascii="Arial" w:hAnsi="Arial" w:cs="Arial"/>
                <w:color w:val="0000FF"/>
                <w:sz w:val="16"/>
                <w:szCs w:val="16"/>
              </w:rPr>
              <w:t xml:space="preserve">- </w:t>
            </w:r>
            <w:r>
              <w:rPr>
                <w:rFonts w:ascii="Arial" w:hAnsi="Arial" w:cs="Arial"/>
                <w:color w:val="0000FF"/>
                <w:sz w:val="16"/>
                <w:szCs w:val="16"/>
              </w:rPr>
              <w:t>Harnblase</w:t>
            </w:r>
            <w:r w:rsidRPr="00666D3B">
              <w:rPr>
                <w:rFonts w:ascii="Arial" w:hAnsi="Arial" w:cs="Arial"/>
                <w:color w:val="0000FF"/>
                <w:sz w:val="16"/>
                <w:szCs w:val="16"/>
              </w:rPr>
              <w:t xml:space="preserve"> -</w:t>
            </w:r>
          </w:p>
          <w:p w14:paraId="1A8D115D" w14:textId="77777777" w:rsidR="002C2D05" w:rsidRDefault="002C2D05" w:rsidP="00872514">
            <w:pPr>
              <w:rPr>
                <w:rFonts w:ascii="Arial" w:hAnsi="Arial" w:cs="Arial"/>
              </w:rPr>
            </w:pPr>
          </w:p>
        </w:tc>
        <w:tc>
          <w:tcPr>
            <w:tcW w:w="4536" w:type="dxa"/>
          </w:tcPr>
          <w:p w14:paraId="30DFD3C9" w14:textId="77777777" w:rsidR="002C2D05" w:rsidRPr="009034F2" w:rsidRDefault="002C2D05" w:rsidP="002C2D05">
            <w:pPr>
              <w:autoSpaceDE w:val="0"/>
              <w:autoSpaceDN w:val="0"/>
              <w:ind w:left="214" w:hanging="214"/>
              <w:rPr>
                <w:rFonts w:ascii="Arial" w:hAnsi="Arial" w:cs="Arial"/>
                <w:color w:val="0000FF"/>
              </w:rPr>
            </w:pPr>
            <w:r w:rsidRPr="009034F2">
              <w:rPr>
                <w:rFonts w:ascii="Arial" w:hAnsi="Arial" w:cs="Arial"/>
                <w:color w:val="0000FF"/>
              </w:rPr>
              <w:t xml:space="preserve">Anerkannte Ausbildung </w:t>
            </w:r>
            <w:proofErr w:type="spellStart"/>
            <w:r w:rsidRPr="009034F2">
              <w:rPr>
                <w:rFonts w:ascii="Arial" w:hAnsi="Arial" w:cs="Arial"/>
                <w:color w:val="0000FF"/>
              </w:rPr>
              <w:t>Stomatherapie</w:t>
            </w:r>
            <w:proofErr w:type="spellEnd"/>
            <w:r w:rsidRPr="009034F2">
              <w:rPr>
                <w:rFonts w:ascii="Arial" w:hAnsi="Arial" w:cs="Arial"/>
                <w:color w:val="0000FF"/>
              </w:rPr>
              <w:t>:</w:t>
            </w:r>
          </w:p>
          <w:p w14:paraId="15CC85F0" w14:textId="77777777" w:rsidR="002C2D05" w:rsidRPr="009034F2" w:rsidRDefault="002C2D05" w:rsidP="00750005">
            <w:pPr>
              <w:numPr>
                <w:ilvl w:val="0"/>
                <w:numId w:val="61"/>
              </w:numPr>
              <w:autoSpaceDE w:val="0"/>
              <w:autoSpaceDN w:val="0"/>
              <w:adjustRightInd w:val="0"/>
              <w:jc w:val="both"/>
              <w:rPr>
                <w:rFonts w:ascii="Arial" w:hAnsi="Arial" w:cs="Arial"/>
                <w:color w:val="0000FF"/>
              </w:rPr>
            </w:pPr>
            <w:r w:rsidRPr="009034F2">
              <w:rPr>
                <w:rFonts w:ascii="Arial" w:hAnsi="Arial" w:cs="Arial"/>
                <w:color w:val="0000FF"/>
              </w:rPr>
              <w:t xml:space="preserve">Anerkannt sind Weiterbildungen der </w:t>
            </w:r>
            <w:proofErr w:type="spellStart"/>
            <w:r w:rsidRPr="009034F2">
              <w:rPr>
                <w:rFonts w:ascii="Arial" w:hAnsi="Arial" w:cs="Arial"/>
                <w:color w:val="0000FF"/>
              </w:rPr>
              <w:t>FgSKW</w:t>
            </w:r>
            <w:proofErr w:type="spellEnd"/>
            <w:r w:rsidRPr="009034F2">
              <w:rPr>
                <w:rFonts w:ascii="Arial" w:hAnsi="Arial" w:cs="Arial"/>
                <w:color w:val="0000FF"/>
              </w:rPr>
              <w:t xml:space="preserve"> zur/zum Pflegeexpertin / Pflegeexperte für Stoma, Kontinenz und Wunde mit einem Weiterbildungsumfang von 720h bzw. sonstige vergleichbare Weiterbildungen. </w:t>
            </w:r>
          </w:p>
          <w:p w14:paraId="623AF957" w14:textId="77777777" w:rsidR="002C2D05" w:rsidRPr="009034F2" w:rsidRDefault="002C2D05" w:rsidP="00750005">
            <w:pPr>
              <w:numPr>
                <w:ilvl w:val="0"/>
                <w:numId w:val="61"/>
              </w:numPr>
              <w:autoSpaceDE w:val="0"/>
              <w:autoSpaceDN w:val="0"/>
              <w:adjustRightInd w:val="0"/>
              <w:jc w:val="both"/>
              <w:rPr>
                <w:rFonts w:ascii="Arial" w:hAnsi="Arial" w:cs="Arial"/>
                <w:color w:val="0000FF"/>
              </w:rPr>
            </w:pPr>
            <w:r w:rsidRPr="009034F2">
              <w:rPr>
                <w:rFonts w:ascii="Arial" w:hAnsi="Arial" w:cs="Arial"/>
                <w:color w:val="0000FF"/>
              </w:rPr>
              <w:t>Zur Erstzertifizierung muss mind. eine Anmeldung zur Ausbildung „</w:t>
            </w:r>
            <w:proofErr w:type="spellStart"/>
            <w:r w:rsidRPr="009034F2">
              <w:rPr>
                <w:rFonts w:ascii="Arial" w:hAnsi="Arial" w:cs="Arial"/>
                <w:color w:val="0000FF"/>
              </w:rPr>
              <w:t>Stomatherapie</w:t>
            </w:r>
            <w:proofErr w:type="spellEnd"/>
            <w:r w:rsidRPr="009034F2">
              <w:rPr>
                <w:rFonts w:ascii="Arial" w:hAnsi="Arial" w:cs="Arial"/>
                <w:color w:val="0000FF"/>
              </w:rPr>
              <w:t xml:space="preserve">“ vorliegen. In diesem Fall ist darzulegen, wie die nachfolgend beschriebenen „Zuständigkeiten / Aufgaben“ während der Ausbildung wahrgenommen werden. </w:t>
            </w:r>
          </w:p>
          <w:p w14:paraId="0B7C5E71" w14:textId="77777777" w:rsidR="002C2D05" w:rsidRPr="009034F2" w:rsidRDefault="002C2D05" w:rsidP="00750005">
            <w:pPr>
              <w:numPr>
                <w:ilvl w:val="0"/>
                <w:numId w:val="61"/>
              </w:numPr>
              <w:autoSpaceDE w:val="0"/>
              <w:autoSpaceDN w:val="0"/>
              <w:adjustRightInd w:val="0"/>
              <w:jc w:val="both"/>
              <w:rPr>
                <w:rFonts w:ascii="Arial" w:hAnsi="Arial" w:cs="Arial"/>
                <w:color w:val="0000FF"/>
              </w:rPr>
            </w:pPr>
            <w:r w:rsidRPr="009034F2">
              <w:rPr>
                <w:rFonts w:ascii="Arial" w:hAnsi="Arial" w:cs="Arial"/>
                <w:color w:val="0000FF"/>
              </w:rPr>
              <w:t>Es wird empfohlen, während der Ausbildungsphase eine Kooperation mit einer bereits ausgebildeten onkologischen Fachpflegekraft einzugehen, die in der Ausbildungsphase die Aufgabenausführung begleitet.</w:t>
            </w:r>
          </w:p>
          <w:p w14:paraId="3D3FD4BE" w14:textId="77777777" w:rsidR="002C2D05" w:rsidRPr="009034F2" w:rsidRDefault="002C2D05" w:rsidP="00750005">
            <w:pPr>
              <w:numPr>
                <w:ilvl w:val="0"/>
                <w:numId w:val="61"/>
              </w:numPr>
              <w:autoSpaceDE w:val="0"/>
              <w:autoSpaceDN w:val="0"/>
              <w:adjustRightInd w:val="0"/>
              <w:jc w:val="both"/>
              <w:rPr>
                <w:rFonts w:ascii="Arial" w:hAnsi="Arial" w:cs="Arial"/>
                <w:color w:val="0000FF"/>
              </w:rPr>
            </w:pPr>
            <w:r w:rsidRPr="009034F2">
              <w:rPr>
                <w:rFonts w:ascii="Arial" w:hAnsi="Arial" w:cs="Arial"/>
                <w:color w:val="0000FF"/>
              </w:rPr>
              <w:t xml:space="preserve">Nach 3 Jahren ist die </w:t>
            </w:r>
            <w:proofErr w:type="spellStart"/>
            <w:r w:rsidRPr="009034F2">
              <w:rPr>
                <w:rFonts w:ascii="Arial" w:hAnsi="Arial" w:cs="Arial"/>
                <w:color w:val="0000FF"/>
              </w:rPr>
              <w:t>Stomatherapie</w:t>
            </w:r>
            <w:proofErr w:type="spellEnd"/>
            <w:r w:rsidRPr="009034F2">
              <w:rPr>
                <w:rFonts w:ascii="Arial" w:hAnsi="Arial" w:cs="Arial"/>
                <w:color w:val="0000FF"/>
              </w:rPr>
              <w:t xml:space="preserve"> nachzuweisen.</w:t>
            </w:r>
          </w:p>
          <w:p w14:paraId="54D13FA2" w14:textId="77777777" w:rsidR="002C2D05" w:rsidRPr="009034F2" w:rsidRDefault="002C2D05" w:rsidP="002C2D05">
            <w:pPr>
              <w:autoSpaceDE w:val="0"/>
              <w:autoSpaceDN w:val="0"/>
              <w:adjustRightInd w:val="0"/>
              <w:ind w:left="360"/>
              <w:jc w:val="both"/>
              <w:rPr>
                <w:rFonts w:ascii="Arial" w:hAnsi="Arial" w:cs="Arial"/>
                <w:color w:val="0000FF"/>
              </w:rPr>
            </w:pPr>
          </w:p>
          <w:p w14:paraId="7A83160B" w14:textId="77777777" w:rsidR="002C2D05" w:rsidRPr="009034F2" w:rsidRDefault="002C2D05" w:rsidP="002C2D05">
            <w:pPr>
              <w:autoSpaceDE w:val="0"/>
              <w:autoSpaceDN w:val="0"/>
              <w:adjustRightInd w:val="0"/>
              <w:jc w:val="both"/>
              <w:rPr>
                <w:rFonts w:ascii="Arial" w:hAnsi="Arial" w:cs="Arial"/>
                <w:color w:val="0000FF"/>
              </w:rPr>
            </w:pPr>
            <w:r w:rsidRPr="009034F2">
              <w:rPr>
                <w:rFonts w:ascii="Arial" w:hAnsi="Arial" w:cs="Arial"/>
                <w:color w:val="0000FF"/>
              </w:rPr>
              <w:t xml:space="preserve">Definition der Aufgaben der </w:t>
            </w:r>
            <w:proofErr w:type="spellStart"/>
            <w:r w:rsidRPr="009034F2">
              <w:rPr>
                <w:rFonts w:ascii="Arial" w:hAnsi="Arial" w:cs="Arial"/>
                <w:color w:val="0000FF"/>
              </w:rPr>
              <w:t>Stomatherapie</w:t>
            </w:r>
            <w:proofErr w:type="spellEnd"/>
          </w:p>
          <w:p w14:paraId="11F1AF4A" w14:textId="59F81B14" w:rsidR="002C2D05" w:rsidRPr="009034F2" w:rsidRDefault="002C2D05" w:rsidP="00750005">
            <w:pPr>
              <w:numPr>
                <w:ilvl w:val="0"/>
                <w:numId w:val="61"/>
              </w:numPr>
              <w:autoSpaceDE w:val="0"/>
              <w:autoSpaceDN w:val="0"/>
              <w:adjustRightInd w:val="0"/>
              <w:jc w:val="both"/>
              <w:rPr>
                <w:rFonts w:ascii="Arial" w:hAnsi="Arial" w:cs="Arial"/>
                <w:color w:val="0000FF"/>
              </w:rPr>
            </w:pPr>
            <w:r w:rsidRPr="009034F2">
              <w:rPr>
                <w:rFonts w:ascii="Arial" w:hAnsi="Arial" w:cs="Arial"/>
                <w:color w:val="0000FF"/>
              </w:rPr>
              <w:t xml:space="preserve">Prästationäre bzw. präoperative sowie poststationäre Anleitung, Beratung und Schulung von </w:t>
            </w:r>
            <w:r w:rsidR="00475DE3" w:rsidRPr="00475DE3">
              <w:rPr>
                <w:rFonts w:ascii="Arial" w:hAnsi="Arial" w:cs="Arial"/>
                <w:color w:val="0000FF"/>
              </w:rPr>
              <w:t xml:space="preserve">Pat. </w:t>
            </w:r>
            <w:r w:rsidRPr="009034F2">
              <w:rPr>
                <w:rFonts w:ascii="Arial" w:hAnsi="Arial" w:cs="Arial"/>
                <w:color w:val="0000FF"/>
              </w:rPr>
              <w:t>und Angehörigen</w:t>
            </w:r>
          </w:p>
          <w:p w14:paraId="7FDE7721" w14:textId="77777777" w:rsidR="002C2D05" w:rsidRPr="009034F2" w:rsidRDefault="002C2D05" w:rsidP="00750005">
            <w:pPr>
              <w:numPr>
                <w:ilvl w:val="0"/>
                <w:numId w:val="61"/>
              </w:numPr>
              <w:autoSpaceDE w:val="0"/>
              <w:autoSpaceDN w:val="0"/>
              <w:adjustRightInd w:val="0"/>
              <w:jc w:val="both"/>
              <w:rPr>
                <w:rFonts w:ascii="Arial" w:hAnsi="Arial" w:cs="Arial"/>
                <w:color w:val="0000FF"/>
              </w:rPr>
            </w:pPr>
            <w:r w:rsidRPr="009034F2">
              <w:rPr>
                <w:rFonts w:ascii="Arial" w:hAnsi="Arial" w:cs="Arial"/>
                <w:color w:val="0000FF"/>
              </w:rPr>
              <w:t>Beteiligung bei der präoperativen Anzeichnung (bzw. geregelter Informationsaustausch)</w:t>
            </w:r>
          </w:p>
          <w:p w14:paraId="148D379C" w14:textId="77777777" w:rsidR="002C2D05" w:rsidRPr="009034F2" w:rsidRDefault="002C2D05" w:rsidP="00750005">
            <w:pPr>
              <w:numPr>
                <w:ilvl w:val="0"/>
                <w:numId w:val="61"/>
              </w:numPr>
              <w:autoSpaceDE w:val="0"/>
              <w:autoSpaceDN w:val="0"/>
              <w:adjustRightInd w:val="0"/>
              <w:jc w:val="both"/>
              <w:rPr>
                <w:rFonts w:ascii="Arial" w:hAnsi="Arial" w:cs="Arial"/>
                <w:color w:val="0000FF"/>
              </w:rPr>
            </w:pPr>
            <w:r w:rsidRPr="009034F2">
              <w:rPr>
                <w:rFonts w:ascii="Arial" w:hAnsi="Arial" w:cs="Arial"/>
                <w:color w:val="0000FF"/>
              </w:rPr>
              <w:t xml:space="preserve">Ggf. Abhalten einer </w:t>
            </w:r>
            <w:proofErr w:type="spellStart"/>
            <w:r w:rsidRPr="009034F2">
              <w:rPr>
                <w:rFonts w:ascii="Arial" w:hAnsi="Arial" w:cs="Arial"/>
                <w:color w:val="0000FF"/>
              </w:rPr>
              <w:t>Stomasprechstunde</w:t>
            </w:r>
            <w:proofErr w:type="spellEnd"/>
          </w:p>
        </w:tc>
        <w:tc>
          <w:tcPr>
            <w:tcW w:w="4536" w:type="dxa"/>
          </w:tcPr>
          <w:p w14:paraId="089B10A6" w14:textId="77777777" w:rsidR="002C2D05" w:rsidRPr="00E3611F" w:rsidRDefault="002C2D05" w:rsidP="002C2D05">
            <w:pPr>
              <w:autoSpaceDE w:val="0"/>
              <w:autoSpaceDN w:val="0"/>
              <w:adjustRightInd w:val="0"/>
              <w:jc w:val="both"/>
              <w:rPr>
                <w:rFonts w:ascii="Arial" w:hAnsi="Arial" w:cs="Arial"/>
              </w:rPr>
            </w:pPr>
          </w:p>
        </w:tc>
        <w:tc>
          <w:tcPr>
            <w:tcW w:w="425" w:type="dxa"/>
          </w:tcPr>
          <w:p w14:paraId="3FDA73E4" w14:textId="77777777" w:rsidR="002C2D05" w:rsidRPr="00EF1A75" w:rsidRDefault="002C2D05" w:rsidP="002C2D05">
            <w:pPr>
              <w:rPr>
                <w:rFonts w:ascii="Arial" w:hAnsi="Arial" w:cs="Arial"/>
              </w:rPr>
            </w:pPr>
          </w:p>
        </w:tc>
      </w:tr>
    </w:tbl>
    <w:p w14:paraId="49EE5C90" w14:textId="77777777" w:rsidR="00542B02" w:rsidRPr="00EF1A75" w:rsidRDefault="00542B02">
      <w:pPr>
        <w:pStyle w:val="Kopfzeile"/>
        <w:tabs>
          <w:tab w:val="clear" w:pos="4536"/>
          <w:tab w:val="clear" w:pos="9072"/>
        </w:tabs>
        <w:rPr>
          <w:rFonts w:ascii="Arial" w:hAnsi="Arial" w:cs="Arial"/>
        </w:rPr>
      </w:pPr>
    </w:p>
    <w:p w14:paraId="5861DFB2" w14:textId="77777777" w:rsidR="00401C0C" w:rsidRPr="00EF1A75" w:rsidRDefault="00401C0C">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C0C" w:rsidRPr="00EF1A75" w14:paraId="11DB5AD9" w14:textId="77777777" w:rsidTr="003D3795">
        <w:trPr>
          <w:cantSplit/>
          <w:tblHeader/>
        </w:trPr>
        <w:tc>
          <w:tcPr>
            <w:tcW w:w="10276" w:type="dxa"/>
            <w:gridSpan w:val="4"/>
            <w:tcBorders>
              <w:top w:val="nil"/>
              <w:left w:val="nil"/>
              <w:bottom w:val="nil"/>
              <w:right w:val="nil"/>
            </w:tcBorders>
            <w:shd w:val="clear" w:color="auto" w:fill="auto"/>
          </w:tcPr>
          <w:p w14:paraId="5F2B3C67" w14:textId="1B58076C" w:rsidR="00401C0C" w:rsidRPr="00EF1A75" w:rsidRDefault="00401C0C" w:rsidP="00C929C4">
            <w:pPr>
              <w:pStyle w:val="Kopfzeile"/>
              <w:numPr>
                <w:ilvl w:val="1"/>
                <w:numId w:val="32"/>
              </w:numPr>
              <w:tabs>
                <w:tab w:val="clear" w:pos="4536"/>
                <w:tab w:val="clear" w:pos="9072"/>
              </w:tabs>
              <w:ind w:hanging="713"/>
              <w:rPr>
                <w:rFonts w:ascii="Arial" w:hAnsi="Arial" w:cs="Arial"/>
                <w:b/>
              </w:rPr>
            </w:pPr>
            <w:r w:rsidRPr="00EF1A75">
              <w:rPr>
                <w:rFonts w:ascii="Arial" w:hAnsi="Arial" w:cs="Arial"/>
                <w:b/>
              </w:rPr>
              <w:t>Allgemeine Versorgungsbereiche</w:t>
            </w:r>
          </w:p>
          <w:p w14:paraId="18B9255F" w14:textId="77777777" w:rsidR="00401C0C" w:rsidRPr="00EF1A75" w:rsidRDefault="00401C0C" w:rsidP="00401C0C">
            <w:pPr>
              <w:pStyle w:val="Kopfzeile"/>
              <w:rPr>
                <w:rFonts w:ascii="Arial" w:hAnsi="Arial" w:cs="Arial"/>
                <w:strike/>
              </w:rPr>
            </w:pPr>
          </w:p>
        </w:tc>
      </w:tr>
      <w:tr w:rsidR="00401C0C" w:rsidRPr="00EF1A75" w14:paraId="78E31CE5" w14:textId="77777777" w:rsidTr="003D3795">
        <w:trPr>
          <w:tblHeader/>
        </w:trPr>
        <w:tc>
          <w:tcPr>
            <w:tcW w:w="779" w:type="dxa"/>
            <w:tcBorders>
              <w:top w:val="single" w:sz="4" w:space="0" w:color="auto"/>
              <w:left w:val="single" w:sz="4" w:space="0" w:color="auto"/>
              <w:bottom w:val="single" w:sz="4" w:space="0" w:color="auto"/>
            </w:tcBorders>
          </w:tcPr>
          <w:p w14:paraId="2738E630" w14:textId="77777777" w:rsidR="00401C0C" w:rsidRPr="00EF1A75" w:rsidRDefault="00401C0C" w:rsidP="00401C0C">
            <w:pPr>
              <w:rPr>
                <w:rFonts w:ascii="Arial" w:hAnsi="Arial" w:cs="Arial"/>
              </w:rPr>
            </w:pPr>
            <w:r w:rsidRPr="00EF1A75">
              <w:rPr>
                <w:rFonts w:ascii="Arial" w:hAnsi="Arial" w:cs="Arial"/>
              </w:rPr>
              <w:t>Kap.</w:t>
            </w:r>
          </w:p>
        </w:tc>
        <w:tc>
          <w:tcPr>
            <w:tcW w:w="4536" w:type="dxa"/>
            <w:tcBorders>
              <w:top w:val="single" w:sz="4" w:space="0" w:color="auto"/>
            </w:tcBorders>
          </w:tcPr>
          <w:p w14:paraId="4CE3917C" w14:textId="77777777" w:rsidR="00401C0C" w:rsidRPr="00EF1A75" w:rsidRDefault="00401C0C" w:rsidP="00401C0C">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15117EA" w14:textId="77777777" w:rsidR="00401C0C" w:rsidRPr="00EF1A75" w:rsidRDefault="00401C0C" w:rsidP="00401C0C">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2F0F4BFE" w14:textId="77777777" w:rsidR="00401C0C" w:rsidRPr="00EF1A75" w:rsidRDefault="00401C0C" w:rsidP="00401C0C">
            <w:pPr>
              <w:jc w:val="center"/>
              <w:rPr>
                <w:rFonts w:ascii="Arial" w:hAnsi="Arial" w:cs="Arial"/>
                <w:b/>
              </w:rPr>
            </w:pPr>
          </w:p>
        </w:tc>
      </w:tr>
      <w:tr w:rsidR="00B47899" w:rsidRPr="00EF1A75" w14:paraId="31915385" w14:textId="77777777" w:rsidTr="003D3795">
        <w:tc>
          <w:tcPr>
            <w:tcW w:w="779" w:type="dxa"/>
          </w:tcPr>
          <w:p w14:paraId="3BD8844A" w14:textId="09323BC3" w:rsidR="00B47899" w:rsidRDefault="0088051F" w:rsidP="00A6345C">
            <w:pPr>
              <w:rPr>
                <w:rFonts w:ascii="Arial" w:hAnsi="Arial" w:cs="Arial"/>
              </w:rPr>
            </w:pPr>
            <w:r>
              <w:rPr>
                <w:rFonts w:ascii="Arial" w:hAnsi="Arial" w:cs="Arial"/>
              </w:rPr>
              <w:t>1.9.</w:t>
            </w:r>
            <w:r w:rsidR="00CD0C3D">
              <w:rPr>
                <w:rFonts w:ascii="Arial" w:hAnsi="Arial" w:cs="Arial"/>
              </w:rPr>
              <w:t>1</w:t>
            </w:r>
          </w:p>
          <w:p w14:paraId="672B594A" w14:textId="77777777" w:rsidR="001E7B87" w:rsidRDefault="001E7B87" w:rsidP="00A6345C">
            <w:pPr>
              <w:rPr>
                <w:rFonts w:ascii="Arial" w:hAnsi="Arial" w:cs="Arial"/>
              </w:rPr>
            </w:pPr>
          </w:p>
          <w:p w14:paraId="500E7FFC"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5750D344" w14:textId="77777777" w:rsidR="00083121" w:rsidRPr="00083121" w:rsidRDefault="00083121" w:rsidP="00083121">
            <w:pPr>
              <w:pStyle w:val="Default"/>
              <w:rPr>
                <w:b/>
                <w:sz w:val="20"/>
                <w:szCs w:val="20"/>
              </w:rPr>
            </w:pPr>
            <w:r w:rsidRPr="00083121">
              <w:rPr>
                <w:b/>
                <w:sz w:val="20"/>
                <w:szCs w:val="20"/>
              </w:rPr>
              <w:t xml:space="preserve">Supportive Therapie </w:t>
            </w:r>
          </w:p>
          <w:p w14:paraId="52C5C70C" w14:textId="77777777" w:rsidR="00083121" w:rsidRPr="00083121" w:rsidRDefault="00083121" w:rsidP="00C929C4">
            <w:pPr>
              <w:pStyle w:val="Kopfzeile"/>
              <w:numPr>
                <w:ilvl w:val="0"/>
                <w:numId w:val="21"/>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Die Möglichkeiten zur supportiven Therapie ist für alle Therapieabschnitte zu beschreiben (Prozessbeschreibung/Algorithmus). </w:t>
            </w:r>
          </w:p>
          <w:p w14:paraId="0871EE0E" w14:textId="7DBDF8AD" w:rsidR="00083121" w:rsidRPr="00083121" w:rsidRDefault="00083121" w:rsidP="00C929C4">
            <w:pPr>
              <w:pStyle w:val="Kopfzeile"/>
              <w:numPr>
                <w:ilvl w:val="0"/>
                <w:numId w:val="21"/>
              </w:numPr>
              <w:tabs>
                <w:tab w:val="clear" w:pos="357"/>
                <w:tab w:val="clear" w:pos="4536"/>
                <w:tab w:val="clear" w:pos="9072"/>
                <w:tab w:val="num" w:pos="214"/>
              </w:tabs>
              <w:ind w:left="214" w:hanging="214"/>
              <w:rPr>
                <w:rFonts w:ascii="Arial" w:hAnsi="Arial" w:cs="Arial"/>
              </w:rPr>
            </w:pPr>
            <w:r w:rsidRPr="00083121">
              <w:rPr>
                <w:rFonts w:ascii="Arial" w:hAnsi="Arial" w:cs="Arial"/>
              </w:rPr>
              <w:lastRenderedPageBreak/>
              <w:t xml:space="preserve">Ein Schmerztherapeut muss namentlich benannt sein und für </w:t>
            </w:r>
            <w:r w:rsidR="00475DE3" w:rsidRPr="00475DE3">
              <w:rPr>
                <w:rFonts w:ascii="Arial" w:hAnsi="Arial" w:cs="Arial"/>
              </w:rPr>
              <w:t xml:space="preserve">Pat. </w:t>
            </w:r>
            <w:r w:rsidRPr="00083121">
              <w:rPr>
                <w:rFonts w:ascii="Arial" w:hAnsi="Arial" w:cs="Arial"/>
              </w:rPr>
              <w:t xml:space="preserve">als fester Ansprechpartner für </w:t>
            </w:r>
            <w:proofErr w:type="spellStart"/>
            <w:r w:rsidRPr="00083121">
              <w:rPr>
                <w:rFonts w:ascii="Arial" w:hAnsi="Arial" w:cs="Arial"/>
              </w:rPr>
              <w:t>Konsile</w:t>
            </w:r>
            <w:proofErr w:type="spellEnd"/>
            <w:r w:rsidRPr="00083121">
              <w:rPr>
                <w:rFonts w:ascii="Arial" w:hAnsi="Arial" w:cs="Arial"/>
              </w:rPr>
              <w:t xml:space="preserve"> zur Verfügung stehen. </w:t>
            </w:r>
          </w:p>
          <w:p w14:paraId="15C648A2" w14:textId="36D75C5D" w:rsidR="00083121" w:rsidRPr="00083121" w:rsidRDefault="00083121" w:rsidP="00C929C4">
            <w:pPr>
              <w:pStyle w:val="Kopfzeile"/>
              <w:numPr>
                <w:ilvl w:val="0"/>
                <w:numId w:val="21"/>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Für ambulant zu behandelnden Pat. soll die Information über sozialarbeiterische Beratung und der Zugang zu psychoonkologischer Versorgung erfolgen und ein fester Ansprechpartner zur Verfügung stehen. </w:t>
            </w:r>
          </w:p>
          <w:p w14:paraId="72DD3582" w14:textId="77777777" w:rsidR="00083121" w:rsidRPr="00083121" w:rsidRDefault="00083121" w:rsidP="00C929C4">
            <w:pPr>
              <w:pStyle w:val="Kopfzeile"/>
              <w:numPr>
                <w:ilvl w:val="0"/>
                <w:numId w:val="21"/>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Zugang zur Seelsorge ist zu beschreiben </w:t>
            </w:r>
          </w:p>
          <w:p w14:paraId="48B30266" w14:textId="77777777" w:rsidR="00675F72" w:rsidRDefault="00083121" w:rsidP="00675F72">
            <w:pPr>
              <w:pStyle w:val="Kopfzeile"/>
              <w:numPr>
                <w:ilvl w:val="0"/>
                <w:numId w:val="21"/>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Bei Ausführung über Kooperationspartner ist für die genannten Anforderungen eine Kooperationsvereinbarung zu vereinbaren. </w:t>
            </w:r>
          </w:p>
          <w:p w14:paraId="4B83921D" w14:textId="77777777" w:rsidR="00675F72" w:rsidRPr="00675F72" w:rsidRDefault="00675F72" w:rsidP="00675F72">
            <w:pPr>
              <w:pStyle w:val="Kopfzeile"/>
              <w:numPr>
                <w:ilvl w:val="0"/>
                <w:numId w:val="21"/>
              </w:numPr>
              <w:tabs>
                <w:tab w:val="clear" w:pos="357"/>
                <w:tab w:val="clear" w:pos="4536"/>
                <w:tab w:val="clear" w:pos="9072"/>
                <w:tab w:val="num" w:pos="214"/>
              </w:tabs>
              <w:ind w:left="214" w:hanging="214"/>
              <w:rPr>
                <w:rFonts w:ascii="Arial" w:hAnsi="Arial" w:cs="Arial"/>
              </w:rPr>
            </w:pPr>
            <w:r w:rsidRPr="00675F72">
              <w:rPr>
                <w:rFonts w:ascii="Arial" w:hAnsi="Arial" w:cs="Arial"/>
                <w:highlight w:val="green"/>
              </w:rPr>
              <w:t>Ernährungsberatung muss Bestandteil des UOZ sein, eine SOP sollte zur Verfügung stehen</w:t>
            </w:r>
          </w:p>
          <w:p w14:paraId="28FD7E4D" w14:textId="77777777" w:rsidR="00675F72" w:rsidRPr="00675F72" w:rsidRDefault="00675F72" w:rsidP="00675F72">
            <w:pPr>
              <w:pStyle w:val="Kopfzeile"/>
              <w:numPr>
                <w:ilvl w:val="0"/>
                <w:numId w:val="21"/>
              </w:numPr>
              <w:tabs>
                <w:tab w:val="clear" w:pos="357"/>
                <w:tab w:val="clear" w:pos="4536"/>
                <w:tab w:val="clear" w:pos="9072"/>
                <w:tab w:val="num" w:pos="214"/>
              </w:tabs>
              <w:ind w:left="214" w:hanging="214"/>
              <w:rPr>
                <w:rFonts w:ascii="Arial" w:hAnsi="Arial" w:cs="Arial"/>
              </w:rPr>
            </w:pPr>
            <w:r w:rsidRPr="00675F72">
              <w:rPr>
                <w:rFonts w:ascii="Arial" w:hAnsi="Arial" w:cs="Arial"/>
                <w:highlight w:val="green"/>
              </w:rPr>
              <w:t xml:space="preserve">Bedarf für Ernährungsberatung ist </w:t>
            </w:r>
            <w:proofErr w:type="spellStart"/>
            <w:r w:rsidRPr="00675F72">
              <w:rPr>
                <w:rFonts w:ascii="Arial" w:hAnsi="Arial" w:cs="Arial"/>
                <w:highlight w:val="green"/>
              </w:rPr>
              <w:t>pat.bezogen</w:t>
            </w:r>
            <w:proofErr w:type="spellEnd"/>
            <w:r w:rsidRPr="00675F72">
              <w:rPr>
                <w:rFonts w:ascii="Arial" w:hAnsi="Arial" w:cs="Arial"/>
                <w:highlight w:val="green"/>
              </w:rPr>
              <w:t xml:space="preserve"> aktiv zu ermitteln und durchzuführen</w:t>
            </w:r>
          </w:p>
          <w:p w14:paraId="326357B6" w14:textId="77777777" w:rsidR="00675F72" w:rsidRDefault="00675F72" w:rsidP="00675F72">
            <w:pPr>
              <w:pStyle w:val="Kopfzeile"/>
              <w:numPr>
                <w:ilvl w:val="0"/>
                <w:numId w:val="21"/>
              </w:numPr>
              <w:tabs>
                <w:tab w:val="clear" w:pos="357"/>
                <w:tab w:val="clear" w:pos="4536"/>
                <w:tab w:val="clear" w:pos="9072"/>
                <w:tab w:val="num" w:pos="214"/>
              </w:tabs>
              <w:ind w:left="214" w:hanging="214"/>
              <w:rPr>
                <w:rFonts w:ascii="Arial" w:hAnsi="Arial" w:cs="Arial"/>
              </w:rPr>
            </w:pPr>
            <w:r w:rsidRPr="00675F72">
              <w:rPr>
                <w:rFonts w:ascii="Arial" w:hAnsi="Arial" w:cs="Arial"/>
                <w:highlight w:val="green"/>
              </w:rPr>
              <w:t xml:space="preserve">Das metabolische Risiko (“Nutritional Risk“) sollte spätestens bei der stationären Aufnahme mittels Nutritional Risk Screening (NRS) z.B. nach </w:t>
            </w:r>
            <w:proofErr w:type="spellStart"/>
            <w:r w:rsidRPr="00675F72">
              <w:rPr>
                <w:rFonts w:ascii="Arial" w:hAnsi="Arial" w:cs="Arial"/>
                <w:highlight w:val="green"/>
              </w:rPr>
              <w:t>Kondrup</w:t>
            </w:r>
            <w:proofErr w:type="spellEnd"/>
            <w:r w:rsidRPr="00675F72">
              <w:rPr>
                <w:rFonts w:ascii="Arial" w:hAnsi="Arial" w:cs="Arial"/>
                <w:highlight w:val="green"/>
              </w:rPr>
              <w:t xml:space="preserve"> 2003 erfasst werden.</w:t>
            </w:r>
          </w:p>
          <w:p w14:paraId="2828BC28" w14:textId="77777777" w:rsidR="00A54EAD" w:rsidRDefault="00A54EAD" w:rsidP="00A54EAD">
            <w:pPr>
              <w:rPr>
                <w:rFonts w:ascii="Arial" w:hAnsi="Arial" w:cs="Arial"/>
                <w:sz w:val="15"/>
                <w:szCs w:val="15"/>
              </w:rPr>
            </w:pPr>
          </w:p>
          <w:p w14:paraId="2B5AA115" w14:textId="3DC7189B" w:rsidR="00A54EAD" w:rsidRPr="00675F72" w:rsidRDefault="00A54EAD" w:rsidP="00A54EAD">
            <w:pPr>
              <w:pStyle w:val="Kopfzeile"/>
              <w:tabs>
                <w:tab w:val="clear" w:pos="4536"/>
                <w:tab w:val="clear" w:pos="9072"/>
              </w:tabs>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4EE268FC" w14:textId="239AD49C" w:rsidR="00B47899" w:rsidRPr="00EF1A75" w:rsidRDefault="00B47899" w:rsidP="00C10ED6">
            <w:pPr>
              <w:pStyle w:val="Kopfzeile"/>
              <w:tabs>
                <w:tab w:val="clear" w:pos="4536"/>
                <w:tab w:val="clear" w:pos="9072"/>
              </w:tabs>
              <w:rPr>
                <w:rFonts w:ascii="Arial" w:hAnsi="Arial" w:cs="Arial"/>
              </w:rPr>
            </w:pPr>
          </w:p>
        </w:tc>
        <w:tc>
          <w:tcPr>
            <w:tcW w:w="425" w:type="dxa"/>
          </w:tcPr>
          <w:p w14:paraId="5EE27AE4" w14:textId="77777777" w:rsidR="00B47899" w:rsidRPr="00EF1A75" w:rsidRDefault="00B47899" w:rsidP="00833ED3">
            <w:pPr>
              <w:ind w:left="23"/>
              <w:rPr>
                <w:rFonts w:ascii="Arial" w:hAnsi="Arial" w:cs="Arial"/>
              </w:rPr>
            </w:pPr>
          </w:p>
        </w:tc>
      </w:tr>
    </w:tbl>
    <w:p w14:paraId="2F3DF53A" w14:textId="1F8893F9" w:rsidR="007F0909" w:rsidRDefault="007F0909">
      <w:pPr>
        <w:rPr>
          <w:rFonts w:ascii="Arial" w:hAnsi="Arial" w:cs="Arial"/>
        </w:rPr>
      </w:pPr>
    </w:p>
    <w:p w14:paraId="55A1775F" w14:textId="77777777" w:rsidR="00353F17" w:rsidRDefault="00353F17">
      <w:pPr>
        <w:rPr>
          <w:rFonts w:ascii="Arial" w:hAnsi="Arial" w:cs="Arial"/>
        </w:rPr>
      </w:pPr>
    </w:p>
    <w:p w14:paraId="7EDA80B5" w14:textId="77777777" w:rsidR="00353F17" w:rsidRPr="00EF1A75" w:rsidRDefault="00353F17" w:rsidP="00353F17">
      <w:pPr>
        <w:pStyle w:val="berschrift1"/>
        <w:keepNext w:val="0"/>
        <w:widowControl w:val="0"/>
        <w:rPr>
          <w:rFonts w:cs="Arial"/>
        </w:rPr>
      </w:pPr>
      <w:r w:rsidRPr="00EF1A75">
        <w:rPr>
          <w:rFonts w:cs="Arial"/>
        </w:rPr>
        <w:t>2</w:t>
      </w:r>
      <w:r w:rsidRPr="00EF1A75">
        <w:rPr>
          <w:rFonts w:cs="Arial"/>
        </w:rPr>
        <w:tab/>
        <w:t>Organspezifische Diagnostik</w:t>
      </w:r>
    </w:p>
    <w:p w14:paraId="76F578BA" w14:textId="77777777" w:rsidR="007F0909" w:rsidRPr="00EF1A75" w:rsidRDefault="007F090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22564" w:rsidRPr="00EF1A75" w14:paraId="200C6912" w14:textId="77777777" w:rsidTr="0077031A">
        <w:trPr>
          <w:cantSplit/>
          <w:tblHeader/>
        </w:trPr>
        <w:tc>
          <w:tcPr>
            <w:tcW w:w="10276" w:type="dxa"/>
            <w:gridSpan w:val="4"/>
            <w:tcBorders>
              <w:top w:val="nil"/>
              <w:left w:val="nil"/>
              <w:bottom w:val="nil"/>
              <w:right w:val="nil"/>
            </w:tcBorders>
          </w:tcPr>
          <w:p w14:paraId="0F6BBC3E" w14:textId="77777777" w:rsidR="00322564" w:rsidRPr="00EF1A75" w:rsidRDefault="00322564" w:rsidP="00F71718">
            <w:pPr>
              <w:pStyle w:val="Kopfzeile"/>
              <w:tabs>
                <w:tab w:val="clear" w:pos="4536"/>
                <w:tab w:val="clear" w:pos="9072"/>
              </w:tabs>
              <w:rPr>
                <w:rFonts w:ascii="Arial" w:hAnsi="Arial" w:cs="Arial"/>
              </w:rPr>
            </w:pPr>
            <w:r w:rsidRPr="00EF1A75">
              <w:rPr>
                <w:rFonts w:ascii="Arial" w:hAnsi="Arial" w:cs="Arial"/>
                <w:b/>
              </w:rPr>
              <w:t>2.1</w:t>
            </w:r>
            <w:r w:rsidRPr="00EF1A75">
              <w:rPr>
                <w:rFonts w:ascii="Arial" w:hAnsi="Arial" w:cs="Arial"/>
              </w:rPr>
              <w:tab/>
            </w:r>
            <w:r w:rsidRPr="00EF1A75">
              <w:rPr>
                <w:rFonts w:ascii="Arial" w:hAnsi="Arial" w:cs="Arial"/>
                <w:b/>
              </w:rPr>
              <w:t>Sprechstunde</w:t>
            </w:r>
          </w:p>
          <w:p w14:paraId="33215025" w14:textId="77777777" w:rsidR="00322564" w:rsidRPr="00EF1A75" w:rsidRDefault="00322564" w:rsidP="00F71718">
            <w:pPr>
              <w:pStyle w:val="berschrift1"/>
              <w:rPr>
                <w:rFonts w:cs="Arial"/>
                <w:b w:val="0"/>
              </w:rPr>
            </w:pPr>
          </w:p>
        </w:tc>
      </w:tr>
      <w:tr w:rsidR="00C57F4F" w:rsidRPr="00EF1A75" w14:paraId="14D8CEEA" w14:textId="77777777" w:rsidTr="0077031A">
        <w:trPr>
          <w:tblHeader/>
        </w:trPr>
        <w:tc>
          <w:tcPr>
            <w:tcW w:w="779" w:type="dxa"/>
            <w:tcBorders>
              <w:top w:val="single" w:sz="4" w:space="0" w:color="auto"/>
              <w:left w:val="single" w:sz="4" w:space="0" w:color="auto"/>
            </w:tcBorders>
          </w:tcPr>
          <w:p w14:paraId="172791E9" w14:textId="77777777" w:rsidR="00C57F4F" w:rsidRPr="00EF1A75" w:rsidRDefault="00C57F4F" w:rsidP="00F71718">
            <w:pPr>
              <w:rPr>
                <w:rFonts w:ascii="Arial" w:hAnsi="Arial" w:cs="Arial"/>
              </w:rPr>
            </w:pPr>
            <w:r w:rsidRPr="00EF1A75">
              <w:rPr>
                <w:rFonts w:ascii="Arial" w:hAnsi="Arial" w:cs="Arial"/>
              </w:rPr>
              <w:t>Kap.</w:t>
            </w:r>
          </w:p>
        </w:tc>
        <w:tc>
          <w:tcPr>
            <w:tcW w:w="4536" w:type="dxa"/>
            <w:tcBorders>
              <w:top w:val="single" w:sz="4" w:space="0" w:color="auto"/>
            </w:tcBorders>
          </w:tcPr>
          <w:p w14:paraId="64155E3A" w14:textId="77777777" w:rsidR="00C57F4F" w:rsidRPr="00EF1A75" w:rsidRDefault="00C57F4F"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22CCB4F5" w14:textId="77777777" w:rsidR="00C57F4F" w:rsidRPr="00EF1A75" w:rsidRDefault="00C57F4F"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2246E556" w14:textId="77777777" w:rsidR="00C57F4F" w:rsidRPr="00EF1A75" w:rsidRDefault="00C57F4F" w:rsidP="00F71718">
            <w:pPr>
              <w:jc w:val="center"/>
              <w:rPr>
                <w:rFonts w:ascii="Arial" w:hAnsi="Arial" w:cs="Arial"/>
                <w:b/>
              </w:rPr>
            </w:pPr>
          </w:p>
        </w:tc>
      </w:tr>
      <w:tr w:rsidR="0094345A" w:rsidRPr="00EF1A75" w14:paraId="41A74661" w14:textId="77777777" w:rsidTr="0077031A">
        <w:tc>
          <w:tcPr>
            <w:tcW w:w="779" w:type="dxa"/>
            <w:tcBorders>
              <w:bottom w:val="single" w:sz="4" w:space="0" w:color="auto"/>
            </w:tcBorders>
          </w:tcPr>
          <w:p w14:paraId="5C86A319" w14:textId="050D6798" w:rsidR="0094345A" w:rsidRDefault="0094345A" w:rsidP="0094345A">
            <w:pPr>
              <w:rPr>
                <w:rFonts w:ascii="Arial" w:hAnsi="Arial" w:cs="Arial"/>
              </w:rPr>
            </w:pPr>
            <w:r w:rsidRPr="00EF1A75">
              <w:rPr>
                <w:rFonts w:ascii="Arial" w:hAnsi="Arial" w:cs="Arial"/>
              </w:rPr>
              <w:t>2.1.</w:t>
            </w:r>
            <w:r w:rsidR="009F4E04">
              <w:rPr>
                <w:rFonts w:ascii="Arial" w:hAnsi="Arial" w:cs="Arial"/>
              </w:rPr>
              <w:t>1</w:t>
            </w:r>
          </w:p>
          <w:p w14:paraId="6E4BE16C" w14:textId="77777777" w:rsidR="001E7B87" w:rsidRDefault="001E7B87" w:rsidP="0094345A">
            <w:pPr>
              <w:rPr>
                <w:rFonts w:ascii="Arial" w:hAnsi="Arial" w:cs="Arial"/>
              </w:rPr>
            </w:pPr>
          </w:p>
          <w:p w14:paraId="13B6F5AA" w14:textId="77777777" w:rsidR="0094345A" w:rsidRPr="00EF1A75" w:rsidRDefault="0094345A" w:rsidP="0094345A">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6CFB2756" w14:textId="1FBAFBD5" w:rsidR="0094345A" w:rsidRPr="00C97DA0" w:rsidRDefault="0094345A" w:rsidP="0094345A">
            <w:pPr>
              <w:rPr>
                <w:rFonts w:ascii="Arial" w:hAnsi="Arial" w:cs="Arial"/>
              </w:rPr>
            </w:pPr>
            <w:r w:rsidRPr="00C97DA0">
              <w:rPr>
                <w:rFonts w:ascii="Arial" w:hAnsi="Arial" w:cs="Arial"/>
                <w:b/>
              </w:rPr>
              <w:t>Anzahl Ärzte / Fachärzte</w:t>
            </w:r>
            <w:r w:rsidRPr="00C97DA0">
              <w:rPr>
                <w:rFonts w:ascii="Arial" w:hAnsi="Arial" w:cs="Arial"/>
              </w:rPr>
              <w:t xml:space="preserve"> in Tätigkeit für das Zentrum im Bereich der urologischen Diagnostik </w:t>
            </w:r>
          </w:p>
          <w:p w14:paraId="7A21115D" w14:textId="77777777" w:rsidR="0094345A" w:rsidRPr="00C97DA0" w:rsidRDefault="0094345A" w:rsidP="00750005">
            <w:pPr>
              <w:numPr>
                <w:ilvl w:val="0"/>
                <w:numId w:val="41"/>
              </w:numPr>
              <w:tabs>
                <w:tab w:val="clear" w:pos="357"/>
                <w:tab w:val="num" w:pos="214"/>
              </w:tabs>
              <w:rPr>
                <w:rFonts w:ascii="Arial" w:hAnsi="Arial" w:cs="Arial"/>
              </w:rPr>
            </w:pPr>
            <w:r w:rsidRPr="00C97DA0">
              <w:rPr>
                <w:rFonts w:ascii="Arial" w:hAnsi="Arial" w:cs="Arial"/>
              </w:rPr>
              <w:t>mind. 1 Facharzt für Urologie pro Tumorentität benannt</w:t>
            </w:r>
          </w:p>
          <w:p w14:paraId="61A41831" w14:textId="77777777" w:rsidR="0094345A" w:rsidRPr="00C97DA0" w:rsidRDefault="0094345A" w:rsidP="00750005">
            <w:pPr>
              <w:numPr>
                <w:ilvl w:val="0"/>
                <w:numId w:val="41"/>
              </w:numPr>
              <w:tabs>
                <w:tab w:val="clear" w:pos="357"/>
                <w:tab w:val="num" w:pos="214"/>
              </w:tabs>
              <w:ind w:left="214" w:hanging="214"/>
              <w:rPr>
                <w:rFonts w:ascii="Arial" w:hAnsi="Arial" w:cs="Arial"/>
              </w:rPr>
            </w:pPr>
            <w:r w:rsidRPr="00C97DA0">
              <w:rPr>
                <w:rFonts w:ascii="Arial" w:hAnsi="Arial" w:cs="Arial"/>
              </w:rPr>
              <w:t>Ein Facharzt kann für mehrere Tumorentitäten benannt sein</w:t>
            </w:r>
          </w:p>
          <w:p w14:paraId="50C0D19B" w14:textId="4B04E6A6" w:rsidR="009F4E04" w:rsidRPr="00C97DA0" w:rsidRDefault="0094345A" w:rsidP="00750005">
            <w:pPr>
              <w:numPr>
                <w:ilvl w:val="0"/>
                <w:numId w:val="41"/>
              </w:numPr>
              <w:tabs>
                <w:tab w:val="clear" w:pos="357"/>
                <w:tab w:val="num" w:pos="214"/>
              </w:tabs>
              <w:rPr>
                <w:rFonts w:ascii="Arial" w:hAnsi="Arial" w:cs="Arial"/>
              </w:rPr>
            </w:pPr>
            <w:r w:rsidRPr="00C97DA0">
              <w:rPr>
                <w:rFonts w:ascii="Arial" w:hAnsi="Arial" w:cs="Arial"/>
              </w:rPr>
              <w:t xml:space="preserve">Fachärzte sind namentlich zu benennen </w:t>
            </w:r>
          </w:p>
        </w:tc>
        <w:tc>
          <w:tcPr>
            <w:tcW w:w="4536" w:type="dxa"/>
            <w:tcBorders>
              <w:bottom w:val="single" w:sz="4" w:space="0" w:color="auto"/>
            </w:tcBorders>
          </w:tcPr>
          <w:p w14:paraId="1035FC95" w14:textId="77777777" w:rsidR="0094345A" w:rsidRPr="00433075" w:rsidRDefault="0094345A" w:rsidP="0094345A">
            <w:pPr>
              <w:rPr>
                <w:rFonts w:ascii="Arial" w:hAnsi="Arial" w:cs="Arial"/>
              </w:rPr>
            </w:pPr>
          </w:p>
        </w:tc>
        <w:tc>
          <w:tcPr>
            <w:tcW w:w="425" w:type="dxa"/>
            <w:tcBorders>
              <w:bottom w:val="single" w:sz="4" w:space="0" w:color="auto"/>
            </w:tcBorders>
          </w:tcPr>
          <w:p w14:paraId="0227885F" w14:textId="77777777" w:rsidR="0094345A" w:rsidRPr="00EF1A75" w:rsidRDefault="0094345A" w:rsidP="0094345A">
            <w:pPr>
              <w:pStyle w:val="Kopfzeile"/>
              <w:tabs>
                <w:tab w:val="clear" w:pos="4536"/>
                <w:tab w:val="clear" w:pos="9072"/>
              </w:tabs>
              <w:rPr>
                <w:rFonts w:ascii="Arial" w:hAnsi="Arial" w:cs="Arial"/>
              </w:rPr>
            </w:pPr>
          </w:p>
        </w:tc>
      </w:tr>
      <w:tr w:rsidR="006C2C1D" w:rsidRPr="00EF1A75" w14:paraId="0F6208F0" w14:textId="77777777" w:rsidTr="0077031A">
        <w:tc>
          <w:tcPr>
            <w:tcW w:w="779" w:type="dxa"/>
            <w:tcBorders>
              <w:bottom w:val="single" w:sz="4" w:space="0" w:color="auto"/>
            </w:tcBorders>
          </w:tcPr>
          <w:p w14:paraId="4943D4FA" w14:textId="7013D6B4" w:rsidR="006C2C1D" w:rsidRDefault="006C2C1D" w:rsidP="006C2C1D">
            <w:pPr>
              <w:rPr>
                <w:rFonts w:ascii="Arial" w:hAnsi="Arial" w:cs="Arial"/>
              </w:rPr>
            </w:pPr>
            <w:r>
              <w:rPr>
                <w:rFonts w:ascii="Arial" w:hAnsi="Arial" w:cs="Arial"/>
              </w:rPr>
              <w:t>2.1.2</w:t>
            </w:r>
          </w:p>
          <w:p w14:paraId="4420BBF0" w14:textId="77777777" w:rsidR="006C2C1D" w:rsidRDefault="006C2C1D" w:rsidP="006C2C1D">
            <w:pPr>
              <w:rPr>
                <w:rFonts w:ascii="Arial" w:hAnsi="Arial" w:cs="Arial"/>
              </w:rPr>
            </w:pPr>
          </w:p>
          <w:p w14:paraId="391B7430" w14:textId="77777777" w:rsidR="006C2C1D" w:rsidRPr="00EA258C" w:rsidRDefault="006C2C1D" w:rsidP="006C2C1D">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5D7262FA" w14:textId="77777777" w:rsidR="006C2C1D" w:rsidRPr="00681DBC" w:rsidRDefault="006C2C1D" w:rsidP="006C2C1D">
            <w:pPr>
              <w:rPr>
                <w:rFonts w:ascii="Arial" w:hAnsi="Arial" w:cs="Arial"/>
                <w:b/>
                <w:bCs/>
              </w:rPr>
            </w:pPr>
            <w:r w:rsidRPr="00681DBC">
              <w:rPr>
                <w:rFonts w:ascii="Arial" w:hAnsi="Arial" w:cs="Arial"/>
                <w:b/>
                <w:bCs/>
              </w:rPr>
              <w:t>Wartezeiten nach Indikationsstellung</w:t>
            </w:r>
          </w:p>
          <w:p w14:paraId="084BFFCB" w14:textId="77777777" w:rsidR="006C2C1D" w:rsidRPr="00EA258C" w:rsidRDefault="006C2C1D" w:rsidP="006C2C1D">
            <w:pPr>
              <w:rPr>
                <w:rFonts w:ascii="Arial" w:hAnsi="Arial" w:cs="Arial"/>
              </w:rPr>
            </w:pPr>
            <w:r w:rsidRPr="00EA258C">
              <w:rPr>
                <w:rFonts w:ascii="Arial" w:hAnsi="Arial" w:cs="Arial"/>
              </w:rPr>
              <w:t>Termin zur Sprechstunde</w:t>
            </w:r>
            <w:r w:rsidRPr="00EA258C">
              <w:rPr>
                <w:rFonts w:ascii="Arial" w:hAnsi="Arial" w:cs="Arial"/>
              </w:rPr>
              <w:tab/>
              <w:t>&lt; 2 Wochen</w:t>
            </w:r>
          </w:p>
          <w:p w14:paraId="66A0C298" w14:textId="77777777" w:rsidR="006C2C1D" w:rsidRPr="00EA258C" w:rsidRDefault="006C2C1D" w:rsidP="006C2C1D">
            <w:pPr>
              <w:rPr>
                <w:rFonts w:ascii="Arial" w:hAnsi="Arial" w:cs="Arial"/>
              </w:rPr>
            </w:pPr>
            <w:r w:rsidRPr="00DA6E7A">
              <w:rPr>
                <w:rFonts w:ascii="Arial" w:hAnsi="Arial" w:cs="Arial"/>
              </w:rPr>
              <w:t>Termin zur sonographisch gesteuerten Stanzbiopsie</w:t>
            </w:r>
            <w:r w:rsidRPr="00DA6E7A">
              <w:rPr>
                <w:rFonts w:ascii="Arial" w:hAnsi="Arial" w:cs="Arial"/>
              </w:rPr>
              <w:tab/>
              <w:t>&lt; 2 Wochen</w:t>
            </w:r>
          </w:p>
          <w:p w14:paraId="405635BC" w14:textId="46F72E21" w:rsidR="006C2C1D" w:rsidRPr="00EA258C" w:rsidRDefault="006C2C1D" w:rsidP="006C2C1D">
            <w:pPr>
              <w:rPr>
                <w:rFonts w:ascii="Arial" w:hAnsi="Arial" w:cs="Arial"/>
              </w:rPr>
            </w:pPr>
            <w:r w:rsidRPr="00EA258C">
              <w:rPr>
                <w:rFonts w:ascii="Arial" w:hAnsi="Arial" w:cs="Arial"/>
              </w:rPr>
              <w:t>Vorstellung prätherapeutische Konferenz</w:t>
            </w:r>
            <w:r w:rsidR="00A54EAD">
              <w:rPr>
                <w:rFonts w:ascii="Arial" w:hAnsi="Arial" w:cs="Arial"/>
              </w:rPr>
              <w:t xml:space="preserve"> </w:t>
            </w:r>
            <w:r w:rsidR="00A54EAD" w:rsidRPr="00A54EAD">
              <w:rPr>
                <w:rFonts w:ascii="Arial" w:hAnsi="Arial" w:cs="Arial"/>
                <w:highlight w:val="green"/>
              </w:rPr>
              <w:t>bzw. Tumorkonferenz</w:t>
            </w:r>
            <w:r w:rsidRPr="00EA258C">
              <w:rPr>
                <w:rFonts w:ascii="Arial" w:hAnsi="Arial" w:cs="Arial"/>
              </w:rPr>
              <w:t xml:space="preserve"> &lt; 2 Wochen</w:t>
            </w:r>
          </w:p>
          <w:p w14:paraId="46583215" w14:textId="77777777" w:rsidR="006C2C1D" w:rsidRPr="00EA258C" w:rsidRDefault="006C2C1D" w:rsidP="006C2C1D">
            <w:pPr>
              <w:rPr>
                <w:rFonts w:ascii="Arial" w:hAnsi="Arial" w:cs="Arial"/>
              </w:rPr>
            </w:pPr>
          </w:p>
          <w:p w14:paraId="6B601968" w14:textId="77777777" w:rsidR="006C2C1D" w:rsidRDefault="006C2C1D" w:rsidP="00DA6E7A">
            <w:pPr>
              <w:rPr>
                <w:rFonts w:ascii="Arial" w:hAnsi="Arial" w:cs="Arial"/>
              </w:rPr>
            </w:pPr>
            <w:r w:rsidRPr="00EA258C">
              <w:rPr>
                <w:rFonts w:ascii="Arial" w:hAnsi="Arial" w:cs="Arial"/>
              </w:rPr>
              <w:t xml:space="preserve">Insgesamt darf der Zeitraum bis zur </w:t>
            </w:r>
            <w:r w:rsidRPr="00A54EAD">
              <w:rPr>
                <w:rFonts w:ascii="Arial" w:hAnsi="Arial" w:cs="Arial"/>
                <w:strike/>
                <w:highlight w:val="green"/>
              </w:rPr>
              <w:t>prätherapeutischen Besprechung incl. Sprechstunde für</w:t>
            </w:r>
            <w:r w:rsidRPr="00EA258C">
              <w:rPr>
                <w:rFonts w:ascii="Arial" w:hAnsi="Arial" w:cs="Arial"/>
              </w:rPr>
              <w:t xml:space="preserve"> Besprechung </w:t>
            </w:r>
            <w:r w:rsidR="00A54EAD" w:rsidRPr="00A54EAD">
              <w:rPr>
                <w:rFonts w:ascii="Arial" w:hAnsi="Arial" w:cs="Arial"/>
                <w:highlight w:val="green"/>
              </w:rPr>
              <w:t>der</w:t>
            </w:r>
            <w:r w:rsidR="00A54EAD">
              <w:rPr>
                <w:rFonts w:ascii="Arial" w:hAnsi="Arial" w:cs="Arial"/>
              </w:rPr>
              <w:t xml:space="preserve"> </w:t>
            </w:r>
            <w:r w:rsidRPr="00EA258C">
              <w:rPr>
                <w:rFonts w:ascii="Arial" w:hAnsi="Arial" w:cs="Arial"/>
              </w:rPr>
              <w:t>Therapieempfehlung nicht länger als 6 Wochen betragen.</w:t>
            </w:r>
          </w:p>
          <w:p w14:paraId="1D5FF216" w14:textId="77777777" w:rsidR="00A54EAD" w:rsidRDefault="00A54EAD" w:rsidP="00A54EAD">
            <w:pPr>
              <w:rPr>
                <w:rFonts w:ascii="Arial" w:hAnsi="Arial" w:cs="Arial"/>
                <w:sz w:val="15"/>
                <w:szCs w:val="15"/>
              </w:rPr>
            </w:pPr>
          </w:p>
          <w:p w14:paraId="5351CF49" w14:textId="04D6EF9E" w:rsidR="00A54EAD" w:rsidRPr="00353830" w:rsidRDefault="00A54EAD" w:rsidP="00A54EAD">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Borders>
              <w:bottom w:val="single" w:sz="4" w:space="0" w:color="auto"/>
            </w:tcBorders>
          </w:tcPr>
          <w:p w14:paraId="048A16D7" w14:textId="77777777" w:rsidR="006C2C1D" w:rsidRPr="00EF1A75" w:rsidRDefault="006C2C1D" w:rsidP="006C2C1D">
            <w:pPr>
              <w:rPr>
                <w:rFonts w:ascii="Arial" w:hAnsi="Arial" w:cs="Arial"/>
              </w:rPr>
            </w:pPr>
          </w:p>
        </w:tc>
        <w:tc>
          <w:tcPr>
            <w:tcW w:w="425" w:type="dxa"/>
            <w:tcBorders>
              <w:bottom w:val="single" w:sz="4" w:space="0" w:color="auto"/>
            </w:tcBorders>
          </w:tcPr>
          <w:p w14:paraId="409AD820" w14:textId="77777777" w:rsidR="006C2C1D" w:rsidRPr="00EF1A75" w:rsidRDefault="006C2C1D" w:rsidP="006C2C1D">
            <w:pPr>
              <w:pStyle w:val="Kopfzeile"/>
              <w:tabs>
                <w:tab w:val="clear" w:pos="4536"/>
                <w:tab w:val="clear" w:pos="9072"/>
              </w:tabs>
              <w:rPr>
                <w:rFonts w:ascii="Arial" w:hAnsi="Arial" w:cs="Arial"/>
              </w:rPr>
            </w:pPr>
          </w:p>
        </w:tc>
      </w:tr>
      <w:tr w:rsidR="0094345A" w:rsidRPr="00EF1A75" w14:paraId="22314FCF" w14:textId="77777777" w:rsidTr="0077031A">
        <w:tc>
          <w:tcPr>
            <w:tcW w:w="779" w:type="dxa"/>
            <w:tcBorders>
              <w:bottom w:val="single" w:sz="4" w:space="0" w:color="auto"/>
            </w:tcBorders>
          </w:tcPr>
          <w:p w14:paraId="3EFD9357" w14:textId="36D6CC77" w:rsidR="0094345A" w:rsidRDefault="0094345A" w:rsidP="0094345A">
            <w:pPr>
              <w:rPr>
                <w:rFonts w:ascii="Arial" w:hAnsi="Arial" w:cs="Arial"/>
              </w:rPr>
            </w:pPr>
            <w:r>
              <w:rPr>
                <w:rFonts w:ascii="Arial" w:hAnsi="Arial" w:cs="Arial"/>
              </w:rPr>
              <w:t>2.1.</w:t>
            </w:r>
            <w:r w:rsidR="009F4E04">
              <w:rPr>
                <w:rFonts w:ascii="Arial" w:hAnsi="Arial" w:cs="Arial"/>
              </w:rPr>
              <w:t>3</w:t>
            </w:r>
          </w:p>
          <w:p w14:paraId="696EC8BF" w14:textId="77777777" w:rsidR="001E7B87" w:rsidRDefault="001E7B87" w:rsidP="0094345A">
            <w:pPr>
              <w:rPr>
                <w:rFonts w:ascii="Arial" w:hAnsi="Arial" w:cs="Arial"/>
              </w:rPr>
            </w:pPr>
          </w:p>
          <w:p w14:paraId="1F83EF5E" w14:textId="77777777" w:rsidR="0094345A" w:rsidRDefault="0094345A" w:rsidP="0094345A">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2382BABF" w14:textId="77777777" w:rsidR="0094345A" w:rsidRPr="00175A6E" w:rsidRDefault="0094345A" w:rsidP="0094345A">
            <w:pPr>
              <w:rPr>
                <w:rFonts w:ascii="Arial" w:hAnsi="Arial" w:cs="Arial"/>
                <w:b/>
              </w:rPr>
            </w:pPr>
            <w:r w:rsidRPr="00175A6E">
              <w:rPr>
                <w:rFonts w:ascii="Arial" w:hAnsi="Arial" w:cs="Arial"/>
                <w:b/>
              </w:rPr>
              <w:t>Wartezeiten während der Sprechstunde</w:t>
            </w:r>
          </w:p>
          <w:p w14:paraId="694303CE" w14:textId="77777777" w:rsidR="0094345A" w:rsidRPr="00EA258C" w:rsidRDefault="0094345A" w:rsidP="0094345A">
            <w:pPr>
              <w:tabs>
                <w:tab w:val="left" w:pos="1489"/>
              </w:tabs>
              <w:rPr>
                <w:rFonts w:ascii="Arial" w:hAnsi="Arial" w:cs="Arial"/>
              </w:rPr>
            </w:pPr>
            <w:r w:rsidRPr="00EA258C">
              <w:rPr>
                <w:rFonts w:ascii="Arial" w:hAnsi="Arial" w:cs="Arial"/>
              </w:rPr>
              <w:t>Anforderung:</w:t>
            </w:r>
            <w:r w:rsidRPr="00EA258C">
              <w:rPr>
                <w:rFonts w:ascii="Arial" w:hAnsi="Arial" w:cs="Arial"/>
              </w:rPr>
              <w:tab/>
              <w:t xml:space="preserve">&lt; 60 min  </w:t>
            </w:r>
          </w:p>
          <w:p w14:paraId="4AF5EE8C" w14:textId="77777777" w:rsidR="0094345A" w:rsidRPr="00EA258C" w:rsidRDefault="0094345A" w:rsidP="0094345A">
            <w:pPr>
              <w:rPr>
                <w:rFonts w:ascii="Arial" w:hAnsi="Arial" w:cs="Arial"/>
                <w:sz w:val="8"/>
                <w:szCs w:val="8"/>
              </w:rPr>
            </w:pPr>
          </w:p>
          <w:p w14:paraId="57CD3C3C" w14:textId="77777777" w:rsidR="0094345A" w:rsidRPr="00EA258C" w:rsidRDefault="0094345A" w:rsidP="0094345A">
            <w:pPr>
              <w:rPr>
                <w:rFonts w:ascii="Arial" w:hAnsi="Arial" w:cs="Arial"/>
              </w:rPr>
            </w:pPr>
            <w:r w:rsidRPr="00EA258C">
              <w:rPr>
                <w:rFonts w:ascii="Arial" w:hAnsi="Arial" w:cs="Arial"/>
              </w:rPr>
              <w:t>Wartezeiten auf einen Termin</w:t>
            </w:r>
          </w:p>
          <w:p w14:paraId="778CBFA8" w14:textId="77777777" w:rsidR="0094345A" w:rsidRPr="00EA258C" w:rsidRDefault="0094345A" w:rsidP="0094345A">
            <w:pPr>
              <w:rPr>
                <w:rFonts w:ascii="Arial" w:hAnsi="Arial" w:cs="Arial"/>
              </w:rPr>
            </w:pPr>
            <w:r w:rsidRPr="00EA258C">
              <w:rPr>
                <w:rFonts w:ascii="Arial" w:hAnsi="Arial" w:cs="Arial"/>
              </w:rPr>
              <w:t>Anforderung:</w:t>
            </w:r>
            <w:r w:rsidRPr="00EA258C">
              <w:rPr>
                <w:rFonts w:ascii="Arial" w:hAnsi="Arial" w:cs="Arial"/>
              </w:rPr>
              <w:tab/>
              <w:t>&lt; 4 Wochen</w:t>
            </w:r>
          </w:p>
          <w:p w14:paraId="6DA18584" w14:textId="77777777" w:rsidR="0094345A" w:rsidRPr="00EA258C" w:rsidRDefault="0094345A" w:rsidP="0094345A">
            <w:pPr>
              <w:rPr>
                <w:rFonts w:ascii="Arial" w:hAnsi="Arial" w:cs="Arial"/>
                <w:sz w:val="8"/>
                <w:szCs w:val="8"/>
              </w:rPr>
            </w:pPr>
          </w:p>
          <w:p w14:paraId="688C11F6" w14:textId="77777777" w:rsidR="0094345A" w:rsidRPr="00EA258C" w:rsidRDefault="0094345A" w:rsidP="0094345A">
            <w:pPr>
              <w:rPr>
                <w:rFonts w:ascii="Arial" w:hAnsi="Arial" w:cs="Arial"/>
              </w:rPr>
            </w:pPr>
            <w:r w:rsidRPr="00EA258C">
              <w:rPr>
                <w:rFonts w:ascii="Arial" w:hAnsi="Arial" w:cs="Arial"/>
              </w:rPr>
              <w:t>Die Wartezeiten sind stichprobenartig zu erfassen und statistisch auszuwerten (Empfehlung: Auswertungszeitraum 4 Wochen pro Jahr).</w:t>
            </w:r>
          </w:p>
        </w:tc>
        <w:tc>
          <w:tcPr>
            <w:tcW w:w="4536" w:type="dxa"/>
            <w:tcBorders>
              <w:bottom w:val="single" w:sz="4" w:space="0" w:color="auto"/>
            </w:tcBorders>
          </w:tcPr>
          <w:p w14:paraId="6099F1B1" w14:textId="77777777" w:rsidR="0094345A" w:rsidRPr="00EF1A75" w:rsidRDefault="0094345A" w:rsidP="0094345A">
            <w:pPr>
              <w:rPr>
                <w:rFonts w:ascii="Arial" w:hAnsi="Arial" w:cs="Arial"/>
              </w:rPr>
            </w:pPr>
          </w:p>
        </w:tc>
        <w:tc>
          <w:tcPr>
            <w:tcW w:w="425" w:type="dxa"/>
            <w:tcBorders>
              <w:bottom w:val="single" w:sz="4" w:space="0" w:color="auto"/>
            </w:tcBorders>
          </w:tcPr>
          <w:p w14:paraId="0CD9FFA7"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57A09EA4" w14:textId="77777777" w:rsidTr="0077031A">
        <w:tc>
          <w:tcPr>
            <w:tcW w:w="779" w:type="dxa"/>
            <w:tcBorders>
              <w:bottom w:val="single" w:sz="4" w:space="0" w:color="auto"/>
            </w:tcBorders>
          </w:tcPr>
          <w:p w14:paraId="58CF7D22" w14:textId="5A182738" w:rsidR="0094345A" w:rsidRDefault="0094345A" w:rsidP="0094345A">
            <w:pPr>
              <w:rPr>
                <w:rFonts w:ascii="Arial" w:hAnsi="Arial" w:cs="Arial"/>
              </w:rPr>
            </w:pPr>
            <w:r w:rsidRPr="00EA258C">
              <w:rPr>
                <w:rFonts w:ascii="Arial" w:hAnsi="Arial" w:cs="Arial"/>
              </w:rPr>
              <w:lastRenderedPageBreak/>
              <w:t>2.1.</w:t>
            </w:r>
            <w:r w:rsidR="009F4E04">
              <w:rPr>
                <w:rFonts w:ascii="Arial" w:hAnsi="Arial" w:cs="Arial"/>
              </w:rPr>
              <w:t>4</w:t>
            </w:r>
          </w:p>
          <w:p w14:paraId="6BA57565" w14:textId="77777777" w:rsidR="001E7B87" w:rsidRDefault="001E7B87" w:rsidP="0094345A">
            <w:pPr>
              <w:rPr>
                <w:rFonts w:ascii="Arial" w:hAnsi="Arial" w:cs="Arial"/>
              </w:rPr>
            </w:pPr>
          </w:p>
          <w:p w14:paraId="4858313B" w14:textId="77777777" w:rsidR="0094345A" w:rsidRDefault="0094345A" w:rsidP="0094345A">
            <w:pPr>
              <w:rPr>
                <w:rFonts w:ascii="Arial" w:hAnsi="Arial" w:cs="Arial"/>
                <w:sz w:val="16"/>
                <w:szCs w:val="16"/>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p w14:paraId="7A657D38" w14:textId="77777777" w:rsidR="0094345A" w:rsidRDefault="0094345A" w:rsidP="0094345A">
            <w:pPr>
              <w:rPr>
                <w:rFonts w:ascii="Arial" w:hAnsi="Arial" w:cs="Arial"/>
              </w:rPr>
            </w:pPr>
          </w:p>
        </w:tc>
        <w:tc>
          <w:tcPr>
            <w:tcW w:w="4536" w:type="dxa"/>
            <w:tcBorders>
              <w:bottom w:val="single" w:sz="4" w:space="0" w:color="auto"/>
            </w:tcBorders>
          </w:tcPr>
          <w:p w14:paraId="2281D6EA" w14:textId="1151D5F1" w:rsidR="0094345A" w:rsidRPr="00C97DA0" w:rsidRDefault="0094345A" w:rsidP="0094345A">
            <w:pPr>
              <w:pStyle w:val="Kopfzeile"/>
              <w:tabs>
                <w:tab w:val="clear" w:pos="4536"/>
                <w:tab w:val="clear" w:pos="9072"/>
              </w:tabs>
              <w:rPr>
                <w:rFonts w:ascii="Arial" w:hAnsi="Arial" w:cs="Arial"/>
              </w:rPr>
            </w:pPr>
            <w:r w:rsidRPr="00C97DA0">
              <w:rPr>
                <w:rFonts w:ascii="Arial" w:hAnsi="Arial" w:cs="Arial"/>
              </w:rPr>
              <w:t>Verfahrensbeschreibungen der relevanten Prozesse im Bereich der urologischen Diagnostik müssen vorliegen. Diese sind u.a.:</w:t>
            </w:r>
          </w:p>
          <w:p w14:paraId="6A1E955D" w14:textId="2DFB7CC8" w:rsidR="0094345A" w:rsidRPr="00C97DA0" w:rsidRDefault="0094345A" w:rsidP="00750005">
            <w:pPr>
              <w:pStyle w:val="Kopfzeile"/>
              <w:numPr>
                <w:ilvl w:val="0"/>
                <w:numId w:val="43"/>
              </w:numPr>
              <w:tabs>
                <w:tab w:val="clear" w:pos="357"/>
                <w:tab w:val="clear" w:pos="4536"/>
                <w:tab w:val="clear" w:pos="9072"/>
                <w:tab w:val="num" w:pos="214"/>
              </w:tabs>
              <w:ind w:left="214" w:hanging="214"/>
              <w:rPr>
                <w:rFonts w:ascii="Arial" w:hAnsi="Arial" w:cs="Arial"/>
              </w:rPr>
            </w:pPr>
            <w:r w:rsidRPr="00C97DA0">
              <w:rPr>
                <w:rFonts w:ascii="Arial" w:hAnsi="Arial" w:cs="Arial"/>
              </w:rPr>
              <w:t>Diagnostik incl. Befundmitteilung (inkl. Pat. mit (Lokal)Rezidiv und/oder Fernmetastasierung)</w:t>
            </w:r>
          </w:p>
          <w:p w14:paraId="32550021" w14:textId="77777777" w:rsidR="0094345A" w:rsidRPr="00C97DA0" w:rsidRDefault="0094345A" w:rsidP="00750005">
            <w:pPr>
              <w:pStyle w:val="Kopfzeile"/>
              <w:numPr>
                <w:ilvl w:val="0"/>
                <w:numId w:val="43"/>
              </w:numPr>
              <w:tabs>
                <w:tab w:val="clear" w:pos="357"/>
                <w:tab w:val="clear" w:pos="4536"/>
                <w:tab w:val="clear" w:pos="9072"/>
                <w:tab w:val="num" w:pos="214"/>
              </w:tabs>
              <w:ind w:left="214" w:hanging="214"/>
              <w:rPr>
                <w:rFonts w:ascii="Arial" w:hAnsi="Arial" w:cs="Arial"/>
              </w:rPr>
            </w:pPr>
            <w:r w:rsidRPr="00C97DA0">
              <w:rPr>
                <w:rFonts w:ascii="Arial" w:hAnsi="Arial" w:cs="Arial"/>
              </w:rPr>
              <w:t>Therapieplanung (Zeitpunkt präoperativ)</w:t>
            </w:r>
          </w:p>
          <w:p w14:paraId="01F2C8AF" w14:textId="77777777" w:rsidR="0094345A" w:rsidRPr="00C97DA0" w:rsidRDefault="0094345A" w:rsidP="00750005">
            <w:pPr>
              <w:pStyle w:val="Kopfzeile"/>
              <w:numPr>
                <w:ilvl w:val="0"/>
                <w:numId w:val="43"/>
              </w:numPr>
              <w:tabs>
                <w:tab w:val="clear" w:pos="357"/>
                <w:tab w:val="clear" w:pos="4536"/>
                <w:tab w:val="clear" w:pos="9072"/>
                <w:tab w:val="num" w:pos="214"/>
              </w:tabs>
              <w:ind w:left="214" w:hanging="214"/>
              <w:rPr>
                <w:rFonts w:ascii="Arial" w:hAnsi="Arial" w:cs="Arial"/>
              </w:rPr>
            </w:pPr>
            <w:r w:rsidRPr="00C97DA0">
              <w:rPr>
                <w:rFonts w:ascii="Arial" w:hAnsi="Arial" w:cs="Arial"/>
              </w:rPr>
              <w:t>(Prä-)stationäre Aufnahme</w:t>
            </w:r>
          </w:p>
          <w:p w14:paraId="5A099B1E" w14:textId="77777777" w:rsidR="0094345A" w:rsidRPr="00C97DA0" w:rsidRDefault="0094345A" w:rsidP="00750005">
            <w:pPr>
              <w:numPr>
                <w:ilvl w:val="0"/>
                <w:numId w:val="44"/>
              </w:numPr>
              <w:ind w:left="214" w:hanging="214"/>
              <w:rPr>
                <w:rFonts w:ascii="Arial" w:hAnsi="Arial" w:cs="Arial"/>
              </w:rPr>
            </w:pPr>
            <w:r w:rsidRPr="00C97DA0">
              <w:rPr>
                <w:rFonts w:ascii="Arial" w:hAnsi="Arial" w:cs="Arial"/>
              </w:rPr>
              <w:t>Zusammenarbeit mit anderen Kooperationspartnern (v.a. extern)</w:t>
            </w:r>
          </w:p>
          <w:p w14:paraId="3D90BAEC" w14:textId="123243BA" w:rsidR="0094345A" w:rsidRPr="00C97DA0" w:rsidRDefault="0094345A" w:rsidP="00750005">
            <w:pPr>
              <w:numPr>
                <w:ilvl w:val="0"/>
                <w:numId w:val="44"/>
              </w:numPr>
              <w:ind w:left="214" w:hanging="214"/>
              <w:rPr>
                <w:rFonts w:ascii="Arial" w:hAnsi="Arial" w:cs="Arial"/>
              </w:rPr>
            </w:pPr>
            <w:r w:rsidRPr="00C97DA0">
              <w:rPr>
                <w:rFonts w:ascii="Arial" w:hAnsi="Arial" w:cs="Arial"/>
              </w:rPr>
              <w:t xml:space="preserve">Vorbereitung der </w:t>
            </w:r>
            <w:r w:rsidR="00475DE3" w:rsidRPr="00475DE3">
              <w:rPr>
                <w:rFonts w:ascii="Arial" w:hAnsi="Arial" w:cs="Arial"/>
              </w:rPr>
              <w:t xml:space="preserve">Pat. </w:t>
            </w:r>
            <w:r w:rsidRPr="00C97DA0">
              <w:rPr>
                <w:rFonts w:ascii="Arial" w:hAnsi="Arial" w:cs="Arial"/>
              </w:rPr>
              <w:t>für die Tumorkonferenz</w:t>
            </w:r>
          </w:p>
          <w:p w14:paraId="745FC53A" w14:textId="77777777" w:rsidR="0094345A" w:rsidRPr="00C97DA0" w:rsidRDefault="0094345A" w:rsidP="0094345A">
            <w:pPr>
              <w:rPr>
                <w:rFonts w:ascii="Arial" w:hAnsi="Arial" w:cs="Arial"/>
              </w:rPr>
            </w:pPr>
          </w:p>
          <w:p w14:paraId="3A65D7B6" w14:textId="079C5BBF" w:rsidR="009F4E04" w:rsidRPr="00C97DA0" w:rsidRDefault="0094345A" w:rsidP="00C97DA0">
            <w:pPr>
              <w:rPr>
                <w:rFonts w:ascii="Arial" w:hAnsi="Arial" w:cs="Arial"/>
              </w:rPr>
            </w:pPr>
            <w:r w:rsidRPr="00C97DA0">
              <w:rPr>
                <w:rFonts w:ascii="Arial" w:hAnsi="Arial" w:cs="Arial"/>
              </w:rPr>
              <w:t>Für die Ausführung der Prozesse müssen ausreichende Ressourcen verfügbar sein.</w:t>
            </w:r>
            <w:r w:rsidR="009F4E04" w:rsidRPr="00C97DA0">
              <w:rPr>
                <w:rFonts w:ascii="Arial" w:hAnsi="Arial" w:cs="Arial"/>
                <w:sz w:val="15"/>
                <w:szCs w:val="15"/>
              </w:rPr>
              <w:t xml:space="preserve"> </w:t>
            </w:r>
          </w:p>
        </w:tc>
        <w:tc>
          <w:tcPr>
            <w:tcW w:w="4536" w:type="dxa"/>
            <w:tcBorders>
              <w:bottom w:val="single" w:sz="4" w:space="0" w:color="auto"/>
            </w:tcBorders>
          </w:tcPr>
          <w:p w14:paraId="7011394E" w14:textId="77777777" w:rsidR="0094345A" w:rsidRPr="0012260F" w:rsidRDefault="0094345A" w:rsidP="0094345A">
            <w:pPr>
              <w:rPr>
                <w:rFonts w:ascii="Arial" w:hAnsi="Arial" w:cs="Arial"/>
                <w:highlight w:val="yellow"/>
              </w:rPr>
            </w:pPr>
          </w:p>
        </w:tc>
        <w:tc>
          <w:tcPr>
            <w:tcW w:w="425" w:type="dxa"/>
            <w:tcBorders>
              <w:bottom w:val="single" w:sz="4" w:space="0" w:color="auto"/>
            </w:tcBorders>
          </w:tcPr>
          <w:p w14:paraId="5FD05D85" w14:textId="77777777" w:rsidR="0094345A" w:rsidRPr="00EF1A75" w:rsidRDefault="0094345A" w:rsidP="0094345A">
            <w:pPr>
              <w:pStyle w:val="Kopfzeile"/>
              <w:tabs>
                <w:tab w:val="clear" w:pos="4536"/>
                <w:tab w:val="clear" w:pos="9072"/>
              </w:tabs>
              <w:rPr>
                <w:rFonts w:ascii="Arial" w:hAnsi="Arial" w:cs="Arial"/>
              </w:rPr>
            </w:pPr>
          </w:p>
        </w:tc>
      </w:tr>
      <w:tr w:rsidR="005A766C" w:rsidRPr="00EF1A75" w14:paraId="0F226180" w14:textId="77777777" w:rsidTr="0077031A">
        <w:tc>
          <w:tcPr>
            <w:tcW w:w="779" w:type="dxa"/>
            <w:tcBorders>
              <w:bottom w:val="single" w:sz="4" w:space="0" w:color="auto"/>
            </w:tcBorders>
          </w:tcPr>
          <w:p w14:paraId="4C6B8199" w14:textId="45958CAA" w:rsidR="005A766C" w:rsidRPr="00DF43FC" w:rsidRDefault="005A766C" w:rsidP="005A766C">
            <w:pPr>
              <w:rPr>
                <w:rFonts w:ascii="Arial" w:hAnsi="Arial" w:cs="Arial"/>
              </w:rPr>
            </w:pPr>
            <w:r w:rsidRPr="00DF43FC">
              <w:rPr>
                <w:rFonts w:ascii="Arial" w:hAnsi="Arial" w:cs="Arial"/>
              </w:rPr>
              <w:t>2.1.5</w:t>
            </w:r>
          </w:p>
          <w:p w14:paraId="15424208" w14:textId="77777777" w:rsidR="005A766C" w:rsidRPr="00DF43FC" w:rsidRDefault="005A766C" w:rsidP="005A766C">
            <w:pPr>
              <w:rPr>
                <w:rFonts w:ascii="Arial" w:hAnsi="Arial" w:cs="Arial"/>
              </w:rPr>
            </w:pPr>
          </w:p>
          <w:p w14:paraId="5357B5E1" w14:textId="77777777" w:rsidR="005A766C" w:rsidRPr="00DF43FC" w:rsidRDefault="005A766C" w:rsidP="005A766C">
            <w:pPr>
              <w:rPr>
                <w:rFonts w:ascii="Arial" w:hAnsi="Arial" w:cs="Arial"/>
                <w:color w:val="FF0000"/>
                <w:sz w:val="16"/>
                <w:szCs w:val="16"/>
              </w:rPr>
            </w:pPr>
            <w:r w:rsidRPr="00DF43FC">
              <w:rPr>
                <w:rFonts w:ascii="Arial" w:hAnsi="Arial" w:cs="Arial"/>
                <w:color w:val="FF0000"/>
                <w:sz w:val="16"/>
                <w:szCs w:val="16"/>
              </w:rPr>
              <w:t>- Niere -</w:t>
            </w:r>
          </w:p>
          <w:p w14:paraId="20B2C233" w14:textId="77777777" w:rsidR="005A766C" w:rsidRPr="003D3481" w:rsidRDefault="005A766C" w:rsidP="005A766C">
            <w:pPr>
              <w:rPr>
                <w:rFonts w:ascii="Arial" w:hAnsi="Arial" w:cs="Arial"/>
              </w:rPr>
            </w:pPr>
          </w:p>
        </w:tc>
        <w:tc>
          <w:tcPr>
            <w:tcW w:w="4536" w:type="dxa"/>
            <w:tcBorders>
              <w:bottom w:val="single" w:sz="4" w:space="0" w:color="auto"/>
            </w:tcBorders>
          </w:tcPr>
          <w:p w14:paraId="51A0D6D4" w14:textId="77777777" w:rsidR="005A766C" w:rsidRPr="00DF43FC" w:rsidRDefault="005A766C" w:rsidP="005A766C">
            <w:pPr>
              <w:rPr>
                <w:rFonts w:ascii="Arial" w:hAnsi="Arial" w:cs="Arial"/>
                <w:b/>
                <w:color w:val="FF0000"/>
              </w:rPr>
            </w:pPr>
            <w:r w:rsidRPr="00DF43FC">
              <w:rPr>
                <w:rFonts w:ascii="Arial" w:hAnsi="Arial" w:cs="Arial"/>
                <w:b/>
                <w:color w:val="FF0000"/>
              </w:rPr>
              <w:t xml:space="preserve">Erfassung erbliche Belastung und </w:t>
            </w:r>
          </w:p>
          <w:p w14:paraId="225E5297" w14:textId="77777777" w:rsidR="005A766C" w:rsidRPr="00DF43FC" w:rsidRDefault="005A766C" w:rsidP="005A766C">
            <w:pPr>
              <w:rPr>
                <w:rFonts w:ascii="Arial" w:hAnsi="Arial" w:cs="Arial"/>
                <w:b/>
                <w:color w:val="FF0000"/>
              </w:rPr>
            </w:pPr>
            <w:r w:rsidRPr="00DF43FC">
              <w:rPr>
                <w:rFonts w:ascii="Arial" w:hAnsi="Arial" w:cs="Arial"/>
                <w:b/>
                <w:color w:val="FF0000"/>
              </w:rPr>
              <w:t>Genetische Beratung</w:t>
            </w:r>
          </w:p>
          <w:p w14:paraId="179340F3" w14:textId="1AE4D94B" w:rsidR="005A766C" w:rsidRPr="00DF43FC" w:rsidRDefault="00475DE3" w:rsidP="005A766C">
            <w:pPr>
              <w:rPr>
                <w:rFonts w:ascii="Arial" w:hAnsi="Arial" w:cs="Arial"/>
                <w:color w:val="FF0000"/>
              </w:rPr>
            </w:pPr>
            <w:r w:rsidRPr="00475DE3">
              <w:rPr>
                <w:rFonts w:ascii="Arial" w:hAnsi="Arial" w:cs="Arial"/>
                <w:color w:val="FF0000"/>
              </w:rPr>
              <w:t>Pat.</w:t>
            </w:r>
            <w:r w:rsidR="005A766C" w:rsidRPr="00DF43FC">
              <w:rPr>
                <w:rFonts w:ascii="Arial" w:hAnsi="Arial" w:cs="Arial"/>
                <w:color w:val="FF0000"/>
              </w:rPr>
              <w:t>, bei denen der Verdacht auf ein erbliches Nierenzellkarzinom besteht, sollen auf die Möglichkeit einer genetischen Beratung hingewiesen werden</w:t>
            </w:r>
          </w:p>
          <w:p w14:paraId="59ED03D8" w14:textId="032CF9D4" w:rsidR="00DA6E7A" w:rsidRPr="00DA6E7A" w:rsidRDefault="005A766C" w:rsidP="00DF43FC">
            <w:pPr>
              <w:rPr>
                <w:rFonts w:ascii="Arial" w:hAnsi="Arial" w:cs="Arial"/>
                <w:color w:val="FF0000"/>
              </w:rPr>
            </w:pPr>
            <w:r w:rsidRPr="00DF43FC">
              <w:rPr>
                <w:rFonts w:ascii="Arial" w:hAnsi="Arial" w:cs="Arial"/>
                <w:color w:val="FF0000"/>
              </w:rPr>
              <w:t xml:space="preserve">Die Checkliste für die Erfassung einer erblichen Belastung ist unter diesem </w:t>
            </w:r>
            <w:hyperlink r:id="rId10" w:history="1">
              <w:r w:rsidRPr="00B964A9">
                <w:rPr>
                  <w:rStyle w:val="Hyperlink"/>
                  <w:rFonts w:ascii="Arial" w:hAnsi="Arial" w:cs="Arial"/>
                </w:rPr>
                <w:t>Link</w:t>
              </w:r>
            </w:hyperlink>
            <w:r w:rsidRPr="00DF43FC">
              <w:rPr>
                <w:rFonts w:ascii="Arial" w:hAnsi="Arial" w:cs="Arial"/>
                <w:color w:val="FF0000"/>
              </w:rPr>
              <w:t xml:space="preserve"> downloadbar</w:t>
            </w:r>
          </w:p>
        </w:tc>
        <w:tc>
          <w:tcPr>
            <w:tcW w:w="4536" w:type="dxa"/>
            <w:tcBorders>
              <w:bottom w:val="single" w:sz="4" w:space="0" w:color="auto"/>
            </w:tcBorders>
          </w:tcPr>
          <w:p w14:paraId="74B96230" w14:textId="43BC88D7" w:rsidR="005A766C" w:rsidRPr="00E3611F" w:rsidRDefault="005A766C" w:rsidP="005A766C">
            <w:pPr>
              <w:rPr>
                <w:rFonts w:ascii="Arial" w:hAnsi="Arial" w:cs="Arial"/>
              </w:rPr>
            </w:pPr>
          </w:p>
        </w:tc>
        <w:tc>
          <w:tcPr>
            <w:tcW w:w="425" w:type="dxa"/>
            <w:tcBorders>
              <w:bottom w:val="single" w:sz="4" w:space="0" w:color="auto"/>
            </w:tcBorders>
          </w:tcPr>
          <w:p w14:paraId="06F8BAC9" w14:textId="77777777" w:rsidR="005A766C" w:rsidRPr="00EF1A75" w:rsidRDefault="005A766C" w:rsidP="005A766C">
            <w:pPr>
              <w:pStyle w:val="Kopfzeile"/>
              <w:tabs>
                <w:tab w:val="clear" w:pos="4536"/>
                <w:tab w:val="clear" w:pos="9072"/>
              </w:tabs>
              <w:rPr>
                <w:rFonts w:ascii="Arial" w:hAnsi="Arial" w:cs="Arial"/>
              </w:rPr>
            </w:pPr>
          </w:p>
        </w:tc>
      </w:tr>
      <w:tr w:rsidR="003D3481" w:rsidRPr="007D09BA" w14:paraId="761B476C" w14:textId="77777777" w:rsidTr="0077031A">
        <w:tc>
          <w:tcPr>
            <w:tcW w:w="779" w:type="dxa"/>
            <w:tcBorders>
              <w:bottom w:val="single" w:sz="4" w:space="0" w:color="auto"/>
            </w:tcBorders>
          </w:tcPr>
          <w:p w14:paraId="57351FA5" w14:textId="0EA917A8" w:rsidR="003D3481" w:rsidRPr="00DF43FC" w:rsidRDefault="003D3481" w:rsidP="005A766C">
            <w:pPr>
              <w:rPr>
                <w:rFonts w:ascii="Arial" w:hAnsi="Arial" w:cs="Arial"/>
              </w:rPr>
            </w:pPr>
            <w:r w:rsidRPr="003D3481">
              <w:rPr>
                <w:rFonts w:ascii="Arial" w:hAnsi="Arial" w:cs="Arial"/>
                <w:color w:val="538135" w:themeColor="accent6" w:themeShade="BF"/>
                <w:sz w:val="16"/>
                <w:szCs w:val="16"/>
                <w:highlight w:val="green"/>
              </w:rPr>
              <w:t>-Hoden-</w:t>
            </w:r>
          </w:p>
        </w:tc>
        <w:tc>
          <w:tcPr>
            <w:tcW w:w="4536" w:type="dxa"/>
            <w:tcBorders>
              <w:bottom w:val="single" w:sz="4" w:space="0" w:color="auto"/>
            </w:tcBorders>
          </w:tcPr>
          <w:p w14:paraId="708870EB" w14:textId="77777777" w:rsidR="003D3481" w:rsidRPr="008D5ECF" w:rsidRDefault="003D3481" w:rsidP="003D3481">
            <w:pPr>
              <w:rPr>
                <w:rFonts w:ascii="Arial" w:hAnsi="Arial"/>
                <w:b/>
                <w:bCs/>
                <w:color w:val="538135" w:themeColor="accent6" w:themeShade="BF"/>
                <w:highlight w:val="green"/>
              </w:rPr>
            </w:pPr>
            <w:r w:rsidRPr="008D5ECF">
              <w:rPr>
                <w:rFonts w:ascii="Arial" w:hAnsi="Arial"/>
                <w:b/>
                <w:bCs/>
                <w:color w:val="538135" w:themeColor="accent6" w:themeShade="BF"/>
                <w:highlight w:val="green"/>
              </w:rPr>
              <w:t>Fertilitätserhalt</w:t>
            </w:r>
          </w:p>
          <w:p w14:paraId="3D60E94C" w14:textId="600FF6E0" w:rsidR="003D3481" w:rsidRPr="008D5ECF" w:rsidRDefault="003D3481" w:rsidP="003D3481">
            <w:pPr>
              <w:pStyle w:val="Listenabsatz"/>
              <w:numPr>
                <w:ilvl w:val="0"/>
                <w:numId w:val="93"/>
              </w:numPr>
              <w:ind w:left="285" w:hanging="283"/>
              <w:rPr>
                <w:strike/>
                <w:color w:val="538135" w:themeColor="accent6" w:themeShade="BF"/>
                <w:highlight w:val="green"/>
              </w:rPr>
            </w:pPr>
            <w:r w:rsidRPr="008D5ECF">
              <w:rPr>
                <w:color w:val="538135" w:themeColor="accent6" w:themeShade="BF"/>
                <w:highlight w:val="green"/>
              </w:rPr>
              <w:t xml:space="preserve">Allen </w:t>
            </w:r>
            <w:r w:rsidR="00AC0134">
              <w:rPr>
                <w:color w:val="538135" w:themeColor="accent6" w:themeShade="BF"/>
                <w:highlight w:val="green"/>
              </w:rPr>
              <w:t>Pat.</w:t>
            </w:r>
            <w:r w:rsidRPr="008D5ECF">
              <w:rPr>
                <w:color w:val="538135" w:themeColor="accent6" w:themeShade="BF"/>
                <w:highlight w:val="green"/>
              </w:rPr>
              <w:t xml:space="preserve"> mit Verdacht auf einen Keimzelltumor soll vor Therapiebeginn, (vor Ablatio </w:t>
            </w:r>
            <w:proofErr w:type="spellStart"/>
            <w:r w:rsidRPr="008D5ECF">
              <w:rPr>
                <w:color w:val="538135" w:themeColor="accent6" w:themeShade="BF"/>
                <w:highlight w:val="green"/>
              </w:rPr>
              <w:t>testis</w:t>
            </w:r>
            <w:proofErr w:type="spellEnd"/>
            <w:r w:rsidRPr="008D5ECF">
              <w:rPr>
                <w:color w:val="538135" w:themeColor="accent6" w:themeShade="BF"/>
                <w:highlight w:val="green"/>
              </w:rPr>
              <w:t xml:space="preserve">, spätestens vor einer Chemo- oder Radiotherapie) eine Kryokonservierung von Spermatozoen angeboten werden. </w:t>
            </w:r>
            <w:r w:rsidRPr="008D5ECF">
              <w:rPr>
                <w:color w:val="538135" w:themeColor="accent6" w:themeShade="BF"/>
                <w:highlight w:val="green"/>
              </w:rPr>
              <w:br/>
              <w:t>Das Gespräch muss dokumentiert werden.</w:t>
            </w:r>
          </w:p>
          <w:p w14:paraId="49E2E140" w14:textId="77777777" w:rsidR="003D3481" w:rsidRPr="008D5ECF" w:rsidRDefault="003D3481" w:rsidP="003D3481">
            <w:pPr>
              <w:pStyle w:val="Listenabsatz"/>
              <w:numPr>
                <w:ilvl w:val="0"/>
                <w:numId w:val="93"/>
              </w:numPr>
              <w:ind w:left="285" w:hanging="283"/>
              <w:rPr>
                <w:color w:val="538135" w:themeColor="accent6" w:themeShade="BF"/>
                <w:highlight w:val="green"/>
              </w:rPr>
            </w:pPr>
            <w:r w:rsidRPr="008D5ECF">
              <w:rPr>
                <w:color w:val="538135" w:themeColor="accent6" w:themeShade="BF"/>
                <w:highlight w:val="green"/>
              </w:rPr>
              <w:t xml:space="preserve">Eine Verfahrensbeschreibung mit namentlicher Nennung von Verantwortlichen ist vorzuweisen. </w:t>
            </w:r>
          </w:p>
          <w:p w14:paraId="1FE82985" w14:textId="1037E691" w:rsidR="003D3481" w:rsidRPr="008D5ECF" w:rsidRDefault="003D3481" w:rsidP="003D3481">
            <w:pPr>
              <w:pStyle w:val="Listenabsatz"/>
              <w:numPr>
                <w:ilvl w:val="0"/>
                <w:numId w:val="93"/>
              </w:numPr>
              <w:ind w:left="285" w:hanging="283"/>
              <w:rPr>
                <w:rStyle w:val="Hyperlink"/>
                <w:rFonts w:ascii="Arial" w:hAnsi="Arial"/>
                <w:b w:val="0"/>
                <w:bCs w:val="0"/>
                <w:color w:val="538135" w:themeColor="accent6" w:themeShade="BF"/>
                <w:highlight w:val="green"/>
              </w:rPr>
            </w:pPr>
            <w:r w:rsidRPr="008D5ECF">
              <w:rPr>
                <w:color w:val="538135" w:themeColor="accent6" w:themeShade="BF"/>
                <w:highlight w:val="green"/>
              </w:rPr>
              <w:t xml:space="preserve">Die SOP Fertilitätserhalt kann unter folgendem </w:t>
            </w:r>
            <w:r w:rsidRPr="003D3481">
              <w:rPr>
                <w:color w:val="538135" w:themeColor="accent6" w:themeShade="BF"/>
                <w:highlight w:val="green"/>
              </w:rPr>
              <w:t>Link heruntergeladen werden:</w:t>
            </w:r>
            <w:r w:rsidRPr="003D3481">
              <w:rPr>
                <w:color w:val="538135" w:themeColor="accent6" w:themeShade="BF"/>
                <w:highlight w:val="green"/>
              </w:rPr>
              <w:br/>
            </w:r>
            <w:hyperlink r:id="rId11" w:history="1">
              <w:r w:rsidRPr="003D3481">
                <w:rPr>
                  <w:rStyle w:val="Hyperlink"/>
                  <w:rFonts w:ascii="Arial" w:hAnsi="Arial" w:cs="Arial"/>
                  <w:highlight w:val="green"/>
                </w:rPr>
                <w:t>www.krebsgesellschaft.de/zertdokumente.html</w:t>
              </w:r>
            </w:hyperlink>
          </w:p>
          <w:p w14:paraId="2AA6FA7A" w14:textId="77777777" w:rsidR="003D3481" w:rsidRPr="003D3481" w:rsidRDefault="003D3481" w:rsidP="003D3481">
            <w:pPr>
              <w:rPr>
                <w:rFonts w:ascii="Arial" w:hAnsi="Arial" w:cs="Arial"/>
                <w:color w:val="538135" w:themeColor="accent6" w:themeShade="BF"/>
                <w:sz w:val="15"/>
                <w:szCs w:val="15"/>
              </w:rPr>
            </w:pPr>
          </w:p>
          <w:p w14:paraId="2C0BD489" w14:textId="62E3D570" w:rsidR="003D3481" w:rsidRPr="00DF43FC" w:rsidRDefault="003D3481" w:rsidP="003D3481">
            <w:pPr>
              <w:rPr>
                <w:rFonts w:ascii="Arial" w:hAnsi="Arial" w:cs="Arial"/>
                <w:b/>
                <w:color w:val="FF0000"/>
              </w:rPr>
            </w:pPr>
            <w:r w:rsidRPr="003D3481">
              <w:rPr>
                <w:rFonts w:ascii="Arial" w:hAnsi="Arial" w:cs="Arial"/>
                <w:color w:val="538135" w:themeColor="accent6" w:themeShade="BF"/>
                <w:sz w:val="15"/>
                <w:szCs w:val="15"/>
                <w:highlight w:val="green"/>
              </w:rPr>
              <w:t>Farblegende: Änderung gegenüber Version vom 10.09.2021</w:t>
            </w:r>
          </w:p>
        </w:tc>
        <w:tc>
          <w:tcPr>
            <w:tcW w:w="4536" w:type="dxa"/>
            <w:tcBorders>
              <w:bottom w:val="single" w:sz="4" w:space="0" w:color="auto"/>
            </w:tcBorders>
          </w:tcPr>
          <w:p w14:paraId="5CE54C35" w14:textId="64F2AE48" w:rsidR="003D3481" w:rsidRPr="00E3611F" w:rsidRDefault="003D3481" w:rsidP="005A766C">
            <w:pPr>
              <w:rPr>
                <w:rFonts w:ascii="Arial" w:hAnsi="Arial" w:cs="Arial"/>
              </w:rPr>
            </w:pPr>
          </w:p>
        </w:tc>
        <w:tc>
          <w:tcPr>
            <w:tcW w:w="425" w:type="dxa"/>
            <w:tcBorders>
              <w:bottom w:val="single" w:sz="4" w:space="0" w:color="auto"/>
            </w:tcBorders>
          </w:tcPr>
          <w:p w14:paraId="63A96F2F" w14:textId="77777777" w:rsidR="003D3481" w:rsidRPr="007D09BA" w:rsidRDefault="003D3481" w:rsidP="005A766C">
            <w:pPr>
              <w:pStyle w:val="Kopfzeile"/>
              <w:tabs>
                <w:tab w:val="clear" w:pos="4536"/>
                <w:tab w:val="clear" w:pos="9072"/>
              </w:tabs>
              <w:rPr>
                <w:rFonts w:ascii="Arial" w:hAnsi="Arial" w:cs="Arial"/>
              </w:rPr>
            </w:pPr>
          </w:p>
        </w:tc>
      </w:tr>
      <w:tr w:rsidR="0094345A" w:rsidRPr="00EF1A75" w14:paraId="3281A7A7" w14:textId="77777777" w:rsidTr="0077031A">
        <w:tc>
          <w:tcPr>
            <w:tcW w:w="779" w:type="dxa"/>
            <w:tcBorders>
              <w:bottom w:val="single" w:sz="4" w:space="0" w:color="auto"/>
            </w:tcBorders>
          </w:tcPr>
          <w:p w14:paraId="350332FC" w14:textId="29EBF271" w:rsidR="0094345A" w:rsidRDefault="0094345A" w:rsidP="0094345A">
            <w:pPr>
              <w:rPr>
                <w:rFonts w:ascii="Arial" w:hAnsi="Arial" w:cs="Arial"/>
              </w:rPr>
            </w:pPr>
            <w:r w:rsidRPr="00EA258C">
              <w:rPr>
                <w:rFonts w:ascii="Arial" w:hAnsi="Arial" w:cs="Arial"/>
              </w:rPr>
              <w:t>2.1.</w:t>
            </w:r>
            <w:r w:rsidR="009F4E04">
              <w:rPr>
                <w:rFonts w:ascii="Arial" w:hAnsi="Arial" w:cs="Arial"/>
              </w:rPr>
              <w:t>6</w:t>
            </w:r>
          </w:p>
          <w:p w14:paraId="5BC0A21B" w14:textId="77777777" w:rsidR="001E7B87" w:rsidRDefault="001E7B87" w:rsidP="0094345A">
            <w:pPr>
              <w:rPr>
                <w:rFonts w:ascii="Arial" w:hAnsi="Arial" w:cs="Arial"/>
              </w:rPr>
            </w:pPr>
          </w:p>
          <w:p w14:paraId="451CE1F8" w14:textId="77777777" w:rsidR="0094345A" w:rsidRPr="00EF1A75" w:rsidRDefault="0094345A" w:rsidP="0094345A">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0015CCA0" w14:textId="77777777" w:rsidR="0094345A" w:rsidRPr="00024FA5" w:rsidRDefault="0094345A" w:rsidP="0094345A">
            <w:pPr>
              <w:autoSpaceDE w:val="0"/>
              <w:autoSpaceDN w:val="0"/>
              <w:adjustRightInd w:val="0"/>
              <w:rPr>
                <w:rFonts w:ascii="Arial" w:hAnsi="Arial" w:cs="Arial"/>
                <w:b/>
                <w:bCs/>
              </w:rPr>
            </w:pPr>
            <w:r w:rsidRPr="00024FA5">
              <w:rPr>
                <w:rFonts w:ascii="Arial" w:hAnsi="Arial" w:cs="Arial"/>
                <w:b/>
                <w:bCs/>
              </w:rPr>
              <w:t>Fort-/Weiterbildung</w:t>
            </w:r>
          </w:p>
          <w:p w14:paraId="5F57CE52" w14:textId="77777777" w:rsidR="0094345A" w:rsidRPr="00024FA5" w:rsidRDefault="0094345A" w:rsidP="0094345A">
            <w:pPr>
              <w:numPr>
                <w:ilvl w:val="0"/>
                <w:numId w:val="16"/>
              </w:numPr>
              <w:tabs>
                <w:tab w:val="clear" w:pos="357"/>
                <w:tab w:val="num" w:pos="214"/>
              </w:tabs>
              <w:ind w:left="214" w:hanging="214"/>
              <w:rPr>
                <w:rFonts w:ascii="Arial" w:hAnsi="Arial" w:cs="Arial"/>
              </w:rPr>
            </w:pPr>
            <w:r w:rsidRPr="00024FA5">
              <w:rPr>
                <w:rFonts w:ascii="Arial" w:hAnsi="Arial" w:cs="Arial"/>
              </w:rPr>
              <w:t>Es ist ein Qualifizierungsplan für das medizinische (ärztliche, pflegerische, technische, …) Personal vorzulegen</w:t>
            </w:r>
          </w:p>
          <w:p w14:paraId="46930279" w14:textId="77777777" w:rsidR="0094345A" w:rsidRPr="00024FA5" w:rsidRDefault="0094345A" w:rsidP="0094345A">
            <w:pPr>
              <w:numPr>
                <w:ilvl w:val="0"/>
                <w:numId w:val="16"/>
              </w:numPr>
              <w:tabs>
                <w:tab w:val="clear" w:pos="357"/>
                <w:tab w:val="num" w:pos="214"/>
              </w:tabs>
              <w:ind w:left="214" w:hanging="214"/>
              <w:rPr>
                <w:rFonts w:ascii="Arial" w:hAnsi="Arial" w:cs="Arial"/>
              </w:rPr>
            </w:pPr>
            <w:r w:rsidRPr="00024FA5">
              <w:rPr>
                <w:rFonts w:ascii="Arial" w:hAnsi="Arial" w:cs="Arial"/>
              </w:rPr>
              <w:t>In dem Qualifizierungsplan sind die für einen Jahreszeitraum geplanten Qualifizierungen darzustellen.</w:t>
            </w:r>
          </w:p>
          <w:p w14:paraId="10D2A58A" w14:textId="77777777" w:rsidR="0094345A" w:rsidRPr="00024FA5" w:rsidRDefault="0094345A" w:rsidP="0094345A">
            <w:pPr>
              <w:numPr>
                <w:ilvl w:val="0"/>
                <w:numId w:val="16"/>
              </w:numPr>
              <w:tabs>
                <w:tab w:val="clear" w:pos="357"/>
                <w:tab w:val="num" w:pos="214"/>
              </w:tabs>
              <w:ind w:left="214" w:hanging="214"/>
              <w:rPr>
                <w:rFonts w:ascii="Arial" w:hAnsi="Arial" w:cs="Arial"/>
              </w:rPr>
            </w:pPr>
            <w:r w:rsidRPr="00024FA5">
              <w:rPr>
                <w:rFonts w:ascii="Arial" w:hAnsi="Arial" w:cs="Arial"/>
              </w:rPr>
              <w:t xml:space="preserve">Jährlicher Umfang mind. 1 spezifische Fort-/Weiterbildung pro </w:t>
            </w:r>
            <w:proofErr w:type="spellStart"/>
            <w:r w:rsidRPr="00024FA5">
              <w:rPr>
                <w:rFonts w:ascii="Arial" w:hAnsi="Arial" w:cs="Arial"/>
              </w:rPr>
              <w:t>MitarbeiterIn</w:t>
            </w:r>
            <w:proofErr w:type="spellEnd"/>
            <w:r w:rsidRPr="00024FA5">
              <w:rPr>
                <w:rFonts w:ascii="Arial" w:hAnsi="Arial" w:cs="Arial"/>
              </w:rPr>
              <w:t xml:space="preserve"> (mind. 1 Tag pro Jahr), sofern diese qualitätsrelevante Tätigkeiten für das Zentrum wahrnehmen.</w:t>
            </w:r>
          </w:p>
          <w:p w14:paraId="63C62C95" w14:textId="635E51D7" w:rsidR="009F4E04" w:rsidRPr="00024FA5" w:rsidRDefault="0094345A" w:rsidP="00024FA5">
            <w:pPr>
              <w:numPr>
                <w:ilvl w:val="0"/>
                <w:numId w:val="16"/>
              </w:numPr>
              <w:tabs>
                <w:tab w:val="clear" w:pos="357"/>
                <w:tab w:val="num" w:pos="214"/>
              </w:tabs>
              <w:ind w:left="214" w:hanging="214"/>
              <w:rPr>
                <w:rFonts w:ascii="Arial" w:hAnsi="Arial" w:cs="Arial"/>
              </w:rPr>
            </w:pPr>
            <w:r w:rsidRPr="00024FA5">
              <w:rPr>
                <w:rFonts w:ascii="Arial" w:hAnsi="Arial" w:cs="Arial"/>
              </w:rPr>
              <w:t xml:space="preserve">Sofern in den gemäß </w:t>
            </w:r>
            <w:proofErr w:type="spellStart"/>
            <w:r w:rsidRPr="00024FA5">
              <w:rPr>
                <w:rFonts w:ascii="Arial" w:hAnsi="Arial" w:cs="Arial"/>
              </w:rPr>
              <w:t>Onkologievereinbarung</w:t>
            </w:r>
            <w:proofErr w:type="spellEnd"/>
            <w:r w:rsidRPr="00024FA5">
              <w:rPr>
                <w:rFonts w:ascii="Arial" w:hAnsi="Arial" w:cs="Arial"/>
              </w:rPr>
              <w:t xml:space="preserve"> geforderten 6 Fortbildungen für die </w:t>
            </w:r>
            <w:proofErr w:type="spellStart"/>
            <w:r w:rsidRPr="00024FA5">
              <w:rPr>
                <w:rFonts w:ascii="Arial" w:hAnsi="Arial" w:cs="Arial"/>
              </w:rPr>
              <w:t>Uroonkologie</w:t>
            </w:r>
            <w:proofErr w:type="spellEnd"/>
            <w:r w:rsidRPr="00024FA5">
              <w:rPr>
                <w:rFonts w:ascii="Arial" w:hAnsi="Arial" w:cs="Arial"/>
              </w:rPr>
              <w:t xml:space="preserve"> relevante Inhalte abgedeckt werden, können diese hier (in Teilen) angerechnet werden.</w:t>
            </w:r>
            <w:r w:rsidR="009F4E04" w:rsidRPr="00024FA5">
              <w:rPr>
                <w:rFonts w:ascii="Arial" w:hAnsi="Arial" w:cs="Arial"/>
                <w:sz w:val="15"/>
                <w:szCs w:val="15"/>
              </w:rPr>
              <w:t xml:space="preserve"> </w:t>
            </w:r>
          </w:p>
        </w:tc>
        <w:tc>
          <w:tcPr>
            <w:tcW w:w="4536" w:type="dxa"/>
            <w:tcBorders>
              <w:bottom w:val="single" w:sz="4" w:space="0" w:color="auto"/>
            </w:tcBorders>
          </w:tcPr>
          <w:p w14:paraId="44A93F2C" w14:textId="77777777" w:rsidR="0094345A" w:rsidRPr="00DF1654" w:rsidRDefault="0094345A" w:rsidP="0094345A">
            <w:pPr>
              <w:rPr>
                <w:rFonts w:ascii="Arial" w:hAnsi="Arial" w:cs="Arial"/>
              </w:rPr>
            </w:pPr>
          </w:p>
        </w:tc>
        <w:tc>
          <w:tcPr>
            <w:tcW w:w="425" w:type="dxa"/>
            <w:tcBorders>
              <w:bottom w:val="single" w:sz="4" w:space="0" w:color="auto"/>
            </w:tcBorders>
          </w:tcPr>
          <w:p w14:paraId="2BE95C2B" w14:textId="77777777" w:rsidR="0094345A" w:rsidRPr="00EF1A75" w:rsidRDefault="0094345A" w:rsidP="0094345A">
            <w:pPr>
              <w:pStyle w:val="Kopfzeile"/>
              <w:tabs>
                <w:tab w:val="clear" w:pos="4536"/>
                <w:tab w:val="clear" w:pos="9072"/>
              </w:tabs>
              <w:rPr>
                <w:rFonts w:ascii="Arial" w:hAnsi="Arial" w:cs="Arial"/>
              </w:rPr>
            </w:pPr>
          </w:p>
        </w:tc>
      </w:tr>
      <w:tr w:rsidR="001C6DCD" w:rsidRPr="00EF1A75" w14:paraId="42F9AB3A" w14:textId="77777777" w:rsidTr="0077031A">
        <w:tc>
          <w:tcPr>
            <w:tcW w:w="779" w:type="dxa"/>
            <w:tcBorders>
              <w:bottom w:val="single" w:sz="4" w:space="0" w:color="auto"/>
            </w:tcBorders>
          </w:tcPr>
          <w:p w14:paraId="2B1C5AB1" w14:textId="675B205F" w:rsidR="001C6DCD" w:rsidRDefault="001C6DCD" w:rsidP="001C6DCD">
            <w:pPr>
              <w:rPr>
                <w:rFonts w:ascii="Arial" w:hAnsi="Arial" w:cs="Arial"/>
                <w:szCs w:val="16"/>
              </w:rPr>
            </w:pPr>
            <w:r>
              <w:rPr>
                <w:rFonts w:ascii="Arial" w:hAnsi="Arial" w:cs="Arial"/>
                <w:szCs w:val="16"/>
              </w:rPr>
              <w:t>2.1.7</w:t>
            </w:r>
          </w:p>
          <w:p w14:paraId="79D00E8A" w14:textId="77777777" w:rsidR="001C6DCD" w:rsidRDefault="001C6DCD" w:rsidP="001C6DCD">
            <w:pPr>
              <w:rPr>
                <w:rFonts w:ascii="Arial" w:hAnsi="Arial" w:cs="Arial"/>
                <w:szCs w:val="16"/>
              </w:rPr>
            </w:pPr>
          </w:p>
          <w:p w14:paraId="64764508" w14:textId="3DCAC6F5" w:rsidR="001C6DCD" w:rsidRPr="00EA258C" w:rsidRDefault="001C6DCD" w:rsidP="001C6DCD">
            <w:pPr>
              <w:rPr>
                <w:rFonts w:ascii="Arial" w:hAnsi="Arial" w:cs="Arial"/>
              </w:rPr>
            </w:pPr>
            <w:r w:rsidRPr="001E7B87">
              <w:rPr>
                <w:rFonts w:ascii="Arial" w:hAnsi="Arial" w:cs="Arial"/>
                <w:sz w:val="16"/>
                <w:szCs w:val="12"/>
              </w:rPr>
              <w:t>- Alle -</w:t>
            </w:r>
          </w:p>
        </w:tc>
        <w:tc>
          <w:tcPr>
            <w:tcW w:w="4536" w:type="dxa"/>
            <w:tcBorders>
              <w:bottom w:val="single" w:sz="4" w:space="0" w:color="auto"/>
            </w:tcBorders>
          </w:tcPr>
          <w:p w14:paraId="2843308E" w14:textId="273F848A" w:rsidR="001C6DCD" w:rsidRPr="00024FA5" w:rsidRDefault="001C6DCD" w:rsidP="001C6DCD">
            <w:pPr>
              <w:autoSpaceDE w:val="0"/>
              <w:autoSpaceDN w:val="0"/>
              <w:adjustRightInd w:val="0"/>
              <w:rPr>
                <w:rFonts w:ascii="Arial" w:hAnsi="Arial" w:cs="Arial"/>
                <w:b/>
                <w:bCs/>
              </w:rPr>
            </w:pPr>
            <w:r w:rsidRPr="00024FA5">
              <w:rPr>
                <w:rFonts w:ascii="Arial" w:hAnsi="Arial" w:cs="Arial"/>
              </w:rPr>
              <w:t>Gerätebeschreibung und Aufführung aller für die Diagnostik im Zentrum verwendeten Ultraschallgeräte (die Möglichkeit der transrektalen Sonographie muss gegeben sein)</w:t>
            </w:r>
            <w:r w:rsidRPr="00024FA5">
              <w:rPr>
                <w:rFonts w:ascii="Arial" w:hAnsi="Arial" w:cs="Arial"/>
                <w:sz w:val="15"/>
                <w:szCs w:val="15"/>
              </w:rPr>
              <w:t xml:space="preserve"> </w:t>
            </w:r>
          </w:p>
        </w:tc>
        <w:tc>
          <w:tcPr>
            <w:tcW w:w="4536" w:type="dxa"/>
            <w:tcBorders>
              <w:bottom w:val="single" w:sz="4" w:space="0" w:color="auto"/>
            </w:tcBorders>
          </w:tcPr>
          <w:p w14:paraId="34AA7999" w14:textId="77777777" w:rsidR="001C6DCD" w:rsidRPr="00DF1654" w:rsidRDefault="001C6DCD" w:rsidP="001C6DCD">
            <w:pPr>
              <w:rPr>
                <w:rFonts w:ascii="Arial" w:hAnsi="Arial" w:cs="Arial"/>
              </w:rPr>
            </w:pPr>
          </w:p>
        </w:tc>
        <w:tc>
          <w:tcPr>
            <w:tcW w:w="425" w:type="dxa"/>
            <w:tcBorders>
              <w:bottom w:val="single" w:sz="4" w:space="0" w:color="auto"/>
            </w:tcBorders>
          </w:tcPr>
          <w:p w14:paraId="0B07BD66" w14:textId="77777777" w:rsidR="001C6DCD" w:rsidRPr="00EF1A75" w:rsidRDefault="001C6DCD" w:rsidP="001C6DCD">
            <w:pPr>
              <w:pStyle w:val="Kopfzeile"/>
              <w:tabs>
                <w:tab w:val="clear" w:pos="4536"/>
                <w:tab w:val="clear" w:pos="9072"/>
              </w:tabs>
              <w:rPr>
                <w:rFonts w:ascii="Arial" w:hAnsi="Arial" w:cs="Arial"/>
              </w:rPr>
            </w:pPr>
          </w:p>
        </w:tc>
      </w:tr>
      <w:tr w:rsidR="001C6DCD" w:rsidRPr="00EF1A75" w14:paraId="65C1722D" w14:textId="77777777" w:rsidTr="0077031A">
        <w:trPr>
          <w:cantSplit/>
          <w:tblHeader/>
        </w:trPr>
        <w:tc>
          <w:tcPr>
            <w:tcW w:w="10276" w:type="dxa"/>
            <w:gridSpan w:val="4"/>
            <w:tcBorders>
              <w:top w:val="nil"/>
              <w:left w:val="nil"/>
              <w:bottom w:val="nil"/>
              <w:right w:val="nil"/>
            </w:tcBorders>
          </w:tcPr>
          <w:p w14:paraId="1EEA40BF" w14:textId="4FBDDAF8" w:rsidR="001C6DCD" w:rsidRDefault="001C6DCD" w:rsidP="001C6DCD">
            <w:pPr>
              <w:widowControl w:val="0"/>
              <w:ind w:left="360" w:hanging="360"/>
              <w:rPr>
                <w:rFonts w:ascii="Arial" w:hAnsi="Arial" w:cs="Arial"/>
                <w:b/>
              </w:rPr>
            </w:pPr>
          </w:p>
          <w:p w14:paraId="2A79C4C7" w14:textId="77777777" w:rsidR="001C6DCD" w:rsidRDefault="001C6DCD" w:rsidP="001C6DCD">
            <w:pPr>
              <w:widowControl w:val="0"/>
              <w:rPr>
                <w:rFonts w:ascii="Arial" w:hAnsi="Arial" w:cs="Arial"/>
                <w:b/>
              </w:rPr>
            </w:pPr>
          </w:p>
          <w:p w14:paraId="503A0D2D" w14:textId="7DE83D37" w:rsidR="001C6DCD" w:rsidRPr="00EF1A75" w:rsidRDefault="001C6DCD" w:rsidP="001C6DCD">
            <w:pPr>
              <w:pStyle w:val="Kopfzeile"/>
              <w:tabs>
                <w:tab w:val="clear" w:pos="4536"/>
                <w:tab w:val="clear" w:pos="9072"/>
              </w:tabs>
              <w:rPr>
                <w:rFonts w:ascii="Arial" w:hAnsi="Arial" w:cs="Arial"/>
                <w:b/>
              </w:rPr>
            </w:pPr>
            <w:r w:rsidRPr="00EF1A75">
              <w:rPr>
                <w:rFonts w:ascii="Arial" w:hAnsi="Arial" w:cs="Arial"/>
                <w:b/>
              </w:rPr>
              <w:t xml:space="preserve">2.2 </w:t>
            </w:r>
            <w:r w:rsidRPr="00EF1A75">
              <w:rPr>
                <w:rFonts w:ascii="Arial" w:hAnsi="Arial" w:cs="Arial"/>
                <w:b/>
              </w:rPr>
              <w:tab/>
              <w:t>Diagnostik</w:t>
            </w:r>
          </w:p>
          <w:p w14:paraId="5E184FFC" w14:textId="77777777" w:rsidR="001C6DCD" w:rsidRPr="00EF1A75" w:rsidRDefault="001C6DCD" w:rsidP="001C6DCD">
            <w:pPr>
              <w:pStyle w:val="berschrift1"/>
              <w:keepNext w:val="0"/>
              <w:widowControl w:val="0"/>
              <w:rPr>
                <w:rFonts w:cs="Arial"/>
                <w:b w:val="0"/>
              </w:rPr>
            </w:pPr>
          </w:p>
        </w:tc>
      </w:tr>
      <w:tr w:rsidR="001C6DCD" w:rsidRPr="00EF1A75" w14:paraId="5ACDF376" w14:textId="77777777" w:rsidTr="0077031A">
        <w:trPr>
          <w:tblHeader/>
        </w:trPr>
        <w:tc>
          <w:tcPr>
            <w:tcW w:w="779" w:type="dxa"/>
            <w:tcBorders>
              <w:top w:val="single" w:sz="4" w:space="0" w:color="auto"/>
              <w:left w:val="single" w:sz="4" w:space="0" w:color="auto"/>
              <w:bottom w:val="single" w:sz="4" w:space="0" w:color="auto"/>
            </w:tcBorders>
          </w:tcPr>
          <w:p w14:paraId="49461D4F" w14:textId="77777777" w:rsidR="001C6DCD" w:rsidRPr="00EF1A75" w:rsidRDefault="001C6DCD" w:rsidP="001C6DCD">
            <w:pPr>
              <w:rPr>
                <w:rFonts w:ascii="Arial" w:hAnsi="Arial" w:cs="Arial"/>
              </w:rPr>
            </w:pPr>
            <w:r w:rsidRPr="00EF1A75">
              <w:rPr>
                <w:rFonts w:ascii="Arial" w:hAnsi="Arial" w:cs="Arial"/>
              </w:rPr>
              <w:t>Kap.</w:t>
            </w:r>
          </w:p>
        </w:tc>
        <w:tc>
          <w:tcPr>
            <w:tcW w:w="4536" w:type="dxa"/>
            <w:tcBorders>
              <w:top w:val="single" w:sz="4" w:space="0" w:color="auto"/>
            </w:tcBorders>
          </w:tcPr>
          <w:p w14:paraId="21DF4E4C" w14:textId="77777777" w:rsidR="001C6DCD" w:rsidRPr="00EF1A75" w:rsidRDefault="001C6DCD" w:rsidP="001C6DCD">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ECB70FC" w14:textId="77777777" w:rsidR="001C6DCD" w:rsidRPr="00EF1A75" w:rsidRDefault="001C6DCD" w:rsidP="001C6DCD">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2DBA2FF1" w14:textId="77777777" w:rsidR="001C6DCD" w:rsidRPr="00EF1A75" w:rsidRDefault="001C6DCD" w:rsidP="001C6DCD">
            <w:pPr>
              <w:jc w:val="center"/>
              <w:rPr>
                <w:rFonts w:ascii="Arial" w:hAnsi="Arial" w:cs="Arial"/>
                <w:b/>
              </w:rPr>
            </w:pPr>
          </w:p>
        </w:tc>
      </w:tr>
      <w:tr w:rsidR="001C6DCD" w:rsidRPr="00EF1A75" w14:paraId="7C1CFF2D" w14:textId="77777777" w:rsidTr="0077031A">
        <w:trPr>
          <w:tblHeader/>
        </w:trPr>
        <w:tc>
          <w:tcPr>
            <w:tcW w:w="779" w:type="dxa"/>
            <w:tcBorders>
              <w:top w:val="single" w:sz="4" w:space="0" w:color="auto"/>
              <w:left w:val="single" w:sz="4" w:space="0" w:color="auto"/>
              <w:bottom w:val="single" w:sz="4" w:space="0" w:color="auto"/>
            </w:tcBorders>
          </w:tcPr>
          <w:p w14:paraId="2A01D793" w14:textId="0817C379" w:rsidR="001C6DCD" w:rsidRDefault="001C6DCD" w:rsidP="001C6DCD">
            <w:pPr>
              <w:rPr>
                <w:rFonts w:ascii="Arial" w:hAnsi="Arial" w:cs="Arial"/>
              </w:rPr>
            </w:pPr>
            <w:r w:rsidRPr="00EA258C">
              <w:rPr>
                <w:rFonts w:ascii="Arial" w:hAnsi="Arial" w:cs="Arial"/>
              </w:rPr>
              <w:t>2.2.1</w:t>
            </w:r>
          </w:p>
          <w:p w14:paraId="12B2AE62" w14:textId="77777777" w:rsidR="001C6DCD" w:rsidRDefault="001C6DCD" w:rsidP="001C6DCD">
            <w:pPr>
              <w:rPr>
                <w:rFonts w:ascii="Arial" w:hAnsi="Arial" w:cs="Arial"/>
              </w:rPr>
            </w:pPr>
          </w:p>
          <w:p w14:paraId="6385B181"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1AF7976E"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Grundsätzlich sollte das Labor für die Parameter Gesamt-PSA und freies PSA akkreditiert sein und die entsprechende Urkunde des DAR (Deutscher Akkreditierungsrat) vorweisen können. </w:t>
            </w:r>
          </w:p>
          <w:p w14:paraId="27790A37"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Falls das Labor nicht akkreditiert ist, müssen die folgenden Voraussetzungen/Anforderungen erfüllt sein.</w:t>
            </w:r>
          </w:p>
        </w:tc>
        <w:tc>
          <w:tcPr>
            <w:tcW w:w="4536" w:type="dxa"/>
            <w:tcBorders>
              <w:top w:val="single" w:sz="4" w:space="0" w:color="auto"/>
            </w:tcBorders>
          </w:tcPr>
          <w:p w14:paraId="69899CBF" w14:textId="77777777" w:rsidR="001C6DCD" w:rsidRPr="00EF1A75" w:rsidRDefault="001C6DCD" w:rsidP="00C14EC5">
            <w:pPr>
              <w:rPr>
                <w:rFonts w:ascii="Arial" w:hAnsi="Arial" w:cs="Arial"/>
              </w:rPr>
            </w:pPr>
          </w:p>
        </w:tc>
        <w:tc>
          <w:tcPr>
            <w:tcW w:w="425" w:type="dxa"/>
            <w:tcBorders>
              <w:top w:val="single" w:sz="4" w:space="0" w:color="auto"/>
            </w:tcBorders>
          </w:tcPr>
          <w:p w14:paraId="5F4F3123" w14:textId="77777777" w:rsidR="001C6DCD" w:rsidRPr="00EF1A75" w:rsidRDefault="001C6DCD" w:rsidP="001C6DCD">
            <w:pPr>
              <w:jc w:val="center"/>
              <w:rPr>
                <w:rFonts w:ascii="Arial" w:hAnsi="Arial" w:cs="Arial"/>
                <w:b/>
              </w:rPr>
            </w:pPr>
          </w:p>
        </w:tc>
      </w:tr>
      <w:tr w:rsidR="00DF43FC" w:rsidRPr="00EF1A75" w14:paraId="04C9CCB1" w14:textId="77777777" w:rsidTr="0077031A">
        <w:trPr>
          <w:tblHeader/>
        </w:trPr>
        <w:tc>
          <w:tcPr>
            <w:tcW w:w="779" w:type="dxa"/>
            <w:tcBorders>
              <w:top w:val="single" w:sz="4" w:space="0" w:color="auto"/>
              <w:left w:val="single" w:sz="4" w:space="0" w:color="auto"/>
              <w:bottom w:val="single" w:sz="4" w:space="0" w:color="auto"/>
            </w:tcBorders>
          </w:tcPr>
          <w:p w14:paraId="7F765E06" w14:textId="6BD8ACA2" w:rsidR="00DF43FC" w:rsidRDefault="00DF43FC" w:rsidP="00DF43FC">
            <w:pPr>
              <w:rPr>
                <w:rFonts w:ascii="Arial" w:hAnsi="Arial" w:cs="Arial"/>
              </w:rPr>
            </w:pPr>
            <w:r w:rsidRPr="00EA258C">
              <w:rPr>
                <w:rFonts w:ascii="Arial" w:hAnsi="Arial" w:cs="Arial"/>
              </w:rPr>
              <w:t>2.2.2</w:t>
            </w:r>
          </w:p>
          <w:p w14:paraId="7263A42E" w14:textId="77777777" w:rsidR="00DF43FC" w:rsidRDefault="00DF43FC" w:rsidP="00DF43FC">
            <w:pPr>
              <w:rPr>
                <w:rFonts w:ascii="Arial" w:hAnsi="Arial" w:cs="Arial"/>
              </w:rPr>
            </w:pPr>
          </w:p>
          <w:p w14:paraId="1A11CCCC" w14:textId="77777777" w:rsidR="00DF43FC" w:rsidRPr="00EA258C" w:rsidRDefault="00DF43FC" w:rsidP="00DF43FC">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2F28B93B" w14:textId="77777777" w:rsidR="00DF43FC" w:rsidRPr="00DF43FC" w:rsidRDefault="00DF43FC" w:rsidP="00DF43FC">
            <w:pPr>
              <w:rPr>
                <w:rFonts w:ascii="Arial" w:hAnsi="Arial" w:cs="Arial"/>
                <w:b/>
                <w:bCs/>
                <w:color w:val="FF00FF"/>
              </w:rPr>
            </w:pPr>
            <w:r w:rsidRPr="00DF43FC">
              <w:rPr>
                <w:rFonts w:ascii="Arial" w:hAnsi="Arial" w:cs="Arial"/>
                <w:b/>
                <w:bCs/>
                <w:color w:val="FF00FF"/>
              </w:rPr>
              <w:t>Laborleitung</w:t>
            </w:r>
          </w:p>
          <w:p w14:paraId="4856D6FD" w14:textId="77777777" w:rsidR="00DF43FC" w:rsidRPr="00DF43FC" w:rsidRDefault="00DF43FC" w:rsidP="00DF43FC">
            <w:pPr>
              <w:numPr>
                <w:ilvl w:val="0"/>
                <w:numId w:val="88"/>
              </w:numPr>
              <w:rPr>
                <w:rFonts w:ascii="Arial" w:hAnsi="Arial" w:cs="Arial"/>
                <w:color w:val="FF00FF"/>
              </w:rPr>
            </w:pPr>
            <w:r w:rsidRPr="00DF43FC">
              <w:rPr>
                <w:rFonts w:ascii="Arial" w:hAnsi="Arial" w:cs="Arial"/>
                <w:color w:val="FF00FF"/>
              </w:rPr>
              <w:t xml:space="preserve">Facharzt für </w:t>
            </w:r>
            <w:proofErr w:type="spellStart"/>
            <w:r w:rsidRPr="00DF43FC">
              <w:rPr>
                <w:rFonts w:ascii="Arial" w:hAnsi="Arial" w:cs="Arial"/>
                <w:color w:val="FF00FF"/>
              </w:rPr>
              <w:t>Laboratoriumsmedizin</w:t>
            </w:r>
            <w:proofErr w:type="spellEnd"/>
          </w:p>
          <w:p w14:paraId="4682777C" w14:textId="77777777" w:rsidR="00DF43FC" w:rsidRPr="00556D87" w:rsidRDefault="00DF43FC" w:rsidP="00DF43FC">
            <w:pPr>
              <w:numPr>
                <w:ilvl w:val="0"/>
                <w:numId w:val="88"/>
              </w:numPr>
              <w:rPr>
                <w:rFonts w:ascii="Arial" w:hAnsi="Arial" w:cs="Arial"/>
                <w:color w:val="FF00FF"/>
              </w:rPr>
            </w:pPr>
            <w:r w:rsidRPr="00DF43FC">
              <w:rPr>
                <w:rFonts w:ascii="Arial" w:hAnsi="Arial" w:cs="Arial"/>
                <w:color w:val="FF00FF"/>
              </w:rPr>
              <w:t xml:space="preserve">oder </w:t>
            </w:r>
            <w:r w:rsidRPr="00556D87">
              <w:rPr>
                <w:rFonts w:ascii="Arial" w:hAnsi="Arial" w:cs="Arial"/>
                <w:color w:val="FF00FF"/>
              </w:rPr>
              <w:t>klinischer Chemiker</w:t>
            </w:r>
          </w:p>
          <w:p w14:paraId="162EA624" w14:textId="77777777" w:rsidR="00DF43FC" w:rsidRPr="00556D87" w:rsidRDefault="00DF43FC" w:rsidP="00DF43FC">
            <w:pPr>
              <w:numPr>
                <w:ilvl w:val="0"/>
                <w:numId w:val="88"/>
              </w:numPr>
              <w:rPr>
                <w:rFonts w:ascii="Arial" w:hAnsi="Arial" w:cs="Arial"/>
                <w:color w:val="FF00FF"/>
              </w:rPr>
            </w:pPr>
            <w:r w:rsidRPr="00556D87">
              <w:rPr>
                <w:rFonts w:ascii="Arial" w:hAnsi="Arial" w:cs="Arial"/>
                <w:color w:val="FF00FF"/>
              </w:rPr>
              <w:t>oder Facharzt für Urologie mit Fachkunde Labor</w:t>
            </w:r>
          </w:p>
          <w:p w14:paraId="16A8819B" w14:textId="77777777" w:rsidR="00DF43FC" w:rsidRPr="00556D87" w:rsidRDefault="00DF43FC" w:rsidP="00DF43FC">
            <w:pPr>
              <w:numPr>
                <w:ilvl w:val="0"/>
                <w:numId w:val="88"/>
              </w:numPr>
              <w:rPr>
                <w:rFonts w:ascii="Arial" w:hAnsi="Arial" w:cs="Arial"/>
                <w:color w:val="FF00FF"/>
                <w:lang w:val="en-US"/>
              </w:rPr>
            </w:pPr>
            <w:proofErr w:type="spellStart"/>
            <w:r w:rsidRPr="00556D87">
              <w:rPr>
                <w:rFonts w:ascii="Arial" w:hAnsi="Arial" w:cs="Arial"/>
                <w:color w:val="FF00FF"/>
                <w:lang w:val="en-US"/>
              </w:rPr>
              <w:t>oder</w:t>
            </w:r>
            <w:proofErr w:type="spellEnd"/>
            <w:r w:rsidRPr="00556D87">
              <w:rPr>
                <w:rFonts w:ascii="Arial" w:hAnsi="Arial" w:cs="Arial"/>
                <w:color w:val="FF00FF"/>
                <w:lang w:val="en-US"/>
              </w:rPr>
              <w:t xml:space="preserve"> Master of Science </w:t>
            </w:r>
            <w:proofErr w:type="spellStart"/>
            <w:r w:rsidRPr="00556D87">
              <w:rPr>
                <w:rFonts w:ascii="Arial" w:hAnsi="Arial" w:cs="Arial"/>
                <w:color w:val="FF00FF"/>
                <w:lang w:val="en-US"/>
              </w:rPr>
              <w:t>Biotechnologie</w:t>
            </w:r>
            <w:proofErr w:type="spellEnd"/>
          </w:p>
          <w:p w14:paraId="5980D892" w14:textId="77777777" w:rsidR="00DF43FC" w:rsidRPr="00556D87" w:rsidRDefault="00DF43FC" w:rsidP="00DF43FC">
            <w:pPr>
              <w:rPr>
                <w:rFonts w:ascii="Arial" w:hAnsi="Arial" w:cs="Arial"/>
                <w:color w:val="FF00FF"/>
                <w:lang w:val="en-US"/>
              </w:rPr>
            </w:pPr>
          </w:p>
          <w:p w14:paraId="3F013AE5" w14:textId="77777777" w:rsidR="00DF43FC" w:rsidRPr="00556D87" w:rsidRDefault="00DF43FC" w:rsidP="00DF43FC">
            <w:pPr>
              <w:numPr>
                <w:ilvl w:val="0"/>
                <w:numId w:val="88"/>
              </w:numPr>
              <w:rPr>
                <w:rFonts w:ascii="Arial" w:hAnsi="Arial" w:cs="Arial"/>
                <w:color w:val="FF00FF"/>
              </w:rPr>
            </w:pPr>
            <w:r w:rsidRPr="00556D87">
              <w:rPr>
                <w:rFonts w:ascii="Arial" w:hAnsi="Arial" w:cs="Arial"/>
                <w:color w:val="FF00FF"/>
              </w:rPr>
              <w:t xml:space="preserve">Eine Vertretungsregelung mit entsprechender Qualifikation besteht. </w:t>
            </w:r>
          </w:p>
          <w:p w14:paraId="2D3D4593" w14:textId="491D07FA" w:rsidR="00DF43FC" w:rsidRPr="00556D87" w:rsidRDefault="00DF43FC" w:rsidP="00DF43FC">
            <w:pPr>
              <w:numPr>
                <w:ilvl w:val="0"/>
                <w:numId w:val="88"/>
              </w:numPr>
              <w:rPr>
                <w:rFonts w:ascii="Arial" w:hAnsi="Arial" w:cs="Arial"/>
                <w:color w:val="FF00FF"/>
              </w:rPr>
            </w:pPr>
            <w:r w:rsidRPr="00556D87">
              <w:rPr>
                <w:rFonts w:ascii="Arial" w:hAnsi="Arial" w:cs="Arial"/>
                <w:color w:val="FF00FF"/>
              </w:rPr>
              <w:t>Eine werktägliche Rücksprache mit der Laborleitung muss für die Kliniker des PZ möglich sein.</w:t>
            </w:r>
          </w:p>
          <w:p w14:paraId="6A816019" w14:textId="0F360CFB" w:rsidR="00DF43FC" w:rsidRPr="00556D87" w:rsidRDefault="00DF43FC" w:rsidP="00556D87">
            <w:pPr>
              <w:numPr>
                <w:ilvl w:val="0"/>
                <w:numId w:val="88"/>
              </w:numPr>
              <w:rPr>
                <w:rFonts w:ascii="Arial" w:hAnsi="Arial" w:cs="Arial"/>
                <w:color w:val="FF00FF"/>
              </w:rPr>
            </w:pPr>
            <w:r w:rsidRPr="00556D87">
              <w:rPr>
                <w:rFonts w:ascii="Arial" w:hAnsi="Arial" w:cs="Arial"/>
                <w:color w:val="FF00FF"/>
              </w:rPr>
              <w:t>Ein Facharzt bzw. die Laborleitung führt die medizinische Validation der Laborbefunde durch.</w:t>
            </w:r>
          </w:p>
        </w:tc>
        <w:tc>
          <w:tcPr>
            <w:tcW w:w="4536" w:type="dxa"/>
            <w:tcBorders>
              <w:top w:val="single" w:sz="4" w:space="0" w:color="auto"/>
            </w:tcBorders>
          </w:tcPr>
          <w:p w14:paraId="00509818" w14:textId="77777777" w:rsidR="00DF43FC" w:rsidRPr="00EF1A75" w:rsidRDefault="00DF43FC" w:rsidP="00C14EC5">
            <w:pPr>
              <w:rPr>
                <w:rFonts w:ascii="Arial" w:hAnsi="Arial" w:cs="Arial"/>
              </w:rPr>
            </w:pPr>
          </w:p>
        </w:tc>
        <w:tc>
          <w:tcPr>
            <w:tcW w:w="425" w:type="dxa"/>
            <w:tcBorders>
              <w:top w:val="single" w:sz="4" w:space="0" w:color="auto"/>
            </w:tcBorders>
          </w:tcPr>
          <w:p w14:paraId="2EE7919C" w14:textId="77777777" w:rsidR="00DF43FC" w:rsidRPr="00EF1A75" w:rsidRDefault="00DF43FC" w:rsidP="00DF43FC">
            <w:pPr>
              <w:jc w:val="center"/>
              <w:rPr>
                <w:rFonts w:ascii="Arial" w:hAnsi="Arial" w:cs="Arial"/>
                <w:b/>
              </w:rPr>
            </w:pPr>
          </w:p>
        </w:tc>
      </w:tr>
      <w:tr w:rsidR="001C6DCD" w:rsidRPr="00EF1A75" w14:paraId="46578EA0" w14:textId="77777777" w:rsidTr="0077031A">
        <w:trPr>
          <w:tblHeader/>
        </w:trPr>
        <w:tc>
          <w:tcPr>
            <w:tcW w:w="779" w:type="dxa"/>
            <w:tcBorders>
              <w:top w:val="single" w:sz="4" w:space="0" w:color="auto"/>
              <w:left w:val="single" w:sz="4" w:space="0" w:color="auto"/>
              <w:bottom w:val="single" w:sz="4" w:space="0" w:color="auto"/>
            </w:tcBorders>
          </w:tcPr>
          <w:p w14:paraId="4CBE5AF2" w14:textId="739E771D" w:rsidR="001C6DCD" w:rsidRDefault="001C6DCD" w:rsidP="001C6DCD">
            <w:pPr>
              <w:rPr>
                <w:rFonts w:ascii="Arial" w:hAnsi="Arial" w:cs="Arial"/>
              </w:rPr>
            </w:pPr>
            <w:r w:rsidRPr="00EA258C">
              <w:rPr>
                <w:rFonts w:ascii="Arial" w:hAnsi="Arial" w:cs="Arial"/>
              </w:rPr>
              <w:t>2.2.3</w:t>
            </w:r>
          </w:p>
          <w:p w14:paraId="214C7DDC" w14:textId="77777777" w:rsidR="001C6DCD" w:rsidRDefault="001C6DCD" w:rsidP="001C6DCD">
            <w:pPr>
              <w:rPr>
                <w:rFonts w:ascii="Arial" w:hAnsi="Arial" w:cs="Arial"/>
              </w:rPr>
            </w:pPr>
          </w:p>
          <w:p w14:paraId="380D5B94"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737EFE7A" w14:textId="77777777" w:rsidR="001C6DCD" w:rsidRPr="009F4E04" w:rsidRDefault="001C6DCD" w:rsidP="001C6DCD">
            <w:pPr>
              <w:pStyle w:val="Kopfzeile"/>
              <w:tabs>
                <w:tab w:val="clear" w:pos="4536"/>
                <w:tab w:val="clear" w:pos="9072"/>
                <w:tab w:val="left" w:pos="1720"/>
              </w:tabs>
              <w:ind w:left="214" w:hanging="214"/>
              <w:rPr>
                <w:rFonts w:ascii="Arial" w:hAnsi="Arial" w:cs="Arial"/>
                <w:b/>
                <w:color w:val="FF00FF"/>
              </w:rPr>
            </w:pPr>
            <w:r w:rsidRPr="009F4E04">
              <w:rPr>
                <w:rFonts w:ascii="Arial" w:hAnsi="Arial" w:cs="Arial"/>
                <w:b/>
                <w:color w:val="FF00FF"/>
              </w:rPr>
              <w:t>MTLA:</w:t>
            </w:r>
          </w:p>
          <w:p w14:paraId="69F5739F"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Die Analysen werden nur durch qualifizierte medizinisch-technische Assistenten/-innen durchgeführt. </w:t>
            </w:r>
          </w:p>
          <w:p w14:paraId="08618AC9"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Die technische Validation der Messergebnisse erfolgt durch die MTLA.</w:t>
            </w:r>
          </w:p>
        </w:tc>
        <w:tc>
          <w:tcPr>
            <w:tcW w:w="4536" w:type="dxa"/>
            <w:tcBorders>
              <w:top w:val="single" w:sz="4" w:space="0" w:color="auto"/>
            </w:tcBorders>
          </w:tcPr>
          <w:p w14:paraId="2115E357" w14:textId="77777777" w:rsidR="001C6DCD" w:rsidRPr="00EF1A75" w:rsidRDefault="001C6DCD" w:rsidP="00C14EC5">
            <w:pPr>
              <w:rPr>
                <w:rFonts w:ascii="Arial" w:hAnsi="Arial" w:cs="Arial"/>
              </w:rPr>
            </w:pPr>
          </w:p>
        </w:tc>
        <w:tc>
          <w:tcPr>
            <w:tcW w:w="425" w:type="dxa"/>
            <w:tcBorders>
              <w:top w:val="single" w:sz="4" w:space="0" w:color="auto"/>
            </w:tcBorders>
          </w:tcPr>
          <w:p w14:paraId="5FBF3B6C" w14:textId="77777777" w:rsidR="001C6DCD" w:rsidRPr="00EF1A75" w:rsidRDefault="001C6DCD" w:rsidP="001C6DCD">
            <w:pPr>
              <w:jc w:val="center"/>
              <w:rPr>
                <w:rFonts w:ascii="Arial" w:hAnsi="Arial" w:cs="Arial"/>
                <w:b/>
              </w:rPr>
            </w:pPr>
          </w:p>
        </w:tc>
      </w:tr>
      <w:tr w:rsidR="001C6DCD" w:rsidRPr="00EF1A75" w14:paraId="35253A7B" w14:textId="77777777" w:rsidTr="0077031A">
        <w:trPr>
          <w:tblHeader/>
        </w:trPr>
        <w:tc>
          <w:tcPr>
            <w:tcW w:w="779" w:type="dxa"/>
            <w:tcBorders>
              <w:top w:val="single" w:sz="4" w:space="0" w:color="auto"/>
              <w:left w:val="single" w:sz="4" w:space="0" w:color="auto"/>
              <w:bottom w:val="single" w:sz="4" w:space="0" w:color="auto"/>
            </w:tcBorders>
          </w:tcPr>
          <w:p w14:paraId="28077BA6" w14:textId="0E85312C" w:rsidR="001C6DCD" w:rsidRDefault="001C6DCD" w:rsidP="001C6DCD">
            <w:pPr>
              <w:rPr>
                <w:rFonts w:ascii="Arial" w:hAnsi="Arial" w:cs="Arial"/>
              </w:rPr>
            </w:pPr>
            <w:r w:rsidRPr="00EA258C">
              <w:rPr>
                <w:rFonts w:ascii="Arial" w:hAnsi="Arial" w:cs="Arial"/>
              </w:rPr>
              <w:t>2.2.4</w:t>
            </w:r>
          </w:p>
          <w:p w14:paraId="26BC2D11" w14:textId="77777777" w:rsidR="001C6DCD" w:rsidRDefault="001C6DCD" w:rsidP="001C6DCD">
            <w:pPr>
              <w:rPr>
                <w:rFonts w:ascii="Arial" w:hAnsi="Arial" w:cs="Arial"/>
              </w:rPr>
            </w:pPr>
          </w:p>
          <w:p w14:paraId="4814B901"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5E0A3547" w14:textId="77777777" w:rsidR="001C6DCD" w:rsidRPr="009F4E04" w:rsidRDefault="001C6DCD" w:rsidP="001C6DCD">
            <w:pPr>
              <w:pStyle w:val="Kopfzeile"/>
              <w:tabs>
                <w:tab w:val="clear" w:pos="4536"/>
                <w:tab w:val="clear" w:pos="9072"/>
                <w:tab w:val="left" w:pos="1720"/>
              </w:tabs>
              <w:ind w:left="214" w:hanging="214"/>
              <w:rPr>
                <w:rFonts w:ascii="Arial" w:hAnsi="Arial" w:cs="Arial"/>
                <w:b/>
                <w:color w:val="FF00FF"/>
              </w:rPr>
            </w:pPr>
            <w:r w:rsidRPr="009F4E04">
              <w:rPr>
                <w:rFonts w:ascii="Arial" w:hAnsi="Arial" w:cs="Arial"/>
                <w:b/>
                <w:color w:val="FF00FF"/>
              </w:rPr>
              <w:t>Parameter:</w:t>
            </w:r>
          </w:p>
          <w:p w14:paraId="48AABD6F"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obligate werktägliche Bestimmung von Gesamt-PSA (</w:t>
            </w:r>
            <w:proofErr w:type="spellStart"/>
            <w:r w:rsidRPr="009F4E04">
              <w:rPr>
                <w:rFonts w:ascii="Arial" w:hAnsi="Arial" w:cs="Arial"/>
                <w:color w:val="FF00FF"/>
              </w:rPr>
              <w:t>tPSA</w:t>
            </w:r>
            <w:proofErr w:type="spellEnd"/>
            <w:r w:rsidRPr="009F4E04">
              <w:rPr>
                <w:rFonts w:ascii="Arial" w:hAnsi="Arial" w:cs="Arial"/>
                <w:color w:val="FF00FF"/>
              </w:rPr>
              <w:t>)</w:t>
            </w:r>
          </w:p>
          <w:p w14:paraId="59322097"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fakultative werktägliche Bestimmung von freiem PSA (</w:t>
            </w:r>
            <w:proofErr w:type="spellStart"/>
            <w:r w:rsidRPr="009F4E04">
              <w:rPr>
                <w:rFonts w:ascii="Arial" w:hAnsi="Arial" w:cs="Arial"/>
                <w:color w:val="FF00FF"/>
              </w:rPr>
              <w:t>fPSA</w:t>
            </w:r>
            <w:proofErr w:type="spellEnd"/>
            <w:r w:rsidRPr="009F4E04">
              <w:rPr>
                <w:rFonts w:ascii="Arial" w:hAnsi="Arial" w:cs="Arial"/>
                <w:color w:val="FF00FF"/>
              </w:rPr>
              <w:t>) und Berechnung des PSA-Quotienten oder fakultative werktägliche Bestimmung des komplexierten PSA (</w:t>
            </w:r>
            <w:proofErr w:type="spellStart"/>
            <w:r w:rsidRPr="009F4E04">
              <w:rPr>
                <w:rFonts w:ascii="Arial" w:hAnsi="Arial" w:cs="Arial"/>
                <w:color w:val="FF00FF"/>
              </w:rPr>
              <w:t>cPSA</w:t>
            </w:r>
            <w:proofErr w:type="spellEnd"/>
            <w:r w:rsidRPr="009F4E04">
              <w:rPr>
                <w:rFonts w:ascii="Arial" w:hAnsi="Arial" w:cs="Arial"/>
                <w:color w:val="FF00FF"/>
              </w:rPr>
              <w:t>).</w:t>
            </w:r>
          </w:p>
          <w:p w14:paraId="731935D1"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fakultative Bestimmung von </w:t>
            </w:r>
            <w:proofErr w:type="spellStart"/>
            <w:r w:rsidRPr="009F4E04">
              <w:rPr>
                <w:rFonts w:ascii="Arial" w:hAnsi="Arial" w:cs="Arial"/>
                <w:color w:val="FF00FF"/>
              </w:rPr>
              <w:t>ultra</w:t>
            </w:r>
            <w:proofErr w:type="spellEnd"/>
            <w:r w:rsidRPr="009F4E04">
              <w:rPr>
                <w:rFonts w:ascii="Arial" w:hAnsi="Arial" w:cs="Arial"/>
                <w:color w:val="FF00FF"/>
              </w:rPr>
              <w:t xml:space="preserve"> sensitivem PSA</w:t>
            </w:r>
          </w:p>
        </w:tc>
        <w:tc>
          <w:tcPr>
            <w:tcW w:w="4536" w:type="dxa"/>
            <w:tcBorders>
              <w:top w:val="single" w:sz="4" w:space="0" w:color="auto"/>
            </w:tcBorders>
          </w:tcPr>
          <w:p w14:paraId="29328186" w14:textId="77777777" w:rsidR="001C6DCD" w:rsidRPr="00EF1A75" w:rsidRDefault="001C6DCD" w:rsidP="00C14EC5">
            <w:pPr>
              <w:rPr>
                <w:rFonts w:ascii="Arial" w:hAnsi="Arial" w:cs="Arial"/>
              </w:rPr>
            </w:pPr>
          </w:p>
        </w:tc>
        <w:tc>
          <w:tcPr>
            <w:tcW w:w="425" w:type="dxa"/>
            <w:tcBorders>
              <w:top w:val="single" w:sz="4" w:space="0" w:color="auto"/>
            </w:tcBorders>
          </w:tcPr>
          <w:p w14:paraId="119FA90E" w14:textId="77777777" w:rsidR="001C6DCD" w:rsidRPr="00EF1A75" w:rsidRDefault="001C6DCD" w:rsidP="001C6DCD">
            <w:pPr>
              <w:jc w:val="center"/>
              <w:rPr>
                <w:rFonts w:ascii="Arial" w:hAnsi="Arial" w:cs="Arial"/>
                <w:b/>
              </w:rPr>
            </w:pPr>
          </w:p>
        </w:tc>
      </w:tr>
      <w:tr w:rsidR="001C6DCD" w:rsidRPr="00EF1A75" w14:paraId="3A7F41EE" w14:textId="77777777" w:rsidTr="0077031A">
        <w:trPr>
          <w:tblHeader/>
        </w:trPr>
        <w:tc>
          <w:tcPr>
            <w:tcW w:w="779" w:type="dxa"/>
            <w:tcBorders>
              <w:top w:val="single" w:sz="4" w:space="0" w:color="auto"/>
              <w:left w:val="single" w:sz="4" w:space="0" w:color="auto"/>
              <w:bottom w:val="single" w:sz="4" w:space="0" w:color="auto"/>
            </w:tcBorders>
          </w:tcPr>
          <w:p w14:paraId="70414398" w14:textId="1C19B4FA" w:rsidR="001C6DCD" w:rsidRDefault="001C6DCD" w:rsidP="001C6DCD">
            <w:pPr>
              <w:rPr>
                <w:rFonts w:ascii="Arial" w:hAnsi="Arial" w:cs="Arial"/>
              </w:rPr>
            </w:pPr>
            <w:r w:rsidRPr="00EA258C">
              <w:rPr>
                <w:rFonts w:ascii="Arial" w:hAnsi="Arial" w:cs="Arial"/>
              </w:rPr>
              <w:t>2.2.5</w:t>
            </w:r>
          </w:p>
          <w:p w14:paraId="21409F75" w14:textId="77777777" w:rsidR="001C6DCD" w:rsidRDefault="001C6DCD" w:rsidP="001C6DCD">
            <w:pPr>
              <w:rPr>
                <w:rFonts w:ascii="Arial" w:hAnsi="Arial" w:cs="Arial"/>
              </w:rPr>
            </w:pPr>
          </w:p>
          <w:p w14:paraId="10C8FB8C"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0966D22D" w14:textId="77777777" w:rsidR="001C6DCD" w:rsidRPr="009F4E04" w:rsidRDefault="001C6DCD" w:rsidP="001C6DCD">
            <w:pPr>
              <w:pStyle w:val="Kopfzeile"/>
              <w:tabs>
                <w:tab w:val="clear" w:pos="4536"/>
                <w:tab w:val="clear" w:pos="9072"/>
                <w:tab w:val="left" w:pos="1720"/>
              </w:tabs>
              <w:rPr>
                <w:rFonts w:ascii="Arial" w:hAnsi="Arial" w:cs="Arial"/>
                <w:b/>
                <w:color w:val="FF00FF"/>
              </w:rPr>
            </w:pPr>
            <w:r w:rsidRPr="009F4E04">
              <w:rPr>
                <w:rFonts w:ascii="Arial" w:hAnsi="Arial" w:cs="Arial"/>
                <w:b/>
                <w:color w:val="FF00FF"/>
              </w:rPr>
              <w:t>Laborinterne Qualitätssicherung:</w:t>
            </w:r>
          </w:p>
          <w:p w14:paraId="4899B12F"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rPr>
                <w:rFonts w:ascii="Arial" w:hAnsi="Arial" w:cs="Arial"/>
                <w:color w:val="FF00FF"/>
              </w:rPr>
            </w:pPr>
            <w:r w:rsidRPr="009F4E04">
              <w:rPr>
                <w:rFonts w:ascii="Arial" w:hAnsi="Arial" w:cs="Arial"/>
                <w:color w:val="FF00FF"/>
              </w:rPr>
              <w:t>Nach Richtlinien der Bundesärztekammer.</w:t>
            </w:r>
          </w:p>
        </w:tc>
        <w:tc>
          <w:tcPr>
            <w:tcW w:w="4536" w:type="dxa"/>
            <w:tcBorders>
              <w:top w:val="single" w:sz="4" w:space="0" w:color="auto"/>
            </w:tcBorders>
          </w:tcPr>
          <w:p w14:paraId="4B2F31B0" w14:textId="77777777" w:rsidR="001C6DCD" w:rsidRPr="00EF1A75" w:rsidRDefault="001C6DCD" w:rsidP="00C14EC5">
            <w:pPr>
              <w:rPr>
                <w:rFonts w:ascii="Arial" w:hAnsi="Arial" w:cs="Arial"/>
              </w:rPr>
            </w:pPr>
          </w:p>
        </w:tc>
        <w:tc>
          <w:tcPr>
            <w:tcW w:w="425" w:type="dxa"/>
            <w:tcBorders>
              <w:top w:val="single" w:sz="4" w:space="0" w:color="auto"/>
            </w:tcBorders>
          </w:tcPr>
          <w:p w14:paraId="6C921011" w14:textId="77777777" w:rsidR="001C6DCD" w:rsidRPr="00EF1A75" w:rsidRDefault="001C6DCD" w:rsidP="001C6DCD">
            <w:pPr>
              <w:jc w:val="center"/>
              <w:rPr>
                <w:rFonts w:ascii="Arial" w:hAnsi="Arial" w:cs="Arial"/>
                <w:b/>
              </w:rPr>
            </w:pPr>
          </w:p>
        </w:tc>
      </w:tr>
      <w:tr w:rsidR="001C6DCD" w:rsidRPr="00EF1A75" w14:paraId="75B7EB50" w14:textId="77777777" w:rsidTr="0077031A">
        <w:trPr>
          <w:tblHeader/>
        </w:trPr>
        <w:tc>
          <w:tcPr>
            <w:tcW w:w="779" w:type="dxa"/>
            <w:tcBorders>
              <w:top w:val="single" w:sz="4" w:space="0" w:color="auto"/>
              <w:left w:val="single" w:sz="4" w:space="0" w:color="auto"/>
              <w:bottom w:val="single" w:sz="4" w:space="0" w:color="auto"/>
            </w:tcBorders>
          </w:tcPr>
          <w:p w14:paraId="3F1114B6" w14:textId="47320DAA" w:rsidR="001C6DCD" w:rsidRDefault="001C6DCD" w:rsidP="001C6DCD">
            <w:pPr>
              <w:rPr>
                <w:rFonts w:ascii="Arial" w:hAnsi="Arial" w:cs="Arial"/>
              </w:rPr>
            </w:pPr>
            <w:r w:rsidRPr="00EA258C">
              <w:rPr>
                <w:rFonts w:ascii="Arial" w:hAnsi="Arial" w:cs="Arial"/>
              </w:rPr>
              <w:t>2.2.6</w:t>
            </w:r>
          </w:p>
          <w:p w14:paraId="66431B81" w14:textId="77777777" w:rsidR="001C6DCD" w:rsidRDefault="001C6DCD" w:rsidP="001C6DCD">
            <w:pPr>
              <w:rPr>
                <w:rFonts w:ascii="Arial" w:hAnsi="Arial" w:cs="Arial"/>
              </w:rPr>
            </w:pPr>
          </w:p>
          <w:p w14:paraId="7B1B0DB2"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57E9680A" w14:textId="77777777" w:rsidR="001C6DCD" w:rsidRPr="009F4E04" w:rsidRDefault="001C6DCD" w:rsidP="001C6DCD">
            <w:pPr>
              <w:pStyle w:val="Kopfzeile"/>
              <w:tabs>
                <w:tab w:val="clear" w:pos="4536"/>
                <w:tab w:val="clear" w:pos="9072"/>
                <w:tab w:val="left" w:pos="1720"/>
              </w:tabs>
              <w:rPr>
                <w:rFonts w:ascii="Arial" w:hAnsi="Arial" w:cs="Arial"/>
                <w:b/>
                <w:color w:val="FF00FF"/>
              </w:rPr>
            </w:pPr>
            <w:r w:rsidRPr="009F4E04">
              <w:rPr>
                <w:rFonts w:ascii="Arial" w:hAnsi="Arial" w:cs="Arial"/>
                <w:b/>
                <w:color w:val="FF00FF"/>
              </w:rPr>
              <w:t>Diagnostika-Hersteller und Analysensysteme:</w:t>
            </w:r>
          </w:p>
          <w:p w14:paraId="30492392"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Keine Vorgaben bezüglich Auswahl der Diagnostika-Hersteller und des eingesetzten Analysensystems. </w:t>
            </w:r>
          </w:p>
          <w:p w14:paraId="00E66D03"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Bei Herstellerwechsel muss die Vergleichbarkeit der Messungen anhand von Parallelanalysen (altes/neues System) oder Analysen an Rückstellproben ermittelt werden.</w:t>
            </w:r>
          </w:p>
        </w:tc>
        <w:tc>
          <w:tcPr>
            <w:tcW w:w="4536" w:type="dxa"/>
            <w:tcBorders>
              <w:top w:val="single" w:sz="4" w:space="0" w:color="auto"/>
            </w:tcBorders>
          </w:tcPr>
          <w:p w14:paraId="22F0BED2" w14:textId="77777777" w:rsidR="001C6DCD" w:rsidRPr="00EF1A75" w:rsidRDefault="001C6DCD" w:rsidP="00C14EC5">
            <w:pPr>
              <w:rPr>
                <w:rFonts w:ascii="Arial" w:hAnsi="Arial" w:cs="Arial"/>
              </w:rPr>
            </w:pPr>
          </w:p>
        </w:tc>
        <w:tc>
          <w:tcPr>
            <w:tcW w:w="425" w:type="dxa"/>
            <w:tcBorders>
              <w:top w:val="single" w:sz="4" w:space="0" w:color="auto"/>
            </w:tcBorders>
          </w:tcPr>
          <w:p w14:paraId="08D530A5" w14:textId="77777777" w:rsidR="001C6DCD" w:rsidRPr="00EF1A75" w:rsidRDefault="001C6DCD" w:rsidP="001C6DCD">
            <w:pPr>
              <w:jc w:val="center"/>
              <w:rPr>
                <w:rFonts w:ascii="Arial" w:hAnsi="Arial" w:cs="Arial"/>
                <w:b/>
              </w:rPr>
            </w:pPr>
          </w:p>
        </w:tc>
      </w:tr>
      <w:tr w:rsidR="001C6DCD" w:rsidRPr="00EF1A75" w14:paraId="189E676F" w14:textId="77777777" w:rsidTr="0077031A">
        <w:trPr>
          <w:tblHeader/>
        </w:trPr>
        <w:tc>
          <w:tcPr>
            <w:tcW w:w="779" w:type="dxa"/>
            <w:tcBorders>
              <w:top w:val="single" w:sz="4" w:space="0" w:color="auto"/>
              <w:left w:val="single" w:sz="4" w:space="0" w:color="auto"/>
              <w:bottom w:val="single" w:sz="4" w:space="0" w:color="auto"/>
            </w:tcBorders>
          </w:tcPr>
          <w:p w14:paraId="2BCB5B8E" w14:textId="37832185" w:rsidR="001C6DCD" w:rsidRDefault="001C6DCD" w:rsidP="001C6DCD">
            <w:pPr>
              <w:rPr>
                <w:rFonts w:ascii="Arial" w:hAnsi="Arial" w:cs="Arial"/>
              </w:rPr>
            </w:pPr>
            <w:r w:rsidRPr="00EA258C">
              <w:rPr>
                <w:rFonts w:ascii="Arial" w:hAnsi="Arial" w:cs="Arial"/>
              </w:rPr>
              <w:t>2.2.7</w:t>
            </w:r>
          </w:p>
          <w:p w14:paraId="3CA9B63F" w14:textId="77777777" w:rsidR="001C6DCD" w:rsidRDefault="001C6DCD" w:rsidP="001C6DCD">
            <w:pPr>
              <w:rPr>
                <w:rFonts w:ascii="Arial" w:hAnsi="Arial" w:cs="Arial"/>
              </w:rPr>
            </w:pPr>
          </w:p>
          <w:p w14:paraId="6EBEB43C" w14:textId="77777777" w:rsidR="001C6DCD" w:rsidRPr="00EA258C" w:rsidRDefault="001C6DCD" w:rsidP="001C6DCD">
            <w:pPr>
              <w:rPr>
                <w:rFonts w:ascii="Arial" w:hAnsi="Arial" w:cs="Arial"/>
              </w:rPr>
            </w:pPr>
            <w:r w:rsidRPr="00EC0F51">
              <w:rPr>
                <w:rFonts w:ascii="Arial" w:hAnsi="Arial" w:cs="Arial"/>
                <w:color w:val="FF00FF"/>
                <w:sz w:val="16"/>
                <w:szCs w:val="16"/>
              </w:rPr>
              <w:lastRenderedPageBreak/>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251563F3" w14:textId="77777777" w:rsidR="001C6DCD" w:rsidRPr="009F4E04" w:rsidRDefault="001C6DCD" w:rsidP="001C6DCD">
            <w:pPr>
              <w:pStyle w:val="Kopfzeile"/>
              <w:tabs>
                <w:tab w:val="clear" w:pos="4536"/>
                <w:tab w:val="clear" w:pos="9072"/>
                <w:tab w:val="left" w:pos="1720"/>
              </w:tabs>
              <w:rPr>
                <w:rFonts w:ascii="Arial" w:hAnsi="Arial" w:cs="Arial"/>
                <w:b/>
                <w:color w:val="FF00FF"/>
              </w:rPr>
            </w:pPr>
            <w:r w:rsidRPr="009F4E04">
              <w:rPr>
                <w:rFonts w:ascii="Arial" w:hAnsi="Arial" w:cs="Arial"/>
                <w:b/>
                <w:color w:val="FF00FF"/>
              </w:rPr>
              <w:lastRenderedPageBreak/>
              <w:t>Befund:</w:t>
            </w:r>
          </w:p>
          <w:p w14:paraId="40A82862"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lastRenderedPageBreak/>
              <w:t>Kumulative Befundübermittlung muss möglich sein</w:t>
            </w:r>
          </w:p>
          <w:p w14:paraId="0E221FE8"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Angabe des Cut-Off-Wertes</w:t>
            </w:r>
          </w:p>
          <w:p w14:paraId="4E2EB4C3"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Angabe des PSA-Quotienten</w:t>
            </w:r>
          </w:p>
          <w:p w14:paraId="70D9807E"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Angabe von altersentsprechenden Referenzintervallen</w:t>
            </w:r>
          </w:p>
        </w:tc>
        <w:tc>
          <w:tcPr>
            <w:tcW w:w="4536" w:type="dxa"/>
            <w:tcBorders>
              <w:top w:val="single" w:sz="4" w:space="0" w:color="auto"/>
            </w:tcBorders>
          </w:tcPr>
          <w:p w14:paraId="632351F0" w14:textId="77777777" w:rsidR="001C6DCD" w:rsidRPr="00EF1A75" w:rsidRDefault="001C6DCD" w:rsidP="00C14EC5">
            <w:pPr>
              <w:rPr>
                <w:rFonts w:ascii="Arial" w:hAnsi="Arial" w:cs="Arial"/>
              </w:rPr>
            </w:pPr>
          </w:p>
        </w:tc>
        <w:tc>
          <w:tcPr>
            <w:tcW w:w="425" w:type="dxa"/>
            <w:tcBorders>
              <w:top w:val="single" w:sz="4" w:space="0" w:color="auto"/>
            </w:tcBorders>
          </w:tcPr>
          <w:p w14:paraId="5D0B613E" w14:textId="77777777" w:rsidR="001C6DCD" w:rsidRPr="00EF1A75" w:rsidRDefault="001C6DCD" w:rsidP="001C6DCD">
            <w:pPr>
              <w:jc w:val="center"/>
              <w:rPr>
                <w:rFonts w:ascii="Arial" w:hAnsi="Arial" w:cs="Arial"/>
                <w:b/>
              </w:rPr>
            </w:pPr>
          </w:p>
        </w:tc>
      </w:tr>
      <w:tr w:rsidR="001C6DCD" w:rsidRPr="00EF1A75" w14:paraId="642704E7" w14:textId="77777777" w:rsidTr="0077031A">
        <w:trPr>
          <w:tblHeader/>
        </w:trPr>
        <w:tc>
          <w:tcPr>
            <w:tcW w:w="779" w:type="dxa"/>
            <w:tcBorders>
              <w:top w:val="single" w:sz="4" w:space="0" w:color="auto"/>
              <w:left w:val="single" w:sz="4" w:space="0" w:color="auto"/>
              <w:bottom w:val="single" w:sz="4" w:space="0" w:color="auto"/>
            </w:tcBorders>
          </w:tcPr>
          <w:p w14:paraId="0FF2D3FC" w14:textId="55C15AF0" w:rsidR="001C6DCD" w:rsidRDefault="001C6DCD" w:rsidP="001C6DCD">
            <w:pPr>
              <w:rPr>
                <w:rFonts w:ascii="Arial" w:hAnsi="Arial" w:cs="Arial"/>
              </w:rPr>
            </w:pPr>
            <w:r w:rsidRPr="00EA258C">
              <w:rPr>
                <w:rFonts w:ascii="Arial" w:hAnsi="Arial" w:cs="Arial"/>
              </w:rPr>
              <w:t>2.2.8</w:t>
            </w:r>
          </w:p>
          <w:p w14:paraId="75CA9109" w14:textId="77777777" w:rsidR="001C6DCD" w:rsidRDefault="001C6DCD" w:rsidP="001C6DCD">
            <w:pPr>
              <w:rPr>
                <w:rFonts w:ascii="Arial" w:hAnsi="Arial" w:cs="Arial"/>
              </w:rPr>
            </w:pPr>
          </w:p>
          <w:p w14:paraId="34222AD7"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1DD25B97"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Erfolgreiche Teilnahme an 4 Ringversuchen pro Jahr für Gesamt-PSA und freies PSA (Nachweis). </w:t>
            </w:r>
          </w:p>
          <w:p w14:paraId="2A106F65" w14:textId="77777777" w:rsidR="001C6DCD" w:rsidRPr="009F4E04" w:rsidRDefault="001C6DCD" w:rsidP="001C6DCD">
            <w:pPr>
              <w:pStyle w:val="Kopfzeile"/>
              <w:numPr>
                <w:ilvl w:val="0"/>
                <w:numId w:val="7"/>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Standardisierte Prä-Analytik, Analytik und Post-Analytik nach erstellten SOPs.</w:t>
            </w:r>
          </w:p>
        </w:tc>
        <w:tc>
          <w:tcPr>
            <w:tcW w:w="4536" w:type="dxa"/>
            <w:tcBorders>
              <w:top w:val="single" w:sz="4" w:space="0" w:color="auto"/>
            </w:tcBorders>
          </w:tcPr>
          <w:p w14:paraId="538E50BA" w14:textId="77777777" w:rsidR="001C6DCD" w:rsidRPr="00EF1A75" w:rsidRDefault="001C6DCD" w:rsidP="00C14EC5">
            <w:pPr>
              <w:rPr>
                <w:rFonts w:ascii="Arial" w:hAnsi="Arial" w:cs="Arial"/>
              </w:rPr>
            </w:pPr>
          </w:p>
        </w:tc>
        <w:tc>
          <w:tcPr>
            <w:tcW w:w="425" w:type="dxa"/>
            <w:tcBorders>
              <w:top w:val="single" w:sz="4" w:space="0" w:color="auto"/>
            </w:tcBorders>
          </w:tcPr>
          <w:p w14:paraId="15BBE403" w14:textId="77777777" w:rsidR="001C6DCD" w:rsidRPr="00EF1A75" w:rsidRDefault="001C6DCD" w:rsidP="001C6DCD">
            <w:pPr>
              <w:jc w:val="center"/>
              <w:rPr>
                <w:rFonts w:ascii="Arial" w:hAnsi="Arial" w:cs="Arial"/>
                <w:b/>
              </w:rPr>
            </w:pPr>
          </w:p>
        </w:tc>
      </w:tr>
      <w:tr w:rsidR="001C6DCD" w:rsidRPr="00EF1A75" w14:paraId="7A218542" w14:textId="77777777" w:rsidTr="0077031A">
        <w:trPr>
          <w:tblHeader/>
        </w:trPr>
        <w:tc>
          <w:tcPr>
            <w:tcW w:w="779" w:type="dxa"/>
            <w:tcBorders>
              <w:top w:val="single" w:sz="4" w:space="0" w:color="auto"/>
              <w:left w:val="single" w:sz="4" w:space="0" w:color="auto"/>
              <w:bottom w:val="single" w:sz="4" w:space="0" w:color="auto"/>
            </w:tcBorders>
          </w:tcPr>
          <w:p w14:paraId="193084E6" w14:textId="49AE8658" w:rsidR="001C6DCD" w:rsidRDefault="001C6DCD" w:rsidP="001C6DCD">
            <w:pPr>
              <w:rPr>
                <w:rFonts w:ascii="Arial" w:hAnsi="Arial" w:cs="Arial"/>
                <w:szCs w:val="16"/>
              </w:rPr>
            </w:pPr>
            <w:r>
              <w:rPr>
                <w:rFonts w:ascii="Arial" w:hAnsi="Arial" w:cs="Arial"/>
                <w:szCs w:val="16"/>
              </w:rPr>
              <w:t>2.2.9</w:t>
            </w:r>
          </w:p>
          <w:p w14:paraId="1787B42E" w14:textId="77777777" w:rsidR="001C6DCD" w:rsidRPr="00D557A2" w:rsidRDefault="001C6DCD" w:rsidP="001C6DCD">
            <w:pPr>
              <w:rPr>
                <w:rFonts w:ascii="Arial" w:hAnsi="Arial" w:cs="Arial"/>
                <w:szCs w:val="16"/>
              </w:rPr>
            </w:pPr>
          </w:p>
          <w:p w14:paraId="75672E76" w14:textId="77777777" w:rsidR="001C6DCD" w:rsidRPr="00D557A2" w:rsidRDefault="001C6DCD" w:rsidP="001C6DCD">
            <w:pPr>
              <w:rPr>
                <w:rFonts w:ascii="Arial" w:hAnsi="Arial" w:cs="Arial"/>
                <w:szCs w:val="16"/>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126E6CF1" w14:textId="77777777" w:rsidR="001C6DCD" w:rsidRPr="00A349E1" w:rsidRDefault="001C6DCD" w:rsidP="001C6DCD">
            <w:pPr>
              <w:rPr>
                <w:rFonts w:ascii="Arial" w:hAnsi="Arial" w:cs="Arial"/>
                <w:b/>
                <w:color w:val="FF00FF"/>
              </w:rPr>
            </w:pPr>
            <w:r w:rsidRPr="00A349E1">
              <w:rPr>
                <w:rFonts w:ascii="Arial" w:hAnsi="Arial" w:cs="Arial"/>
                <w:b/>
                <w:color w:val="FF00FF"/>
              </w:rPr>
              <w:t>Biopsien</w:t>
            </w:r>
          </w:p>
          <w:p w14:paraId="315607A2" w14:textId="77777777" w:rsidR="001C6DCD" w:rsidRPr="00A349E1" w:rsidRDefault="001C6DCD" w:rsidP="001C6DCD">
            <w:pPr>
              <w:numPr>
                <w:ilvl w:val="0"/>
                <w:numId w:val="74"/>
              </w:numPr>
              <w:ind w:left="360"/>
              <w:rPr>
                <w:rFonts w:ascii="Arial" w:hAnsi="Arial" w:cs="Arial"/>
                <w:color w:val="FF00FF"/>
              </w:rPr>
            </w:pPr>
            <w:r w:rsidRPr="00A349E1">
              <w:rPr>
                <w:rFonts w:ascii="Arial" w:hAnsi="Arial" w:cs="Arial"/>
                <w:color w:val="FF00FF"/>
              </w:rPr>
              <w:t xml:space="preserve">Die korrekte Indikation zur TRUS Biopsie der Prostata muss aufgezeigt werden. </w:t>
            </w:r>
          </w:p>
          <w:p w14:paraId="4C6FA087" w14:textId="6CBFE700" w:rsidR="001C6DCD" w:rsidRPr="00A349E1" w:rsidRDefault="001C6DCD" w:rsidP="001C6DCD">
            <w:pPr>
              <w:numPr>
                <w:ilvl w:val="0"/>
                <w:numId w:val="74"/>
              </w:numPr>
              <w:ind w:left="360"/>
              <w:rPr>
                <w:rFonts w:ascii="Arial" w:hAnsi="Arial" w:cs="Arial"/>
                <w:color w:val="FF00FF"/>
              </w:rPr>
            </w:pPr>
            <w:r w:rsidRPr="00A349E1">
              <w:rPr>
                <w:rFonts w:ascii="Arial" w:hAnsi="Arial" w:cs="Arial"/>
                <w:color w:val="FF00FF"/>
              </w:rPr>
              <w:t xml:space="preserve">Mindestens 20% der </w:t>
            </w:r>
            <w:r w:rsidR="00475DE3" w:rsidRPr="00475DE3">
              <w:rPr>
                <w:rFonts w:ascii="Arial" w:hAnsi="Arial" w:cs="Arial"/>
                <w:color w:val="FF00FF"/>
              </w:rPr>
              <w:t xml:space="preserve">Pat. </w:t>
            </w:r>
            <w:r w:rsidRPr="00A349E1">
              <w:rPr>
                <w:rFonts w:ascii="Arial" w:hAnsi="Arial" w:cs="Arial"/>
                <w:color w:val="FF00FF"/>
              </w:rPr>
              <w:t xml:space="preserve">mit Stanzbiopsien müssen positiv sein. </w:t>
            </w:r>
          </w:p>
          <w:p w14:paraId="716E2A3D" w14:textId="7EFF3A0B" w:rsidR="001C6DCD" w:rsidRPr="00A349E1" w:rsidRDefault="001C6DCD" w:rsidP="001C6DCD">
            <w:pPr>
              <w:numPr>
                <w:ilvl w:val="0"/>
                <w:numId w:val="74"/>
              </w:numPr>
              <w:ind w:left="360"/>
              <w:rPr>
                <w:rFonts w:ascii="Arial" w:hAnsi="Arial" w:cs="Arial"/>
                <w:color w:val="FF00FF"/>
              </w:rPr>
            </w:pPr>
            <w:r w:rsidRPr="00A349E1">
              <w:rPr>
                <w:rFonts w:ascii="Arial" w:hAnsi="Arial" w:cs="Arial"/>
                <w:color w:val="FF00FF"/>
              </w:rPr>
              <w:t xml:space="preserve">Es müssen mindestens 10 </w:t>
            </w:r>
            <w:proofErr w:type="spellStart"/>
            <w:r w:rsidRPr="00A349E1">
              <w:rPr>
                <w:rFonts w:ascii="Arial" w:hAnsi="Arial" w:cs="Arial"/>
                <w:color w:val="FF00FF"/>
              </w:rPr>
              <w:t>Stanzbiopsiezylinder</w:t>
            </w:r>
            <w:proofErr w:type="spellEnd"/>
            <w:r w:rsidRPr="00A349E1">
              <w:rPr>
                <w:rFonts w:ascii="Arial" w:hAnsi="Arial" w:cs="Arial"/>
                <w:color w:val="FF00FF"/>
              </w:rPr>
              <w:t xml:space="preserve"> von je mind. 1 cm Länge entnommen werden. </w:t>
            </w:r>
          </w:p>
          <w:p w14:paraId="2A576624" w14:textId="77777777" w:rsidR="001C6DCD" w:rsidRPr="00A349E1" w:rsidRDefault="001C6DCD" w:rsidP="001C6DCD">
            <w:pPr>
              <w:rPr>
                <w:rFonts w:ascii="Arial" w:hAnsi="Arial" w:cs="Arial"/>
                <w:color w:val="FF00FF"/>
              </w:rPr>
            </w:pPr>
          </w:p>
          <w:p w14:paraId="75F62FD8" w14:textId="77777777" w:rsidR="001C6DCD" w:rsidRPr="0030643F" w:rsidDel="006534B3" w:rsidRDefault="001C6DCD" w:rsidP="001C6DCD">
            <w:pPr>
              <w:rPr>
                <w:rFonts w:ascii="Arial" w:hAnsi="Arial" w:cs="Arial"/>
                <w:highlight w:val="cyan"/>
              </w:rPr>
            </w:pPr>
            <w:r w:rsidRPr="00F271BF">
              <w:rPr>
                <w:rFonts w:ascii="Arial" w:hAnsi="Arial" w:cs="Arial"/>
                <w:color w:val="FF00FF"/>
              </w:rPr>
              <w:t>Eine Auswertung muss vorgelegt werden.</w:t>
            </w:r>
          </w:p>
        </w:tc>
        <w:tc>
          <w:tcPr>
            <w:tcW w:w="4536" w:type="dxa"/>
            <w:tcBorders>
              <w:top w:val="single" w:sz="4" w:space="0" w:color="auto"/>
            </w:tcBorders>
          </w:tcPr>
          <w:p w14:paraId="0096573A" w14:textId="77777777" w:rsidR="001C6DCD" w:rsidRPr="0030643F" w:rsidDel="006534B3" w:rsidRDefault="001C6DCD" w:rsidP="001C6DCD">
            <w:pPr>
              <w:rPr>
                <w:rFonts w:ascii="Arial" w:hAnsi="Arial" w:cs="Arial"/>
                <w:highlight w:val="cyan"/>
              </w:rPr>
            </w:pPr>
          </w:p>
        </w:tc>
        <w:tc>
          <w:tcPr>
            <w:tcW w:w="425" w:type="dxa"/>
            <w:tcBorders>
              <w:top w:val="single" w:sz="4" w:space="0" w:color="auto"/>
            </w:tcBorders>
          </w:tcPr>
          <w:p w14:paraId="229CF2F6" w14:textId="77777777" w:rsidR="001C6DCD" w:rsidRPr="00EF1A75" w:rsidRDefault="001C6DCD" w:rsidP="001C6DCD">
            <w:pPr>
              <w:jc w:val="center"/>
              <w:rPr>
                <w:rFonts w:ascii="Arial" w:hAnsi="Arial" w:cs="Arial"/>
                <w:b/>
              </w:rPr>
            </w:pPr>
          </w:p>
        </w:tc>
      </w:tr>
      <w:tr w:rsidR="001C6DCD" w:rsidRPr="00EF1A75" w14:paraId="7267A3BB" w14:textId="77777777" w:rsidTr="0077031A">
        <w:trPr>
          <w:tblHeader/>
        </w:trPr>
        <w:tc>
          <w:tcPr>
            <w:tcW w:w="779" w:type="dxa"/>
            <w:tcBorders>
              <w:top w:val="single" w:sz="4" w:space="0" w:color="auto"/>
              <w:left w:val="single" w:sz="4" w:space="0" w:color="auto"/>
              <w:bottom w:val="single" w:sz="4" w:space="0" w:color="auto"/>
            </w:tcBorders>
          </w:tcPr>
          <w:p w14:paraId="73021BAA" w14:textId="77777777" w:rsidR="001C6DCD" w:rsidRPr="0077031A" w:rsidRDefault="001C6DCD" w:rsidP="001C6DCD">
            <w:pPr>
              <w:rPr>
                <w:rFonts w:ascii="Arial" w:hAnsi="Arial" w:cs="Arial"/>
                <w:color w:val="FF0000"/>
                <w:sz w:val="16"/>
                <w:szCs w:val="16"/>
              </w:rPr>
            </w:pPr>
            <w:r w:rsidRPr="0077031A">
              <w:rPr>
                <w:rFonts w:ascii="Arial" w:hAnsi="Arial" w:cs="Arial"/>
                <w:color w:val="FF0000"/>
                <w:sz w:val="16"/>
                <w:szCs w:val="16"/>
              </w:rPr>
              <w:t>- Niere -</w:t>
            </w:r>
          </w:p>
          <w:p w14:paraId="2A81BC1A" w14:textId="77777777" w:rsidR="001C6DCD" w:rsidRPr="0077031A" w:rsidRDefault="001C6DCD" w:rsidP="001C6DCD">
            <w:pPr>
              <w:rPr>
                <w:rFonts w:ascii="Arial" w:hAnsi="Arial" w:cs="Arial"/>
                <w:color w:val="FF0000"/>
                <w:sz w:val="16"/>
                <w:szCs w:val="16"/>
              </w:rPr>
            </w:pPr>
          </w:p>
        </w:tc>
        <w:tc>
          <w:tcPr>
            <w:tcW w:w="4536" w:type="dxa"/>
            <w:tcBorders>
              <w:top w:val="single" w:sz="4" w:space="0" w:color="auto"/>
            </w:tcBorders>
          </w:tcPr>
          <w:p w14:paraId="4E1A072A" w14:textId="77777777" w:rsidR="001C6DCD" w:rsidRPr="00A349E1" w:rsidRDefault="001C6DCD" w:rsidP="001C6DCD">
            <w:pPr>
              <w:rPr>
                <w:rFonts w:ascii="Arial" w:hAnsi="Arial" w:cs="Arial"/>
                <w:b/>
                <w:color w:val="FF0000"/>
              </w:rPr>
            </w:pPr>
            <w:r w:rsidRPr="00A349E1">
              <w:rPr>
                <w:rFonts w:ascii="Arial" w:hAnsi="Arial" w:cs="Arial"/>
                <w:b/>
                <w:color w:val="FF0000"/>
              </w:rPr>
              <w:t>Biopsien</w:t>
            </w:r>
          </w:p>
          <w:p w14:paraId="5791A84E" w14:textId="77777777" w:rsidR="001C6DCD" w:rsidRPr="00A349E1" w:rsidRDefault="001C6DCD" w:rsidP="001C6DCD">
            <w:pPr>
              <w:pStyle w:val="Default"/>
              <w:numPr>
                <w:ilvl w:val="0"/>
                <w:numId w:val="42"/>
              </w:numPr>
              <w:tabs>
                <w:tab w:val="clear" w:pos="357"/>
                <w:tab w:val="num" w:pos="214"/>
              </w:tabs>
              <w:ind w:left="214" w:hanging="214"/>
              <w:rPr>
                <w:color w:val="FF0000"/>
                <w:sz w:val="20"/>
                <w:szCs w:val="20"/>
                <w:lang w:bidi="he-IL"/>
              </w:rPr>
            </w:pPr>
            <w:r w:rsidRPr="00A349E1">
              <w:rPr>
                <w:color w:val="FF0000"/>
                <w:sz w:val="20"/>
                <w:szCs w:val="20"/>
                <w:lang w:bidi="he-IL"/>
              </w:rPr>
              <w:t xml:space="preserve">Die Biopsie soll als Stanzzylinderbiopsie erfolgen. </w:t>
            </w:r>
          </w:p>
          <w:p w14:paraId="09F28E35" w14:textId="77777777" w:rsidR="001C6DCD" w:rsidRPr="00F54954" w:rsidRDefault="001C6DCD" w:rsidP="001C6DCD">
            <w:pPr>
              <w:pStyle w:val="Default"/>
              <w:numPr>
                <w:ilvl w:val="0"/>
                <w:numId w:val="42"/>
              </w:numPr>
              <w:tabs>
                <w:tab w:val="clear" w:pos="357"/>
                <w:tab w:val="num" w:pos="214"/>
              </w:tabs>
              <w:ind w:left="214" w:hanging="214"/>
              <w:rPr>
                <w:color w:val="FF0000"/>
                <w:sz w:val="20"/>
                <w:szCs w:val="20"/>
                <w:lang w:bidi="he-IL"/>
              </w:rPr>
            </w:pPr>
            <w:r w:rsidRPr="00A349E1">
              <w:rPr>
                <w:color w:val="FF0000"/>
                <w:sz w:val="20"/>
                <w:szCs w:val="20"/>
                <w:lang w:bidi="he-IL"/>
              </w:rPr>
              <w:t>Es sollten mindestens 2 Biopsien unter Ultraschall-</w:t>
            </w:r>
            <w:r>
              <w:rPr>
                <w:color w:val="FF0000"/>
                <w:sz w:val="20"/>
                <w:szCs w:val="20"/>
                <w:lang w:bidi="he-IL"/>
              </w:rPr>
              <w:t xml:space="preserve"> </w:t>
            </w:r>
            <w:r w:rsidRPr="00A349E1">
              <w:rPr>
                <w:color w:val="FF0000"/>
                <w:sz w:val="20"/>
                <w:szCs w:val="20"/>
                <w:lang w:bidi="he-IL"/>
              </w:rPr>
              <w:t>oder CT-Kontrolle entnommen werden</w:t>
            </w:r>
          </w:p>
        </w:tc>
        <w:tc>
          <w:tcPr>
            <w:tcW w:w="4536" w:type="dxa"/>
            <w:tcBorders>
              <w:top w:val="single" w:sz="4" w:space="0" w:color="auto"/>
            </w:tcBorders>
          </w:tcPr>
          <w:p w14:paraId="394640E0" w14:textId="77777777" w:rsidR="001C6DCD" w:rsidRPr="00C14EC5" w:rsidRDefault="001C6DCD" w:rsidP="001C6DCD">
            <w:pPr>
              <w:pStyle w:val="Default"/>
              <w:rPr>
                <w:color w:val="auto"/>
                <w:sz w:val="20"/>
                <w:szCs w:val="20"/>
                <w:lang w:bidi="he-IL"/>
              </w:rPr>
            </w:pPr>
          </w:p>
        </w:tc>
        <w:tc>
          <w:tcPr>
            <w:tcW w:w="425" w:type="dxa"/>
            <w:tcBorders>
              <w:top w:val="single" w:sz="4" w:space="0" w:color="auto"/>
            </w:tcBorders>
          </w:tcPr>
          <w:p w14:paraId="57339F00" w14:textId="77777777" w:rsidR="001C6DCD" w:rsidRPr="00EF1A75" w:rsidRDefault="001C6DCD" w:rsidP="001C6DCD">
            <w:pPr>
              <w:jc w:val="center"/>
              <w:rPr>
                <w:rFonts w:ascii="Arial" w:hAnsi="Arial" w:cs="Arial"/>
                <w:b/>
              </w:rPr>
            </w:pPr>
          </w:p>
        </w:tc>
      </w:tr>
      <w:tr w:rsidR="001C6DCD" w:rsidRPr="00EF1A75" w14:paraId="242B0A42" w14:textId="77777777" w:rsidTr="0077031A">
        <w:tc>
          <w:tcPr>
            <w:tcW w:w="779" w:type="dxa"/>
          </w:tcPr>
          <w:p w14:paraId="00B07AC7" w14:textId="0743BAAA" w:rsidR="001C6DCD" w:rsidRDefault="001C6DCD" w:rsidP="001C6DCD">
            <w:pPr>
              <w:rPr>
                <w:rFonts w:ascii="Arial" w:hAnsi="Arial" w:cs="Arial"/>
              </w:rPr>
            </w:pPr>
            <w:r>
              <w:rPr>
                <w:rFonts w:ascii="Arial" w:hAnsi="Arial" w:cs="Arial"/>
              </w:rPr>
              <w:t>2.2.10</w:t>
            </w:r>
          </w:p>
          <w:p w14:paraId="4FC80862" w14:textId="77777777" w:rsidR="001C6DCD" w:rsidRDefault="001C6DCD" w:rsidP="001C6DCD">
            <w:pPr>
              <w:rPr>
                <w:rFonts w:ascii="Arial" w:hAnsi="Arial" w:cs="Arial"/>
              </w:rPr>
            </w:pPr>
          </w:p>
          <w:p w14:paraId="0D62D633" w14:textId="3CEDB68A" w:rsidR="001C6DCD" w:rsidRDefault="001C6DCD" w:rsidP="001C6DCD">
            <w:pPr>
              <w:rPr>
                <w:rFonts w:ascii="Arial" w:hAnsi="Arial" w:cs="Arial"/>
                <w:color w:val="0000FF"/>
                <w:sz w:val="16"/>
                <w:szCs w:val="16"/>
              </w:rPr>
            </w:pPr>
            <w:r>
              <w:rPr>
                <w:rFonts w:ascii="Arial" w:hAnsi="Arial" w:cs="Arial"/>
                <w:color w:val="0000FF"/>
                <w:sz w:val="16"/>
                <w:szCs w:val="16"/>
              </w:rPr>
              <w:t>- Harnblase</w:t>
            </w:r>
            <w:r w:rsidRPr="00867B5D">
              <w:rPr>
                <w:rFonts w:ascii="Arial" w:hAnsi="Arial" w:cs="Arial"/>
                <w:color w:val="0000FF"/>
                <w:sz w:val="16"/>
                <w:szCs w:val="16"/>
              </w:rPr>
              <w:t xml:space="preserve"> -</w:t>
            </w:r>
          </w:p>
        </w:tc>
        <w:tc>
          <w:tcPr>
            <w:tcW w:w="4536" w:type="dxa"/>
          </w:tcPr>
          <w:p w14:paraId="23C014F5" w14:textId="77777777" w:rsidR="001C6DCD" w:rsidRPr="00EC4406" w:rsidRDefault="001C6DCD" w:rsidP="001C6DCD">
            <w:pPr>
              <w:tabs>
                <w:tab w:val="num" w:pos="214"/>
              </w:tabs>
              <w:ind w:left="214" w:hanging="214"/>
              <w:rPr>
                <w:rFonts w:ascii="Arial" w:hAnsi="Arial" w:cs="Arial"/>
                <w:b/>
                <w:color w:val="0000FF"/>
              </w:rPr>
            </w:pPr>
            <w:r>
              <w:rPr>
                <w:rFonts w:ascii="Arial" w:hAnsi="Arial" w:cs="Arial"/>
                <w:b/>
                <w:color w:val="0000FF"/>
              </w:rPr>
              <w:t>Urindiagnostik</w:t>
            </w:r>
          </w:p>
          <w:p w14:paraId="1AF0C35A" w14:textId="77777777" w:rsidR="001C6DCD" w:rsidRPr="00A349E1" w:rsidRDefault="001C6DCD" w:rsidP="001C6DCD">
            <w:pPr>
              <w:tabs>
                <w:tab w:val="num" w:pos="214"/>
              </w:tabs>
              <w:ind w:left="214" w:hanging="214"/>
              <w:rPr>
                <w:rFonts w:ascii="Arial" w:hAnsi="Arial" w:cs="Arial"/>
                <w:color w:val="0000FF"/>
              </w:rPr>
            </w:pPr>
            <w:r w:rsidRPr="00A349E1">
              <w:rPr>
                <w:rFonts w:ascii="Arial" w:hAnsi="Arial" w:cs="Arial"/>
                <w:color w:val="0000FF"/>
              </w:rPr>
              <w:t xml:space="preserve">Folgende Urindiagnostik ist zu ermöglichen: </w:t>
            </w:r>
          </w:p>
          <w:p w14:paraId="21830257" w14:textId="77777777" w:rsidR="001C6DCD" w:rsidRPr="009034F2" w:rsidRDefault="001C6DCD" w:rsidP="001C6DCD">
            <w:pPr>
              <w:numPr>
                <w:ilvl w:val="0"/>
                <w:numId w:val="65"/>
              </w:numPr>
              <w:ind w:left="214" w:hanging="214"/>
              <w:rPr>
                <w:rFonts w:ascii="Arial" w:hAnsi="Arial" w:cs="Arial"/>
                <w:color w:val="0000FF"/>
              </w:rPr>
            </w:pPr>
            <w:r w:rsidRPr="009034F2">
              <w:rPr>
                <w:rFonts w:ascii="Arial" w:hAnsi="Arial" w:cs="Arial"/>
                <w:color w:val="0000FF"/>
              </w:rPr>
              <w:t>Urinmikroskopie/ Mikrobiologische Untersuchung</w:t>
            </w:r>
          </w:p>
          <w:p w14:paraId="39FD8D00" w14:textId="77777777" w:rsidR="001C6DCD" w:rsidRPr="00EC4406" w:rsidRDefault="001C6DCD" w:rsidP="001C6DCD">
            <w:pPr>
              <w:numPr>
                <w:ilvl w:val="0"/>
                <w:numId w:val="65"/>
              </w:numPr>
              <w:ind w:left="214" w:hanging="214"/>
              <w:rPr>
                <w:rFonts w:ascii="Arial" w:hAnsi="Arial" w:cs="Arial"/>
                <w:color w:val="0000FF"/>
              </w:rPr>
            </w:pPr>
            <w:r w:rsidRPr="009034F2">
              <w:rPr>
                <w:rFonts w:ascii="Arial" w:hAnsi="Arial" w:cs="Arial"/>
                <w:color w:val="0000FF"/>
              </w:rPr>
              <w:t xml:space="preserve">Urinzytologie inkl. </w:t>
            </w:r>
            <w:r w:rsidRPr="00A349E1">
              <w:rPr>
                <w:rFonts w:ascii="Arial" w:hAnsi="Arial" w:cs="Arial"/>
                <w:color w:val="0000FF"/>
              </w:rPr>
              <w:t>Fluores</w:t>
            </w:r>
            <w:r w:rsidRPr="00EC4406">
              <w:rPr>
                <w:rFonts w:ascii="Arial" w:hAnsi="Arial" w:cs="Arial"/>
                <w:color w:val="0000FF"/>
              </w:rPr>
              <w:t>zenz-in-situ Hybridisierung (FISH) oder Immunzytologie</w:t>
            </w:r>
          </w:p>
        </w:tc>
        <w:tc>
          <w:tcPr>
            <w:tcW w:w="4536" w:type="dxa"/>
          </w:tcPr>
          <w:p w14:paraId="4F16FC79" w14:textId="77777777" w:rsidR="001C6DCD" w:rsidRPr="00C14EC5" w:rsidRDefault="001C6DCD" w:rsidP="001C6DCD">
            <w:pPr>
              <w:rPr>
                <w:rFonts w:ascii="Arial" w:hAnsi="Arial" w:cs="Arial"/>
              </w:rPr>
            </w:pPr>
          </w:p>
        </w:tc>
        <w:tc>
          <w:tcPr>
            <w:tcW w:w="425" w:type="dxa"/>
          </w:tcPr>
          <w:p w14:paraId="3FE08A6B" w14:textId="77777777" w:rsidR="001C6DCD" w:rsidRPr="00EF1A75" w:rsidRDefault="001C6DCD" w:rsidP="001C6DCD">
            <w:pPr>
              <w:pStyle w:val="Kopfzeile"/>
              <w:tabs>
                <w:tab w:val="clear" w:pos="4536"/>
                <w:tab w:val="clear" w:pos="9072"/>
              </w:tabs>
              <w:rPr>
                <w:rFonts w:ascii="Arial" w:hAnsi="Arial" w:cs="Arial"/>
              </w:rPr>
            </w:pPr>
          </w:p>
        </w:tc>
      </w:tr>
    </w:tbl>
    <w:p w14:paraId="22354239" w14:textId="77777777" w:rsidR="0078200E" w:rsidRDefault="0078200E" w:rsidP="004668E1">
      <w:pPr>
        <w:rPr>
          <w:rFonts w:ascii="Arial" w:hAnsi="Arial" w:cs="Arial"/>
        </w:rPr>
      </w:pPr>
    </w:p>
    <w:p w14:paraId="703A39AE" w14:textId="00099175" w:rsidR="005C4478" w:rsidRDefault="005C4478" w:rsidP="004668E1">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34007" w:rsidRPr="00EF1A75" w14:paraId="47EE1051" w14:textId="77777777" w:rsidTr="00000FF0">
        <w:trPr>
          <w:cantSplit/>
          <w:tblHeader/>
        </w:trPr>
        <w:tc>
          <w:tcPr>
            <w:tcW w:w="10276" w:type="dxa"/>
            <w:gridSpan w:val="4"/>
            <w:tcBorders>
              <w:top w:val="nil"/>
              <w:left w:val="nil"/>
              <w:bottom w:val="nil"/>
              <w:right w:val="nil"/>
            </w:tcBorders>
          </w:tcPr>
          <w:p w14:paraId="04C3B22A" w14:textId="51D7307B" w:rsidR="006C3E84" w:rsidRPr="00EF1A75" w:rsidRDefault="006C3E84" w:rsidP="006C3E84">
            <w:pPr>
              <w:pStyle w:val="berschrift1"/>
              <w:rPr>
                <w:rFonts w:cs="Arial"/>
              </w:rPr>
            </w:pPr>
            <w:r w:rsidRPr="00EF1A75">
              <w:rPr>
                <w:rFonts w:cs="Arial"/>
              </w:rPr>
              <w:t xml:space="preserve">3 </w:t>
            </w:r>
            <w:r w:rsidRPr="00EF1A75">
              <w:rPr>
                <w:rFonts w:cs="Arial"/>
              </w:rPr>
              <w:tab/>
              <w:t>Radiologie</w:t>
            </w:r>
          </w:p>
          <w:p w14:paraId="6296A2BD" w14:textId="77777777" w:rsidR="00B34007" w:rsidRPr="00EF1A75" w:rsidRDefault="00B34007" w:rsidP="006C3E84">
            <w:pPr>
              <w:pStyle w:val="berschrift1"/>
              <w:rPr>
                <w:rFonts w:cs="Arial"/>
                <w:b w:val="0"/>
              </w:rPr>
            </w:pPr>
          </w:p>
        </w:tc>
      </w:tr>
      <w:tr w:rsidR="00B34007" w:rsidRPr="00EF1A75" w14:paraId="38D23640" w14:textId="77777777" w:rsidTr="00000FF0">
        <w:trPr>
          <w:tblHeader/>
        </w:trPr>
        <w:tc>
          <w:tcPr>
            <w:tcW w:w="779" w:type="dxa"/>
            <w:tcBorders>
              <w:top w:val="single" w:sz="4" w:space="0" w:color="auto"/>
              <w:left w:val="single" w:sz="4" w:space="0" w:color="auto"/>
            </w:tcBorders>
          </w:tcPr>
          <w:p w14:paraId="12F4BD3C" w14:textId="77777777" w:rsidR="00B34007"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520C570D" w14:textId="77777777" w:rsidR="00B34007"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E7466AA" w14:textId="77777777" w:rsidR="00B34007"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1293528A" w14:textId="77777777" w:rsidR="00B34007" w:rsidRPr="00EF1A75" w:rsidRDefault="00B34007" w:rsidP="004F6411">
            <w:pPr>
              <w:jc w:val="center"/>
              <w:rPr>
                <w:rFonts w:ascii="Arial" w:hAnsi="Arial" w:cs="Arial"/>
                <w:b/>
              </w:rPr>
            </w:pPr>
          </w:p>
        </w:tc>
      </w:tr>
      <w:tr w:rsidR="00744BDE" w:rsidRPr="00EF1A75" w14:paraId="1C674D9E" w14:textId="77777777" w:rsidTr="00000FF0">
        <w:tc>
          <w:tcPr>
            <w:tcW w:w="779" w:type="dxa"/>
            <w:tcBorders>
              <w:bottom w:val="single" w:sz="4" w:space="0" w:color="auto"/>
            </w:tcBorders>
          </w:tcPr>
          <w:p w14:paraId="7377FEFA" w14:textId="47F680E0" w:rsidR="00744BDE" w:rsidRDefault="00744BDE" w:rsidP="008E4523">
            <w:pPr>
              <w:rPr>
                <w:rFonts w:ascii="Arial" w:hAnsi="Arial" w:cs="Arial"/>
              </w:rPr>
            </w:pPr>
            <w:r w:rsidRPr="00EF1A75">
              <w:rPr>
                <w:rFonts w:ascii="Arial" w:hAnsi="Arial" w:cs="Arial"/>
              </w:rPr>
              <w:t>3.1</w:t>
            </w:r>
          </w:p>
          <w:p w14:paraId="56BAF315" w14:textId="77777777" w:rsidR="001E7B87" w:rsidRDefault="001E7B87" w:rsidP="008E4523">
            <w:pPr>
              <w:rPr>
                <w:rFonts w:ascii="Arial" w:hAnsi="Arial" w:cs="Arial"/>
              </w:rPr>
            </w:pPr>
          </w:p>
          <w:p w14:paraId="3A427284" w14:textId="77777777" w:rsidR="00744BDE" w:rsidRPr="001A15F5" w:rsidRDefault="00744BDE" w:rsidP="008E4523">
            <w:pPr>
              <w:rPr>
                <w:rFonts w:ascii="Arial" w:hAnsi="Arial" w:cs="Arial"/>
              </w:rPr>
            </w:pPr>
            <w:r>
              <w:rPr>
                <w:rFonts w:ascii="Arial" w:hAnsi="Arial" w:cs="Arial"/>
                <w:sz w:val="16"/>
                <w:szCs w:val="16"/>
              </w:rPr>
              <w:t>- Alle</w:t>
            </w:r>
            <w:r w:rsidRPr="00810E12">
              <w:rPr>
                <w:rFonts w:ascii="Arial" w:hAnsi="Arial" w:cs="Arial"/>
                <w:sz w:val="16"/>
                <w:szCs w:val="16"/>
              </w:rPr>
              <w:t xml:space="preserve"> </w:t>
            </w:r>
            <w:r>
              <w:rPr>
                <w:rFonts w:ascii="Arial" w:hAnsi="Arial" w:cs="Arial"/>
                <w:sz w:val="16"/>
                <w:szCs w:val="16"/>
              </w:rPr>
              <w:t>-</w:t>
            </w:r>
          </w:p>
        </w:tc>
        <w:tc>
          <w:tcPr>
            <w:tcW w:w="4536" w:type="dxa"/>
            <w:tcBorders>
              <w:bottom w:val="single" w:sz="4" w:space="0" w:color="auto"/>
            </w:tcBorders>
          </w:tcPr>
          <w:p w14:paraId="22300354" w14:textId="77777777" w:rsidR="00744BDE" w:rsidRPr="00797B6C" w:rsidRDefault="00744BDE" w:rsidP="008E4523">
            <w:pPr>
              <w:rPr>
                <w:rFonts w:ascii="Arial" w:hAnsi="Arial" w:cs="Arial"/>
                <w:b/>
              </w:rPr>
            </w:pPr>
            <w:r w:rsidRPr="00797B6C">
              <w:rPr>
                <w:rFonts w:ascii="Arial" w:hAnsi="Arial" w:cs="Arial"/>
                <w:b/>
              </w:rPr>
              <w:t>Fachärzte</w:t>
            </w:r>
          </w:p>
          <w:p w14:paraId="26FC6B09" w14:textId="77777777" w:rsidR="00744BDE" w:rsidRPr="00EA258C" w:rsidRDefault="00744BDE" w:rsidP="00360F6F">
            <w:pPr>
              <w:pStyle w:val="Kopfzeile"/>
              <w:numPr>
                <w:ilvl w:val="0"/>
                <w:numId w:val="7"/>
              </w:numPr>
              <w:tabs>
                <w:tab w:val="clear" w:pos="360"/>
                <w:tab w:val="clear" w:pos="4536"/>
                <w:tab w:val="clear" w:pos="9072"/>
                <w:tab w:val="num" w:pos="214"/>
                <w:tab w:val="left" w:pos="1720"/>
              </w:tabs>
              <w:ind w:left="214" w:hanging="214"/>
              <w:rPr>
                <w:rFonts w:ascii="Arial" w:hAnsi="Arial" w:cs="Arial"/>
              </w:rPr>
            </w:pPr>
            <w:r w:rsidRPr="00EA258C">
              <w:rPr>
                <w:rFonts w:ascii="Arial" w:hAnsi="Arial" w:cs="Arial"/>
              </w:rPr>
              <w:t>Mindestens 1 Facharzt für Radiologie</w:t>
            </w:r>
          </w:p>
          <w:p w14:paraId="3CA2F09E" w14:textId="77777777" w:rsidR="00744BDE" w:rsidRPr="00EA258C" w:rsidRDefault="00744BDE" w:rsidP="00360F6F">
            <w:pPr>
              <w:numPr>
                <w:ilvl w:val="0"/>
                <w:numId w:val="8"/>
              </w:numPr>
              <w:tabs>
                <w:tab w:val="clear" w:pos="360"/>
                <w:tab w:val="num" w:pos="214"/>
              </w:tabs>
              <w:ind w:left="214" w:hanging="214"/>
              <w:rPr>
                <w:rFonts w:ascii="Arial" w:hAnsi="Arial" w:cs="Arial"/>
              </w:rPr>
            </w:pPr>
            <w:r w:rsidRPr="00EA258C">
              <w:rPr>
                <w:rFonts w:ascii="Arial" w:hAnsi="Arial" w:cs="Arial"/>
              </w:rPr>
              <w:t>Vertretungsregelung mit gleicher Qualifikation ist schriftlich zu belegen</w:t>
            </w:r>
          </w:p>
          <w:p w14:paraId="51F5A7A7" w14:textId="77777777" w:rsidR="00744BDE" w:rsidRPr="00EA258C" w:rsidRDefault="00744BDE" w:rsidP="00360F6F">
            <w:pPr>
              <w:numPr>
                <w:ilvl w:val="0"/>
                <w:numId w:val="8"/>
              </w:numPr>
              <w:tabs>
                <w:tab w:val="clear" w:pos="360"/>
                <w:tab w:val="num" w:pos="214"/>
              </w:tabs>
              <w:ind w:left="214" w:hanging="214"/>
              <w:rPr>
                <w:rFonts w:ascii="Arial" w:hAnsi="Arial" w:cs="Arial"/>
              </w:rPr>
            </w:pPr>
            <w:r w:rsidRPr="00EA258C">
              <w:rPr>
                <w:rFonts w:ascii="Arial" w:hAnsi="Arial" w:cs="Arial"/>
              </w:rPr>
              <w:t>Facharzt und Vertreter sind namentlich zu benennen</w:t>
            </w:r>
          </w:p>
        </w:tc>
        <w:tc>
          <w:tcPr>
            <w:tcW w:w="4536" w:type="dxa"/>
            <w:tcBorders>
              <w:bottom w:val="single" w:sz="4" w:space="0" w:color="auto"/>
            </w:tcBorders>
          </w:tcPr>
          <w:p w14:paraId="582D8BBB" w14:textId="77777777" w:rsidR="00744BDE" w:rsidRPr="00EF1A75" w:rsidRDefault="00744BDE" w:rsidP="00C10ED6">
            <w:pPr>
              <w:jc w:val="both"/>
              <w:rPr>
                <w:rFonts w:ascii="Arial" w:hAnsi="Arial" w:cs="Arial"/>
              </w:rPr>
            </w:pPr>
          </w:p>
        </w:tc>
        <w:tc>
          <w:tcPr>
            <w:tcW w:w="425" w:type="dxa"/>
            <w:tcBorders>
              <w:bottom w:val="single" w:sz="4" w:space="0" w:color="auto"/>
            </w:tcBorders>
          </w:tcPr>
          <w:p w14:paraId="66566B82" w14:textId="77777777" w:rsidR="00744BDE" w:rsidRPr="00EF1A75" w:rsidRDefault="00744BDE" w:rsidP="004F6411">
            <w:pPr>
              <w:pStyle w:val="Kopfzeile"/>
              <w:tabs>
                <w:tab w:val="clear" w:pos="4536"/>
                <w:tab w:val="clear" w:pos="9072"/>
              </w:tabs>
              <w:rPr>
                <w:rFonts w:ascii="Arial" w:hAnsi="Arial" w:cs="Arial"/>
              </w:rPr>
            </w:pPr>
          </w:p>
        </w:tc>
      </w:tr>
      <w:tr w:rsidR="00744BDE" w:rsidRPr="00EF1A75" w14:paraId="7B87F42C" w14:textId="77777777" w:rsidTr="00000FF0">
        <w:tc>
          <w:tcPr>
            <w:tcW w:w="779" w:type="dxa"/>
            <w:tcBorders>
              <w:bottom w:val="single" w:sz="4" w:space="0" w:color="auto"/>
            </w:tcBorders>
          </w:tcPr>
          <w:p w14:paraId="421975BF" w14:textId="5D0C4112" w:rsidR="00744BDE" w:rsidRDefault="00744BDE" w:rsidP="008E4523">
            <w:pPr>
              <w:rPr>
                <w:rFonts w:ascii="Arial" w:hAnsi="Arial" w:cs="Arial"/>
              </w:rPr>
            </w:pPr>
            <w:r w:rsidRPr="00E90C88">
              <w:rPr>
                <w:rFonts w:ascii="Arial" w:hAnsi="Arial" w:cs="Arial"/>
              </w:rPr>
              <w:t>3.2</w:t>
            </w:r>
          </w:p>
          <w:p w14:paraId="3A294494" w14:textId="77777777" w:rsidR="001E7B87" w:rsidRPr="00E90C88" w:rsidRDefault="001E7B87" w:rsidP="008E4523">
            <w:pPr>
              <w:rPr>
                <w:rFonts w:ascii="Arial" w:hAnsi="Arial" w:cs="Arial"/>
              </w:rPr>
            </w:pPr>
          </w:p>
          <w:p w14:paraId="1F885D14" w14:textId="77777777" w:rsidR="00744BDE" w:rsidRPr="00E90C88" w:rsidRDefault="00744BDE" w:rsidP="008E4523">
            <w:pPr>
              <w:rPr>
                <w:rFonts w:ascii="Arial" w:hAnsi="Arial" w:cs="Arial"/>
              </w:rPr>
            </w:pPr>
            <w:r>
              <w:rPr>
                <w:rFonts w:ascii="Arial" w:hAnsi="Arial" w:cs="Arial"/>
                <w:sz w:val="16"/>
                <w:szCs w:val="16"/>
              </w:rPr>
              <w:t>- Alle</w:t>
            </w:r>
            <w:r w:rsidRPr="00E90C88">
              <w:rPr>
                <w:rFonts w:ascii="Arial" w:hAnsi="Arial" w:cs="Arial"/>
                <w:sz w:val="16"/>
                <w:szCs w:val="16"/>
              </w:rPr>
              <w:t xml:space="preserve"> -</w:t>
            </w:r>
          </w:p>
        </w:tc>
        <w:tc>
          <w:tcPr>
            <w:tcW w:w="4536" w:type="dxa"/>
            <w:tcBorders>
              <w:bottom w:val="single" w:sz="4" w:space="0" w:color="auto"/>
            </w:tcBorders>
          </w:tcPr>
          <w:p w14:paraId="4D678867" w14:textId="77777777" w:rsidR="00744BDE" w:rsidRPr="00797B6C" w:rsidRDefault="00744BDE" w:rsidP="008E4523">
            <w:pPr>
              <w:rPr>
                <w:rFonts w:ascii="Arial" w:hAnsi="Arial" w:cs="Arial"/>
                <w:b/>
              </w:rPr>
            </w:pPr>
            <w:r w:rsidRPr="00797B6C">
              <w:rPr>
                <w:rFonts w:ascii="Arial" w:hAnsi="Arial" w:cs="Arial"/>
                <w:b/>
              </w:rPr>
              <w:t>MTRA der Radiologie</w:t>
            </w:r>
          </w:p>
          <w:p w14:paraId="17E8C3D8" w14:textId="77777777" w:rsidR="00744BDE" w:rsidRPr="00EA258C" w:rsidRDefault="00744BDE" w:rsidP="00360F6F">
            <w:pPr>
              <w:pStyle w:val="Kopfzeile"/>
              <w:numPr>
                <w:ilvl w:val="0"/>
                <w:numId w:val="7"/>
              </w:numPr>
              <w:tabs>
                <w:tab w:val="clear" w:pos="360"/>
                <w:tab w:val="clear" w:pos="4536"/>
                <w:tab w:val="clear" w:pos="9072"/>
                <w:tab w:val="num" w:pos="214"/>
                <w:tab w:val="left" w:pos="1720"/>
              </w:tabs>
              <w:ind w:left="214" w:hanging="214"/>
              <w:rPr>
                <w:rFonts w:ascii="Arial" w:hAnsi="Arial" w:cs="Arial"/>
              </w:rPr>
            </w:pPr>
            <w:r w:rsidRPr="00EA258C">
              <w:rPr>
                <w:rFonts w:ascii="Arial" w:hAnsi="Arial" w:cs="Arial"/>
              </w:rPr>
              <w:t>Mind. 2 qualifizierte MTRA müssen zur Verfügung stehen und namentlich benannt sein</w:t>
            </w:r>
          </w:p>
        </w:tc>
        <w:tc>
          <w:tcPr>
            <w:tcW w:w="4536" w:type="dxa"/>
            <w:tcBorders>
              <w:bottom w:val="single" w:sz="4" w:space="0" w:color="auto"/>
            </w:tcBorders>
          </w:tcPr>
          <w:p w14:paraId="57ADE293" w14:textId="77777777" w:rsidR="00744BDE" w:rsidRPr="00EF1A75" w:rsidRDefault="00744BDE" w:rsidP="00C10ED6">
            <w:pPr>
              <w:jc w:val="both"/>
              <w:rPr>
                <w:rFonts w:ascii="Arial" w:hAnsi="Arial" w:cs="Arial"/>
              </w:rPr>
            </w:pPr>
          </w:p>
        </w:tc>
        <w:tc>
          <w:tcPr>
            <w:tcW w:w="425" w:type="dxa"/>
            <w:tcBorders>
              <w:bottom w:val="single" w:sz="4" w:space="0" w:color="auto"/>
            </w:tcBorders>
          </w:tcPr>
          <w:p w14:paraId="44DA0894" w14:textId="77777777" w:rsidR="00744BDE" w:rsidRPr="00EF1A75" w:rsidRDefault="00744BDE" w:rsidP="004F6411">
            <w:pPr>
              <w:pStyle w:val="Kopfzeile"/>
              <w:tabs>
                <w:tab w:val="clear" w:pos="4536"/>
                <w:tab w:val="clear" w:pos="9072"/>
              </w:tabs>
              <w:rPr>
                <w:rFonts w:ascii="Arial" w:hAnsi="Arial" w:cs="Arial"/>
              </w:rPr>
            </w:pPr>
          </w:p>
        </w:tc>
      </w:tr>
      <w:tr w:rsidR="0094345A" w:rsidRPr="00EF1A75" w14:paraId="4E97F2D8" w14:textId="77777777" w:rsidTr="00000FF0">
        <w:tc>
          <w:tcPr>
            <w:tcW w:w="779" w:type="dxa"/>
          </w:tcPr>
          <w:p w14:paraId="29AF3718" w14:textId="5C38B0F7" w:rsidR="0094345A" w:rsidRDefault="0094345A" w:rsidP="0094345A">
            <w:pPr>
              <w:rPr>
                <w:rFonts w:ascii="Arial" w:hAnsi="Arial" w:cs="Arial"/>
              </w:rPr>
            </w:pPr>
            <w:r w:rsidRPr="00EF1A75">
              <w:rPr>
                <w:rFonts w:ascii="Arial" w:hAnsi="Arial" w:cs="Arial"/>
              </w:rPr>
              <w:t>3.3</w:t>
            </w:r>
          </w:p>
          <w:p w14:paraId="05E9CD59" w14:textId="77777777" w:rsidR="001E7B87" w:rsidRDefault="001E7B87" w:rsidP="0094345A">
            <w:pPr>
              <w:rPr>
                <w:rFonts w:ascii="Arial" w:hAnsi="Arial" w:cs="Arial"/>
              </w:rPr>
            </w:pPr>
          </w:p>
          <w:p w14:paraId="7CF8FDDD" w14:textId="77777777" w:rsidR="0094345A" w:rsidRPr="00EF1A75"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tcPr>
          <w:p w14:paraId="773004A3" w14:textId="77777777" w:rsidR="0094345A" w:rsidRPr="00024FA5" w:rsidRDefault="0094345A" w:rsidP="0094345A">
            <w:pPr>
              <w:rPr>
                <w:rFonts w:ascii="Arial" w:hAnsi="Arial" w:cs="Arial"/>
                <w:b/>
              </w:rPr>
            </w:pPr>
            <w:r w:rsidRPr="00024FA5">
              <w:rPr>
                <w:rFonts w:ascii="Arial" w:hAnsi="Arial" w:cs="Arial"/>
                <w:b/>
              </w:rPr>
              <w:t>Vorzuhaltende Methoden/Geräte</w:t>
            </w:r>
          </w:p>
          <w:p w14:paraId="082EDD13" w14:textId="77777777" w:rsidR="0094345A" w:rsidRPr="00024FA5" w:rsidRDefault="0094345A" w:rsidP="0094345A">
            <w:pPr>
              <w:pStyle w:val="Kopfzeile"/>
              <w:numPr>
                <w:ilvl w:val="0"/>
                <w:numId w:val="7"/>
              </w:numPr>
              <w:tabs>
                <w:tab w:val="clear" w:pos="360"/>
                <w:tab w:val="clear" w:pos="4536"/>
                <w:tab w:val="clear" w:pos="9072"/>
                <w:tab w:val="num" w:pos="214"/>
                <w:tab w:val="left" w:pos="1720"/>
              </w:tabs>
              <w:ind w:left="214" w:hanging="214"/>
              <w:rPr>
                <w:rFonts w:ascii="Arial" w:hAnsi="Arial" w:cs="Arial"/>
              </w:rPr>
            </w:pPr>
            <w:r w:rsidRPr="00024FA5">
              <w:rPr>
                <w:rFonts w:ascii="Arial" w:hAnsi="Arial" w:cs="Arial"/>
              </w:rPr>
              <w:t xml:space="preserve">konventionelles Röntgen </w:t>
            </w:r>
          </w:p>
          <w:p w14:paraId="08E3DF1F" w14:textId="77777777" w:rsidR="0094345A" w:rsidRPr="00024FA5" w:rsidRDefault="0094345A" w:rsidP="0094345A">
            <w:pPr>
              <w:pStyle w:val="Kopfzeile"/>
              <w:numPr>
                <w:ilvl w:val="0"/>
                <w:numId w:val="7"/>
              </w:numPr>
              <w:tabs>
                <w:tab w:val="clear" w:pos="360"/>
                <w:tab w:val="clear" w:pos="4536"/>
                <w:tab w:val="clear" w:pos="9072"/>
                <w:tab w:val="num" w:pos="214"/>
                <w:tab w:val="left" w:pos="1720"/>
              </w:tabs>
              <w:ind w:left="214" w:hanging="214"/>
              <w:rPr>
                <w:rFonts w:ascii="Arial" w:hAnsi="Arial" w:cs="Arial"/>
              </w:rPr>
            </w:pPr>
            <w:r w:rsidRPr="00024FA5">
              <w:rPr>
                <w:rFonts w:ascii="Arial" w:hAnsi="Arial" w:cs="Arial"/>
              </w:rPr>
              <w:t xml:space="preserve">Spiral-CT zum </w:t>
            </w:r>
            <w:proofErr w:type="spellStart"/>
            <w:r w:rsidRPr="00024FA5">
              <w:rPr>
                <w:rFonts w:ascii="Arial" w:hAnsi="Arial" w:cs="Arial"/>
              </w:rPr>
              <w:t>Staging</w:t>
            </w:r>
            <w:proofErr w:type="spellEnd"/>
            <w:r w:rsidRPr="00024FA5">
              <w:rPr>
                <w:rFonts w:ascii="Arial" w:hAnsi="Arial" w:cs="Arial"/>
              </w:rPr>
              <w:t xml:space="preserve"> bei Fernmetastasierung</w:t>
            </w:r>
          </w:p>
          <w:p w14:paraId="28F36B19" w14:textId="77777777" w:rsidR="0094345A" w:rsidRPr="00024FA5" w:rsidRDefault="0094345A" w:rsidP="0094345A">
            <w:pPr>
              <w:pStyle w:val="Kopfzeile"/>
              <w:numPr>
                <w:ilvl w:val="0"/>
                <w:numId w:val="7"/>
              </w:numPr>
              <w:tabs>
                <w:tab w:val="clear" w:pos="360"/>
                <w:tab w:val="clear" w:pos="4536"/>
                <w:tab w:val="clear" w:pos="9072"/>
                <w:tab w:val="num" w:pos="214"/>
                <w:tab w:val="left" w:pos="1720"/>
              </w:tabs>
              <w:ind w:left="214" w:hanging="214"/>
              <w:rPr>
                <w:rFonts w:ascii="Arial" w:hAnsi="Arial" w:cs="Arial"/>
              </w:rPr>
            </w:pPr>
            <w:r w:rsidRPr="00024FA5">
              <w:rPr>
                <w:rFonts w:ascii="Arial" w:hAnsi="Arial" w:cs="Arial"/>
              </w:rPr>
              <w:t>Sonographie (einschließlich Möglichkeit zur transrektalen Sonographie)</w:t>
            </w:r>
          </w:p>
          <w:p w14:paraId="4F6042CC" w14:textId="075A99D5" w:rsidR="009F4E04" w:rsidRPr="00024FA5" w:rsidRDefault="0094345A" w:rsidP="00024FA5">
            <w:pPr>
              <w:pStyle w:val="Kopfzeile"/>
              <w:numPr>
                <w:ilvl w:val="0"/>
                <w:numId w:val="7"/>
              </w:numPr>
              <w:tabs>
                <w:tab w:val="clear" w:pos="360"/>
                <w:tab w:val="clear" w:pos="4536"/>
                <w:tab w:val="clear" w:pos="9072"/>
                <w:tab w:val="num" w:pos="214"/>
                <w:tab w:val="left" w:pos="1720"/>
              </w:tabs>
              <w:ind w:left="214" w:hanging="214"/>
              <w:rPr>
                <w:rFonts w:ascii="Arial" w:hAnsi="Arial" w:cs="Arial"/>
              </w:rPr>
            </w:pPr>
            <w:r w:rsidRPr="00024FA5">
              <w:rPr>
                <w:rFonts w:ascii="Arial" w:hAnsi="Arial" w:cs="Arial"/>
              </w:rPr>
              <w:t xml:space="preserve">MRT zum </w:t>
            </w:r>
            <w:proofErr w:type="spellStart"/>
            <w:r w:rsidRPr="00024FA5">
              <w:rPr>
                <w:rFonts w:ascii="Arial" w:hAnsi="Arial" w:cs="Arial"/>
              </w:rPr>
              <w:t>Staging</w:t>
            </w:r>
            <w:proofErr w:type="spellEnd"/>
          </w:p>
        </w:tc>
        <w:tc>
          <w:tcPr>
            <w:tcW w:w="4536" w:type="dxa"/>
            <w:tcBorders>
              <w:bottom w:val="single" w:sz="4" w:space="0" w:color="auto"/>
            </w:tcBorders>
          </w:tcPr>
          <w:p w14:paraId="3AEF6D5E" w14:textId="77777777" w:rsidR="0094345A" w:rsidRPr="00CD3609" w:rsidRDefault="0094345A" w:rsidP="0094345A">
            <w:pPr>
              <w:pStyle w:val="Kopfzeile"/>
              <w:tabs>
                <w:tab w:val="clear" w:pos="4536"/>
                <w:tab w:val="clear" w:pos="9072"/>
                <w:tab w:val="left" w:pos="1720"/>
              </w:tabs>
              <w:rPr>
                <w:rFonts w:ascii="Arial" w:hAnsi="Arial" w:cs="Arial"/>
                <w:strike/>
              </w:rPr>
            </w:pPr>
          </w:p>
        </w:tc>
        <w:tc>
          <w:tcPr>
            <w:tcW w:w="425" w:type="dxa"/>
            <w:tcBorders>
              <w:bottom w:val="single" w:sz="4" w:space="0" w:color="auto"/>
            </w:tcBorders>
          </w:tcPr>
          <w:p w14:paraId="0E438026" w14:textId="77777777" w:rsidR="0094345A" w:rsidRPr="00EF1A75" w:rsidRDefault="0094345A" w:rsidP="0094345A">
            <w:pPr>
              <w:pStyle w:val="Kopfzeile"/>
              <w:tabs>
                <w:tab w:val="clear" w:pos="4536"/>
                <w:tab w:val="clear" w:pos="9072"/>
              </w:tabs>
              <w:rPr>
                <w:rFonts w:ascii="Arial" w:hAnsi="Arial" w:cs="Arial"/>
              </w:rPr>
            </w:pPr>
          </w:p>
        </w:tc>
      </w:tr>
      <w:tr w:rsidR="00DF43FC" w:rsidRPr="00DF43FC" w14:paraId="4706C83C" w14:textId="77777777" w:rsidTr="00000FF0">
        <w:tc>
          <w:tcPr>
            <w:tcW w:w="779" w:type="dxa"/>
            <w:tcBorders>
              <w:bottom w:val="single" w:sz="4" w:space="0" w:color="auto"/>
            </w:tcBorders>
          </w:tcPr>
          <w:p w14:paraId="1FDE989E" w14:textId="38E66CE6" w:rsidR="00000FF0" w:rsidRPr="00DF43FC" w:rsidRDefault="00000FF0" w:rsidP="00000FF0">
            <w:pPr>
              <w:rPr>
                <w:rFonts w:ascii="Arial" w:hAnsi="Arial" w:cs="Arial"/>
                <w:color w:val="FF00FF"/>
              </w:rPr>
            </w:pPr>
            <w:r w:rsidRPr="00DF43FC">
              <w:rPr>
                <w:rFonts w:ascii="Arial" w:hAnsi="Arial" w:cs="Arial"/>
                <w:color w:val="FF00FF"/>
                <w:sz w:val="16"/>
                <w:szCs w:val="16"/>
              </w:rPr>
              <w:t>- Prostata -</w:t>
            </w:r>
          </w:p>
        </w:tc>
        <w:tc>
          <w:tcPr>
            <w:tcW w:w="4536" w:type="dxa"/>
            <w:tcBorders>
              <w:bottom w:val="single" w:sz="4" w:space="0" w:color="auto"/>
            </w:tcBorders>
          </w:tcPr>
          <w:p w14:paraId="3991AAB5" w14:textId="17AFCF5D" w:rsidR="00DA6E7A" w:rsidRPr="00DF43FC" w:rsidRDefault="00DF43FC" w:rsidP="00E0582D">
            <w:pPr>
              <w:pStyle w:val="Kopfzeile"/>
              <w:jc w:val="both"/>
              <w:rPr>
                <w:rFonts w:ascii="Arial" w:hAnsi="Arial" w:cs="Arial"/>
                <w:color w:val="FF00FF"/>
              </w:rPr>
            </w:pPr>
            <w:r w:rsidRPr="00E0582D">
              <w:rPr>
                <w:rFonts w:ascii="Arial" w:hAnsi="Arial" w:cs="Arial"/>
                <w:color w:val="FF00FF"/>
              </w:rPr>
              <w:t>(wenn möglich und bei Verfügbarkeit als Kassenleistung obligat: mp-)MRT zur Detektion: Gerätespezifikation nach PI-RADS v2.1 (1,5 oder 3 Tesla)</w:t>
            </w:r>
          </w:p>
        </w:tc>
        <w:tc>
          <w:tcPr>
            <w:tcW w:w="4536" w:type="dxa"/>
            <w:tcBorders>
              <w:bottom w:val="single" w:sz="4" w:space="0" w:color="auto"/>
            </w:tcBorders>
          </w:tcPr>
          <w:p w14:paraId="244EBC45" w14:textId="7A9304D0" w:rsidR="00653387" w:rsidRPr="00E74E16" w:rsidRDefault="00653387" w:rsidP="00000FF0">
            <w:pPr>
              <w:jc w:val="both"/>
              <w:rPr>
                <w:rFonts w:ascii="Arial" w:hAnsi="Arial" w:cs="Arial"/>
              </w:rPr>
            </w:pPr>
          </w:p>
        </w:tc>
        <w:tc>
          <w:tcPr>
            <w:tcW w:w="425" w:type="dxa"/>
            <w:tcBorders>
              <w:bottom w:val="single" w:sz="4" w:space="0" w:color="auto"/>
            </w:tcBorders>
          </w:tcPr>
          <w:p w14:paraId="7B9966B9" w14:textId="77777777" w:rsidR="00000FF0" w:rsidRPr="00DF43FC" w:rsidRDefault="00000FF0" w:rsidP="00000FF0">
            <w:pPr>
              <w:pStyle w:val="Kopfzeile"/>
              <w:tabs>
                <w:tab w:val="clear" w:pos="4536"/>
                <w:tab w:val="clear" w:pos="9072"/>
              </w:tabs>
              <w:rPr>
                <w:rFonts w:ascii="Arial" w:hAnsi="Arial" w:cs="Arial"/>
                <w:color w:val="FF00FF"/>
              </w:rPr>
            </w:pPr>
          </w:p>
        </w:tc>
      </w:tr>
      <w:tr w:rsidR="0094345A" w:rsidRPr="00EF1A75" w14:paraId="3DBF9903" w14:textId="77777777" w:rsidTr="00000FF0">
        <w:tc>
          <w:tcPr>
            <w:tcW w:w="779" w:type="dxa"/>
            <w:tcBorders>
              <w:bottom w:val="single" w:sz="4" w:space="0" w:color="auto"/>
            </w:tcBorders>
          </w:tcPr>
          <w:p w14:paraId="6A3C778B" w14:textId="77777777" w:rsidR="0094345A" w:rsidRPr="00EF1A75" w:rsidRDefault="0094345A" w:rsidP="0094345A">
            <w:pPr>
              <w:rPr>
                <w:rFonts w:ascii="Arial" w:hAnsi="Arial" w:cs="Arial"/>
              </w:rPr>
            </w:pPr>
            <w:r>
              <w:rPr>
                <w:rFonts w:ascii="Arial" w:hAnsi="Arial" w:cs="Arial"/>
                <w:color w:val="0000FF"/>
                <w:sz w:val="16"/>
                <w:szCs w:val="16"/>
              </w:rPr>
              <w:lastRenderedPageBreak/>
              <w:t>- Harnblase</w:t>
            </w:r>
            <w:r w:rsidRPr="00867B5D">
              <w:rPr>
                <w:rFonts w:ascii="Arial" w:hAnsi="Arial" w:cs="Arial"/>
                <w:color w:val="0000FF"/>
                <w:sz w:val="16"/>
                <w:szCs w:val="16"/>
              </w:rPr>
              <w:t xml:space="preserve"> -</w:t>
            </w:r>
          </w:p>
        </w:tc>
        <w:tc>
          <w:tcPr>
            <w:tcW w:w="4536" w:type="dxa"/>
            <w:tcBorders>
              <w:bottom w:val="single" w:sz="4" w:space="0" w:color="auto"/>
            </w:tcBorders>
          </w:tcPr>
          <w:p w14:paraId="2CC2EFDB" w14:textId="77777777" w:rsidR="0094345A" w:rsidRDefault="0094345A" w:rsidP="00750005">
            <w:pPr>
              <w:numPr>
                <w:ilvl w:val="0"/>
                <w:numId w:val="48"/>
              </w:numPr>
              <w:ind w:left="214" w:hanging="214"/>
              <w:rPr>
                <w:rFonts w:ascii="Arial" w:hAnsi="Arial" w:cs="Arial"/>
                <w:color w:val="0000FF"/>
              </w:rPr>
            </w:pPr>
            <w:r w:rsidRPr="00713ABE">
              <w:rPr>
                <w:rFonts w:ascii="Arial" w:hAnsi="Arial" w:cs="Arial"/>
                <w:color w:val="0000FF"/>
              </w:rPr>
              <w:t>CT-</w:t>
            </w:r>
            <w:proofErr w:type="spellStart"/>
            <w:r w:rsidRPr="00713ABE">
              <w:rPr>
                <w:rFonts w:ascii="Arial" w:hAnsi="Arial" w:cs="Arial"/>
                <w:color w:val="0000FF"/>
              </w:rPr>
              <w:t>Urographie</w:t>
            </w:r>
            <w:proofErr w:type="spellEnd"/>
          </w:p>
          <w:p w14:paraId="4D786EAA" w14:textId="77777777" w:rsidR="0094345A" w:rsidRPr="009F141F" w:rsidRDefault="0094345A" w:rsidP="009F4E04">
            <w:pPr>
              <w:rPr>
                <w:rFonts w:ascii="Arial" w:hAnsi="Arial" w:cs="Arial"/>
                <w:strike/>
                <w:color w:val="0000FF"/>
              </w:rPr>
            </w:pPr>
          </w:p>
        </w:tc>
        <w:tc>
          <w:tcPr>
            <w:tcW w:w="4536" w:type="dxa"/>
            <w:tcBorders>
              <w:bottom w:val="single" w:sz="4" w:space="0" w:color="auto"/>
            </w:tcBorders>
          </w:tcPr>
          <w:p w14:paraId="203A3BE3" w14:textId="77777777" w:rsidR="0094345A" w:rsidRPr="00C14EC5" w:rsidRDefault="0094345A" w:rsidP="0094345A">
            <w:pPr>
              <w:rPr>
                <w:rFonts w:ascii="Arial" w:hAnsi="Arial" w:cs="Arial"/>
                <w:strike/>
              </w:rPr>
            </w:pPr>
          </w:p>
        </w:tc>
        <w:tc>
          <w:tcPr>
            <w:tcW w:w="425" w:type="dxa"/>
            <w:tcBorders>
              <w:bottom w:val="single" w:sz="4" w:space="0" w:color="auto"/>
            </w:tcBorders>
          </w:tcPr>
          <w:p w14:paraId="75183BEB"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4678DA86" w14:textId="77777777" w:rsidTr="00000FF0">
        <w:tc>
          <w:tcPr>
            <w:tcW w:w="779" w:type="dxa"/>
            <w:tcBorders>
              <w:bottom w:val="single" w:sz="4" w:space="0" w:color="auto"/>
            </w:tcBorders>
          </w:tcPr>
          <w:p w14:paraId="7A5DDEA1" w14:textId="16D1F22A" w:rsidR="0094345A" w:rsidRPr="001A15F5" w:rsidRDefault="00653387" w:rsidP="0094345A">
            <w:pPr>
              <w:rPr>
                <w:rFonts w:ascii="Arial" w:hAnsi="Arial" w:cs="Arial"/>
                <w:color w:val="FF0000"/>
                <w:sz w:val="16"/>
                <w:szCs w:val="16"/>
              </w:rPr>
            </w:pPr>
            <w:r>
              <w:rPr>
                <w:rFonts w:ascii="Arial" w:hAnsi="Arial" w:cs="Arial"/>
                <w:color w:val="FF0000"/>
                <w:sz w:val="16"/>
                <w:szCs w:val="16"/>
              </w:rPr>
              <w:br/>
            </w:r>
            <w:r w:rsidR="0094345A">
              <w:rPr>
                <w:rFonts w:ascii="Arial" w:hAnsi="Arial" w:cs="Arial"/>
                <w:color w:val="FF0000"/>
                <w:sz w:val="16"/>
                <w:szCs w:val="16"/>
              </w:rPr>
              <w:t>- Niere -</w:t>
            </w:r>
          </w:p>
        </w:tc>
        <w:tc>
          <w:tcPr>
            <w:tcW w:w="4536" w:type="dxa"/>
            <w:tcBorders>
              <w:bottom w:val="single" w:sz="4" w:space="0" w:color="auto"/>
            </w:tcBorders>
          </w:tcPr>
          <w:p w14:paraId="7E32BED2" w14:textId="77777777" w:rsidR="0094345A" w:rsidRDefault="0094345A" w:rsidP="00750005">
            <w:pPr>
              <w:numPr>
                <w:ilvl w:val="0"/>
                <w:numId w:val="45"/>
              </w:numPr>
              <w:ind w:left="214" w:hanging="214"/>
              <w:rPr>
                <w:rFonts w:ascii="Arial" w:hAnsi="Arial" w:cs="Arial"/>
                <w:color w:val="FF0000"/>
              </w:rPr>
            </w:pPr>
            <w:r>
              <w:rPr>
                <w:rFonts w:ascii="Arial" w:hAnsi="Arial" w:cs="Arial"/>
                <w:color w:val="FF0000"/>
              </w:rPr>
              <w:t>Ganzkörper-CT (Low Dose)</w:t>
            </w:r>
          </w:p>
          <w:p w14:paraId="7BCF73B3" w14:textId="77777777" w:rsidR="0094345A" w:rsidRDefault="0094345A" w:rsidP="0094345A">
            <w:pPr>
              <w:rPr>
                <w:rFonts w:ascii="Arial" w:hAnsi="Arial" w:cs="Arial"/>
                <w:color w:val="FF0000"/>
              </w:rPr>
            </w:pPr>
            <w:r w:rsidRPr="009F4E04">
              <w:rPr>
                <w:rFonts w:ascii="Arial" w:hAnsi="Arial" w:cs="Arial"/>
                <w:color w:val="FF0000"/>
              </w:rPr>
              <w:t>oder</w:t>
            </w:r>
          </w:p>
          <w:p w14:paraId="60968C24" w14:textId="77777777" w:rsidR="0094345A" w:rsidRPr="00705074" w:rsidRDefault="0094345A" w:rsidP="00750005">
            <w:pPr>
              <w:numPr>
                <w:ilvl w:val="0"/>
                <w:numId w:val="45"/>
              </w:numPr>
              <w:ind w:left="214" w:hanging="214"/>
              <w:rPr>
                <w:rFonts w:ascii="Arial" w:hAnsi="Arial" w:cs="Arial"/>
                <w:color w:val="FF0000"/>
              </w:rPr>
            </w:pPr>
            <w:r w:rsidRPr="00832E2C">
              <w:rPr>
                <w:rFonts w:ascii="Arial" w:hAnsi="Arial" w:cs="Arial"/>
                <w:color w:val="FF0000"/>
              </w:rPr>
              <w:t>Ganzkörper-MRT (ggf. über Kooperation)</w:t>
            </w:r>
          </w:p>
        </w:tc>
        <w:tc>
          <w:tcPr>
            <w:tcW w:w="4536" w:type="dxa"/>
            <w:tcBorders>
              <w:bottom w:val="single" w:sz="4" w:space="0" w:color="auto"/>
            </w:tcBorders>
          </w:tcPr>
          <w:p w14:paraId="0A8B337F" w14:textId="77777777" w:rsidR="0094345A" w:rsidRPr="00C14EC5" w:rsidRDefault="0094345A" w:rsidP="0094345A">
            <w:pPr>
              <w:rPr>
                <w:rFonts w:ascii="Arial" w:hAnsi="Arial" w:cs="Arial"/>
              </w:rPr>
            </w:pPr>
          </w:p>
        </w:tc>
        <w:tc>
          <w:tcPr>
            <w:tcW w:w="425" w:type="dxa"/>
            <w:tcBorders>
              <w:bottom w:val="single" w:sz="4" w:space="0" w:color="auto"/>
            </w:tcBorders>
          </w:tcPr>
          <w:p w14:paraId="194350A0"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0AB6398C" w14:textId="77777777" w:rsidTr="00000FF0">
        <w:tc>
          <w:tcPr>
            <w:tcW w:w="779" w:type="dxa"/>
            <w:tcBorders>
              <w:bottom w:val="single" w:sz="4" w:space="0" w:color="auto"/>
            </w:tcBorders>
          </w:tcPr>
          <w:p w14:paraId="25641CB3" w14:textId="75778C19" w:rsidR="0094345A" w:rsidRDefault="0094345A" w:rsidP="0094345A">
            <w:pPr>
              <w:rPr>
                <w:rFonts w:ascii="Arial" w:hAnsi="Arial" w:cs="Arial"/>
              </w:rPr>
            </w:pPr>
            <w:r w:rsidRPr="00EF1A75">
              <w:rPr>
                <w:rFonts w:ascii="Arial" w:hAnsi="Arial" w:cs="Arial"/>
              </w:rPr>
              <w:t>3.4</w:t>
            </w:r>
          </w:p>
          <w:p w14:paraId="064680D7" w14:textId="77777777" w:rsidR="001E7B87" w:rsidRDefault="001E7B87" w:rsidP="0094345A">
            <w:pPr>
              <w:rPr>
                <w:rFonts w:ascii="Arial" w:hAnsi="Arial" w:cs="Arial"/>
              </w:rPr>
            </w:pPr>
          </w:p>
          <w:p w14:paraId="01A82DE1" w14:textId="77777777" w:rsidR="0094345A" w:rsidRPr="001A15F5" w:rsidRDefault="0094345A" w:rsidP="0094345A">
            <w:pPr>
              <w:rPr>
                <w:rFonts w:ascii="Arial" w:hAnsi="Arial" w:cs="Arial"/>
                <w:sz w:val="16"/>
                <w:szCs w:val="16"/>
              </w:rPr>
            </w:pPr>
            <w:r>
              <w:rPr>
                <w:rFonts w:ascii="Arial" w:hAnsi="Arial" w:cs="Arial"/>
                <w:sz w:val="16"/>
                <w:szCs w:val="16"/>
              </w:rPr>
              <w:t xml:space="preserve">- </w:t>
            </w:r>
            <w:r w:rsidRPr="00F00A07">
              <w:rPr>
                <w:rFonts w:ascii="Arial" w:hAnsi="Arial" w:cs="Arial"/>
                <w:sz w:val="16"/>
                <w:szCs w:val="16"/>
              </w:rPr>
              <w:t>Alle</w:t>
            </w:r>
            <w:r>
              <w:rPr>
                <w:rFonts w:ascii="Arial" w:hAnsi="Arial" w:cs="Arial"/>
                <w:sz w:val="16"/>
                <w:szCs w:val="16"/>
              </w:rPr>
              <w:t xml:space="preserve"> -</w:t>
            </w:r>
          </w:p>
        </w:tc>
        <w:tc>
          <w:tcPr>
            <w:tcW w:w="4536" w:type="dxa"/>
            <w:tcBorders>
              <w:bottom w:val="single" w:sz="4" w:space="0" w:color="auto"/>
            </w:tcBorders>
          </w:tcPr>
          <w:p w14:paraId="2BF4CBDC" w14:textId="77777777" w:rsidR="0094345A" w:rsidRPr="001A15F5" w:rsidRDefault="0094345A" w:rsidP="0094345A">
            <w:pPr>
              <w:rPr>
                <w:rFonts w:ascii="Arial" w:hAnsi="Arial" w:cs="Arial"/>
              </w:rPr>
            </w:pPr>
            <w:r w:rsidRPr="00EA258C">
              <w:rPr>
                <w:rFonts w:ascii="Arial" w:hAnsi="Arial" w:cs="Arial"/>
              </w:rPr>
              <w:t xml:space="preserve">Die Durchführung von Bildgebung zum </w:t>
            </w:r>
            <w:proofErr w:type="spellStart"/>
            <w:r w:rsidRPr="00EA258C">
              <w:rPr>
                <w:rFonts w:ascii="Arial" w:hAnsi="Arial" w:cs="Arial"/>
              </w:rPr>
              <w:t>Staging</w:t>
            </w:r>
            <w:proofErr w:type="spellEnd"/>
            <w:r w:rsidRPr="00EA258C">
              <w:rPr>
                <w:rFonts w:ascii="Arial" w:hAnsi="Arial" w:cs="Arial"/>
              </w:rPr>
              <w:t xml:space="preserve"> und die Befundung am selben oder folgenden Arbeitstag müssen gewährleistet sein.</w:t>
            </w:r>
          </w:p>
        </w:tc>
        <w:tc>
          <w:tcPr>
            <w:tcW w:w="4536" w:type="dxa"/>
            <w:tcBorders>
              <w:bottom w:val="single" w:sz="4" w:space="0" w:color="auto"/>
            </w:tcBorders>
          </w:tcPr>
          <w:p w14:paraId="693D7676" w14:textId="77777777" w:rsidR="0094345A" w:rsidRPr="00E74E16" w:rsidRDefault="0094345A" w:rsidP="0094345A">
            <w:pPr>
              <w:jc w:val="both"/>
              <w:rPr>
                <w:sz w:val="18"/>
                <w:szCs w:val="18"/>
              </w:rPr>
            </w:pPr>
          </w:p>
        </w:tc>
        <w:tc>
          <w:tcPr>
            <w:tcW w:w="425" w:type="dxa"/>
            <w:tcBorders>
              <w:bottom w:val="single" w:sz="4" w:space="0" w:color="auto"/>
            </w:tcBorders>
          </w:tcPr>
          <w:p w14:paraId="75F67367" w14:textId="77777777" w:rsidR="0094345A" w:rsidRPr="00EF1A75" w:rsidRDefault="0094345A" w:rsidP="0094345A">
            <w:pPr>
              <w:pStyle w:val="Kopfzeile"/>
              <w:tabs>
                <w:tab w:val="clear" w:pos="4536"/>
                <w:tab w:val="clear" w:pos="9072"/>
              </w:tabs>
              <w:rPr>
                <w:rFonts w:ascii="Arial" w:hAnsi="Arial" w:cs="Arial"/>
              </w:rPr>
            </w:pPr>
          </w:p>
        </w:tc>
      </w:tr>
      <w:tr w:rsidR="00DF43FC" w:rsidRPr="00EA258C" w14:paraId="6A13A6DD" w14:textId="77777777" w:rsidTr="0083641B">
        <w:tc>
          <w:tcPr>
            <w:tcW w:w="779" w:type="dxa"/>
          </w:tcPr>
          <w:p w14:paraId="361583D2" w14:textId="77777777" w:rsidR="00DF43FC" w:rsidRPr="00E0582D" w:rsidRDefault="00DF43FC" w:rsidP="0083641B">
            <w:pPr>
              <w:rPr>
                <w:rFonts w:ascii="Arial" w:hAnsi="Arial" w:cs="Arial"/>
              </w:rPr>
            </w:pPr>
            <w:bookmarkStart w:id="2" w:name="_Hlk112752143"/>
            <w:r w:rsidRPr="00E0582D">
              <w:rPr>
                <w:rFonts w:ascii="Arial" w:hAnsi="Arial" w:cs="Arial"/>
              </w:rPr>
              <w:t>3.5</w:t>
            </w:r>
          </w:p>
          <w:p w14:paraId="24E10B91" w14:textId="77777777" w:rsidR="00C941F8" w:rsidRPr="00E0582D" w:rsidRDefault="00C941F8" w:rsidP="0083641B">
            <w:pPr>
              <w:rPr>
                <w:rFonts w:ascii="Arial" w:hAnsi="Arial" w:cs="Arial"/>
              </w:rPr>
            </w:pPr>
          </w:p>
          <w:p w14:paraId="6885723F" w14:textId="77777777" w:rsidR="00C941F8" w:rsidRPr="00E0582D" w:rsidRDefault="00C941F8" w:rsidP="00C941F8">
            <w:pPr>
              <w:rPr>
                <w:rFonts w:ascii="Arial" w:hAnsi="Arial" w:cs="Arial"/>
                <w:color w:val="FF00FF"/>
                <w:sz w:val="16"/>
                <w:szCs w:val="16"/>
              </w:rPr>
            </w:pPr>
            <w:r w:rsidRPr="00E0582D">
              <w:rPr>
                <w:rFonts w:ascii="Arial" w:hAnsi="Arial" w:cs="Arial"/>
                <w:color w:val="FF00FF"/>
                <w:sz w:val="16"/>
                <w:szCs w:val="16"/>
              </w:rPr>
              <w:t>- Prostata -</w:t>
            </w:r>
          </w:p>
          <w:p w14:paraId="79083053" w14:textId="726EEF59" w:rsidR="00C941F8" w:rsidRPr="00E0582D" w:rsidRDefault="00C941F8" w:rsidP="0083641B">
            <w:pPr>
              <w:rPr>
                <w:rFonts w:ascii="Arial" w:hAnsi="Arial" w:cs="Arial"/>
              </w:rPr>
            </w:pPr>
          </w:p>
        </w:tc>
        <w:tc>
          <w:tcPr>
            <w:tcW w:w="4536" w:type="dxa"/>
          </w:tcPr>
          <w:p w14:paraId="4A32E048" w14:textId="77777777" w:rsidR="00DF43FC" w:rsidRPr="00E0582D" w:rsidRDefault="00DF43FC" w:rsidP="0083641B">
            <w:pPr>
              <w:rPr>
                <w:rFonts w:ascii="Arial" w:hAnsi="Arial" w:cs="Arial"/>
                <w:color w:val="FF00FF"/>
              </w:rPr>
            </w:pPr>
            <w:r w:rsidRPr="00E0582D">
              <w:rPr>
                <w:rFonts w:ascii="Arial" w:hAnsi="Arial" w:cs="Arial"/>
                <w:color w:val="FF00FF"/>
              </w:rPr>
              <w:t xml:space="preserve">Qualitätsstandards </w:t>
            </w:r>
            <w:proofErr w:type="spellStart"/>
            <w:r w:rsidRPr="00E0582D">
              <w:rPr>
                <w:rFonts w:ascii="Arial" w:hAnsi="Arial" w:cs="Arial"/>
                <w:color w:val="FF00FF"/>
              </w:rPr>
              <w:t>mpMRT</w:t>
            </w:r>
            <w:proofErr w:type="spellEnd"/>
          </w:p>
          <w:p w14:paraId="10B438F6" w14:textId="41AF6D86" w:rsidR="00DF43FC" w:rsidRPr="00E0582D" w:rsidRDefault="00DF43FC" w:rsidP="0083641B">
            <w:pPr>
              <w:tabs>
                <w:tab w:val="left" w:pos="2907"/>
              </w:tabs>
              <w:rPr>
                <w:rFonts w:ascii="Arial" w:hAnsi="Arial" w:cs="Arial"/>
                <w:color w:val="FF00FF"/>
              </w:rPr>
            </w:pPr>
            <w:r w:rsidRPr="00E0582D">
              <w:rPr>
                <w:rFonts w:ascii="Arial" w:hAnsi="Arial" w:cs="Arial"/>
                <w:color w:val="FF00FF"/>
              </w:rPr>
              <w:t xml:space="preserve">Für die Durchführung der </w:t>
            </w:r>
            <w:proofErr w:type="spellStart"/>
            <w:r w:rsidRPr="00E0582D">
              <w:rPr>
                <w:rFonts w:ascii="Arial" w:hAnsi="Arial" w:cs="Arial"/>
                <w:color w:val="FF00FF"/>
              </w:rPr>
              <w:t>mpMRT</w:t>
            </w:r>
            <w:proofErr w:type="spellEnd"/>
            <w:r w:rsidRPr="00E0582D">
              <w:rPr>
                <w:rFonts w:ascii="Arial" w:hAnsi="Arial" w:cs="Arial"/>
                <w:color w:val="FF00FF"/>
              </w:rPr>
              <w:t xml:space="preserve"> sind die aktuell gültigen Qualitätsstandards der DRG/BDR zu berücksichtigen (</w:t>
            </w:r>
            <w:proofErr w:type="spellStart"/>
            <w:r w:rsidR="00C941F8" w:rsidRPr="00E0582D">
              <w:rPr>
                <w:rFonts w:ascii="Arial" w:hAnsi="Arial" w:cs="Arial"/>
                <w:color w:val="FF00FF"/>
              </w:rPr>
              <w:t>Franiel</w:t>
            </w:r>
            <w:proofErr w:type="spellEnd"/>
            <w:r w:rsidR="00C941F8" w:rsidRPr="00E0582D">
              <w:rPr>
                <w:rFonts w:ascii="Arial" w:hAnsi="Arial" w:cs="Arial"/>
                <w:color w:val="FF00FF"/>
              </w:rPr>
              <w:t xml:space="preserve"> T, et al. DOI 10.1055/a-1406-8477)</w:t>
            </w:r>
            <w:r w:rsidRPr="00E0582D">
              <w:rPr>
                <w:rFonts w:ascii="Arial" w:hAnsi="Arial" w:cs="Arial"/>
                <w:color w:val="FF00FF"/>
              </w:rPr>
              <w:t>. Die Umsetzung ist darzustellen.</w:t>
            </w:r>
          </w:p>
        </w:tc>
        <w:tc>
          <w:tcPr>
            <w:tcW w:w="4536" w:type="dxa"/>
          </w:tcPr>
          <w:p w14:paraId="6CF9DF06" w14:textId="7189A3F0" w:rsidR="00DF43FC" w:rsidRPr="00E74E16" w:rsidRDefault="00DF43FC" w:rsidP="0083641B">
            <w:pPr>
              <w:rPr>
                <w:rFonts w:ascii="Arial" w:hAnsi="Arial" w:cs="Arial"/>
              </w:rPr>
            </w:pPr>
          </w:p>
        </w:tc>
        <w:tc>
          <w:tcPr>
            <w:tcW w:w="425" w:type="dxa"/>
          </w:tcPr>
          <w:p w14:paraId="48EDE915" w14:textId="77777777" w:rsidR="00DF43FC" w:rsidRPr="00EA258C" w:rsidRDefault="00DF43FC" w:rsidP="0083641B">
            <w:pPr>
              <w:rPr>
                <w:rFonts w:ascii="Arial" w:hAnsi="Arial" w:cs="Arial"/>
                <w:b/>
              </w:rPr>
            </w:pPr>
          </w:p>
        </w:tc>
      </w:tr>
      <w:bookmarkEnd w:id="2"/>
      <w:tr w:rsidR="0094345A" w:rsidRPr="00EF1A75" w14:paraId="79E779BF" w14:textId="77777777" w:rsidTr="00000FF0">
        <w:tc>
          <w:tcPr>
            <w:tcW w:w="779" w:type="dxa"/>
            <w:tcBorders>
              <w:bottom w:val="single" w:sz="4" w:space="0" w:color="auto"/>
            </w:tcBorders>
          </w:tcPr>
          <w:p w14:paraId="0BCA5E8B" w14:textId="7AD3A040" w:rsidR="0094345A" w:rsidRDefault="0094345A" w:rsidP="0094345A">
            <w:pPr>
              <w:rPr>
                <w:rFonts w:ascii="Arial" w:hAnsi="Arial" w:cs="Arial"/>
              </w:rPr>
            </w:pPr>
            <w:r w:rsidRPr="00EF1A75">
              <w:rPr>
                <w:rFonts w:ascii="Arial" w:hAnsi="Arial" w:cs="Arial"/>
              </w:rPr>
              <w:t>3.</w:t>
            </w:r>
            <w:r w:rsidR="00DF43FC">
              <w:rPr>
                <w:rFonts w:ascii="Arial" w:hAnsi="Arial" w:cs="Arial"/>
              </w:rPr>
              <w:t>6</w:t>
            </w:r>
          </w:p>
          <w:p w14:paraId="1D4E1A88" w14:textId="77777777" w:rsidR="001E7B87" w:rsidRDefault="001E7B87" w:rsidP="0094345A">
            <w:pPr>
              <w:rPr>
                <w:rFonts w:ascii="Arial" w:hAnsi="Arial" w:cs="Arial"/>
              </w:rPr>
            </w:pPr>
          </w:p>
          <w:p w14:paraId="3CA29065" w14:textId="77777777" w:rsidR="0094345A" w:rsidRPr="00EF1A75"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tcPr>
          <w:p w14:paraId="438A4F61" w14:textId="77777777" w:rsidR="0094345A" w:rsidRPr="00797B6C" w:rsidRDefault="0094345A" w:rsidP="0094345A">
            <w:pPr>
              <w:tabs>
                <w:tab w:val="left" w:pos="2907"/>
              </w:tabs>
              <w:rPr>
                <w:rFonts w:ascii="Arial" w:hAnsi="Arial" w:cs="Arial"/>
                <w:b/>
              </w:rPr>
            </w:pPr>
            <w:r w:rsidRPr="00797B6C">
              <w:rPr>
                <w:rFonts w:ascii="Arial" w:hAnsi="Arial" w:cs="Arial"/>
                <w:b/>
              </w:rPr>
              <w:t>Prozessbeschreibungen der Radiologie (</w:t>
            </w:r>
            <w:proofErr w:type="spellStart"/>
            <w:r w:rsidRPr="00797B6C">
              <w:rPr>
                <w:rFonts w:ascii="Arial" w:hAnsi="Arial" w:cs="Arial"/>
                <w:b/>
              </w:rPr>
              <w:t>SOP’s</w:t>
            </w:r>
            <w:proofErr w:type="spellEnd"/>
            <w:r w:rsidRPr="00797B6C">
              <w:rPr>
                <w:rFonts w:ascii="Arial" w:hAnsi="Arial" w:cs="Arial"/>
                <w:b/>
              </w:rPr>
              <w:t>)</w:t>
            </w:r>
          </w:p>
          <w:p w14:paraId="2C140A2A" w14:textId="77777777" w:rsidR="0094345A" w:rsidRPr="00EA258C" w:rsidRDefault="0094345A" w:rsidP="0094345A">
            <w:pPr>
              <w:tabs>
                <w:tab w:val="left" w:pos="2907"/>
              </w:tabs>
              <w:rPr>
                <w:rFonts w:ascii="Arial" w:hAnsi="Arial" w:cs="Arial"/>
              </w:rPr>
            </w:pPr>
            <w:r w:rsidRPr="00EA258C">
              <w:rPr>
                <w:rFonts w:ascii="Arial" w:hAnsi="Arial" w:cs="Arial"/>
              </w:rPr>
              <w:t>Die Bildgebungsverfahren sind zu beschreiben und 1 x jährlich auf Aktualität zu überprüfen.</w:t>
            </w:r>
          </w:p>
        </w:tc>
        <w:tc>
          <w:tcPr>
            <w:tcW w:w="4536" w:type="dxa"/>
            <w:tcBorders>
              <w:bottom w:val="single" w:sz="4" w:space="0" w:color="auto"/>
            </w:tcBorders>
          </w:tcPr>
          <w:p w14:paraId="17D6C381" w14:textId="77777777" w:rsidR="0094345A" w:rsidRDefault="0094345A" w:rsidP="0094345A">
            <w:pPr>
              <w:jc w:val="both"/>
              <w:rPr>
                <w:rFonts w:ascii="Arial" w:hAnsi="Arial" w:cs="Arial"/>
                <w:u w:val="single"/>
              </w:rPr>
            </w:pPr>
          </w:p>
        </w:tc>
        <w:tc>
          <w:tcPr>
            <w:tcW w:w="425" w:type="dxa"/>
            <w:tcBorders>
              <w:bottom w:val="single" w:sz="4" w:space="0" w:color="auto"/>
            </w:tcBorders>
          </w:tcPr>
          <w:p w14:paraId="2516E1F7"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17313F91" w14:textId="77777777" w:rsidTr="00000FF0">
        <w:tc>
          <w:tcPr>
            <w:tcW w:w="779" w:type="dxa"/>
            <w:tcBorders>
              <w:bottom w:val="single" w:sz="4" w:space="0" w:color="auto"/>
            </w:tcBorders>
          </w:tcPr>
          <w:p w14:paraId="40369D5B" w14:textId="57F1E6E3" w:rsidR="0094345A" w:rsidRDefault="0094345A" w:rsidP="0094345A">
            <w:pPr>
              <w:rPr>
                <w:rFonts w:ascii="Arial" w:hAnsi="Arial" w:cs="Arial"/>
              </w:rPr>
            </w:pPr>
            <w:r>
              <w:rPr>
                <w:rFonts w:ascii="Arial" w:hAnsi="Arial" w:cs="Arial"/>
              </w:rPr>
              <w:t>3.</w:t>
            </w:r>
            <w:r w:rsidR="00DF43FC">
              <w:rPr>
                <w:rFonts w:ascii="Arial" w:hAnsi="Arial" w:cs="Arial"/>
              </w:rPr>
              <w:t>7</w:t>
            </w:r>
          </w:p>
          <w:p w14:paraId="70E31B71" w14:textId="77777777" w:rsidR="001E7B87" w:rsidRDefault="001E7B87" w:rsidP="0094345A">
            <w:pPr>
              <w:rPr>
                <w:rFonts w:ascii="Arial" w:hAnsi="Arial" w:cs="Arial"/>
              </w:rPr>
            </w:pPr>
          </w:p>
          <w:p w14:paraId="423A17A4" w14:textId="77777777" w:rsidR="0094345A" w:rsidRPr="00EF1A75"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tcPr>
          <w:p w14:paraId="49A9C246" w14:textId="77777777" w:rsidR="0094345A" w:rsidRPr="00024FA5" w:rsidRDefault="0094345A" w:rsidP="0094345A">
            <w:pPr>
              <w:tabs>
                <w:tab w:val="left" w:pos="2907"/>
              </w:tabs>
              <w:rPr>
                <w:rFonts w:ascii="Arial" w:hAnsi="Arial" w:cs="Arial"/>
                <w:b/>
              </w:rPr>
            </w:pPr>
            <w:r w:rsidRPr="00024FA5">
              <w:rPr>
                <w:rFonts w:ascii="Arial" w:hAnsi="Arial" w:cs="Arial"/>
                <w:b/>
              </w:rPr>
              <w:t>Befunderstellung</w:t>
            </w:r>
          </w:p>
          <w:p w14:paraId="3EEEFECC" w14:textId="0299FF5C" w:rsidR="009F4E04" w:rsidRPr="00024FA5" w:rsidRDefault="0094345A" w:rsidP="00024FA5">
            <w:pPr>
              <w:tabs>
                <w:tab w:val="left" w:pos="2907"/>
              </w:tabs>
              <w:rPr>
                <w:rFonts w:ascii="Arial" w:hAnsi="Arial" w:cs="Arial"/>
                <w:color w:val="FF0000"/>
              </w:rPr>
            </w:pPr>
            <w:r w:rsidRPr="00024FA5">
              <w:rPr>
                <w:rFonts w:ascii="Arial" w:hAnsi="Arial" w:cs="Arial"/>
              </w:rPr>
              <w:t>Der schriftliche Befund muss spätestens 48 h nach der Untersuchung den mitbehandelnden Ärzten vorliegen.</w:t>
            </w:r>
            <w:r w:rsidR="009F4E04" w:rsidRPr="00024FA5">
              <w:rPr>
                <w:rFonts w:ascii="Arial" w:hAnsi="Arial" w:cs="Arial"/>
                <w:sz w:val="15"/>
                <w:szCs w:val="15"/>
              </w:rPr>
              <w:t xml:space="preserve"> </w:t>
            </w:r>
          </w:p>
        </w:tc>
        <w:tc>
          <w:tcPr>
            <w:tcW w:w="4536" w:type="dxa"/>
            <w:tcBorders>
              <w:bottom w:val="single" w:sz="4" w:space="0" w:color="auto"/>
            </w:tcBorders>
          </w:tcPr>
          <w:p w14:paraId="71B1A5BB" w14:textId="77777777" w:rsidR="0094345A" w:rsidRPr="00832E2C" w:rsidRDefault="0094345A" w:rsidP="0094345A">
            <w:pPr>
              <w:jc w:val="both"/>
              <w:rPr>
                <w:rFonts w:ascii="Arial" w:hAnsi="Arial" w:cs="Arial"/>
                <w:strike/>
              </w:rPr>
            </w:pPr>
          </w:p>
        </w:tc>
        <w:tc>
          <w:tcPr>
            <w:tcW w:w="425" w:type="dxa"/>
            <w:tcBorders>
              <w:bottom w:val="single" w:sz="4" w:space="0" w:color="auto"/>
            </w:tcBorders>
          </w:tcPr>
          <w:p w14:paraId="472FFE07"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1F5A255C" w14:textId="77777777" w:rsidTr="00000FF0">
        <w:tc>
          <w:tcPr>
            <w:tcW w:w="779" w:type="dxa"/>
            <w:tcBorders>
              <w:bottom w:val="single" w:sz="4" w:space="0" w:color="auto"/>
            </w:tcBorders>
          </w:tcPr>
          <w:p w14:paraId="57605C2A" w14:textId="77777777" w:rsidR="0094345A" w:rsidRDefault="0094345A" w:rsidP="0094345A">
            <w:pPr>
              <w:rPr>
                <w:rFonts w:ascii="Arial" w:hAnsi="Arial" w:cs="Arial"/>
                <w:color w:val="FF00FF"/>
                <w:sz w:val="16"/>
                <w:szCs w:val="16"/>
              </w:rPr>
            </w:pPr>
            <w:r w:rsidRPr="00867B5D">
              <w:rPr>
                <w:rFonts w:ascii="Arial" w:hAnsi="Arial" w:cs="Arial"/>
                <w:color w:val="FF00FF"/>
                <w:sz w:val="16"/>
                <w:szCs w:val="16"/>
              </w:rPr>
              <w:t xml:space="preserve">- </w:t>
            </w:r>
            <w:r>
              <w:rPr>
                <w:rFonts w:ascii="Arial" w:hAnsi="Arial" w:cs="Arial"/>
                <w:color w:val="FF00FF"/>
                <w:sz w:val="16"/>
                <w:szCs w:val="16"/>
              </w:rPr>
              <w:t>Prostata</w:t>
            </w:r>
            <w:r w:rsidRPr="00867B5D">
              <w:rPr>
                <w:rFonts w:ascii="Arial" w:hAnsi="Arial" w:cs="Arial"/>
                <w:color w:val="FF00FF"/>
                <w:sz w:val="16"/>
                <w:szCs w:val="16"/>
              </w:rPr>
              <w:t xml:space="preserve"> -</w:t>
            </w:r>
          </w:p>
          <w:p w14:paraId="26BCA3D5" w14:textId="77777777" w:rsidR="0094345A" w:rsidRPr="00867B5D" w:rsidRDefault="0094345A" w:rsidP="0094345A">
            <w:pPr>
              <w:rPr>
                <w:rFonts w:ascii="Arial" w:hAnsi="Arial" w:cs="Arial"/>
                <w:color w:val="FF00FF"/>
              </w:rPr>
            </w:pPr>
          </w:p>
        </w:tc>
        <w:tc>
          <w:tcPr>
            <w:tcW w:w="4536" w:type="dxa"/>
            <w:tcBorders>
              <w:bottom w:val="single" w:sz="4" w:space="0" w:color="auto"/>
            </w:tcBorders>
          </w:tcPr>
          <w:p w14:paraId="2DE5DD6D" w14:textId="77777777" w:rsidR="0094345A" w:rsidRPr="00043814" w:rsidRDefault="0094345A" w:rsidP="0094345A">
            <w:pPr>
              <w:jc w:val="both"/>
              <w:rPr>
                <w:rFonts w:ascii="Arial" w:hAnsi="Arial" w:cs="Arial"/>
                <w:color w:val="FF00FF"/>
              </w:rPr>
            </w:pPr>
            <w:r w:rsidRPr="00043814">
              <w:rPr>
                <w:rFonts w:ascii="Arial" w:hAnsi="Arial" w:cs="Arial"/>
                <w:color w:val="FF00FF"/>
              </w:rPr>
              <w:t>Die MRT der Prostata muss standardisiert z.B. nach den Empfehlungen des Europäischen Consensus Meetings befundet werden.</w:t>
            </w:r>
          </w:p>
        </w:tc>
        <w:tc>
          <w:tcPr>
            <w:tcW w:w="4536" w:type="dxa"/>
            <w:tcBorders>
              <w:bottom w:val="single" w:sz="4" w:space="0" w:color="auto"/>
            </w:tcBorders>
          </w:tcPr>
          <w:p w14:paraId="666C572B" w14:textId="77777777" w:rsidR="0094345A" w:rsidRPr="00C14EC5" w:rsidRDefault="0094345A" w:rsidP="0094345A">
            <w:pPr>
              <w:jc w:val="both"/>
              <w:rPr>
                <w:rFonts w:ascii="Arial" w:hAnsi="Arial" w:cs="Arial"/>
              </w:rPr>
            </w:pPr>
          </w:p>
        </w:tc>
        <w:tc>
          <w:tcPr>
            <w:tcW w:w="425" w:type="dxa"/>
            <w:tcBorders>
              <w:bottom w:val="single" w:sz="4" w:space="0" w:color="auto"/>
            </w:tcBorders>
          </w:tcPr>
          <w:p w14:paraId="6558EBC7"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5630824F" w14:textId="77777777" w:rsidTr="00500951">
        <w:tc>
          <w:tcPr>
            <w:tcW w:w="779" w:type="dxa"/>
          </w:tcPr>
          <w:p w14:paraId="6057FBC2" w14:textId="2F194F23" w:rsidR="0094345A" w:rsidRDefault="0094345A" w:rsidP="0094345A">
            <w:pPr>
              <w:rPr>
                <w:rFonts w:ascii="Arial" w:hAnsi="Arial" w:cs="Arial"/>
              </w:rPr>
            </w:pPr>
            <w:r w:rsidRPr="00EF1A75">
              <w:rPr>
                <w:rFonts w:ascii="Arial" w:hAnsi="Arial" w:cs="Arial"/>
              </w:rPr>
              <w:t>3.</w:t>
            </w:r>
            <w:r w:rsidR="00DF43FC">
              <w:rPr>
                <w:rFonts w:ascii="Arial" w:hAnsi="Arial" w:cs="Arial"/>
              </w:rPr>
              <w:t>8</w:t>
            </w:r>
          </w:p>
          <w:p w14:paraId="590011BD" w14:textId="77777777" w:rsidR="001E7B87" w:rsidRDefault="001E7B87" w:rsidP="0094345A">
            <w:pPr>
              <w:rPr>
                <w:rFonts w:ascii="Arial" w:hAnsi="Arial" w:cs="Arial"/>
              </w:rPr>
            </w:pPr>
          </w:p>
          <w:p w14:paraId="12FDAA3C" w14:textId="77777777" w:rsidR="0094345A" w:rsidRPr="00EF1A75"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2878869B" w14:textId="77777777" w:rsidR="0094345A" w:rsidRPr="006C2C1D" w:rsidRDefault="0094345A" w:rsidP="0094345A">
            <w:pPr>
              <w:rPr>
                <w:rFonts w:ascii="Arial" w:hAnsi="Arial" w:cs="Arial"/>
                <w:b/>
              </w:rPr>
            </w:pPr>
            <w:r w:rsidRPr="006C2C1D">
              <w:rPr>
                <w:rFonts w:ascii="Arial" w:hAnsi="Arial" w:cs="Arial"/>
                <w:b/>
              </w:rPr>
              <w:t>Fort-/ Weiterbildung</w:t>
            </w:r>
          </w:p>
          <w:p w14:paraId="32D0B4BD" w14:textId="77777777" w:rsidR="0094345A" w:rsidRPr="006C2C1D" w:rsidRDefault="0094345A" w:rsidP="0094345A">
            <w:pPr>
              <w:pStyle w:val="Kopfzeile"/>
              <w:numPr>
                <w:ilvl w:val="0"/>
                <w:numId w:val="7"/>
              </w:numPr>
              <w:tabs>
                <w:tab w:val="clear" w:pos="360"/>
                <w:tab w:val="clear" w:pos="4536"/>
                <w:tab w:val="clear" w:pos="9072"/>
                <w:tab w:val="num" w:pos="214"/>
                <w:tab w:val="left" w:pos="1720"/>
              </w:tabs>
              <w:ind w:left="214" w:hanging="214"/>
              <w:rPr>
                <w:rFonts w:ascii="Arial" w:hAnsi="Arial" w:cs="Arial"/>
              </w:rPr>
            </w:pPr>
            <w:r w:rsidRPr="006C2C1D">
              <w:rPr>
                <w:rFonts w:ascii="Arial" w:hAnsi="Arial" w:cs="Arial"/>
              </w:rPr>
              <w:t>Es ist ein Qualifizierungsplan für das ärztliche und sonstige Personal (MTRA) vorzulegen, in dem die für einen Jahreszeitraum geplanten Qualifizierungen dargestellt sind.</w:t>
            </w:r>
          </w:p>
          <w:p w14:paraId="6AE4A20B" w14:textId="53B4050A" w:rsidR="009F4E04" w:rsidRPr="006C2C1D" w:rsidRDefault="0094345A" w:rsidP="00024FA5">
            <w:pPr>
              <w:pStyle w:val="Kopfzeile"/>
              <w:numPr>
                <w:ilvl w:val="0"/>
                <w:numId w:val="7"/>
              </w:numPr>
              <w:tabs>
                <w:tab w:val="clear" w:pos="360"/>
                <w:tab w:val="clear" w:pos="4536"/>
                <w:tab w:val="clear" w:pos="9072"/>
                <w:tab w:val="num" w:pos="214"/>
                <w:tab w:val="left" w:pos="1720"/>
              </w:tabs>
              <w:ind w:left="214" w:hanging="214"/>
              <w:rPr>
                <w:rFonts w:ascii="Arial" w:hAnsi="Arial" w:cs="Arial"/>
              </w:rPr>
            </w:pPr>
            <w:r w:rsidRPr="006C2C1D">
              <w:rPr>
                <w:rFonts w:ascii="Arial" w:hAnsi="Arial" w:cs="Arial"/>
              </w:rPr>
              <w:t xml:space="preserve">Jährlich mind. 1 spezifische Weiterbildung pro </w:t>
            </w:r>
            <w:proofErr w:type="spellStart"/>
            <w:r w:rsidRPr="006C2C1D">
              <w:rPr>
                <w:rFonts w:ascii="Arial" w:hAnsi="Arial" w:cs="Arial"/>
              </w:rPr>
              <w:t>MitarbeiterIn</w:t>
            </w:r>
            <w:proofErr w:type="spellEnd"/>
            <w:r w:rsidRPr="006C2C1D">
              <w:rPr>
                <w:rFonts w:ascii="Arial" w:hAnsi="Arial" w:cs="Arial"/>
              </w:rPr>
              <w:t xml:space="preserve"> (Dauer &gt; 0,5 Tage), sofern diese/r qualitätsrelevante Tätigkeiten für das Zentrum wahrnimmt.</w:t>
            </w:r>
            <w:r w:rsidR="009F4E04" w:rsidRPr="006C2C1D">
              <w:rPr>
                <w:rFonts w:ascii="Arial" w:hAnsi="Arial" w:cs="Arial"/>
                <w:sz w:val="15"/>
                <w:szCs w:val="15"/>
              </w:rPr>
              <w:t xml:space="preserve"> </w:t>
            </w:r>
          </w:p>
        </w:tc>
        <w:tc>
          <w:tcPr>
            <w:tcW w:w="4536" w:type="dxa"/>
          </w:tcPr>
          <w:p w14:paraId="602982AB" w14:textId="77777777" w:rsidR="0094345A" w:rsidRPr="00F61344" w:rsidRDefault="0094345A" w:rsidP="0094345A">
            <w:pPr>
              <w:pStyle w:val="Kopfzeile"/>
              <w:tabs>
                <w:tab w:val="clear" w:pos="4536"/>
                <w:tab w:val="clear" w:pos="9072"/>
                <w:tab w:val="left" w:pos="1720"/>
              </w:tabs>
              <w:rPr>
                <w:rFonts w:ascii="Arial" w:hAnsi="Arial" w:cs="Arial"/>
              </w:rPr>
            </w:pPr>
          </w:p>
        </w:tc>
        <w:tc>
          <w:tcPr>
            <w:tcW w:w="425" w:type="dxa"/>
          </w:tcPr>
          <w:p w14:paraId="3386D1EF" w14:textId="77777777" w:rsidR="0094345A" w:rsidRPr="00EF1A75" w:rsidRDefault="0094345A" w:rsidP="0094345A">
            <w:pPr>
              <w:pStyle w:val="Kopfzeile"/>
              <w:tabs>
                <w:tab w:val="clear" w:pos="4536"/>
                <w:tab w:val="clear" w:pos="9072"/>
              </w:tabs>
              <w:rPr>
                <w:rFonts w:ascii="Arial" w:hAnsi="Arial" w:cs="Arial"/>
              </w:rPr>
            </w:pPr>
          </w:p>
        </w:tc>
      </w:tr>
      <w:tr w:rsidR="00500951" w:rsidRPr="00EF1A75" w14:paraId="61F01B94" w14:textId="77777777" w:rsidTr="00000FF0">
        <w:tc>
          <w:tcPr>
            <w:tcW w:w="779" w:type="dxa"/>
            <w:tcBorders>
              <w:bottom w:val="single" w:sz="4" w:space="0" w:color="auto"/>
            </w:tcBorders>
          </w:tcPr>
          <w:p w14:paraId="4AC1E441" w14:textId="77777777" w:rsidR="00E74E16" w:rsidRPr="00E74E16" w:rsidRDefault="00500951" w:rsidP="00E74E16">
            <w:pPr>
              <w:rPr>
                <w:rFonts w:ascii="Arial" w:hAnsi="Arial" w:cs="Arial"/>
                <w:color w:val="0000FF"/>
                <w:sz w:val="16"/>
                <w:szCs w:val="16"/>
                <w:highlight w:val="green"/>
              </w:rPr>
            </w:pPr>
            <w:bookmarkStart w:id="3" w:name="_Hlk112752244"/>
            <w:r w:rsidRPr="008522DD">
              <w:rPr>
                <w:rFonts w:ascii="Arial" w:hAnsi="Arial" w:cs="Arial"/>
                <w:color w:val="0000FF"/>
                <w:highlight w:val="green"/>
              </w:rPr>
              <w:t>3.9</w:t>
            </w:r>
            <w:r w:rsidR="007D09BA" w:rsidRPr="00E74E16">
              <w:rPr>
                <w:rFonts w:ascii="Arial" w:hAnsi="Arial" w:cs="Arial"/>
                <w:highlight w:val="green"/>
              </w:rPr>
              <w:br/>
            </w:r>
            <w:r w:rsidR="00E74E16" w:rsidRPr="00E74E16">
              <w:rPr>
                <w:rFonts w:ascii="Arial" w:hAnsi="Arial" w:cs="Arial"/>
                <w:color w:val="0000FF"/>
                <w:sz w:val="16"/>
                <w:szCs w:val="16"/>
                <w:highlight w:val="green"/>
              </w:rPr>
              <w:t>- Harnblase –</w:t>
            </w:r>
          </w:p>
          <w:p w14:paraId="4F62EC21" w14:textId="0B5E7FFC" w:rsidR="00500951" w:rsidRPr="00E74E16" w:rsidRDefault="00E74E16" w:rsidP="00E74E16">
            <w:pPr>
              <w:rPr>
                <w:rFonts w:ascii="Arial" w:hAnsi="Arial" w:cs="Arial"/>
                <w:highlight w:val="green"/>
              </w:rPr>
            </w:pPr>
            <w:r w:rsidRPr="00E74E16">
              <w:rPr>
                <w:rFonts w:ascii="Arial" w:hAnsi="Arial" w:cs="Arial"/>
                <w:color w:val="FF0000"/>
                <w:sz w:val="16"/>
                <w:szCs w:val="16"/>
                <w:highlight w:val="green"/>
              </w:rPr>
              <w:t>- Niere -</w:t>
            </w:r>
          </w:p>
        </w:tc>
        <w:tc>
          <w:tcPr>
            <w:tcW w:w="4536" w:type="dxa"/>
            <w:tcBorders>
              <w:bottom w:val="single" w:sz="4" w:space="0" w:color="auto"/>
            </w:tcBorders>
          </w:tcPr>
          <w:p w14:paraId="1FF312EA" w14:textId="77777777" w:rsidR="00500951" w:rsidRPr="008522DD" w:rsidRDefault="00500951" w:rsidP="008522DD">
            <w:pPr>
              <w:rPr>
                <w:rFonts w:ascii="Arial" w:hAnsi="Arial" w:cs="Arial"/>
                <w:b/>
                <w:bCs/>
                <w:color w:val="0000FF"/>
                <w:highlight w:val="green"/>
              </w:rPr>
            </w:pPr>
            <w:r w:rsidRPr="008522DD">
              <w:rPr>
                <w:rFonts w:ascii="Arial" w:hAnsi="Arial" w:cs="Arial"/>
                <w:b/>
                <w:bCs/>
                <w:color w:val="0000FF"/>
                <w:highlight w:val="green"/>
              </w:rPr>
              <w:t>Erreichbarkeit</w:t>
            </w:r>
          </w:p>
          <w:p w14:paraId="7F9FE5BD" w14:textId="4B296DF4" w:rsidR="00500951" w:rsidRPr="008522DD" w:rsidRDefault="00500951" w:rsidP="00500951">
            <w:pPr>
              <w:rPr>
                <w:rFonts w:ascii="Arial" w:hAnsi="Arial" w:cs="Arial"/>
                <w:color w:val="0000FF"/>
                <w:highlight w:val="green"/>
              </w:rPr>
            </w:pPr>
            <w:r w:rsidRPr="008522DD">
              <w:rPr>
                <w:rFonts w:ascii="Arial" w:hAnsi="Arial" w:cs="Arial"/>
                <w:color w:val="0000FF"/>
                <w:highlight w:val="green"/>
              </w:rPr>
              <w:t>Anwesenheit eines Facharztes für Radiologie während der Arbeitszeit, 24-Stunden-Erreichbarkeit außerhalb der Dienstzeiten ggf. über Kooperation (einschließlich Wochenenden und Feiertage)</w:t>
            </w:r>
          </w:p>
          <w:p w14:paraId="469DB599" w14:textId="77777777" w:rsidR="00500951" w:rsidRPr="00E74E16" w:rsidRDefault="00500951" w:rsidP="00500951">
            <w:pPr>
              <w:rPr>
                <w:rFonts w:ascii="Arial" w:hAnsi="Arial" w:cs="Arial"/>
                <w:sz w:val="15"/>
                <w:szCs w:val="15"/>
                <w:highlight w:val="green"/>
              </w:rPr>
            </w:pPr>
          </w:p>
          <w:p w14:paraId="2109983E" w14:textId="2B4C8E1E" w:rsidR="00500951" w:rsidRPr="008522DD" w:rsidRDefault="00500951" w:rsidP="00500951">
            <w:pPr>
              <w:rPr>
                <w:rFonts w:ascii="Arial" w:hAnsi="Arial" w:cs="Arial"/>
                <w:b/>
                <w:sz w:val="15"/>
                <w:szCs w:val="15"/>
                <w:highlight w:val="green"/>
              </w:rPr>
            </w:pPr>
            <w:r w:rsidRPr="008522DD">
              <w:rPr>
                <w:rFonts w:ascii="Arial" w:hAnsi="Arial" w:cs="Arial"/>
                <w:color w:val="0000FF"/>
                <w:sz w:val="15"/>
                <w:szCs w:val="15"/>
                <w:highlight w:val="green"/>
              </w:rPr>
              <w:t>Farblegende: Änderung gegenüber Version vom 10.09.2021</w:t>
            </w:r>
          </w:p>
        </w:tc>
        <w:tc>
          <w:tcPr>
            <w:tcW w:w="4536" w:type="dxa"/>
            <w:tcBorders>
              <w:bottom w:val="single" w:sz="4" w:space="0" w:color="auto"/>
            </w:tcBorders>
          </w:tcPr>
          <w:p w14:paraId="08223C5F" w14:textId="7BBBEA74" w:rsidR="00500951" w:rsidRPr="00F61344" w:rsidRDefault="00500951" w:rsidP="0094345A">
            <w:pPr>
              <w:pStyle w:val="Kopfzeile"/>
              <w:tabs>
                <w:tab w:val="clear" w:pos="4536"/>
                <w:tab w:val="clear" w:pos="9072"/>
                <w:tab w:val="left" w:pos="1720"/>
              </w:tabs>
              <w:rPr>
                <w:rFonts w:ascii="Arial" w:hAnsi="Arial" w:cs="Arial"/>
              </w:rPr>
            </w:pPr>
          </w:p>
        </w:tc>
        <w:tc>
          <w:tcPr>
            <w:tcW w:w="425" w:type="dxa"/>
            <w:tcBorders>
              <w:bottom w:val="single" w:sz="4" w:space="0" w:color="auto"/>
            </w:tcBorders>
          </w:tcPr>
          <w:p w14:paraId="2472C4AE" w14:textId="7FC4EA1A" w:rsidR="00500951" w:rsidRPr="00EF1A75" w:rsidRDefault="00500951" w:rsidP="0094345A">
            <w:pPr>
              <w:pStyle w:val="Kopfzeile"/>
              <w:tabs>
                <w:tab w:val="clear" w:pos="4536"/>
                <w:tab w:val="clear" w:pos="9072"/>
              </w:tabs>
              <w:rPr>
                <w:rFonts w:ascii="Arial" w:hAnsi="Arial" w:cs="Arial"/>
              </w:rPr>
            </w:pPr>
          </w:p>
        </w:tc>
      </w:tr>
      <w:bookmarkEnd w:id="3"/>
    </w:tbl>
    <w:p w14:paraId="1E03EB4A" w14:textId="77777777" w:rsidR="00016D74" w:rsidRPr="00EF1A75" w:rsidRDefault="00016D74" w:rsidP="002A0AA1">
      <w:pPr>
        <w:rPr>
          <w:rFonts w:ascii="Arial" w:hAnsi="Arial" w:cs="Arial"/>
        </w:rPr>
      </w:pPr>
    </w:p>
    <w:p w14:paraId="17664084" w14:textId="77777777" w:rsidR="00016D74" w:rsidRPr="00EF1A75" w:rsidRDefault="00016D74" w:rsidP="0023261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64363" w:rsidRPr="006F2912" w14:paraId="69469144" w14:textId="77777777" w:rsidTr="003D3795">
        <w:trPr>
          <w:cantSplit/>
          <w:tblHeader/>
        </w:trPr>
        <w:tc>
          <w:tcPr>
            <w:tcW w:w="10276" w:type="dxa"/>
            <w:gridSpan w:val="4"/>
            <w:tcBorders>
              <w:top w:val="nil"/>
              <w:left w:val="nil"/>
              <w:bottom w:val="nil"/>
              <w:right w:val="nil"/>
            </w:tcBorders>
          </w:tcPr>
          <w:p w14:paraId="7D6CB90C" w14:textId="77777777" w:rsidR="00964363" w:rsidRPr="006F2912" w:rsidRDefault="00964363" w:rsidP="00697E82">
            <w:pPr>
              <w:pStyle w:val="Kopfzeile"/>
              <w:tabs>
                <w:tab w:val="clear" w:pos="4536"/>
                <w:tab w:val="clear" w:pos="9072"/>
              </w:tabs>
              <w:rPr>
                <w:rFonts w:ascii="Arial" w:hAnsi="Arial" w:cs="Arial"/>
                <w:b/>
              </w:rPr>
            </w:pPr>
            <w:r w:rsidRPr="006F2912">
              <w:rPr>
                <w:rFonts w:ascii="Arial" w:hAnsi="Arial" w:cs="Arial"/>
                <w:b/>
              </w:rPr>
              <w:t>4</w:t>
            </w:r>
            <w:r w:rsidRPr="006F2912">
              <w:rPr>
                <w:rFonts w:ascii="Arial" w:hAnsi="Arial" w:cs="Arial"/>
                <w:b/>
              </w:rPr>
              <w:tab/>
              <w:t xml:space="preserve">Nuklearmedizin </w:t>
            </w:r>
          </w:p>
          <w:p w14:paraId="4F040BD4" w14:textId="77777777" w:rsidR="00964363" w:rsidRPr="006F2912" w:rsidRDefault="00964363" w:rsidP="00697E82">
            <w:pPr>
              <w:pStyle w:val="Kopfzeile"/>
              <w:tabs>
                <w:tab w:val="clear" w:pos="4536"/>
                <w:tab w:val="clear" w:pos="9072"/>
              </w:tabs>
              <w:rPr>
                <w:rFonts w:ascii="Arial" w:hAnsi="Arial" w:cs="Arial"/>
              </w:rPr>
            </w:pPr>
          </w:p>
        </w:tc>
      </w:tr>
      <w:tr w:rsidR="00964363" w:rsidRPr="00EA258C" w14:paraId="12670479" w14:textId="77777777" w:rsidTr="003D3795">
        <w:trPr>
          <w:tblHeader/>
        </w:trPr>
        <w:tc>
          <w:tcPr>
            <w:tcW w:w="779" w:type="dxa"/>
            <w:tcBorders>
              <w:top w:val="single" w:sz="4" w:space="0" w:color="auto"/>
              <w:left w:val="single" w:sz="4" w:space="0" w:color="auto"/>
            </w:tcBorders>
          </w:tcPr>
          <w:p w14:paraId="533FC1F5" w14:textId="77777777" w:rsidR="00964363" w:rsidRPr="00EA258C" w:rsidRDefault="00964363" w:rsidP="00697E82">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5000AF31" w14:textId="77777777" w:rsidR="00964363" w:rsidRPr="00EA258C" w:rsidRDefault="00964363" w:rsidP="00697E82">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454DC6D0" w14:textId="77777777" w:rsidR="00964363" w:rsidRPr="00EA258C" w:rsidRDefault="00964363" w:rsidP="00697E82">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53D0F580" w14:textId="77777777" w:rsidR="00964363" w:rsidRPr="00EA258C" w:rsidRDefault="00964363" w:rsidP="00697E82">
            <w:pPr>
              <w:jc w:val="center"/>
              <w:rPr>
                <w:rFonts w:ascii="Arial" w:hAnsi="Arial" w:cs="Arial"/>
                <w:b/>
              </w:rPr>
            </w:pPr>
          </w:p>
        </w:tc>
      </w:tr>
      <w:tr w:rsidR="00453B3A" w:rsidRPr="00EA258C" w14:paraId="7F621B1E" w14:textId="77777777" w:rsidTr="003D3795">
        <w:tc>
          <w:tcPr>
            <w:tcW w:w="779" w:type="dxa"/>
          </w:tcPr>
          <w:p w14:paraId="152348B0" w14:textId="77777777" w:rsidR="00453B3A" w:rsidRDefault="00453B3A" w:rsidP="00697E82">
            <w:pPr>
              <w:rPr>
                <w:rFonts w:ascii="Arial" w:hAnsi="Arial" w:cs="Arial"/>
              </w:rPr>
            </w:pPr>
            <w:r w:rsidRPr="00EA258C">
              <w:rPr>
                <w:rFonts w:ascii="Arial" w:hAnsi="Arial" w:cs="Arial"/>
              </w:rPr>
              <w:t>4.1</w:t>
            </w:r>
          </w:p>
          <w:p w14:paraId="05A83A4B" w14:textId="77777777" w:rsidR="00453B3A" w:rsidRDefault="00453B3A" w:rsidP="00964363">
            <w:pPr>
              <w:rPr>
                <w:rFonts w:ascii="Arial" w:hAnsi="Arial" w:cs="Arial"/>
              </w:rPr>
            </w:pPr>
          </w:p>
          <w:p w14:paraId="21D1051F" w14:textId="77777777" w:rsidR="00453B3A" w:rsidRPr="00EA258C" w:rsidRDefault="00453B3A" w:rsidP="00964363">
            <w:pPr>
              <w:rPr>
                <w:rFonts w:ascii="Arial" w:hAnsi="Arial" w:cs="Arial"/>
                <w:sz w:val="18"/>
              </w:rPr>
            </w:pPr>
            <w:r>
              <w:rPr>
                <w:rFonts w:ascii="Arial" w:hAnsi="Arial" w:cs="Arial"/>
                <w:sz w:val="16"/>
                <w:szCs w:val="16"/>
              </w:rPr>
              <w:t>- Alle</w:t>
            </w:r>
            <w:r w:rsidRPr="00810E12">
              <w:rPr>
                <w:rFonts w:ascii="Arial" w:hAnsi="Arial" w:cs="Arial"/>
                <w:sz w:val="16"/>
                <w:szCs w:val="16"/>
              </w:rPr>
              <w:t xml:space="preserve"> -</w:t>
            </w:r>
          </w:p>
        </w:tc>
        <w:tc>
          <w:tcPr>
            <w:tcW w:w="4536" w:type="dxa"/>
          </w:tcPr>
          <w:p w14:paraId="6ABE40BD" w14:textId="77777777" w:rsidR="00453B3A" w:rsidRPr="00797B6C" w:rsidRDefault="00453B3A" w:rsidP="00697E82">
            <w:pPr>
              <w:pStyle w:val="Kopfzeile"/>
              <w:tabs>
                <w:tab w:val="clear" w:pos="4536"/>
                <w:tab w:val="clear" w:pos="9072"/>
              </w:tabs>
              <w:rPr>
                <w:rFonts w:ascii="Arial" w:hAnsi="Arial" w:cs="Arial"/>
                <w:b/>
              </w:rPr>
            </w:pPr>
            <w:r w:rsidRPr="00797B6C">
              <w:rPr>
                <w:rFonts w:ascii="Arial" w:hAnsi="Arial" w:cs="Arial"/>
                <w:b/>
              </w:rPr>
              <w:t>Fachärzte der Nuklearmedizin:</w:t>
            </w:r>
          </w:p>
          <w:p w14:paraId="1FC681A2" w14:textId="483D647A" w:rsidR="00453B3A" w:rsidRDefault="00453B3A" w:rsidP="00360F6F">
            <w:pPr>
              <w:numPr>
                <w:ilvl w:val="0"/>
                <w:numId w:val="8"/>
              </w:numPr>
              <w:tabs>
                <w:tab w:val="clear" w:pos="360"/>
                <w:tab w:val="num" w:pos="214"/>
              </w:tabs>
              <w:ind w:left="214" w:hanging="214"/>
              <w:rPr>
                <w:rFonts w:ascii="Arial" w:hAnsi="Arial" w:cs="Arial"/>
              </w:rPr>
            </w:pPr>
            <w:r w:rsidRPr="00EA258C">
              <w:rPr>
                <w:rFonts w:ascii="Arial" w:hAnsi="Arial" w:cs="Arial"/>
              </w:rPr>
              <w:t>Mind. 1 Facharzt für Nuklearmedizin steht zur Verfügung</w:t>
            </w:r>
          </w:p>
          <w:p w14:paraId="1D67D7B4" w14:textId="77777777" w:rsidR="00453B3A" w:rsidRPr="00EA258C" w:rsidRDefault="00453B3A" w:rsidP="00360F6F">
            <w:pPr>
              <w:numPr>
                <w:ilvl w:val="0"/>
                <w:numId w:val="8"/>
              </w:numPr>
              <w:tabs>
                <w:tab w:val="clear" w:pos="360"/>
                <w:tab w:val="num" w:pos="214"/>
              </w:tabs>
              <w:ind w:left="214" w:hanging="214"/>
              <w:rPr>
                <w:rFonts w:ascii="Arial" w:hAnsi="Arial" w:cs="Arial"/>
              </w:rPr>
            </w:pPr>
            <w:r w:rsidRPr="00EA258C">
              <w:rPr>
                <w:rFonts w:ascii="Arial" w:hAnsi="Arial" w:cs="Arial"/>
              </w:rPr>
              <w:t>Vertretungsregelung mit gleicher Qualifikation ist schriftlich zu belegen</w:t>
            </w:r>
          </w:p>
          <w:p w14:paraId="33CAE28B" w14:textId="4002EF00" w:rsidR="00453B3A" w:rsidRPr="00CA6FCD" w:rsidRDefault="00453B3A" w:rsidP="00500951">
            <w:pPr>
              <w:numPr>
                <w:ilvl w:val="0"/>
                <w:numId w:val="8"/>
              </w:numPr>
              <w:tabs>
                <w:tab w:val="clear" w:pos="360"/>
                <w:tab w:val="num" w:pos="214"/>
              </w:tabs>
              <w:ind w:left="214" w:hanging="214"/>
              <w:rPr>
                <w:rFonts w:ascii="Arial" w:hAnsi="Arial" w:cs="Arial"/>
              </w:rPr>
            </w:pPr>
            <w:r w:rsidRPr="00EA258C">
              <w:rPr>
                <w:rFonts w:ascii="Arial" w:hAnsi="Arial" w:cs="Arial"/>
              </w:rPr>
              <w:t>Facharzt und Vertreter sind namentlich zu benennen</w:t>
            </w:r>
          </w:p>
        </w:tc>
        <w:tc>
          <w:tcPr>
            <w:tcW w:w="4536" w:type="dxa"/>
            <w:vMerge w:val="restart"/>
          </w:tcPr>
          <w:p w14:paraId="0961B349" w14:textId="386FAC8E" w:rsidR="00E245E3" w:rsidRPr="00EA258C" w:rsidRDefault="00E245E3" w:rsidP="00697E82">
            <w:pPr>
              <w:jc w:val="both"/>
              <w:rPr>
                <w:rFonts w:ascii="Arial" w:hAnsi="Arial" w:cs="Arial"/>
              </w:rPr>
            </w:pPr>
          </w:p>
        </w:tc>
        <w:tc>
          <w:tcPr>
            <w:tcW w:w="425" w:type="dxa"/>
            <w:vMerge w:val="restart"/>
          </w:tcPr>
          <w:p w14:paraId="0427A142" w14:textId="77777777" w:rsidR="00453B3A" w:rsidRPr="00EA258C" w:rsidRDefault="00453B3A" w:rsidP="00697E82">
            <w:pPr>
              <w:rPr>
                <w:rFonts w:ascii="Arial" w:hAnsi="Arial" w:cs="Arial"/>
                <w:b/>
              </w:rPr>
            </w:pPr>
          </w:p>
        </w:tc>
      </w:tr>
      <w:tr w:rsidR="00453B3A" w:rsidRPr="00EA258C" w14:paraId="417A15F8" w14:textId="77777777" w:rsidTr="003D3795">
        <w:tc>
          <w:tcPr>
            <w:tcW w:w="779" w:type="dxa"/>
          </w:tcPr>
          <w:p w14:paraId="760FBA12" w14:textId="58DFDF99" w:rsidR="00453B3A" w:rsidRPr="00C25D98" w:rsidRDefault="00453B3A" w:rsidP="00770118">
            <w:pPr>
              <w:rPr>
                <w:rFonts w:ascii="Arial" w:hAnsi="Arial" w:cs="Arial"/>
                <w:color w:val="0000FF"/>
                <w:sz w:val="16"/>
                <w:szCs w:val="16"/>
                <w:highlight w:val="green"/>
              </w:rPr>
            </w:pPr>
            <w:r w:rsidRPr="00C25D98">
              <w:rPr>
                <w:rFonts w:ascii="Arial" w:hAnsi="Arial" w:cs="Arial"/>
                <w:color w:val="0000FF"/>
                <w:sz w:val="16"/>
                <w:szCs w:val="16"/>
                <w:highlight w:val="green"/>
              </w:rPr>
              <w:t>- Harnblase –</w:t>
            </w:r>
          </w:p>
          <w:p w14:paraId="5F1C2D69" w14:textId="7BDBFB5E" w:rsidR="00453B3A" w:rsidRPr="00C25D98" w:rsidRDefault="00453B3A" w:rsidP="00770118">
            <w:pPr>
              <w:rPr>
                <w:rFonts w:ascii="Arial" w:hAnsi="Arial" w:cs="Arial"/>
                <w:color w:val="FF0000"/>
                <w:sz w:val="16"/>
                <w:szCs w:val="16"/>
                <w:highlight w:val="green"/>
              </w:rPr>
            </w:pPr>
            <w:r w:rsidRPr="00C25D98">
              <w:rPr>
                <w:rFonts w:ascii="Arial" w:hAnsi="Arial" w:cs="Arial"/>
                <w:color w:val="FF0000"/>
                <w:sz w:val="16"/>
                <w:szCs w:val="16"/>
                <w:highlight w:val="green"/>
              </w:rPr>
              <w:t>- Niere -</w:t>
            </w:r>
          </w:p>
        </w:tc>
        <w:tc>
          <w:tcPr>
            <w:tcW w:w="4536" w:type="dxa"/>
          </w:tcPr>
          <w:p w14:paraId="26B940DF" w14:textId="77777777" w:rsidR="00453B3A" w:rsidRPr="00C25D98" w:rsidRDefault="00453B3A" w:rsidP="00697E82">
            <w:pPr>
              <w:pStyle w:val="Kopfzeile"/>
              <w:tabs>
                <w:tab w:val="clear" w:pos="4536"/>
                <w:tab w:val="clear" w:pos="9072"/>
              </w:tabs>
              <w:rPr>
                <w:rFonts w:ascii="Arial" w:hAnsi="Arial" w:cs="Arial"/>
                <w:color w:val="0000FF"/>
                <w:highlight w:val="green"/>
              </w:rPr>
            </w:pPr>
            <w:r w:rsidRPr="00C25D98">
              <w:rPr>
                <w:rFonts w:ascii="Arial" w:hAnsi="Arial" w:cs="Arial"/>
                <w:color w:val="0000FF"/>
                <w:highlight w:val="green"/>
              </w:rPr>
              <w:t>Als Fachärzte werden auch Radiologen mit Zusatz-Weiterbildung Nuklearmedizinische Diagnostik anerkannt</w:t>
            </w:r>
          </w:p>
          <w:p w14:paraId="286409E4" w14:textId="77777777" w:rsidR="00453B3A" w:rsidRPr="00C25D98" w:rsidRDefault="00453B3A" w:rsidP="00770118">
            <w:pPr>
              <w:rPr>
                <w:rFonts w:ascii="Arial" w:hAnsi="Arial" w:cs="Arial"/>
                <w:sz w:val="15"/>
                <w:szCs w:val="15"/>
                <w:highlight w:val="green"/>
              </w:rPr>
            </w:pPr>
          </w:p>
          <w:p w14:paraId="57070084" w14:textId="20DC2D32" w:rsidR="00453B3A" w:rsidRPr="00C25D98" w:rsidRDefault="00453B3A" w:rsidP="00770118">
            <w:pPr>
              <w:pStyle w:val="Kopfzeile"/>
              <w:tabs>
                <w:tab w:val="clear" w:pos="4536"/>
                <w:tab w:val="clear" w:pos="9072"/>
              </w:tabs>
              <w:rPr>
                <w:rFonts w:ascii="Arial" w:hAnsi="Arial" w:cs="Arial"/>
                <w:b/>
                <w:highlight w:val="green"/>
              </w:rPr>
            </w:pPr>
            <w:r w:rsidRPr="00C25D98">
              <w:rPr>
                <w:rFonts w:ascii="Arial" w:hAnsi="Arial" w:cs="Arial"/>
                <w:color w:val="0000FF"/>
                <w:sz w:val="15"/>
                <w:szCs w:val="15"/>
                <w:highlight w:val="green"/>
              </w:rPr>
              <w:lastRenderedPageBreak/>
              <w:t>Farblegende: Änderung gegenüber Version vom 10.09.2021</w:t>
            </w:r>
          </w:p>
        </w:tc>
        <w:tc>
          <w:tcPr>
            <w:tcW w:w="4536" w:type="dxa"/>
            <w:vMerge/>
          </w:tcPr>
          <w:p w14:paraId="42ABACF5" w14:textId="77777777" w:rsidR="00453B3A" w:rsidRPr="00EA258C" w:rsidRDefault="00453B3A" w:rsidP="00697E82">
            <w:pPr>
              <w:jc w:val="both"/>
              <w:rPr>
                <w:rFonts w:ascii="Arial" w:hAnsi="Arial" w:cs="Arial"/>
              </w:rPr>
            </w:pPr>
          </w:p>
        </w:tc>
        <w:tc>
          <w:tcPr>
            <w:tcW w:w="425" w:type="dxa"/>
            <w:vMerge/>
          </w:tcPr>
          <w:p w14:paraId="4F170726" w14:textId="77777777" w:rsidR="00453B3A" w:rsidRPr="00EA258C" w:rsidRDefault="00453B3A" w:rsidP="00697E82">
            <w:pPr>
              <w:rPr>
                <w:rFonts w:ascii="Arial" w:hAnsi="Arial" w:cs="Arial"/>
                <w:b/>
              </w:rPr>
            </w:pPr>
          </w:p>
        </w:tc>
      </w:tr>
      <w:tr w:rsidR="00964363" w:rsidRPr="00EA258C" w14:paraId="1E5CD257" w14:textId="77777777" w:rsidTr="003D3795">
        <w:tc>
          <w:tcPr>
            <w:tcW w:w="779" w:type="dxa"/>
          </w:tcPr>
          <w:p w14:paraId="71B74C4D" w14:textId="77777777" w:rsidR="00964363" w:rsidRDefault="00964363" w:rsidP="00697E82">
            <w:pPr>
              <w:rPr>
                <w:rFonts w:ascii="Arial" w:hAnsi="Arial" w:cs="Arial"/>
              </w:rPr>
            </w:pPr>
            <w:r w:rsidRPr="00EA258C">
              <w:rPr>
                <w:rFonts w:ascii="Arial" w:hAnsi="Arial" w:cs="Arial"/>
              </w:rPr>
              <w:t>4.2</w:t>
            </w:r>
          </w:p>
          <w:p w14:paraId="1FF7104C" w14:textId="77777777" w:rsidR="00964363" w:rsidRDefault="00964363" w:rsidP="00964363">
            <w:pPr>
              <w:rPr>
                <w:rFonts w:ascii="Arial" w:hAnsi="Arial" w:cs="Arial"/>
              </w:rPr>
            </w:pPr>
          </w:p>
          <w:p w14:paraId="643903DB" w14:textId="77777777" w:rsidR="00964363" w:rsidRPr="00EA258C" w:rsidRDefault="00964363" w:rsidP="00964363">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7A55D700" w14:textId="77777777" w:rsidR="00964363" w:rsidRPr="00797B6C" w:rsidRDefault="00964363" w:rsidP="00697E82">
            <w:pPr>
              <w:rPr>
                <w:rFonts w:ascii="Arial" w:hAnsi="Arial" w:cs="Arial"/>
                <w:b/>
              </w:rPr>
            </w:pPr>
            <w:r w:rsidRPr="00797B6C">
              <w:rPr>
                <w:rFonts w:ascii="Arial" w:hAnsi="Arial" w:cs="Arial"/>
                <w:b/>
              </w:rPr>
              <w:t>MTRA der Nuklearmedizin:</w:t>
            </w:r>
          </w:p>
          <w:p w14:paraId="4A261129" w14:textId="77777777" w:rsidR="00964363" w:rsidRPr="00EA258C" w:rsidRDefault="00964363" w:rsidP="00697E82">
            <w:pPr>
              <w:pStyle w:val="Kopfzeile"/>
              <w:tabs>
                <w:tab w:val="clear" w:pos="4536"/>
                <w:tab w:val="clear" w:pos="9072"/>
              </w:tabs>
              <w:rPr>
                <w:rFonts w:ascii="Arial" w:hAnsi="Arial" w:cs="Arial"/>
              </w:rPr>
            </w:pPr>
            <w:r w:rsidRPr="00EA258C">
              <w:rPr>
                <w:rFonts w:ascii="Arial" w:hAnsi="Arial" w:cs="Arial"/>
              </w:rPr>
              <w:t xml:space="preserve">Mind. 2 qualifizierte MTRA müssen zur Verfügung stehen und namentlich benannt sein </w:t>
            </w:r>
          </w:p>
        </w:tc>
        <w:tc>
          <w:tcPr>
            <w:tcW w:w="4536" w:type="dxa"/>
          </w:tcPr>
          <w:p w14:paraId="316D3CF8" w14:textId="77777777" w:rsidR="00964363" w:rsidRPr="00EA258C" w:rsidRDefault="00964363" w:rsidP="00697E82">
            <w:pPr>
              <w:rPr>
                <w:rFonts w:ascii="Arial" w:hAnsi="Arial" w:cs="Arial"/>
              </w:rPr>
            </w:pPr>
          </w:p>
        </w:tc>
        <w:tc>
          <w:tcPr>
            <w:tcW w:w="425" w:type="dxa"/>
          </w:tcPr>
          <w:p w14:paraId="46C8BF39" w14:textId="77777777" w:rsidR="00964363" w:rsidRPr="00EA258C" w:rsidRDefault="00964363" w:rsidP="00697E82">
            <w:pPr>
              <w:rPr>
                <w:rFonts w:ascii="Arial" w:hAnsi="Arial" w:cs="Arial"/>
                <w:b/>
              </w:rPr>
            </w:pPr>
          </w:p>
        </w:tc>
      </w:tr>
      <w:tr w:rsidR="0094345A" w:rsidRPr="00EA258C" w14:paraId="1825F681" w14:textId="77777777" w:rsidTr="003D3795">
        <w:trPr>
          <w:trHeight w:val="258"/>
        </w:trPr>
        <w:tc>
          <w:tcPr>
            <w:tcW w:w="779" w:type="dxa"/>
          </w:tcPr>
          <w:p w14:paraId="69FE04E8" w14:textId="77777777" w:rsidR="0094345A" w:rsidRDefault="0094345A" w:rsidP="0094345A">
            <w:pPr>
              <w:rPr>
                <w:rFonts w:ascii="Arial" w:hAnsi="Arial" w:cs="Arial"/>
              </w:rPr>
            </w:pPr>
            <w:r w:rsidRPr="00EA258C">
              <w:rPr>
                <w:rFonts w:ascii="Arial" w:hAnsi="Arial" w:cs="Arial"/>
              </w:rPr>
              <w:t>4.3</w:t>
            </w:r>
          </w:p>
          <w:p w14:paraId="510F260D" w14:textId="747983A9" w:rsidR="0094345A" w:rsidRDefault="0094345A" w:rsidP="0094345A">
            <w:pPr>
              <w:rPr>
                <w:rFonts w:ascii="Arial" w:hAnsi="Arial" w:cs="Arial"/>
                <w:color w:val="FF00FF"/>
                <w:sz w:val="16"/>
                <w:szCs w:val="16"/>
              </w:rPr>
            </w:pPr>
          </w:p>
          <w:p w14:paraId="74BCD53D" w14:textId="0B4D8644" w:rsidR="00453B3A" w:rsidRDefault="00453B3A" w:rsidP="0094345A">
            <w:pPr>
              <w:rPr>
                <w:rFonts w:ascii="Arial" w:hAnsi="Arial" w:cs="Arial"/>
                <w:color w:val="FF00FF"/>
                <w:sz w:val="16"/>
                <w:szCs w:val="16"/>
              </w:rPr>
            </w:pPr>
            <w:r w:rsidRPr="00453B3A">
              <w:rPr>
                <w:rFonts w:ascii="Arial" w:hAnsi="Arial" w:cs="Arial"/>
                <w:sz w:val="16"/>
                <w:szCs w:val="16"/>
                <w:highlight w:val="green"/>
              </w:rPr>
              <w:t>- Alle -</w:t>
            </w:r>
          </w:p>
          <w:p w14:paraId="4D339E88" w14:textId="77777777" w:rsidR="0094345A" w:rsidRPr="00453B3A" w:rsidRDefault="0094345A" w:rsidP="0094345A">
            <w:pPr>
              <w:rPr>
                <w:rFonts w:ascii="Arial" w:hAnsi="Arial" w:cs="Arial"/>
                <w:strike/>
                <w:color w:val="FF00FF"/>
                <w:sz w:val="16"/>
                <w:szCs w:val="16"/>
                <w:highlight w:val="green"/>
              </w:rPr>
            </w:pPr>
            <w:r w:rsidRPr="00453B3A">
              <w:rPr>
                <w:rFonts w:ascii="Arial" w:hAnsi="Arial" w:cs="Arial"/>
                <w:strike/>
                <w:color w:val="FF00FF"/>
                <w:sz w:val="16"/>
                <w:szCs w:val="16"/>
                <w:highlight w:val="green"/>
              </w:rPr>
              <w:t>- Prostata -</w:t>
            </w:r>
          </w:p>
          <w:p w14:paraId="5055B121" w14:textId="3939B10D" w:rsidR="00D962B8" w:rsidRPr="00401C8B" w:rsidRDefault="0094345A" w:rsidP="0094345A">
            <w:pPr>
              <w:rPr>
                <w:rFonts w:ascii="Arial" w:hAnsi="Arial" w:cs="Arial"/>
                <w:strike/>
                <w:color w:val="0000FF"/>
                <w:sz w:val="16"/>
                <w:szCs w:val="16"/>
              </w:rPr>
            </w:pPr>
            <w:r w:rsidRPr="00453B3A">
              <w:rPr>
                <w:rFonts w:ascii="Arial" w:hAnsi="Arial" w:cs="Arial"/>
                <w:strike/>
                <w:color w:val="0000FF"/>
                <w:sz w:val="16"/>
                <w:szCs w:val="16"/>
                <w:highlight w:val="green"/>
              </w:rPr>
              <w:t xml:space="preserve">- Harnblase </w:t>
            </w:r>
            <w:r w:rsidR="00D962B8">
              <w:rPr>
                <w:rFonts w:ascii="Arial" w:hAnsi="Arial" w:cs="Arial"/>
                <w:strike/>
                <w:color w:val="0000FF"/>
                <w:sz w:val="16"/>
                <w:szCs w:val="16"/>
                <w:highlight w:val="green"/>
              </w:rPr>
              <w:t>–</w:t>
            </w:r>
          </w:p>
        </w:tc>
        <w:tc>
          <w:tcPr>
            <w:tcW w:w="4536" w:type="dxa"/>
          </w:tcPr>
          <w:p w14:paraId="02792425" w14:textId="77777777" w:rsidR="0094345A" w:rsidRPr="00797B6C" w:rsidRDefault="0094345A" w:rsidP="0094345A">
            <w:pPr>
              <w:rPr>
                <w:rFonts w:ascii="Arial" w:hAnsi="Arial" w:cs="Arial"/>
                <w:b/>
              </w:rPr>
            </w:pPr>
            <w:r w:rsidRPr="00797B6C">
              <w:rPr>
                <w:rFonts w:ascii="Arial" w:hAnsi="Arial" w:cs="Arial"/>
                <w:b/>
              </w:rPr>
              <w:t>Methoden</w:t>
            </w:r>
          </w:p>
          <w:p w14:paraId="7C6C5B28" w14:textId="77777777" w:rsidR="0094345A" w:rsidRPr="00EA258C" w:rsidRDefault="0094345A" w:rsidP="0094345A">
            <w:pPr>
              <w:rPr>
                <w:rFonts w:ascii="Arial" w:hAnsi="Arial" w:cs="Arial"/>
              </w:rPr>
            </w:pPr>
            <w:r w:rsidRPr="00EA258C">
              <w:rPr>
                <w:rFonts w:ascii="Arial" w:hAnsi="Arial" w:cs="Arial"/>
              </w:rPr>
              <w:t>Beschreibung der in der Abteilung zur Verfügung stehenden bildgebenden Methoden.</w:t>
            </w:r>
          </w:p>
          <w:p w14:paraId="63F204D1" w14:textId="77777777" w:rsidR="0094345A" w:rsidRPr="00EA258C" w:rsidRDefault="0094345A" w:rsidP="0094345A">
            <w:pPr>
              <w:rPr>
                <w:rFonts w:ascii="Arial" w:hAnsi="Arial" w:cs="Arial"/>
              </w:rPr>
            </w:pPr>
            <w:r w:rsidRPr="00EA258C">
              <w:rPr>
                <w:rFonts w:ascii="Arial" w:hAnsi="Arial" w:cs="Arial"/>
              </w:rPr>
              <w:t>Obligat:</w:t>
            </w:r>
          </w:p>
          <w:p w14:paraId="2AFDB0C4" w14:textId="7D3785D9" w:rsidR="009F4E04" w:rsidRPr="00453B3A" w:rsidRDefault="0094345A" w:rsidP="00750005">
            <w:pPr>
              <w:numPr>
                <w:ilvl w:val="0"/>
                <w:numId w:val="66"/>
              </w:numPr>
              <w:ind w:left="214" w:hanging="214"/>
              <w:rPr>
                <w:rFonts w:ascii="Arial" w:hAnsi="Arial" w:cs="Arial"/>
              </w:rPr>
            </w:pPr>
            <w:r w:rsidRPr="00EA258C">
              <w:rPr>
                <w:rFonts w:ascii="Arial" w:hAnsi="Arial" w:cs="Arial"/>
              </w:rPr>
              <w:t>Knochenszintigrafie</w:t>
            </w:r>
            <w:r w:rsidR="00453B3A">
              <w:rPr>
                <w:rFonts w:ascii="Arial" w:hAnsi="Arial" w:cs="Arial"/>
              </w:rPr>
              <w:t xml:space="preserve"> </w:t>
            </w:r>
            <w:r w:rsidR="00453B3A" w:rsidRPr="00453B3A">
              <w:rPr>
                <w:rFonts w:ascii="Arial" w:hAnsi="Arial" w:cs="Arial"/>
                <w:highlight w:val="green"/>
              </w:rPr>
              <w:t>(Niere, Harnblase</w:t>
            </w:r>
            <w:r w:rsidR="00D962B8">
              <w:rPr>
                <w:rFonts w:ascii="Arial" w:hAnsi="Arial" w:cs="Arial"/>
                <w:highlight w:val="green"/>
              </w:rPr>
              <w:t>, Hoden</w:t>
            </w:r>
            <w:r w:rsidR="00453B3A" w:rsidRPr="00453B3A">
              <w:rPr>
                <w:rFonts w:ascii="Arial" w:hAnsi="Arial" w:cs="Arial"/>
                <w:highlight w:val="green"/>
              </w:rPr>
              <w:t>: ggf. in Kooperation)</w:t>
            </w:r>
            <w:r w:rsidR="009F4E04" w:rsidRPr="00024FA5">
              <w:rPr>
                <w:rFonts w:ascii="Arial" w:hAnsi="Arial" w:cs="Arial"/>
                <w:sz w:val="15"/>
                <w:szCs w:val="15"/>
                <w:highlight w:val="green"/>
              </w:rPr>
              <w:t xml:space="preserve"> </w:t>
            </w:r>
          </w:p>
          <w:p w14:paraId="4AF824DA" w14:textId="77777777" w:rsidR="00453B3A" w:rsidRDefault="00453B3A" w:rsidP="00453B3A">
            <w:pPr>
              <w:rPr>
                <w:rFonts w:ascii="Arial" w:hAnsi="Arial" w:cs="Arial"/>
                <w:sz w:val="15"/>
                <w:szCs w:val="15"/>
              </w:rPr>
            </w:pPr>
          </w:p>
          <w:p w14:paraId="70AE4C68" w14:textId="2CAA9AE9" w:rsidR="00453B3A" w:rsidRPr="00024FA5" w:rsidRDefault="00453B3A" w:rsidP="00453B3A">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69B61F8D" w14:textId="35874936" w:rsidR="00D962B8" w:rsidRPr="00EA258C" w:rsidRDefault="00D962B8" w:rsidP="00387B0C">
            <w:pPr>
              <w:rPr>
                <w:rFonts w:ascii="Arial" w:hAnsi="Arial" w:cs="Arial"/>
              </w:rPr>
            </w:pPr>
          </w:p>
        </w:tc>
        <w:tc>
          <w:tcPr>
            <w:tcW w:w="425" w:type="dxa"/>
          </w:tcPr>
          <w:p w14:paraId="0AE5421D" w14:textId="77777777" w:rsidR="0094345A" w:rsidRPr="00EA258C" w:rsidRDefault="0094345A" w:rsidP="0094345A">
            <w:pPr>
              <w:ind w:left="23"/>
              <w:rPr>
                <w:rFonts w:ascii="Arial" w:hAnsi="Arial" w:cs="Arial"/>
              </w:rPr>
            </w:pPr>
          </w:p>
        </w:tc>
      </w:tr>
      <w:tr w:rsidR="0094345A" w:rsidRPr="00EA258C" w14:paraId="73FA03E6" w14:textId="77777777" w:rsidTr="003D3795">
        <w:trPr>
          <w:trHeight w:val="717"/>
        </w:trPr>
        <w:tc>
          <w:tcPr>
            <w:tcW w:w="779" w:type="dxa"/>
          </w:tcPr>
          <w:p w14:paraId="036E6D89" w14:textId="77777777" w:rsidR="0094345A" w:rsidRPr="008A7C38" w:rsidRDefault="0094345A" w:rsidP="0094345A">
            <w:pPr>
              <w:rPr>
                <w:rFonts w:ascii="Arial" w:hAnsi="Arial" w:cs="Arial"/>
                <w:color w:val="FF00FF"/>
                <w:sz w:val="16"/>
                <w:szCs w:val="16"/>
              </w:rPr>
            </w:pPr>
            <w:r w:rsidRPr="008A7C38">
              <w:rPr>
                <w:rFonts w:ascii="Arial" w:hAnsi="Arial" w:cs="Arial"/>
                <w:color w:val="FF00FF"/>
                <w:sz w:val="16"/>
                <w:szCs w:val="16"/>
              </w:rPr>
              <w:t>- Prostata -</w:t>
            </w:r>
          </w:p>
          <w:p w14:paraId="3E6CDCDD" w14:textId="77777777" w:rsidR="0094345A" w:rsidRPr="008A7C38" w:rsidRDefault="0094345A" w:rsidP="0094345A">
            <w:pPr>
              <w:rPr>
                <w:rFonts w:ascii="Arial" w:hAnsi="Arial" w:cs="Arial"/>
              </w:rPr>
            </w:pPr>
          </w:p>
        </w:tc>
        <w:tc>
          <w:tcPr>
            <w:tcW w:w="4536" w:type="dxa"/>
          </w:tcPr>
          <w:p w14:paraId="2D66FA46" w14:textId="77777777" w:rsidR="00C34EFB" w:rsidRPr="008A7C38" w:rsidRDefault="00C34EFB" w:rsidP="00C34EFB">
            <w:pPr>
              <w:rPr>
                <w:rFonts w:ascii="Arial" w:hAnsi="Arial" w:cs="Arial"/>
                <w:color w:val="FF00FF"/>
              </w:rPr>
            </w:pPr>
            <w:r w:rsidRPr="008A7C38">
              <w:rPr>
                <w:rFonts w:ascii="Arial" w:hAnsi="Arial" w:cs="Arial"/>
                <w:color w:val="FF00FF"/>
              </w:rPr>
              <w:t>Fakultativ:</w:t>
            </w:r>
          </w:p>
          <w:p w14:paraId="629C2166" w14:textId="77777777" w:rsidR="00C34EFB" w:rsidRPr="008A7C38" w:rsidRDefault="00C34EFB" w:rsidP="00C34EFB">
            <w:pPr>
              <w:numPr>
                <w:ilvl w:val="0"/>
                <w:numId w:val="46"/>
              </w:numPr>
              <w:rPr>
                <w:rFonts w:ascii="Arial" w:hAnsi="Arial" w:cs="Arial"/>
                <w:color w:val="FF00FF"/>
              </w:rPr>
            </w:pPr>
            <w:r w:rsidRPr="008A7C38">
              <w:rPr>
                <w:rFonts w:ascii="Arial" w:hAnsi="Arial" w:cs="Arial"/>
                <w:color w:val="FF00FF"/>
              </w:rPr>
              <w:t>PSMA-PET-</w:t>
            </w:r>
            <w:proofErr w:type="spellStart"/>
            <w:r w:rsidRPr="008A7C38">
              <w:rPr>
                <w:rFonts w:ascii="Arial" w:hAnsi="Arial" w:cs="Arial"/>
                <w:color w:val="FF00FF"/>
              </w:rPr>
              <w:t>Hybridbildgebung</w:t>
            </w:r>
            <w:proofErr w:type="spellEnd"/>
            <w:r w:rsidRPr="008A7C38">
              <w:rPr>
                <w:rFonts w:ascii="Arial" w:hAnsi="Arial" w:cs="Arial"/>
                <w:color w:val="FF00FF"/>
              </w:rPr>
              <w:t xml:space="preserve"> </w:t>
            </w:r>
          </w:p>
          <w:p w14:paraId="7353A025" w14:textId="6E8C174F" w:rsidR="0094345A" w:rsidRPr="008A7C38" w:rsidRDefault="00C34EFB" w:rsidP="00C34EFB">
            <w:pPr>
              <w:numPr>
                <w:ilvl w:val="0"/>
                <w:numId w:val="46"/>
              </w:numPr>
              <w:rPr>
                <w:rFonts w:ascii="Arial" w:hAnsi="Arial" w:cs="Arial"/>
                <w:color w:val="FF00FF"/>
              </w:rPr>
            </w:pPr>
            <w:r w:rsidRPr="008A7C38">
              <w:rPr>
                <w:rFonts w:ascii="Arial" w:hAnsi="Arial" w:cs="Arial"/>
                <w:color w:val="FF00FF"/>
              </w:rPr>
              <w:t>Stationäre Radionuklidtherapie</w:t>
            </w:r>
          </w:p>
        </w:tc>
        <w:tc>
          <w:tcPr>
            <w:tcW w:w="4536" w:type="dxa"/>
          </w:tcPr>
          <w:p w14:paraId="6A33AE90" w14:textId="77777777" w:rsidR="0094345A" w:rsidRPr="00C14EC5" w:rsidRDefault="0094345A" w:rsidP="0094345A">
            <w:pPr>
              <w:rPr>
                <w:rFonts w:ascii="Arial" w:hAnsi="Arial" w:cs="Arial"/>
              </w:rPr>
            </w:pPr>
          </w:p>
        </w:tc>
        <w:tc>
          <w:tcPr>
            <w:tcW w:w="425" w:type="dxa"/>
          </w:tcPr>
          <w:p w14:paraId="5BBCC5B8" w14:textId="77777777" w:rsidR="0094345A" w:rsidRPr="00EA258C" w:rsidRDefault="0094345A" w:rsidP="0094345A">
            <w:pPr>
              <w:ind w:left="23"/>
              <w:rPr>
                <w:rFonts w:ascii="Arial" w:hAnsi="Arial" w:cs="Arial"/>
              </w:rPr>
            </w:pPr>
          </w:p>
        </w:tc>
      </w:tr>
      <w:tr w:rsidR="0094345A" w:rsidRPr="00EA258C" w14:paraId="6CE60CA3" w14:textId="77777777" w:rsidTr="003D3795">
        <w:tc>
          <w:tcPr>
            <w:tcW w:w="779" w:type="dxa"/>
          </w:tcPr>
          <w:p w14:paraId="59748983" w14:textId="77777777" w:rsidR="0094345A" w:rsidRDefault="0094345A" w:rsidP="0094345A">
            <w:pPr>
              <w:rPr>
                <w:rFonts w:ascii="Arial" w:hAnsi="Arial" w:cs="Arial"/>
              </w:rPr>
            </w:pPr>
            <w:r w:rsidRPr="00EA258C">
              <w:rPr>
                <w:rFonts w:ascii="Arial" w:hAnsi="Arial" w:cs="Arial"/>
              </w:rPr>
              <w:t>4.4</w:t>
            </w:r>
          </w:p>
          <w:p w14:paraId="66CC4346" w14:textId="77777777" w:rsidR="0094345A" w:rsidRDefault="0094345A" w:rsidP="0094345A">
            <w:pPr>
              <w:rPr>
                <w:rFonts w:ascii="Arial" w:hAnsi="Arial" w:cs="Arial"/>
              </w:rPr>
            </w:pPr>
          </w:p>
          <w:p w14:paraId="453DC8B8" w14:textId="77777777" w:rsidR="0094345A" w:rsidRPr="00EA258C" w:rsidRDefault="0094345A" w:rsidP="0094345A">
            <w:pPr>
              <w:rPr>
                <w:rFonts w:ascii="Arial" w:hAnsi="Arial" w:cs="Arial"/>
                <w:sz w:val="18"/>
              </w:rPr>
            </w:pPr>
            <w:r>
              <w:rPr>
                <w:rFonts w:ascii="Arial" w:hAnsi="Arial" w:cs="Arial"/>
                <w:sz w:val="16"/>
                <w:szCs w:val="16"/>
              </w:rPr>
              <w:t>- Alle</w:t>
            </w:r>
            <w:r w:rsidRPr="00810E12">
              <w:rPr>
                <w:rFonts w:ascii="Arial" w:hAnsi="Arial" w:cs="Arial"/>
                <w:sz w:val="16"/>
                <w:szCs w:val="16"/>
              </w:rPr>
              <w:t xml:space="preserve"> -</w:t>
            </w:r>
          </w:p>
        </w:tc>
        <w:tc>
          <w:tcPr>
            <w:tcW w:w="4536" w:type="dxa"/>
          </w:tcPr>
          <w:p w14:paraId="6E4A1115" w14:textId="77777777" w:rsidR="0094345A" w:rsidRPr="00797B6C" w:rsidRDefault="0094345A" w:rsidP="0094345A">
            <w:pPr>
              <w:tabs>
                <w:tab w:val="left" w:pos="2907"/>
              </w:tabs>
              <w:rPr>
                <w:rFonts w:ascii="Arial" w:hAnsi="Arial" w:cs="Arial"/>
                <w:b/>
              </w:rPr>
            </w:pPr>
            <w:r w:rsidRPr="00797B6C">
              <w:rPr>
                <w:rFonts w:ascii="Arial" w:hAnsi="Arial" w:cs="Arial"/>
                <w:b/>
              </w:rPr>
              <w:t>Prozessbeschreibungen (</w:t>
            </w:r>
            <w:proofErr w:type="spellStart"/>
            <w:r w:rsidRPr="00797B6C">
              <w:rPr>
                <w:rFonts w:ascii="Arial" w:hAnsi="Arial" w:cs="Arial"/>
                <w:b/>
              </w:rPr>
              <w:t>SOP’s</w:t>
            </w:r>
            <w:proofErr w:type="spellEnd"/>
            <w:r w:rsidRPr="00797B6C">
              <w:rPr>
                <w:rFonts w:ascii="Arial" w:hAnsi="Arial" w:cs="Arial"/>
                <w:b/>
              </w:rPr>
              <w:t>)</w:t>
            </w:r>
          </w:p>
          <w:p w14:paraId="2A7E5575" w14:textId="77777777" w:rsidR="0094345A" w:rsidRPr="00EA258C" w:rsidRDefault="0094345A" w:rsidP="0094345A">
            <w:pPr>
              <w:tabs>
                <w:tab w:val="left" w:pos="2907"/>
              </w:tabs>
              <w:rPr>
                <w:rFonts w:ascii="Arial" w:hAnsi="Arial" w:cs="Arial"/>
              </w:rPr>
            </w:pPr>
            <w:r w:rsidRPr="00EA258C">
              <w:rPr>
                <w:rFonts w:ascii="Arial" w:hAnsi="Arial" w:cs="Arial"/>
              </w:rPr>
              <w:t>Die Bildgebungsverfahren in der Nuklearmedizin sind zu beschreiben und 1 x jährlich auf Aktualität zu überprüfen.</w:t>
            </w:r>
          </w:p>
        </w:tc>
        <w:tc>
          <w:tcPr>
            <w:tcW w:w="4536" w:type="dxa"/>
          </w:tcPr>
          <w:p w14:paraId="4BA122AC" w14:textId="77777777" w:rsidR="0094345A" w:rsidRPr="00EA258C" w:rsidRDefault="0094345A" w:rsidP="0094345A">
            <w:pPr>
              <w:rPr>
                <w:rFonts w:ascii="Arial" w:hAnsi="Arial" w:cs="Arial"/>
              </w:rPr>
            </w:pPr>
          </w:p>
        </w:tc>
        <w:tc>
          <w:tcPr>
            <w:tcW w:w="425" w:type="dxa"/>
          </w:tcPr>
          <w:p w14:paraId="7FBC1106" w14:textId="77777777" w:rsidR="0094345A" w:rsidRPr="00EA258C" w:rsidRDefault="0094345A" w:rsidP="0094345A">
            <w:pPr>
              <w:rPr>
                <w:rFonts w:ascii="Arial" w:hAnsi="Arial" w:cs="Arial"/>
                <w:b/>
              </w:rPr>
            </w:pPr>
          </w:p>
        </w:tc>
      </w:tr>
      <w:tr w:rsidR="0094345A" w:rsidRPr="00EA258C" w14:paraId="5BA54854" w14:textId="77777777" w:rsidTr="003D3795">
        <w:tc>
          <w:tcPr>
            <w:tcW w:w="779" w:type="dxa"/>
          </w:tcPr>
          <w:p w14:paraId="507FB3FD" w14:textId="77777777" w:rsidR="0094345A" w:rsidRDefault="0094345A" w:rsidP="0094345A">
            <w:pPr>
              <w:rPr>
                <w:rFonts w:ascii="Arial" w:hAnsi="Arial" w:cs="Arial"/>
              </w:rPr>
            </w:pPr>
            <w:r w:rsidRPr="00EA258C">
              <w:rPr>
                <w:rFonts w:ascii="Arial" w:hAnsi="Arial" w:cs="Arial"/>
              </w:rPr>
              <w:t>4.5</w:t>
            </w:r>
          </w:p>
          <w:p w14:paraId="4E28C49B" w14:textId="77777777" w:rsidR="0094345A" w:rsidRDefault="0094345A" w:rsidP="0094345A">
            <w:pPr>
              <w:rPr>
                <w:rFonts w:ascii="Arial" w:hAnsi="Arial" w:cs="Arial"/>
              </w:rPr>
            </w:pPr>
          </w:p>
          <w:p w14:paraId="0D0B4408" w14:textId="77777777" w:rsidR="0094345A" w:rsidRPr="00EA258C"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43D9298" w14:textId="77777777" w:rsidR="0094345A" w:rsidRPr="00797B6C" w:rsidRDefault="0094345A" w:rsidP="0094345A">
            <w:pPr>
              <w:tabs>
                <w:tab w:val="left" w:pos="2907"/>
              </w:tabs>
              <w:rPr>
                <w:rFonts w:ascii="Arial" w:hAnsi="Arial" w:cs="Arial"/>
                <w:b/>
              </w:rPr>
            </w:pPr>
            <w:r w:rsidRPr="00797B6C">
              <w:rPr>
                <w:rFonts w:ascii="Arial" w:hAnsi="Arial" w:cs="Arial"/>
                <w:b/>
              </w:rPr>
              <w:t>Befunderstellung</w:t>
            </w:r>
          </w:p>
          <w:p w14:paraId="492D80B9" w14:textId="77777777" w:rsidR="0094345A" w:rsidRPr="00EA258C" w:rsidRDefault="0094345A" w:rsidP="0094345A">
            <w:pPr>
              <w:pStyle w:val="Kopfzeile"/>
              <w:tabs>
                <w:tab w:val="clear" w:pos="4536"/>
                <w:tab w:val="clear" w:pos="9072"/>
              </w:tabs>
              <w:rPr>
                <w:rFonts w:ascii="Arial" w:hAnsi="Arial" w:cs="Arial"/>
              </w:rPr>
            </w:pPr>
            <w:r w:rsidRPr="00EA258C">
              <w:rPr>
                <w:rFonts w:ascii="Arial" w:hAnsi="Arial" w:cs="Arial"/>
              </w:rPr>
              <w:t>Der schriftliche Befund muss spätestens 24 h nach der Untersuchung den mitbehandelnden Ärzten vorliegen.</w:t>
            </w:r>
          </w:p>
        </w:tc>
        <w:tc>
          <w:tcPr>
            <w:tcW w:w="4536" w:type="dxa"/>
          </w:tcPr>
          <w:p w14:paraId="71B01930" w14:textId="77777777" w:rsidR="0094345A" w:rsidRPr="00EA258C" w:rsidRDefault="0094345A" w:rsidP="0094345A">
            <w:pPr>
              <w:rPr>
                <w:rFonts w:ascii="Arial" w:hAnsi="Arial" w:cs="Arial"/>
              </w:rPr>
            </w:pPr>
          </w:p>
        </w:tc>
        <w:tc>
          <w:tcPr>
            <w:tcW w:w="425" w:type="dxa"/>
          </w:tcPr>
          <w:p w14:paraId="0BC33A6E" w14:textId="77777777" w:rsidR="0094345A" w:rsidRPr="00EA258C" w:rsidRDefault="0094345A" w:rsidP="0094345A">
            <w:pPr>
              <w:rPr>
                <w:rFonts w:ascii="Arial" w:hAnsi="Arial" w:cs="Arial"/>
              </w:rPr>
            </w:pPr>
          </w:p>
        </w:tc>
      </w:tr>
      <w:tr w:rsidR="0094345A" w:rsidRPr="00EA258C" w14:paraId="17AF3BD2" w14:textId="77777777" w:rsidTr="003D3795">
        <w:tc>
          <w:tcPr>
            <w:tcW w:w="779" w:type="dxa"/>
          </w:tcPr>
          <w:p w14:paraId="6ED4AB75" w14:textId="77777777" w:rsidR="0094345A" w:rsidRDefault="0094345A" w:rsidP="0094345A">
            <w:pPr>
              <w:rPr>
                <w:rFonts w:ascii="Arial" w:hAnsi="Arial" w:cs="Arial"/>
              </w:rPr>
            </w:pPr>
            <w:r w:rsidRPr="00EA258C">
              <w:rPr>
                <w:rFonts w:ascii="Arial" w:hAnsi="Arial" w:cs="Arial"/>
              </w:rPr>
              <w:t>4.6</w:t>
            </w:r>
          </w:p>
          <w:p w14:paraId="6FC2ABC0" w14:textId="77777777" w:rsidR="0094345A" w:rsidRDefault="0094345A" w:rsidP="0094345A">
            <w:pPr>
              <w:rPr>
                <w:rFonts w:ascii="Arial" w:hAnsi="Arial" w:cs="Arial"/>
              </w:rPr>
            </w:pPr>
          </w:p>
          <w:p w14:paraId="1A43D585" w14:textId="77777777" w:rsidR="0094345A" w:rsidRPr="00EA258C"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37631108" w14:textId="77777777" w:rsidR="0094345A" w:rsidRPr="006C2C1D" w:rsidRDefault="0094345A" w:rsidP="0094345A">
            <w:pPr>
              <w:rPr>
                <w:rFonts w:ascii="Arial" w:hAnsi="Arial" w:cs="Arial"/>
                <w:b/>
                <w:bCs/>
              </w:rPr>
            </w:pPr>
            <w:r w:rsidRPr="006C2C1D">
              <w:rPr>
                <w:rFonts w:ascii="Arial" w:hAnsi="Arial" w:cs="Arial"/>
                <w:b/>
                <w:bCs/>
              </w:rPr>
              <w:t>Fort-/ Weiterbildung</w:t>
            </w:r>
          </w:p>
          <w:p w14:paraId="6E911ED8" w14:textId="77777777" w:rsidR="0094345A" w:rsidRDefault="0094345A" w:rsidP="0094345A">
            <w:pPr>
              <w:numPr>
                <w:ilvl w:val="0"/>
                <w:numId w:val="16"/>
              </w:numPr>
              <w:tabs>
                <w:tab w:val="clear" w:pos="357"/>
                <w:tab w:val="num" w:pos="214"/>
              </w:tabs>
              <w:ind w:left="214" w:hanging="214"/>
              <w:rPr>
                <w:rFonts w:ascii="Arial" w:hAnsi="Arial" w:cs="Arial"/>
              </w:rPr>
            </w:pPr>
            <w:r w:rsidRPr="00EA258C">
              <w:rPr>
                <w:rFonts w:ascii="Arial" w:hAnsi="Arial" w:cs="Arial"/>
              </w:rPr>
              <w:t>Es ist ein Qualifizierungsplan für das ärztliche und sonstige Personal (MTRA) vorzulegen, in dem die für einen Jahreszeitraum geplanten Qualifizierungen dargestellt sind.</w:t>
            </w:r>
          </w:p>
          <w:p w14:paraId="608BFB68" w14:textId="0FBEE35D" w:rsidR="009F4E04" w:rsidRPr="00024FA5" w:rsidRDefault="0094345A" w:rsidP="00024FA5">
            <w:pPr>
              <w:numPr>
                <w:ilvl w:val="0"/>
                <w:numId w:val="16"/>
              </w:numPr>
              <w:tabs>
                <w:tab w:val="clear" w:pos="357"/>
                <w:tab w:val="num" w:pos="214"/>
              </w:tabs>
              <w:ind w:left="214" w:hanging="214"/>
              <w:rPr>
                <w:rFonts w:ascii="Arial" w:hAnsi="Arial" w:cs="Arial"/>
              </w:rPr>
            </w:pPr>
            <w:r w:rsidRPr="00C0091D">
              <w:rPr>
                <w:rFonts w:ascii="Arial" w:hAnsi="Arial" w:cs="Arial"/>
              </w:rPr>
              <w:t xml:space="preserve">Jährlich mind. 1 spezifische Weiterbildung pro </w:t>
            </w:r>
            <w:proofErr w:type="spellStart"/>
            <w:r w:rsidRPr="00C0091D">
              <w:rPr>
                <w:rFonts w:ascii="Arial" w:hAnsi="Arial" w:cs="Arial"/>
              </w:rPr>
              <w:t>MitarbeiterIn</w:t>
            </w:r>
            <w:proofErr w:type="spellEnd"/>
            <w:r w:rsidRPr="00C0091D">
              <w:rPr>
                <w:rFonts w:ascii="Arial" w:hAnsi="Arial" w:cs="Arial"/>
              </w:rPr>
              <w:t xml:space="preserve"> (Dauer &gt; 0,5 Tage), sofern diese qualitätsrelevante Tätigkeiten für das </w:t>
            </w:r>
            <w:r w:rsidRPr="00024FA5">
              <w:rPr>
                <w:rFonts w:ascii="Arial" w:hAnsi="Arial" w:cs="Arial"/>
              </w:rPr>
              <w:t>Zentrum</w:t>
            </w:r>
            <w:r w:rsidRPr="00C0091D">
              <w:rPr>
                <w:rFonts w:ascii="Arial" w:hAnsi="Arial" w:cs="Arial"/>
              </w:rPr>
              <w:t xml:space="preserve"> wahrnimmt.</w:t>
            </w:r>
            <w:r w:rsidR="009F4E04" w:rsidRPr="00024FA5">
              <w:rPr>
                <w:rFonts w:ascii="Arial" w:hAnsi="Arial" w:cs="Arial"/>
                <w:sz w:val="15"/>
                <w:szCs w:val="15"/>
                <w:highlight w:val="green"/>
              </w:rPr>
              <w:t xml:space="preserve"> </w:t>
            </w:r>
          </w:p>
        </w:tc>
        <w:tc>
          <w:tcPr>
            <w:tcW w:w="4536" w:type="dxa"/>
          </w:tcPr>
          <w:p w14:paraId="7538B10D" w14:textId="77777777" w:rsidR="0094345A" w:rsidRPr="00C0091D" w:rsidRDefault="0094345A" w:rsidP="0094345A">
            <w:pPr>
              <w:rPr>
                <w:rFonts w:ascii="Arial" w:hAnsi="Arial" w:cs="Arial"/>
              </w:rPr>
            </w:pPr>
          </w:p>
        </w:tc>
        <w:tc>
          <w:tcPr>
            <w:tcW w:w="425" w:type="dxa"/>
          </w:tcPr>
          <w:p w14:paraId="1AED2B9F" w14:textId="77777777" w:rsidR="0094345A" w:rsidRPr="00EA258C" w:rsidRDefault="0094345A" w:rsidP="0094345A">
            <w:pPr>
              <w:rPr>
                <w:rFonts w:ascii="Arial" w:hAnsi="Arial" w:cs="Arial"/>
              </w:rPr>
            </w:pPr>
          </w:p>
        </w:tc>
      </w:tr>
    </w:tbl>
    <w:p w14:paraId="38969E96" w14:textId="77777777" w:rsidR="001C67ED" w:rsidRPr="00EF1A75" w:rsidRDefault="001C67ED" w:rsidP="00232612">
      <w:pPr>
        <w:rPr>
          <w:rFonts w:ascii="Arial" w:hAnsi="Arial" w:cs="Arial"/>
        </w:rPr>
      </w:pPr>
    </w:p>
    <w:p w14:paraId="054EBC49" w14:textId="6974F76F" w:rsidR="000D287C" w:rsidRDefault="000D287C" w:rsidP="0023261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32612" w:rsidRPr="00EF1A75" w14:paraId="359F46DC" w14:textId="77777777" w:rsidTr="003D3795">
        <w:trPr>
          <w:cantSplit/>
          <w:tblHeader/>
        </w:trPr>
        <w:tc>
          <w:tcPr>
            <w:tcW w:w="10276" w:type="dxa"/>
            <w:gridSpan w:val="4"/>
            <w:tcBorders>
              <w:top w:val="nil"/>
              <w:left w:val="nil"/>
              <w:bottom w:val="nil"/>
              <w:right w:val="nil"/>
            </w:tcBorders>
          </w:tcPr>
          <w:p w14:paraId="01C75BC6" w14:textId="66A62A45" w:rsidR="00232612" w:rsidRPr="00EF1A75" w:rsidRDefault="00B80D5B" w:rsidP="00F71718">
            <w:pPr>
              <w:pStyle w:val="berschrift1"/>
              <w:rPr>
                <w:rFonts w:cs="Arial"/>
              </w:rPr>
            </w:pPr>
            <w:r w:rsidRPr="00EF1A75">
              <w:rPr>
                <w:rFonts w:cs="Arial"/>
              </w:rPr>
              <w:t>5</w:t>
            </w:r>
            <w:r w:rsidR="00232612" w:rsidRPr="00EF1A75">
              <w:rPr>
                <w:rFonts w:cs="Arial"/>
              </w:rPr>
              <w:tab/>
              <w:t>Operative Onkologie</w:t>
            </w:r>
          </w:p>
          <w:p w14:paraId="58186C88" w14:textId="77777777" w:rsidR="00232612" w:rsidRPr="00EF1A75" w:rsidRDefault="00232612" w:rsidP="00F71718">
            <w:pPr>
              <w:pStyle w:val="Kopfzeile"/>
              <w:tabs>
                <w:tab w:val="clear" w:pos="4536"/>
                <w:tab w:val="clear" w:pos="9072"/>
              </w:tabs>
              <w:rPr>
                <w:rFonts w:ascii="Arial" w:hAnsi="Arial" w:cs="Arial"/>
              </w:rPr>
            </w:pPr>
          </w:p>
          <w:p w14:paraId="3C0880B0" w14:textId="77777777" w:rsidR="00232612" w:rsidRPr="00EF1A75" w:rsidRDefault="00B80D5B" w:rsidP="00F71718">
            <w:pPr>
              <w:pStyle w:val="Kopfzeile"/>
              <w:tabs>
                <w:tab w:val="clear" w:pos="4536"/>
                <w:tab w:val="clear" w:pos="9072"/>
              </w:tabs>
              <w:rPr>
                <w:rFonts w:ascii="Arial" w:hAnsi="Arial" w:cs="Arial"/>
              </w:rPr>
            </w:pPr>
            <w:r w:rsidRPr="00EF1A75">
              <w:rPr>
                <w:rFonts w:ascii="Arial" w:hAnsi="Arial" w:cs="Arial"/>
                <w:b/>
              </w:rPr>
              <w:t>5</w:t>
            </w:r>
            <w:r w:rsidR="00232612" w:rsidRPr="00EF1A75">
              <w:rPr>
                <w:rFonts w:ascii="Arial" w:hAnsi="Arial" w:cs="Arial"/>
                <w:b/>
              </w:rPr>
              <w:t>.1</w:t>
            </w:r>
            <w:r w:rsidR="00232612" w:rsidRPr="00EF1A75">
              <w:rPr>
                <w:rFonts w:ascii="Arial" w:hAnsi="Arial" w:cs="Arial"/>
              </w:rPr>
              <w:tab/>
            </w:r>
            <w:r w:rsidR="00232612" w:rsidRPr="00EF1A75">
              <w:rPr>
                <w:rFonts w:ascii="Arial" w:hAnsi="Arial" w:cs="Arial"/>
                <w:b/>
              </w:rPr>
              <w:t>Organübergreifende Operative Onkologie</w:t>
            </w:r>
          </w:p>
          <w:p w14:paraId="2D3DC445" w14:textId="77777777" w:rsidR="00232612" w:rsidRPr="00EF1A75" w:rsidRDefault="00232612" w:rsidP="00F71718">
            <w:pPr>
              <w:pStyle w:val="berschrift1"/>
              <w:rPr>
                <w:rFonts w:cs="Arial"/>
                <w:b w:val="0"/>
              </w:rPr>
            </w:pPr>
          </w:p>
        </w:tc>
      </w:tr>
      <w:tr w:rsidR="00232612" w:rsidRPr="00EF1A75" w14:paraId="2587F24E" w14:textId="77777777" w:rsidTr="003D3795">
        <w:trPr>
          <w:tblHeader/>
        </w:trPr>
        <w:tc>
          <w:tcPr>
            <w:tcW w:w="779" w:type="dxa"/>
            <w:tcBorders>
              <w:top w:val="single" w:sz="4" w:space="0" w:color="auto"/>
              <w:left w:val="single" w:sz="4" w:space="0" w:color="auto"/>
            </w:tcBorders>
          </w:tcPr>
          <w:p w14:paraId="3A6E3DD0" w14:textId="77777777" w:rsidR="00232612" w:rsidRPr="00EF1A75" w:rsidRDefault="00232612" w:rsidP="00F71718">
            <w:pPr>
              <w:rPr>
                <w:rFonts w:ascii="Arial" w:hAnsi="Arial" w:cs="Arial"/>
              </w:rPr>
            </w:pPr>
            <w:r w:rsidRPr="00EF1A75">
              <w:rPr>
                <w:rFonts w:ascii="Arial" w:hAnsi="Arial" w:cs="Arial"/>
              </w:rPr>
              <w:t>Kap.</w:t>
            </w:r>
          </w:p>
        </w:tc>
        <w:tc>
          <w:tcPr>
            <w:tcW w:w="4536" w:type="dxa"/>
            <w:tcBorders>
              <w:top w:val="single" w:sz="4" w:space="0" w:color="auto"/>
            </w:tcBorders>
          </w:tcPr>
          <w:p w14:paraId="324630E0" w14:textId="77777777" w:rsidR="00232612" w:rsidRPr="00EF1A75" w:rsidRDefault="00232612"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49CDD2D2" w14:textId="77777777" w:rsidR="00232612" w:rsidRPr="00EF1A75" w:rsidRDefault="00232612"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781DAD22" w14:textId="77777777" w:rsidR="00232612" w:rsidRPr="00EF1A75" w:rsidRDefault="00232612" w:rsidP="00F71718">
            <w:pPr>
              <w:jc w:val="center"/>
              <w:rPr>
                <w:rFonts w:ascii="Arial" w:hAnsi="Arial" w:cs="Arial"/>
                <w:b/>
              </w:rPr>
            </w:pPr>
          </w:p>
        </w:tc>
      </w:tr>
      <w:tr w:rsidR="0094345A" w:rsidRPr="00EF1A75" w14:paraId="2E08FD00" w14:textId="77777777" w:rsidTr="003D3795">
        <w:tc>
          <w:tcPr>
            <w:tcW w:w="779" w:type="dxa"/>
          </w:tcPr>
          <w:p w14:paraId="6B67650A" w14:textId="77777777" w:rsidR="0094345A" w:rsidRPr="00EF1A75" w:rsidRDefault="0094345A" w:rsidP="0094345A">
            <w:pPr>
              <w:rPr>
                <w:rFonts w:ascii="Arial" w:hAnsi="Arial" w:cs="Arial"/>
              </w:rPr>
            </w:pPr>
          </w:p>
        </w:tc>
        <w:tc>
          <w:tcPr>
            <w:tcW w:w="4536" w:type="dxa"/>
          </w:tcPr>
          <w:p w14:paraId="789C0E24" w14:textId="77777777" w:rsidR="0094345A" w:rsidRPr="00024FA5" w:rsidRDefault="0094345A" w:rsidP="0094345A">
            <w:pPr>
              <w:autoSpaceDE w:val="0"/>
              <w:autoSpaceDN w:val="0"/>
              <w:adjustRightInd w:val="0"/>
              <w:rPr>
                <w:rFonts w:ascii="Arial" w:hAnsi="Arial" w:cs="Arial"/>
              </w:rPr>
            </w:pPr>
            <w:r w:rsidRPr="00024FA5">
              <w:rPr>
                <w:rFonts w:ascii="Arial" w:hAnsi="Arial" w:cs="Arial"/>
              </w:rPr>
              <w:t xml:space="preserve">Die Erhebungsbögen der Organkrebszentren und Onkologischen Zentren verfügen über ein einheitliches Inhaltsverzeichnis. </w:t>
            </w:r>
          </w:p>
          <w:p w14:paraId="08C131C6" w14:textId="715CA3A6" w:rsidR="009F4E04" w:rsidRPr="00024FA5" w:rsidRDefault="0094345A" w:rsidP="00024FA5">
            <w:pPr>
              <w:autoSpaceDE w:val="0"/>
              <w:autoSpaceDN w:val="0"/>
              <w:adjustRightInd w:val="0"/>
              <w:rPr>
                <w:rFonts w:ascii="Arial" w:hAnsi="Arial" w:cs="Arial"/>
              </w:rPr>
            </w:pPr>
            <w:r w:rsidRPr="00024FA5">
              <w:rPr>
                <w:rFonts w:ascii="Arial" w:hAnsi="Arial" w:cs="Arial"/>
              </w:rPr>
              <w:t>Für Uroonkologische Zentren ist das vorliegende Kapitel nicht mit Fachlichen Anforderungen hinterlegt.</w:t>
            </w:r>
            <w:r w:rsidR="009F4E04" w:rsidRPr="00024FA5">
              <w:rPr>
                <w:rFonts w:ascii="Arial" w:hAnsi="Arial" w:cs="Arial"/>
                <w:sz w:val="15"/>
                <w:szCs w:val="15"/>
              </w:rPr>
              <w:t xml:space="preserve"> </w:t>
            </w:r>
          </w:p>
        </w:tc>
        <w:tc>
          <w:tcPr>
            <w:tcW w:w="4536" w:type="dxa"/>
          </w:tcPr>
          <w:p w14:paraId="769F2D74" w14:textId="77777777" w:rsidR="0094345A" w:rsidRPr="00EF1A75" w:rsidRDefault="0094345A" w:rsidP="0094345A">
            <w:pPr>
              <w:autoSpaceDE w:val="0"/>
              <w:autoSpaceDN w:val="0"/>
              <w:adjustRightInd w:val="0"/>
              <w:rPr>
                <w:rFonts w:ascii="Arial" w:hAnsi="Arial" w:cs="Arial"/>
                <w:highlight w:val="yellow"/>
              </w:rPr>
            </w:pPr>
          </w:p>
        </w:tc>
        <w:tc>
          <w:tcPr>
            <w:tcW w:w="425" w:type="dxa"/>
            <w:shd w:val="clear" w:color="auto" w:fill="auto"/>
          </w:tcPr>
          <w:p w14:paraId="539FA1A4" w14:textId="77777777" w:rsidR="0094345A" w:rsidRPr="00EF1A75" w:rsidRDefault="0094345A" w:rsidP="0094345A">
            <w:pPr>
              <w:rPr>
                <w:rFonts w:ascii="Arial" w:hAnsi="Arial" w:cs="Arial"/>
              </w:rPr>
            </w:pPr>
          </w:p>
        </w:tc>
      </w:tr>
    </w:tbl>
    <w:p w14:paraId="29DEBC79" w14:textId="77777777" w:rsidR="001C67ED" w:rsidRPr="00EF1A75" w:rsidRDefault="001C67ED" w:rsidP="001C67ED">
      <w:pPr>
        <w:rPr>
          <w:rFonts w:ascii="Arial" w:hAnsi="Arial" w:cs="Arial"/>
          <w:szCs w:val="4"/>
        </w:rPr>
      </w:pPr>
    </w:p>
    <w:p w14:paraId="60F12EC5" w14:textId="77777777" w:rsidR="000A1CD8" w:rsidRPr="00EF1A75" w:rsidRDefault="000A1CD8" w:rsidP="001C67ED">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A1CD8" w:rsidRPr="00EF1A75" w14:paraId="32DA0300" w14:textId="77777777" w:rsidTr="00264B70">
        <w:trPr>
          <w:cantSplit/>
          <w:tblHeader/>
        </w:trPr>
        <w:tc>
          <w:tcPr>
            <w:tcW w:w="10276" w:type="dxa"/>
            <w:gridSpan w:val="4"/>
            <w:tcBorders>
              <w:top w:val="nil"/>
              <w:left w:val="nil"/>
              <w:bottom w:val="nil"/>
              <w:right w:val="nil"/>
            </w:tcBorders>
          </w:tcPr>
          <w:p w14:paraId="429D6090" w14:textId="500330D9" w:rsidR="000A1CD8" w:rsidRPr="00EF1A75" w:rsidRDefault="000A1CD8" w:rsidP="00C626C2">
            <w:pPr>
              <w:tabs>
                <w:tab w:val="left" w:pos="709"/>
              </w:tabs>
              <w:ind w:left="360" w:hanging="360"/>
              <w:rPr>
                <w:rFonts w:ascii="Arial" w:hAnsi="Arial" w:cs="Arial"/>
                <w:b/>
              </w:rPr>
            </w:pPr>
            <w:r w:rsidRPr="00EF1A75">
              <w:rPr>
                <w:rFonts w:ascii="Arial" w:hAnsi="Arial" w:cs="Arial"/>
                <w:b/>
              </w:rPr>
              <w:t>5.2</w:t>
            </w:r>
            <w:r w:rsidRPr="00EF1A75">
              <w:rPr>
                <w:rFonts w:ascii="Arial" w:hAnsi="Arial" w:cs="Arial"/>
                <w:b/>
              </w:rPr>
              <w:tab/>
            </w:r>
            <w:r w:rsidR="00C626C2">
              <w:rPr>
                <w:rFonts w:ascii="Arial" w:hAnsi="Arial" w:cs="Arial"/>
                <w:b/>
              </w:rPr>
              <w:tab/>
            </w:r>
            <w:r w:rsidRPr="00EF1A75">
              <w:rPr>
                <w:rFonts w:ascii="Arial" w:hAnsi="Arial" w:cs="Arial"/>
                <w:b/>
              </w:rPr>
              <w:t>Organspezifische Operative Therapie</w:t>
            </w:r>
          </w:p>
          <w:p w14:paraId="2A8E5EDD" w14:textId="77777777" w:rsidR="000A1CD8" w:rsidRPr="00EF1A75" w:rsidRDefault="000A1CD8" w:rsidP="00C626C2">
            <w:pPr>
              <w:pStyle w:val="berschrift1"/>
              <w:tabs>
                <w:tab w:val="left" w:pos="709"/>
              </w:tabs>
              <w:rPr>
                <w:rFonts w:cs="Arial"/>
                <w:b w:val="0"/>
              </w:rPr>
            </w:pPr>
          </w:p>
        </w:tc>
      </w:tr>
      <w:tr w:rsidR="000A1CD8" w:rsidRPr="00EF1A75" w14:paraId="46D80642" w14:textId="77777777" w:rsidTr="00264B70">
        <w:trPr>
          <w:tblHeader/>
        </w:trPr>
        <w:tc>
          <w:tcPr>
            <w:tcW w:w="779" w:type="dxa"/>
            <w:tcBorders>
              <w:top w:val="single" w:sz="4" w:space="0" w:color="auto"/>
              <w:left w:val="single" w:sz="4" w:space="0" w:color="auto"/>
            </w:tcBorders>
          </w:tcPr>
          <w:p w14:paraId="70B1F21C" w14:textId="77777777" w:rsidR="000A1CD8" w:rsidRPr="00EF1A75" w:rsidRDefault="000A1CD8" w:rsidP="00F71718">
            <w:pPr>
              <w:rPr>
                <w:rFonts w:ascii="Arial" w:hAnsi="Arial" w:cs="Arial"/>
              </w:rPr>
            </w:pPr>
            <w:r w:rsidRPr="00EF1A75">
              <w:rPr>
                <w:rFonts w:ascii="Arial" w:hAnsi="Arial" w:cs="Arial"/>
              </w:rPr>
              <w:t>Kap.</w:t>
            </w:r>
          </w:p>
        </w:tc>
        <w:tc>
          <w:tcPr>
            <w:tcW w:w="4536" w:type="dxa"/>
            <w:tcBorders>
              <w:top w:val="single" w:sz="4" w:space="0" w:color="auto"/>
            </w:tcBorders>
          </w:tcPr>
          <w:p w14:paraId="75A21793" w14:textId="77777777" w:rsidR="000A1CD8" w:rsidRPr="00EF1A75" w:rsidRDefault="000A1CD8"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666F68E6" w14:textId="77777777" w:rsidR="000A1CD8" w:rsidRPr="00EF1A75" w:rsidRDefault="000A1CD8" w:rsidP="00F71718">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5B181B31" w14:textId="77777777" w:rsidR="000A1CD8" w:rsidRPr="00EF1A75" w:rsidRDefault="000A1CD8" w:rsidP="00F71718">
            <w:pPr>
              <w:jc w:val="center"/>
              <w:rPr>
                <w:rFonts w:ascii="Arial" w:hAnsi="Arial" w:cs="Arial"/>
                <w:b/>
              </w:rPr>
            </w:pPr>
          </w:p>
        </w:tc>
      </w:tr>
      <w:tr w:rsidR="0094345A" w:rsidRPr="00EF1A75" w14:paraId="19FF0DBD" w14:textId="77777777" w:rsidTr="00264B70">
        <w:tc>
          <w:tcPr>
            <w:tcW w:w="779" w:type="dxa"/>
          </w:tcPr>
          <w:p w14:paraId="6874FB8C" w14:textId="77777777" w:rsidR="0094345A" w:rsidRPr="00145AB5" w:rsidRDefault="0094345A" w:rsidP="0094345A">
            <w:pPr>
              <w:rPr>
                <w:rFonts w:ascii="Arial" w:hAnsi="Arial" w:cs="Arial"/>
              </w:rPr>
            </w:pPr>
            <w:r w:rsidRPr="00145AB5">
              <w:rPr>
                <w:rFonts w:ascii="Arial" w:hAnsi="Arial" w:cs="Arial"/>
              </w:rPr>
              <w:t>5.2.1</w:t>
            </w:r>
          </w:p>
          <w:p w14:paraId="6AE32770" w14:textId="77777777" w:rsidR="0094345A" w:rsidRPr="00E22149" w:rsidRDefault="0094345A" w:rsidP="0094345A">
            <w:pPr>
              <w:rPr>
                <w:rFonts w:ascii="Arial" w:hAnsi="Arial" w:cs="Arial"/>
                <w:sz w:val="16"/>
                <w:szCs w:val="16"/>
              </w:rPr>
            </w:pPr>
            <w:r>
              <w:rPr>
                <w:rFonts w:ascii="Arial" w:hAnsi="Arial" w:cs="Arial"/>
                <w:sz w:val="16"/>
                <w:szCs w:val="16"/>
              </w:rPr>
              <w:t>- Alle</w:t>
            </w:r>
            <w:r w:rsidRPr="00145AB5">
              <w:rPr>
                <w:rFonts w:ascii="Arial" w:hAnsi="Arial" w:cs="Arial"/>
                <w:sz w:val="16"/>
                <w:szCs w:val="16"/>
              </w:rPr>
              <w:t xml:space="preserve"> -</w:t>
            </w:r>
          </w:p>
        </w:tc>
        <w:tc>
          <w:tcPr>
            <w:tcW w:w="4536" w:type="dxa"/>
            <w:tcBorders>
              <w:bottom w:val="single" w:sz="4" w:space="0" w:color="auto"/>
            </w:tcBorders>
          </w:tcPr>
          <w:p w14:paraId="276CDE03" w14:textId="77777777" w:rsidR="0094345A" w:rsidRPr="009F4E04" w:rsidRDefault="0094345A" w:rsidP="0094345A">
            <w:pPr>
              <w:rPr>
                <w:rFonts w:ascii="Arial" w:hAnsi="Arial" w:cs="Arial"/>
                <w:b/>
              </w:rPr>
            </w:pPr>
            <w:r w:rsidRPr="009F4E04">
              <w:rPr>
                <w:rFonts w:ascii="Arial" w:hAnsi="Arial" w:cs="Arial"/>
                <w:b/>
              </w:rPr>
              <w:t>Operative Expertise Zentrum</w:t>
            </w:r>
          </w:p>
        </w:tc>
        <w:tc>
          <w:tcPr>
            <w:tcW w:w="4536" w:type="dxa"/>
            <w:tcBorders>
              <w:bottom w:val="single" w:sz="4" w:space="0" w:color="auto"/>
            </w:tcBorders>
          </w:tcPr>
          <w:p w14:paraId="168DE957" w14:textId="77777777" w:rsidR="0094345A" w:rsidRPr="00C14EC5" w:rsidRDefault="0094345A" w:rsidP="0094345A">
            <w:pPr>
              <w:rPr>
                <w:rFonts w:ascii="Arial" w:hAnsi="Arial" w:cs="Arial"/>
                <w:bCs/>
              </w:rPr>
            </w:pPr>
          </w:p>
        </w:tc>
        <w:tc>
          <w:tcPr>
            <w:tcW w:w="425" w:type="dxa"/>
            <w:tcBorders>
              <w:bottom w:val="single" w:sz="4" w:space="0" w:color="auto"/>
            </w:tcBorders>
          </w:tcPr>
          <w:p w14:paraId="5D3D76AF" w14:textId="77777777" w:rsidR="0094345A" w:rsidRPr="00EF1A75" w:rsidRDefault="0094345A" w:rsidP="0094345A">
            <w:pPr>
              <w:pStyle w:val="Kopfzeile"/>
              <w:tabs>
                <w:tab w:val="clear" w:pos="4536"/>
                <w:tab w:val="clear" w:pos="9072"/>
              </w:tabs>
              <w:rPr>
                <w:rFonts w:ascii="Arial" w:hAnsi="Arial" w:cs="Arial"/>
              </w:rPr>
            </w:pPr>
          </w:p>
        </w:tc>
      </w:tr>
      <w:tr w:rsidR="007F1E60" w:rsidRPr="00EF1A75" w14:paraId="3EF559E2" w14:textId="77777777" w:rsidTr="00264B70">
        <w:tc>
          <w:tcPr>
            <w:tcW w:w="779" w:type="dxa"/>
            <w:tcBorders>
              <w:bottom w:val="single" w:sz="4" w:space="0" w:color="auto"/>
            </w:tcBorders>
          </w:tcPr>
          <w:p w14:paraId="68BED04B" w14:textId="77777777" w:rsidR="007F1E60" w:rsidRPr="00145AB5" w:rsidRDefault="007F1E60" w:rsidP="007F1E60">
            <w:pPr>
              <w:rPr>
                <w:rFonts w:ascii="Arial" w:hAnsi="Arial" w:cs="Arial"/>
              </w:rPr>
            </w:pPr>
            <w:r w:rsidRPr="007A4EF9">
              <w:rPr>
                <w:rFonts w:ascii="Arial" w:hAnsi="Arial" w:cs="Arial"/>
                <w:color w:val="FF00FF"/>
                <w:sz w:val="16"/>
                <w:szCs w:val="16"/>
              </w:rPr>
              <w:t xml:space="preserve">- </w:t>
            </w:r>
            <w:r>
              <w:rPr>
                <w:rFonts w:ascii="Arial" w:hAnsi="Arial" w:cs="Arial"/>
                <w:color w:val="FF00FF"/>
                <w:sz w:val="16"/>
                <w:szCs w:val="16"/>
              </w:rPr>
              <w:t>Prostata</w:t>
            </w:r>
            <w:r w:rsidRPr="007A4EF9">
              <w:rPr>
                <w:rFonts w:ascii="Arial" w:hAnsi="Arial" w:cs="Arial"/>
                <w:color w:val="FF00FF"/>
                <w:sz w:val="16"/>
                <w:szCs w:val="16"/>
              </w:rPr>
              <w:t xml:space="preserve"> -</w:t>
            </w:r>
          </w:p>
        </w:tc>
        <w:tc>
          <w:tcPr>
            <w:tcW w:w="4536" w:type="dxa"/>
            <w:tcBorders>
              <w:bottom w:val="single" w:sz="4" w:space="0" w:color="auto"/>
            </w:tcBorders>
          </w:tcPr>
          <w:p w14:paraId="7B49B5C5" w14:textId="77777777" w:rsidR="007F1E60" w:rsidRPr="00024FA5" w:rsidRDefault="007F1E60" w:rsidP="007F1E60">
            <w:pPr>
              <w:rPr>
                <w:rFonts w:ascii="Arial" w:hAnsi="Arial" w:cs="Arial"/>
                <w:b/>
                <w:bCs/>
                <w:color w:val="FF00FF"/>
                <w:lang w:bidi="ar-SA"/>
              </w:rPr>
            </w:pPr>
            <w:r w:rsidRPr="00024FA5">
              <w:rPr>
                <w:rFonts w:ascii="Arial" w:hAnsi="Arial" w:cs="Arial"/>
                <w:b/>
                <w:bCs/>
                <w:color w:val="FF00FF"/>
              </w:rPr>
              <w:t>Operative Expertise Prostata</w:t>
            </w:r>
          </w:p>
          <w:p w14:paraId="55CF2F51" w14:textId="77777777" w:rsidR="007F1E60" w:rsidRPr="00024FA5" w:rsidRDefault="007F1E60" w:rsidP="007F1E60">
            <w:pPr>
              <w:rPr>
                <w:rFonts w:ascii="Arial" w:hAnsi="Arial" w:cs="Arial"/>
                <w:color w:val="FF00FF"/>
              </w:rPr>
            </w:pPr>
            <w:r w:rsidRPr="00024FA5">
              <w:rPr>
                <w:rFonts w:ascii="Arial" w:hAnsi="Arial" w:cs="Arial"/>
                <w:color w:val="FF00FF"/>
              </w:rPr>
              <w:t xml:space="preserve">Anzahl Prostatektomien im Rahmen von </w:t>
            </w:r>
            <w:proofErr w:type="spellStart"/>
            <w:r w:rsidRPr="00024FA5">
              <w:rPr>
                <w:rFonts w:ascii="Arial" w:hAnsi="Arial" w:cs="Arial"/>
                <w:color w:val="FF00FF"/>
              </w:rPr>
              <w:t>uroonkologischen</w:t>
            </w:r>
            <w:proofErr w:type="spellEnd"/>
            <w:r w:rsidRPr="00024FA5">
              <w:rPr>
                <w:rFonts w:ascii="Arial" w:hAnsi="Arial" w:cs="Arial"/>
                <w:color w:val="FF00FF"/>
              </w:rPr>
              <w:t xml:space="preserve"> Operationen/Jahr/Zentrum (nicht auf Primärfälle bezogen)</w:t>
            </w:r>
          </w:p>
          <w:p w14:paraId="0EBBD684" w14:textId="7151C57C" w:rsidR="007F1E60" w:rsidRPr="00024FA5" w:rsidRDefault="007F1E60" w:rsidP="00750005">
            <w:pPr>
              <w:numPr>
                <w:ilvl w:val="0"/>
                <w:numId w:val="79"/>
              </w:numPr>
              <w:ind w:left="355"/>
              <w:rPr>
                <w:rFonts w:ascii="Arial" w:hAnsi="Arial" w:cs="Arial"/>
                <w:color w:val="FF00FF"/>
              </w:rPr>
            </w:pPr>
            <w:r w:rsidRPr="00024FA5">
              <w:rPr>
                <w:rFonts w:ascii="Arial" w:hAnsi="Arial" w:cs="Arial"/>
                <w:color w:val="FF00FF"/>
              </w:rPr>
              <w:t>50-74 Prostatektomien:</w:t>
            </w:r>
            <w:r w:rsidRPr="00024FA5">
              <w:rPr>
                <w:rFonts w:ascii="Arial" w:hAnsi="Arial" w:cs="Arial"/>
                <w:color w:val="FF00FF"/>
              </w:rPr>
              <w:br/>
              <w:t xml:space="preserve">Sofern nur 1 Operateur benannt, dann </w:t>
            </w:r>
            <w:r w:rsidRPr="00024FA5">
              <w:rPr>
                <w:rFonts w:ascii="Arial" w:hAnsi="Arial" w:cs="Arial"/>
                <w:color w:val="FF00FF"/>
              </w:rPr>
              <w:lastRenderedPageBreak/>
              <w:t xml:space="preserve">Benennung eines 2. Operateurs bis zum nächsten Audit </w:t>
            </w:r>
            <w:r w:rsidR="002C5FAE" w:rsidRPr="00024FA5">
              <w:rPr>
                <w:rFonts w:ascii="Arial" w:hAnsi="Arial" w:cs="Arial"/>
                <w:color w:val="FF00FF"/>
              </w:rPr>
              <w:t>notwendig</w:t>
            </w:r>
            <w:r w:rsidR="002C5FAE">
              <w:rPr>
                <w:rFonts w:ascii="Arial" w:hAnsi="Arial" w:cs="Arial"/>
                <w:color w:val="FF00FF"/>
              </w:rPr>
              <w:t xml:space="preserve"> </w:t>
            </w:r>
            <w:r w:rsidR="002C5FAE" w:rsidRPr="00024FA5">
              <w:rPr>
                <w:rFonts w:ascii="Arial" w:hAnsi="Arial" w:cs="Arial"/>
                <w:color w:val="FF00FF"/>
              </w:rPr>
              <w:t>(</w:t>
            </w:r>
            <w:r w:rsidRPr="00024FA5">
              <w:rPr>
                <w:rFonts w:ascii="Arial" w:hAnsi="Arial" w:cs="Arial"/>
                <w:color w:val="FF00FF"/>
              </w:rPr>
              <w:t>Qualifikation EB 5.2.6)</w:t>
            </w:r>
          </w:p>
          <w:p w14:paraId="572149C3" w14:textId="77777777" w:rsidR="007F1E60" w:rsidRPr="00024FA5" w:rsidRDefault="007F1E60" w:rsidP="00750005">
            <w:pPr>
              <w:numPr>
                <w:ilvl w:val="0"/>
                <w:numId w:val="79"/>
              </w:numPr>
              <w:ind w:left="355"/>
              <w:rPr>
                <w:rFonts w:ascii="Arial" w:hAnsi="Arial" w:cs="Arial"/>
                <w:color w:val="FF00FF"/>
              </w:rPr>
            </w:pPr>
            <w:r w:rsidRPr="00024FA5">
              <w:rPr>
                <w:rFonts w:ascii="Arial" w:hAnsi="Arial" w:cs="Arial"/>
                <w:color w:val="FF00FF"/>
              </w:rPr>
              <w:t>≥ 75 Prostatektomien =&gt; Benennung von mind. 2 Operateuren</w:t>
            </w:r>
          </w:p>
          <w:p w14:paraId="3317A671" w14:textId="77777777" w:rsidR="007F1E60" w:rsidRPr="00024FA5" w:rsidRDefault="007F1E60" w:rsidP="007F1E60">
            <w:pPr>
              <w:rPr>
                <w:rFonts w:ascii="Arial" w:hAnsi="Arial" w:cs="Arial"/>
                <w:color w:val="FF00FF"/>
              </w:rPr>
            </w:pPr>
          </w:p>
          <w:p w14:paraId="2D590668" w14:textId="77777777" w:rsidR="007F1E60" w:rsidRPr="00024FA5" w:rsidRDefault="007F1E60" w:rsidP="007F1E60">
            <w:pPr>
              <w:rPr>
                <w:rFonts w:ascii="Arial" w:hAnsi="Arial" w:cs="Arial"/>
                <w:color w:val="FF00FF"/>
              </w:rPr>
            </w:pPr>
            <w:r w:rsidRPr="00024FA5">
              <w:rPr>
                <w:rFonts w:ascii="Arial" w:hAnsi="Arial" w:cs="Arial"/>
                <w:color w:val="FF00FF"/>
              </w:rPr>
              <w:t>Prostatektomien:</w:t>
            </w:r>
          </w:p>
          <w:p w14:paraId="4B5796F4" w14:textId="39F2C2CF" w:rsidR="007F1E60" w:rsidRPr="00024FA5" w:rsidRDefault="007F1E60" w:rsidP="00750005">
            <w:pPr>
              <w:numPr>
                <w:ilvl w:val="0"/>
                <w:numId w:val="80"/>
              </w:numPr>
              <w:rPr>
                <w:rFonts w:ascii="Arial" w:hAnsi="Arial" w:cs="Arial"/>
                <w:color w:val="FF00FF"/>
              </w:rPr>
            </w:pPr>
            <w:r w:rsidRPr="00024FA5">
              <w:rPr>
                <w:rFonts w:ascii="Arial" w:hAnsi="Arial" w:cs="Arial"/>
                <w:color w:val="FF00FF"/>
              </w:rPr>
              <w:t xml:space="preserve">Radikale Prostatektomie (Primärintervention): zählt für </w:t>
            </w:r>
            <w:r w:rsidR="002C5FAE" w:rsidRPr="00024FA5">
              <w:rPr>
                <w:rFonts w:ascii="Arial" w:hAnsi="Arial" w:cs="Arial"/>
                <w:color w:val="FF00FF"/>
              </w:rPr>
              <w:t>Berechnung</w:t>
            </w:r>
            <w:r w:rsidRPr="00024FA5">
              <w:rPr>
                <w:rFonts w:ascii="Arial" w:hAnsi="Arial" w:cs="Arial"/>
                <w:color w:val="FF00FF"/>
              </w:rPr>
              <w:t xml:space="preserve"> </w:t>
            </w:r>
            <w:proofErr w:type="spellStart"/>
            <w:r w:rsidRPr="00024FA5">
              <w:rPr>
                <w:rFonts w:ascii="Arial" w:hAnsi="Arial" w:cs="Arial"/>
                <w:color w:val="FF00FF"/>
              </w:rPr>
              <w:t>KeZa</w:t>
            </w:r>
            <w:proofErr w:type="spellEnd"/>
          </w:p>
          <w:p w14:paraId="7A46D9F1" w14:textId="77777777" w:rsidR="007F1E60" w:rsidRPr="00024FA5" w:rsidRDefault="007F1E60" w:rsidP="00750005">
            <w:pPr>
              <w:numPr>
                <w:ilvl w:val="0"/>
                <w:numId w:val="80"/>
              </w:numPr>
              <w:rPr>
                <w:rFonts w:ascii="Arial" w:hAnsi="Arial" w:cs="Arial"/>
                <w:color w:val="FF00FF"/>
              </w:rPr>
            </w:pPr>
            <w:r w:rsidRPr="00024FA5">
              <w:rPr>
                <w:rFonts w:ascii="Arial" w:hAnsi="Arial" w:cs="Arial"/>
                <w:color w:val="FF00FF"/>
              </w:rPr>
              <w:t xml:space="preserve">Radikale </w:t>
            </w:r>
            <w:proofErr w:type="spellStart"/>
            <w:r w:rsidRPr="00024FA5">
              <w:rPr>
                <w:rFonts w:ascii="Arial" w:hAnsi="Arial" w:cs="Arial"/>
                <w:color w:val="FF00FF"/>
              </w:rPr>
              <w:t>Zystoprostatektomie</w:t>
            </w:r>
            <w:proofErr w:type="spellEnd"/>
            <w:r w:rsidRPr="00024FA5">
              <w:rPr>
                <w:rFonts w:ascii="Arial" w:hAnsi="Arial" w:cs="Arial"/>
                <w:color w:val="FF00FF"/>
              </w:rPr>
              <w:t xml:space="preserve"> bei Blasenkarzinom UND </w:t>
            </w:r>
            <w:proofErr w:type="spellStart"/>
            <w:r w:rsidRPr="00024FA5">
              <w:rPr>
                <w:rFonts w:ascii="Arial" w:hAnsi="Arial" w:cs="Arial"/>
                <w:color w:val="FF00FF"/>
              </w:rPr>
              <w:t>PCa</w:t>
            </w:r>
            <w:proofErr w:type="spellEnd"/>
            <w:r w:rsidRPr="00024FA5">
              <w:rPr>
                <w:rFonts w:ascii="Arial" w:hAnsi="Arial" w:cs="Arial"/>
                <w:color w:val="FF00FF"/>
              </w:rPr>
              <w:t xml:space="preserve"> (Primärintervention) </w:t>
            </w:r>
          </w:p>
          <w:p w14:paraId="0B23E173" w14:textId="77777777" w:rsidR="007F1E60" w:rsidRPr="00024FA5" w:rsidRDefault="007F1E60" w:rsidP="00750005">
            <w:pPr>
              <w:numPr>
                <w:ilvl w:val="0"/>
                <w:numId w:val="80"/>
              </w:numPr>
              <w:rPr>
                <w:rFonts w:ascii="Arial" w:hAnsi="Arial" w:cs="Arial"/>
                <w:color w:val="FF00FF"/>
              </w:rPr>
            </w:pPr>
            <w:r w:rsidRPr="00024FA5">
              <w:rPr>
                <w:rFonts w:ascii="Arial" w:hAnsi="Arial" w:cs="Arial"/>
                <w:color w:val="FF00FF"/>
              </w:rPr>
              <w:t xml:space="preserve">Radikale </w:t>
            </w:r>
            <w:proofErr w:type="spellStart"/>
            <w:r w:rsidRPr="00024FA5">
              <w:rPr>
                <w:rFonts w:ascii="Arial" w:hAnsi="Arial" w:cs="Arial"/>
                <w:color w:val="FF00FF"/>
              </w:rPr>
              <w:t>Zystoprostatektomie</w:t>
            </w:r>
            <w:proofErr w:type="spellEnd"/>
            <w:r w:rsidRPr="00024FA5">
              <w:rPr>
                <w:rFonts w:ascii="Arial" w:hAnsi="Arial" w:cs="Arial"/>
                <w:color w:val="FF00FF"/>
              </w:rPr>
              <w:t xml:space="preserve"> bei Prostatakarzinom (Primärintervention) </w:t>
            </w:r>
          </w:p>
          <w:p w14:paraId="7A8CA5A8" w14:textId="77777777" w:rsidR="007F1E60" w:rsidRPr="00024FA5" w:rsidRDefault="007F1E60" w:rsidP="00750005">
            <w:pPr>
              <w:numPr>
                <w:ilvl w:val="0"/>
                <w:numId w:val="80"/>
              </w:numPr>
              <w:rPr>
                <w:rFonts w:ascii="Arial" w:hAnsi="Arial" w:cs="Arial"/>
                <w:color w:val="FF00FF"/>
              </w:rPr>
            </w:pPr>
            <w:r w:rsidRPr="00024FA5">
              <w:rPr>
                <w:rFonts w:ascii="Arial" w:hAnsi="Arial" w:cs="Arial"/>
                <w:color w:val="FF00FF"/>
              </w:rPr>
              <w:t>Radikale Prostatektomie (</w:t>
            </w:r>
            <w:proofErr w:type="spellStart"/>
            <w:r w:rsidRPr="00024FA5">
              <w:rPr>
                <w:rFonts w:ascii="Arial" w:hAnsi="Arial" w:cs="Arial"/>
                <w:color w:val="FF00FF"/>
              </w:rPr>
              <w:t>Rezidivtherapie</w:t>
            </w:r>
            <w:proofErr w:type="spellEnd"/>
            <w:r w:rsidRPr="00024FA5">
              <w:rPr>
                <w:rFonts w:ascii="Arial" w:hAnsi="Arial" w:cs="Arial"/>
                <w:color w:val="FF00FF"/>
              </w:rPr>
              <w:t xml:space="preserve">) - </w:t>
            </w:r>
            <w:proofErr w:type="spellStart"/>
            <w:r w:rsidRPr="00024FA5">
              <w:rPr>
                <w:rFonts w:ascii="Arial" w:hAnsi="Arial" w:cs="Arial"/>
                <w:color w:val="FF00FF"/>
              </w:rPr>
              <w:t>Salvageprostatektomie</w:t>
            </w:r>
            <w:proofErr w:type="spellEnd"/>
          </w:p>
          <w:p w14:paraId="00BC16AC" w14:textId="77777777" w:rsidR="007F1E60" w:rsidRPr="00024FA5" w:rsidRDefault="007F1E60" w:rsidP="007F1E60">
            <w:pPr>
              <w:rPr>
                <w:rFonts w:ascii="Arial" w:hAnsi="Arial" w:cs="Arial"/>
                <w:color w:val="FF00FF"/>
              </w:rPr>
            </w:pPr>
          </w:p>
          <w:p w14:paraId="4ABE62AE" w14:textId="77777777" w:rsidR="007F1E60" w:rsidRPr="00024FA5" w:rsidRDefault="007F1E60" w:rsidP="007F1E60">
            <w:pPr>
              <w:jc w:val="center"/>
              <w:rPr>
                <w:rFonts w:ascii="Arial" w:hAnsi="Arial" w:cs="Arial"/>
                <w:color w:val="FF00FF"/>
              </w:rPr>
            </w:pPr>
            <w:r w:rsidRPr="00024FA5">
              <w:rPr>
                <w:rFonts w:ascii="Arial" w:hAnsi="Arial" w:cs="Arial"/>
                <w:color w:val="FF00FF"/>
              </w:rPr>
              <w:t>Angabe Prostatektomien in Basisdaten</w:t>
            </w:r>
            <w:r w:rsidRPr="00024FA5">
              <w:rPr>
                <w:rFonts w:ascii="Arial" w:hAnsi="Arial" w:cs="Arial"/>
                <w:color w:val="FF00FF"/>
              </w:rPr>
              <w:br/>
              <w:t>(Excel-Vorlage)</w:t>
            </w:r>
          </w:p>
          <w:p w14:paraId="04DC8EC6" w14:textId="77777777" w:rsidR="007F1E60" w:rsidRPr="00024FA5" w:rsidRDefault="007F1E60" w:rsidP="007F1E60">
            <w:pPr>
              <w:jc w:val="center"/>
              <w:rPr>
                <w:rFonts w:ascii="Arial" w:hAnsi="Arial" w:cs="Arial"/>
                <w:color w:val="FF00FF"/>
              </w:rPr>
            </w:pPr>
          </w:p>
          <w:p w14:paraId="1C5DED8A" w14:textId="77777777" w:rsidR="007F1E60" w:rsidRPr="00024FA5" w:rsidRDefault="007F1E60" w:rsidP="00750005">
            <w:pPr>
              <w:numPr>
                <w:ilvl w:val="0"/>
                <w:numId w:val="80"/>
              </w:numPr>
              <w:rPr>
                <w:rFonts w:ascii="Arial" w:hAnsi="Arial" w:cs="Arial"/>
                <w:color w:val="FF00FF"/>
              </w:rPr>
            </w:pPr>
            <w:r w:rsidRPr="00024FA5">
              <w:rPr>
                <w:rFonts w:ascii="Arial" w:hAnsi="Arial" w:cs="Arial"/>
                <w:color w:val="FF00FF"/>
              </w:rPr>
              <w:t>Bei 25-49 Prostatektomien: Einzelfallentscheidung; im Auditbericht muss die Empfehlung zur Aufrechterhaltung des Zertifikats ohne Einschränkung gegeben sein (u.a. ≥ 100 Primärfälle)</w:t>
            </w:r>
          </w:p>
          <w:p w14:paraId="5A6E9608" w14:textId="77777777" w:rsidR="007F1E60" w:rsidRPr="00024FA5" w:rsidRDefault="007F1E60" w:rsidP="007F1E60">
            <w:pPr>
              <w:rPr>
                <w:rFonts w:ascii="Arial" w:hAnsi="Arial" w:cs="Arial"/>
                <w:color w:val="FF00FF"/>
              </w:rPr>
            </w:pPr>
          </w:p>
          <w:p w14:paraId="7FCE2ADB" w14:textId="16D74EC6" w:rsidR="009F4E04" w:rsidRPr="00024FA5" w:rsidRDefault="007F1E60" w:rsidP="00024FA5">
            <w:pPr>
              <w:jc w:val="center"/>
              <w:rPr>
                <w:rFonts w:ascii="Arial" w:hAnsi="Arial" w:cs="Arial"/>
                <w:color w:val="FF00FF"/>
              </w:rPr>
            </w:pPr>
            <w:r w:rsidRPr="00024FA5">
              <w:rPr>
                <w:rFonts w:ascii="Arial" w:hAnsi="Arial" w:cs="Arial"/>
                <w:color w:val="FF00FF"/>
              </w:rPr>
              <w:t xml:space="preserve">Namentliche Benennung Operateure </w:t>
            </w:r>
            <w:r w:rsidRPr="00024FA5">
              <w:rPr>
                <w:rFonts w:ascii="Arial" w:hAnsi="Arial" w:cs="Arial"/>
                <w:color w:val="FF00FF"/>
              </w:rPr>
              <w:br/>
              <w:t>in Tabelle Prostataoperateure</w:t>
            </w:r>
            <w:r w:rsidR="009F4E04" w:rsidRPr="00024FA5">
              <w:rPr>
                <w:rFonts w:ascii="Arial" w:hAnsi="Arial" w:cs="Arial"/>
                <w:sz w:val="15"/>
                <w:szCs w:val="15"/>
              </w:rPr>
              <w:t xml:space="preserve"> </w:t>
            </w:r>
          </w:p>
        </w:tc>
        <w:tc>
          <w:tcPr>
            <w:tcW w:w="4536" w:type="dxa"/>
            <w:tcBorders>
              <w:bottom w:val="single" w:sz="4" w:space="0" w:color="auto"/>
            </w:tcBorders>
          </w:tcPr>
          <w:p w14:paraId="234F151D" w14:textId="77777777" w:rsidR="007F1E60" w:rsidRPr="00F30E3D" w:rsidRDefault="007F1E60" w:rsidP="007F1E60">
            <w:pPr>
              <w:rPr>
                <w:rFonts w:ascii="Arial" w:hAnsi="Arial" w:cs="Arial"/>
                <w:highlight w:val="cyan"/>
              </w:rPr>
            </w:pPr>
          </w:p>
        </w:tc>
        <w:tc>
          <w:tcPr>
            <w:tcW w:w="425" w:type="dxa"/>
            <w:tcBorders>
              <w:bottom w:val="single" w:sz="4" w:space="0" w:color="auto"/>
            </w:tcBorders>
          </w:tcPr>
          <w:p w14:paraId="2BE9AF43"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7BF5BCAB" w14:textId="77777777" w:rsidTr="00264B70">
        <w:tc>
          <w:tcPr>
            <w:tcW w:w="779" w:type="dxa"/>
            <w:tcBorders>
              <w:bottom w:val="nil"/>
            </w:tcBorders>
          </w:tcPr>
          <w:p w14:paraId="658603F2" w14:textId="77777777" w:rsidR="007F1E60" w:rsidRPr="00897F3F" w:rsidRDefault="007F1E60" w:rsidP="007F1E60">
            <w:pPr>
              <w:rPr>
                <w:rFonts w:ascii="Arial" w:hAnsi="Arial" w:cs="Arial"/>
                <w:color w:val="FF0000"/>
                <w:sz w:val="16"/>
                <w:szCs w:val="16"/>
              </w:rPr>
            </w:pPr>
            <w:r>
              <w:rPr>
                <w:rFonts w:ascii="Arial" w:hAnsi="Arial" w:cs="Arial"/>
                <w:color w:val="FF0000"/>
                <w:sz w:val="16"/>
                <w:szCs w:val="16"/>
              </w:rPr>
              <w:t>- Niere -</w:t>
            </w:r>
          </w:p>
          <w:p w14:paraId="2F700038" w14:textId="77777777" w:rsidR="007F1E60" w:rsidRPr="00897F3F" w:rsidRDefault="007F1E60" w:rsidP="00872514">
            <w:pPr>
              <w:rPr>
                <w:rFonts w:ascii="Arial" w:hAnsi="Arial" w:cs="Arial"/>
                <w:color w:val="FF0000"/>
              </w:rPr>
            </w:pPr>
          </w:p>
        </w:tc>
        <w:tc>
          <w:tcPr>
            <w:tcW w:w="4536" w:type="dxa"/>
            <w:vMerge w:val="restart"/>
          </w:tcPr>
          <w:p w14:paraId="76C52BF9" w14:textId="7A9276A4" w:rsidR="007F1E60" w:rsidRDefault="007F1E60" w:rsidP="007F1E60">
            <w:pPr>
              <w:tabs>
                <w:tab w:val="left" w:pos="10348"/>
              </w:tabs>
              <w:rPr>
                <w:rFonts w:ascii="Arial" w:hAnsi="Arial" w:cs="Arial"/>
                <w:b/>
                <w:color w:val="FF0000"/>
              </w:rPr>
            </w:pPr>
            <w:r w:rsidRPr="002B7EA0">
              <w:rPr>
                <w:rFonts w:ascii="Arial" w:hAnsi="Arial" w:cs="Arial"/>
                <w:b/>
                <w:color w:val="FF0000"/>
              </w:rPr>
              <w:t>Operative Expertise Niere</w:t>
            </w:r>
            <w:r w:rsidR="00EF5E82" w:rsidRPr="00EF5E82">
              <w:rPr>
                <w:rFonts w:ascii="Arial" w:hAnsi="Arial" w:cs="Arial"/>
                <w:b/>
                <w:color w:val="FF0000"/>
                <w:highlight w:val="green"/>
              </w:rPr>
              <w:t>nzellkarzinom</w:t>
            </w:r>
          </w:p>
          <w:p w14:paraId="0534E22D" w14:textId="77777777" w:rsidR="007F1E60" w:rsidRPr="00E22149" w:rsidRDefault="007F1E60" w:rsidP="00750005">
            <w:pPr>
              <w:numPr>
                <w:ilvl w:val="0"/>
                <w:numId w:val="73"/>
              </w:numPr>
              <w:tabs>
                <w:tab w:val="left" w:pos="1843"/>
                <w:tab w:val="left" w:pos="10348"/>
              </w:tabs>
              <w:rPr>
                <w:rFonts w:ascii="Arial" w:hAnsi="Arial" w:cs="Arial"/>
                <w:color w:val="FF0000"/>
              </w:rPr>
            </w:pPr>
            <w:r>
              <w:rPr>
                <w:rFonts w:ascii="Arial" w:hAnsi="Arial" w:cs="Arial"/>
                <w:color w:val="FF0000"/>
              </w:rPr>
              <w:t>m</w:t>
            </w:r>
            <w:r w:rsidRPr="00E22149">
              <w:rPr>
                <w:rFonts w:ascii="Arial" w:hAnsi="Arial" w:cs="Arial"/>
                <w:color w:val="FF0000"/>
              </w:rPr>
              <w:t xml:space="preserve">ind. </w:t>
            </w:r>
            <w:r w:rsidRPr="00DD51E7">
              <w:rPr>
                <w:rFonts w:ascii="Arial" w:hAnsi="Arial" w:cs="Arial"/>
                <w:color w:val="FF0000"/>
              </w:rPr>
              <w:t>30</w:t>
            </w:r>
            <w:r w:rsidRPr="00E22149">
              <w:rPr>
                <w:rFonts w:ascii="Arial" w:hAnsi="Arial" w:cs="Arial"/>
                <w:color w:val="FF0000"/>
              </w:rPr>
              <w:t xml:space="preserve"> </w:t>
            </w:r>
            <w:r>
              <w:rPr>
                <w:rFonts w:ascii="Arial" w:hAnsi="Arial" w:cs="Arial"/>
                <w:color w:val="FF0000"/>
              </w:rPr>
              <w:t>Nierenteil</w:t>
            </w:r>
            <w:r w:rsidRPr="00897F3F">
              <w:rPr>
                <w:rFonts w:ascii="Arial" w:hAnsi="Arial" w:cs="Arial"/>
                <w:color w:val="FF0000"/>
              </w:rPr>
              <w:t>resektionen</w:t>
            </w:r>
            <w:r>
              <w:rPr>
                <w:rFonts w:ascii="Arial" w:hAnsi="Arial" w:cs="Arial"/>
                <w:color w:val="FF0000"/>
              </w:rPr>
              <w:t xml:space="preserve"> und/oder Nephrektomien (OPS 5-553, 5-554) bei</w:t>
            </w:r>
            <w:r w:rsidRPr="00E22149">
              <w:rPr>
                <w:rFonts w:ascii="Arial" w:hAnsi="Arial" w:cs="Arial"/>
                <w:color w:val="FF0000"/>
              </w:rPr>
              <w:t xml:space="preserve"> </w:t>
            </w:r>
            <w:r w:rsidRPr="00F271BF">
              <w:rPr>
                <w:rFonts w:ascii="Arial" w:hAnsi="Arial" w:cs="Arial"/>
                <w:b/>
                <w:color w:val="FF0000"/>
              </w:rPr>
              <w:t>Nierenkarzinom</w:t>
            </w:r>
            <w:r w:rsidRPr="00E22149">
              <w:rPr>
                <w:rFonts w:ascii="Arial" w:hAnsi="Arial" w:cs="Arial"/>
                <w:color w:val="FF0000"/>
              </w:rPr>
              <w:t>/ Jahr</w:t>
            </w:r>
            <w:r>
              <w:rPr>
                <w:rFonts w:ascii="Arial" w:hAnsi="Arial" w:cs="Arial"/>
                <w:color w:val="FF0000"/>
              </w:rPr>
              <w:t xml:space="preserve">/ Zentrum (= </w:t>
            </w:r>
            <w:r w:rsidRPr="00241D08">
              <w:rPr>
                <w:rFonts w:ascii="Arial" w:hAnsi="Arial" w:cs="Arial"/>
                <w:color w:val="FF0000"/>
              </w:rPr>
              <w:t>gezählt werden Karzinome (ICD-10 C 64</w:t>
            </w:r>
            <w:r>
              <w:rPr>
                <w:rFonts w:ascii="Arial" w:hAnsi="Arial" w:cs="Arial"/>
                <w:color w:val="FF0000"/>
              </w:rPr>
              <w:t>)</w:t>
            </w:r>
          </w:p>
          <w:p w14:paraId="58D58F6B" w14:textId="77777777" w:rsidR="007F1E60" w:rsidRDefault="007F1E60" w:rsidP="007F1E60">
            <w:pPr>
              <w:jc w:val="center"/>
              <w:rPr>
                <w:rFonts w:ascii="Arial" w:hAnsi="Arial" w:cs="Arial"/>
                <w:color w:val="FF0000"/>
              </w:rPr>
            </w:pPr>
          </w:p>
          <w:p w14:paraId="70B7BA51" w14:textId="77777777" w:rsidR="007F1E60" w:rsidRDefault="007F1E60" w:rsidP="007F1E60">
            <w:pPr>
              <w:jc w:val="center"/>
              <w:rPr>
                <w:rFonts w:ascii="Arial" w:hAnsi="Arial" w:cs="Arial"/>
                <w:color w:val="FF0000"/>
              </w:rPr>
            </w:pPr>
            <w:r w:rsidRPr="007134EF">
              <w:rPr>
                <w:rFonts w:ascii="Arial" w:hAnsi="Arial" w:cs="Arial"/>
                <w:color w:val="FF0000"/>
              </w:rPr>
              <w:t xml:space="preserve">Kennzahlenbogen </w:t>
            </w:r>
            <w:r>
              <w:rPr>
                <w:rFonts w:ascii="Arial" w:hAnsi="Arial" w:cs="Arial"/>
                <w:color w:val="FF0000"/>
              </w:rPr>
              <w:t>Niere</w:t>
            </w:r>
            <w:r w:rsidRPr="007134EF">
              <w:rPr>
                <w:rFonts w:ascii="Arial" w:hAnsi="Arial" w:cs="Arial"/>
                <w:color w:val="FF0000"/>
              </w:rPr>
              <w:br/>
              <w:t>(Excel-Vorlage</w:t>
            </w:r>
            <w:r>
              <w:rPr>
                <w:rFonts w:ascii="Arial" w:hAnsi="Arial" w:cs="Arial"/>
                <w:color w:val="FF0000"/>
              </w:rPr>
              <w:t>; Basisdaten</w:t>
            </w:r>
            <w:r w:rsidRPr="007134EF">
              <w:rPr>
                <w:rFonts w:ascii="Arial" w:hAnsi="Arial" w:cs="Arial"/>
                <w:color w:val="FF0000"/>
              </w:rPr>
              <w:t>)</w:t>
            </w:r>
          </w:p>
          <w:p w14:paraId="3A6A3DFB" w14:textId="77777777" w:rsidR="00EF5E82" w:rsidRDefault="00EF5E82" w:rsidP="00EF5E82">
            <w:pPr>
              <w:rPr>
                <w:rFonts w:ascii="Arial" w:hAnsi="Arial" w:cs="Arial"/>
                <w:sz w:val="15"/>
                <w:szCs w:val="15"/>
              </w:rPr>
            </w:pPr>
          </w:p>
          <w:p w14:paraId="13EBE91F" w14:textId="18D899BB" w:rsidR="00EF5E82" w:rsidRPr="005C2575" w:rsidRDefault="00EF5E82" w:rsidP="00EF5E82">
            <w:pPr>
              <w:rPr>
                <w:rFonts w:ascii="Arial" w:hAnsi="Arial" w:cs="Arial"/>
                <w:color w:val="FF0000"/>
              </w:rPr>
            </w:pPr>
            <w:r w:rsidRPr="00EF5E82">
              <w:rPr>
                <w:rFonts w:ascii="Arial" w:hAnsi="Arial" w:cs="Arial"/>
                <w:color w:val="FF0000"/>
                <w:sz w:val="15"/>
                <w:szCs w:val="15"/>
                <w:highlight w:val="green"/>
              </w:rPr>
              <w:t>Farblegende: Änderung gegenüber Version vom 10.09.2021</w:t>
            </w:r>
          </w:p>
        </w:tc>
        <w:tc>
          <w:tcPr>
            <w:tcW w:w="4536" w:type="dxa"/>
            <w:vMerge w:val="restart"/>
          </w:tcPr>
          <w:p w14:paraId="5C5AF74B" w14:textId="77777777" w:rsidR="007F1E60" w:rsidRPr="00C14EC5" w:rsidRDefault="007F1E60" w:rsidP="00C14EC5">
            <w:pPr>
              <w:rPr>
                <w:rFonts w:ascii="Arial" w:hAnsi="Arial" w:cs="Arial"/>
              </w:rPr>
            </w:pPr>
          </w:p>
        </w:tc>
        <w:tc>
          <w:tcPr>
            <w:tcW w:w="425" w:type="dxa"/>
            <w:vMerge w:val="restart"/>
          </w:tcPr>
          <w:p w14:paraId="28CDD875"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7488D9ED" w14:textId="77777777" w:rsidTr="00264B70">
        <w:tc>
          <w:tcPr>
            <w:tcW w:w="779" w:type="dxa"/>
            <w:tcBorders>
              <w:top w:val="nil"/>
              <w:bottom w:val="single" w:sz="4" w:space="0" w:color="auto"/>
            </w:tcBorders>
          </w:tcPr>
          <w:p w14:paraId="1D53E6DB" w14:textId="77777777" w:rsidR="007F1E60" w:rsidRPr="00897F3F" w:rsidRDefault="007F1E60" w:rsidP="007F1E60">
            <w:pPr>
              <w:tabs>
                <w:tab w:val="left" w:pos="1843"/>
                <w:tab w:val="left" w:pos="10348"/>
              </w:tabs>
              <w:rPr>
                <w:rFonts w:ascii="Arial" w:hAnsi="Arial" w:cs="Arial"/>
                <w:color w:val="FF0000"/>
              </w:rPr>
            </w:pPr>
          </w:p>
        </w:tc>
        <w:tc>
          <w:tcPr>
            <w:tcW w:w="4536" w:type="dxa"/>
            <w:vMerge/>
            <w:tcBorders>
              <w:bottom w:val="single" w:sz="4" w:space="0" w:color="auto"/>
            </w:tcBorders>
          </w:tcPr>
          <w:p w14:paraId="36CC276A" w14:textId="77777777" w:rsidR="007F1E60" w:rsidRPr="00897F3F" w:rsidRDefault="007F1E60" w:rsidP="007F1E60">
            <w:pPr>
              <w:tabs>
                <w:tab w:val="left" w:pos="214"/>
                <w:tab w:val="left" w:pos="10348"/>
              </w:tabs>
              <w:ind w:left="214"/>
              <w:rPr>
                <w:rFonts w:ascii="Arial" w:hAnsi="Arial" w:cs="Arial"/>
                <w:color w:val="FF0000"/>
              </w:rPr>
            </w:pPr>
          </w:p>
        </w:tc>
        <w:tc>
          <w:tcPr>
            <w:tcW w:w="4536" w:type="dxa"/>
            <w:vMerge/>
            <w:tcBorders>
              <w:bottom w:val="single" w:sz="4" w:space="0" w:color="auto"/>
            </w:tcBorders>
          </w:tcPr>
          <w:p w14:paraId="5110EEC4" w14:textId="77777777" w:rsidR="007F1E60" w:rsidRPr="00CD156D" w:rsidRDefault="007F1E60" w:rsidP="007F1E60">
            <w:pPr>
              <w:ind w:firstLine="214"/>
              <w:outlineLvl w:val="4"/>
              <w:rPr>
                <w:rFonts w:ascii="Arial" w:hAnsi="Arial" w:cs="Arial"/>
              </w:rPr>
            </w:pPr>
          </w:p>
        </w:tc>
        <w:tc>
          <w:tcPr>
            <w:tcW w:w="425" w:type="dxa"/>
            <w:vMerge/>
            <w:tcBorders>
              <w:bottom w:val="single" w:sz="4" w:space="0" w:color="auto"/>
            </w:tcBorders>
          </w:tcPr>
          <w:p w14:paraId="11A4A634"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23D5073B" w14:textId="77777777" w:rsidTr="00264B70">
        <w:tc>
          <w:tcPr>
            <w:tcW w:w="779" w:type="dxa"/>
            <w:tcBorders>
              <w:bottom w:val="single" w:sz="4" w:space="0" w:color="auto"/>
            </w:tcBorders>
          </w:tcPr>
          <w:p w14:paraId="411D4C6A" w14:textId="77777777" w:rsidR="007F1E60" w:rsidRDefault="007F1E60" w:rsidP="007F1E60">
            <w:pPr>
              <w:rPr>
                <w:rFonts w:ascii="Arial" w:hAnsi="Arial" w:cs="Arial"/>
                <w:color w:val="0000FF"/>
                <w:sz w:val="16"/>
                <w:szCs w:val="16"/>
              </w:rPr>
            </w:pPr>
            <w:r>
              <w:rPr>
                <w:rFonts w:ascii="Arial" w:hAnsi="Arial" w:cs="Arial"/>
                <w:color w:val="0000FF"/>
                <w:sz w:val="16"/>
                <w:szCs w:val="16"/>
              </w:rPr>
              <w:t>- Harnblase</w:t>
            </w:r>
            <w:r w:rsidRPr="00A90B5F">
              <w:rPr>
                <w:rFonts w:ascii="Arial" w:hAnsi="Arial" w:cs="Arial"/>
                <w:color w:val="0000FF"/>
                <w:sz w:val="16"/>
                <w:szCs w:val="16"/>
              </w:rPr>
              <w:t xml:space="preserve"> -</w:t>
            </w:r>
          </w:p>
          <w:p w14:paraId="1C0946F7" w14:textId="7AEC963B" w:rsidR="007F1E60" w:rsidRPr="00A90B5F" w:rsidRDefault="007F1E60" w:rsidP="007F1E60">
            <w:pPr>
              <w:rPr>
                <w:rFonts w:ascii="Arial" w:hAnsi="Arial" w:cs="Arial"/>
                <w:color w:val="0000FF"/>
                <w:sz w:val="16"/>
                <w:szCs w:val="16"/>
                <w:highlight w:val="yellow"/>
              </w:rPr>
            </w:pPr>
          </w:p>
        </w:tc>
        <w:tc>
          <w:tcPr>
            <w:tcW w:w="4536" w:type="dxa"/>
            <w:tcBorders>
              <w:bottom w:val="single" w:sz="4" w:space="0" w:color="auto"/>
            </w:tcBorders>
          </w:tcPr>
          <w:p w14:paraId="2AF43E02" w14:textId="77777777" w:rsidR="007F1E60" w:rsidRDefault="007F1E60" w:rsidP="007F1E60">
            <w:pPr>
              <w:rPr>
                <w:rFonts w:ascii="Arial" w:hAnsi="Arial" w:cs="Arial"/>
                <w:b/>
                <w:color w:val="0000FF"/>
              </w:rPr>
            </w:pPr>
            <w:r w:rsidRPr="002B7EA0">
              <w:rPr>
                <w:rFonts w:ascii="Arial" w:hAnsi="Arial" w:cs="Arial"/>
                <w:b/>
                <w:color w:val="0000FF"/>
              </w:rPr>
              <w:t>Operative Expertise Harnblase</w:t>
            </w:r>
          </w:p>
          <w:p w14:paraId="76FBA91E" w14:textId="293F0EDC" w:rsidR="007F1E60" w:rsidRDefault="007F1E60" w:rsidP="007F1E60">
            <w:pPr>
              <w:numPr>
                <w:ilvl w:val="0"/>
                <w:numId w:val="7"/>
              </w:numPr>
              <w:tabs>
                <w:tab w:val="clear" w:pos="360"/>
                <w:tab w:val="num" w:pos="214"/>
              </w:tabs>
              <w:ind w:left="214" w:hanging="214"/>
              <w:rPr>
                <w:rFonts w:ascii="Arial" w:hAnsi="Arial" w:cs="Arial"/>
                <w:color w:val="0000FF"/>
              </w:rPr>
            </w:pPr>
            <w:r w:rsidRPr="007E7B35">
              <w:rPr>
                <w:rFonts w:ascii="Arial" w:hAnsi="Arial" w:cs="Arial"/>
                <w:color w:val="0000FF"/>
              </w:rPr>
              <w:t xml:space="preserve">20 Zystektomien (OPS 5-576) bei Harnblasenkarzinom/ Jahr/ Zentrum </w:t>
            </w:r>
            <w:r w:rsidRPr="00195D53">
              <w:rPr>
                <w:rFonts w:ascii="Arial" w:hAnsi="Arial" w:cs="Arial"/>
                <w:color w:val="0000FF"/>
              </w:rPr>
              <w:t>(= gezählt werden Karzinome (ICD-10 C 67</w:t>
            </w:r>
            <w:r w:rsidR="00EF5E82" w:rsidRPr="00EF5E82">
              <w:rPr>
                <w:rFonts w:ascii="Arial" w:hAnsi="Arial" w:cs="Arial"/>
                <w:color w:val="0000FF"/>
                <w:highlight w:val="green"/>
              </w:rPr>
              <w:t>, D09.0, D41.4</w:t>
            </w:r>
            <w:r w:rsidR="00EF5E82">
              <w:rPr>
                <w:rFonts w:ascii="Arial" w:hAnsi="Arial" w:cs="Arial"/>
                <w:color w:val="0000FF"/>
              </w:rPr>
              <w:t>)</w:t>
            </w:r>
          </w:p>
          <w:p w14:paraId="2F93CE4C" w14:textId="0B755480" w:rsidR="007F1E60" w:rsidRDefault="009E0675" w:rsidP="009E0675">
            <w:pPr>
              <w:numPr>
                <w:ilvl w:val="0"/>
                <w:numId w:val="7"/>
              </w:numPr>
              <w:tabs>
                <w:tab w:val="clear" w:pos="360"/>
                <w:tab w:val="num" w:pos="214"/>
              </w:tabs>
              <w:ind w:left="214" w:hanging="214"/>
              <w:rPr>
                <w:rFonts w:ascii="Arial" w:hAnsi="Arial" w:cs="Arial"/>
                <w:color w:val="0000FF"/>
              </w:rPr>
            </w:pPr>
            <w:r w:rsidRPr="009E0675">
              <w:rPr>
                <w:rFonts w:ascii="Arial" w:hAnsi="Arial" w:cs="Arial"/>
                <w:color w:val="0000FF"/>
              </w:rPr>
              <w:t xml:space="preserve">Ebenso zählen vordere Exenterationen (OPS 5-687.0) bei </w:t>
            </w:r>
            <w:r w:rsidR="00827128">
              <w:rPr>
                <w:rFonts w:ascii="Arial" w:hAnsi="Arial" w:cs="Arial"/>
                <w:color w:val="0000FF"/>
              </w:rPr>
              <w:t>Pat.</w:t>
            </w:r>
            <w:r w:rsidRPr="009E0675">
              <w:rPr>
                <w:rFonts w:ascii="Arial" w:hAnsi="Arial" w:cs="Arial"/>
                <w:color w:val="0000FF"/>
              </w:rPr>
              <w:t xml:space="preserve"> mit Harnblasenkarzinom (ICD-10 C67</w:t>
            </w:r>
            <w:r w:rsidR="00EF5E82" w:rsidRPr="00EF5E82">
              <w:rPr>
                <w:rFonts w:ascii="Arial" w:hAnsi="Arial" w:cs="Arial"/>
                <w:color w:val="0000FF"/>
                <w:highlight w:val="green"/>
              </w:rPr>
              <w:t>, D09.0, D41.4</w:t>
            </w:r>
            <w:r w:rsidRPr="009E0675">
              <w:rPr>
                <w:rFonts w:ascii="Arial" w:hAnsi="Arial" w:cs="Arial"/>
                <w:color w:val="0000FF"/>
              </w:rPr>
              <w:t>).</w:t>
            </w:r>
          </w:p>
          <w:p w14:paraId="05D214E6" w14:textId="77777777" w:rsidR="009E0675" w:rsidRDefault="009E0675" w:rsidP="009E0675">
            <w:pPr>
              <w:ind w:left="214"/>
              <w:rPr>
                <w:rFonts w:ascii="Arial" w:hAnsi="Arial" w:cs="Arial"/>
                <w:color w:val="0000FF"/>
              </w:rPr>
            </w:pPr>
          </w:p>
          <w:p w14:paraId="2E7566B4" w14:textId="77777777" w:rsidR="007F1E60" w:rsidRDefault="007F1E60" w:rsidP="009E0675">
            <w:pPr>
              <w:jc w:val="center"/>
              <w:rPr>
                <w:rFonts w:ascii="Arial" w:hAnsi="Arial" w:cs="Arial"/>
                <w:color w:val="0000FF"/>
              </w:rPr>
            </w:pPr>
            <w:r w:rsidRPr="00657712">
              <w:rPr>
                <w:rFonts w:ascii="Arial" w:hAnsi="Arial" w:cs="Arial"/>
                <w:color w:val="0000FF"/>
              </w:rPr>
              <w:t>Kennzahlenbogen Harnblase</w:t>
            </w:r>
            <w:r w:rsidRPr="00657712">
              <w:rPr>
                <w:rFonts w:ascii="Arial" w:hAnsi="Arial" w:cs="Arial"/>
                <w:color w:val="0000FF"/>
              </w:rPr>
              <w:br/>
              <w:t>(Excel-Vorlage; Basisdaten)</w:t>
            </w:r>
          </w:p>
          <w:p w14:paraId="1D893D97" w14:textId="77777777" w:rsidR="00EF5E82" w:rsidRPr="00EF5E82" w:rsidRDefault="00EF5E82" w:rsidP="00EF5E82">
            <w:pPr>
              <w:rPr>
                <w:rFonts w:ascii="Arial" w:hAnsi="Arial" w:cs="Arial"/>
                <w:color w:val="0000FF"/>
                <w:sz w:val="15"/>
                <w:szCs w:val="15"/>
              </w:rPr>
            </w:pPr>
          </w:p>
          <w:p w14:paraId="4B8501EA" w14:textId="350C801B" w:rsidR="00EF5E82" w:rsidRPr="009E0675" w:rsidRDefault="00EF5E82" w:rsidP="00EF5E82">
            <w:pPr>
              <w:rPr>
                <w:rFonts w:ascii="Arial" w:hAnsi="Arial" w:cs="Arial"/>
                <w:color w:val="0000FF"/>
              </w:rPr>
            </w:pPr>
            <w:r w:rsidRPr="00EF5E82">
              <w:rPr>
                <w:rFonts w:ascii="Arial" w:hAnsi="Arial" w:cs="Arial"/>
                <w:color w:val="0000FF"/>
                <w:sz w:val="15"/>
                <w:szCs w:val="15"/>
                <w:highlight w:val="green"/>
              </w:rPr>
              <w:t>Farblegende: Änderung gegenüber Version vom 10.09.2021</w:t>
            </w:r>
          </w:p>
        </w:tc>
        <w:tc>
          <w:tcPr>
            <w:tcW w:w="4536" w:type="dxa"/>
            <w:tcBorders>
              <w:bottom w:val="single" w:sz="4" w:space="0" w:color="auto"/>
            </w:tcBorders>
          </w:tcPr>
          <w:p w14:paraId="48A738C9" w14:textId="77777777" w:rsidR="007F1E60" w:rsidRPr="00C14EC5" w:rsidRDefault="007F1E60" w:rsidP="007F1E60">
            <w:pPr>
              <w:pStyle w:val="berschrift5"/>
              <w:ind w:left="0"/>
              <w:rPr>
                <w:b w:val="0"/>
                <w:bCs/>
                <w:lang w:val="de-DE"/>
              </w:rPr>
            </w:pPr>
          </w:p>
        </w:tc>
        <w:tc>
          <w:tcPr>
            <w:tcW w:w="425" w:type="dxa"/>
            <w:tcBorders>
              <w:bottom w:val="single" w:sz="4" w:space="0" w:color="auto"/>
            </w:tcBorders>
          </w:tcPr>
          <w:p w14:paraId="523A5B7F"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08E6C544" w14:textId="77777777" w:rsidTr="00264B70">
        <w:tc>
          <w:tcPr>
            <w:tcW w:w="779" w:type="dxa"/>
            <w:tcBorders>
              <w:top w:val="single" w:sz="4" w:space="0" w:color="auto"/>
              <w:bottom w:val="single" w:sz="4" w:space="0" w:color="auto"/>
            </w:tcBorders>
          </w:tcPr>
          <w:p w14:paraId="3E833215" w14:textId="77777777" w:rsidR="007F1E60" w:rsidRDefault="007F1E60" w:rsidP="007F1E60">
            <w:pPr>
              <w:rPr>
                <w:rFonts w:ascii="Arial" w:hAnsi="Arial" w:cs="Arial"/>
                <w:color w:val="0000FF"/>
                <w:sz w:val="16"/>
                <w:szCs w:val="16"/>
              </w:rPr>
            </w:pPr>
            <w:r>
              <w:rPr>
                <w:rFonts w:ascii="Arial" w:hAnsi="Arial" w:cs="Arial"/>
                <w:color w:val="0000FF"/>
                <w:sz w:val="16"/>
                <w:szCs w:val="16"/>
              </w:rPr>
              <w:t>- Harnblase</w:t>
            </w:r>
            <w:r w:rsidRPr="00A90B5F">
              <w:rPr>
                <w:rFonts w:ascii="Arial" w:hAnsi="Arial" w:cs="Arial"/>
                <w:color w:val="0000FF"/>
                <w:sz w:val="16"/>
                <w:szCs w:val="16"/>
              </w:rPr>
              <w:t xml:space="preserve"> -</w:t>
            </w:r>
          </w:p>
          <w:p w14:paraId="4A252CB1" w14:textId="614C5E1A" w:rsidR="007F1E60" w:rsidRDefault="007F1E60" w:rsidP="007F1E60">
            <w:pPr>
              <w:rPr>
                <w:rFonts w:ascii="Arial" w:hAnsi="Arial" w:cs="Arial"/>
                <w:color w:val="0000FF"/>
                <w:sz w:val="16"/>
                <w:szCs w:val="16"/>
              </w:rPr>
            </w:pPr>
          </w:p>
        </w:tc>
        <w:tc>
          <w:tcPr>
            <w:tcW w:w="4536" w:type="dxa"/>
            <w:tcBorders>
              <w:bottom w:val="single" w:sz="4" w:space="0" w:color="auto"/>
            </w:tcBorders>
          </w:tcPr>
          <w:p w14:paraId="0F304CB5" w14:textId="77777777" w:rsidR="007F1E60" w:rsidRPr="001D5AF1" w:rsidRDefault="007F1E60" w:rsidP="007F1E60">
            <w:pPr>
              <w:rPr>
                <w:rFonts w:ascii="Arial" w:hAnsi="Arial" w:cs="Arial"/>
                <w:b/>
                <w:color w:val="0000FF"/>
              </w:rPr>
            </w:pPr>
            <w:r w:rsidRPr="001D5AF1">
              <w:rPr>
                <w:rFonts w:ascii="Arial" w:hAnsi="Arial" w:cs="Arial"/>
                <w:b/>
                <w:color w:val="0000FF"/>
              </w:rPr>
              <w:t>Weißlicht-Zystoskopie</w:t>
            </w:r>
          </w:p>
          <w:p w14:paraId="4AFB7D64" w14:textId="77777777" w:rsidR="007F1E60" w:rsidRPr="008B0B0D" w:rsidRDefault="007F1E60" w:rsidP="007F1E60">
            <w:pPr>
              <w:pStyle w:val="Listenabsatz"/>
              <w:ind w:left="0"/>
              <w:rPr>
                <w:rFonts w:cs="Arial"/>
                <w:color w:val="0000FF"/>
                <w:sz w:val="12"/>
                <w:szCs w:val="12"/>
              </w:rPr>
            </w:pPr>
          </w:p>
          <w:p w14:paraId="2D0643AA" w14:textId="77777777" w:rsidR="007F1E60" w:rsidRPr="00C25295" w:rsidRDefault="007F1E60" w:rsidP="007F1E60">
            <w:pPr>
              <w:pStyle w:val="Listenabsatz"/>
              <w:ind w:left="0"/>
              <w:rPr>
                <w:rFonts w:cs="Arial"/>
                <w:color w:val="0000FF"/>
              </w:rPr>
            </w:pPr>
            <w:r w:rsidRPr="00C25295">
              <w:rPr>
                <w:rFonts w:cs="Arial"/>
                <w:color w:val="0000FF"/>
              </w:rPr>
              <w:t>Anforderung Durchführung:</w:t>
            </w:r>
          </w:p>
          <w:p w14:paraId="645E9E88" w14:textId="77777777" w:rsidR="007F1E60" w:rsidRPr="00C25295" w:rsidRDefault="007F1E60" w:rsidP="00750005">
            <w:pPr>
              <w:pStyle w:val="Listenabsatz"/>
              <w:numPr>
                <w:ilvl w:val="0"/>
                <w:numId w:val="34"/>
              </w:numPr>
              <w:ind w:left="214" w:hanging="214"/>
              <w:rPr>
                <w:rFonts w:cs="Arial"/>
                <w:color w:val="0000FF"/>
              </w:rPr>
            </w:pPr>
            <w:r w:rsidRPr="00C25295">
              <w:rPr>
                <w:rFonts w:cs="Arial"/>
                <w:color w:val="0000FF"/>
              </w:rPr>
              <w:t xml:space="preserve">FA für </w:t>
            </w:r>
            <w:r>
              <w:rPr>
                <w:rFonts w:cs="Arial"/>
                <w:color w:val="0000FF"/>
              </w:rPr>
              <w:t>Urologie</w:t>
            </w:r>
          </w:p>
          <w:p w14:paraId="1CF4B614" w14:textId="77777777" w:rsidR="007F1E60" w:rsidRPr="008B0B0D" w:rsidRDefault="007F1E60" w:rsidP="007F1E60">
            <w:pPr>
              <w:pStyle w:val="Listenabsatz"/>
              <w:ind w:left="214" w:hanging="214"/>
              <w:rPr>
                <w:rFonts w:cs="Arial"/>
                <w:color w:val="0000FF"/>
                <w:sz w:val="12"/>
                <w:szCs w:val="12"/>
                <w:highlight w:val="cyan"/>
              </w:rPr>
            </w:pPr>
          </w:p>
          <w:p w14:paraId="72F9DB9A" w14:textId="77777777" w:rsidR="007F1E60" w:rsidRDefault="007F1E60" w:rsidP="007F1E60">
            <w:pPr>
              <w:ind w:left="214" w:hanging="214"/>
              <w:rPr>
                <w:rFonts w:ascii="Arial" w:hAnsi="Arial" w:cs="Arial"/>
                <w:color w:val="0000FF"/>
              </w:rPr>
            </w:pPr>
            <w:r>
              <w:rPr>
                <w:rFonts w:ascii="Arial" w:hAnsi="Arial" w:cs="Arial"/>
                <w:color w:val="0000FF"/>
              </w:rPr>
              <w:t xml:space="preserve">Folgende Diagnostik ist zu ermöglichen: </w:t>
            </w:r>
          </w:p>
          <w:p w14:paraId="766AA7F1" w14:textId="77777777" w:rsidR="007F1E60" w:rsidRDefault="007F1E60" w:rsidP="00750005">
            <w:pPr>
              <w:pStyle w:val="Listenabsatz"/>
              <w:numPr>
                <w:ilvl w:val="0"/>
                <w:numId w:val="47"/>
              </w:numPr>
              <w:ind w:left="214" w:hanging="214"/>
              <w:rPr>
                <w:color w:val="0000FF"/>
              </w:rPr>
            </w:pPr>
            <w:r>
              <w:rPr>
                <w:color w:val="0000FF"/>
              </w:rPr>
              <w:t>Flexible oder rigide Zystoskopie</w:t>
            </w:r>
          </w:p>
          <w:p w14:paraId="74B9B246" w14:textId="77777777" w:rsidR="007F1E60" w:rsidRDefault="007F1E60" w:rsidP="00750005">
            <w:pPr>
              <w:pStyle w:val="Listenabsatz"/>
              <w:numPr>
                <w:ilvl w:val="0"/>
                <w:numId w:val="47"/>
              </w:numPr>
              <w:ind w:left="214" w:hanging="214"/>
              <w:rPr>
                <w:color w:val="0000FF"/>
              </w:rPr>
            </w:pPr>
            <w:r w:rsidRPr="0030643F">
              <w:rPr>
                <w:color w:val="0000FF"/>
              </w:rPr>
              <w:t>Fluoreszenz-assistierte Zystoskopie (</w:t>
            </w:r>
            <w:proofErr w:type="spellStart"/>
            <w:r w:rsidRPr="0030643F">
              <w:rPr>
                <w:color w:val="0000FF"/>
              </w:rPr>
              <w:t>Hexylaminolaevulinat</w:t>
            </w:r>
            <w:proofErr w:type="spellEnd"/>
            <w:r w:rsidRPr="0030643F">
              <w:rPr>
                <w:color w:val="0000FF"/>
              </w:rPr>
              <w:t>) (siehe auch Kap. 5)</w:t>
            </w:r>
          </w:p>
          <w:p w14:paraId="12F90CA9" w14:textId="77777777" w:rsidR="007F1E60" w:rsidRDefault="007F1E60" w:rsidP="00750005">
            <w:pPr>
              <w:pStyle w:val="Listenabsatz"/>
              <w:numPr>
                <w:ilvl w:val="0"/>
                <w:numId w:val="47"/>
              </w:numPr>
              <w:ind w:left="214" w:hanging="214"/>
              <w:rPr>
                <w:color w:val="0000FF"/>
              </w:rPr>
            </w:pPr>
            <w:r>
              <w:rPr>
                <w:color w:val="0000FF"/>
              </w:rPr>
              <w:lastRenderedPageBreak/>
              <w:t>Biopsie</w:t>
            </w:r>
          </w:p>
          <w:p w14:paraId="77677227" w14:textId="77777777" w:rsidR="007F1E60" w:rsidRDefault="007F1E60" w:rsidP="007F1E60">
            <w:pPr>
              <w:pStyle w:val="Listenabsatz"/>
              <w:ind w:left="214"/>
              <w:rPr>
                <w:color w:val="0000FF"/>
              </w:rPr>
            </w:pPr>
          </w:p>
          <w:p w14:paraId="56933C4D" w14:textId="77777777" w:rsidR="007F1E60" w:rsidRDefault="007F1E60" w:rsidP="007F1E60">
            <w:pPr>
              <w:rPr>
                <w:rFonts w:ascii="Arial" w:hAnsi="Arial" w:cs="Arial"/>
                <w:b/>
                <w:color w:val="0000FF"/>
              </w:rPr>
            </w:pPr>
            <w:r w:rsidRPr="002B7EA0">
              <w:rPr>
                <w:rFonts w:ascii="Arial" w:hAnsi="Arial" w:cs="Arial"/>
                <w:b/>
                <w:color w:val="0000FF"/>
              </w:rPr>
              <w:t>Techniken</w:t>
            </w:r>
          </w:p>
          <w:p w14:paraId="697D32CE" w14:textId="77777777" w:rsidR="007F1E60" w:rsidRDefault="007F1E60" w:rsidP="007F1E60">
            <w:pPr>
              <w:numPr>
                <w:ilvl w:val="0"/>
                <w:numId w:val="7"/>
              </w:numPr>
              <w:tabs>
                <w:tab w:val="clear" w:pos="360"/>
                <w:tab w:val="num" w:pos="214"/>
              </w:tabs>
              <w:ind w:left="214" w:hanging="214"/>
              <w:rPr>
                <w:rFonts w:ascii="Arial" w:hAnsi="Arial" w:cs="Arial"/>
                <w:color w:val="0000FF"/>
              </w:rPr>
            </w:pPr>
            <w:r w:rsidRPr="00AF3EAF">
              <w:rPr>
                <w:rFonts w:ascii="Arial" w:hAnsi="Arial" w:cs="Arial"/>
                <w:color w:val="0000FF"/>
              </w:rPr>
              <w:t xml:space="preserve">Fluoreszenzassistierte TUR-B </w:t>
            </w:r>
            <w:r>
              <w:rPr>
                <w:rFonts w:ascii="Arial" w:hAnsi="Arial" w:cs="Arial"/>
                <w:color w:val="0000FF"/>
              </w:rPr>
              <w:t>(</w:t>
            </w:r>
            <w:r w:rsidRPr="00AF3EAF">
              <w:rPr>
                <w:rFonts w:ascii="Arial" w:hAnsi="Arial" w:cs="Arial"/>
                <w:color w:val="0000FF"/>
              </w:rPr>
              <w:t xml:space="preserve">mit </w:t>
            </w:r>
            <w:proofErr w:type="spellStart"/>
            <w:r w:rsidRPr="002B7EA0">
              <w:rPr>
                <w:rFonts w:ascii="Arial" w:hAnsi="Arial" w:cs="Arial"/>
                <w:color w:val="0000FF"/>
              </w:rPr>
              <w:t>Hexylaminolaevulinat</w:t>
            </w:r>
            <w:proofErr w:type="spellEnd"/>
            <w:r>
              <w:rPr>
                <w:rFonts w:ascii="Arial" w:hAnsi="Arial" w:cs="Arial"/>
                <w:color w:val="0000FF"/>
              </w:rPr>
              <w:t>) ist zu ermöglichen</w:t>
            </w:r>
            <w:r w:rsidRPr="00AF3EAF">
              <w:rPr>
                <w:rFonts w:ascii="Arial" w:hAnsi="Arial" w:cs="Arial"/>
                <w:color w:val="0000FF"/>
              </w:rPr>
              <w:t xml:space="preserve"> </w:t>
            </w:r>
          </w:p>
          <w:p w14:paraId="03130B11" w14:textId="77777777" w:rsidR="007F1E60" w:rsidRPr="00214F44" w:rsidRDefault="007F1E60" w:rsidP="007F1E60">
            <w:pPr>
              <w:numPr>
                <w:ilvl w:val="0"/>
                <w:numId w:val="7"/>
              </w:numPr>
              <w:tabs>
                <w:tab w:val="clear" w:pos="360"/>
                <w:tab w:val="num" w:pos="214"/>
              </w:tabs>
              <w:ind w:left="214" w:hanging="214"/>
              <w:rPr>
                <w:rFonts w:ascii="Arial" w:hAnsi="Arial" w:cs="Arial"/>
                <w:color w:val="0000FF"/>
              </w:rPr>
            </w:pPr>
            <w:r w:rsidRPr="00B62647">
              <w:rPr>
                <w:rFonts w:ascii="Arial" w:hAnsi="Arial" w:cs="Arial"/>
                <w:color w:val="0000FF"/>
              </w:rPr>
              <w:t xml:space="preserve">Im Rahmen einer transurethralen Blasenresektion sollen folgende Befunde </w:t>
            </w:r>
            <w:r>
              <w:rPr>
                <w:rFonts w:ascii="Arial" w:hAnsi="Arial" w:cs="Arial"/>
                <w:color w:val="0000FF"/>
              </w:rPr>
              <w:t xml:space="preserve">im OP-Bericht beschrieben </w:t>
            </w:r>
            <w:r w:rsidRPr="00B62647">
              <w:rPr>
                <w:rFonts w:ascii="Arial" w:hAnsi="Arial" w:cs="Arial"/>
                <w:color w:val="0000FF"/>
              </w:rPr>
              <w:t>werden: geschätzte Größe des Tumors (in cm), Lokalisation und Anzahl der Tumoren, Erscheinungsbild des Tumors sowie das Vorhandensein weiterer Schleimhautauffälligkeiten</w:t>
            </w:r>
          </w:p>
        </w:tc>
        <w:tc>
          <w:tcPr>
            <w:tcW w:w="4536" w:type="dxa"/>
            <w:tcBorders>
              <w:bottom w:val="single" w:sz="4" w:space="0" w:color="auto"/>
            </w:tcBorders>
          </w:tcPr>
          <w:p w14:paraId="0C9C32D1" w14:textId="77777777" w:rsidR="007F1E60" w:rsidRPr="00C14EC5" w:rsidRDefault="007F1E60" w:rsidP="007F1E60">
            <w:pPr>
              <w:rPr>
                <w:rFonts w:ascii="Arial" w:hAnsi="Arial" w:cs="Arial"/>
              </w:rPr>
            </w:pPr>
          </w:p>
        </w:tc>
        <w:tc>
          <w:tcPr>
            <w:tcW w:w="425" w:type="dxa"/>
            <w:tcBorders>
              <w:bottom w:val="single" w:sz="4" w:space="0" w:color="auto"/>
            </w:tcBorders>
          </w:tcPr>
          <w:p w14:paraId="5F5632C6" w14:textId="77777777" w:rsidR="007F1E60" w:rsidRPr="00EF1A75" w:rsidRDefault="007F1E60" w:rsidP="007F1E60">
            <w:pPr>
              <w:pStyle w:val="Kopfzeile"/>
              <w:tabs>
                <w:tab w:val="clear" w:pos="4536"/>
                <w:tab w:val="clear" w:pos="9072"/>
              </w:tabs>
              <w:rPr>
                <w:rFonts w:ascii="Arial" w:hAnsi="Arial" w:cs="Arial"/>
              </w:rPr>
            </w:pPr>
          </w:p>
        </w:tc>
      </w:tr>
      <w:tr w:rsidR="007F1E60" w:rsidRPr="00D962B8" w14:paraId="35853A6F" w14:textId="77777777" w:rsidTr="00264B70">
        <w:tc>
          <w:tcPr>
            <w:tcW w:w="779" w:type="dxa"/>
            <w:tcBorders>
              <w:top w:val="single" w:sz="4" w:space="0" w:color="auto"/>
            </w:tcBorders>
          </w:tcPr>
          <w:p w14:paraId="182A891D" w14:textId="77777777" w:rsidR="007F1E60" w:rsidRPr="00145AB5" w:rsidRDefault="007F1E60" w:rsidP="007F1E60">
            <w:pPr>
              <w:rPr>
                <w:rFonts w:ascii="Arial" w:hAnsi="Arial" w:cs="Arial"/>
              </w:rPr>
            </w:pPr>
            <w:r w:rsidRPr="00145AB5">
              <w:rPr>
                <w:rFonts w:ascii="Arial" w:hAnsi="Arial" w:cs="Arial"/>
              </w:rPr>
              <w:t>5.2.2</w:t>
            </w:r>
          </w:p>
          <w:p w14:paraId="32DAD4FC" w14:textId="77777777" w:rsidR="007F1E60" w:rsidRPr="00145AB5" w:rsidRDefault="007F1E60" w:rsidP="007F1E60">
            <w:pPr>
              <w:rPr>
                <w:rFonts w:ascii="Arial" w:hAnsi="Arial" w:cs="Arial"/>
              </w:rPr>
            </w:pPr>
          </w:p>
          <w:p w14:paraId="10298AE9" w14:textId="77777777" w:rsidR="007F1E60" w:rsidRDefault="007F1E60" w:rsidP="007F1E60">
            <w:pPr>
              <w:rPr>
                <w:rFonts w:ascii="Arial" w:hAnsi="Arial" w:cs="Arial"/>
                <w:color w:val="0000FF"/>
                <w:sz w:val="16"/>
                <w:szCs w:val="16"/>
              </w:rPr>
            </w:pPr>
            <w:r>
              <w:rPr>
                <w:rFonts w:ascii="Arial" w:hAnsi="Arial" w:cs="Arial"/>
                <w:color w:val="0000FF"/>
                <w:sz w:val="16"/>
                <w:szCs w:val="16"/>
              </w:rPr>
              <w:t>- Harnblase</w:t>
            </w:r>
            <w:r w:rsidRPr="00A90B5F">
              <w:rPr>
                <w:rFonts w:ascii="Arial" w:hAnsi="Arial" w:cs="Arial"/>
                <w:color w:val="0000FF"/>
                <w:sz w:val="16"/>
                <w:szCs w:val="16"/>
              </w:rPr>
              <w:t xml:space="preserve"> -</w:t>
            </w:r>
          </w:p>
          <w:p w14:paraId="24C2CB70" w14:textId="49C2F146" w:rsidR="007F1E60" w:rsidRDefault="007F1E60" w:rsidP="007F1E60">
            <w:pPr>
              <w:rPr>
                <w:rFonts w:ascii="Arial" w:hAnsi="Arial" w:cs="Arial"/>
                <w:color w:val="0000FF"/>
                <w:sz w:val="16"/>
                <w:szCs w:val="16"/>
              </w:rPr>
            </w:pPr>
          </w:p>
        </w:tc>
        <w:tc>
          <w:tcPr>
            <w:tcW w:w="4536" w:type="dxa"/>
            <w:tcBorders>
              <w:bottom w:val="single" w:sz="4" w:space="0" w:color="auto"/>
            </w:tcBorders>
          </w:tcPr>
          <w:p w14:paraId="60034367" w14:textId="77777777" w:rsidR="007F1E60" w:rsidRPr="002B7EA0" w:rsidRDefault="007F1E60" w:rsidP="007F1E60">
            <w:pPr>
              <w:rPr>
                <w:rFonts w:ascii="Arial" w:hAnsi="Arial" w:cs="Arial"/>
                <w:b/>
                <w:color w:val="0000FF"/>
              </w:rPr>
            </w:pPr>
            <w:r w:rsidRPr="002B7EA0">
              <w:rPr>
                <w:rFonts w:ascii="Arial" w:hAnsi="Arial" w:cs="Arial"/>
                <w:b/>
                <w:color w:val="0000FF"/>
              </w:rPr>
              <w:t>Instillationstherapie</w:t>
            </w:r>
          </w:p>
          <w:p w14:paraId="783DBDB3" w14:textId="77777777" w:rsidR="007F1E60" w:rsidRPr="00776B31" w:rsidRDefault="007F1E60" w:rsidP="007F1E60">
            <w:pPr>
              <w:rPr>
                <w:rFonts w:ascii="Arial" w:hAnsi="Arial" w:cs="Arial"/>
                <w:color w:val="0000FF"/>
              </w:rPr>
            </w:pPr>
            <w:r w:rsidRPr="00776B31">
              <w:rPr>
                <w:rFonts w:ascii="Arial" w:hAnsi="Arial" w:cs="Arial"/>
                <w:color w:val="0000FF"/>
              </w:rPr>
              <w:t>Die folgenden Techniken sind vorzuhalten/ zu ermöglichen:</w:t>
            </w:r>
          </w:p>
          <w:p w14:paraId="73A382D2" w14:textId="77777777" w:rsidR="007F1E60" w:rsidRDefault="007F1E60" w:rsidP="007F1E60">
            <w:pPr>
              <w:numPr>
                <w:ilvl w:val="0"/>
                <w:numId w:val="7"/>
              </w:numPr>
              <w:tabs>
                <w:tab w:val="clear" w:pos="360"/>
                <w:tab w:val="num" w:pos="214"/>
              </w:tabs>
              <w:ind w:left="214" w:hanging="214"/>
              <w:rPr>
                <w:rFonts w:ascii="Arial" w:hAnsi="Arial" w:cs="Arial"/>
                <w:color w:val="0000FF"/>
              </w:rPr>
            </w:pPr>
            <w:r w:rsidRPr="00776B31">
              <w:rPr>
                <w:rFonts w:ascii="Arial" w:hAnsi="Arial" w:cs="Arial"/>
                <w:color w:val="0000FF"/>
              </w:rPr>
              <w:t>Chemotherapie-Frühinstillation</w:t>
            </w:r>
          </w:p>
          <w:p w14:paraId="62DEA9CC" w14:textId="77777777" w:rsidR="007F1E60" w:rsidRPr="008F38D0" w:rsidRDefault="007F1E60" w:rsidP="007F1E60">
            <w:pPr>
              <w:numPr>
                <w:ilvl w:val="0"/>
                <w:numId w:val="7"/>
              </w:numPr>
              <w:tabs>
                <w:tab w:val="clear" w:pos="360"/>
                <w:tab w:val="num" w:pos="214"/>
              </w:tabs>
              <w:ind w:left="214" w:hanging="214"/>
              <w:rPr>
                <w:rFonts w:ascii="Arial" w:hAnsi="Arial" w:cs="Arial"/>
                <w:color w:val="0000FF"/>
                <w:lang w:val="fr-FR"/>
              </w:rPr>
            </w:pPr>
            <w:r w:rsidRPr="008F38D0">
              <w:rPr>
                <w:rFonts w:ascii="Arial" w:hAnsi="Arial" w:cs="Arial"/>
                <w:color w:val="0000FF"/>
                <w:lang w:val="fr-FR"/>
              </w:rPr>
              <w:t>Instillations-</w:t>
            </w:r>
            <w:proofErr w:type="spellStart"/>
            <w:r w:rsidRPr="008F38D0">
              <w:rPr>
                <w:rFonts w:ascii="Arial" w:hAnsi="Arial" w:cs="Arial"/>
                <w:color w:val="0000FF"/>
                <w:lang w:val="fr-FR"/>
              </w:rPr>
              <w:t>Therapie</w:t>
            </w:r>
            <w:proofErr w:type="spellEnd"/>
            <w:r w:rsidRPr="008F38D0">
              <w:rPr>
                <w:rFonts w:ascii="Arial" w:hAnsi="Arial" w:cs="Arial"/>
                <w:color w:val="0000FF"/>
                <w:lang w:val="fr-FR"/>
              </w:rPr>
              <w:t xml:space="preserve"> mit Bacille-Calmette-Guerin (BCG)</w:t>
            </w:r>
          </w:p>
        </w:tc>
        <w:tc>
          <w:tcPr>
            <w:tcW w:w="4536" w:type="dxa"/>
            <w:tcBorders>
              <w:bottom w:val="single" w:sz="4" w:space="0" w:color="auto"/>
            </w:tcBorders>
          </w:tcPr>
          <w:p w14:paraId="1324EC86" w14:textId="77777777" w:rsidR="007F1E60" w:rsidRPr="00C14EC5" w:rsidRDefault="007F1E60" w:rsidP="007F1E60">
            <w:pPr>
              <w:rPr>
                <w:rFonts w:ascii="Arial" w:hAnsi="Arial" w:cs="Arial"/>
                <w:lang w:val="fr-FR"/>
              </w:rPr>
            </w:pPr>
          </w:p>
        </w:tc>
        <w:tc>
          <w:tcPr>
            <w:tcW w:w="425" w:type="dxa"/>
            <w:tcBorders>
              <w:bottom w:val="single" w:sz="4" w:space="0" w:color="auto"/>
            </w:tcBorders>
          </w:tcPr>
          <w:p w14:paraId="0A929C5C" w14:textId="77777777" w:rsidR="007F1E60" w:rsidRPr="008F38D0" w:rsidRDefault="007F1E60" w:rsidP="007F1E60">
            <w:pPr>
              <w:pStyle w:val="Kopfzeile"/>
              <w:tabs>
                <w:tab w:val="clear" w:pos="4536"/>
                <w:tab w:val="clear" w:pos="9072"/>
              </w:tabs>
              <w:rPr>
                <w:rFonts w:ascii="Arial" w:hAnsi="Arial" w:cs="Arial"/>
                <w:lang w:val="fr-FR"/>
              </w:rPr>
            </w:pPr>
          </w:p>
        </w:tc>
      </w:tr>
      <w:tr w:rsidR="007F1E60" w:rsidRPr="00EF1A75" w14:paraId="10857F00" w14:textId="77777777" w:rsidTr="00264B70">
        <w:tc>
          <w:tcPr>
            <w:tcW w:w="779" w:type="dxa"/>
            <w:tcBorders>
              <w:bottom w:val="single" w:sz="4" w:space="0" w:color="auto"/>
            </w:tcBorders>
          </w:tcPr>
          <w:p w14:paraId="531F72F7" w14:textId="77777777" w:rsidR="007F1E60" w:rsidRPr="00024FA5" w:rsidRDefault="007F1E60" w:rsidP="007F1E60">
            <w:pPr>
              <w:rPr>
                <w:rFonts w:ascii="Arial" w:hAnsi="Arial" w:cs="Arial"/>
              </w:rPr>
            </w:pPr>
            <w:r w:rsidRPr="00024FA5">
              <w:rPr>
                <w:rFonts w:ascii="Arial" w:hAnsi="Arial" w:cs="Arial"/>
              </w:rPr>
              <w:t>5.2.3</w:t>
            </w:r>
          </w:p>
          <w:p w14:paraId="788A41DF" w14:textId="77777777" w:rsidR="007F1E60" w:rsidRPr="00024FA5" w:rsidRDefault="007F1E60" w:rsidP="007F1E60">
            <w:pPr>
              <w:rPr>
                <w:rFonts w:ascii="Arial" w:hAnsi="Arial" w:cs="Arial"/>
                <w:sz w:val="16"/>
                <w:szCs w:val="16"/>
              </w:rPr>
            </w:pPr>
          </w:p>
          <w:p w14:paraId="6B0E078A" w14:textId="77777777" w:rsidR="007F1E60" w:rsidRPr="00024FA5" w:rsidRDefault="007F1E60" w:rsidP="007F1E60">
            <w:pPr>
              <w:rPr>
                <w:rFonts w:ascii="Arial" w:hAnsi="Arial" w:cs="Arial"/>
              </w:rPr>
            </w:pPr>
            <w:r w:rsidRPr="00024FA5">
              <w:rPr>
                <w:rFonts w:ascii="Arial" w:hAnsi="Arial" w:cs="Arial"/>
                <w:sz w:val="16"/>
                <w:szCs w:val="16"/>
              </w:rPr>
              <w:t>- Alle -</w:t>
            </w:r>
          </w:p>
        </w:tc>
        <w:tc>
          <w:tcPr>
            <w:tcW w:w="4536" w:type="dxa"/>
            <w:tcBorders>
              <w:bottom w:val="single" w:sz="4" w:space="0" w:color="auto"/>
            </w:tcBorders>
          </w:tcPr>
          <w:p w14:paraId="144418F8" w14:textId="77777777" w:rsidR="007F1E60" w:rsidRPr="00024FA5" w:rsidRDefault="007F1E60" w:rsidP="007F1E60">
            <w:pPr>
              <w:rPr>
                <w:rFonts w:ascii="Arial" w:hAnsi="Arial" w:cs="Arial"/>
                <w:b/>
              </w:rPr>
            </w:pPr>
            <w:r w:rsidRPr="00024FA5">
              <w:rPr>
                <w:rFonts w:ascii="Arial" w:hAnsi="Arial" w:cs="Arial"/>
                <w:b/>
              </w:rPr>
              <w:t>Bettenkapazität</w:t>
            </w:r>
          </w:p>
          <w:p w14:paraId="137EA1DC" w14:textId="38923B8A" w:rsidR="007F1E60" w:rsidRPr="00024FA5" w:rsidRDefault="007F1E60" w:rsidP="007F1E60">
            <w:pPr>
              <w:rPr>
                <w:rFonts w:ascii="Arial" w:hAnsi="Arial" w:cs="Arial"/>
              </w:rPr>
            </w:pPr>
            <w:r w:rsidRPr="00024FA5">
              <w:rPr>
                <w:rFonts w:ascii="Arial" w:hAnsi="Arial" w:cs="Arial"/>
              </w:rPr>
              <w:t xml:space="preserve">für die stationäre Versorgung von </w:t>
            </w:r>
            <w:r w:rsidR="00827128">
              <w:rPr>
                <w:rFonts w:ascii="Arial" w:hAnsi="Arial" w:cs="Arial"/>
              </w:rPr>
              <w:t>Pat.</w:t>
            </w:r>
            <w:r w:rsidRPr="00024FA5">
              <w:rPr>
                <w:rFonts w:ascii="Arial" w:hAnsi="Arial" w:cs="Arial"/>
              </w:rPr>
              <w:t xml:space="preserve"> des Zentrums muss ausreichend sein. </w:t>
            </w:r>
          </w:p>
          <w:p w14:paraId="7C143E80" w14:textId="77777777" w:rsidR="007F1E60" w:rsidRPr="00024FA5" w:rsidRDefault="007F1E60" w:rsidP="007F1E60">
            <w:pPr>
              <w:rPr>
                <w:rFonts w:ascii="Arial" w:hAnsi="Arial" w:cs="Arial"/>
              </w:rPr>
            </w:pPr>
            <w:r w:rsidRPr="00024FA5">
              <w:rPr>
                <w:rFonts w:ascii="Arial" w:hAnsi="Arial" w:cs="Arial"/>
              </w:rPr>
              <w:t>Beschreibung der</w:t>
            </w:r>
          </w:p>
          <w:p w14:paraId="2FAE9C94" w14:textId="69274019" w:rsidR="007F1E60" w:rsidRPr="00024FA5" w:rsidRDefault="007F1E60" w:rsidP="00750005">
            <w:pPr>
              <w:numPr>
                <w:ilvl w:val="0"/>
                <w:numId w:val="49"/>
              </w:numPr>
              <w:tabs>
                <w:tab w:val="clear" w:pos="357"/>
                <w:tab w:val="num" w:pos="214"/>
              </w:tabs>
              <w:rPr>
                <w:rFonts w:ascii="Arial" w:hAnsi="Arial" w:cs="Arial"/>
              </w:rPr>
            </w:pPr>
            <w:r w:rsidRPr="00024FA5">
              <w:rPr>
                <w:rFonts w:ascii="Arial" w:hAnsi="Arial" w:cs="Arial"/>
              </w:rPr>
              <w:t xml:space="preserve">Ausstattung der </w:t>
            </w:r>
            <w:proofErr w:type="spellStart"/>
            <w:r w:rsidR="00827128">
              <w:rPr>
                <w:rFonts w:ascii="Arial" w:hAnsi="Arial" w:cs="Arial"/>
              </w:rPr>
              <w:t>Pat.zimmer</w:t>
            </w:r>
            <w:proofErr w:type="spellEnd"/>
          </w:p>
          <w:p w14:paraId="6A68EBB7" w14:textId="2E814654" w:rsidR="009F4E04" w:rsidRPr="00024FA5" w:rsidRDefault="007F1E60" w:rsidP="00750005">
            <w:pPr>
              <w:numPr>
                <w:ilvl w:val="0"/>
                <w:numId w:val="49"/>
              </w:numPr>
              <w:tabs>
                <w:tab w:val="clear" w:pos="357"/>
                <w:tab w:val="num" w:pos="214"/>
              </w:tabs>
              <w:rPr>
                <w:rFonts w:ascii="Arial" w:hAnsi="Arial" w:cs="Arial"/>
              </w:rPr>
            </w:pPr>
            <w:r w:rsidRPr="00024FA5">
              <w:rPr>
                <w:rFonts w:ascii="Arial" w:hAnsi="Arial" w:cs="Arial"/>
              </w:rPr>
              <w:t>Besonderheiten der Abteilung</w:t>
            </w:r>
            <w:r w:rsidR="009F4E04" w:rsidRPr="00024FA5">
              <w:rPr>
                <w:rFonts w:ascii="Arial" w:hAnsi="Arial" w:cs="Arial"/>
                <w:sz w:val="15"/>
                <w:szCs w:val="15"/>
              </w:rPr>
              <w:t xml:space="preserve"> </w:t>
            </w:r>
          </w:p>
        </w:tc>
        <w:tc>
          <w:tcPr>
            <w:tcW w:w="4536" w:type="dxa"/>
            <w:tcBorders>
              <w:bottom w:val="single" w:sz="4" w:space="0" w:color="auto"/>
            </w:tcBorders>
          </w:tcPr>
          <w:p w14:paraId="5627AD09" w14:textId="77777777" w:rsidR="007F1E60" w:rsidRPr="002106A4" w:rsidRDefault="007F1E60" w:rsidP="007F1E60">
            <w:pPr>
              <w:rPr>
                <w:rFonts w:ascii="Arial" w:hAnsi="Arial" w:cs="Arial"/>
              </w:rPr>
            </w:pPr>
          </w:p>
        </w:tc>
        <w:tc>
          <w:tcPr>
            <w:tcW w:w="425" w:type="dxa"/>
            <w:tcBorders>
              <w:bottom w:val="single" w:sz="4" w:space="0" w:color="auto"/>
            </w:tcBorders>
          </w:tcPr>
          <w:p w14:paraId="4B261F24"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59FD6C43" w14:textId="77777777" w:rsidTr="00264B70">
        <w:tc>
          <w:tcPr>
            <w:tcW w:w="779" w:type="dxa"/>
            <w:tcBorders>
              <w:bottom w:val="single" w:sz="4" w:space="0" w:color="auto"/>
            </w:tcBorders>
          </w:tcPr>
          <w:p w14:paraId="6C65CB16" w14:textId="77777777" w:rsidR="007F1E60" w:rsidRPr="00024FA5" w:rsidRDefault="007F1E60" w:rsidP="007F1E60">
            <w:pPr>
              <w:rPr>
                <w:rFonts w:ascii="Arial" w:hAnsi="Arial" w:cs="Arial"/>
              </w:rPr>
            </w:pPr>
            <w:r w:rsidRPr="00024FA5">
              <w:rPr>
                <w:rFonts w:ascii="Arial" w:hAnsi="Arial" w:cs="Arial"/>
              </w:rPr>
              <w:t>5.2.4</w:t>
            </w:r>
          </w:p>
          <w:p w14:paraId="182CEBA7" w14:textId="77777777" w:rsidR="007F1E60" w:rsidRPr="00024FA5" w:rsidRDefault="007F1E60" w:rsidP="007F1E60">
            <w:pPr>
              <w:rPr>
                <w:rFonts w:ascii="Arial" w:hAnsi="Arial" w:cs="Arial"/>
              </w:rPr>
            </w:pPr>
          </w:p>
          <w:p w14:paraId="0E59256F" w14:textId="77777777" w:rsidR="007F1E60" w:rsidRPr="00024FA5" w:rsidRDefault="007F1E60" w:rsidP="007F1E60">
            <w:pPr>
              <w:rPr>
                <w:rFonts w:ascii="Arial" w:hAnsi="Arial" w:cs="Arial"/>
              </w:rPr>
            </w:pPr>
            <w:r w:rsidRPr="00024FA5">
              <w:rPr>
                <w:rFonts w:ascii="Arial" w:hAnsi="Arial" w:cs="Arial"/>
                <w:sz w:val="16"/>
                <w:szCs w:val="16"/>
              </w:rPr>
              <w:t>- Alle -</w:t>
            </w:r>
          </w:p>
        </w:tc>
        <w:tc>
          <w:tcPr>
            <w:tcW w:w="4536" w:type="dxa"/>
            <w:tcBorders>
              <w:bottom w:val="single" w:sz="4" w:space="0" w:color="auto"/>
            </w:tcBorders>
          </w:tcPr>
          <w:p w14:paraId="0CFDDCE8" w14:textId="3073D3CB" w:rsidR="007F1E60" w:rsidRPr="00024FA5" w:rsidRDefault="007F1E60" w:rsidP="007F1E60">
            <w:pPr>
              <w:rPr>
                <w:rFonts w:ascii="Arial" w:hAnsi="Arial" w:cs="Arial"/>
                <w:b/>
              </w:rPr>
            </w:pPr>
            <w:r w:rsidRPr="00024FA5">
              <w:rPr>
                <w:rFonts w:ascii="Arial" w:hAnsi="Arial" w:cs="Arial"/>
                <w:b/>
              </w:rPr>
              <w:t xml:space="preserve">OP-Kapazität </w:t>
            </w:r>
          </w:p>
          <w:p w14:paraId="1E59B16D" w14:textId="06207ECB" w:rsidR="009F4E04" w:rsidRPr="00024FA5" w:rsidRDefault="007F1E60" w:rsidP="00024FA5">
            <w:pPr>
              <w:rPr>
                <w:rFonts w:ascii="Arial" w:hAnsi="Arial" w:cs="Arial"/>
              </w:rPr>
            </w:pPr>
            <w:r w:rsidRPr="00024FA5">
              <w:rPr>
                <w:rFonts w:ascii="Arial" w:hAnsi="Arial" w:cs="Arial"/>
              </w:rPr>
              <w:t>Es muss mindestens 1 OP-Saal regelmäßig für uroonkologische Operationen zur Verfügung stehen.</w:t>
            </w:r>
            <w:r w:rsidR="009F4E04" w:rsidRPr="00024FA5">
              <w:rPr>
                <w:rFonts w:ascii="Arial" w:hAnsi="Arial" w:cs="Arial"/>
                <w:sz w:val="15"/>
                <w:szCs w:val="15"/>
              </w:rPr>
              <w:t xml:space="preserve"> </w:t>
            </w:r>
          </w:p>
        </w:tc>
        <w:tc>
          <w:tcPr>
            <w:tcW w:w="4536" w:type="dxa"/>
            <w:tcBorders>
              <w:bottom w:val="single" w:sz="4" w:space="0" w:color="auto"/>
            </w:tcBorders>
          </w:tcPr>
          <w:p w14:paraId="71F85BEA" w14:textId="77777777" w:rsidR="007F1E60" w:rsidRPr="00C14EC5" w:rsidRDefault="007F1E60" w:rsidP="007F1E60">
            <w:pPr>
              <w:rPr>
                <w:rFonts w:ascii="Arial" w:hAnsi="Arial" w:cs="Arial"/>
                <w:bCs/>
              </w:rPr>
            </w:pPr>
          </w:p>
        </w:tc>
        <w:tc>
          <w:tcPr>
            <w:tcW w:w="425" w:type="dxa"/>
            <w:tcBorders>
              <w:bottom w:val="single" w:sz="4" w:space="0" w:color="auto"/>
            </w:tcBorders>
          </w:tcPr>
          <w:p w14:paraId="5FEB1E7C"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2FC261F6" w14:textId="77777777" w:rsidTr="00264B70">
        <w:tc>
          <w:tcPr>
            <w:tcW w:w="779" w:type="dxa"/>
            <w:tcBorders>
              <w:bottom w:val="single" w:sz="4" w:space="0" w:color="auto"/>
            </w:tcBorders>
          </w:tcPr>
          <w:p w14:paraId="6A2F31C9" w14:textId="77777777" w:rsidR="007F1E60" w:rsidRPr="00145AB5" w:rsidRDefault="007F1E60" w:rsidP="007F1E60">
            <w:pPr>
              <w:rPr>
                <w:rFonts w:ascii="Arial" w:hAnsi="Arial" w:cs="Arial"/>
              </w:rPr>
            </w:pPr>
            <w:r>
              <w:rPr>
                <w:rFonts w:ascii="Arial" w:hAnsi="Arial" w:cs="Arial"/>
              </w:rPr>
              <w:t>5.2.5</w:t>
            </w:r>
          </w:p>
          <w:p w14:paraId="2F95D7FE" w14:textId="77777777" w:rsidR="007F1E60" w:rsidRPr="00145AB5" w:rsidRDefault="007F1E60" w:rsidP="007F1E60">
            <w:pPr>
              <w:rPr>
                <w:rFonts w:ascii="Arial" w:hAnsi="Arial" w:cs="Arial"/>
              </w:rPr>
            </w:pPr>
          </w:p>
          <w:p w14:paraId="228BFB4D" w14:textId="77777777" w:rsidR="007F1E60" w:rsidRDefault="007F1E60" w:rsidP="007F1E60">
            <w:pPr>
              <w:rPr>
                <w:rFonts w:ascii="Arial" w:hAnsi="Arial" w:cs="Arial"/>
                <w:sz w:val="16"/>
                <w:szCs w:val="16"/>
              </w:rPr>
            </w:pPr>
            <w:r w:rsidRPr="00145AB5">
              <w:rPr>
                <w:rFonts w:ascii="Arial" w:hAnsi="Arial" w:cs="Arial"/>
                <w:sz w:val="16"/>
                <w:szCs w:val="16"/>
              </w:rPr>
              <w:t>- All</w:t>
            </w:r>
            <w:r>
              <w:rPr>
                <w:rFonts w:ascii="Arial" w:hAnsi="Arial" w:cs="Arial"/>
                <w:sz w:val="16"/>
                <w:szCs w:val="16"/>
              </w:rPr>
              <w:t>e</w:t>
            </w:r>
            <w:r w:rsidRPr="00145AB5">
              <w:rPr>
                <w:rFonts w:ascii="Arial" w:hAnsi="Arial" w:cs="Arial"/>
                <w:sz w:val="16"/>
                <w:szCs w:val="16"/>
              </w:rPr>
              <w:t xml:space="preserve"> </w:t>
            </w:r>
            <w:r>
              <w:rPr>
                <w:rFonts w:ascii="Arial" w:hAnsi="Arial" w:cs="Arial"/>
                <w:sz w:val="16"/>
                <w:szCs w:val="16"/>
              </w:rPr>
              <w:t>-</w:t>
            </w:r>
          </w:p>
          <w:p w14:paraId="6F346C25" w14:textId="77777777" w:rsidR="007F1E60" w:rsidRPr="00145AB5" w:rsidRDefault="007F1E60" w:rsidP="007F1E60">
            <w:pPr>
              <w:rPr>
                <w:rFonts w:ascii="Arial" w:hAnsi="Arial" w:cs="Arial"/>
              </w:rPr>
            </w:pPr>
          </w:p>
        </w:tc>
        <w:tc>
          <w:tcPr>
            <w:tcW w:w="4536" w:type="dxa"/>
            <w:tcBorders>
              <w:bottom w:val="single" w:sz="4" w:space="0" w:color="auto"/>
            </w:tcBorders>
          </w:tcPr>
          <w:p w14:paraId="4925C9F7" w14:textId="77777777" w:rsidR="007F1E60" w:rsidRPr="00024FA5" w:rsidRDefault="007F1E60" w:rsidP="007F1E60">
            <w:pPr>
              <w:rPr>
                <w:rFonts w:ascii="Arial" w:hAnsi="Arial" w:cs="Arial"/>
                <w:b/>
              </w:rPr>
            </w:pPr>
            <w:r w:rsidRPr="00024FA5">
              <w:rPr>
                <w:rFonts w:ascii="Arial" w:hAnsi="Arial" w:cs="Arial"/>
                <w:b/>
              </w:rPr>
              <w:t>Kapazität Pflege</w:t>
            </w:r>
          </w:p>
          <w:p w14:paraId="53AC93E4" w14:textId="7DED41B6" w:rsidR="009F4E04" w:rsidRPr="00024FA5" w:rsidRDefault="007F1E60" w:rsidP="00024FA5">
            <w:pPr>
              <w:rPr>
                <w:rFonts w:ascii="Arial" w:hAnsi="Arial" w:cs="Arial"/>
              </w:rPr>
            </w:pPr>
            <w:r w:rsidRPr="00024FA5">
              <w:rPr>
                <w:rFonts w:ascii="Arial" w:hAnsi="Arial" w:cs="Arial"/>
              </w:rPr>
              <w:t>Im stationären, operativen Bereich des Zentrums muss immer eine examinierte Pflegekraft pro Schicht verfügbar sein.</w:t>
            </w:r>
          </w:p>
        </w:tc>
        <w:tc>
          <w:tcPr>
            <w:tcW w:w="4536" w:type="dxa"/>
            <w:tcBorders>
              <w:bottom w:val="single" w:sz="4" w:space="0" w:color="auto"/>
            </w:tcBorders>
          </w:tcPr>
          <w:p w14:paraId="1EB26440" w14:textId="77777777" w:rsidR="007F1E60" w:rsidRPr="00C14EC5" w:rsidRDefault="007F1E60" w:rsidP="007F1E60">
            <w:pPr>
              <w:rPr>
                <w:rFonts w:ascii="Arial" w:hAnsi="Arial" w:cs="Arial"/>
                <w:bCs/>
              </w:rPr>
            </w:pPr>
          </w:p>
        </w:tc>
        <w:tc>
          <w:tcPr>
            <w:tcW w:w="425" w:type="dxa"/>
            <w:tcBorders>
              <w:bottom w:val="single" w:sz="4" w:space="0" w:color="auto"/>
            </w:tcBorders>
          </w:tcPr>
          <w:p w14:paraId="3CBCBD99"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2A190515" w14:textId="77777777" w:rsidTr="00264B70">
        <w:tc>
          <w:tcPr>
            <w:tcW w:w="779" w:type="dxa"/>
            <w:tcBorders>
              <w:bottom w:val="single" w:sz="4" w:space="0" w:color="auto"/>
            </w:tcBorders>
          </w:tcPr>
          <w:p w14:paraId="4F34E9DE" w14:textId="77777777" w:rsidR="007F1E60" w:rsidRPr="00145AB5" w:rsidRDefault="007F1E60" w:rsidP="007F1E60">
            <w:pPr>
              <w:rPr>
                <w:rFonts w:ascii="Arial" w:hAnsi="Arial" w:cs="Arial"/>
              </w:rPr>
            </w:pPr>
            <w:r>
              <w:rPr>
                <w:rFonts w:ascii="Arial" w:hAnsi="Arial" w:cs="Arial"/>
              </w:rPr>
              <w:t>5.2.6</w:t>
            </w:r>
          </w:p>
          <w:p w14:paraId="3BFCB8C6" w14:textId="77777777" w:rsidR="007F1E60" w:rsidRPr="00145AB5" w:rsidRDefault="007F1E60" w:rsidP="007F1E60">
            <w:pPr>
              <w:rPr>
                <w:rFonts w:ascii="Arial" w:hAnsi="Arial" w:cs="Arial"/>
              </w:rPr>
            </w:pPr>
          </w:p>
          <w:p w14:paraId="3D8B2CA7" w14:textId="77D15039" w:rsidR="007F1E60" w:rsidRPr="00024FA5" w:rsidRDefault="007F1E60" w:rsidP="00024FA5">
            <w:pPr>
              <w:rPr>
                <w:rFonts w:ascii="Arial" w:hAnsi="Arial" w:cs="Arial"/>
                <w:sz w:val="16"/>
                <w:szCs w:val="16"/>
              </w:rPr>
            </w:pPr>
            <w:r w:rsidRPr="00145AB5">
              <w:rPr>
                <w:rFonts w:ascii="Arial" w:hAnsi="Arial" w:cs="Arial"/>
                <w:sz w:val="16"/>
                <w:szCs w:val="16"/>
              </w:rPr>
              <w:t>- All</w:t>
            </w:r>
            <w:r>
              <w:rPr>
                <w:rFonts w:ascii="Arial" w:hAnsi="Arial" w:cs="Arial"/>
                <w:sz w:val="16"/>
                <w:szCs w:val="16"/>
              </w:rPr>
              <w:t>e</w:t>
            </w:r>
            <w:r w:rsidRPr="00145AB5">
              <w:rPr>
                <w:rFonts w:ascii="Arial" w:hAnsi="Arial" w:cs="Arial"/>
                <w:sz w:val="16"/>
                <w:szCs w:val="16"/>
              </w:rPr>
              <w:t xml:space="preserve"> </w:t>
            </w:r>
            <w:r>
              <w:rPr>
                <w:rFonts w:ascii="Arial" w:hAnsi="Arial" w:cs="Arial"/>
                <w:sz w:val="16"/>
                <w:szCs w:val="16"/>
              </w:rPr>
              <w:t>-</w:t>
            </w:r>
          </w:p>
        </w:tc>
        <w:tc>
          <w:tcPr>
            <w:tcW w:w="4536" w:type="dxa"/>
          </w:tcPr>
          <w:p w14:paraId="1F3CE80C" w14:textId="77777777" w:rsidR="007F1E60" w:rsidRPr="00024FA5" w:rsidRDefault="007F1E60" w:rsidP="007F1E60">
            <w:pPr>
              <w:rPr>
                <w:rFonts w:ascii="Arial" w:hAnsi="Arial" w:cs="Arial"/>
                <w:b/>
              </w:rPr>
            </w:pPr>
            <w:r w:rsidRPr="00024FA5">
              <w:rPr>
                <w:rFonts w:ascii="Arial" w:hAnsi="Arial" w:cs="Arial"/>
                <w:b/>
              </w:rPr>
              <w:t>Postoperative Versorgung</w:t>
            </w:r>
          </w:p>
          <w:p w14:paraId="7E9EE4FB" w14:textId="77777777" w:rsidR="007F1E60" w:rsidRPr="00024FA5" w:rsidRDefault="007F1E60" w:rsidP="007F1E60">
            <w:pPr>
              <w:rPr>
                <w:rFonts w:ascii="Arial" w:hAnsi="Arial" w:cs="Arial"/>
              </w:rPr>
            </w:pPr>
            <w:r w:rsidRPr="00024FA5">
              <w:rPr>
                <w:rFonts w:ascii="Arial" w:hAnsi="Arial" w:cs="Arial"/>
              </w:rPr>
              <w:t>Die Versorgung in folgenden Bereichen ist in einer Verfahrensbeschreibung zu regeln:</w:t>
            </w:r>
          </w:p>
          <w:p w14:paraId="30C35C1C" w14:textId="77777777" w:rsidR="007F1E60" w:rsidRPr="00024FA5" w:rsidRDefault="007F1E60" w:rsidP="007F1E60">
            <w:pPr>
              <w:numPr>
                <w:ilvl w:val="0"/>
                <w:numId w:val="9"/>
              </w:numPr>
              <w:tabs>
                <w:tab w:val="clear" w:pos="357"/>
                <w:tab w:val="num" w:pos="214"/>
              </w:tabs>
              <w:rPr>
                <w:rFonts w:ascii="Arial" w:hAnsi="Arial" w:cs="Arial"/>
              </w:rPr>
            </w:pPr>
            <w:r w:rsidRPr="00024FA5">
              <w:rPr>
                <w:rFonts w:ascii="Arial" w:hAnsi="Arial" w:cs="Arial"/>
              </w:rPr>
              <w:t>Intensivmedizinische Versorgung</w:t>
            </w:r>
          </w:p>
          <w:p w14:paraId="51B15970" w14:textId="77777777" w:rsidR="007F1E60" w:rsidRPr="00024FA5" w:rsidRDefault="007F1E60" w:rsidP="007F1E60">
            <w:pPr>
              <w:numPr>
                <w:ilvl w:val="0"/>
                <w:numId w:val="9"/>
              </w:numPr>
              <w:tabs>
                <w:tab w:val="clear" w:pos="357"/>
                <w:tab w:val="num" w:pos="214"/>
              </w:tabs>
              <w:rPr>
                <w:rFonts w:ascii="Arial" w:hAnsi="Arial" w:cs="Arial"/>
              </w:rPr>
            </w:pPr>
            <w:r w:rsidRPr="00024FA5">
              <w:rPr>
                <w:rFonts w:ascii="Arial" w:hAnsi="Arial" w:cs="Arial"/>
              </w:rPr>
              <w:t>Physiotherapie</w:t>
            </w:r>
          </w:p>
          <w:p w14:paraId="1BC11187" w14:textId="77777777" w:rsidR="007F1E60" w:rsidRPr="00024FA5" w:rsidRDefault="007F1E60" w:rsidP="007F1E60">
            <w:pPr>
              <w:numPr>
                <w:ilvl w:val="0"/>
                <w:numId w:val="9"/>
              </w:numPr>
              <w:tabs>
                <w:tab w:val="clear" w:pos="357"/>
                <w:tab w:val="num" w:pos="214"/>
              </w:tabs>
              <w:rPr>
                <w:rFonts w:ascii="Arial" w:hAnsi="Arial" w:cs="Arial"/>
              </w:rPr>
            </w:pPr>
            <w:r w:rsidRPr="00024FA5">
              <w:rPr>
                <w:rFonts w:ascii="Arial" w:hAnsi="Arial" w:cs="Arial"/>
              </w:rPr>
              <w:t>Postoperative Schmerztherapie</w:t>
            </w:r>
          </w:p>
          <w:p w14:paraId="58CA3AD6" w14:textId="77777777" w:rsidR="007F1E60" w:rsidRPr="00024FA5" w:rsidRDefault="007F1E60" w:rsidP="007F1E60">
            <w:pPr>
              <w:numPr>
                <w:ilvl w:val="0"/>
                <w:numId w:val="9"/>
              </w:numPr>
              <w:tabs>
                <w:tab w:val="clear" w:pos="357"/>
                <w:tab w:val="num" w:pos="214"/>
              </w:tabs>
              <w:ind w:left="214" w:hanging="214"/>
              <w:rPr>
                <w:rFonts w:ascii="Arial" w:hAnsi="Arial" w:cs="Arial"/>
              </w:rPr>
            </w:pPr>
            <w:r w:rsidRPr="00024FA5">
              <w:rPr>
                <w:rFonts w:ascii="Arial" w:hAnsi="Arial" w:cs="Arial"/>
              </w:rPr>
              <w:t>Möglichkeit der operativen Notfallversorgung über 24h muss gewährleistet sein</w:t>
            </w:r>
          </w:p>
          <w:p w14:paraId="614018EE" w14:textId="77777777" w:rsidR="007F1E60" w:rsidRPr="00024FA5" w:rsidRDefault="007F1E60" w:rsidP="007F1E60">
            <w:pPr>
              <w:ind w:left="214"/>
              <w:rPr>
                <w:rFonts w:ascii="Arial" w:hAnsi="Arial" w:cs="Arial"/>
              </w:rPr>
            </w:pPr>
          </w:p>
          <w:p w14:paraId="73093F98" w14:textId="77777777" w:rsidR="007F1E60" w:rsidRPr="00024FA5" w:rsidRDefault="007F1E60" w:rsidP="007F1E60">
            <w:pPr>
              <w:rPr>
                <w:rFonts w:ascii="Arial" w:hAnsi="Arial" w:cs="Arial"/>
                <w:b/>
              </w:rPr>
            </w:pPr>
            <w:r w:rsidRPr="00024FA5">
              <w:rPr>
                <w:rFonts w:ascii="Arial" w:hAnsi="Arial" w:cs="Arial"/>
                <w:b/>
              </w:rPr>
              <w:t>Notfallbehandlung</w:t>
            </w:r>
          </w:p>
          <w:p w14:paraId="2D1219C5" w14:textId="2711DB6F" w:rsidR="009F4E04" w:rsidRPr="00024FA5" w:rsidRDefault="007F1E60" w:rsidP="00750005">
            <w:pPr>
              <w:numPr>
                <w:ilvl w:val="0"/>
                <w:numId w:val="81"/>
              </w:numPr>
              <w:rPr>
                <w:rFonts w:ascii="Arial" w:hAnsi="Arial" w:cs="Arial"/>
                <w:b/>
              </w:rPr>
            </w:pPr>
            <w:r w:rsidRPr="00024FA5">
              <w:rPr>
                <w:rFonts w:ascii="Arial" w:hAnsi="Arial" w:cs="Arial"/>
              </w:rPr>
              <w:t>Verfügbarkeit Notfallausrüstung und schriftlicher Ablaufplan für Notfälle.</w:t>
            </w:r>
            <w:r w:rsidR="009F4E04" w:rsidRPr="00024FA5">
              <w:rPr>
                <w:rFonts w:ascii="Arial" w:hAnsi="Arial" w:cs="Arial"/>
                <w:sz w:val="15"/>
                <w:szCs w:val="15"/>
              </w:rPr>
              <w:t xml:space="preserve"> </w:t>
            </w:r>
          </w:p>
        </w:tc>
        <w:tc>
          <w:tcPr>
            <w:tcW w:w="4536" w:type="dxa"/>
          </w:tcPr>
          <w:p w14:paraId="2A735CBB" w14:textId="77777777" w:rsidR="007F1E60" w:rsidRPr="00C14EC5" w:rsidRDefault="007F1E60" w:rsidP="007F1E60">
            <w:pPr>
              <w:rPr>
                <w:rFonts w:ascii="Arial" w:hAnsi="Arial" w:cs="Arial"/>
                <w:bCs/>
                <w:highlight w:val="green"/>
              </w:rPr>
            </w:pPr>
          </w:p>
        </w:tc>
        <w:tc>
          <w:tcPr>
            <w:tcW w:w="425" w:type="dxa"/>
          </w:tcPr>
          <w:p w14:paraId="26B93452"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4CEB6CAA" w14:textId="77777777" w:rsidTr="00264B70">
        <w:tc>
          <w:tcPr>
            <w:tcW w:w="779" w:type="dxa"/>
            <w:tcBorders>
              <w:bottom w:val="single" w:sz="4" w:space="0" w:color="auto"/>
            </w:tcBorders>
          </w:tcPr>
          <w:p w14:paraId="1CE4C18F" w14:textId="77777777" w:rsidR="007F1E60" w:rsidRDefault="007F1E60" w:rsidP="007F1E60">
            <w:pPr>
              <w:rPr>
                <w:rFonts w:ascii="Arial" w:hAnsi="Arial" w:cs="Arial"/>
              </w:rPr>
            </w:pPr>
            <w:r>
              <w:rPr>
                <w:rFonts w:ascii="Arial" w:hAnsi="Arial" w:cs="Arial"/>
              </w:rPr>
              <w:t>5.2.7</w:t>
            </w:r>
          </w:p>
          <w:p w14:paraId="0EE25701" w14:textId="77777777" w:rsidR="007F1E60" w:rsidRDefault="007F1E60" w:rsidP="007F1E60">
            <w:pPr>
              <w:rPr>
                <w:rFonts w:ascii="Arial" w:hAnsi="Arial" w:cs="Arial"/>
                <w:sz w:val="16"/>
                <w:szCs w:val="16"/>
              </w:rPr>
            </w:pPr>
          </w:p>
          <w:p w14:paraId="1C3082DA" w14:textId="77777777" w:rsidR="007F1E60" w:rsidRPr="00145AB5" w:rsidRDefault="007F1E60" w:rsidP="007F1E60">
            <w:pPr>
              <w:rPr>
                <w:rFonts w:ascii="Arial" w:hAnsi="Arial" w:cs="Arial"/>
              </w:rPr>
            </w:pPr>
            <w:r w:rsidRPr="00145AB5">
              <w:rPr>
                <w:rFonts w:ascii="Arial" w:hAnsi="Arial" w:cs="Arial"/>
                <w:sz w:val="16"/>
                <w:szCs w:val="16"/>
              </w:rPr>
              <w:t>- All</w:t>
            </w:r>
            <w:r>
              <w:rPr>
                <w:rFonts w:ascii="Arial" w:hAnsi="Arial" w:cs="Arial"/>
                <w:sz w:val="16"/>
                <w:szCs w:val="16"/>
              </w:rPr>
              <w:t>e</w:t>
            </w:r>
            <w:r w:rsidRPr="00145AB5">
              <w:rPr>
                <w:rFonts w:ascii="Arial" w:hAnsi="Arial" w:cs="Arial"/>
                <w:sz w:val="16"/>
                <w:szCs w:val="16"/>
              </w:rPr>
              <w:t xml:space="preserve"> </w:t>
            </w:r>
            <w:r>
              <w:rPr>
                <w:rFonts w:ascii="Arial" w:hAnsi="Arial" w:cs="Arial"/>
                <w:sz w:val="16"/>
                <w:szCs w:val="16"/>
              </w:rPr>
              <w:t>-</w:t>
            </w:r>
          </w:p>
        </w:tc>
        <w:tc>
          <w:tcPr>
            <w:tcW w:w="4536" w:type="dxa"/>
          </w:tcPr>
          <w:p w14:paraId="0C18B599" w14:textId="12A0B892" w:rsidR="007F1E60" w:rsidRPr="00024FA5" w:rsidRDefault="007F1E60" w:rsidP="007F1E60">
            <w:pPr>
              <w:rPr>
                <w:rFonts w:ascii="Arial" w:hAnsi="Arial" w:cs="Arial"/>
                <w:b/>
              </w:rPr>
            </w:pPr>
            <w:r w:rsidRPr="00024FA5">
              <w:rPr>
                <w:rFonts w:ascii="Arial" w:hAnsi="Arial" w:cs="Arial"/>
                <w:b/>
              </w:rPr>
              <w:t>Fachärzte für das Uroonkologische Zentrum</w:t>
            </w:r>
          </w:p>
          <w:p w14:paraId="28C3853B" w14:textId="744DFBCC" w:rsidR="009F4E04" w:rsidRPr="00024FA5" w:rsidRDefault="007F1E60" w:rsidP="00024FA5">
            <w:pPr>
              <w:rPr>
                <w:rFonts w:ascii="Arial" w:hAnsi="Arial" w:cs="Arial"/>
              </w:rPr>
            </w:pPr>
            <w:r w:rsidRPr="00024FA5">
              <w:rPr>
                <w:rFonts w:ascii="Arial" w:hAnsi="Arial" w:cs="Arial"/>
              </w:rPr>
              <w:t>Mind. 2 Fachärzte in Tätigkeit für das Zentrum gemäß Stellenplan (können parallel auch Operateure sein). Die Fachärzte sind namentlich zu benennen.</w:t>
            </w:r>
            <w:r w:rsidR="009F4E04" w:rsidRPr="00024FA5">
              <w:rPr>
                <w:rFonts w:ascii="Arial" w:hAnsi="Arial" w:cs="Arial"/>
                <w:sz w:val="15"/>
                <w:szCs w:val="15"/>
              </w:rPr>
              <w:t xml:space="preserve"> </w:t>
            </w:r>
          </w:p>
        </w:tc>
        <w:tc>
          <w:tcPr>
            <w:tcW w:w="4536" w:type="dxa"/>
          </w:tcPr>
          <w:p w14:paraId="6FDAE38D" w14:textId="77777777" w:rsidR="007F1E60" w:rsidRPr="00EF1A75" w:rsidRDefault="007F1E60" w:rsidP="007F1E60">
            <w:pPr>
              <w:rPr>
                <w:rFonts w:ascii="Arial" w:hAnsi="Arial" w:cs="Arial"/>
              </w:rPr>
            </w:pPr>
          </w:p>
        </w:tc>
        <w:tc>
          <w:tcPr>
            <w:tcW w:w="425" w:type="dxa"/>
          </w:tcPr>
          <w:p w14:paraId="3B587E20"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79B24019" w14:textId="77777777" w:rsidTr="00264B70">
        <w:tc>
          <w:tcPr>
            <w:tcW w:w="779" w:type="dxa"/>
          </w:tcPr>
          <w:p w14:paraId="7EB483D4" w14:textId="77777777" w:rsidR="007F1E60" w:rsidRPr="00145AB5" w:rsidRDefault="007F1E60" w:rsidP="007F1E60">
            <w:pPr>
              <w:rPr>
                <w:rFonts w:ascii="Arial" w:hAnsi="Arial" w:cs="Arial"/>
              </w:rPr>
            </w:pPr>
            <w:r>
              <w:rPr>
                <w:rFonts w:ascii="Arial" w:hAnsi="Arial" w:cs="Arial"/>
              </w:rPr>
              <w:t>5.2.8</w:t>
            </w:r>
          </w:p>
          <w:p w14:paraId="6E32668E" w14:textId="77777777" w:rsidR="007F1E60" w:rsidRDefault="007F1E60" w:rsidP="007F1E60">
            <w:pPr>
              <w:rPr>
                <w:rFonts w:ascii="Arial" w:hAnsi="Arial" w:cs="Arial"/>
                <w:sz w:val="16"/>
                <w:szCs w:val="16"/>
              </w:rPr>
            </w:pPr>
          </w:p>
          <w:p w14:paraId="1E95503F" w14:textId="77777777" w:rsidR="007F1E60" w:rsidRDefault="007F1E60" w:rsidP="007F1E60">
            <w:pPr>
              <w:rPr>
                <w:rFonts w:ascii="Arial" w:hAnsi="Arial" w:cs="Arial"/>
                <w:sz w:val="16"/>
                <w:szCs w:val="16"/>
              </w:rPr>
            </w:pPr>
            <w:r>
              <w:rPr>
                <w:rFonts w:ascii="Arial" w:hAnsi="Arial" w:cs="Arial"/>
                <w:sz w:val="16"/>
                <w:szCs w:val="16"/>
              </w:rPr>
              <w:t>- Alle -</w:t>
            </w:r>
          </w:p>
          <w:p w14:paraId="613441B3" w14:textId="77777777" w:rsidR="007F1E60" w:rsidRPr="00C626C2" w:rsidRDefault="007F1E60" w:rsidP="007F1E60">
            <w:pPr>
              <w:rPr>
                <w:rFonts w:ascii="Arial" w:hAnsi="Arial" w:cs="Arial"/>
              </w:rPr>
            </w:pPr>
          </w:p>
        </w:tc>
        <w:tc>
          <w:tcPr>
            <w:tcW w:w="4536" w:type="dxa"/>
            <w:tcBorders>
              <w:bottom w:val="nil"/>
            </w:tcBorders>
          </w:tcPr>
          <w:p w14:paraId="2CC94E70" w14:textId="198C7289" w:rsidR="007F1E60" w:rsidRPr="00024FA5" w:rsidRDefault="007F1E60" w:rsidP="007F1E60">
            <w:pPr>
              <w:rPr>
                <w:rFonts w:ascii="Arial" w:hAnsi="Arial" w:cs="Arial"/>
                <w:b/>
              </w:rPr>
            </w:pPr>
            <w:r w:rsidRPr="00024FA5">
              <w:rPr>
                <w:rFonts w:ascii="Arial" w:hAnsi="Arial" w:cs="Arial"/>
                <w:b/>
              </w:rPr>
              <w:t>Operateure</w:t>
            </w:r>
          </w:p>
          <w:p w14:paraId="41D2F36E" w14:textId="218EDEF8" w:rsidR="007F1E60" w:rsidRPr="00024FA5" w:rsidRDefault="007F1E60" w:rsidP="00750005">
            <w:pPr>
              <w:numPr>
                <w:ilvl w:val="0"/>
                <w:numId w:val="52"/>
              </w:numPr>
              <w:ind w:left="214" w:hanging="214"/>
              <w:rPr>
                <w:rFonts w:ascii="Arial" w:hAnsi="Arial" w:cs="Arial"/>
              </w:rPr>
            </w:pPr>
            <w:r w:rsidRPr="00024FA5">
              <w:rPr>
                <w:rFonts w:ascii="Arial" w:hAnsi="Arial" w:cs="Arial"/>
              </w:rPr>
              <w:t>Jeder Zentrumspat</w:t>
            </w:r>
            <w:r w:rsidR="00827128">
              <w:rPr>
                <w:rFonts w:ascii="Arial" w:hAnsi="Arial" w:cs="Arial"/>
              </w:rPr>
              <w:t>.</w:t>
            </w:r>
            <w:r w:rsidRPr="00024FA5">
              <w:rPr>
                <w:rFonts w:ascii="Arial" w:hAnsi="Arial" w:cs="Arial"/>
              </w:rPr>
              <w:t xml:space="preserve"> muss von einem der benannten Operateure operiert werden (bzw. im Rahmen einer Lehrassistenz).</w:t>
            </w:r>
          </w:p>
          <w:p w14:paraId="3C754073" w14:textId="77777777" w:rsidR="007F1E60" w:rsidRPr="00024FA5" w:rsidRDefault="007F1E60" w:rsidP="007F1E60">
            <w:pPr>
              <w:rPr>
                <w:rFonts w:ascii="Arial" w:hAnsi="Arial" w:cs="Arial"/>
              </w:rPr>
            </w:pPr>
          </w:p>
          <w:p w14:paraId="7939C2DA" w14:textId="02B842BE" w:rsidR="009F4E04" w:rsidRPr="00024FA5" w:rsidRDefault="007F1E60" w:rsidP="00024FA5">
            <w:pPr>
              <w:rPr>
                <w:rFonts w:ascii="Arial" w:hAnsi="Arial" w:cs="Arial"/>
              </w:rPr>
            </w:pPr>
            <w:r w:rsidRPr="00024FA5">
              <w:rPr>
                <w:rFonts w:ascii="Arial" w:hAnsi="Arial" w:cs="Arial"/>
              </w:rPr>
              <w:t>Assistenz</w:t>
            </w:r>
            <w:r w:rsidRPr="00024FA5">
              <w:rPr>
                <w:rFonts w:ascii="Arial" w:hAnsi="Arial" w:cs="Arial"/>
              </w:rPr>
              <w:br/>
              <w:t xml:space="preserve">Anerkennung als Assistenz nur möglich, wenn </w:t>
            </w:r>
            <w:r w:rsidRPr="00024FA5">
              <w:rPr>
                <w:rFonts w:ascii="Arial" w:hAnsi="Arial" w:cs="Arial"/>
              </w:rPr>
              <w:lastRenderedPageBreak/>
              <w:t>diese im Rahmen der Ausbildung erfolgt (keine parallele Anerkennung der Fälle bei 2 Operateuren).</w:t>
            </w:r>
            <w:r w:rsidR="009F4E04" w:rsidRPr="00024FA5">
              <w:rPr>
                <w:rFonts w:ascii="Arial" w:hAnsi="Arial" w:cs="Arial"/>
                <w:sz w:val="15"/>
                <w:szCs w:val="15"/>
              </w:rPr>
              <w:t xml:space="preserve"> </w:t>
            </w:r>
          </w:p>
        </w:tc>
        <w:tc>
          <w:tcPr>
            <w:tcW w:w="4536" w:type="dxa"/>
            <w:tcBorders>
              <w:bottom w:val="nil"/>
            </w:tcBorders>
          </w:tcPr>
          <w:p w14:paraId="37F526AC" w14:textId="77777777" w:rsidR="007F1E60" w:rsidRPr="00183D4A" w:rsidRDefault="007F1E60" w:rsidP="007F1E60">
            <w:pPr>
              <w:rPr>
                <w:rFonts w:ascii="Arial" w:hAnsi="Arial" w:cs="Arial"/>
              </w:rPr>
            </w:pPr>
          </w:p>
        </w:tc>
        <w:tc>
          <w:tcPr>
            <w:tcW w:w="425" w:type="dxa"/>
            <w:tcBorders>
              <w:bottom w:val="nil"/>
            </w:tcBorders>
          </w:tcPr>
          <w:p w14:paraId="52D96987"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51C5EDE0" w14:textId="77777777" w:rsidTr="00264B70">
        <w:tc>
          <w:tcPr>
            <w:tcW w:w="779" w:type="dxa"/>
            <w:vMerge w:val="restart"/>
          </w:tcPr>
          <w:p w14:paraId="4651FA0A" w14:textId="77777777" w:rsidR="007F1E60" w:rsidRPr="00A90B5F" w:rsidRDefault="007F1E60" w:rsidP="007F1E60">
            <w:pPr>
              <w:rPr>
                <w:rFonts w:ascii="Arial" w:hAnsi="Arial" w:cs="Arial"/>
                <w:color w:val="FF00FF"/>
              </w:rPr>
            </w:pPr>
            <w:r w:rsidRPr="00A90B5F">
              <w:rPr>
                <w:rFonts w:ascii="Arial" w:hAnsi="Arial" w:cs="Arial"/>
                <w:color w:val="FF00FF"/>
                <w:sz w:val="16"/>
                <w:szCs w:val="16"/>
              </w:rPr>
              <w:t xml:space="preserve">- </w:t>
            </w:r>
            <w:r>
              <w:rPr>
                <w:rFonts w:ascii="Arial" w:hAnsi="Arial" w:cs="Arial"/>
                <w:color w:val="FF00FF"/>
                <w:sz w:val="16"/>
                <w:szCs w:val="16"/>
              </w:rPr>
              <w:t>Prostata</w:t>
            </w:r>
            <w:r w:rsidRPr="00A90B5F">
              <w:rPr>
                <w:rFonts w:ascii="Arial" w:hAnsi="Arial" w:cs="Arial"/>
                <w:color w:val="FF00FF"/>
                <w:sz w:val="16"/>
                <w:szCs w:val="16"/>
              </w:rPr>
              <w:t xml:space="preserve"> -</w:t>
            </w:r>
          </w:p>
        </w:tc>
        <w:tc>
          <w:tcPr>
            <w:tcW w:w="4536" w:type="dxa"/>
            <w:tcBorders>
              <w:bottom w:val="nil"/>
            </w:tcBorders>
          </w:tcPr>
          <w:p w14:paraId="51F22E51" w14:textId="77777777" w:rsidR="007F1E60" w:rsidRPr="002C5FAE" w:rsidRDefault="007F1E60" w:rsidP="007F1E60">
            <w:pPr>
              <w:rPr>
                <w:rFonts w:ascii="Arial" w:hAnsi="Arial" w:cs="Arial"/>
                <w:b/>
                <w:color w:val="FF00FF"/>
              </w:rPr>
            </w:pPr>
            <w:r w:rsidRPr="002C5FAE">
              <w:rPr>
                <w:rFonts w:ascii="Arial" w:hAnsi="Arial" w:cs="Arial"/>
                <w:b/>
                <w:color w:val="FF00FF"/>
              </w:rPr>
              <w:t>Prostata-Operateure</w:t>
            </w:r>
          </w:p>
          <w:p w14:paraId="52E7CDB7" w14:textId="77777777" w:rsidR="007F1E60" w:rsidRPr="002C5FAE" w:rsidRDefault="007F1E60" w:rsidP="007F1E60">
            <w:pPr>
              <w:rPr>
                <w:rFonts w:ascii="Arial" w:hAnsi="Arial" w:cs="Arial"/>
                <w:color w:val="FF00FF"/>
                <w:sz w:val="12"/>
              </w:rPr>
            </w:pPr>
          </w:p>
          <w:p w14:paraId="21CBBBBA" w14:textId="77777777" w:rsidR="007F1E60" w:rsidRPr="002C5FAE" w:rsidRDefault="007F1E60" w:rsidP="007F1E60">
            <w:pPr>
              <w:rPr>
                <w:rFonts w:ascii="Arial" w:hAnsi="Arial" w:cs="Arial"/>
                <w:color w:val="FF00FF"/>
              </w:rPr>
            </w:pPr>
            <w:r w:rsidRPr="002C5FAE">
              <w:rPr>
                <w:rFonts w:ascii="Arial" w:hAnsi="Arial" w:cs="Arial"/>
                <w:color w:val="FF00FF"/>
              </w:rPr>
              <w:t>Expertise pro Operateur</w:t>
            </w:r>
          </w:p>
          <w:p w14:paraId="1FED84AC" w14:textId="77777777" w:rsidR="007F1E60" w:rsidRPr="002C5FAE" w:rsidRDefault="007F1E60" w:rsidP="00750005">
            <w:pPr>
              <w:numPr>
                <w:ilvl w:val="0"/>
                <w:numId w:val="50"/>
              </w:numPr>
              <w:tabs>
                <w:tab w:val="num" w:pos="214"/>
              </w:tabs>
              <w:ind w:left="214" w:hanging="214"/>
              <w:rPr>
                <w:rFonts w:ascii="Arial" w:hAnsi="Arial" w:cs="Arial"/>
                <w:color w:val="FF00FF"/>
              </w:rPr>
            </w:pPr>
            <w:r w:rsidRPr="002C5FAE">
              <w:rPr>
                <w:rFonts w:ascii="Arial" w:hAnsi="Arial" w:cs="Arial"/>
                <w:color w:val="FF00FF"/>
              </w:rPr>
              <w:t xml:space="preserve">Jeder Prostataoperateur muss mindestens jährlich 25 Prostatektomien oder 75 Prostatektomien in 5 Jahren nachweisen. Bei Erstzertifizierung muss diese Anzahl im Jahr vor der Erstzertifizierung nachgewiesen sein (Auszug aus dem Klinikinformationssystem). </w:t>
            </w:r>
          </w:p>
          <w:p w14:paraId="76077380" w14:textId="77777777" w:rsidR="007F1E60" w:rsidRPr="002C5FAE" w:rsidRDefault="007F1E60" w:rsidP="007F1E60">
            <w:pPr>
              <w:numPr>
                <w:ilvl w:val="0"/>
                <w:numId w:val="10"/>
              </w:numPr>
              <w:tabs>
                <w:tab w:val="clear" w:pos="357"/>
                <w:tab w:val="num" w:pos="214"/>
              </w:tabs>
              <w:ind w:left="214" w:hanging="214"/>
              <w:rPr>
                <w:rFonts w:ascii="Arial" w:hAnsi="Arial" w:cs="Arial"/>
                <w:color w:val="FF00FF"/>
              </w:rPr>
            </w:pPr>
            <w:r w:rsidRPr="002C5FAE">
              <w:rPr>
                <w:rFonts w:ascii="Arial" w:hAnsi="Arial" w:cs="Arial"/>
                <w:color w:val="FF00FF"/>
              </w:rPr>
              <w:t>Beschreibung der speziellen Qualifikation (Ausbildung) der Prostata-Operateure über Curricula.</w:t>
            </w:r>
          </w:p>
          <w:p w14:paraId="16E6FE79" w14:textId="77777777" w:rsidR="007F1E60" w:rsidRPr="002C5FAE" w:rsidRDefault="007F1E60" w:rsidP="007F1E60">
            <w:pPr>
              <w:numPr>
                <w:ilvl w:val="0"/>
                <w:numId w:val="10"/>
              </w:numPr>
              <w:tabs>
                <w:tab w:val="clear" w:pos="357"/>
              </w:tabs>
              <w:ind w:left="639" w:hanging="284"/>
              <w:rPr>
                <w:rFonts w:ascii="Arial" w:hAnsi="Arial" w:cs="Arial"/>
                <w:color w:val="FF00FF"/>
              </w:rPr>
            </w:pPr>
            <w:r w:rsidRPr="002C5FAE">
              <w:rPr>
                <w:rFonts w:ascii="Arial" w:hAnsi="Arial" w:cs="Arial"/>
                <w:color w:val="FF00FF"/>
              </w:rPr>
              <w:t>Radikale Prostatektomie (</w:t>
            </w:r>
            <w:proofErr w:type="spellStart"/>
            <w:r w:rsidRPr="002C5FAE">
              <w:rPr>
                <w:rFonts w:ascii="Arial" w:hAnsi="Arial" w:cs="Arial"/>
                <w:color w:val="FF00FF"/>
              </w:rPr>
              <w:t>retropubisch</w:t>
            </w:r>
            <w:proofErr w:type="spellEnd"/>
            <w:r w:rsidRPr="002C5FAE">
              <w:rPr>
                <w:rFonts w:ascii="Arial" w:hAnsi="Arial" w:cs="Arial"/>
                <w:color w:val="FF00FF"/>
              </w:rPr>
              <w:t xml:space="preserve">, </w:t>
            </w:r>
            <w:proofErr w:type="spellStart"/>
            <w:r w:rsidRPr="002C5FAE">
              <w:rPr>
                <w:rFonts w:ascii="Arial" w:hAnsi="Arial" w:cs="Arial"/>
                <w:color w:val="FF00FF"/>
              </w:rPr>
              <w:t>perineal</w:t>
            </w:r>
            <w:proofErr w:type="spellEnd"/>
            <w:r w:rsidRPr="002C5FAE">
              <w:rPr>
                <w:rFonts w:ascii="Arial" w:hAnsi="Arial" w:cs="Arial"/>
                <w:color w:val="FF00FF"/>
              </w:rPr>
              <w:t xml:space="preserve"> oder laparoskopisch)</w:t>
            </w:r>
          </w:p>
          <w:p w14:paraId="36BD1CEF" w14:textId="77777777" w:rsidR="007F1E60" w:rsidRPr="002C5FAE" w:rsidRDefault="007F1E60" w:rsidP="007F1E60">
            <w:pPr>
              <w:numPr>
                <w:ilvl w:val="0"/>
                <w:numId w:val="10"/>
              </w:numPr>
              <w:tabs>
                <w:tab w:val="clear" w:pos="357"/>
              </w:tabs>
              <w:ind w:left="639" w:hanging="284"/>
              <w:rPr>
                <w:rFonts w:ascii="Arial" w:hAnsi="Arial" w:cs="Arial"/>
                <w:color w:val="FF00FF"/>
              </w:rPr>
            </w:pPr>
            <w:proofErr w:type="spellStart"/>
            <w:r w:rsidRPr="002C5FAE">
              <w:rPr>
                <w:rFonts w:ascii="Arial" w:hAnsi="Arial" w:cs="Arial"/>
                <w:color w:val="FF00FF"/>
              </w:rPr>
              <w:t>Nerverhaltende</w:t>
            </w:r>
            <w:proofErr w:type="spellEnd"/>
            <w:r w:rsidRPr="002C5FAE">
              <w:rPr>
                <w:rFonts w:ascii="Arial" w:hAnsi="Arial" w:cs="Arial"/>
                <w:color w:val="FF00FF"/>
              </w:rPr>
              <w:t xml:space="preserve"> radikale Prostatektomie</w:t>
            </w:r>
          </w:p>
          <w:p w14:paraId="100BC06A" w14:textId="77777777" w:rsidR="007F1E60" w:rsidRPr="002C5FAE" w:rsidRDefault="007F1E60" w:rsidP="007F1E60">
            <w:pPr>
              <w:numPr>
                <w:ilvl w:val="0"/>
                <w:numId w:val="10"/>
              </w:numPr>
              <w:tabs>
                <w:tab w:val="clear" w:pos="357"/>
              </w:tabs>
              <w:ind w:left="639" w:hanging="284"/>
              <w:rPr>
                <w:rFonts w:ascii="Arial" w:hAnsi="Arial" w:cs="Arial"/>
                <w:color w:val="FF00FF"/>
              </w:rPr>
            </w:pPr>
            <w:r w:rsidRPr="002C5FAE">
              <w:rPr>
                <w:rFonts w:ascii="Arial" w:hAnsi="Arial" w:cs="Arial"/>
                <w:color w:val="FF00FF"/>
              </w:rPr>
              <w:t xml:space="preserve">Ausräumung der </w:t>
            </w:r>
            <w:proofErr w:type="spellStart"/>
            <w:r w:rsidRPr="002C5FAE">
              <w:rPr>
                <w:rFonts w:ascii="Arial" w:hAnsi="Arial" w:cs="Arial"/>
                <w:color w:val="FF00FF"/>
              </w:rPr>
              <w:t>pelvinen</w:t>
            </w:r>
            <w:proofErr w:type="spellEnd"/>
            <w:r w:rsidRPr="002C5FAE">
              <w:rPr>
                <w:rFonts w:ascii="Arial" w:hAnsi="Arial" w:cs="Arial"/>
                <w:color w:val="FF00FF"/>
              </w:rPr>
              <w:t xml:space="preserve"> Lymphknoten (inkl. „</w:t>
            </w:r>
            <w:proofErr w:type="spellStart"/>
            <w:r w:rsidRPr="002C5FAE">
              <w:rPr>
                <w:rFonts w:ascii="Arial" w:hAnsi="Arial" w:cs="Arial"/>
                <w:color w:val="FF00FF"/>
              </w:rPr>
              <w:t>extended-field</w:t>
            </w:r>
            <w:proofErr w:type="spellEnd"/>
            <w:r w:rsidRPr="002C5FAE">
              <w:rPr>
                <w:rFonts w:ascii="Arial" w:hAnsi="Arial" w:cs="Arial"/>
                <w:color w:val="FF00FF"/>
              </w:rPr>
              <w:t>“ Lymphadenektomie)</w:t>
            </w:r>
          </w:p>
          <w:p w14:paraId="2DE14FD7" w14:textId="77777777" w:rsidR="007F1E60" w:rsidRPr="00602FA6" w:rsidRDefault="007F1E60" w:rsidP="007F1E60">
            <w:pPr>
              <w:numPr>
                <w:ilvl w:val="0"/>
                <w:numId w:val="10"/>
              </w:numPr>
              <w:tabs>
                <w:tab w:val="clear" w:pos="357"/>
              </w:tabs>
              <w:ind w:left="639" w:hanging="284"/>
              <w:rPr>
                <w:rFonts w:ascii="Arial" w:hAnsi="Arial" w:cs="Arial"/>
                <w:color w:val="FF00FF"/>
                <w:lang w:val="fr-FR"/>
              </w:rPr>
            </w:pPr>
            <w:proofErr w:type="spellStart"/>
            <w:r w:rsidRPr="00602FA6">
              <w:rPr>
                <w:rFonts w:ascii="Arial" w:hAnsi="Arial" w:cs="Arial"/>
                <w:color w:val="FF00FF"/>
                <w:lang w:val="fr-FR"/>
              </w:rPr>
              <w:t>Transurethrale</w:t>
            </w:r>
            <w:proofErr w:type="spellEnd"/>
            <w:r w:rsidRPr="00602FA6">
              <w:rPr>
                <w:rFonts w:ascii="Arial" w:hAnsi="Arial" w:cs="Arial"/>
                <w:color w:val="FF00FF"/>
                <w:lang w:val="fr-FR"/>
              </w:rPr>
              <w:t xml:space="preserve"> </w:t>
            </w:r>
            <w:proofErr w:type="spellStart"/>
            <w:r w:rsidRPr="00602FA6">
              <w:rPr>
                <w:rFonts w:ascii="Arial" w:hAnsi="Arial" w:cs="Arial"/>
                <w:color w:val="FF00FF"/>
                <w:lang w:val="fr-FR"/>
              </w:rPr>
              <w:t>Palliativ-Therapie</w:t>
            </w:r>
            <w:proofErr w:type="spellEnd"/>
            <w:r w:rsidRPr="00602FA6">
              <w:rPr>
                <w:rFonts w:ascii="Arial" w:hAnsi="Arial" w:cs="Arial"/>
                <w:color w:val="FF00FF"/>
                <w:lang w:val="fr-FR"/>
              </w:rPr>
              <w:t xml:space="preserve"> des </w:t>
            </w:r>
            <w:proofErr w:type="spellStart"/>
            <w:r w:rsidRPr="00602FA6">
              <w:rPr>
                <w:rFonts w:ascii="Arial" w:hAnsi="Arial" w:cs="Arial"/>
                <w:color w:val="FF00FF"/>
                <w:lang w:val="fr-FR"/>
              </w:rPr>
              <w:t>Prostatakarzinoms</w:t>
            </w:r>
            <w:proofErr w:type="spellEnd"/>
            <w:r w:rsidRPr="00602FA6">
              <w:rPr>
                <w:rFonts w:ascii="Arial" w:hAnsi="Arial" w:cs="Arial"/>
                <w:color w:val="FF00FF"/>
                <w:lang w:val="fr-FR"/>
              </w:rPr>
              <w:t xml:space="preserve"> (</w:t>
            </w:r>
            <w:proofErr w:type="spellStart"/>
            <w:r w:rsidRPr="00602FA6">
              <w:rPr>
                <w:rFonts w:ascii="Arial" w:hAnsi="Arial" w:cs="Arial"/>
                <w:color w:val="FF00FF"/>
                <w:lang w:val="fr-FR"/>
              </w:rPr>
              <w:t>v.a</w:t>
            </w:r>
            <w:proofErr w:type="spellEnd"/>
            <w:r w:rsidRPr="00602FA6">
              <w:rPr>
                <w:rFonts w:ascii="Arial" w:hAnsi="Arial" w:cs="Arial"/>
                <w:color w:val="FF00FF"/>
                <w:lang w:val="fr-FR"/>
              </w:rPr>
              <w:t>. TUR-</w:t>
            </w:r>
            <w:proofErr w:type="spellStart"/>
            <w:r w:rsidRPr="00602FA6">
              <w:rPr>
                <w:rFonts w:ascii="Arial" w:hAnsi="Arial" w:cs="Arial"/>
                <w:color w:val="FF00FF"/>
                <w:lang w:val="fr-FR"/>
              </w:rPr>
              <w:t>Prostata</w:t>
            </w:r>
            <w:proofErr w:type="spellEnd"/>
            <w:r w:rsidRPr="00602FA6">
              <w:rPr>
                <w:rFonts w:ascii="Arial" w:hAnsi="Arial" w:cs="Arial"/>
                <w:color w:val="FF00FF"/>
                <w:lang w:val="fr-FR"/>
              </w:rPr>
              <w:t>)</w:t>
            </w:r>
          </w:p>
          <w:p w14:paraId="37C0C0D3" w14:textId="77777777" w:rsidR="007F1E60" w:rsidRPr="002C5FAE" w:rsidRDefault="007F1E60" w:rsidP="007F1E60">
            <w:pPr>
              <w:numPr>
                <w:ilvl w:val="0"/>
                <w:numId w:val="10"/>
              </w:numPr>
              <w:tabs>
                <w:tab w:val="clear" w:pos="357"/>
              </w:tabs>
              <w:ind w:left="639" w:hanging="284"/>
              <w:rPr>
                <w:rFonts w:ascii="Arial" w:hAnsi="Arial" w:cs="Arial"/>
                <w:color w:val="FF00FF"/>
              </w:rPr>
            </w:pPr>
            <w:r w:rsidRPr="002C5FAE">
              <w:rPr>
                <w:rFonts w:ascii="Arial" w:hAnsi="Arial" w:cs="Arial"/>
                <w:color w:val="FF00FF"/>
              </w:rPr>
              <w:t>Beherrschung von Komplikationen nach erfolgter Operation</w:t>
            </w:r>
          </w:p>
          <w:p w14:paraId="78B230B2" w14:textId="77777777" w:rsidR="007F1E60" w:rsidRPr="002C5FAE" w:rsidRDefault="007F1E60" w:rsidP="007F1E60">
            <w:pPr>
              <w:numPr>
                <w:ilvl w:val="0"/>
                <w:numId w:val="10"/>
              </w:numPr>
              <w:tabs>
                <w:tab w:val="clear" w:pos="357"/>
              </w:tabs>
              <w:ind w:left="639" w:hanging="284"/>
              <w:rPr>
                <w:rFonts w:ascii="Arial" w:hAnsi="Arial" w:cs="Arial"/>
                <w:color w:val="FF00FF"/>
              </w:rPr>
            </w:pPr>
            <w:proofErr w:type="spellStart"/>
            <w:r w:rsidRPr="002C5FAE">
              <w:rPr>
                <w:rFonts w:ascii="Arial" w:hAnsi="Arial" w:cs="Arial"/>
                <w:color w:val="FF00FF"/>
              </w:rPr>
              <w:t>Metastasenchirurgie</w:t>
            </w:r>
            <w:proofErr w:type="spellEnd"/>
          </w:p>
          <w:p w14:paraId="670318E5" w14:textId="77777777" w:rsidR="007F1E60" w:rsidRPr="002C5FAE" w:rsidRDefault="007F1E60" w:rsidP="007F1E60">
            <w:pPr>
              <w:numPr>
                <w:ilvl w:val="0"/>
                <w:numId w:val="10"/>
              </w:numPr>
              <w:tabs>
                <w:tab w:val="clear" w:pos="357"/>
                <w:tab w:val="num" w:pos="214"/>
              </w:tabs>
              <w:ind w:left="214" w:hanging="214"/>
              <w:rPr>
                <w:rFonts w:ascii="Arial" w:hAnsi="Arial" w:cs="Arial"/>
                <w:color w:val="FF00FF"/>
              </w:rPr>
            </w:pPr>
            <w:r w:rsidRPr="002C5FAE">
              <w:rPr>
                <w:rFonts w:ascii="Arial" w:hAnsi="Arial" w:cs="Arial"/>
                <w:color w:val="FF00FF"/>
              </w:rPr>
              <w:t>Jährlich mind. 1 prostataspezifische Weiterbildung pro Operateur (Dauer &gt; 0,5 Tage)</w:t>
            </w:r>
          </w:p>
          <w:p w14:paraId="7CDEE952" w14:textId="77777777" w:rsidR="007F1E60" w:rsidRPr="002C5FAE" w:rsidRDefault="007F1E60" w:rsidP="007F1E60">
            <w:pPr>
              <w:jc w:val="center"/>
              <w:rPr>
                <w:rFonts w:ascii="Arial" w:hAnsi="Arial" w:cs="Arial"/>
                <w:color w:val="FF00FF"/>
              </w:rPr>
            </w:pPr>
          </w:p>
          <w:p w14:paraId="0EA9F0B8" w14:textId="77777777" w:rsidR="007F1E60" w:rsidRPr="002C5FAE" w:rsidRDefault="007F1E60" w:rsidP="007F1E60">
            <w:pPr>
              <w:jc w:val="center"/>
              <w:rPr>
                <w:rFonts w:ascii="Arial" w:hAnsi="Arial" w:cs="Arial"/>
                <w:color w:val="FF00FF"/>
              </w:rPr>
            </w:pPr>
          </w:p>
          <w:p w14:paraId="2884751F" w14:textId="77777777" w:rsidR="007F1E60" w:rsidRPr="002C5FAE" w:rsidRDefault="007F1E60" w:rsidP="007F1E60">
            <w:pPr>
              <w:jc w:val="center"/>
              <w:rPr>
                <w:rFonts w:ascii="Arial" w:hAnsi="Arial" w:cs="Arial"/>
                <w:color w:val="FF00FF"/>
              </w:rPr>
            </w:pPr>
            <w:r w:rsidRPr="002C5FAE">
              <w:rPr>
                <w:rFonts w:ascii="Arial" w:hAnsi="Arial" w:cs="Arial"/>
                <w:color w:val="FF00FF"/>
              </w:rPr>
              <w:t xml:space="preserve">Namentliche Benennung Operateure </w:t>
            </w:r>
            <w:r w:rsidRPr="002C5FAE">
              <w:rPr>
                <w:rFonts w:ascii="Arial" w:hAnsi="Arial" w:cs="Arial"/>
                <w:color w:val="FF00FF"/>
              </w:rPr>
              <w:br/>
              <w:t xml:space="preserve">in Tabelle Prostataoperateure </w:t>
            </w:r>
          </w:p>
          <w:p w14:paraId="46049808" w14:textId="7E6D54E5" w:rsidR="009F4E04" w:rsidRPr="002C5FAE" w:rsidRDefault="007F1E60" w:rsidP="00024FA5">
            <w:pPr>
              <w:jc w:val="center"/>
              <w:rPr>
                <w:rFonts w:ascii="Arial" w:hAnsi="Arial" w:cs="Arial"/>
                <w:color w:val="FF00FF"/>
              </w:rPr>
            </w:pPr>
            <w:r w:rsidRPr="002C5FAE">
              <w:rPr>
                <w:rFonts w:ascii="Arial" w:hAnsi="Arial" w:cs="Arial"/>
                <w:color w:val="FF00FF"/>
              </w:rPr>
              <w:t>(am Ende des Kapitels)</w:t>
            </w:r>
            <w:r w:rsidR="009F4E04" w:rsidRPr="002C5FAE">
              <w:rPr>
                <w:rFonts w:ascii="Arial" w:hAnsi="Arial" w:cs="Arial"/>
                <w:sz w:val="15"/>
                <w:szCs w:val="15"/>
              </w:rPr>
              <w:t xml:space="preserve"> </w:t>
            </w:r>
          </w:p>
        </w:tc>
        <w:tc>
          <w:tcPr>
            <w:tcW w:w="4536" w:type="dxa"/>
            <w:tcBorders>
              <w:bottom w:val="nil"/>
            </w:tcBorders>
          </w:tcPr>
          <w:p w14:paraId="39494FAF" w14:textId="77777777" w:rsidR="007F1E60" w:rsidRPr="00BC22C6" w:rsidRDefault="007F1E60" w:rsidP="007F1E60">
            <w:pPr>
              <w:pStyle w:val="berschrift1"/>
              <w:rPr>
                <w:rFonts w:cs="Arial"/>
                <w:b w:val="0"/>
              </w:rPr>
            </w:pPr>
          </w:p>
        </w:tc>
        <w:tc>
          <w:tcPr>
            <w:tcW w:w="425" w:type="dxa"/>
            <w:tcBorders>
              <w:bottom w:val="nil"/>
            </w:tcBorders>
          </w:tcPr>
          <w:p w14:paraId="4C82D22D"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1DA56CF2" w14:textId="77777777" w:rsidTr="00264B70">
        <w:tc>
          <w:tcPr>
            <w:tcW w:w="779" w:type="dxa"/>
            <w:vMerge/>
            <w:tcBorders>
              <w:bottom w:val="nil"/>
            </w:tcBorders>
          </w:tcPr>
          <w:p w14:paraId="314388F0" w14:textId="77777777" w:rsidR="007F1E60" w:rsidRPr="00145AB5" w:rsidRDefault="007F1E60" w:rsidP="007F1E60">
            <w:pPr>
              <w:rPr>
                <w:rFonts w:ascii="Arial" w:hAnsi="Arial" w:cs="Arial"/>
              </w:rPr>
            </w:pPr>
          </w:p>
        </w:tc>
        <w:tc>
          <w:tcPr>
            <w:tcW w:w="4536" w:type="dxa"/>
            <w:tcBorders>
              <w:bottom w:val="nil"/>
            </w:tcBorders>
          </w:tcPr>
          <w:p w14:paraId="06E91B82" w14:textId="77777777" w:rsidR="007F1E60" w:rsidRPr="00024FA5" w:rsidRDefault="007F1E60" w:rsidP="007F1E60">
            <w:pPr>
              <w:rPr>
                <w:rFonts w:ascii="Arial" w:hAnsi="Arial" w:cs="Arial"/>
                <w:b/>
                <w:color w:val="FF00FF"/>
              </w:rPr>
            </w:pPr>
            <w:r w:rsidRPr="00024FA5">
              <w:rPr>
                <w:rFonts w:ascii="Arial" w:hAnsi="Arial" w:cs="Arial"/>
                <w:b/>
                <w:color w:val="FF00FF"/>
              </w:rPr>
              <w:t>Zulassung neuer Operateure</w:t>
            </w:r>
          </w:p>
          <w:p w14:paraId="6E9A60D8" w14:textId="293009CD" w:rsidR="009F4E04" w:rsidRPr="00024FA5" w:rsidRDefault="007F1E60" w:rsidP="00024FA5">
            <w:pPr>
              <w:rPr>
                <w:rFonts w:ascii="Arial" w:hAnsi="Arial" w:cs="Arial"/>
                <w:color w:val="FF00FF"/>
              </w:rPr>
            </w:pPr>
            <w:r w:rsidRPr="00024FA5">
              <w:rPr>
                <w:rFonts w:ascii="Arial" w:hAnsi="Arial" w:cs="Arial"/>
                <w:color w:val="FF00FF"/>
              </w:rPr>
              <w:t>Ersternennung als Prostataoperateur: mind. 100 radikale Prostatektomien als Erstoperateur (Auszug aus dem Klinikinformationssystem oder Vorlage von Zeugnissen).</w:t>
            </w:r>
            <w:r w:rsidR="009F4E04" w:rsidRPr="00024FA5">
              <w:rPr>
                <w:rFonts w:ascii="Arial" w:hAnsi="Arial" w:cs="Arial"/>
                <w:sz w:val="15"/>
                <w:szCs w:val="15"/>
              </w:rPr>
              <w:t xml:space="preserve"> </w:t>
            </w:r>
          </w:p>
        </w:tc>
        <w:tc>
          <w:tcPr>
            <w:tcW w:w="4536" w:type="dxa"/>
            <w:tcBorders>
              <w:bottom w:val="nil"/>
            </w:tcBorders>
          </w:tcPr>
          <w:p w14:paraId="33823708" w14:textId="77777777" w:rsidR="007F1E60" w:rsidRPr="00BC22C6" w:rsidRDefault="007F1E60" w:rsidP="007F1E60">
            <w:pPr>
              <w:rPr>
                <w:rFonts w:ascii="Arial" w:hAnsi="Arial" w:cs="Arial"/>
                <w:bCs/>
              </w:rPr>
            </w:pPr>
          </w:p>
        </w:tc>
        <w:tc>
          <w:tcPr>
            <w:tcW w:w="425" w:type="dxa"/>
            <w:tcBorders>
              <w:bottom w:val="nil"/>
            </w:tcBorders>
          </w:tcPr>
          <w:p w14:paraId="2585EB6D"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3338FF44" w14:textId="77777777" w:rsidTr="00264B70">
        <w:tc>
          <w:tcPr>
            <w:tcW w:w="779" w:type="dxa"/>
            <w:vMerge w:val="restart"/>
          </w:tcPr>
          <w:p w14:paraId="25C0794E" w14:textId="0D9AA6B3" w:rsidR="007F1E60" w:rsidRPr="00872514" w:rsidRDefault="007F1E60" w:rsidP="00872514">
            <w:pPr>
              <w:rPr>
                <w:rFonts w:ascii="Arial" w:hAnsi="Arial" w:cs="Arial"/>
                <w:color w:val="FF0000"/>
                <w:sz w:val="16"/>
                <w:szCs w:val="16"/>
              </w:rPr>
            </w:pPr>
            <w:r w:rsidRPr="007A4EF9">
              <w:rPr>
                <w:rFonts w:ascii="Arial" w:hAnsi="Arial" w:cs="Arial"/>
                <w:color w:val="FF0000"/>
                <w:sz w:val="16"/>
                <w:szCs w:val="16"/>
              </w:rPr>
              <w:t xml:space="preserve">- </w:t>
            </w:r>
            <w:r>
              <w:rPr>
                <w:rFonts w:ascii="Arial" w:hAnsi="Arial" w:cs="Arial"/>
                <w:color w:val="FF0000"/>
                <w:sz w:val="16"/>
                <w:szCs w:val="16"/>
              </w:rPr>
              <w:t>Niere</w:t>
            </w:r>
            <w:r w:rsidRPr="007A4EF9">
              <w:rPr>
                <w:rFonts w:ascii="Arial" w:hAnsi="Arial" w:cs="Arial"/>
                <w:color w:val="FF0000"/>
                <w:sz w:val="16"/>
                <w:szCs w:val="16"/>
              </w:rPr>
              <w:t xml:space="preserve"> </w:t>
            </w:r>
            <w:r>
              <w:rPr>
                <w:rFonts w:ascii="Arial" w:hAnsi="Arial" w:cs="Arial"/>
                <w:color w:val="FF0000"/>
                <w:sz w:val="16"/>
                <w:szCs w:val="16"/>
              </w:rPr>
              <w:t>-</w:t>
            </w:r>
          </w:p>
        </w:tc>
        <w:tc>
          <w:tcPr>
            <w:tcW w:w="4536" w:type="dxa"/>
          </w:tcPr>
          <w:p w14:paraId="63FA59EF" w14:textId="77777777" w:rsidR="007F1E60" w:rsidRPr="00FE1779" w:rsidRDefault="007F1E60" w:rsidP="007F1E60">
            <w:pPr>
              <w:tabs>
                <w:tab w:val="left" w:pos="10348"/>
              </w:tabs>
              <w:ind w:left="214" w:hanging="214"/>
              <w:rPr>
                <w:rFonts w:ascii="Arial" w:hAnsi="Arial" w:cs="Arial"/>
                <w:b/>
                <w:color w:val="FF0000"/>
              </w:rPr>
            </w:pPr>
            <w:r w:rsidRPr="00FE1779">
              <w:rPr>
                <w:rFonts w:ascii="Arial" w:hAnsi="Arial" w:cs="Arial"/>
                <w:b/>
                <w:color w:val="FF0000"/>
              </w:rPr>
              <w:t>Operateure Nie</w:t>
            </w:r>
            <w:r w:rsidRPr="001A15F5">
              <w:rPr>
                <w:rFonts w:ascii="Arial" w:hAnsi="Arial" w:cs="Arial"/>
                <w:b/>
                <w:color w:val="FF0000"/>
              </w:rPr>
              <w:t>re</w:t>
            </w:r>
          </w:p>
          <w:p w14:paraId="1659134C" w14:textId="55968D13" w:rsidR="007F1E60" w:rsidRPr="009E3E6B" w:rsidRDefault="007F1E60" w:rsidP="009E3E6B">
            <w:pPr>
              <w:pStyle w:val="Listenabsatz"/>
              <w:numPr>
                <w:ilvl w:val="0"/>
                <w:numId w:val="50"/>
              </w:numPr>
              <w:tabs>
                <w:tab w:val="left" w:pos="10348"/>
              </w:tabs>
              <w:ind w:left="281" w:hanging="281"/>
              <w:rPr>
                <w:rFonts w:cs="Arial"/>
                <w:color w:val="FF0000"/>
              </w:rPr>
            </w:pPr>
            <w:r w:rsidRPr="009E3E6B">
              <w:rPr>
                <w:rFonts w:cs="Arial"/>
                <w:color w:val="FF0000"/>
              </w:rPr>
              <w:t>Mind. 2 Operateure Niere sind namentlich zu benennen (Operateure können auch Prostata</w:t>
            </w:r>
            <w:r w:rsidR="00B37583" w:rsidRPr="009E3E6B">
              <w:rPr>
                <w:rFonts w:cs="Arial"/>
                <w:color w:val="FF0000"/>
                <w:highlight w:val="green"/>
              </w:rPr>
              <w:t>-/Harnblasen</w:t>
            </w:r>
            <w:r w:rsidR="003D3481" w:rsidRPr="009E3E6B">
              <w:rPr>
                <w:rFonts w:cs="Arial"/>
                <w:color w:val="FF0000"/>
                <w:highlight w:val="green"/>
              </w:rPr>
              <w:t>-/Hoden</w:t>
            </w:r>
            <w:r w:rsidRPr="009E3E6B">
              <w:rPr>
                <w:rFonts w:cs="Arial"/>
                <w:color w:val="FF0000"/>
              </w:rPr>
              <w:t>operateure sein)</w:t>
            </w:r>
          </w:p>
          <w:p w14:paraId="72460C8B" w14:textId="77777777" w:rsidR="007F1E60" w:rsidRPr="009F6884" w:rsidRDefault="007F1E60" w:rsidP="007F1E60">
            <w:pPr>
              <w:pStyle w:val="Kopfzeile"/>
              <w:tabs>
                <w:tab w:val="num" w:pos="214"/>
              </w:tabs>
              <w:ind w:left="214" w:hanging="214"/>
              <w:rPr>
                <w:rFonts w:ascii="Arial" w:hAnsi="Arial" w:cs="Arial"/>
                <w:color w:val="FF0000"/>
              </w:rPr>
            </w:pPr>
          </w:p>
          <w:p w14:paraId="045C2AB5" w14:textId="77777777" w:rsidR="007F1E60" w:rsidRDefault="007F1E60" w:rsidP="007F1E60">
            <w:pPr>
              <w:pStyle w:val="Kopfzeile"/>
              <w:tabs>
                <w:tab w:val="num" w:pos="214"/>
              </w:tabs>
              <w:ind w:left="214" w:hanging="214"/>
              <w:rPr>
                <w:rFonts w:ascii="Arial" w:hAnsi="Arial" w:cs="Arial"/>
                <w:b/>
                <w:color w:val="FF0000"/>
              </w:rPr>
            </w:pPr>
            <w:r w:rsidRPr="00FE1779">
              <w:rPr>
                <w:rFonts w:ascii="Arial" w:hAnsi="Arial" w:cs="Arial"/>
                <w:b/>
                <w:color w:val="FF0000"/>
              </w:rPr>
              <w:t xml:space="preserve">Expertise pro Operateur  </w:t>
            </w:r>
          </w:p>
          <w:p w14:paraId="5EDF1F1E" w14:textId="77777777" w:rsidR="007F1E60" w:rsidRPr="009E3E6B" w:rsidRDefault="007F1E60" w:rsidP="009E3E6B">
            <w:pPr>
              <w:pStyle w:val="Listenabsatz"/>
              <w:numPr>
                <w:ilvl w:val="0"/>
                <w:numId w:val="50"/>
              </w:numPr>
              <w:tabs>
                <w:tab w:val="left" w:pos="10348"/>
              </w:tabs>
              <w:ind w:left="281" w:hanging="281"/>
              <w:rPr>
                <w:rFonts w:cs="Arial"/>
                <w:color w:val="FF0000"/>
              </w:rPr>
            </w:pPr>
            <w:r w:rsidRPr="009E3E6B">
              <w:rPr>
                <w:rFonts w:cs="Arial"/>
                <w:color w:val="FF0000"/>
              </w:rPr>
              <w:t xml:space="preserve">Mind. 15 Nierenteilresektionen und/oder Nephrektomien (=OPS: 5-553, 5-554), bei </w:t>
            </w:r>
            <w:r w:rsidRPr="009E3E6B">
              <w:rPr>
                <w:rFonts w:cs="Arial"/>
                <w:b/>
                <w:color w:val="FF0000"/>
              </w:rPr>
              <w:t>Nierenkarzinom</w:t>
            </w:r>
            <w:r w:rsidRPr="009E3E6B">
              <w:rPr>
                <w:rFonts w:cs="Arial"/>
                <w:color w:val="FF0000"/>
              </w:rPr>
              <w:t>/ Jahr (= gezählt werden Karzinome (ICD-10 C 64)</w:t>
            </w:r>
          </w:p>
          <w:p w14:paraId="30B9B909" w14:textId="77777777" w:rsidR="007F1E60" w:rsidRPr="00033703" w:rsidRDefault="007F1E60" w:rsidP="007F1E60">
            <w:pPr>
              <w:tabs>
                <w:tab w:val="left" w:pos="10348"/>
              </w:tabs>
              <w:ind w:left="214"/>
              <w:rPr>
                <w:rFonts w:ascii="Arial" w:hAnsi="Arial" w:cs="Arial"/>
                <w:color w:val="FF0000"/>
              </w:rPr>
            </w:pPr>
          </w:p>
          <w:p w14:paraId="5FFC60C4" w14:textId="77777777" w:rsidR="007F1E60" w:rsidRDefault="007F1E60" w:rsidP="007F1E60">
            <w:pPr>
              <w:tabs>
                <w:tab w:val="left" w:pos="10348"/>
              </w:tabs>
              <w:jc w:val="center"/>
              <w:rPr>
                <w:rFonts w:ascii="Arial" w:hAnsi="Arial" w:cs="Arial"/>
                <w:color w:val="FF0000"/>
              </w:rPr>
            </w:pPr>
            <w:r w:rsidRPr="00D3392C">
              <w:rPr>
                <w:rFonts w:ascii="Arial" w:hAnsi="Arial" w:cs="Arial"/>
                <w:color w:val="FF0000"/>
              </w:rPr>
              <w:t>Namentliche Nennung in</w:t>
            </w:r>
            <w:r w:rsidRPr="00D3392C">
              <w:rPr>
                <w:rFonts w:ascii="Arial" w:hAnsi="Arial" w:cs="Arial"/>
                <w:color w:val="FF0000"/>
              </w:rPr>
              <w:br/>
              <w:t xml:space="preserve">Tabelle „Nierenoperateure“  </w:t>
            </w:r>
            <w:r w:rsidRPr="00D3392C">
              <w:rPr>
                <w:rFonts w:ascii="Arial" w:hAnsi="Arial" w:cs="Arial"/>
                <w:color w:val="FF0000"/>
              </w:rPr>
              <w:br/>
              <w:t>(am Ende dieses Kapitels)</w:t>
            </w:r>
          </w:p>
          <w:p w14:paraId="7CF51CA9" w14:textId="77777777" w:rsidR="00B37583" w:rsidRDefault="00B37583" w:rsidP="00B37583">
            <w:pPr>
              <w:rPr>
                <w:rFonts w:ascii="Arial" w:hAnsi="Arial" w:cs="Arial"/>
                <w:sz w:val="15"/>
                <w:szCs w:val="15"/>
              </w:rPr>
            </w:pPr>
          </w:p>
          <w:p w14:paraId="70191884" w14:textId="625984FD" w:rsidR="007F1E60" w:rsidRPr="00D3392C" w:rsidRDefault="00B37583" w:rsidP="00B37583">
            <w:pPr>
              <w:tabs>
                <w:tab w:val="left" w:pos="10348"/>
              </w:tabs>
              <w:rPr>
                <w:rFonts w:ascii="Arial" w:hAnsi="Arial" w:cs="Arial"/>
                <w:color w:val="FF0000"/>
              </w:rPr>
            </w:pPr>
            <w:r w:rsidRPr="00EF5E82">
              <w:rPr>
                <w:rFonts w:ascii="Arial" w:hAnsi="Arial" w:cs="Arial"/>
                <w:color w:val="FF0000"/>
                <w:sz w:val="15"/>
                <w:szCs w:val="15"/>
                <w:highlight w:val="green"/>
              </w:rPr>
              <w:t>Farblegende: Änderung gegenüber Version vom 10.09.2021</w:t>
            </w:r>
          </w:p>
        </w:tc>
        <w:tc>
          <w:tcPr>
            <w:tcW w:w="4536" w:type="dxa"/>
            <w:tcBorders>
              <w:bottom w:val="nil"/>
            </w:tcBorders>
          </w:tcPr>
          <w:p w14:paraId="0DCE6D94" w14:textId="77777777" w:rsidR="007F1E60" w:rsidRPr="00BC22C6" w:rsidRDefault="007F1E60" w:rsidP="007F1E60">
            <w:pPr>
              <w:tabs>
                <w:tab w:val="left" w:pos="10348"/>
              </w:tabs>
              <w:rPr>
                <w:rFonts w:ascii="Arial" w:hAnsi="Arial" w:cs="Arial"/>
              </w:rPr>
            </w:pPr>
          </w:p>
        </w:tc>
        <w:tc>
          <w:tcPr>
            <w:tcW w:w="425" w:type="dxa"/>
            <w:tcBorders>
              <w:bottom w:val="nil"/>
            </w:tcBorders>
          </w:tcPr>
          <w:p w14:paraId="434E705A"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5E4D7667" w14:textId="77777777" w:rsidTr="00264B70">
        <w:tc>
          <w:tcPr>
            <w:tcW w:w="779" w:type="dxa"/>
            <w:vMerge/>
            <w:tcBorders>
              <w:bottom w:val="nil"/>
            </w:tcBorders>
          </w:tcPr>
          <w:p w14:paraId="2CA5B3FD" w14:textId="77777777" w:rsidR="007F1E60" w:rsidRPr="007A4EF9" w:rsidRDefault="007F1E60" w:rsidP="007F1E60">
            <w:pPr>
              <w:rPr>
                <w:rFonts w:ascii="Arial" w:hAnsi="Arial" w:cs="Arial"/>
                <w:color w:val="FF0000"/>
              </w:rPr>
            </w:pPr>
          </w:p>
        </w:tc>
        <w:tc>
          <w:tcPr>
            <w:tcW w:w="4536" w:type="dxa"/>
            <w:tcBorders>
              <w:bottom w:val="nil"/>
            </w:tcBorders>
          </w:tcPr>
          <w:p w14:paraId="5BBC6D46" w14:textId="77777777" w:rsidR="00000FF0" w:rsidRPr="00C34EFB" w:rsidRDefault="00000FF0" w:rsidP="00000FF0">
            <w:pPr>
              <w:tabs>
                <w:tab w:val="left" w:pos="10348"/>
              </w:tabs>
              <w:ind w:left="214" w:hanging="214"/>
              <w:rPr>
                <w:rFonts w:asciiTheme="minorBidi" w:hAnsiTheme="minorBidi" w:cstheme="minorBidi"/>
                <w:b/>
                <w:color w:val="FF0000"/>
              </w:rPr>
            </w:pPr>
            <w:r w:rsidRPr="00C34EFB">
              <w:rPr>
                <w:rFonts w:asciiTheme="minorBidi" w:hAnsiTheme="minorBidi" w:cstheme="minorBidi"/>
                <w:b/>
                <w:color w:val="FF0000"/>
              </w:rPr>
              <w:t>Zulassung neuer Operateure</w:t>
            </w:r>
          </w:p>
          <w:p w14:paraId="7266009B" w14:textId="761EDC8E" w:rsidR="00DA6E7A" w:rsidRPr="009E3E6B" w:rsidRDefault="00000FF0" w:rsidP="009E3E6B">
            <w:pPr>
              <w:pStyle w:val="Listenabsatz"/>
              <w:numPr>
                <w:ilvl w:val="0"/>
                <w:numId w:val="50"/>
              </w:numPr>
              <w:tabs>
                <w:tab w:val="left" w:pos="10348"/>
              </w:tabs>
              <w:ind w:left="281" w:hanging="281"/>
              <w:rPr>
                <w:rFonts w:cs="Arial"/>
                <w:color w:val="FF0000"/>
              </w:rPr>
            </w:pPr>
            <w:r w:rsidRPr="009E3E6B">
              <w:rPr>
                <w:rFonts w:asciiTheme="minorBidi" w:hAnsiTheme="minorBidi" w:cstheme="minorBidi"/>
                <w:color w:val="FF0000"/>
              </w:rPr>
              <w:t xml:space="preserve">In den letzten 3 Jahren kumulativ mind. 40 Nierenteilresektionen und/oder Nephrektomien bei Nierenkarzinom als Erstoperateur </w:t>
            </w:r>
            <w:r w:rsidRPr="009E3E6B">
              <w:rPr>
                <w:rFonts w:asciiTheme="minorBidi" w:hAnsiTheme="minorBidi" w:cstheme="minorBidi"/>
                <w:color w:val="FF0000"/>
              </w:rPr>
              <w:lastRenderedPageBreak/>
              <w:t>(Auszug aus dem Klinikinformationssystem oder Vorlage von Zeugnissen).</w:t>
            </w:r>
          </w:p>
        </w:tc>
        <w:tc>
          <w:tcPr>
            <w:tcW w:w="4536" w:type="dxa"/>
            <w:tcBorders>
              <w:bottom w:val="nil"/>
            </w:tcBorders>
          </w:tcPr>
          <w:p w14:paraId="4E3228D4" w14:textId="235BAD47" w:rsidR="007F1E60" w:rsidRPr="00BC22C6" w:rsidRDefault="007F1E60" w:rsidP="00000FF0">
            <w:pPr>
              <w:tabs>
                <w:tab w:val="left" w:pos="10348"/>
              </w:tabs>
              <w:rPr>
                <w:rFonts w:ascii="Arial" w:hAnsi="Arial" w:cs="Arial"/>
              </w:rPr>
            </w:pPr>
          </w:p>
        </w:tc>
        <w:tc>
          <w:tcPr>
            <w:tcW w:w="425" w:type="dxa"/>
            <w:tcBorders>
              <w:bottom w:val="nil"/>
            </w:tcBorders>
          </w:tcPr>
          <w:p w14:paraId="755523DB"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14A32ECC" w14:textId="77777777" w:rsidTr="00264B70">
        <w:tc>
          <w:tcPr>
            <w:tcW w:w="779" w:type="dxa"/>
            <w:vMerge w:val="restart"/>
          </w:tcPr>
          <w:p w14:paraId="5CC43258" w14:textId="77777777" w:rsidR="007F1E60" w:rsidRDefault="007F1E60" w:rsidP="007F1E60">
            <w:pPr>
              <w:rPr>
                <w:rFonts w:ascii="Arial" w:hAnsi="Arial" w:cs="Arial"/>
                <w:color w:val="0000FF"/>
                <w:sz w:val="16"/>
                <w:szCs w:val="16"/>
              </w:rPr>
            </w:pPr>
            <w:r>
              <w:rPr>
                <w:rFonts w:ascii="Arial" w:hAnsi="Arial" w:cs="Arial"/>
                <w:color w:val="0000FF"/>
                <w:sz w:val="16"/>
                <w:szCs w:val="16"/>
              </w:rPr>
              <w:t>- Harnblase</w:t>
            </w:r>
            <w:r w:rsidRPr="007A4EF9">
              <w:rPr>
                <w:rFonts w:ascii="Arial" w:hAnsi="Arial" w:cs="Arial"/>
                <w:color w:val="0000FF"/>
                <w:sz w:val="16"/>
                <w:szCs w:val="16"/>
              </w:rPr>
              <w:t xml:space="preserve"> -</w:t>
            </w:r>
          </w:p>
          <w:p w14:paraId="6DCC4D81" w14:textId="00F9DE79" w:rsidR="007F1E60" w:rsidRPr="007A4EF9" w:rsidRDefault="007F1E60" w:rsidP="007F1E60">
            <w:pPr>
              <w:rPr>
                <w:rFonts w:ascii="Arial" w:hAnsi="Arial" w:cs="Arial"/>
                <w:color w:val="0000FF"/>
              </w:rPr>
            </w:pPr>
          </w:p>
        </w:tc>
        <w:tc>
          <w:tcPr>
            <w:tcW w:w="4536" w:type="dxa"/>
            <w:tcBorders>
              <w:bottom w:val="nil"/>
            </w:tcBorders>
          </w:tcPr>
          <w:p w14:paraId="51C65183" w14:textId="77777777" w:rsidR="007F1E60" w:rsidRPr="00FE1779" w:rsidRDefault="007F1E60" w:rsidP="007F1E60">
            <w:pPr>
              <w:pStyle w:val="Kopfzeile"/>
              <w:ind w:left="214" w:hanging="214"/>
              <w:rPr>
                <w:rFonts w:ascii="Arial" w:hAnsi="Arial" w:cs="Arial"/>
                <w:b/>
                <w:color w:val="0000FF"/>
              </w:rPr>
            </w:pPr>
            <w:r w:rsidRPr="00FE1779">
              <w:rPr>
                <w:rFonts w:ascii="Arial" w:hAnsi="Arial" w:cs="Arial"/>
                <w:b/>
                <w:color w:val="0000FF"/>
              </w:rPr>
              <w:t>Operateure Harnblase</w:t>
            </w:r>
          </w:p>
          <w:p w14:paraId="4031EDF9" w14:textId="616F94EE" w:rsidR="007F1E60" w:rsidRPr="00AA63DC" w:rsidRDefault="007F1E60" w:rsidP="007F1E60">
            <w:pPr>
              <w:numPr>
                <w:ilvl w:val="0"/>
                <w:numId w:val="7"/>
              </w:numPr>
              <w:tabs>
                <w:tab w:val="clear" w:pos="360"/>
                <w:tab w:val="num" w:pos="214"/>
              </w:tabs>
              <w:ind w:left="214" w:hanging="214"/>
              <w:rPr>
                <w:rFonts w:ascii="Arial" w:hAnsi="Arial" w:cs="Arial"/>
                <w:color w:val="0000FF"/>
              </w:rPr>
            </w:pPr>
            <w:r w:rsidRPr="00425FD2">
              <w:rPr>
                <w:rFonts w:ascii="Arial" w:hAnsi="Arial" w:cs="Arial"/>
                <w:color w:val="0000FF"/>
              </w:rPr>
              <w:t xml:space="preserve">Mind. 2 </w:t>
            </w:r>
            <w:r>
              <w:rPr>
                <w:rFonts w:ascii="Arial" w:hAnsi="Arial" w:cs="Arial"/>
                <w:color w:val="0000FF"/>
              </w:rPr>
              <w:t>O</w:t>
            </w:r>
            <w:r w:rsidRPr="00425FD2">
              <w:rPr>
                <w:rFonts w:ascii="Arial" w:hAnsi="Arial" w:cs="Arial"/>
                <w:color w:val="0000FF"/>
              </w:rPr>
              <w:t>perateure</w:t>
            </w:r>
            <w:r>
              <w:rPr>
                <w:rFonts w:ascii="Arial" w:hAnsi="Arial" w:cs="Arial"/>
                <w:color w:val="0000FF"/>
              </w:rPr>
              <w:t xml:space="preserve"> Harnblase</w:t>
            </w:r>
            <w:r w:rsidRPr="00425FD2">
              <w:rPr>
                <w:rFonts w:ascii="Arial" w:hAnsi="Arial" w:cs="Arial"/>
                <w:color w:val="0000FF"/>
              </w:rPr>
              <w:t xml:space="preserve"> sind namentlich zu benennen (</w:t>
            </w:r>
            <w:r>
              <w:rPr>
                <w:rFonts w:ascii="Arial" w:hAnsi="Arial" w:cs="Arial"/>
                <w:color w:val="0000FF"/>
              </w:rPr>
              <w:t>O</w:t>
            </w:r>
            <w:r w:rsidRPr="00425FD2">
              <w:rPr>
                <w:rFonts w:ascii="Arial" w:hAnsi="Arial" w:cs="Arial"/>
                <w:color w:val="0000FF"/>
              </w:rPr>
              <w:t>perateur</w:t>
            </w:r>
            <w:r>
              <w:rPr>
                <w:rFonts w:ascii="Arial" w:hAnsi="Arial" w:cs="Arial"/>
                <w:color w:val="0000FF"/>
              </w:rPr>
              <w:t>e können</w:t>
            </w:r>
            <w:r w:rsidRPr="00425FD2">
              <w:rPr>
                <w:rFonts w:ascii="Arial" w:hAnsi="Arial" w:cs="Arial"/>
                <w:color w:val="0000FF"/>
              </w:rPr>
              <w:t xml:space="preserve"> auch </w:t>
            </w:r>
            <w:r>
              <w:rPr>
                <w:rFonts w:ascii="Arial" w:hAnsi="Arial" w:cs="Arial"/>
                <w:color w:val="0000FF"/>
              </w:rPr>
              <w:t>Prostata</w:t>
            </w:r>
            <w:r w:rsidRPr="00425FD2">
              <w:rPr>
                <w:rFonts w:ascii="Arial" w:hAnsi="Arial" w:cs="Arial"/>
                <w:color w:val="0000FF"/>
              </w:rPr>
              <w:t>-/</w:t>
            </w:r>
            <w:r>
              <w:rPr>
                <w:rFonts w:ascii="Arial" w:hAnsi="Arial" w:cs="Arial"/>
                <w:color w:val="0000FF"/>
              </w:rPr>
              <w:t>Nieren</w:t>
            </w:r>
            <w:r w:rsidRPr="00425FD2">
              <w:rPr>
                <w:rFonts w:ascii="Arial" w:hAnsi="Arial" w:cs="Arial"/>
                <w:color w:val="0000FF"/>
              </w:rPr>
              <w:t>-</w:t>
            </w:r>
            <w:r w:rsidR="003D3481" w:rsidRPr="003D3481">
              <w:rPr>
                <w:rFonts w:ascii="Arial" w:hAnsi="Arial" w:cs="Arial"/>
                <w:color w:val="0000FF"/>
                <w:highlight w:val="green"/>
              </w:rPr>
              <w:t>/Hoden-</w:t>
            </w:r>
            <w:r w:rsidRPr="00425FD2">
              <w:rPr>
                <w:rFonts w:ascii="Arial" w:hAnsi="Arial" w:cs="Arial"/>
                <w:color w:val="0000FF"/>
              </w:rPr>
              <w:t>Operateur</w:t>
            </w:r>
            <w:r>
              <w:rPr>
                <w:rFonts w:ascii="Arial" w:hAnsi="Arial" w:cs="Arial"/>
                <w:color w:val="0000FF"/>
              </w:rPr>
              <w:t>e</w:t>
            </w:r>
            <w:r w:rsidRPr="00425FD2">
              <w:rPr>
                <w:rFonts w:ascii="Arial" w:hAnsi="Arial" w:cs="Arial"/>
                <w:color w:val="0000FF"/>
              </w:rPr>
              <w:t xml:space="preserve"> sein)</w:t>
            </w:r>
          </w:p>
          <w:p w14:paraId="56834C10" w14:textId="77777777" w:rsidR="007F1E60" w:rsidRDefault="007F1E60" w:rsidP="007F1E60">
            <w:pPr>
              <w:ind w:left="214"/>
              <w:rPr>
                <w:rFonts w:ascii="Arial" w:hAnsi="Arial" w:cs="Arial"/>
                <w:color w:val="0000FF"/>
              </w:rPr>
            </w:pPr>
          </w:p>
          <w:p w14:paraId="0609DD27" w14:textId="77777777" w:rsidR="007F1E60" w:rsidRPr="00195D53" w:rsidRDefault="007F1E60" w:rsidP="007F1E60">
            <w:pPr>
              <w:rPr>
                <w:rFonts w:ascii="Arial" w:hAnsi="Arial" w:cs="Arial"/>
                <w:b/>
                <w:color w:val="0000FF"/>
              </w:rPr>
            </w:pPr>
            <w:r w:rsidRPr="00424E92">
              <w:rPr>
                <w:rFonts w:ascii="Arial" w:hAnsi="Arial" w:cs="Arial"/>
                <w:b/>
                <w:color w:val="0000FF"/>
              </w:rPr>
              <w:t>E</w:t>
            </w:r>
            <w:r w:rsidRPr="00195D53">
              <w:rPr>
                <w:rFonts w:ascii="Arial" w:hAnsi="Arial" w:cs="Arial"/>
                <w:b/>
                <w:color w:val="0000FF"/>
              </w:rPr>
              <w:t>xpertise pro Operateur</w:t>
            </w:r>
          </w:p>
          <w:p w14:paraId="1CD593D0" w14:textId="59946FEA" w:rsidR="007F1E60" w:rsidRDefault="007F1E60" w:rsidP="00024FA5">
            <w:pPr>
              <w:numPr>
                <w:ilvl w:val="0"/>
                <w:numId w:val="7"/>
              </w:numPr>
              <w:tabs>
                <w:tab w:val="clear" w:pos="360"/>
                <w:tab w:val="num" w:pos="214"/>
              </w:tabs>
              <w:ind w:left="214" w:hanging="214"/>
              <w:rPr>
                <w:rFonts w:ascii="Arial" w:hAnsi="Arial" w:cs="Arial"/>
                <w:color w:val="0000FF"/>
              </w:rPr>
            </w:pPr>
            <w:r>
              <w:rPr>
                <w:rFonts w:ascii="Arial" w:hAnsi="Arial" w:cs="Arial"/>
                <w:color w:val="0000FF"/>
              </w:rPr>
              <w:t xml:space="preserve">10 </w:t>
            </w:r>
            <w:r w:rsidRPr="00195D53">
              <w:rPr>
                <w:rFonts w:ascii="Arial" w:hAnsi="Arial" w:cs="Arial"/>
                <w:color w:val="0000FF"/>
              </w:rPr>
              <w:t>Zystektomien (OPS 5-576) bei Harnblasenkarzinom/ Jahr (= gezählt werden Karzinome (ICD-10 C 67)</w:t>
            </w:r>
          </w:p>
          <w:p w14:paraId="2E964737" w14:textId="77777777" w:rsidR="00024FA5" w:rsidRPr="00024FA5" w:rsidRDefault="00024FA5" w:rsidP="00024FA5">
            <w:pPr>
              <w:ind w:left="214"/>
              <w:rPr>
                <w:rFonts w:ascii="Arial" w:hAnsi="Arial" w:cs="Arial"/>
                <w:color w:val="0000FF"/>
              </w:rPr>
            </w:pPr>
          </w:p>
          <w:p w14:paraId="1638C5EB" w14:textId="77777777" w:rsidR="007F1E60" w:rsidRPr="003D3481" w:rsidRDefault="007F1E60" w:rsidP="007F1E60">
            <w:pPr>
              <w:tabs>
                <w:tab w:val="left" w:pos="10348"/>
              </w:tabs>
              <w:jc w:val="center"/>
              <w:rPr>
                <w:rFonts w:ascii="Arial" w:hAnsi="Arial" w:cs="Arial"/>
                <w:color w:val="0000FF"/>
              </w:rPr>
            </w:pPr>
            <w:r w:rsidRPr="00D3392C">
              <w:rPr>
                <w:rFonts w:ascii="Arial" w:hAnsi="Arial" w:cs="Arial"/>
                <w:color w:val="0000FF"/>
              </w:rPr>
              <w:t>Namentliche Nennung in</w:t>
            </w:r>
            <w:r w:rsidRPr="00D3392C">
              <w:rPr>
                <w:rFonts w:ascii="Arial" w:hAnsi="Arial" w:cs="Arial"/>
                <w:color w:val="0000FF"/>
              </w:rPr>
              <w:br/>
              <w:t>Tabelle „</w:t>
            </w:r>
            <w:r w:rsidRPr="003D3481">
              <w:rPr>
                <w:rFonts w:ascii="Arial" w:hAnsi="Arial" w:cs="Arial"/>
                <w:color w:val="0000FF"/>
              </w:rPr>
              <w:t xml:space="preserve">Harnblasenoperateure“  </w:t>
            </w:r>
            <w:r w:rsidRPr="003D3481">
              <w:rPr>
                <w:rFonts w:ascii="Arial" w:hAnsi="Arial" w:cs="Arial"/>
                <w:color w:val="0000FF"/>
              </w:rPr>
              <w:br/>
              <w:t>(am Ende dieses Kapitels)</w:t>
            </w:r>
          </w:p>
          <w:p w14:paraId="1B0D970C" w14:textId="77777777" w:rsidR="003D3481" w:rsidRPr="003D3481" w:rsidRDefault="003D3481" w:rsidP="003D3481">
            <w:pPr>
              <w:rPr>
                <w:rFonts w:ascii="Arial" w:hAnsi="Arial" w:cs="Arial"/>
                <w:color w:val="0000FF"/>
                <w:sz w:val="15"/>
                <w:szCs w:val="15"/>
              </w:rPr>
            </w:pPr>
          </w:p>
          <w:p w14:paraId="489441EB" w14:textId="7368768E" w:rsidR="003D3481" w:rsidRPr="00B656FF" w:rsidRDefault="003D3481" w:rsidP="003D3481">
            <w:pPr>
              <w:tabs>
                <w:tab w:val="left" w:pos="10348"/>
              </w:tabs>
              <w:rPr>
                <w:rFonts w:ascii="Arial" w:hAnsi="Arial" w:cs="Arial"/>
                <w:color w:val="0000FF"/>
              </w:rPr>
            </w:pPr>
            <w:r w:rsidRPr="003D3481">
              <w:rPr>
                <w:rFonts w:ascii="Arial" w:hAnsi="Arial" w:cs="Arial"/>
                <w:color w:val="0000FF"/>
                <w:sz w:val="15"/>
                <w:szCs w:val="15"/>
                <w:highlight w:val="green"/>
              </w:rPr>
              <w:t>Farblegende: Änderung gegenüber Version vom 10.09.2021</w:t>
            </w:r>
          </w:p>
        </w:tc>
        <w:tc>
          <w:tcPr>
            <w:tcW w:w="4536" w:type="dxa"/>
            <w:tcBorders>
              <w:bottom w:val="nil"/>
            </w:tcBorders>
          </w:tcPr>
          <w:p w14:paraId="7AB1A66A" w14:textId="77777777" w:rsidR="007F1E60" w:rsidRPr="00BC22C6" w:rsidRDefault="007F1E60" w:rsidP="007F1E60">
            <w:pPr>
              <w:tabs>
                <w:tab w:val="left" w:pos="10348"/>
              </w:tabs>
              <w:rPr>
                <w:rFonts w:ascii="Arial" w:hAnsi="Arial" w:cs="Arial"/>
              </w:rPr>
            </w:pPr>
          </w:p>
        </w:tc>
        <w:tc>
          <w:tcPr>
            <w:tcW w:w="425" w:type="dxa"/>
            <w:tcBorders>
              <w:bottom w:val="nil"/>
            </w:tcBorders>
          </w:tcPr>
          <w:p w14:paraId="0C4A2CBE"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2DF909B9" w14:textId="77777777" w:rsidTr="00264B70">
        <w:tc>
          <w:tcPr>
            <w:tcW w:w="779" w:type="dxa"/>
            <w:vMerge/>
            <w:tcBorders>
              <w:bottom w:val="nil"/>
            </w:tcBorders>
          </w:tcPr>
          <w:p w14:paraId="5346FD4F" w14:textId="77777777" w:rsidR="007F1E60" w:rsidRDefault="007F1E60" w:rsidP="007F1E60">
            <w:pPr>
              <w:rPr>
                <w:rFonts w:ascii="Arial" w:hAnsi="Arial" w:cs="Arial"/>
                <w:color w:val="0000FF"/>
                <w:sz w:val="16"/>
                <w:szCs w:val="16"/>
              </w:rPr>
            </w:pPr>
          </w:p>
        </w:tc>
        <w:tc>
          <w:tcPr>
            <w:tcW w:w="4536" w:type="dxa"/>
            <w:tcBorders>
              <w:bottom w:val="nil"/>
            </w:tcBorders>
          </w:tcPr>
          <w:p w14:paraId="3A1BD906" w14:textId="77777777" w:rsidR="00000FF0" w:rsidRPr="003D3481" w:rsidRDefault="00000FF0" w:rsidP="00000FF0">
            <w:pPr>
              <w:tabs>
                <w:tab w:val="left" w:pos="10348"/>
              </w:tabs>
              <w:ind w:left="214" w:hanging="214"/>
              <w:rPr>
                <w:rFonts w:asciiTheme="minorBidi" w:hAnsiTheme="minorBidi" w:cstheme="minorBidi"/>
                <w:b/>
                <w:color w:val="0000FF"/>
              </w:rPr>
            </w:pPr>
            <w:r w:rsidRPr="003D3481">
              <w:rPr>
                <w:rFonts w:asciiTheme="minorBidi" w:hAnsiTheme="minorBidi" w:cstheme="minorBidi"/>
                <w:b/>
                <w:color w:val="0000FF"/>
              </w:rPr>
              <w:t>Zulassung neuer Operateure</w:t>
            </w:r>
          </w:p>
          <w:p w14:paraId="2B8B5722" w14:textId="194EB022" w:rsidR="00DA6E7A" w:rsidRPr="003D3481" w:rsidRDefault="00000FF0" w:rsidP="003D3481">
            <w:pPr>
              <w:numPr>
                <w:ilvl w:val="0"/>
                <w:numId w:val="7"/>
              </w:numPr>
              <w:tabs>
                <w:tab w:val="clear" w:pos="360"/>
                <w:tab w:val="num" w:pos="214"/>
              </w:tabs>
              <w:ind w:left="214" w:hanging="214"/>
              <w:rPr>
                <w:rFonts w:ascii="Arial" w:hAnsi="Arial" w:cs="Arial"/>
                <w:color w:val="0000FF"/>
              </w:rPr>
            </w:pPr>
            <w:r w:rsidRPr="003D3481">
              <w:rPr>
                <w:rFonts w:ascii="Arial" w:hAnsi="Arial" w:cs="Arial"/>
                <w:color w:val="0000FF"/>
              </w:rPr>
              <w:t>In den letzten 3 Jahren kumulativ mind. 30 Zystektomien bei Harnblasenkarzinom als Erstoperateur (Auszug aus dem Klinikinformationssystem oder Vorlage von Zeugnissen).</w:t>
            </w:r>
          </w:p>
        </w:tc>
        <w:tc>
          <w:tcPr>
            <w:tcW w:w="4536" w:type="dxa"/>
            <w:tcBorders>
              <w:bottom w:val="nil"/>
            </w:tcBorders>
          </w:tcPr>
          <w:p w14:paraId="1B9A8A32" w14:textId="345BFC07" w:rsidR="007F1E60" w:rsidRPr="00CD352B" w:rsidRDefault="007F1E60" w:rsidP="00000FF0">
            <w:pPr>
              <w:tabs>
                <w:tab w:val="left" w:pos="10348"/>
              </w:tabs>
              <w:rPr>
                <w:rFonts w:ascii="Arial" w:hAnsi="Arial" w:cs="Arial"/>
              </w:rPr>
            </w:pPr>
          </w:p>
        </w:tc>
        <w:tc>
          <w:tcPr>
            <w:tcW w:w="425" w:type="dxa"/>
            <w:tcBorders>
              <w:bottom w:val="nil"/>
            </w:tcBorders>
          </w:tcPr>
          <w:p w14:paraId="12B467A6" w14:textId="77777777" w:rsidR="007F1E60" w:rsidRPr="00EF1A75" w:rsidRDefault="007F1E60" w:rsidP="007F1E60">
            <w:pPr>
              <w:pStyle w:val="Kopfzeile"/>
              <w:tabs>
                <w:tab w:val="clear" w:pos="4536"/>
                <w:tab w:val="clear" w:pos="9072"/>
              </w:tabs>
              <w:rPr>
                <w:rFonts w:ascii="Arial" w:hAnsi="Arial" w:cs="Arial"/>
              </w:rPr>
            </w:pPr>
          </w:p>
        </w:tc>
      </w:tr>
      <w:tr w:rsidR="00CD352B" w:rsidRPr="00EF1A75" w14:paraId="0B4CB254" w14:textId="77777777" w:rsidTr="00B305AE">
        <w:tc>
          <w:tcPr>
            <w:tcW w:w="779" w:type="dxa"/>
            <w:vMerge w:val="restart"/>
          </w:tcPr>
          <w:p w14:paraId="52247E6B" w14:textId="2D187832" w:rsidR="00CD352B" w:rsidRPr="00B30622" w:rsidRDefault="00CD352B" w:rsidP="007F1E60">
            <w:pPr>
              <w:rPr>
                <w:rFonts w:ascii="Arial" w:hAnsi="Arial" w:cs="Arial"/>
                <w:color w:val="0000FF"/>
                <w:sz w:val="16"/>
                <w:szCs w:val="16"/>
                <w:highlight w:val="green"/>
              </w:rPr>
            </w:pPr>
            <w:r w:rsidRPr="00B30622">
              <w:rPr>
                <w:rFonts w:ascii="Arial" w:hAnsi="Arial" w:cs="Arial"/>
                <w:color w:val="538135" w:themeColor="accent6" w:themeShade="BF"/>
                <w:sz w:val="16"/>
                <w:szCs w:val="16"/>
                <w:highlight w:val="green"/>
              </w:rPr>
              <w:t>-Hoden-</w:t>
            </w:r>
          </w:p>
        </w:tc>
        <w:tc>
          <w:tcPr>
            <w:tcW w:w="4536" w:type="dxa"/>
            <w:tcBorders>
              <w:bottom w:val="nil"/>
            </w:tcBorders>
          </w:tcPr>
          <w:p w14:paraId="5D3A2A22" w14:textId="77777777" w:rsidR="00CD352B" w:rsidRPr="00B30622" w:rsidRDefault="00CD352B" w:rsidP="00CD352B">
            <w:pPr>
              <w:rPr>
                <w:rFonts w:ascii="Arial" w:hAnsi="Arial" w:cs="Arial"/>
                <w:b/>
                <w:bCs/>
                <w:color w:val="538135" w:themeColor="accent6" w:themeShade="BF"/>
                <w:highlight w:val="green"/>
              </w:rPr>
            </w:pPr>
            <w:r w:rsidRPr="00B30622">
              <w:rPr>
                <w:rFonts w:ascii="Arial" w:hAnsi="Arial" w:cs="Arial"/>
                <w:b/>
                <w:bCs/>
                <w:color w:val="538135" w:themeColor="accent6" w:themeShade="BF"/>
                <w:highlight w:val="green"/>
              </w:rPr>
              <w:t>Operateure Hoden</w:t>
            </w:r>
          </w:p>
          <w:p w14:paraId="1B6F4A4C" w14:textId="25E6F4AF" w:rsidR="00CD352B" w:rsidRPr="00B30622" w:rsidRDefault="00CD352B" w:rsidP="00CD352B">
            <w:pPr>
              <w:numPr>
                <w:ilvl w:val="0"/>
                <w:numId w:val="7"/>
              </w:numPr>
              <w:tabs>
                <w:tab w:val="clear" w:pos="360"/>
                <w:tab w:val="num" w:pos="214"/>
              </w:tabs>
              <w:ind w:left="214" w:hanging="214"/>
              <w:rPr>
                <w:rFonts w:ascii="Arial" w:hAnsi="Arial" w:cs="Arial"/>
                <w:color w:val="538135" w:themeColor="accent6" w:themeShade="BF"/>
                <w:highlight w:val="green"/>
              </w:rPr>
            </w:pPr>
            <w:r w:rsidRPr="00B30622">
              <w:rPr>
                <w:rFonts w:ascii="Arial" w:hAnsi="Arial" w:cs="Arial"/>
                <w:color w:val="538135" w:themeColor="accent6" w:themeShade="BF"/>
                <w:highlight w:val="green"/>
              </w:rPr>
              <w:t>Mind. 2 Operateure Hoden sind namentlich zu benennen (Operateure können auch Prostata- /Nieren</w:t>
            </w:r>
            <w:r w:rsidR="00B30622">
              <w:rPr>
                <w:rFonts w:ascii="Arial" w:hAnsi="Arial" w:cs="Arial"/>
                <w:color w:val="538135" w:themeColor="accent6" w:themeShade="BF"/>
                <w:highlight w:val="green"/>
              </w:rPr>
              <w:t>-</w:t>
            </w:r>
            <w:r w:rsidRPr="00B30622">
              <w:rPr>
                <w:rFonts w:ascii="Arial" w:hAnsi="Arial" w:cs="Arial"/>
                <w:color w:val="538135" w:themeColor="accent6" w:themeShade="BF"/>
                <w:highlight w:val="green"/>
              </w:rPr>
              <w:t>/Harnblasen-Operateure sein)</w:t>
            </w:r>
          </w:p>
          <w:p w14:paraId="17820753" w14:textId="77777777" w:rsidR="00CD352B" w:rsidRPr="00B30622" w:rsidRDefault="00CD352B" w:rsidP="00CD352B">
            <w:pPr>
              <w:rPr>
                <w:rFonts w:ascii="Arial" w:hAnsi="Arial" w:cs="Arial"/>
                <w:color w:val="538135" w:themeColor="accent6" w:themeShade="BF"/>
                <w:highlight w:val="green"/>
              </w:rPr>
            </w:pPr>
          </w:p>
          <w:p w14:paraId="725FBA17" w14:textId="77777777" w:rsidR="00CD352B" w:rsidRPr="00B30622" w:rsidRDefault="00CD352B" w:rsidP="00CD352B">
            <w:pPr>
              <w:rPr>
                <w:rFonts w:ascii="Arial" w:hAnsi="Arial" w:cs="Arial"/>
                <w:b/>
                <w:bCs/>
                <w:color w:val="538135" w:themeColor="accent6" w:themeShade="BF"/>
                <w:highlight w:val="green"/>
              </w:rPr>
            </w:pPr>
            <w:r w:rsidRPr="00B30622">
              <w:rPr>
                <w:rFonts w:ascii="Arial" w:hAnsi="Arial" w:cs="Arial"/>
                <w:b/>
                <w:bCs/>
                <w:color w:val="538135" w:themeColor="accent6" w:themeShade="BF"/>
                <w:highlight w:val="green"/>
              </w:rPr>
              <w:t>Expertise pro Operateur</w:t>
            </w:r>
          </w:p>
          <w:p w14:paraId="5D12B2C0" w14:textId="336046BD" w:rsidR="00CD352B" w:rsidRPr="00B30622" w:rsidRDefault="00CD352B" w:rsidP="00B30622">
            <w:pPr>
              <w:numPr>
                <w:ilvl w:val="0"/>
                <w:numId w:val="7"/>
              </w:numPr>
              <w:tabs>
                <w:tab w:val="clear" w:pos="360"/>
                <w:tab w:val="num" w:pos="214"/>
              </w:tabs>
              <w:ind w:left="214" w:hanging="214"/>
              <w:rPr>
                <w:rFonts w:asciiTheme="minorBidi" w:hAnsiTheme="minorBidi" w:cstheme="minorBidi"/>
                <w:b/>
                <w:color w:val="538135" w:themeColor="accent6" w:themeShade="BF"/>
                <w:highlight w:val="green"/>
              </w:rPr>
            </w:pPr>
            <w:r w:rsidRPr="00B30622">
              <w:rPr>
                <w:rFonts w:ascii="Arial" w:hAnsi="Arial" w:cs="Arial"/>
                <w:color w:val="538135" w:themeColor="accent6" w:themeShade="BF"/>
                <w:highlight w:val="green"/>
              </w:rPr>
              <w:t>3 (nerv-schonende) retroperitoneale (</w:t>
            </w:r>
            <w:proofErr w:type="spellStart"/>
            <w:r w:rsidRPr="00B30622">
              <w:rPr>
                <w:rFonts w:ascii="Arial" w:hAnsi="Arial" w:cs="Arial"/>
                <w:color w:val="538135" w:themeColor="accent6" w:themeShade="BF"/>
                <w:highlight w:val="green"/>
              </w:rPr>
              <w:t>paraaortal</w:t>
            </w:r>
            <w:proofErr w:type="spellEnd"/>
            <w:r w:rsidRPr="00B30622">
              <w:rPr>
                <w:rFonts w:ascii="Arial" w:hAnsi="Arial" w:cs="Arial"/>
                <w:color w:val="538135" w:themeColor="accent6" w:themeShade="BF"/>
                <w:highlight w:val="green"/>
              </w:rPr>
              <w:t xml:space="preserve">, </w:t>
            </w:r>
            <w:proofErr w:type="spellStart"/>
            <w:r w:rsidRPr="00B30622">
              <w:rPr>
                <w:rFonts w:ascii="Arial" w:hAnsi="Arial" w:cs="Arial"/>
                <w:color w:val="538135" w:themeColor="accent6" w:themeShade="BF"/>
                <w:highlight w:val="green"/>
              </w:rPr>
              <w:t>paracaval</w:t>
            </w:r>
            <w:proofErr w:type="spellEnd"/>
            <w:r w:rsidRPr="00B30622">
              <w:rPr>
                <w:rFonts w:ascii="Arial" w:hAnsi="Arial" w:cs="Arial"/>
                <w:color w:val="538135" w:themeColor="accent6" w:themeShade="BF"/>
                <w:highlight w:val="green"/>
              </w:rPr>
              <w:t>) Lymphadenektomien (OPS 5-404.d/e, 5-407.2</w:t>
            </w:r>
            <w:r w:rsidR="00D962B8">
              <w:rPr>
                <w:rFonts w:ascii="Arial" w:hAnsi="Arial" w:cs="Arial"/>
                <w:color w:val="538135" w:themeColor="accent6" w:themeShade="BF"/>
                <w:highlight w:val="green"/>
              </w:rPr>
              <w:t xml:space="preserve">) pro </w:t>
            </w:r>
            <w:r w:rsidRPr="00B30622">
              <w:rPr>
                <w:rFonts w:ascii="Arial" w:hAnsi="Arial" w:cs="Arial"/>
                <w:color w:val="538135" w:themeColor="accent6" w:themeShade="BF"/>
                <w:highlight w:val="green"/>
              </w:rPr>
              <w:t>Jahr</w:t>
            </w:r>
          </w:p>
        </w:tc>
        <w:tc>
          <w:tcPr>
            <w:tcW w:w="4536" w:type="dxa"/>
            <w:tcBorders>
              <w:bottom w:val="nil"/>
            </w:tcBorders>
          </w:tcPr>
          <w:p w14:paraId="31604E76" w14:textId="76E87343" w:rsidR="00CD352B" w:rsidRPr="00BC22C6" w:rsidRDefault="00CD352B" w:rsidP="000A7B7A">
            <w:pPr>
              <w:tabs>
                <w:tab w:val="left" w:pos="10348"/>
              </w:tabs>
              <w:rPr>
                <w:rFonts w:ascii="Arial" w:hAnsi="Arial" w:cs="Arial"/>
              </w:rPr>
            </w:pPr>
          </w:p>
        </w:tc>
        <w:tc>
          <w:tcPr>
            <w:tcW w:w="425" w:type="dxa"/>
            <w:tcBorders>
              <w:bottom w:val="nil"/>
            </w:tcBorders>
          </w:tcPr>
          <w:p w14:paraId="56AECF1F" w14:textId="77777777" w:rsidR="00CD352B" w:rsidRPr="00EF1A75" w:rsidRDefault="00CD352B" w:rsidP="007F1E60">
            <w:pPr>
              <w:pStyle w:val="Kopfzeile"/>
              <w:tabs>
                <w:tab w:val="clear" w:pos="4536"/>
                <w:tab w:val="clear" w:pos="9072"/>
              </w:tabs>
              <w:rPr>
                <w:rFonts w:ascii="Arial" w:hAnsi="Arial" w:cs="Arial"/>
              </w:rPr>
            </w:pPr>
          </w:p>
        </w:tc>
      </w:tr>
      <w:tr w:rsidR="00CD352B" w:rsidRPr="00EF1A75" w14:paraId="4C591965" w14:textId="77777777" w:rsidTr="00264B70">
        <w:tc>
          <w:tcPr>
            <w:tcW w:w="779" w:type="dxa"/>
            <w:vMerge/>
            <w:tcBorders>
              <w:bottom w:val="nil"/>
            </w:tcBorders>
          </w:tcPr>
          <w:p w14:paraId="2706CECA" w14:textId="77777777" w:rsidR="00CD352B" w:rsidRPr="00B30622" w:rsidRDefault="00CD352B" w:rsidP="007F1E60">
            <w:pPr>
              <w:rPr>
                <w:rFonts w:ascii="Arial" w:hAnsi="Arial" w:cs="Arial"/>
                <w:color w:val="0000FF"/>
                <w:sz w:val="16"/>
                <w:szCs w:val="16"/>
                <w:highlight w:val="green"/>
              </w:rPr>
            </w:pPr>
          </w:p>
        </w:tc>
        <w:tc>
          <w:tcPr>
            <w:tcW w:w="4536" w:type="dxa"/>
            <w:tcBorders>
              <w:bottom w:val="nil"/>
            </w:tcBorders>
          </w:tcPr>
          <w:p w14:paraId="61DDDB30" w14:textId="77777777" w:rsidR="00B30622" w:rsidRPr="00B30622" w:rsidRDefault="00B30622" w:rsidP="00B30622">
            <w:pPr>
              <w:tabs>
                <w:tab w:val="left" w:pos="10348"/>
              </w:tabs>
              <w:ind w:left="214" w:hanging="214"/>
              <w:rPr>
                <w:rFonts w:asciiTheme="minorBidi" w:hAnsiTheme="minorBidi" w:cstheme="minorBidi"/>
                <w:b/>
                <w:color w:val="538135" w:themeColor="accent6" w:themeShade="BF"/>
                <w:highlight w:val="green"/>
              </w:rPr>
            </w:pPr>
            <w:r w:rsidRPr="00B30622">
              <w:rPr>
                <w:rFonts w:asciiTheme="minorBidi" w:hAnsiTheme="minorBidi" w:cstheme="minorBidi"/>
                <w:b/>
                <w:color w:val="538135" w:themeColor="accent6" w:themeShade="BF"/>
                <w:highlight w:val="green"/>
              </w:rPr>
              <w:t>Zulassung neuer Operateure</w:t>
            </w:r>
          </w:p>
          <w:p w14:paraId="58F88FB3" w14:textId="74B3EFF5" w:rsidR="00B30622" w:rsidRPr="00B30622" w:rsidRDefault="00B30622" w:rsidP="00B30622">
            <w:pPr>
              <w:numPr>
                <w:ilvl w:val="0"/>
                <w:numId w:val="7"/>
              </w:numPr>
              <w:tabs>
                <w:tab w:val="clear" w:pos="360"/>
                <w:tab w:val="num" w:pos="214"/>
              </w:tabs>
              <w:ind w:left="214" w:hanging="214"/>
              <w:rPr>
                <w:rFonts w:asciiTheme="minorBidi" w:hAnsiTheme="minorBidi" w:cstheme="minorBidi"/>
                <w:b/>
                <w:color w:val="538135" w:themeColor="accent6" w:themeShade="BF"/>
                <w:highlight w:val="green"/>
              </w:rPr>
            </w:pPr>
            <w:r w:rsidRPr="00B30622">
              <w:rPr>
                <w:rFonts w:ascii="Arial" w:hAnsi="Arial" w:cs="Arial"/>
                <w:color w:val="538135" w:themeColor="accent6" w:themeShade="BF"/>
                <w:highlight w:val="green"/>
              </w:rPr>
              <w:t>In den letzten 3 Jahren kumulativ 9 retroperitoneale (</w:t>
            </w:r>
            <w:proofErr w:type="spellStart"/>
            <w:r w:rsidRPr="00B30622">
              <w:rPr>
                <w:rFonts w:ascii="Arial" w:hAnsi="Arial" w:cs="Arial"/>
                <w:color w:val="538135" w:themeColor="accent6" w:themeShade="BF"/>
                <w:highlight w:val="green"/>
              </w:rPr>
              <w:t>paraaortal</w:t>
            </w:r>
            <w:proofErr w:type="spellEnd"/>
            <w:r w:rsidRPr="00B30622">
              <w:rPr>
                <w:rFonts w:ascii="Arial" w:hAnsi="Arial" w:cs="Arial"/>
                <w:color w:val="538135" w:themeColor="accent6" w:themeShade="BF"/>
                <w:highlight w:val="green"/>
              </w:rPr>
              <w:t xml:space="preserve">, </w:t>
            </w:r>
            <w:proofErr w:type="spellStart"/>
            <w:r w:rsidRPr="00B30622">
              <w:rPr>
                <w:rFonts w:ascii="Arial" w:hAnsi="Arial" w:cs="Arial"/>
                <w:color w:val="538135" w:themeColor="accent6" w:themeShade="BF"/>
                <w:highlight w:val="green"/>
              </w:rPr>
              <w:t>paracaval</w:t>
            </w:r>
            <w:proofErr w:type="spellEnd"/>
            <w:r w:rsidRPr="00B30622">
              <w:rPr>
                <w:rFonts w:ascii="Arial" w:hAnsi="Arial" w:cs="Arial"/>
                <w:color w:val="538135" w:themeColor="accent6" w:themeShade="BF"/>
                <w:highlight w:val="green"/>
              </w:rPr>
              <w:t>) Lymphadenektomien als Erstoperateur (Auszug aus dem Klinikinformationssystem oder Vorlage von Zeugnissen).</w:t>
            </w:r>
          </w:p>
          <w:p w14:paraId="6CEA7176" w14:textId="77777777" w:rsidR="00B30622" w:rsidRPr="00B30622" w:rsidRDefault="00B30622" w:rsidP="00B30622">
            <w:pPr>
              <w:rPr>
                <w:rFonts w:ascii="Arial" w:hAnsi="Arial" w:cs="Arial"/>
                <w:color w:val="538135" w:themeColor="accent6" w:themeShade="BF"/>
                <w:sz w:val="15"/>
                <w:szCs w:val="15"/>
              </w:rPr>
            </w:pPr>
          </w:p>
          <w:p w14:paraId="4B37E990" w14:textId="790FA6F0" w:rsidR="00B30622" w:rsidRPr="00B30622" w:rsidRDefault="00B30622" w:rsidP="00B30622">
            <w:pPr>
              <w:rPr>
                <w:rFonts w:asciiTheme="minorBidi" w:hAnsiTheme="minorBidi" w:cstheme="minorBidi"/>
                <w:b/>
                <w:color w:val="538135" w:themeColor="accent6" w:themeShade="BF"/>
                <w:highlight w:val="green"/>
              </w:rPr>
            </w:pPr>
            <w:r w:rsidRPr="00B30622">
              <w:rPr>
                <w:rFonts w:ascii="Arial" w:hAnsi="Arial" w:cs="Arial"/>
                <w:color w:val="538135" w:themeColor="accent6" w:themeShade="BF"/>
                <w:sz w:val="15"/>
                <w:szCs w:val="15"/>
                <w:highlight w:val="green"/>
              </w:rPr>
              <w:t>Farblegende: Änderung gegenüber Version vom 10.09.2021</w:t>
            </w:r>
          </w:p>
        </w:tc>
        <w:tc>
          <w:tcPr>
            <w:tcW w:w="4536" w:type="dxa"/>
            <w:tcBorders>
              <w:bottom w:val="nil"/>
            </w:tcBorders>
          </w:tcPr>
          <w:p w14:paraId="3B080584" w14:textId="17AE35E5" w:rsidR="00CD352B" w:rsidRPr="00CD352B" w:rsidRDefault="00CD352B" w:rsidP="00000FF0">
            <w:pPr>
              <w:tabs>
                <w:tab w:val="left" w:pos="10348"/>
              </w:tabs>
              <w:rPr>
                <w:rFonts w:ascii="Arial" w:hAnsi="Arial" w:cs="Arial"/>
              </w:rPr>
            </w:pPr>
          </w:p>
        </w:tc>
        <w:tc>
          <w:tcPr>
            <w:tcW w:w="425" w:type="dxa"/>
            <w:tcBorders>
              <w:bottom w:val="nil"/>
            </w:tcBorders>
          </w:tcPr>
          <w:p w14:paraId="3DC86861" w14:textId="77777777" w:rsidR="00CD352B" w:rsidRPr="00EF1A75" w:rsidRDefault="00CD352B" w:rsidP="007F1E60">
            <w:pPr>
              <w:pStyle w:val="Kopfzeile"/>
              <w:tabs>
                <w:tab w:val="clear" w:pos="4536"/>
                <w:tab w:val="clear" w:pos="9072"/>
              </w:tabs>
              <w:rPr>
                <w:rFonts w:ascii="Arial" w:hAnsi="Arial" w:cs="Arial"/>
              </w:rPr>
            </w:pPr>
          </w:p>
        </w:tc>
      </w:tr>
      <w:tr w:rsidR="00264B70" w:rsidRPr="00EF1A75" w14:paraId="17CE1900" w14:textId="77777777" w:rsidTr="00264B70">
        <w:tc>
          <w:tcPr>
            <w:tcW w:w="779" w:type="dxa"/>
          </w:tcPr>
          <w:p w14:paraId="37ED0E20" w14:textId="77777777" w:rsidR="00C34EFB" w:rsidRPr="00C34EFB" w:rsidRDefault="00C34EFB" w:rsidP="00C34EFB">
            <w:pPr>
              <w:rPr>
                <w:rFonts w:ascii="Arial" w:hAnsi="Arial" w:cs="Arial"/>
                <w:color w:val="FF00FF"/>
              </w:rPr>
            </w:pPr>
            <w:r w:rsidRPr="00C34EFB">
              <w:rPr>
                <w:rFonts w:ascii="Arial" w:hAnsi="Arial" w:cs="Arial"/>
                <w:color w:val="FF00FF"/>
              </w:rPr>
              <w:t>5.2.9</w:t>
            </w:r>
          </w:p>
          <w:p w14:paraId="6BFD5E1A" w14:textId="77777777" w:rsidR="00C34EFB" w:rsidRDefault="00C34EFB" w:rsidP="00264B70">
            <w:pPr>
              <w:rPr>
                <w:rFonts w:ascii="Arial" w:hAnsi="Arial" w:cs="Arial"/>
                <w:color w:val="FF00FF"/>
                <w:sz w:val="16"/>
                <w:szCs w:val="16"/>
              </w:rPr>
            </w:pPr>
          </w:p>
          <w:p w14:paraId="39CA8D53" w14:textId="1C43B181" w:rsidR="00264B70" w:rsidRPr="00A90B5F" w:rsidRDefault="00264B70" w:rsidP="00264B70">
            <w:pPr>
              <w:rPr>
                <w:rFonts w:ascii="Arial" w:hAnsi="Arial" w:cs="Arial"/>
                <w:color w:val="FF00FF"/>
                <w:sz w:val="16"/>
                <w:szCs w:val="16"/>
              </w:rPr>
            </w:pPr>
            <w:r>
              <w:rPr>
                <w:rFonts w:ascii="Arial" w:hAnsi="Arial" w:cs="Arial"/>
                <w:color w:val="FF00FF"/>
                <w:sz w:val="16"/>
                <w:szCs w:val="16"/>
              </w:rPr>
              <w:t>- Prostata -</w:t>
            </w:r>
          </w:p>
        </w:tc>
        <w:tc>
          <w:tcPr>
            <w:tcW w:w="4536" w:type="dxa"/>
            <w:tcBorders>
              <w:bottom w:val="nil"/>
            </w:tcBorders>
          </w:tcPr>
          <w:p w14:paraId="6CE319B8" w14:textId="77777777" w:rsidR="00264B70" w:rsidRPr="00395A19" w:rsidRDefault="00264B70" w:rsidP="00264B70">
            <w:pPr>
              <w:rPr>
                <w:rFonts w:ascii="Arial" w:hAnsi="Arial" w:cs="Arial"/>
                <w:b/>
                <w:bCs/>
                <w:color w:val="FF00FF"/>
              </w:rPr>
            </w:pPr>
            <w:r w:rsidRPr="00395A19">
              <w:rPr>
                <w:rFonts w:ascii="Arial" w:hAnsi="Arial" w:cs="Arial"/>
                <w:b/>
                <w:bCs/>
                <w:color w:val="FF00FF"/>
              </w:rPr>
              <w:t>Nervenerhaltende Operation</w:t>
            </w:r>
          </w:p>
          <w:p w14:paraId="517DEE97" w14:textId="6F0ADB6D" w:rsidR="00264B70" w:rsidRPr="00395A19" w:rsidRDefault="00264B70" w:rsidP="00395A19">
            <w:pPr>
              <w:pStyle w:val="Textkrper"/>
              <w:rPr>
                <w:color w:val="FF00FF"/>
              </w:rPr>
            </w:pPr>
            <w:r w:rsidRPr="00395A19">
              <w:rPr>
                <w:color w:val="FF00FF"/>
              </w:rPr>
              <w:t xml:space="preserve">Mehr als 80% der als geeignet definierten </w:t>
            </w:r>
            <w:r w:rsidR="00827128" w:rsidRPr="00827128">
              <w:rPr>
                <w:color w:val="FF00FF"/>
              </w:rPr>
              <w:t>Pat.</w:t>
            </w:r>
            <w:r w:rsidRPr="00395A19">
              <w:rPr>
                <w:color w:val="FF00FF"/>
              </w:rPr>
              <w:t xml:space="preserve">, bei denen der Wunsch nach </w:t>
            </w:r>
            <w:proofErr w:type="spellStart"/>
            <w:r w:rsidRPr="00395A19">
              <w:rPr>
                <w:color w:val="FF00FF"/>
              </w:rPr>
              <w:t>Nerverhaltung</w:t>
            </w:r>
            <w:proofErr w:type="spellEnd"/>
            <w:r w:rsidRPr="00395A19">
              <w:rPr>
                <w:color w:val="FF00FF"/>
              </w:rPr>
              <w:t xml:space="preserve"> besteht, erhalten eine nervenerhaltende Operation. Dabei muss die intraoperative Einschätzung durch den Operateur berücksichtigt werden.</w:t>
            </w:r>
          </w:p>
        </w:tc>
        <w:tc>
          <w:tcPr>
            <w:tcW w:w="4536" w:type="dxa"/>
            <w:tcBorders>
              <w:bottom w:val="nil"/>
            </w:tcBorders>
          </w:tcPr>
          <w:p w14:paraId="6736FB68" w14:textId="412381C3" w:rsidR="00264B70" w:rsidRPr="006C2C1D" w:rsidRDefault="00264B70" w:rsidP="00264B70">
            <w:pPr>
              <w:pStyle w:val="berschrift1"/>
              <w:rPr>
                <w:rFonts w:cs="Arial"/>
                <w:b w:val="0"/>
              </w:rPr>
            </w:pPr>
          </w:p>
        </w:tc>
        <w:tc>
          <w:tcPr>
            <w:tcW w:w="425" w:type="dxa"/>
            <w:tcBorders>
              <w:bottom w:val="nil"/>
            </w:tcBorders>
          </w:tcPr>
          <w:p w14:paraId="4357BBD8" w14:textId="77777777" w:rsidR="00264B70" w:rsidRPr="00EF1A75" w:rsidRDefault="00264B70" w:rsidP="00264B70">
            <w:pPr>
              <w:pStyle w:val="Kopfzeile"/>
              <w:tabs>
                <w:tab w:val="clear" w:pos="4536"/>
                <w:tab w:val="clear" w:pos="9072"/>
              </w:tabs>
              <w:rPr>
                <w:rFonts w:ascii="Arial" w:hAnsi="Arial" w:cs="Arial"/>
              </w:rPr>
            </w:pPr>
          </w:p>
        </w:tc>
      </w:tr>
      <w:tr w:rsidR="007F1E60" w:rsidRPr="00FE7146" w14:paraId="75BEF6EF" w14:textId="77777777" w:rsidTr="00264B70">
        <w:tc>
          <w:tcPr>
            <w:tcW w:w="779" w:type="dxa"/>
          </w:tcPr>
          <w:p w14:paraId="58A1CC12" w14:textId="77777777" w:rsidR="007F1E60" w:rsidRDefault="007F1E60" w:rsidP="007F1E60">
            <w:pPr>
              <w:rPr>
                <w:rFonts w:ascii="Arial" w:hAnsi="Arial" w:cs="Arial"/>
              </w:rPr>
            </w:pPr>
            <w:r>
              <w:rPr>
                <w:rFonts w:ascii="Arial" w:hAnsi="Arial" w:cs="Arial"/>
              </w:rPr>
              <w:t>5.2.10</w:t>
            </w:r>
          </w:p>
          <w:p w14:paraId="521EBBC9" w14:textId="77777777" w:rsidR="007F1E60" w:rsidRDefault="007F1E60" w:rsidP="007F1E60">
            <w:pPr>
              <w:rPr>
                <w:rFonts w:ascii="Arial" w:hAnsi="Arial" w:cs="Arial"/>
                <w:sz w:val="16"/>
                <w:szCs w:val="16"/>
              </w:rPr>
            </w:pPr>
          </w:p>
          <w:p w14:paraId="0016E16B" w14:textId="77777777" w:rsidR="007F1E60" w:rsidRDefault="007F1E60" w:rsidP="007F1E60">
            <w:pPr>
              <w:rPr>
                <w:rFonts w:ascii="Arial" w:hAnsi="Arial" w:cs="Arial"/>
                <w:color w:val="0000FF"/>
                <w:sz w:val="16"/>
                <w:szCs w:val="16"/>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8D27FB8" w14:textId="6C255E23" w:rsidR="007F1E60" w:rsidRPr="00F44415" w:rsidRDefault="007F1E60" w:rsidP="007F1E60">
            <w:pPr>
              <w:rPr>
                <w:rFonts w:ascii="Arial" w:hAnsi="Arial" w:cs="Arial"/>
                <w:b/>
              </w:rPr>
            </w:pPr>
            <w:r w:rsidRPr="00F44415">
              <w:rPr>
                <w:rFonts w:ascii="Arial" w:hAnsi="Arial" w:cs="Arial"/>
                <w:b/>
              </w:rPr>
              <w:t xml:space="preserve">Information / Dialog mit </w:t>
            </w:r>
            <w:r w:rsidR="00827128" w:rsidRPr="00827128">
              <w:rPr>
                <w:rFonts w:ascii="Arial" w:hAnsi="Arial" w:cs="Arial"/>
                <w:b/>
              </w:rPr>
              <w:t>Pat.</w:t>
            </w:r>
            <w:r w:rsidRPr="00F44415">
              <w:rPr>
                <w:rFonts w:ascii="Arial" w:hAnsi="Arial" w:cs="Arial"/>
                <w:b/>
              </w:rPr>
              <w:t>:</w:t>
            </w:r>
          </w:p>
          <w:p w14:paraId="0E7A7204" w14:textId="77777777" w:rsidR="007F1E60" w:rsidRPr="00EA258C" w:rsidRDefault="007F1E60" w:rsidP="007F1E60">
            <w:pPr>
              <w:rPr>
                <w:rFonts w:ascii="Arial" w:hAnsi="Arial" w:cs="Arial"/>
              </w:rPr>
            </w:pPr>
            <w:r w:rsidRPr="00EA258C">
              <w:rPr>
                <w:rFonts w:ascii="Arial" w:hAnsi="Arial" w:cs="Arial"/>
              </w:rPr>
              <w:t>Hinsichtlich Diagnose und Therapieplanung sind ausreichende Informationen zu vermitteln und es ist ein Dialog zu führen. Dies beinhaltet u.a.:</w:t>
            </w:r>
          </w:p>
          <w:p w14:paraId="0A74BF1E" w14:textId="77777777" w:rsidR="007F1E60" w:rsidRPr="00EA258C" w:rsidRDefault="007F1E60" w:rsidP="007F1E60">
            <w:pPr>
              <w:numPr>
                <w:ilvl w:val="0"/>
                <w:numId w:val="23"/>
              </w:numPr>
              <w:tabs>
                <w:tab w:val="clear" w:pos="357"/>
                <w:tab w:val="num" w:pos="214"/>
              </w:tabs>
              <w:rPr>
                <w:rFonts w:ascii="Arial" w:hAnsi="Arial" w:cs="Arial"/>
              </w:rPr>
            </w:pPr>
            <w:r w:rsidRPr="00EA258C">
              <w:rPr>
                <w:rFonts w:ascii="Arial" w:hAnsi="Arial" w:cs="Arial"/>
              </w:rPr>
              <w:t>Darstellung alternativer Behandlungskonzepte.</w:t>
            </w:r>
          </w:p>
          <w:p w14:paraId="3BD4A401" w14:textId="77777777" w:rsidR="007F1E60" w:rsidRPr="00EA258C" w:rsidRDefault="007F1E60" w:rsidP="007F1E60">
            <w:pPr>
              <w:numPr>
                <w:ilvl w:val="0"/>
                <w:numId w:val="23"/>
              </w:numPr>
              <w:tabs>
                <w:tab w:val="clear" w:pos="357"/>
                <w:tab w:val="num" w:pos="214"/>
              </w:tabs>
              <w:rPr>
                <w:rFonts w:ascii="Arial" w:hAnsi="Arial" w:cs="Arial"/>
              </w:rPr>
            </w:pPr>
            <w:r w:rsidRPr="00EA258C">
              <w:rPr>
                <w:rFonts w:ascii="Arial" w:hAnsi="Arial" w:cs="Arial"/>
              </w:rPr>
              <w:t>Angebot und Vermittlung von Zweitmeinungen.</w:t>
            </w:r>
          </w:p>
          <w:p w14:paraId="67A4944B" w14:textId="77777777" w:rsidR="007F1E60" w:rsidRPr="00EA258C" w:rsidRDefault="007F1E60" w:rsidP="007F1E60">
            <w:pPr>
              <w:numPr>
                <w:ilvl w:val="0"/>
                <w:numId w:val="23"/>
              </w:numPr>
              <w:tabs>
                <w:tab w:val="clear" w:pos="357"/>
                <w:tab w:val="num" w:pos="214"/>
              </w:tabs>
              <w:rPr>
                <w:rFonts w:ascii="Arial" w:hAnsi="Arial" w:cs="Arial"/>
              </w:rPr>
            </w:pPr>
            <w:r w:rsidRPr="00EA258C">
              <w:rPr>
                <w:rFonts w:ascii="Arial" w:hAnsi="Arial" w:cs="Arial"/>
              </w:rPr>
              <w:t>Entlassungsgespräche als Standard.</w:t>
            </w:r>
          </w:p>
          <w:p w14:paraId="2FD9F862" w14:textId="77777777" w:rsidR="007F1E60" w:rsidRPr="00EA258C" w:rsidRDefault="007F1E60" w:rsidP="007F1E60">
            <w:pPr>
              <w:rPr>
                <w:rFonts w:ascii="Arial" w:hAnsi="Arial" w:cs="Arial"/>
              </w:rPr>
            </w:pPr>
          </w:p>
          <w:p w14:paraId="581A9A19" w14:textId="6AF018C6" w:rsidR="007F1E60" w:rsidRPr="00EA258C" w:rsidRDefault="007F1E60" w:rsidP="007F1E60">
            <w:pPr>
              <w:rPr>
                <w:rFonts w:ascii="Arial" w:hAnsi="Arial" w:cs="Arial"/>
                <w:b/>
              </w:rPr>
            </w:pPr>
            <w:r w:rsidRPr="00EA258C">
              <w:rPr>
                <w:rFonts w:ascii="Arial" w:hAnsi="Arial" w:cs="Arial"/>
              </w:rPr>
              <w:t xml:space="preserve">Die Art und Weise der Informationsbereitstellung sowie des Dialoges ist allgemein zu beschreiben. </w:t>
            </w:r>
            <w:proofErr w:type="spellStart"/>
            <w:r w:rsidR="00827128" w:rsidRPr="00827128">
              <w:rPr>
                <w:rFonts w:ascii="Arial" w:hAnsi="Arial" w:cs="Arial"/>
              </w:rPr>
              <w:t>Pat.</w:t>
            </w:r>
            <w:r w:rsidRPr="00EA258C">
              <w:rPr>
                <w:rFonts w:ascii="Arial" w:hAnsi="Arial" w:cs="Arial"/>
              </w:rPr>
              <w:t>bezogen</w:t>
            </w:r>
            <w:proofErr w:type="spellEnd"/>
            <w:r w:rsidRPr="00EA258C">
              <w:rPr>
                <w:rFonts w:ascii="Arial" w:hAnsi="Arial" w:cs="Arial"/>
              </w:rPr>
              <w:t xml:space="preserve"> ist dies in Arztbriefen und Protokollen/Aufzeichnungen zu dokumentieren.</w:t>
            </w:r>
          </w:p>
        </w:tc>
        <w:tc>
          <w:tcPr>
            <w:tcW w:w="4536" w:type="dxa"/>
          </w:tcPr>
          <w:p w14:paraId="0F968A66" w14:textId="77777777" w:rsidR="007F1E60" w:rsidRPr="00BC22C6" w:rsidRDefault="007F1E60" w:rsidP="00BC22C6">
            <w:pPr>
              <w:tabs>
                <w:tab w:val="left" w:pos="10348"/>
              </w:tabs>
              <w:rPr>
                <w:rFonts w:ascii="Arial" w:hAnsi="Arial" w:cs="Arial"/>
              </w:rPr>
            </w:pPr>
          </w:p>
        </w:tc>
        <w:tc>
          <w:tcPr>
            <w:tcW w:w="425" w:type="dxa"/>
          </w:tcPr>
          <w:p w14:paraId="1D483250" w14:textId="77777777" w:rsidR="007F1E60" w:rsidRPr="00FE7146" w:rsidRDefault="007F1E60" w:rsidP="007F1E60">
            <w:pPr>
              <w:pStyle w:val="Kopfzeile"/>
              <w:tabs>
                <w:tab w:val="clear" w:pos="4536"/>
                <w:tab w:val="clear" w:pos="9072"/>
              </w:tabs>
              <w:rPr>
                <w:rFonts w:ascii="Arial" w:hAnsi="Arial" w:cs="Arial"/>
              </w:rPr>
            </w:pPr>
          </w:p>
        </w:tc>
      </w:tr>
      <w:tr w:rsidR="007F1E60" w:rsidRPr="00FE7146" w14:paraId="5F64FE6A" w14:textId="77777777" w:rsidTr="00264B70">
        <w:tc>
          <w:tcPr>
            <w:tcW w:w="779" w:type="dxa"/>
          </w:tcPr>
          <w:p w14:paraId="3A1420CA" w14:textId="77777777" w:rsidR="007F1E60" w:rsidRPr="00024FA5" w:rsidRDefault="007F1E60" w:rsidP="007F1E60">
            <w:pPr>
              <w:rPr>
                <w:rFonts w:ascii="Arial" w:hAnsi="Arial" w:cs="Arial"/>
              </w:rPr>
            </w:pPr>
            <w:r w:rsidRPr="00024FA5">
              <w:rPr>
                <w:rFonts w:ascii="Arial" w:hAnsi="Arial" w:cs="Arial"/>
              </w:rPr>
              <w:lastRenderedPageBreak/>
              <w:t>5.2.11</w:t>
            </w:r>
          </w:p>
          <w:p w14:paraId="313AC9DD" w14:textId="77777777" w:rsidR="007F1E60" w:rsidRPr="00024FA5" w:rsidRDefault="007F1E60" w:rsidP="007F1E60">
            <w:pPr>
              <w:rPr>
                <w:rFonts w:ascii="Arial" w:hAnsi="Arial" w:cs="Arial"/>
                <w:sz w:val="16"/>
                <w:szCs w:val="16"/>
              </w:rPr>
            </w:pPr>
          </w:p>
          <w:p w14:paraId="375EED04" w14:textId="77777777" w:rsidR="007F1E60" w:rsidRPr="00024FA5" w:rsidRDefault="007F1E60" w:rsidP="007F1E60">
            <w:pPr>
              <w:rPr>
                <w:rFonts w:ascii="Arial" w:hAnsi="Arial" w:cs="Arial"/>
                <w:color w:val="0000FF"/>
                <w:sz w:val="16"/>
                <w:szCs w:val="16"/>
              </w:rPr>
            </w:pPr>
            <w:r w:rsidRPr="00024FA5">
              <w:rPr>
                <w:rFonts w:ascii="Arial" w:hAnsi="Arial" w:cs="Arial"/>
                <w:sz w:val="16"/>
                <w:szCs w:val="16"/>
              </w:rPr>
              <w:t>- Alle -</w:t>
            </w:r>
          </w:p>
        </w:tc>
        <w:tc>
          <w:tcPr>
            <w:tcW w:w="4536" w:type="dxa"/>
          </w:tcPr>
          <w:p w14:paraId="4FB7821A" w14:textId="77777777" w:rsidR="007F1E60" w:rsidRPr="00024FA5" w:rsidRDefault="007F1E60" w:rsidP="007F1E60">
            <w:pPr>
              <w:pStyle w:val="Kopfzeile"/>
              <w:tabs>
                <w:tab w:val="clear" w:pos="4536"/>
                <w:tab w:val="clear" w:pos="9072"/>
              </w:tabs>
              <w:rPr>
                <w:rFonts w:ascii="Arial" w:hAnsi="Arial" w:cs="Arial"/>
              </w:rPr>
            </w:pPr>
            <w:r w:rsidRPr="00024FA5">
              <w:rPr>
                <w:rFonts w:ascii="Arial" w:hAnsi="Arial" w:cs="Arial"/>
              </w:rPr>
              <w:t xml:space="preserve">Folgende </w:t>
            </w:r>
            <w:r w:rsidRPr="00024FA5">
              <w:rPr>
                <w:rFonts w:ascii="Arial" w:hAnsi="Arial" w:cs="Arial"/>
                <w:b/>
              </w:rPr>
              <w:t>qualitätsbestimmende Prozesse</w:t>
            </w:r>
            <w:r w:rsidRPr="00024FA5">
              <w:rPr>
                <w:rFonts w:ascii="Arial" w:hAnsi="Arial" w:cs="Arial"/>
              </w:rPr>
              <w:t xml:space="preserve"> sind unter Angabe von Verantwortlichkeiten zu beschreiben:</w:t>
            </w:r>
          </w:p>
          <w:p w14:paraId="4E06FC81" w14:textId="77777777" w:rsidR="007F1E60" w:rsidRPr="00024FA5" w:rsidRDefault="007F1E60" w:rsidP="00750005">
            <w:pPr>
              <w:pStyle w:val="Kopfzeile"/>
              <w:numPr>
                <w:ilvl w:val="0"/>
                <w:numId w:val="51"/>
              </w:numPr>
              <w:tabs>
                <w:tab w:val="clear" w:pos="720"/>
                <w:tab w:val="clear" w:pos="4536"/>
                <w:tab w:val="clear" w:pos="9072"/>
                <w:tab w:val="num" w:pos="214"/>
              </w:tabs>
              <w:ind w:left="214" w:hanging="214"/>
              <w:rPr>
                <w:rFonts w:ascii="Arial" w:hAnsi="Arial" w:cs="Arial"/>
              </w:rPr>
            </w:pPr>
            <w:r w:rsidRPr="00024FA5">
              <w:rPr>
                <w:rFonts w:ascii="Arial" w:hAnsi="Arial" w:cs="Arial"/>
              </w:rPr>
              <w:t>Perioperatives Management</w:t>
            </w:r>
          </w:p>
          <w:p w14:paraId="7D11D1A1" w14:textId="77777777" w:rsidR="007F1E60" w:rsidRPr="00024FA5" w:rsidRDefault="007F1E60" w:rsidP="00750005">
            <w:pPr>
              <w:pStyle w:val="Kopfzeile"/>
              <w:numPr>
                <w:ilvl w:val="0"/>
                <w:numId w:val="51"/>
              </w:numPr>
              <w:tabs>
                <w:tab w:val="clear" w:pos="720"/>
                <w:tab w:val="clear" w:pos="4536"/>
                <w:tab w:val="clear" w:pos="9072"/>
                <w:tab w:val="num" w:pos="214"/>
              </w:tabs>
              <w:ind w:left="214" w:hanging="214"/>
              <w:rPr>
                <w:rFonts w:ascii="Arial" w:hAnsi="Arial" w:cs="Arial"/>
              </w:rPr>
            </w:pPr>
            <w:proofErr w:type="spellStart"/>
            <w:r w:rsidRPr="00024FA5">
              <w:rPr>
                <w:rFonts w:ascii="Arial" w:hAnsi="Arial" w:cs="Arial"/>
              </w:rPr>
              <w:t>Entlassmanagement</w:t>
            </w:r>
            <w:proofErr w:type="spellEnd"/>
          </w:p>
          <w:p w14:paraId="2FA3F57D" w14:textId="77777777" w:rsidR="007F1E60" w:rsidRPr="00024FA5" w:rsidRDefault="007F1E60" w:rsidP="00750005">
            <w:pPr>
              <w:pStyle w:val="Kopfzeile"/>
              <w:numPr>
                <w:ilvl w:val="0"/>
                <w:numId w:val="51"/>
              </w:numPr>
              <w:tabs>
                <w:tab w:val="clear" w:pos="720"/>
                <w:tab w:val="clear" w:pos="4536"/>
                <w:tab w:val="clear" w:pos="9072"/>
                <w:tab w:val="num" w:pos="214"/>
              </w:tabs>
              <w:ind w:left="214" w:hanging="214"/>
              <w:rPr>
                <w:rFonts w:ascii="Arial" w:hAnsi="Arial" w:cs="Arial"/>
              </w:rPr>
            </w:pPr>
            <w:r w:rsidRPr="00024FA5">
              <w:rPr>
                <w:rFonts w:ascii="Arial" w:hAnsi="Arial" w:cs="Arial"/>
              </w:rPr>
              <w:t>Operatives Management (Abläufe OP, Wiederaufbereitung Material, Dokumentation)</w:t>
            </w:r>
          </w:p>
          <w:p w14:paraId="400D9ABF" w14:textId="77777777" w:rsidR="007F1E60" w:rsidRPr="00024FA5" w:rsidRDefault="007F1E60" w:rsidP="00750005">
            <w:pPr>
              <w:pStyle w:val="Kopfzeile"/>
              <w:numPr>
                <w:ilvl w:val="0"/>
                <w:numId w:val="43"/>
              </w:numPr>
              <w:tabs>
                <w:tab w:val="clear" w:pos="357"/>
                <w:tab w:val="clear" w:pos="4536"/>
                <w:tab w:val="clear" w:pos="9072"/>
                <w:tab w:val="num" w:pos="214"/>
              </w:tabs>
              <w:ind w:left="214" w:hanging="214"/>
              <w:rPr>
                <w:rFonts w:ascii="Arial" w:hAnsi="Arial" w:cs="Arial"/>
              </w:rPr>
            </w:pPr>
            <w:r w:rsidRPr="00024FA5">
              <w:rPr>
                <w:rFonts w:ascii="Arial" w:hAnsi="Arial" w:cs="Arial"/>
              </w:rPr>
              <w:t>Postoperative Schmerztherapie</w:t>
            </w:r>
          </w:p>
          <w:p w14:paraId="64F65F29" w14:textId="1C7035A0" w:rsidR="007F1E60" w:rsidRPr="00024FA5" w:rsidRDefault="007F1E60" w:rsidP="00750005">
            <w:pPr>
              <w:pStyle w:val="Kopfzeile"/>
              <w:numPr>
                <w:ilvl w:val="0"/>
                <w:numId w:val="43"/>
              </w:numPr>
              <w:tabs>
                <w:tab w:val="clear" w:pos="357"/>
                <w:tab w:val="clear" w:pos="4536"/>
                <w:tab w:val="clear" w:pos="9072"/>
                <w:tab w:val="num" w:pos="214"/>
              </w:tabs>
              <w:ind w:left="214" w:hanging="214"/>
              <w:rPr>
                <w:rFonts w:ascii="Arial" w:hAnsi="Arial" w:cs="Arial"/>
              </w:rPr>
            </w:pPr>
            <w:r w:rsidRPr="00024FA5">
              <w:rPr>
                <w:rFonts w:ascii="Arial" w:hAnsi="Arial" w:cs="Arial"/>
              </w:rPr>
              <w:t>Notfallversorgung (z</w:t>
            </w:r>
            <w:r w:rsidR="002C5FAE">
              <w:rPr>
                <w:rFonts w:ascii="Arial" w:hAnsi="Arial" w:cs="Arial"/>
              </w:rPr>
              <w:t xml:space="preserve">. </w:t>
            </w:r>
            <w:r w:rsidRPr="00024FA5">
              <w:rPr>
                <w:rFonts w:ascii="Arial" w:hAnsi="Arial" w:cs="Arial"/>
              </w:rPr>
              <w:t>B</w:t>
            </w:r>
            <w:r w:rsidR="002C5FAE">
              <w:rPr>
                <w:rFonts w:ascii="Arial" w:hAnsi="Arial" w:cs="Arial"/>
              </w:rPr>
              <w:t>.</w:t>
            </w:r>
            <w:r w:rsidRPr="00024FA5">
              <w:rPr>
                <w:rFonts w:ascii="Arial" w:hAnsi="Arial" w:cs="Arial"/>
              </w:rPr>
              <w:t xml:space="preserve"> Blutung) einschließlich Einsatzplanung von qualifiziertem Personal (Dienstplan/Rufdienst)</w:t>
            </w:r>
          </w:p>
          <w:p w14:paraId="5AAD9690" w14:textId="77777777" w:rsidR="007F1E60" w:rsidRPr="00024FA5" w:rsidRDefault="007F1E60" w:rsidP="007F1E60">
            <w:pPr>
              <w:pStyle w:val="Kopfzeile"/>
              <w:tabs>
                <w:tab w:val="clear" w:pos="4536"/>
                <w:tab w:val="clear" w:pos="9072"/>
              </w:tabs>
              <w:rPr>
                <w:rFonts w:ascii="Arial" w:hAnsi="Arial" w:cs="Arial"/>
              </w:rPr>
            </w:pPr>
          </w:p>
          <w:p w14:paraId="7BBEBCA3" w14:textId="580844FB" w:rsidR="006149A9" w:rsidRPr="00024FA5" w:rsidRDefault="007F1E60" w:rsidP="00024FA5">
            <w:pPr>
              <w:tabs>
                <w:tab w:val="left" w:pos="10348"/>
              </w:tabs>
              <w:rPr>
                <w:rFonts w:ascii="Arial" w:hAnsi="Arial" w:cs="Arial"/>
                <w:color w:val="FF0000"/>
              </w:rPr>
            </w:pPr>
            <w:r w:rsidRPr="00024FA5">
              <w:rPr>
                <w:rFonts w:ascii="Arial" w:hAnsi="Arial" w:cs="Arial"/>
              </w:rPr>
              <w:t>Für die Ausführung der Prozesse müssen ausreichende Ressourcen verfügbar sein.</w:t>
            </w:r>
            <w:r w:rsidR="006149A9" w:rsidRPr="00024FA5">
              <w:rPr>
                <w:rFonts w:ascii="Arial" w:hAnsi="Arial" w:cs="Arial"/>
                <w:sz w:val="15"/>
                <w:szCs w:val="15"/>
              </w:rPr>
              <w:t xml:space="preserve"> </w:t>
            </w:r>
          </w:p>
        </w:tc>
        <w:tc>
          <w:tcPr>
            <w:tcW w:w="4536" w:type="dxa"/>
          </w:tcPr>
          <w:p w14:paraId="5F57BDC3" w14:textId="77777777" w:rsidR="007F1E60" w:rsidRPr="004F28BC" w:rsidRDefault="007F1E60" w:rsidP="007F1E60">
            <w:pPr>
              <w:tabs>
                <w:tab w:val="left" w:pos="10348"/>
              </w:tabs>
              <w:rPr>
                <w:rFonts w:ascii="Arial" w:hAnsi="Arial" w:cs="Arial"/>
              </w:rPr>
            </w:pPr>
          </w:p>
        </w:tc>
        <w:tc>
          <w:tcPr>
            <w:tcW w:w="425" w:type="dxa"/>
          </w:tcPr>
          <w:p w14:paraId="4417C81E" w14:textId="77777777" w:rsidR="007F1E60" w:rsidRPr="00FE7146" w:rsidRDefault="007F1E60" w:rsidP="007F1E60">
            <w:pPr>
              <w:pStyle w:val="Kopfzeile"/>
              <w:tabs>
                <w:tab w:val="clear" w:pos="4536"/>
                <w:tab w:val="clear" w:pos="9072"/>
              </w:tabs>
              <w:rPr>
                <w:rFonts w:ascii="Arial" w:hAnsi="Arial" w:cs="Arial"/>
              </w:rPr>
            </w:pPr>
          </w:p>
        </w:tc>
      </w:tr>
      <w:tr w:rsidR="007F1E60" w:rsidRPr="00EF1A75" w14:paraId="72469E98" w14:textId="77777777" w:rsidTr="00264B70">
        <w:tc>
          <w:tcPr>
            <w:tcW w:w="779" w:type="dxa"/>
          </w:tcPr>
          <w:p w14:paraId="40810857" w14:textId="77777777" w:rsidR="007F1E60" w:rsidRPr="00024FA5" w:rsidRDefault="007F1E60" w:rsidP="007F1E60">
            <w:pPr>
              <w:rPr>
                <w:rFonts w:ascii="Arial" w:hAnsi="Arial" w:cs="Arial"/>
              </w:rPr>
            </w:pPr>
            <w:r w:rsidRPr="00024FA5">
              <w:rPr>
                <w:rFonts w:ascii="Arial" w:hAnsi="Arial" w:cs="Arial"/>
              </w:rPr>
              <w:t>5.2.12</w:t>
            </w:r>
          </w:p>
          <w:p w14:paraId="3129D7A9" w14:textId="77777777" w:rsidR="007F1E60" w:rsidRPr="00024FA5" w:rsidRDefault="007F1E60" w:rsidP="007F1E60">
            <w:pPr>
              <w:rPr>
                <w:rFonts w:ascii="Arial" w:hAnsi="Arial" w:cs="Arial"/>
              </w:rPr>
            </w:pPr>
          </w:p>
          <w:p w14:paraId="05BBDF90" w14:textId="719E35BE" w:rsidR="007F1E60" w:rsidRPr="00024FA5" w:rsidRDefault="007F1E60" w:rsidP="00024FA5">
            <w:pPr>
              <w:rPr>
                <w:rFonts w:ascii="Arial" w:hAnsi="Arial" w:cs="Arial"/>
                <w:sz w:val="16"/>
                <w:szCs w:val="16"/>
              </w:rPr>
            </w:pPr>
            <w:r w:rsidRPr="00024FA5">
              <w:rPr>
                <w:rFonts w:ascii="Arial" w:hAnsi="Arial" w:cs="Arial"/>
                <w:sz w:val="16"/>
                <w:szCs w:val="16"/>
              </w:rPr>
              <w:t>- Alle -</w:t>
            </w:r>
          </w:p>
        </w:tc>
        <w:tc>
          <w:tcPr>
            <w:tcW w:w="4536" w:type="dxa"/>
          </w:tcPr>
          <w:p w14:paraId="137C55E1" w14:textId="77777777" w:rsidR="007F1E60" w:rsidRPr="00024FA5" w:rsidRDefault="007F1E60" w:rsidP="007F1E60">
            <w:pPr>
              <w:pStyle w:val="Kopfzeile"/>
              <w:rPr>
                <w:rFonts w:ascii="Arial" w:hAnsi="Arial" w:cs="Arial"/>
                <w:b/>
              </w:rPr>
            </w:pPr>
            <w:r w:rsidRPr="00024FA5">
              <w:rPr>
                <w:rFonts w:ascii="Arial" w:hAnsi="Arial" w:cs="Arial"/>
                <w:b/>
              </w:rPr>
              <w:t>Fort-/ Weiterbildung:</w:t>
            </w:r>
          </w:p>
          <w:p w14:paraId="23F765EB" w14:textId="77777777" w:rsidR="007F1E60" w:rsidRPr="00024FA5" w:rsidRDefault="007F1E60" w:rsidP="007F1E60">
            <w:pPr>
              <w:numPr>
                <w:ilvl w:val="0"/>
                <w:numId w:val="5"/>
              </w:numPr>
              <w:tabs>
                <w:tab w:val="clear" w:pos="360"/>
                <w:tab w:val="num" w:pos="214"/>
              </w:tabs>
              <w:autoSpaceDE w:val="0"/>
              <w:autoSpaceDN w:val="0"/>
              <w:adjustRightInd w:val="0"/>
              <w:ind w:left="214" w:hanging="214"/>
              <w:rPr>
                <w:rFonts w:ascii="Arial" w:hAnsi="Arial" w:cs="Arial"/>
              </w:rPr>
            </w:pPr>
            <w:r w:rsidRPr="00024FA5">
              <w:rPr>
                <w:rFonts w:ascii="Arial" w:hAnsi="Arial" w:cs="Arial"/>
              </w:rPr>
              <w:t>Es ist ein Qualifizierungsplan für das ärztliche und pflegerische Personal vorzulegen, in dem die für einen Jahreszeitraum geplanten Qualifizierungen dargestellt sind.</w:t>
            </w:r>
          </w:p>
          <w:p w14:paraId="0E21263A" w14:textId="2FBA9E6F" w:rsidR="006149A9" w:rsidRPr="00024FA5" w:rsidRDefault="007F1E60" w:rsidP="00024FA5">
            <w:pPr>
              <w:numPr>
                <w:ilvl w:val="0"/>
                <w:numId w:val="5"/>
              </w:numPr>
              <w:tabs>
                <w:tab w:val="clear" w:pos="360"/>
                <w:tab w:val="num" w:pos="214"/>
              </w:tabs>
              <w:autoSpaceDE w:val="0"/>
              <w:autoSpaceDN w:val="0"/>
              <w:adjustRightInd w:val="0"/>
              <w:ind w:left="214" w:hanging="214"/>
              <w:rPr>
                <w:rFonts w:ascii="Arial" w:hAnsi="Arial" w:cs="Arial"/>
              </w:rPr>
            </w:pPr>
            <w:r w:rsidRPr="00024FA5">
              <w:rPr>
                <w:rFonts w:ascii="Arial" w:hAnsi="Arial" w:cs="Arial"/>
              </w:rPr>
              <w:t xml:space="preserve">Jährlich mind. 1 spezifische Fort-/ </w:t>
            </w:r>
            <w:r w:rsidRPr="00024FA5">
              <w:rPr>
                <w:rFonts w:ascii="Arial" w:hAnsi="Arial" w:cs="Arial"/>
              </w:rPr>
              <w:br/>
              <w:t>Weiterbildung pro Mitarbeiter (mind. 1 Tag pro Jahr), sofern dieser qualitätsrelevante Tätigkeiten für das Zentrum wahrnimmt</w:t>
            </w:r>
            <w:r w:rsidR="006149A9" w:rsidRPr="00024FA5">
              <w:rPr>
                <w:rFonts w:ascii="Arial" w:hAnsi="Arial" w:cs="Arial"/>
                <w:sz w:val="15"/>
                <w:szCs w:val="15"/>
              </w:rPr>
              <w:t xml:space="preserve"> </w:t>
            </w:r>
          </w:p>
        </w:tc>
        <w:tc>
          <w:tcPr>
            <w:tcW w:w="4536" w:type="dxa"/>
          </w:tcPr>
          <w:p w14:paraId="28C4382B" w14:textId="77777777" w:rsidR="007F1E60" w:rsidRPr="00792A4E" w:rsidRDefault="007F1E60" w:rsidP="007F1E60">
            <w:pPr>
              <w:autoSpaceDE w:val="0"/>
              <w:autoSpaceDN w:val="0"/>
              <w:adjustRightInd w:val="0"/>
              <w:rPr>
                <w:rFonts w:ascii="Arial" w:hAnsi="Arial" w:cs="Arial"/>
              </w:rPr>
            </w:pPr>
          </w:p>
        </w:tc>
        <w:tc>
          <w:tcPr>
            <w:tcW w:w="425" w:type="dxa"/>
          </w:tcPr>
          <w:p w14:paraId="0AAB8CD6" w14:textId="77777777" w:rsidR="007F1E60" w:rsidRPr="00EF1A75" w:rsidRDefault="007F1E60" w:rsidP="007F1E60">
            <w:pPr>
              <w:pStyle w:val="Kopfzeile"/>
              <w:tabs>
                <w:tab w:val="clear" w:pos="4536"/>
                <w:tab w:val="clear" w:pos="9072"/>
              </w:tabs>
              <w:rPr>
                <w:rFonts w:ascii="Arial" w:hAnsi="Arial" w:cs="Arial"/>
              </w:rPr>
            </w:pPr>
          </w:p>
        </w:tc>
      </w:tr>
    </w:tbl>
    <w:p w14:paraId="1A3F178B" w14:textId="77777777" w:rsidR="00F96B2B" w:rsidRDefault="00F96B2B" w:rsidP="00F96B2B">
      <w:pPr>
        <w:rPr>
          <w:rFonts w:ascii="Arial" w:hAnsi="Arial" w:cs="Arial"/>
        </w:rPr>
      </w:pPr>
    </w:p>
    <w:p w14:paraId="42526F39" w14:textId="77777777" w:rsidR="00C34EFB" w:rsidRPr="00782A7D" w:rsidRDefault="00C34EFB" w:rsidP="00C34EFB">
      <w:pPr>
        <w:rPr>
          <w:rFonts w:ascii="Arial" w:hAnsi="Arial" w:cs="Arial"/>
          <w:u w:val="single"/>
        </w:rPr>
      </w:pPr>
    </w:p>
    <w:p w14:paraId="1DF1A612" w14:textId="27DF732E" w:rsidR="00C34EFB" w:rsidRPr="00C34EFB" w:rsidRDefault="00C34EFB" w:rsidP="00C34EFB">
      <w:pPr>
        <w:rPr>
          <w:rFonts w:ascii="Arial" w:hAnsi="Arial" w:cs="Arial"/>
          <w:color w:val="FF00FF"/>
          <w:u w:val="single"/>
        </w:rPr>
      </w:pPr>
      <w:r w:rsidRPr="00C34EFB">
        <w:rPr>
          <w:rFonts w:ascii="Arial" w:hAnsi="Arial" w:cs="Arial"/>
          <w:color w:val="FF00FF"/>
          <w:u w:val="single"/>
        </w:rPr>
        <w:t>Benannte Prostataoperateure  (Qualifikation gemäß EB 5.2.8)</w:t>
      </w:r>
    </w:p>
    <w:p w14:paraId="5A7CBCDB" w14:textId="77777777" w:rsidR="00C34EFB" w:rsidRDefault="00C34EFB" w:rsidP="00C34EFB">
      <w:pPr>
        <w:rPr>
          <w:rFonts w:ascii="Arial" w:hAnsi="Arial" w:cs="Arial"/>
        </w:rPr>
      </w:pPr>
    </w:p>
    <w:tbl>
      <w:tblPr>
        <w:tblW w:w="9794" w:type="dxa"/>
        <w:tblInd w:w="108" w:type="dxa"/>
        <w:tblCellMar>
          <w:left w:w="0" w:type="dxa"/>
          <w:right w:w="0" w:type="dxa"/>
        </w:tblCellMar>
        <w:tblLook w:val="04A0" w:firstRow="1" w:lastRow="0" w:firstColumn="1" w:lastColumn="0" w:noHBand="0" w:noVBand="1"/>
      </w:tblPr>
      <w:tblGrid>
        <w:gridCol w:w="3484"/>
        <w:gridCol w:w="793"/>
        <w:gridCol w:w="236"/>
        <w:gridCol w:w="1535"/>
        <w:gridCol w:w="795"/>
        <w:gridCol w:w="795"/>
        <w:gridCol w:w="950"/>
        <w:gridCol w:w="1206"/>
      </w:tblGrid>
      <w:tr w:rsidR="00C34EFB" w14:paraId="6322CD8E" w14:textId="77777777" w:rsidTr="00C34EFB">
        <w:trPr>
          <w:trHeight w:val="433"/>
        </w:trPr>
        <w:tc>
          <w:tcPr>
            <w:tcW w:w="34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5FFDC" w14:textId="77777777" w:rsidR="00C34EFB" w:rsidRDefault="00C34EFB" w:rsidP="0083641B">
            <w:pPr>
              <w:jc w:val="center"/>
              <w:rPr>
                <w:rFonts w:ascii="Arial" w:eastAsiaTheme="minorHAnsi" w:hAnsi="Arial" w:cs="Arial"/>
                <w:sz w:val="22"/>
                <w:szCs w:val="22"/>
                <w:lang w:eastAsia="en-US"/>
              </w:rPr>
            </w:pPr>
            <w:bookmarkStart w:id="4" w:name="_Hlk77150791"/>
            <w:r w:rsidRPr="008A7C38">
              <w:rPr>
                <w:rFonts w:ascii="Arial" w:hAnsi="Arial" w:cs="Arial"/>
              </w:rPr>
              <w:t>Name benannte Prostataoperateure</w:t>
            </w:r>
          </w:p>
        </w:tc>
        <w:tc>
          <w:tcPr>
            <w:tcW w:w="7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15A71D" w14:textId="06C6C60F" w:rsidR="00C34EFB" w:rsidRDefault="00C34EFB" w:rsidP="0083641B">
            <w:pPr>
              <w:jc w:val="center"/>
              <w:rPr>
                <w:rFonts w:ascii="Arial" w:eastAsiaTheme="minorHAnsi" w:hAnsi="Arial" w:cs="Arial"/>
                <w:sz w:val="22"/>
                <w:szCs w:val="22"/>
                <w:lang w:eastAsia="en-US"/>
              </w:rPr>
            </w:pPr>
            <w:r>
              <w:rPr>
                <w:rFonts w:ascii="Arial" w:hAnsi="Arial" w:cs="Arial"/>
              </w:rPr>
              <w:t>202</w:t>
            </w:r>
            <w:r w:rsidR="00782A7D">
              <w:rPr>
                <w:rFonts w:ascii="Arial" w:hAnsi="Arial" w:cs="Arial"/>
              </w:rPr>
              <w:t>2</w:t>
            </w:r>
          </w:p>
        </w:tc>
        <w:tc>
          <w:tcPr>
            <w:tcW w:w="236" w:type="dxa"/>
            <w:tcBorders>
              <w:top w:val="single" w:sz="8" w:space="0" w:color="auto"/>
              <w:left w:val="nil"/>
              <w:bottom w:val="nil"/>
              <w:right w:val="single" w:sz="8" w:space="0" w:color="auto"/>
            </w:tcBorders>
            <w:tcMar>
              <w:top w:w="0" w:type="dxa"/>
              <w:left w:w="108" w:type="dxa"/>
              <w:bottom w:w="0" w:type="dxa"/>
              <w:right w:w="108" w:type="dxa"/>
            </w:tcMar>
            <w:vAlign w:val="center"/>
          </w:tcPr>
          <w:p w14:paraId="1BB8D7AF" w14:textId="77777777" w:rsidR="00C34EFB" w:rsidRDefault="00C34EFB" w:rsidP="0083641B">
            <w:pPr>
              <w:jc w:val="center"/>
              <w:rPr>
                <w:rFonts w:ascii="Arial" w:eastAsiaTheme="minorHAnsi" w:hAnsi="Arial" w:cs="Arial"/>
                <w:sz w:val="22"/>
                <w:szCs w:val="22"/>
                <w:lang w:eastAsia="en-US"/>
              </w:rPr>
            </w:pPr>
          </w:p>
        </w:tc>
        <w:tc>
          <w:tcPr>
            <w:tcW w:w="528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370761" w14:textId="5208DE98" w:rsidR="00C34EFB" w:rsidRDefault="00C34EFB" w:rsidP="0083641B">
            <w:pPr>
              <w:jc w:val="center"/>
              <w:rPr>
                <w:rFonts w:ascii="Arial" w:eastAsiaTheme="minorHAnsi" w:hAnsi="Arial" w:cs="Arial"/>
                <w:sz w:val="16"/>
                <w:szCs w:val="16"/>
                <w:lang w:eastAsia="en-US"/>
              </w:rPr>
            </w:pPr>
            <w:r>
              <w:rPr>
                <w:rFonts w:ascii="Arial" w:hAnsi="Arial" w:cs="Arial"/>
                <w:sz w:val="16"/>
                <w:szCs w:val="16"/>
              </w:rPr>
              <w:t>Bearbeitung nur, wenn in 202</w:t>
            </w:r>
            <w:r w:rsidR="00782A7D">
              <w:rPr>
                <w:rFonts w:ascii="Arial" w:hAnsi="Arial" w:cs="Arial"/>
                <w:sz w:val="16"/>
                <w:szCs w:val="16"/>
              </w:rPr>
              <w:t>2</w:t>
            </w:r>
            <w:r>
              <w:rPr>
                <w:rFonts w:ascii="Arial" w:hAnsi="Arial" w:cs="Arial"/>
                <w:sz w:val="16"/>
                <w:szCs w:val="16"/>
              </w:rPr>
              <w:t xml:space="preserve"> Anzahl Prostatektomien &lt; 25</w:t>
            </w:r>
          </w:p>
        </w:tc>
      </w:tr>
      <w:tr w:rsidR="00C34EFB" w14:paraId="64135893" w14:textId="77777777" w:rsidTr="00C34EFB">
        <w:trPr>
          <w:trHeight w:val="39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34BF11" w14:textId="77777777" w:rsidR="00C34EFB" w:rsidRDefault="00C34EFB" w:rsidP="0083641B">
            <w:pPr>
              <w:rPr>
                <w:rFonts w:ascii="Arial" w:eastAsiaTheme="minorHAnsi" w:hAnsi="Arial" w:cs="Arial"/>
                <w:sz w:val="22"/>
                <w:szCs w:val="22"/>
                <w:lang w:eastAsia="en-US"/>
              </w:rPr>
            </w:pPr>
          </w:p>
        </w:tc>
        <w:tc>
          <w:tcPr>
            <w:tcW w:w="793" w:type="dxa"/>
            <w:vMerge/>
            <w:tcBorders>
              <w:top w:val="single" w:sz="8" w:space="0" w:color="auto"/>
              <w:left w:val="nil"/>
              <w:bottom w:val="single" w:sz="8" w:space="0" w:color="auto"/>
              <w:right w:val="single" w:sz="8" w:space="0" w:color="auto"/>
            </w:tcBorders>
            <w:vAlign w:val="center"/>
            <w:hideMark/>
          </w:tcPr>
          <w:p w14:paraId="0792BA08"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vAlign w:val="center"/>
          </w:tcPr>
          <w:p w14:paraId="22F789FE" w14:textId="77777777" w:rsidR="00C34EFB" w:rsidRDefault="00C34EFB" w:rsidP="0083641B">
            <w:pPr>
              <w:jc w:val="cente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59AE3" w14:textId="71CA0CC9" w:rsidR="00C34EFB" w:rsidRPr="003C254C" w:rsidRDefault="00C34EFB" w:rsidP="0083641B">
            <w:pPr>
              <w:jc w:val="center"/>
              <w:rPr>
                <w:rFonts w:ascii="Arial" w:hAnsi="Arial" w:cs="Arial"/>
              </w:rPr>
            </w:pPr>
            <w:r>
              <w:rPr>
                <w:rFonts w:ascii="Arial" w:hAnsi="Arial" w:cs="Arial"/>
              </w:rPr>
              <w:t>202</w:t>
            </w:r>
            <w:r w:rsidR="00782A7D">
              <w:rPr>
                <w:rFonts w:ascii="Arial" w:hAnsi="Arial" w:cs="Arial"/>
              </w:rPr>
              <w:t>1</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3A01F" w14:textId="4E2700D4" w:rsidR="00C34EFB" w:rsidRDefault="00C34EFB" w:rsidP="0083641B">
            <w:pPr>
              <w:jc w:val="center"/>
              <w:rPr>
                <w:rFonts w:ascii="Arial" w:eastAsiaTheme="minorHAnsi" w:hAnsi="Arial" w:cs="Arial"/>
                <w:sz w:val="22"/>
                <w:szCs w:val="22"/>
                <w:lang w:eastAsia="en-US"/>
              </w:rPr>
            </w:pPr>
            <w:r w:rsidRPr="003C254C">
              <w:rPr>
                <w:rFonts w:ascii="Arial" w:hAnsi="Arial" w:cs="Arial"/>
              </w:rPr>
              <w:t>20</w:t>
            </w:r>
            <w:r w:rsidR="00782A7D">
              <w:rPr>
                <w:rFonts w:ascii="Arial" w:hAnsi="Arial" w:cs="Arial"/>
              </w:rPr>
              <w:t>20</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E2C52A" w14:textId="43C06ED9" w:rsidR="00C34EFB" w:rsidRDefault="00C34EFB" w:rsidP="0083641B">
            <w:pPr>
              <w:jc w:val="center"/>
              <w:rPr>
                <w:rFonts w:ascii="Arial" w:eastAsiaTheme="minorHAnsi" w:hAnsi="Arial" w:cs="Arial"/>
                <w:sz w:val="22"/>
                <w:szCs w:val="22"/>
                <w:lang w:eastAsia="en-US"/>
              </w:rPr>
            </w:pPr>
            <w:r>
              <w:rPr>
                <w:rFonts w:ascii="Arial" w:hAnsi="Arial" w:cs="Arial"/>
              </w:rPr>
              <w:t>201</w:t>
            </w:r>
            <w:r w:rsidR="00782A7D">
              <w:rPr>
                <w:rFonts w:ascii="Arial" w:hAnsi="Arial" w:cs="Arial"/>
              </w:rPr>
              <w:t>9</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B2B87F" w14:textId="0C4F573F" w:rsidR="00C34EFB" w:rsidRDefault="00C34EFB" w:rsidP="0083641B">
            <w:pPr>
              <w:jc w:val="center"/>
              <w:rPr>
                <w:rFonts w:ascii="Arial" w:eastAsiaTheme="minorHAnsi" w:hAnsi="Arial" w:cs="Arial"/>
                <w:sz w:val="22"/>
                <w:szCs w:val="22"/>
                <w:lang w:eastAsia="en-US"/>
              </w:rPr>
            </w:pPr>
            <w:r>
              <w:rPr>
                <w:rFonts w:ascii="Arial" w:hAnsi="Arial" w:cs="Arial"/>
              </w:rPr>
              <w:t>201</w:t>
            </w:r>
            <w:r w:rsidR="00782A7D">
              <w:rPr>
                <w:rFonts w:ascii="Arial" w:hAnsi="Arial" w:cs="Arial"/>
              </w:rPr>
              <w:t>8</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5CAA9E" w14:textId="77777777" w:rsidR="00C34EFB" w:rsidRDefault="00C34EFB" w:rsidP="0083641B">
            <w:pPr>
              <w:jc w:val="center"/>
              <w:rPr>
                <w:rFonts w:ascii="Arial" w:eastAsiaTheme="minorHAnsi" w:hAnsi="Arial" w:cs="Arial"/>
                <w:lang w:eastAsia="en-US"/>
              </w:rPr>
            </w:pPr>
            <w:r>
              <w:rPr>
                <w:rFonts w:ascii="Arial" w:hAnsi="Arial" w:cs="Arial"/>
              </w:rPr>
              <w:t>5 Jahre</w:t>
            </w:r>
          </w:p>
          <w:p w14:paraId="350A3801" w14:textId="392396AF" w:rsidR="00C34EFB" w:rsidRDefault="00C34EFB" w:rsidP="0083641B">
            <w:pPr>
              <w:jc w:val="center"/>
              <w:rPr>
                <w:rFonts w:ascii="Arial" w:eastAsiaTheme="minorHAnsi" w:hAnsi="Arial" w:cs="Arial"/>
                <w:sz w:val="16"/>
                <w:szCs w:val="16"/>
                <w:lang w:eastAsia="en-US"/>
              </w:rPr>
            </w:pPr>
            <w:r>
              <w:rPr>
                <w:rFonts w:ascii="Arial" w:hAnsi="Arial" w:cs="Arial"/>
                <w:sz w:val="16"/>
                <w:szCs w:val="16"/>
              </w:rPr>
              <w:t>201</w:t>
            </w:r>
            <w:r w:rsidR="00782A7D">
              <w:rPr>
                <w:rFonts w:ascii="Arial" w:hAnsi="Arial" w:cs="Arial"/>
                <w:sz w:val="16"/>
                <w:szCs w:val="16"/>
              </w:rPr>
              <w:t>8</w:t>
            </w:r>
            <w:r>
              <w:rPr>
                <w:rFonts w:ascii="Arial" w:hAnsi="Arial" w:cs="Arial"/>
                <w:sz w:val="16"/>
                <w:szCs w:val="16"/>
              </w:rPr>
              <w:t>-202</w:t>
            </w:r>
            <w:r w:rsidR="00782A7D">
              <w:rPr>
                <w:rFonts w:ascii="Arial" w:hAnsi="Arial" w:cs="Arial"/>
                <w:sz w:val="16"/>
                <w:szCs w:val="16"/>
              </w:rPr>
              <w:t>2</w:t>
            </w:r>
          </w:p>
        </w:tc>
      </w:tr>
      <w:tr w:rsidR="00C34EFB" w14:paraId="40764472"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9F3EA"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2B4F4328"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1AD025A2"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3E4071FF"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9621BAD"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53CCA618"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6D0CD649"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20859A1E" w14:textId="77777777" w:rsidR="00C34EFB" w:rsidRDefault="00C34EFB" w:rsidP="0083641B">
            <w:pPr>
              <w:rPr>
                <w:rFonts w:ascii="Arial" w:eastAsiaTheme="minorHAnsi" w:hAnsi="Arial" w:cs="Arial"/>
                <w:sz w:val="22"/>
                <w:szCs w:val="22"/>
                <w:lang w:eastAsia="en-US"/>
              </w:rPr>
            </w:pPr>
          </w:p>
        </w:tc>
      </w:tr>
      <w:tr w:rsidR="00C34EFB" w14:paraId="67475CEA"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C9133"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0CCB0575"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639D0842"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1A52B301"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71A9FDD5"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17BD7BB"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270FE472"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27BBB624" w14:textId="77777777" w:rsidR="00C34EFB" w:rsidRDefault="00C34EFB" w:rsidP="0083641B">
            <w:pPr>
              <w:rPr>
                <w:rFonts w:ascii="Arial" w:eastAsiaTheme="minorHAnsi" w:hAnsi="Arial" w:cs="Arial"/>
                <w:sz w:val="22"/>
                <w:szCs w:val="22"/>
                <w:lang w:eastAsia="en-US"/>
              </w:rPr>
            </w:pPr>
          </w:p>
        </w:tc>
      </w:tr>
      <w:tr w:rsidR="00C34EFB" w14:paraId="7C7B3B7E"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C4750B"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06CB0064"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34DAA431"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42D9B78E"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5638E90"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7610B32"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70F751AE"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5B057C37" w14:textId="77777777" w:rsidR="00C34EFB" w:rsidRDefault="00C34EFB" w:rsidP="0083641B">
            <w:pPr>
              <w:rPr>
                <w:rFonts w:ascii="Arial" w:eastAsiaTheme="minorHAnsi" w:hAnsi="Arial" w:cs="Arial"/>
                <w:sz w:val="22"/>
                <w:szCs w:val="22"/>
                <w:lang w:eastAsia="en-US"/>
              </w:rPr>
            </w:pPr>
          </w:p>
        </w:tc>
      </w:tr>
      <w:tr w:rsidR="00C34EFB" w14:paraId="2745C81B"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A65819"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6E8E6C5B"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68DFBE84"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6A9CB7AD"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193F4D01"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C79DB15"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59D6858D"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15CE52A9" w14:textId="77777777" w:rsidR="00C34EFB" w:rsidRDefault="00C34EFB" w:rsidP="0083641B">
            <w:pPr>
              <w:rPr>
                <w:rFonts w:ascii="Arial" w:eastAsiaTheme="minorHAnsi" w:hAnsi="Arial" w:cs="Arial"/>
                <w:sz w:val="22"/>
                <w:szCs w:val="22"/>
                <w:lang w:eastAsia="en-US"/>
              </w:rPr>
            </w:pPr>
          </w:p>
        </w:tc>
      </w:tr>
      <w:tr w:rsidR="00C34EFB" w14:paraId="14C2F61D"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1A7BD1"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020CC9C3"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3FA4E03B"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333B1F96"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7E379A66"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62B4440"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34E61535"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79C85071" w14:textId="77777777" w:rsidR="00C34EFB" w:rsidRDefault="00C34EFB" w:rsidP="0083641B">
            <w:pPr>
              <w:rPr>
                <w:rFonts w:ascii="Arial" w:eastAsiaTheme="minorHAnsi" w:hAnsi="Arial" w:cs="Arial"/>
                <w:sz w:val="22"/>
                <w:szCs w:val="22"/>
                <w:lang w:eastAsia="en-US"/>
              </w:rPr>
            </w:pPr>
          </w:p>
        </w:tc>
      </w:tr>
      <w:tr w:rsidR="00C34EFB" w14:paraId="7C0C035C"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688224"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42555D1E"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5FE23105"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037F86F4"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E68F4F7"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B8A75A8"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79D08445"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4F6F4DE4" w14:textId="77777777" w:rsidR="00C34EFB" w:rsidRDefault="00C34EFB" w:rsidP="0083641B">
            <w:pPr>
              <w:rPr>
                <w:rFonts w:ascii="Arial" w:eastAsiaTheme="minorHAnsi" w:hAnsi="Arial" w:cs="Arial"/>
                <w:sz w:val="22"/>
                <w:szCs w:val="22"/>
                <w:lang w:eastAsia="en-US"/>
              </w:rPr>
            </w:pPr>
          </w:p>
        </w:tc>
      </w:tr>
      <w:tr w:rsidR="00C34EFB" w:rsidRPr="001B0D00" w14:paraId="170ACA37" w14:textId="77777777" w:rsidTr="00C34EFB">
        <w:trPr>
          <w:trHeight w:val="227"/>
        </w:trPr>
        <w:tc>
          <w:tcPr>
            <w:tcW w:w="34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3E9D0F6" w14:textId="77777777" w:rsidR="00C34EFB" w:rsidRPr="007B62AD" w:rsidRDefault="00C34EFB" w:rsidP="0083641B">
            <w:pPr>
              <w:jc w:val="center"/>
              <w:rPr>
                <w:rFonts w:ascii="Arial" w:eastAsiaTheme="minorHAnsi" w:hAnsi="Arial" w:cs="Arial"/>
                <w:highlight w:val="green"/>
                <w:lang w:eastAsia="en-US"/>
              </w:rPr>
            </w:pPr>
            <w:r w:rsidRPr="008A7C38">
              <w:rPr>
                <w:rFonts w:ascii="Arial" w:eastAsiaTheme="minorHAnsi" w:hAnsi="Arial" w:cs="Arial"/>
                <w:lang w:eastAsia="en-US"/>
              </w:rPr>
              <w:t>Weitere Prostataoperateure</w:t>
            </w:r>
            <w:r w:rsidRPr="008A7C38">
              <w:rPr>
                <w:rFonts w:ascii="Arial" w:eastAsiaTheme="minorHAnsi" w:hAnsi="Arial" w:cs="Arial"/>
                <w:lang w:eastAsia="en-US"/>
              </w:rPr>
              <w:br/>
              <w:t>(Operateure in Ausbildung)</w:t>
            </w:r>
          </w:p>
        </w:tc>
        <w:tc>
          <w:tcPr>
            <w:tcW w:w="793" w:type="dxa"/>
            <w:tcBorders>
              <w:top w:val="nil"/>
              <w:left w:val="nil"/>
              <w:bottom w:val="single" w:sz="4" w:space="0" w:color="auto"/>
              <w:right w:val="single" w:sz="8" w:space="0" w:color="auto"/>
            </w:tcBorders>
            <w:tcMar>
              <w:top w:w="0" w:type="dxa"/>
              <w:left w:w="108" w:type="dxa"/>
              <w:bottom w:w="0" w:type="dxa"/>
              <w:right w:w="108" w:type="dxa"/>
            </w:tcMar>
          </w:tcPr>
          <w:p w14:paraId="6C0266F9" w14:textId="77777777" w:rsidR="00C34EFB" w:rsidRPr="001B0D00" w:rsidRDefault="00C34EFB" w:rsidP="0083641B">
            <w:pPr>
              <w:rPr>
                <w:rFonts w:ascii="Arial" w:eastAsiaTheme="minorHAnsi" w:hAnsi="Arial" w:cs="Arial"/>
                <w:sz w:val="22"/>
                <w:szCs w:val="22"/>
                <w:highlight w:val="yellow"/>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3335572B" w14:textId="77777777" w:rsidR="00C34EFB" w:rsidRPr="001B0D00" w:rsidRDefault="00C34EFB" w:rsidP="0083641B">
            <w:pPr>
              <w:rPr>
                <w:rFonts w:ascii="Arial" w:eastAsiaTheme="minorHAnsi" w:hAnsi="Arial" w:cs="Arial"/>
                <w:sz w:val="22"/>
                <w:szCs w:val="22"/>
                <w:highlight w:val="yellow"/>
                <w:lang w:eastAsia="en-US"/>
              </w:rPr>
            </w:pPr>
          </w:p>
        </w:tc>
        <w:tc>
          <w:tcPr>
            <w:tcW w:w="1535" w:type="dxa"/>
            <w:tcBorders>
              <w:top w:val="nil"/>
              <w:left w:val="nil"/>
              <w:bottom w:val="single" w:sz="4" w:space="0" w:color="auto"/>
              <w:right w:val="single" w:sz="8" w:space="0" w:color="auto"/>
            </w:tcBorders>
            <w:tcMar>
              <w:top w:w="0" w:type="dxa"/>
              <w:left w:w="108" w:type="dxa"/>
              <w:bottom w:w="0" w:type="dxa"/>
              <w:right w:w="108" w:type="dxa"/>
            </w:tcMar>
          </w:tcPr>
          <w:p w14:paraId="205DD813"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nil"/>
              <w:left w:val="nil"/>
              <w:bottom w:val="single" w:sz="4" w:space="0" w:color="auto"/>
              <w:right w:val="single" w:sz="8" w:space="0" w:color="auto"/>
            </w:tcBorders>
            <w:tcMar>
              <w:top w:w="0" w:type="dxa"/>
              <w:left w:w="108" w:type="dxa"/>
              <w:bottom w:w="0" w:type="dxa"/>
              <w:right w:w="108" w:type="dxa"/>
            </w:tcMar>
          </w:tcPr>
          <w:p w14:paraId="4B37275F"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nil"/>
              <w:left w:val="nil"/>
              <w:bottom w:val="single" w:sz="4" w:space="0" w:color="auto"/>
              <w:right w:val="single" w:sz="8" w:space="0" w:color="auto"/>
            </w:tcBorders>
            <w:tcMar>
              <w:top w:w="0" w:type="dxa"/>
              <w:left w:w="108" w:type="dxa"/>
              <w:bottom w:w="0" w:type="dxa"/>
              <w:right w:w="108" w:type="dxa"/>
            </w:tcMar>
          </w:tcPr>
          <w:p w14:paraId="1DEE3284" w14:textId="77777777" w:rsidR="00C34EFB" w:rsidRPr="001B0D00" w:rsidRDefault="00C34EFB" w:rsidP="0083641B">
            <w:pPr>
              <w:rPr>
                <w:rFonts w:ascii="Arial" w:eastAsiaTheme="minorHAnsi" w:hAnsi="Arial" w:cs="Arial"/>
                <w:sz w:val="22"/>
                <w:szCs w:val="22"/>
                <w:highlight w:val="yellow"/>
                <w:lang w:eastAsia="en-US"/>
              </w:rPr>
            </w:pPr>
          </w:p>
        </w:tc>
        <w:tc>
          <w:tcPr>
            <w:tcW w:w="950" w:type="dxa"/>
            <w:tcBorders>
              <w:top w:val="nil"/>
              <w:left w:val="nil"/>
              <w:bottom w:val="single" w:sz="4" w:space="0" w:color="auto"/>
              <w:right w:val="single" w:sz="8" w:space="0" w:color="auto"/>
            </w:tcBorders>
            <w:tcMar>
              <w:top w:w="0" w:type="dxa"/>
              <w:left w:w="108" w:type="dxa"/>
              <w:bottom w:w="0" w:type="dxa"/>
              <w:right w:w="108" w:type="dxa"/>
            </w:tcMar>
          </w:tcPr>
          <w:p w14:paraId="5614C4F9" w14:textId="77777777" w:rsidR="00C34EFB" w:rsidRPr="001B0D00" w:rsidRDefault="00C34EFB" w:rsidP="0083641B">
            <w:pPr>
              <w:rPr>
                <w:rFonts w:ascii="Arial" w:eastAsiaTheme="minorHAnsi" w:hAnsi="Arial" w:cs="Arial"/>
                <w:sz w:val="22"/>
                <w:szCs w:val="22"/>
                <w:highlight w:val="yellow"/>
                <w:lang w:eastAsia="en-US"/>
              </w:rPr>
            </w:pPr>
          </w:p>
        </w:tc>
        <w:tc>
          <w:tcPr>
            <w:tcW w:w="1206" w:type="dxa"/>
            <w:tcBorders>
              <w:top w:val="nil"/>
              <w:left w:val="nil"/>
              <w:bottom w:val="single" w:sz="4" w:space="0" w:color="auto"/>
              <w:right w:val="single" w:sz="8" w:space="0" w:color="auto"/>
            </w:tcBorders>
            <w:tcMar>
              <w:top w:w="0" w:type="dxa"/>
              <w:left w:w="108" w:type="dxa"/>
              <w:bottom w:w="0" w:type="dxa"/>
              <w:right w:w="108" w:type="dxa"/>
            </w:tcMar>
          </w:tcPr>
          <w:p w14:paraId="75D5682F" w14:textId="77777777" w:rsidR="00C34EFB" w:rsidRPr="001B0D00" w:rsidRDefault="00C34EFB" w:rsidP="0083641B">
            <w:pPr>
              <w:rPr>
                <w:rFonts w:ascii="Arial" w:eastAsiaTheme="minorHAnsi" w:hAnsi="Arial" w:cs="Arial"/>
                <w:sz w:val="22"/>
                <w:szCs w:val="22"/>
                <w:highlight w:val="yellow"/>
                <w:lang w:eastAsia="en-US"/>
              </w:rPr>
            </w:pPr>
          </w:p>
        </w:tc>
      </w:tr>
      <w:tr w:rsidR="00C34EFB" w:rsidRPr="001B0D00" w14:paraId="71FFAC48" w14:textId="77777777" w:rsidTr="00C34EFB">
        <w:trPr>
          <w:trHeight w:val="227"/>
        </w:trPr>
        <w:tc>
          <w:tcPr>
            <w:tcW w:w="3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C4C44" w14:textId="77777777" w:rsidR="00C34EFB" w:rsidRPr="001B0D00" w:rsidRDefault="00C34EFB" w:rsidP="0083641B">
            <w:pPr>
              <w:rPr>
                <w:rFonts w:ascii="Arial" w:eastAsiaTheme="minorHAnsi" w:hAnsi="Arial" w:cs="Arial"/>
                <w:sz w:val="16"/>
                <w:szCs w:val="16"/>
                <w:highlight w:val="yellow"/>
                <w:lang w:eastAsia="en-US"/>
              </w:rPr>
            </w:pPr>
          </w:p>
        </w:tc>
        <w:tc>
          <w:tcPr>
            <w:tcW w:w="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68D97" w14:textId="77777777" w:rsidR="00C34EFB" w:rsidRPr="001B0D00" w:rsidRDefault="00C34EFB" w:rsidP="0083641B">
            <w:pPr>
              <w:rPr>
                <w:rFonts w:ascii="Arial" w:eastAsiaTheme="minorHAnsi" w:hAnsi="Arial" w:cs="Arial"/>
                <w:sz w:val="22"/>
                <w:szCs w:val="22"/>
                <w:highlight w:val="yellow"/>
                <w:lang w:eastAsia="en-US"/>
              </w:rPr>
            </w:pPr>
          </w:p>
        </w:tc>
        <w:tc>
          <w:tcPr>
            <w:tcW w:w="236" w:type="dxa"/>
            <w:tcBorders>
              <w:top w:val="nil"/>
              <w:left w:val="single" w:sz="4" w:space="0" w:color="auto"/>
              <w:bottom w:val="nil"/>
              <w:right w:val="single" w:sz="4" w:space="0" w:color="auto"/>
            </w:tcBorders>
            <w:tcMar>
              <w:top w:w="0" w:type="dxa"/>
              <w:left w:w="108" w:type="dxa"/>
              <w:bottom w:w="0" w:type="dxa"/>
              <w:right w:w="108" w:type="dxa"/>
            </w:tcMar>
          </w:tcPr>
          <w:p w14:paraId="0372BF3D" w14:textId="77777777" w:rsidR="00C34EFB" w:rsidRPr="001B0D00" w:rsidRDefault="00C34EFB" w:rsidP="0083641B">
            <w:pPr>
              <w:rPr>
                <w:rFonts w:ascii="Arial" w:eastAsiaTheme="minorHAnsi" w:hAnsi="Arial" w:cs="Arial"/>
                <w:sz w:val="22"/>
                <w:szCs w:val="22"/>
                <w:highlight w:val="yellow"/>
                <w:lang w:eastAsia="en-US"/>
              </w:rPr>
            </w:pPr>
          </w:p>
        </w:tc>
        <w:tc>
          <w:tcPr>
            <w:tcW w:w="1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F316B"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7C0CC"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C0D4D" w14:textId="77777777" w:rsidR="00C34EFB" w:rsidRPr="001B0D00" w:rsidRDefault="00C34EFB" w:rsidP="0083641B">
            <w:pPr>
              <w:rPr>
                <w:rFonts w:ascii="Arial" w:eastAsiaTheme="minorHAnsi" w:hAnsi="Arial" w:cs="Arial"/>
                <w:sz w:val="22"/>
                <w:szCs w:val="22"/>
                <w:highlight w:val="yellow"/>
                <w:lang w:eastAsia="en-US"/>
              </w:rPr>
            </w:pP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2FD9" w14:textId="77777777" w:rsidR="00C34EFB" w:rsidRPr="001B0D00" w:rsidRDefault="00C34EFB" w:rsidP="0083641B">
            <w:pPr>
              <w:rPr>
                <w:rFonts w:ascii="Arial" w:eastAsiaTheme="minorHAnsi" w:hAnsi="Arial" w:cs="Arial"/>
                <w:sz w:val="22"/>
                <w:szCs w:val="22"/>
                <w:highlight w:val="yellow"/>
                <w:lang w:eastAsia="en-US"/>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34876" w14:textId="77777777" w:rsidR="00C34EFB" w:rsidRPr="001B0D00" w:rsidRDefault="00C34EFB" w:rsidP="0083641B">
            <w:pPr>
              <w:rPr>
                <w:rFonts w:ascii="Arial" w:eastAsiaTheme="minorHAnsi" w:hAnsi="Arial" w:cs="Arial"/>
                <w:sz w:val="22"/>
                <w:szCs w:val="22"/>
                <w:highlight w:val="yellow"/>
                <w:lang w:eastAsia="en-US"/>
              </w:rPr>
            </w:pPr>
          </w:p>
        </w:tc>
      </w:tr>
      <w:tr w:rsidR="00C34EFB" w:rsidRPr="001B0D00" w14:paraId="17E6623C" w14:textId="77777777" w:rsidTr="00C34EFB">
        <w:trPr>
          <w:trHeight w:val="227"/>
        </w:trPr>
        <w:tc>
          <w:tcPr>
            <w:tcW w:w="3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490E" w14:textId="77777777" w:rsidR="00C34EFB" w:rsidRPr="001B0D00" w:rsidRDefault="00C34EFB" w:rsidP="0083641B">
            <w:pPr>
              <w:rPr>
                <w:rFonts w:ascii="Arial" w:eastAsiaTheme="minorHAnsi" w:hAnsi="Arial" w:cs="Arial"/>
                <w:sz w:val="16"/>
                <w:szCs w:val="16"/>
                <w:highlight w:val="yellow"/>
                <w:lang w:eastAsia="en-US"/>
              </w:rPr>
            </w:pPr>
          </w:p>
        </w:tc>
        <w:tc>
          <w:tcPr>
            <w:tcW w:w="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C8484" w14:textId="77777777" w:rsidR="00C34EFB" w:rsidRPr="001B0D00" w:rsidRDefault="00C34EFB" w:rsidP="0083641B">
            <w:pPr>
              <w:rPr>
                <w:rFonts w:ascii="Arial" w:eastAsiaTheme="minorHAnsi" w:hAnsi="Arial" w:cs="Arial"/>
                <w:sz w:val="22"/>
                <w:szCs w:val="22"/>
                <w:highlight w:val="yellow"/>
                <w:lang w:eastAsia="en-US"/>
              </w:rPr>
            </w:pPr>
          </w:p>
        </w:tc>
        <w:tc>
          <w:tcPr>
            <w:tcW w:w="236" w:type="dxa"/>
            <w:tcBorders>
              <w:top w:val="nil"/>
              <w:left w:val="single" w:sz="4" w:space="0" w:color="auto"/>
              <w:bottom w:val="nil"/>
              <w:right w:val="single" w:sz="4" w:space="0" w:color="auto"/>
            </w:tcBorders>
            <w:tcMar>
              <w:top w:w="0" w:type="dxa"/>
              <w:left w:w="108" w:type="dxa"/>
              <w:bottom w:w="0" w:type="dxa"/>
              <w:right w:w="108" w:type="dxa"/>
            </w:tcMar>
          </w:tcPr>
          <w:p w14:paraId="30D47B1E" w14:textId="77777777" w:rsidR="00C34EFB" w:rsidRPr="001B0D00" w:rsidRDefault="00C34EFB" w:rsidP="0083641B">
            <w:pPr>
              <w:rPr>
                <w:rFonts w:ascii="Arial" w:eastAsiaTheme="minorHAnsi" w:hAnsi="Arial" w:cs="Arial"/>
                <w:sz w:val="22"/>
                <w:szCs w:val="22"/>
                <w:highlight w:val="yellow"/>
                <w:lang w:eastAsia="en-US"/>
              </w:rPr>
            </w:pPr>
          </w:p>
        </w:tc>
        <w:tc>
          <w:tcPr>
            <w:tcW w:w="1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40C75"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C72E"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3861" w14:textId="77777777" w:rsidR="00C34EFB" w:rsidRPr="001B0D00" w:rsidRDefault="00C34EFB" w:rsidP="0083641B">
            <w:pPr>
              <w:rPr>
                <w:rFonts w:ascii="Arial" w:eastAsiaTheme="minorHAnsi" w:hAnsi="Arial" w:cs="Arial"/>
                <w:sz w:val="22"/>
                <w:szCs w:val="22"/>
                <w:highlight w:val="yellow"/>
                <w:lang w:eastAsia="en-US"/>
              </w:rPr>
            </w:pP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BC710" w14:textId="77777777" w:rsidR="00C34EFB" w:rsidRPr="001B0D00" w:rsidRDefault="00C34EFB" w:rsidP="0083641B">
            <w:pPr>
              <w:rPr>
                <w:rFonts w:ascii="Arial" w:eastAsiaTheme="minorHAnsi" w:hAnsi="Arial" w:cs="Arial"/>
                <w:sz w:val="22"/>
                <w:szCs w:val="22"/>
                <w:highlight w:val="yellow"/>
                <w:lang w:eastAsia="en-US"/>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0AB3E" w14:textId="77777777" w:rsidR="00C34EFB" w:rsidRPr="001B0D00" w:rsidRDefault="00C34EFB" w:rsidP="0083641B">
            <w:pPr>
              <w:rPr>
                <w:rFonts w:ascii="Arial" w:eastAsiaTheme="minorHAnsi" w:hAnsi="Arial" w:cs="Arial"/>
                <w:sz w:val="22"/>
                <w:szCs w:val="22"/>
                <w:highlight w:val="yellow"/>
                <w:lang w:eastAsia="en-US"/>
              </w:rPr>
            </w:pPr>
          </w:p>
        </w:tc>
      </w:tr>
      <w:tr w:rsidR="00C34EFB" w14:paraId="3EAA18E4" w14:textId="77777777" w:rsidTr="00C34EFB">
        <w:trPr>
          <w:trHeight w:val="227"/>
        </w:trPr>
        <w:tc>
          <w:tcPr>
            <w:tcW w:w="3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3632C" w14:textId="77777777" w:rsidR="00C34EFB" w:rsidRPr="00EF2496" w:rsidRDefault="00C34EFB" w:rsidP="0083641B">
            <w:pPr>
              <w:rPr>
                <w:rFonts w:ascii="Arial" w:hAnsi="Arial" w:cs="Arial"/>
              </w:rPr>
            </w:pPr>
            <w:r w:rsidRPr="008A7C38">
              <w:rPr>
                <w:rFonts w:ascii="Arial" w:eastAsiaTheme="minorHAnsi" w:hAnsi="Arial" w:cs="Arial"/>
                <w:sz w:val="16"/>
                <w:szCs w:val="16"/>
                <w:lang w:eastAsia="en-US"/>
              </w:rPr>
              <w:t>Summe</w:t>
            </w:r>
            <w:r w:rsidRPr="008A7C38">
              <w:rPr>
                <w:rFonts w:ascii="Arial" w:hAnsi="Arial" w:cs="Arial"/>
              </w:rPr>
              <w:tab/>
              <w:t>:</w:t>
            </w:r>
            <w:r>
              <w:rPr>
                <w:rFonts w:ascii="Arial" w:hAnsi="Arial" w:cs="Arial"/>
              </w:rPr>
              <w:tab/>
            </w:r>
          </w:p>
        </w:tc>
        <w:tc>
          <w:tcPr>
            <w:tcW w:w="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84D9" w14:textId="77777777" w:rsidR="00C34EFB" w:rsidRDefault="00C34EFB" w:rsidP="0083641B">
            <w:pPr>
              <w:rPr>
                <w:rFonts w:ascii="Arial" w:eastAsiaTheme="minorHAnsi" w:hAnsi="Arial" w:cs="Arial"/>
                <w:sz w:val="22"/>
                <w:szCs w:val="22"/>
                <w:lang w:eastAsia="en-US"/>
              </w:rPr>
            </w:pPr>
          </w:p>
        </w:tc>
        <w:tc>
          <w:tcPr>
            <w:tcW w:w="23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2C54808" w14:textId="77777777" w:rsidR="00C34EFB" w:rsidRDefault="00C34EFB" w:rsidP="0083641B">
            <w:pPr>
              <w:rPr>
                <w:rFonts w:ascii="Arial" w:eastAsiaTheme="minorHAnsi" w:hAnsi="Arial" w:cs="Arial"/>
                <w:sz w:val="22"/>
                <w:szCs w:val="22"/>
                <w:lang w:eastAsia="en-US"/>
              </w:rPr>
            </w:pPr>
          </w:p>
        </w:tc>
        <w:tc>
          <w:tcPr>
            <w:tcW w:w="1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93485" w14:textId="77777777" w:rsidR="00C34EFB" w:rsidRDefault="00C34EFB" w:rsidP="0083641B">
            <w:pPr>
              <w:rPr>
                <w:rFonts w:ascii="Arial" w:eastAsiaTheme="minorHAnsi" w:hAnsi="Arial" w:cs="Arial"/>
                <w:sz w:val="22"/>
                <w:szCs w:val="22"/>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B572" w14:textId="77777777" w:rsidR="00C34EFB" w:rsidRDefault="00C34EFB" w:rsidP="0083641B">
            <w:pPr>
              <w:rPr>
                <w:rFonts w:ascii="Arial" w:eastAsiaTheme="minorHAnsi" w:hAnsi="Arial" w:cs="Arial"/>
                <w:sz w:val="22"/>
                <w:szCs w:val="22"/>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DBC2B" w14:textId="77777777" w:rsidR="00C34EFB" w:rsidRDefault="00C34EFB" w:rsidP="0083641B">
            <w:pPr>
              <w:rPr>
                <w:rFonts w:ascii="Arial" w:eastAsiaTheme="minorHAnsi" w:hAnsi="Arial" w:cs="Arial"/>
                <w:sz w:val="22"/>
                <w:szCs w:val="22"/>
                <w:lang w:eastAsia="en-US"/>
              </w:rPr>
            </w:pP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88ADF" w14:textId="77777777" w:rsidR="00C34EFB" w:rsidRDefault="00C34EFB" w:rsidP="0083641B">
            <w:pPr>
              <w:rPr>
                <w:rFonts w:ascii="Arial" w:eastAsiaTheme="minorHAnsi" w:hAnsi="Arial" w:cs="Arial"/>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7143" w14:textId="77777777" w:rsidR="00C34EFB" w:rsidRDefault="00C34EFB" w:rsidP="0083641B">
            <w:pPr>
              <w:rPr>
                <w:rFonts w:ascii="Arial" w:eastAsiaTheme="minorHAnsi" w:hAnsi="Arial" w:cs="Arial"/>
                <w:sz w:val="22"/>
                <w:szCs w:val="22"/>
                <w:lang w:eastAsia="en-US"/>
              </w:rPr>
            </w:pPr>
          </w:p>
        </w:tc>
      </w:tr>
      <w:bookmarkEnd w:id="4"/>
    </w:tbl>
    <w:p w14:paraId="4470296A" w14:textId="77777777" w:rsidR="00C34EFB" w:rsidRDefault="00C34EFB" w:rsidP="009F322B">
      <w:pPr>
        <w:rPr>
          <w:rFonts w:ascii="Arial" w:hAnsi="Arial" w:cs="Arial"/>
          <w:bCs/>
        </w:rPr>
      </w:pPr>
    </w:p>
    <w:p w14:paraId="2CA6ABEA" w14:textId="77777777" w:rsidR="00C34EFB" w:rsidRDefault="00C34EFB" w:rsidP="009F322B">
      <w:pPr>
        <w:rPr>
          <w:rFonts w:ascii="Arial" w:hAnsi="Arial" w:cs="Arial"/>
          <w:bCs/>
        </w:rPr>
      </w:pPr>
    </w:p>
    <w:p w14:paraId="4708266E" w14:textId="77777777" w:rsidR="00980E3E" w:rsidRPr="00980E3E" w:rsidRDefault="00980E3E" w:rsidP="00980E3E">
      <w:pPr>
        <w:pStyle w:val="Kopfzeile"/>
        <w:tabs>
          <w:tab w:val="clear" w:pos="4536"/>
          <w:tab w:val="clear" w:pos="9072"/>
        </w:tabs>
        <w:rPr>
          <w:rFonts w:ascii="Arial" w:hAnsi="Arial" w:cs="Arial"/>
          <w:color w:val="FF0000"/>
          <w:u w:val="single"/>
        </w:rPr>
      </w:pPr>
      <w:r w:rsidRPr="006149A9">
        <w:rPr>
          <w:rFonts w:ascii="Arial" w:hAnsi="Arial" w:cs="Arial"/>
          <w:color w:val="FF0000"/>
          <w:u w:val="single"/>
        </w:rPr>
        <w:t>Benannte Nieren-Operateure  (Qualifikation gemäß EB 5.2.</w:t>
      </w:r>
      <w:r w:rsidR="006149A9">
        <w:rPr>
          <w:rFonts w:ascii="Arial" w:hAnsi="Arial" w:cs="Arial"/>
          <w:color w:val="FF0000"/>
          <w:u w:val="single"/>
        </w:rPr>
        <w:t>8</w:t>
      </w:r>
      <w:r w:rsidRPr="006149A9">
        <w:rPr>
          <w:rFonts w:ascii="Arial" w:hAnsi="Arial" w:cs="Arial"/>
          <w:color w:val="FF0000"/>
          <w:u w:val="single"/>
        </w:rPr>
        <w:t>)</w:t>
      </w:r>
    </w:p>
    <w:p w14:paraId="1EB72095" w14:textId="77777777" w:rsidR="00980E3E" w:rsidRDefault="00980E3E" w:rsidP="00980E3E">
      <w:pPr>
        <w:rPr>
          <w:rFonts w:ascii="Arial" w:hAnsi="Arial" w:cs="Arial"/>
        </w:rPr>
      </w:pPr>
    </w:p>
    <w:tbl>
      <w:tblPr>
        <w:tblW w:w="9663" w:type="dxa"/>
        <w:tblInd w:w="108" w:type="dxa"/>
        <w:tblCellMar>
          <w:left w:w="0" w:type="dxa"/>
          <w:right w:w="0" w:type="dxa"/>
        </w:tblCellMar>
        <w:tblLook w:val="04A0" w:firstRow="1" w:lastRow="0" w:firstColumn="1" w:lastColumn="0" w:noHBand="0" w:noVBand="1"/>
      </w:tblPr>
      <w:tblGrid>
        <w:gridCol w:w="4801"/>
        <w:gridCol w:w="1620"/>
        <w:gridCol w:w="1621"/>
        <w:gridCol w:w="1621"/>
      </w:tblGrid>
      <w:tr w:rsidR="00C34EFB" w14:paraId="13DE9E0A" w14:textId="01B3777A" w:rsidTr="00C34EFB">
        <w:trPr>
          <w:trHeight w:val="526"/>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9A6B4" w14:textId="77777777" w:rsidR="00C34EFB" w:rsidRDefault="00C34EFB" w:rsidP="00C34EFB">
            <w:pPr>
              <w:jc w:val="center"/>
              <w:rPr>
                <w:rFonts w:ascii="Arial" w:eastAsia="Calibri" w:hAnsi="Arial" w:cs="Arial"/>
                <w:sz w:val="22"/>
                <w:szCs w:val="22"/>
                <w:lang w:eastAsia="en-US"/>
              </w:rPr>
            </w:pPr>
            <w:r>
              <w:rPr>
                <w:rFonts w:ascii="Arial" w:hAnsi="Arial" w:cs="Arial"/>
              </w:rPr>
              <w:t>Name Operateur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2D3888" w14:textId="56D726BA" w:rsidR="00C34EFB" w:rsidRPr="00C34EFB" w:rsidRDefault="00C34EFB" w:rsidP="00C34EFB">
            <w:pPr>
              <w:jc w:val="center"/>
              <w:rPr>
                <w:rFonts w:ascii="Arial" w:hAnsi="Arial" w:cs="Arial"/>
              </w:rPr>
            </w:pPr>
            <w:r w:rsidRPr="00C34EFB">
              <w:rPr>
                <w:rFonts w:ascii="Arial" w:hAnsi="Arial" w:cs="Arial"/>
              </w:rPr>
              <w:t>202</w:t>
            </w:r>
            <w:r w:rsidR="00782A7D">
              <w:rPr>
                <w:rFonts w:ascii="Arial" w:hAnsi="Arial" w:cs="Arial"/>
              </w:rPr>
              <w:t>2</w:t>
            </w:r>
          </w:p>
        </w:tc>
        <w:tc>
          <w:tcPr>
            <w:tcW w:w="1621" w:type="dxa"/>
            <w:tcBorders>
              <w:top w:val="single" w:sz="8" w:space="0" w:color="auto"/>
              <w:left w:val="nil"/>
              <w:bottom w:val="single" w:sz="4" w:space="0" w:color="auto"/>
              <w:right w:val="single" w:sz="8" w:space="0" w:color="auto"/>
            </w:tcBorders>
            <w:vAlign w:val="center"/>
          </w:tcPr>
          <w:p w14:paraId="15A9BCCD" w14:textId="632DA644" w:rsidR="00C34EFB" w:rsidRPr="00C34EFB" w:rsidRDefault="00C34EFB" w:rsidP="00C34EFB">
            <w:pPr>
              <w:jc w:val="center"/>
              <w:rPr>
                <w:rFonts w:ascii="Arial" w:hAnsi="Arial" w:cs="Arial"/>
              </w:rPr>
            </w:pPr>
            <w:r>
              <w:rPr>
                <w:rFonts w:ascii="Arial" w:hAnsi="Arial" w:cs="Arial"/>
              </w:rPr>
              <w:t>202</w:t>
            </w:r>
            <w:r w:rsidR="00782A7D">
              <w:rPr>
                <w:rFonts w:ascii="Arial" w:hAnsi="Arial" w:cs="Arial"/>
              </w:rPr>
              <w:t>1</w:t>
            </w:r>
          </w:p>
        </w:tc>
        <w:tc>
          <w:tcPr>
            <w:tcW w:w="1621" w:type="dxa"/>
            <w:tcBorders>
              <w:top w:val="single" w:sz="8" w:space="0" w:color="auto"/>
              <w:left w:val="nil"/>
              <w:bottom w:val="single" w:sz="4" w:space="0" w:color="auto"/>
              <w:right w:val="single" w:sz="8" w:space="0" w:color="auto"/>
            </w:tcBorders>
            <w:vAlign w:val="center"/>
          </w:tcPr>
          <w:p w14:paraId="5CFB47A7" w14:textId="36EE3EF1" w:rsidR="00C34EFB" w:rsidRPr="00C34EFB" w:rsidRDefault="00C34EFB" w:rsidP="00C34EFB">
            <w:pPr>
              <w:jc w:val="center"/>
              <w:rPr>
                <w:rFonts w:ascii="Arial" w:hAnsi="Arial" w:cs="Arial"/>
              </w:rPr>
            </w:pPr>
            <w:r w:rsidRPr="00C34EFB">
              <w:rPr>
                <w:rFonts w:ascii="Arial" w:hAnsi="Arial" w:cs="Arial"/>
              </w:rPr>
              <w:t>20</w:t>
            </w:r>
            <w:r w:rsidR="00782A7D">
              <w:rPr>
                <w:rFonts w:ascii="Arial" w:hAnsi="Arial" w:cs="Arial"/>
              </w:rPr>
              <w:t>20</w:t>
            </w:r>
          </w:p>
        </w:tc>
      </w:tr>
      <w:tr w:rsidR="00C34EFB" w14:paraId="6399AFA3" w14:textId="2EF8C4B0" w:rsidTr="00395A19">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20345" w14:textId="77777777" w:rsidR="00C34EFB" w:rsidRDefault="00C34EFB" w:rsidP="00C34EFB">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3E42CDC" w14:textId="77777777" w:rsidR="00C34EFB" w:rsidRDefault="00C34EFB" w:rsidP="00C34EFB">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2BC09BF5" w14:textId="77777777" w:rsidR="00C34EFB" w:rsidRDefault="00C34EFB" w:rsidP="00C34EFB">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189E5773" w14:textId="77777777" w:rsidR="00C34EFB" w:rsidRDefault="00C34EFB" w:rsidP="00C34EFB">
            <w:pPr>
              <w:rPr>
                <w:rFonts w:ascii="Arial" w:eastAsia="Calibri" w:hAnsi="Arial" w:cs="Arial"/>
                <w:sz w:val="22"/>
                <w:szCs w:val="22"/>
                <w:lang w:eastAsia="en-US"/>
              </w:rPr>
            </w:pPr>
          </w:p>
        </w:tc>
      </w:tr>
      <w:tr w:rsidR="00C34EFB" w14:paraId="7ED1A6E5" w14:textId="0D8DA382" w:rsidTr="00395A19">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F3F781" w14:textId="77777777" w:rsidR="00C34EFB" w:rsidRDefault="00C34EFB" w:rsidP="00C34EFB">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F6AC9EF"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8F7F5FD"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DC665B5" w14:textId="77777777" w:rsidR="00C34EFB" w:rsidRDefault="00C34EFB" w:rsidP="00C34EFB">
            <w:pPr>
              <w:rPr>
                <w:rFonts w:ascii="Arial" w:eastAsia="Calibri" w:hAnsi="Arial" w:cs="Arial"/>
                <w:sz w:val="22"/>
                <w:szCs w:val="22"/>
                <w:lang w:eastAsia="en-US"/>
              </w:rPr>
            </w:pPr>
          </w:p>
        </w:tc>
      </w:tr>
      <w:tr w:rsidR="00C34EFB" w14:paraId="60C2B211" w14:textId="0F387C11" w:rsidTr="00395A19">
        <w:trPr>
          <w:trHeight w:val="237"/>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C8D8F" w14:textId="77777777" w:rsidR="00C34EFB" w:rsidRDefault="00C34EFB" w:rsidP="00C34EFB">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2CF9638"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762765B"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4FC4B35" w14:textId="77777777" w:rsidR="00C34EFB" w:rsidRDefault="00C34EFB" w:rsidP="00C34EFB">
            <w:pPr>
              <w:rPr>
                <w:rFonts w:ascii="Arial" w:eastAsia="Calibri" w:hAnsi="Arial" w:cs="Arial"/>
                <w:sz w:val="22"/>
                <w:szCs w:val="22"/>
                <w:lang w:eastAsia="en-US"/>
              </w:rPr>
            </w:pPr>
          </w:p>
        </w:tc>
      </w:tr>
      <w:tr w:rsidR="00C34EFB" w14:paraId="6E7E5524" w14:textId="5DDDD81D" w:rsidTr="00395A19">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361A35" w14:textId="77777777" w:rsidR="00C34EFB" w:rsidRDefault="00C34EFB" w:rsidP="00C34EFB">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E982989"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4D631008"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2B8C2A7" w14:textId="77777777" w:rsidR="00C34EFB" w:rsidRDefault="00C34EFB" w:rsidP="00C34EFB">
            <w:pPr>
              <w:rPr>
                <w:rFonts w:ascii="Arial" w:eastAsia="Calibri" w:hAnsi="Arial" w:cs="Arial"/>
                <w:sz w:val="22"/>
                <w:szCs w:val="22"/>
                <w:lang w:eastAsia="en-US"/>
              </w:rPr>
            </w:pPr>
          </w:p>
        </w:tc>
      </w:tr>
    </w:tbl>
    <w:p w14:paraId="7F954740" w14:textId="39F35B2E" w:rsidR="00980E3E" w:rsidRDefault="00980E3E" w:rsidP="009F322B">
      <w:pPr>
        <w:rPr>
          <w:rFonts w:ascii="Arial" w:hAnsi="Arial" w:cs="Arial"/>
          <w:bCs/>
        </w:rPr>
      </w:pPr>
    </w:p>
    <w:p w14:paraId="47FDBF04" w14:textId="77777777" w:rsidR="008045CB" w:rsidRDefault="008045CB" w:rsidP="009F322B">
      <w:pPr>
        <w:rPr>
          <w:rFonts w:ascii="Arial" w:hAnsi="Arial" w:cs="Arial"/>
          <w:bCs/>
        </w:rPr>
      </w:pPr>
    </w:p>
    <w:p w14:paraId="1CDB6826" w14:textId="77777777" w:rsidR="00D51CBB" w:rsidRPr="00D51CBB" w:rsidRDefault="00D51CBB" w:rsidP="00D51CBB">
      <w:pPr>
        <w:pStyle w:val="Kopfzeile"/>
        <w:tabs>
          <w:tab w:val="clear" w:pos="4536"/>
          <w:tab w:val="clear" w:pos="9072"/>
        </w:tabs>
        <w:rPr>
          <w:rFonts w:ascii="Arial" w:hAnsi="Arial" w:cs="Arial"/>
          <w:color w:val="0000FF"/>
          <w:u w:val="single"/>
        </w:rPr>
      </w:pPr>
      <w:r w:rsidRPr="006149A9">
        <w:rPr>
          <w:rFonts w:ascii="Arial" w:hAnsi="Arial" w:cs="Arial"/>
          <w:color w:val="0000FF"/>
          <w:u w:val="single"/>
        </w:rPr>
        <w:lastRenderedPageBreak/>
        <w:t>Benannte Harnblasen-Operateure  (Qualifikation gemäß EB 5.2.</w:t>
      </w:r>
      <w:r w:rsidR="006149A9">
        <w:rPr>
          <w:rFonts w:ascii="Arial" w:hAnsi="Arial" w:cs="Arial"/>
          <w:color w:val="0000FF"/>
          <w:u w:val="single"/>
        </w:rPr>
        <w:t>8</w:t>
      </w:r>
      <w:r w:rsidRPr="006149A9">
        <w:rPr>
          <w:rFonts w:ascii="Arial" w:hAnsi="Arial" w:cs="Arial"/>
          <w:color w:val="0000FF"/>
          <w:u w:val="single"/>
        </w:rPr>
        <w:t>)</w:t>
      </w:r>
    </w:p>
    <w:p w14:paraId="2837440F" w14:textId="77777777" w:rsidR="00D51CBB" w:rsidRDefault="00D51CBB" w:rsidP="00D51CBB">
      <w:pPr>
        <w:rPr>
          <w:rFonts w:ascii="Arial" w:hAnsi="Arial" w:cs="Arial"/>
        </w:rPr>
      </w:pPr>
    </w:p>
    <w:tbl>
      <w:tblPr>
        <w:tblW w:w="9663" w:type="dxa"/>
        <w:tblInd w:w="108" w:type="dxa"/>
        <w:tblCellMar>
          <w:left w:w="0" w:type="dxa"/>
          <w:right w:w="0" w:type="dxa"/>
        </w:tblCellMar>
        <w:tblLook w:val="04A0" w:firstRow="1" w:lastRow="0" w:firstColumn="1" w:lastColumn="0" w:noHBand="0" w:noVBand="1"/>
      </w:tblPr>
      <w:tblGrid>
        <w:gridCol w:w="4801"/>
        <w:gridCol w:w="1620"/>
        <w:gridCol w:w="1621"/>
        <w:gridCol w:w="1621"/>
      </w:tblGrid>
      <w:tr w:rsidR="00395A19" w14:paraId="5A412860" w14:textId="77777777" w:rsidTr="0012755C">
        <w:trPr>
          <w:trHeight w:val="526"/>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F6B50" w14:textId="77777777" w:rsidR="00395A19" w:rsidRDefault="00395A19" w:rsidP="0012755C">
            <w:pPr>
              <w:jc w:val="center"/>
              <w:rPr>
                <w:rFonts w:ascii="Arial" w:eastAsia="Calibri" w:hAnsi="Arial" w:cs="Arial"/>
                <w:sz w:val="22"/>
                <w:szCs w:val="22"/>
                <w:lang w:eastAsia="en-US"/>
              </w:rPr>
            </w:pPr>
            <w:r>
              <w:rPr>
                <w:rFonts w:ascii="Arial" w:hAnsi="Arial" w:cs="Arial"/>
              </w:rPr>
              <w:t>Name Operateur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74BE84" w14:textId="08052FC3" w:rsidR="00395A19" w:rsidRPr="00C34EFB" w:rsidRDefault="00C34EFB" w:rsidP="0012755C">
            <w:pPr>
              <w:jc w:val="center"/>
              <w:rPr>
                <w:rFonts w:ascii="Arial" w:hAnsi="Arial" w:cs="Arial"/>
              </w:rPr>
            </w:pPr>
            <w:r>
              <w:rPr>
                <w:rFonts w:ascii="Arial" w:hAnsi="Arial" w:cs="Arial"/>
              </w:rPr>
              <w:t>202</w:t>
            </w:r>
            <w:r w:rsidR="00782A7D">
              <w:rPr>
                <w:rFonts w:ascii="Arial" w:hAnsi="Arial" w:cs="Arial"/>
              </w:rPr>
              <w:t>2</w:t>
            </w:r>
          </w:p>
        </w:tc>
        <w:tc>
          <w:tcPr>
            <w:tcW w:w="1621" w:type="dxa"/>
            <w:tcBorders>
              <w:top w:val="single" w:sz="8" w:space="0" w:color="auto"/>
              <w:left w:val="nil"/>
              <w:bottom w:val="single" w:sz="4" w:space="0" w:color="auto"/>
              <w:right w:val="single" w:sz="8" w:space="0" w:color="auto"/>
            </w:tcBorders>
            <w:vAlign w:val="center"/>
          </w:tcPr>
          <w:p w14:paraId="78BDC1B7" w14:textId="62FE19A6" w:rsidR="00395A19" w:rsidRPr="00C34EFB" w:rsidRDefault="00C34EFB" w:rsidP="0012755C">
            <w:pPr>
              <w:jc w:val="center"/>
              <w:rPr>
                <w:rFonts w:ascii="Arial" w:hAnsi="Arial" w:cs="Arial"/>
              </w:rPr>
            </w:pPr>
            <w:r>
              <w:rPr>
                <w:rFonts w:ascii="Arial" w:hAnsi="Arial" w:cs="Arial"/>
              </w:rPr>
              <w:t>202</w:t>
            </w:r>
            <w:r w:rsidR="00782A7D">
              <w:rPr>
                <w:rFonts w:ascii="Arial" w:hAnsi="Arial" w:cs="Arial"/>
              </w:rPr>
              <w:t>1</w:t>
            </w:r>
          </w:p>
        </w:tc>
        <w:tc>
          <w:tcPr>
            <w:tcW w:w="1621" w:type="dxa"/>
            <w:tcBorders>
              <w:top w:val="single" w:sz="8" w:space="0" w:color="auto"/>
              <w:left w:val="nil"/>
              <w:bottom w:val="single" w:sz="4" w:space="0" w:color="auto"/>
              <w:right w:val="single" w:sz="8" w:space="0" w:color="auto"/>
            </w:tcBorders>
            <w:vAlign w:val="center"/>
          </w:tcPr>
          <w:p w14:paraId="22BD7BC0" w14:textId="01ABAC1F" w:rsidR="00395A19" w:rsidRPr="00C34EFB" w:rsidRDefault="00C34EFB" w:rsidP="0012755C">
            <w:pPr>
              <w:jc w:val="center"/>
              <w:rPr>
                <w:rFonts w:ascii="Arial" w:hAnsi="Arial" w:cs="Arial"/>
              </w:rPr>
            </w:pPr>
            <w:r w:rsidRPr="00C34EFB">
              <w:rPr>
                <w:rFonts w:ascii="Arial" w:hAnsi="Arial" w:cs="Arial"/>
              </w:rPr>
              <w:t>20</w:t>
            </w:r>
            <w:r w:rsidR="00782A7D">
              <w:rPr>
                <w:rFonts w:ascii="Arial" w:hAnsi="Arial" w:cs="Arial"/>
              </w:rPr>
              <w:t>20</w:t>
            </w:r>
          </w:p>
        </w:tc>
      </w:tr>
      <w:tr w:rsidR="00395A19" w14:paraId="67715083" w14:textId="77777777" w:rsidTr="0012755C">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6CA7D" w14:textId="77777777" w:rsidR="00395A19" w:rsidRDefault="00395A19" w:rsidP="0012755C">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F82C832" w14:textId="77777777" w:rsidR="00395A19" w:rsidRDefault="00395A19" w:rsidP="0012755C">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6746F523" w14:textId="77777777" w:rsidR="00395A19" w:rsidRDefault="00395A19" w:rsidP="0012755C">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28372ACA" w14:textId="77777777" w:rsidR="00395A19" w:rsidRDefault="00395A19" w:rsidP="0012755C">
            <w:pPr>
              <w:rPr>
                <w:rFonts w:ascii="Arial" w:eastAsia="Calibri" w:hAnsi="Arial" w:cs="Arial"/>
                <w:sz w:val="22"/>
                <w:szCs w:val="22"/>
                <w:lang w:eastAsia="en-US"/>
              </w:rPr>
            </w:pPr>
          </w:p>
        </w:tc>
      </w:tr>
      <w:tr w:rsidR="00395A19" w14:paraId="631A56D9" w14:textId="77777777" w:rsidTr="0012755C">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2A9639" w14:textId="77777777" w:rsidR="00395A19" w:rsidRDefault="00395A19" w:rsidP="0012755C">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9D1BA02"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5DD9CC7F"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7870D6A" w14:textId="77777777" w:rsidR="00395A19" w:rsidRDefault="00395A19" w:rsidP="0012755C">
            <w:pPr>
              <w:rPr>
                <w:rFonts w:ascii="Arial" w:eastAsia="Calibri" w:hAnsi="Arial" w:cs="Arial"/>
                <w:sz w:val="22"/>
                <w:szCs w:val="22"/>
                <w:lang w:eastAsia="en-US"/>
              </w:rPr>
            </w:pPr>
          </w:p>
        </w:tc>
      </w:tr>
      <w:tr w:rsidR="00395A19" w14:paraId="4BF1957A" w14:textId="77777777" w:rsidTr="0012755C">
        <w:trPr>
          <w:trHeight w:val="237"/>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2BDA5" w14:textId="77777777" w:rsidR="00395A19" w:rsidRDefault="00395A19" w:rsidP="0012755C">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6B20B41"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17668BD1"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540E842D" w14:textId="77777777" w:rsidR="00395A19" w:rsidRDefault="00395A19" w:rsidP="0012755C">
            <w:pPr>
              <w:rPr>
                <w:rFonts w:ascii="Arial" w:eastAsia="Calibri" w:hAnsi="Arial" w:cs="Arial"/>
                <w:sz w:val="22"/>
                <w:szCs w:val="22"/>
                <w:lang w:eastAsia="en-US"/>
              </w:rPr>
            </w:pPr>
          </w:p>
        </w:tc>
      </w:tr>
      <w:tr w:rsidR="00395A19" w14:paraId="191665EB" w14:textId="77777777" w:rsidTr="0012755C">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004F14" w14:textId="77777777" w:rsidR="00395A19" w:rsidRDefault="00395A19" w:rsidP="0012755C">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CE65901"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BF151AE"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3D763A5" w14:textId="77777777" w:rsidR="00395A19" w:rsidRDefault="00395A19" w:rsidP="0012755C">
            <w:pPr>
              <w:rPr>
                <w:rFonts w:ascii="Arial" w:eastAsia="Calibri" w:hAnsi="Arial" w:cs="Arial"/>
                <w:sz w:val="22"/>
                <w:szCs w:val="22"/>
                <w:lang w:eastAsia="en-US"/>
              </w:rPr>
            </w:pPr>
          </w:p>
        </w:tc>
      </w:tr>
    </w:tbl>
    <w:p w14:paraId="162A418F" w14:textId="6C95C4FB" w:rsidR="00D51CBB" w:rsidRDefault="00D51CBB" w:rsidP="00D51CBB">
      <w:pPr>
        <w:rPr>
          <w:rFonts w:ascii="Arial" w:hAnsi="Arial" w:cs="Arial"/>
          <w:bCs/>
        </w:rPr>
      </w:pPr>
    </w:p>
    <w:p w14:paraId="48B2CACB" w14:textId="77777777" w:rsidR="008045CB" w:rsidRDefault="008045CB" w:rsidP="00D51CBB">
      <w:pPr>
        <w:rPr>
          <w:rFonts w:ascii="Arial" w:hAnsi="Arial" w:cs="Arial"/>
          <w:bCs/>
        </w:rPr>
      </w:pPr>
    </w:p>
    <w:p w14:paraId="5193B67E" w14:textId="06A12D56" w:rsidR="00782A7D" w:rsidRPr="00782A7D" w:rsidRDefault="00782A7D" w:rsidP="00782A7D">
      <w:pPr>
        <w:pStyle w:val="Kopfzeile"/>
        <w:tabs>
          <w:tab w:val="clear" w:pos="4536"/>
          <w:tab w:val="clear" w:pos="9072"/>
        </w:tabs>
        <w:rPr>
          <w:rFonts w:ascii="Arial" w:hAnsi="Arial" w:cs="Arial"/>
          <w:color w:val="538135" w:themeColor="accent6" w:themeShade="BF"/>
          <w:u w:val="single"/>
        </w:rPr>
      </w:pPr>
      <w:r w:rsidRPr="00782A7D">
        <w:rPr>
          <w:rFonts w:ascii="Arial" w:hAnsi="Arial" w:cs="Arial"/>
          <w:color w:val="538135" w:themeColor="accent6" w:themeShade="BF"/>
          <w:highlight w:val="green"/>
          <w:u w:val="single"/>
        </w:rPr>
        <w:t>Benannte Hoden-Operateure (Qualifikation gemäß EB 5.2.8)</w:t>
      </w:r>
    </w:p>
    <w:p w14:paraId="268F50D2" w14:textId="77777777" w:rsidR="00782A7D" w:rsidRDefault="00782A7D" w:rsidP="00782A7D">
      <w:pPr>
        <w:rPr>
          <w:rFonts w:ascii="Arial" w:hAnsi="Arial" w:cs="Arial"/>
        </w:rPr>
      </w:pPr>
    </w:p>
    <w:tbl>
      <w:tblPr>
        <w:tblW w:w="9663" w:type="dxa"/>
        <w:tblInd w:w="108" w:type="dxa"/>
        <w:tblCellMar>
          <w:left w:w="0" w:type="dxa"/>
          <w:right w:w="0" w:type="dxa"/>
        </w:tblCellMar>
        <w:tblLook w:val="04A0" w:firstRow="1" w:lastRow="0" w:firstColumn="1" w:lastColumn="0" w:noHBand="0" w:noVBand="1"/>
      </w:tblPr>
      <w:tblGrid>
        <w:gridCol w:w="4801"/>
        <w:gridCol w:w="1620"/>
        <w:gridCol w:w="1621"/>
        <w:gridCol w:w="1621"/>
      </w:tblGrid>
      <w:tr w:rsidR="00782A7D" w14:paraId="53208663" w14:textId="77777777" w:rsidTr="00A1295D">
        <w:trPr>
          <w:trHeight w:val="526"/>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C417F" w14:textId="77777777" w:rsidR="00782A7D" w:rsidRDefault="00782A7D" w:rsidP="00A1295D">
            <w:pPr>
              <w:jc w:val="center"/>
              <w:rPr>
                <w:rFonts w:ascii="Arial" w:eastAsia="Calibri" w:hAnsi="Arial" w:cs="Arial"/>
                <w:sz w:val="22"/>
                <w:szCs w:val="22"/>
                <w:lang w:eastAsia="en-US"/>
              </w:rPr>
            </w:pPr>
            <w:r>
              <w:rPr>
                <w:rFonts w:ascii="Arial" w:hAnsi="Arial" w:cs="Arial"/>
              </w:rPr>
              <w:t>Name Operateur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0985FB" w14:textId="77777777" w:rsidR="00782A7D" w:rsidRPr="00C34EFB" w:rsidRDefault="00782A7D" w:rsidP="00A1295D">
            <w:pPr>
              <w:jc w:val="center"/>
              <w:rPr>
                <w:rFonts w:ascii="Arial" w:hAnsi="Arial" w:cs="Arial"/>
              </w:rPr>
            </w:pPr>
            <w:r>
              <w:rPr>
                <w:rFonts w:ascii="Arial" w:hAnsi="Arial" w:cs="Arial"/>
              </w:rPr>
              <w:t>2022</w:t>
            </w:r>
          </w:p>
        </w:tc>
        <w:tc>
          <w:tcPr>
            <w:tcW w:w="1621" w:type="dxa"/>
            <w:tcBorders>
              <w:top w:val="single" w:sz="8" w:space="0" w:color="auto"/>
              <w:left w:val="nil"/>
              <w:bottom w:val="single" w:sz="4" w:space="0" w:color="auto"/>
              <w:right w:val="single" w:sz="8" w:space="0" w:color="auto"/>
            </w:tcBorders>
            <w:vAlign w:val="center"/>
          </w:tcPr>
          <w:p w14:paraId="5E65D270" w14:textId="77777777" w:rsidR="00782A7D" w:rsidRPr="00C34EFB" w:rsidRDefault="00782A7D" w:rsidP="00A1295D">
            <w:pPr>
              <w:jc w:val="center"/>
              <w:rPr>
                <w:rFonts w:ascii="Arial" w:hAnsi="Arial" w:cs="Arial"/>
              </w:rPr>
            </w:pPr>
            <w:r>
              <w:rPr>
                <w:rFonts w:ascii="Arial" w:hAnsi="Arial" w:cs="Arial"/>
              </w:rPr>
              <w:t>2021</w:t>
            </w:r>
          </w:p>
        </w:tc>
        <w:tc>
          <w:tcPr>
            <w:tcW w:w="1621" w:type="dxa"/>
            <w:tcBorders>
              <w:top w:val="single" w:sz="8" w:space="0" w:color="auto"/>
              <w:left w:val="nil"/>
              <w:bottom w:val="single" w:sz="4" w:space="0" w:color="auto"/>
              <w:right w:val="single" w:sz="8" w:space="0" w:color="auto"/>
            </w:tcBorders>
            <w:vAlign w:val="center"/>
          </w:tcPr>
          <w:p w14:paraId="0346EDE1" w14:textId="77777777" w:rsidR="00782A7D" w:rsidRPr="00C34EFB" w:rsidRDefault="00782A7D" w:rsidP="00A1295D">
            <w:pPr>
              <w:jc w:val="center"/>
              <w:rPr>
                <w:rFonts w:ascii="Arial" w:hAnsi="Arial" w:cs="Arial"/>
              </w:rPr>
            </w:pPr>
            <w:r w:rsidRPr="00C34EFB">
              <w:rPr>
                <w:rFonts w:ascii="Arial" w:hAnsi="Arial" w:cs="Arial"/>
              </w:rPr>
              <w:t>20</w:t>
            </w:r>
            <w:r>
              <w:rPr>
                <w:rFonts w:ascii="Arial" w:hAnsi="Arial" w:cs="Arial"/>
              </w:rPr>
              <w:t>20</w:t>
            </w:r>
          </w:p>
        </w:tc>
      </w:tr>
      <w:tr w:rsidR="00782A7D" w14:paraId="300A8276" w14:textId="77777777" w:rsidTr="00A1295D">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05FE8" w14:textId="77777777" w:rsidR="00782A7D" w:rsidRDefault="00782A7D" w:rsidP="00A1295D">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1FC0CE4" w14:textId="77777777" w:rsidR="00782A7D" w:rsidRDefault="00782A7D" w:rsidP="00A1295D">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4D8756DA" w14:textId="77777777" w:rsidR="00782A7D" w:rsidRDefault="00782A7D" w:rsidP="00A1295D">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5C1BC2BC" w14:textId="77777777" w:rsidR="00782A7D" w:rsidRDefault="00782A7D" w:rsidP="00A1295D">
            <w:pPr>
              <w:rPr>
                <w:rFonts w:ascii="Arial" w:eastAsia="Calibri" w:hAnsi="Arial" w:cs="Arial"/>
                <w:sz w:val="22"/>
                <w:szCs w:val="22"/>
                <w:lang w:eastAsia="en-US"/>
              </w:rPr>
            </w:pPr>
          </w:p>
        </w:tc>
      </w:tr>
      <w:tr w:rsidR="00782A7D" w14:paraId="4C5D4360" w14:textId="77777777" w:rsidTr="00A1295D">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BAC61" w14:textId="77777777" w:rsidR="00782A7D" w:rsidRDefault="00782A7D" w:rsidP="00A1295D">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250D1F6"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193CA92"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3DCF14C9" w14:textId="77777777" w:rsidR="00782A7D" w:rsidRDefault="00782A7D" w:rsidP="00A1295D">
            <w:pPr>
              <w:rPr>
                <w:rFonts w:ascii="Arial" w:eastAsia="Calibri" w:hAnsi="Arial" w:cs="Arial"/>
                <w:sz w:val="22"/>
                <w:szCs w:val="22"/>
                <w:lang w:eastAsia="en-US"/>
              </w:rPr>
            </w:pPr>
          </w:p>
        </w:tc>
      </w:tr>
      <w:tr w:rsidR="00782A7D" w14:paraId="5CA79989" w14:textId="77777777" w:rsidTr="00A1295D">
        <w:trPr>
          <w:trHeight w:val="237"/>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EAA58" w14:textId="77777777" w:rsidR="00782A7D" w:rsidRDefault="00782A7D" w:rsidP="00A1295D">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F09BE18"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43CE8D8A"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618B368" w14:textId="77777777" w:rsidR="00782A7D" w:rsidRDefault="00782A7D" w:rsidP="00A1295D">
            <w:pPr>
              <w:rPr>
                <w:rFonts w:ascii="Arial" w:eastAsia="Calibri" w:hAnsi="Arial" w:cs="Arial"/>
                <w:sz w:val="22"/>
                <w:szCs w:val="22"/>
                <w:lang w:eastAsia="en-US"/>
              </w:rPr>
            </w:pPr>
          </w:p>
        </w:tc>
      </w:tr>
      <w:tr w:rsidR="00782A7D" w14:paraId="68B9549A" w14:textId="77777777" w:rsidTr="00A1295D">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A072B" w14:textId="77777777" w:rsidR="00782A7D" w:rsidRDefault="00782A7D" w:rsidP="00A1295D">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FB1D3C4"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3415C332"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41EE2975" w14:textId="77777777" w:rsidR="00782A7D" w:rsidRDefault="00782A7D" w:rsidP="00A1295D">
            <w:pPr>
              <w:rPr>
                <w:rFonts w:ascii="Arial" w:eastAsia="Calibri" w:hAnsi="Arial" w:cs="Arial"/>
                <w:sz w:val="22"/>
                <w:szCs w:val="22"/>
                <w:lang w:eastAsia="en-US"/>
              </w:rPr>
            </w:pPr>
          </w:p>
        </w:tc>
      </w:tr>
    </w:tbl>
    <w:p w14:paraId="2E8DBDA0" w14:textId="77777777" w:rsidR="00782A7D" w:rsidRPr="00782A7D" w:rsidRDefault="00782A7D" w:rsidP="00782A7D">
      <w:pPr>
        <w:rPr>
          <w:rFonts w:ascii="Arial" w:hAnsi="Arial" w:cs="Arial"/>
          <w:sz w:val="15"/>
          <w:szCs w:val="15"/>
        </w:rPr>
      </w:pPr>
    </w:p>
    <w:p w14:paraId="10482138" w14:textId="0EB074BA" w:rsidR="00C34EFB" w:rsidRPr="00782A7D" w:rsidRDefault="00782A7D" w:rsidP="00782A7D">
      <w:pPr>
        <w:rPr>
          <w:rFonts w:ascii="Arial" w:hAnsi="Arial" w:cs="Arial"/>
          <w:bCs/>
        </w:rPr>
      </w:pPr>
      <w:r w:rsidRPr="00782A7D">
        <w:rPr>
          <w:rFonts w:ascii="Arial" w:hAnsi="Arial" w:cs="Arial"/>
          <w:sz w:val="15"/>
          <w:szCs w:val="15"/>
          <w:highlight w:val="green"/>
        </w:rPr>
        <w:t>Farblegende: Änderung gegenüber Version vom 10.09.2021</w:t>
      </w:r>
    </w:p>
    <w:p w14:paraId="6E21B74E" w14:textId="77777777" w:rsidR="005E3834" w:rsidRDefault="005E3834" w:rsidP="009F322B">
      <w:pPr>
        <w:rPr>
          <w:rFonts w:ascii="Arial" w:hAnsi="Arial" w:cs="Arial"/>
          <w:bCs/>
        </w:rPr>
      </w:pPr>
    </w:p>
    <w:p w14:paraId="1E82198F" w14:textId="77777777" w:rsidR="005E3834" w:rsidRDefault="005E3834" w:rsidP="009F322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
        <w:gridCol w:w="4504"/>
        <w:gridCol w:w="4503"/>
        <w:gridCol w:w="423"/>
      </w:tblGrid>
      <w:tr w:rsidR="007D4D93" w:rsidRPr="00EF1A75" w14:paraId="7E8DA0C0" w14:textId="77777777">
        <w:trPr>
          <w:cantSplit/>
          <w:tblHeader/>
        </w:trPr>
        <w:tc>
          <w:tcPr>
            <w:tcW w:w="10276" w:type="dxa"/>
            <w:gridSpan w:val="4"/>
            <w:tcBorders>
              <w:top w:val="nil"/>
              <w:left w:val="nil"/>
              <w:bottom w:val="nil"/>
              <w:right w:val="nil"/>
            </w:tcBorders>
          </w:tcPr>
          <w:p w14:paraId="001B3DEC" w14:textId="0FB085DE" w:rsidR="007D4D93" w:rsidRPr="00EF1A75" w:rsidRDefault="00881E56" w:rsidP="00F71718">
            <w:pPr>
              <w:pStyle w:val="berschrift1"/>
              <w:rPr>
                <w:rFonts w:cs="Arial"/>
              </w:rPr>
            </w:pPr>
            <w:r w:rsidRPr="00EF1A75">
              <w:rPr>
                <w:rFonts w:ascii="Times New Roman" w:hAnsi="Times New Roman"/>
                <w:b w:val="0"/>
                <w:bCs w:val="0"/>
              </w:rPr>
              <w:br w:type="page"/>
            </w:r>
            <w:r w:rsidR="007D4D93" w:rsidRPr="00EF1A75">
              <w:rPr>
                <w:rFonts w:cs="Arial"/>
              </w:rPr>
              <w:t>6</w:t>
            </w:r>
            <w:r w:rsidR="007D4D93" w:rsidRPr="00EF1A75">
              <w:rPr>
                <w:rFonts w:cs="Arial"/>
              </w:rPr>
              <w:tab/>
            </w:r>
            <w:r w:rsidR="0064425D" w:rsidRPr="00856358">
              <w:rPr>
                <w:rFonts w:cs="Arial"/>
              </w:rPr>
              <w:t>Medikamentöse / Internistische Onkologie</w:t>
            </w:r>
          </w:p>
          <w:p w14:paraId="30233857" w14:textId="77777777" w:rsidR="007D4D93" w:rsidRPr="00EF1A75" w:rsidRDefault="007D4D93" w:rsidP="00F71718">
            <w:pPr>
              <w:pStyle w:val="Kopfzeile"/>
              <w:tabs>
                <w:tab w:val="clear" w:pos="4536"/>
                <w:tab w:val="clear" w:pos="9072"/>
              </w:tabs>
              <w:rPr>
                <w:rFonts w:ascii="Arial" w:hAnsi="Arial" w:cs="Arial"/>
              </w:rPr>
            </w:pPr>
          </w:p>
          <w:p w14:paraId="52351E86" w14:textId="77777777" w:rsidR="007D4D93" w:rsidRPr="00EF1A75" w:rsidRDefault="001E088C" w:rsidP="00F71718">
            <w:pPr>
              <w:pStyle w:val="Kopfzeile"/>
              <w:tabs>
                <w:tab w:val="clear" w:pos="4536"/>
                <w:tab w:val="clear" w:pos="9072"/>
              </w:tabs>
              <w:rPr>
                <w:rFonts w:ascii="Arial" w:hAnsi="Arial" w:cs="Arial"/>
                <w:b/>
              </w:rPr>
            </w:pPr>
            <w:r w:rsidRPr="00EF1A75">
              <w:rPr>
                <w:rFonts w:ascii="Arial" w:hAnsi="Arial" w:cs="Arial"/>
                <w:b/>
              </w:rPr>
              <w:t>6</w:t>
            </w:r>
            <w:r w:rsidR="007D4D93" w:rsidRPr="00EF1A75">
              <w:rPr>
                <w:rFonts w:ascii="Arial" w:hAnsi="Arial" w:cs="Arial"/>
                <w:b/>
              </w:rPr>
              <w:t>.1</w:t>
            </w:r>
            <w:r w:rsidR="007D4D93" w:rsidRPr="00EF1A75">
              <w:rPr>
                <w:rFonts w:ascii="Arial" w:hAnsi="Arial" w:cs="Arial"/>
              </w:rPr>
              <w:tab/>
            </w:r>
            <w:r w:rsidR="007D4D93" w:rsidRPr="00EF1A75">
              <w:rPr>
                <w:rFonts w:ascii="Arial" w:hAnsi="Arial" w:cs="Arial"/>
                <w:b/>
              </w:rPr>
              <w:t>Hämato</w:t>
            </w:r>
            <w:r w:rsidR="0064425D">
              <w:rPr>
                <w:rFonts w:ascii="Arial" w:hAnsi="Arial" w:cs="Arial"/>
                <w:b/>
              </w:rPr>
              <w:t xml:space="preserve">logie und </w:t>
            </w:r>
            <w:r w:rsidR="007D4D93" w:rsidRPr="00EF1A75">
              <w:rPr>
                <w:rFonts w:ascii="Arial" w:hAnsi="Arial" w:cs="Arial"/>
                <w:b/>
              </w:rPr>
              <w:t>Onkologie</w:t>
            </w:r>
          </w:p>
          <w:p w14:paraId="5AE0D664" w14:textId="77777777" w:rsidR="007D4D93" w:rsidRPr="00EF1A75" w:rsidRDefault="007D4D93" w:rsidP="00F71718">
            <w:pPr>
              <w:pStyle w:val="berschrift1"/>
              <w:rPr>
                <w:rFonts w:cs="Arial"/>
                <w:b w:val="0"/>
              </w:rPr>
            </w:pPr>
          </w:p>
        </w:tc>
      </w:tr>
      <w:tr w:rsidR="007D4D93" w:rsidRPr="00EF1A75" w14:paraId="2931FD3E" w14:textId="77777777">
        <w:trPr>
          <w:tblHeader/>
        </w:trPr>
        <w:tc>
          <w:tcPr>
            <w:tcW w:w="779" w:type="dxa"/>
            <w:tcBorders>
              <w:top w:val="single" w:sz="4" w:space="0" w:color="auto"/>
              <w:left w:val="single" w:sz="4" w:space="0" w:color="auto"/>
            </w:tcBorders>
          </w:tcPr>
          <w:p w14:paraId="1A5CF192" w14:textId="77777777" w:rsidR="007D4D93" w:rsidRPr="00EF1A75" w:rsidRDefault="007D4D93" w:rsidP="00F71718">
            <w:pPr>
              <w:rPr>
                <w:rFonts w:ascii="Arial" w:hAnsi="Arial" w:cs="Arial"/>
              </w:rPr>
            </w:pPr>
            <w:r w:rsidRPr="00EF1A75">
              <w:rPr>
                <w:rFonts w:ascii="Arial" w:hAnsi="Arial" w:cs="Arial"/>
              </w:rPr>
              <w:t>Kap.</w:t>
            </w:r>
          </w:p>
        </w:tc>
        <w:tc>
          <w:tcPr>
            <w:tcW w:w="4536" w:type="dxa"/>
            <w:tcBorders>
              <w:top w:val="single" w:sz="4" w:space="0" w:color="auto"/>
            </w:tcBorders>
          </w:tcPr>
          <w:p w14:paraId="7AAC1F6A" w14:textId="77777777" w:rsidR="007D4D93" w:rsidRPr="00EF1A75" w:rsidRDefault="007D4D93"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83E1A3F" w14:textId="77777777" w:rsidR="007D4D93" w:rsidRPr="00EF1A75" w:rsidRDefault="007D4D93"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181BCBA" w14:textId="77777777" w:rsidR="007D4D93" w:rsidRPr="00EF1A75" w:rsidRDefault="007D4D93" w:rsidP="00F71718">
            <w:pPr>
              <w:jc w:val="center"/>
              <w:rPr>
                <w:rFonts w:ascii="Arial" w:hAnsi="Arial" w:cs="Arial"/>
                <w:b/>
              </w:rPr>
            </w:pPr>
          </w:p>
        </w:tc>
      </w:tr>
      <w:tr w:rsidR="008B6167" w:rsidRPr="00EF1A75" w14:paraId="656E4120" w14:textId="77777777">
        <w:trPr>
          <w:tblHeader/>
        </w:trPr>
        <w:tc>
          <w:tcPr>
            <w:tcW w:w="779" w:type="dxa"/>
          </w:tcPr>
          <w:p w14:paraId="7DCD0CE9" w14:textId="77777777" w:rsidR="008B6167" w:rsidRPr="00E43F95" w:rsidRDefault="008B6167" w:rsidP="008B6167">
            <w:pPr>
              <w:rPr>
                <w:rFonts w:ascii="Arial" w:hAnsi="Arial" w:cs="Arial"/>
                <w:sz w:val="16"/>
                <w:szCs w:val="16"/>
              </w:rPr>
            </w:pPr>
          </w:p>
          <w:p w14:paraId="3E753B3C" w14:textId="77777777" w:rsidR="008B6167" w:rsidRPr="00EF1A75" w:rsidRDefault="008B6167" w:rsidP="008B6167">
            <w:pPr>
              <w:jc w:val="right"/>
              <w:rPr>
                <w:rFonts w:ascii="Arial" w:hAnsi="Arial" w:cs="Arial"/>
              </w:rPr>
            </w:pPr>
          </w:p>
        </w:tc>
        <w:tc>
          <w:tcPr>
            <w:tcW w:w="4536" w:type="dxa"/>
          </w:tcPr>
          <w:p w14:paraId="326E388D" w14:textId="77777777" w:rsidR="008B6167" w:rsidRPr="00024FA5" w:rsidRDefault="008B6167" w:rsidP="00024FA5">
            <w:pPr>
              <w:autoSpaceDE w:val="0"/>
              <w:autoSpaceDN w:val="0"/>
              <w:adjustRightInd w:val="0"/>
              <w:rPr>
                <w:rFonts w:ascii="Arial" w:hAnsi="Arial" w:cs="Arial"/>
              </w:rPr>
            </w:pPr>
            <w:r w:rsidRPr="00024FA5">
              <w:rPr>
                <w:rFonts w:ascii="Arial" w:hAnsi="Arial" w:cs="Arial"/>
              </w:rPr>
              <w:t xml:space="preserve">Die Erhebungsbögen der Organkrebszentren und Onkologischen Zentren verfügen über ein einheitliches Inhaltsverzeichnis. </w:t>
            </w:r>
          </w:p>
          <w:p w14:paraId="69D20EA9" w14:textId="5D977FBC" w:rsidR="005B09BF" w:rsidRPr="00024FA5" w:rsidRDefault="008B6167" w:rsidP="00024FA5">
            <w:pPr>
              <w:autoSpaceDE w:val="0"/>
              <w:autoSpaceDN w:val="0"/>
              <w:adjustRightInd w:val="0"/>
              <w:rPr>
                <w:rFonts w:ascii="Arial" w:hAnsi="Arial" w:cs="Arial"/>
              </w:rPr>
            </w:pPr>
            <w:r w:rsidRPr="00024FA5">
              <w:rPr>
                <w:rFonts w:ascii="Arial" w:hAnsi="Arial" w:cs="Arial"/>
              </w:rPr>
              <w:t>Für Uroonkologische Zentren ist das vorliegende Kapitel nicht mit Fachlichen Anforderungen hinterlegt.</w:t>
            </w:r>
            <w:r w:rsidR="005B09BF" w:rsidRPr="00024FA5">
              <w:rPr>
                <w:rFonts w:ascii="Arial" w:hAnsi="Arial" w:cs="Arial"/>
                <w:sz w:val="15"/>
                <w:szCs w:val="15"/>
              </w:rPr>
              <w:t xml:space="preserve"> </w:t>
            </w:r>
          </w:p>
        </w:tc>
        <w:tc>
          <w:tcPr>
            <w:tcW w:w="4536" w:type="dxa"/>
          </w:tcPr>
          <w:p w14:paraId="3A896567" w14:textId="77777777" w:rsidR="008B6167" w:rsidRPr="00EF1A75" w:rsidRDefault="008B6167" w:rsidP="008B6167">
            <w:pPr>
              <w:autoSpaceDE w:val="0"/>
              <w:autoSpaceDN w:val="0"/>
              <w:adjustRightInd w:val="0"/>
              <w:rPr>
                <w:rFonts w:ascii="Arial" w:hAnsi="Arial" w:cs="Arial"/>
                <w:highlight w:val="yellow"/>
              </w:rPr>
            </w:pPr>
          </w:p>
        </w:tc>
        <w:tc>
          <w:tcPr>
            <w:tcW w:w="425" w:type="dxa"/>
            <w:shd w:val="clear" w:color="auto" w:fill="auto"/>
          </w:tcPr>
          <w:p w14:paraId="4403EB7F" w14:textId="77777777" w:rsidR="008B6167" w:rsidRPr="00EF1A75" w:rsidRDefault="008B6167" w:rsidP="008B6167">
            <w:pPr>
              <w:rPr>
                <w:rFonts w:ascii="Arial" w:hAnsi="Arial" w:cs="Arial"/>
              </w:rPr>
            </w:pPr>
          </w:p>
        </w:tc>
      </w:tr>
    </w:tbl>
    <w:p w14:paraId="51C5483C" w14:textId="77777777" w:rsidR="00833ED3" w:rsidRPr="00EF1A75" w:rsidRDefault="00833ED3" w:rsidP="00833ED3">
      <w:pPr>
        <w:tabs>
          <w:tab w:val="left" w:pos="1019"/>
        </w:tabs>
        <w:rPr>
          <w:rFonts w:ascii="Arial" w:hAnsi="Arial" w:cs="Arial"/>
        </w:rPr>
      </w:pPr>
    </w:p>
    <w:p w14:paraId="1870F6F2" w14:textId="77777777" w:rsidR="00371EF5" w:rsidRPr="00EF1A75" w:rsidRDefault="00371EF5" w:rsidP="00833ED3">
      <w:pPr>
        <w:tabs>
          <w:tab w:val="left" w:pos="1019"/>
        </w:tabs>
        <w:rPr>
          <w:rFonts w:ascii="Arial" w:hAnsi="Arial" w:cs="Arial"/>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389"/>
      </w:tblGrid>
      <w:tr w:rsidR="00833ED3" w:rsidRPr="00EF1A75" w14:paraId="186E00F9" w14:textId="77777777" w:rsidTr="00395A19">
        <w:trPr>
          <w:cantSplit/>
          <w:tblHeader/>
        </w:trPr>
        <w:tc>
          <w:tcPr>
            <w:tcW w:w="10240" w:type="dxa"/>
            <w:gridSpan w:val="4"/>
            <w:tcBorders>
              <w:top w:val="nil"/>
              <w:left w:val="nil"/>
              <w:bottom w:val="nil"/>
              <w:right w:val="nil"/>
            </w:tcBorders>
            <w:shd w:val="clear" w:color="auto" w:fill="auto"/>
          </w:tcPr>
          <w:p w14:paraId="64FD9F89" w14:textId="3FBA433B" w:rsidR="00833ED3" w:rsidRPr="00EF1A75" w:rsidRDefault="001E088C" w:rsidP="001E088C">
            <w:pPr>
              <w:pStyle w:val="Kopfzeile"/>
              <w:tabs>
                <w:tab w:val="clear" w:pos="4536"/>
                <w:tab w:val="clear" w:pos="9072"/>
              </w:tabs>
              <w:rPr>
                <w:rFonts w:ascii="Arial" w:hAnsi="Arial" w:cs="Arial"/>
                <w:b/>
              </w:rPr>
            </w:pPr>
            <w:r w:rsidRPr="00EF1A75">
              <w:rPr>
                <w:rFonts w:ascii="Arial" w:hAnsi="Arial" w:cs="Arial"/>
                <w:b/>
              </w:rPr>
              <w:t>6.2</w:t>
            </w:r>
            <w:r w:rsidRPr="00EF1A75">
              <w:rPr>
                <w:rFonts w:ascii="Arial" w:hAnsi="Arial" w:cs="Arial"/>
              </w:rPr>
              <w:tab/>
            </w:r>
            <w:r w:rsidR="00833ED3" w:rsidRPr="00EF1A75">
              <w:rPr>
                <w:rFonts w:ascii="Arial" w:hAnsi="Arial" w:cs="Arial"/>
                <w:b/>
              </w:rPr>
              <w:t>Organspezifische medikamentöse onkologische Therapie</w:t>
            </w:r>
          </w:p>
          <w:p w14:paraId="70DE3A43" w14:textId="77777777" w:rsidR="00833ED3" w:rsidRPr="00EF1A75" w:rsidRDefault="00833ED3" w:rsidP="00833ED3">
            <w:pPr>
              <w:pStyle w:val="Kopfzeile"/>
              <w:tabs>
                <w:tab w:val="clear" w:pos="4536"/>
                <w:tab w:val="clear" w:pos="9072"/>
              </w:tabs>
              <w:rPr>
                <w:rFonts w:ascii="Arial" w:hAnsi="Arial" w:cs="Arial"/>
                <w:b/>
              </w:rPr>
            </w:pPr>
          </w:p>
        </w:tc>
      </w:tr>
      <w:tr w:rsidR="00833ED3" w:rsidRPr="00EF1A75" w14:paraId="7D5D1F7C" w14:textId="77777777" w:rsidTr="00395A19">
        <w:trPr>
          <w:tblHeader/>
        </w:trPr>
        <w:tc>
          <w:tcPr>
            <w:tcW w:w="779" w:type="dxa"/>
            <w:tcBorders>
              <w:top w:val="single" w:sz="4" w:space="0" w:color="auto"/>
              <w:left w:val="single" w:sz="4" w:space="0" w:color="auto"/>
            </w:tcBorders>
            <w:shd w:val="clear" w:color="auto" w:fill="auto"/>
          </w:tcPr>
          <w:p w14:paraId="4F2801D6"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4CDB3D1E"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11C48197"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389" w:type="dxa"/>
            <w:tcBorders>
              <w:top w:val="single" w:sz="4" w:space="0" w:color="auto"/>
            </w:tcBorders>
            <w:shd w:val="clear" w:color="auto" w:fill="auto"/>
          </w:tcPr>
          <w:p w14:paraId="3AAC4197" w14:textId="77777777" w:rsidR="00833ED3" w:rsidRPr="00EF1A75" w:rsidRDefault="00833ED3" w:rsidP="00833ED3">
            <w:pPr>
              <w:jc w:val="center"/>
              <w:rPr>
                <w:rFonts w:ascii="Arial" w:hAnsi="Arial" w:cs="Arial"/>
                <w:b/>
              </w:rPr>
            </w:pPr>
          </w:p>
        </w:tc>
      </w:tr>
      <w:tr w:rsidR="008B6167" w:rsidRPr="00EF1A75" w14:paraId="6A2E1424" w14:textId="77777777" w:rsidTr="00395A19">
        <w:tc>
          <w:tcPr>
            <w:tcW w:w="779" w:type="dxa"/>
            <w:shd w:val="clear" w:color="auto" w:fill="auto"/>
          </w:tcPr>
          <w:p w14:paraId="788DCBE2" w14:textId="77777777" w:rsidR="008B6167" w:rsidRDefault="008B6167" w:rsidP="008B6167">
            <w:pPr>
              <w:rPr>
                <w:rFonts w:ascii="Arial" w:hAnsi="Arial" w:cs="Arial"/>
              </w:rPr>
            </w:pPr>
            <w:r w:rsidRPr="00EF1A75">
              <w:rPr>
                <w:rFonts w:ascii="Arial" w:hAnsi="Arial" w:cs="Arial"/>
              </w:rPr>
              <w:t>6.2.1</w:t>
            </w:r>
          </w:p>
          <w:p w14:paraId="72D39668" w14:textId="77777777" w:rsidR="008B6167" w:rsidRDefault="008B6167" w:rsidP="008B6167">
            <w:pPr>
              <w:rPr>
                <w:rFonts w:ascii="Arial" w:hAnsi="Arial" w:cs="Arial"/>
              </w:rPr>
            </w:pPr>
          </w:p>
          <w:p w14:paraId="3A3E16FB" w14:textId="77777777" w:rsidR="008B6167" w:rsidRPr="00EF1A75" w:rsidRDefault="008B6167" w:rsidP="008B616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7B04771E" w14:textId="77777777" w:rsidR="008B6167" w:rsidRPr="00024FA5" w:rsidRDefault="008B6167" w:rsidP="008B6167">
            <w:pPr>
              <w:rPr>
                <w:rFonts w:ascii="Arial" w:hAnsi="Arial" w:cs="Arial"/>
                <w:b/>
              </w:rPr>
            </w:pPr>
            <w:r w:rsidRPr="00024FA5">
              <w:rPr>
                <w:rFonts w:ascii="Arial" w:hAnsi="Arial" w:cs="Arial"/>
                <w:b/>
              </w:rPr>
              <w:t>Ärztliche Qualifikation</w:t>
            </w:r>
          </w:p>
          <w:p w14:paraId="755AB53A" w14:textId="77777777" w:rsidR="008B6167" w:rsidRPr="00024FA5" w:rsidRDefault="008B6167" w:rsidP="008B6167">
            <w:pPr>
              <w:rPr>
                <w:rFonts w:ascii="Arial" w:hAnsi="Arial" w:cs="Arial"/>
              </w:rPr>
            </w:pPr>
            <w:r w:rsidRPr="00024FA5">
              <w:rPr>
                <w:rFonts w:ascii="Arial" w:hAnsi="Arial" w:cs="Arial"/>
              </w:rPr>
              <w:t xml:space="preserve">Der </w:t>
            </w:r>
            <w:r w:rsidRPr="00024FA5">
              <w:rPr>
                <w:rFonts w:ascii="Arial" w:hAnsi="Arial" w:cs="Arial"/>
                <w:u w:val="single"/>
              </w:rPr>
              <w:t>durchführende</w:t>
            </w:r>
            <w:r w:rsidRPr="00024FA5">
              <w:rPr>
                <w:rFonts w:ascii="Arial" w:hAnsi="Arial" w:cs="Arial"/>
              </w:rPr>
              <w:t xml:space="preserve"> Arzt muss folgende Kriterien erfüllen:</w:t>
            </w:r>
          </w:p>
          <w:p w14:paraId="33E771AD" w14:textId="77777777" w:rsidR="008B6167" w:rsidRPr="00024FA5" w:rsidRDefault="008B6167" w:rsidP="00750005">
            <w:pPr>
              <w:numPr>
                <w:ilvl w:val="0"/>
                <w:numId w:val="55"/>
              </w:numPr>
              <w:ind w:left="214" w:hanging="214"/>
              <w:rPr>
                <w:rFonts w:ascii="Arial" w:hAnsi="Arial" w:cs="Arial"/>
              </w:rPr>
            </w:pPr>
            <w:r w:rsidRPr="00024FA5">
              <w:rPr>
                <w:rFonts w:ascii="Arial" w:hAnsi="Arial" w:cs="Arial"/>
              </w:rPr>
              <w:t xml:space="preserve">FA für Innere Medizin und Hämatologie und Onkologie </w:t>
            </w:r>
          </w:p>
          <w:p w14:paraId="5100BA36" w14:textId="77777777" w:rsidR="008B6167" w:rsidRPr="00024FA5" w:rsidRDefault="008B6167" w:rsidP="008B6167">
            <w:pPr>
              <w:ind w:left="214" w:hanging="214"/>
              <w:rPr>
                <w:rFonts w:ascii="Arial" w:hAnsi="Arial" w:cs="Arial"/>
              </w:rPr>
            </w:pPr>
            <w:r w:rsidRPr="00024FA5">
              <w:rPr>
                <w:rFonts w:ascii="Arial" w:hAnsi="Arial" w:cs="Arial"/>
              </w:rPr>
              <w:t xml:space="preserve">oder </w:t>
            </w:r>
          </w:p>
          <w:p w14:paraId="23F48495" w14:textId="77777777" w:rsidR="008B6167" w:rsidRPr="00024FA5" w:rsidRDefault="008B6167" w:rsidP="00750005">
            <w:pPr>
              <w:numPr>
                <w:ilvl w:val="0"/>
                <w:numId w:val="55"/>
              </w:numPr>
              <w:ind w:left="214" w:hanging="214"/>
              <w:rPr>
                <w:rFonts w:ascii="Arial" w:hAnsi="Arial" w:cs="Arial"/>
              </w:rPr>
            </w:pPr>
            <w:r w:rsidRPr="00024FA5">
              <w:rPr>
                <w:rFonts w:ascii="Arial" w:hAnsi="Arial" w:cs="Arial"/>
              </w:rPr>
              <w:t>FA für Strahlentherapie</w:t>
            </w:r>
          </w:p>
          <w:p w14:paraId="768F0F3C" w14:textId="77777777" w:rsidR="008B6167" w:rsidRPr="00024FA5" w:rsidRDefault="008B6167" w:rsidP="008B6167">
            <w:pPr>
              <w:ind w:left="214" w:hanging="214"/>
              <w:rPr>
                <w:rFonts w:ascii="Arial" w:hAnsi="Arial" w:cs="Arial"/>
              </w:rPr>
            </w:pPr>
            <w:r w:rsidRPr="00024FA5">
              <w:rPr>
                <w:rFonts w:ascii="Arial" w:hAnsi="Arial" w:cs="Arial"/>
              </w:rPr>
              <w:t xml:space="preserve">oder </w:t>
            </w:r>
          </w:p>
          <w:p w14:paraId="69485918" w14:textId="77777777" w:rsidR="008B6167" w:rsidRPr="00024FA5" w:rsidRDefault="008B6167" w:rsidP="00750005">
            <w:pPr>
              <w:numPr>
                <w:ilvl w:val="0"/>
                <w:numId w:val="55"/>
              </w:numPr>
              <w:ind w:left="214" w:hanging="214"/>
              <w:rPr>
                <w:rFonts w:ascii="Arial" w:hAnsi="Arial" w:cs="Arial"/>
              </w:rPr>
            </w:pPr>
            <w:r w:rsidRPr="00024FA5">
              <w:rPr>
                <w:rFonts w:ascii="Arial" w:hAnsi="Arial" w:cs="Arial"/>
              </w:rPr>
              <w:t>FA für Urologie</w:t>
            </w:r>
          </w:p>
          <w:p w14:paraId="178EE7EE" w14:textId="77777777" w:rsidR="008B6167" w:rsidRPr="00024FA5" w:rsidRDefault="008B6167" w:rsidP="008B6167">
            <w:pPr>
              <w:ind w:left="214" w:hanging="214"/>
              <w:rPr>
                <w:rFonts w:ascii="Arial" w:hAnsi="Arial" w:cs="Arial"/>
              </w:rPr>
            </w:pPr>
          </w:p>
          <w:p w14:paraId="606452C0" w14:textId="77777777" w:rsidR="008B6167" w:rsidRPr="00024FA5" w:rsidRDefault="008B6167" w:rsidP="008B6167">
            <w:pPr>
              <w:ind w:left="214" w:hanging="214"/>
              <w:rPr>
                <w:rFonts w:ascii="Arial" w:hAnsi="Arial" w:cs="Arial"/>
              </w:rPr>
            </w:pPr>
            <w:r w:rsidRPr="00024FA5">
              <w:rPr>
                <w:rFonts w:ascii="Arial" w:hAnsi="Arial" w:cs="Arial"/>
              </w:rPr>
              <w:t>Anforderungen an Facharzt für Urologie</w:t>
            </w:r>
          </w:p>
          <w:p w14:paraId="03C77FEC" w14:textId="577AE0D2" w:rsidR="008B6167" w:rsidRPr="00024FA5" w:rsidRDefault="000C583D" w:rsidP="00750005">
            <w:pPr>
              <w:pStyle w:val="Default"/>
              <w:numPr>
                <w:ilvl w:val="0"/>
                <w:numId w:val="55"/>
              </w:numPr>
              <w:ind w:left="214" w:hanging="214"/>
              <w:rPr>
                <w:color w:val="auto"/>
                <w:sz w:val="20"/>
                <w:szCs w:val="20"/>
                <w:lang w:bidi="he-IL"/>
              </w:rPr>
            </w:pPr>
            <w:r>
              <w:rPr>
                <w:color w:val="auto"/>
                <w:sz w:val="20"/>
                <w:szCs w:val="20"/>
                <w:highlight w:val="green"/>
                <w:lang w:bidi="he-IL"/>
              </w:rPr>
              <w:t>b</w:t>
            </w:r>
            <w:r w:rsidR="00B37583" w:rsidRPr="00B37583">
              <w:rPr>
                <w:color w:val="auto"/>
                <w:sz w:val="20"/>
                <w:szCs w:val="20"/>
                <w:highlight w:val="green"/>
                <w:lang w:bidi="he-IL"/>
              </w:rPr>
              <w:t>is MWBO 2018: +</w:t>
            </w:r>
            <w:r w:rsidR="00B37583">
              <w:rPr>
                <w:color w:val="auto"/>
                <w:sz w:val="20"/>
                <w:szCs w:val="20"/>
                <w:lang w:bidi="he-IL"/>
              </w:rPr>
              <w:t xml:space="preserve"> </w:t>
            </w:r>
            <w:r w:rsidR="008B6167" w:rsidRPr="00024FA5">
              <w:rPr>
                <w:color w:val="auto"/>
                <w:sz w:val="20"/>
                <w:szCs w:val="20"/>
                <w:lang w:bidi="he-IL"/>
              </w:rPr>
              <w:t xml:space="preserve">Zusatzbezeichnung Medikamentöse Tumortherapie; alternativ: Teilnahme an der „Onkologie-Vereinbarung“ Anlage 7 zu den Bundesmantelverträgen in der regionalen Umsetzung und </w:t>
            </w:r>
          </w:p>
          <w:p w14:paraId="178330FE" w14:textId="180C3C52" w:rsidR="008B6167" w:rsidRPr="00024FA5" w:rsidRDefault="008B6167" w:rsidP="00750005">
            <w:pPr>
              <w:pStyle w:val="Default"/>
              <w:numPr>
                <w:ilvl w:val="0"/>
                <w:numId w:val="55"/>
              </w:numPr>
              <w:ind w:left="214" w:hanging="214"/>
              <w:rPr>
                <w:color w:val="auto"/>
                <w:sz w:val="20"/>
                <w:szCs w:val="20"/>
                <w:lang w:bidi="he-IL"/>
              </w:rPr>
            </w:pPr>
            <w:r w:rsidRPr="00024FA5">
              <w:rPr>
                <w:sz w:val="20"/>
                <w:szCs w:val="20"/>
              </w:rPr>
              <w:t xml:space="preserve">5 Jahre Erfahrung in der medikamentösen Tumortherapie </w:t>
            </w:r>
            <w:proofErr w:type="spellStart"/>
            <w:r w:rsidRPr="00024FA5">
              <w:rPr>
                <w:sz w:val="20"/>
                <w:szCs w:val="20"/>
              </w:rPr>
              <w:t>uroonkologischer</w:t>
            </w:r>
            <w:proofErr w:type="spellEnd"/>
            <w:r w:rsidRPr="00024FA5">
              <w:rPr>
                <w:sz w:val="20"/>
                <w:szCs w:val="20"/>
              </w:rPr>
              <w:t xml:space="preserve"> Erkrankungen (Nachweis) </w:t>
            </w:r>
          </w:p>
          <w:p w14:paraId="1EFB32DA" w14:textId="77777777" w:rsidR="008B6167" w:rsidRPr="00024FA5" w:rsidRDefault="008B6167" w:rsidP="008B6167">
            <w:pPr>
              <w:rPr>
                <w:rFonts w:ascii="Arial" w:hAnsi="Arial" w:cs="Arial"/>
              </w:rPr>
            </w:pPr>
          </w:p>
          <w:p w14:paraId="4CB7DB69" w14:textId="77777777" w:rsidR="005B09BF" w:rsidRPr="007A3430" w:rsidRDefault="008B6167" w:rsidP="00024FA5">
            <w:pPr>
              <w:rPr>
                <w:rFonts w:ascii="Arial" w:hAnsi="Arial" w:cs="Arial"/>
                <w:sz w:val="15"/>
                <w:szCs w:val="15"/>
              </w:rPr>
            </w:pPr>
            <w:r w:rsidRPr="00024FA5">
              <w:rPr>
                <w:rFonts w:ascii="Arial" w:hAnsi="Arial" w:cs="Arial"/>
              </w:rPr>
              <w:lastRenderedPageBreak/>
              <w:t xml:space="preserve">Die hier benannten Fachärzte müssen die medikamentöse Tumortherapie aktiv durchführen. Das </w:t>
            </w:r>
            <w:r w:rsidRPr="007A3430">
              <w:rPr>
                <w:rFonts w:ascii="Arial" w:hAnsi="Arial" w:cs="Arial"/>
              </w:rPr>
              <w:t>Delegieren von Zuständigkeiten an Ärzte ohne die oben genannte Qualifikation ist nicht möglich.</w:t>
            </w:r>
            <w:r w:rsidR="005B09BF" w:rsidRPr="007A3430">
              <w:rPr>
                <w:rFonts w:ascii="Arial" w:hAnsi="Arial" w:cs="Arial"/>
                <w:sz w:val="15"/>
                <w:szCs w:val="15"/>
              </w:rPr>
              <w:t xml:space="preserve"> </w:t>
            </w:r>
          </w:p>
          <w:p w14:paraId="0ABF00EB" w14:textId="77777777" w:rsidR="007A3430" w:rsidRPr="007A3430" w:rsidRDefault="007A3430" w:rsidP="007A3430">
            <w:pPr>
              <w:rPr>
                <w:rFonts w:ascii="Arial" w:hAnsi="Arial" w:cs="Arial"/>
                <w:sz w:val="15"/>
                <w:szCs w:val="15"/>
              </w:rPr>
            </w:pPr>
          </w:p>
          <w:p w14:paraId="312F7BEB" w14:textId="5C92FF87" w:rsidR="007A3430" w:rsidRPr="00024FA5" w:rsidRDefault="007A3430" w:rsidP="007A3430">
            <w:pPr>
              <w:rPr>
                <w:rFonts w:ascii="Arial" w:hAnsi="Arial" w:cs="Arial"/>
              </w:rPr>
            </w:pPr>
            <w:r w:rsidRPr="007A3430">
              <w:rPr>
                <w:rFonts w:ascii="Arial" w:hAnsi="Arial" w:cs="Arial"/>
                <w:sz w:val="15"/>
                <w:szCs w:val="15"/>
                <w:highlight w:val="green"/>
              </w:rPr>
              <w:t>Farblegende: Änderung gegenüber Version vom 10.09.2021</w:t>
            </w:r>
          </w:p>
        </w:tc>
        <w:tc>
          <w:tcPr>
            <w:tcW w:w="4536" w:type="dxa"/>
            <w:shd w:val="clear" w:color="auto" w:fill="auto"/>
          </w:tcPr>
          <w:p w14:paraId="05B1B606" w14:textId="77777777" w:rsidR="008B6167" w:rsidRPr="00EF1A75" w:rsidRDefault="008B6167" w:rsidP="008B6167">
            <w:pPr>
              <w:rPr>
                <w:rFonts w:ascii="Arial" w:hAnsi="Arial" w:cs="Arial"/>
              </w:rPr>
            </w:pPr>
          </w:p>
        </w:tc>
        <w:tc>
          <w:tcPr>
            <w:tcW w:w="389" w:type="dxa"/>
            <w:shd w:val="clear" w:color="auto" w:fill="auto"/>
          </w:tcPr>
          <w:p w14:paraId="0DA0BAE1" w14:textId="77777777" w:rsidR="008B6167" w:rsidRPr="00EF1A75" w:rsidRDefault="008B6167" w:rsidP="008B6167">
            <w:pPr>
              <w:pStyle w:val="Kopfzeile"/>
              <w:tabs>
                <w:tab w:val="clear" w:pos="4536"/>
                <w:tab w:val="clear" w:pos="9072"/>
              </w:tabs>
              <w:rPr>
                <w:rFonts w:ascii="Arial" w:hAnsi="Arial" w:cs="Arial"/>
              </w:rPr>
            </w:pPr>
          </w:p>
        </w:tc>
      </w:tr>
      <w:tr w:rsidR="008B6167" w:rsidRPr="00EF1A75" w14:paraId="4C0F8FD2" w14:textId="77777777" w:rsidTr="00395A19">
        <w:tc>
          <w:tcPr>
            <w:tcW w:w="779" w:type="dxa"/>
            <w:shd w:val="clear" w:color="auto" w:fill="auto"/>
          </w:tcPr>
          <w:p w14:paraId="04C79115" w14:textId="77777777" w:rsidR="008B6167" w:rsidRDefault="008B6167" w:rsidP="008B6167">
            <w:pPr>
              <w:rPr>
                <w:rFonts w:ascii="Arial" w:hAnsi="Arial" w:cs="Arial"/>
              </w:rPr>
            </w:pPr>
            <w:r w:rsidRPr="00EF1A75">
              <w:rPr>
                <w:rFonts w:ascii="Arial" w:hAnsi="Arial" w:cs="Arial"/>
              </w:rPr>
              <w:t>6.2.2</w:t>
            </w:r>
          </w:p>
          <w:p w14:paraId="77158A99" w14:textId="77777777" w:rsidR="008B6167" w:rsidRDefault="008B6167" w:rsidP="008B6167">
            <w:pPr>
              <w:rPr>
                <w:rFonts w:ascii="Arial" w:hAnsi="Arial" w:cs="Arial"/>
              </w:rPr>
            </w:pPr>
          </w:p>
          <w:p w14:paraId="107303B9" w14:textId="77777777" w:rsidR="008B6167" w:rsidRPr="00EF1A75" w:rsidRDefault="008B6167" w:rsidP="008B616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276298AA" w14:textId="77777777" w:rsidR="008B6167" w:rsidRDefault="008B6167" w:rsidP="008B6167">
            <w:pPr>
              <w:rPr>
                <w:rFonts w:ascii="Arial" w:hAnsi="Arial" w:cs="Arial"/>
                <w:b/>
              </w:rPr>
            </w:pPr>
            <w:r>
              <w:rPr>
                <w:rFonts w:ascii="Arial" w:hAnsi="Arial" w:cs="Arial"/>
                <w:b/>
              </w:rPr>
              <w:t>Allgemeine Anforderungen</w:t>
            </w:r>
          </w:p>
          <w:p w14:paraId="0C877E0A" w14:textId="77777777" w:rsidR="008B6167" w:rsidRDefault="008B6167" w:rsidP="00750005">
            <w:pPr>
              <w:pStyle w:val="Default"/>
              <w:numPr>
                <w:ilvl w:val="0"/>
                <w:numId w:val="56"/>
              </w:numPr>
              <w:ind w:left="214" w:hanging="214"/>
              <w:rPr>
                <w:sz w:val="20"/>
                <w:szCs w:val="20"/>
              </w:rPr>
            </w:pPr>
            <w:r>
              <w:rPr>
                <w:sz w:val="20"/>
                <w:szCs w:val="20"/>
              </w:rPr>
              <w:t xml:space="preserve">Eine Vertretungsregelung muss schriftlich vorliegen (Facharzt mit gleicher Qualifikation). </w:t>
            </w:r>
          </w:p>
          <w:p w14:paraId="44FAF5A9" w14:textId="77777777" w:rsidR="008B6167" w:rsidRPr="00E6364D" w:rsidRDefault="008B6167" w:rsidP="00750005">
            <w:pPr>
              <w:pStyle w:val="Default"/>
              <w:numPr>
                <w:ilvl w:val="0"/>
                <w:numId w:val="56"/>
              </w:numPr>
              <w:ind w:left="214" w:hanging="214"/>
              <w:rPr>
                <w:sz w:val="20"/>
                <w:szCs w:val="20"/>
              </w:rPr>
            </w:pPr>
            <w:r>
              <w:rPr>
                <w:sz w:val="20"/>
                <w:szCs w:val="20"/>
              </w:rPr>
              <w:t xml:space="preserve">Die Fachärzte müssen namentlich benannt sein. </w:t>
            </w:r>
          </w:p>
        </w:tc>
        <w:tc>
          <w:tcPr>
            <w:tcW w:w="4536" w:type="dxa"/>
            <w:shd w:val="clear" w:color="auto" w:fill="auto"/>
          </w:tcPr>
          <w:p w14:paraId="6AAF3ECA" w14:textId="77777777" w:rsidR="008B6167" w:rsidRPr="00EF1A75" w:rsidRDefault="008B6167" w:rsidP="008B6167">
            <w:pPr>
              <w:rPr>
                <w:rFonts w:ascii="Arial" w:hAnsi="Arial" w:cs="Arial"/>
              </w:rPr>
            </w:pPr>
          </w:p>
        </w:tc>
        <w:tc>
          <w:tcPr>
            <w:tcW w:w="389" w:type="dxa"/>
            <w:shd w:val="clear" w:color="auto" w:fill="auto"/>
          </w:tcPr>
          <w:p w14:paraId="6008C8E3" w14:textId="77777777" w:rsidR="008B6167" w:rsidRPr="00EF1A75" w:rsidRDefault="008B6167" w:rsidP="008B6167">
            <w:pPr>
              <w:pStyle w:val="Kopfzeile"/>
              <w:tabs>
                <w:tab w:val="clear" w:pos="4536"/>
                <w:tab w:val="clear" w:pos="9072"/>
              </w:tabs>
              <w:rPr>
                <w:rFonts w:ascii="Arial" w:hAnsi="Arial" w:cs="Arial"/>
              </w:rPr>
            </w:pPr>
          </w:p>
        </w:tc>
      </w:tr>
      <w:tr w:rsidR="008B6167" w:rsidRPr="00EF1A75" w14:paraId="725BF0C4" w14:textId="77777777" w:rsidTr="00395A19">
        <w:tc>
          <w:tcPr>
            <w:tcW w:w="779" w:type="dxa"/>
            <w:shd w:val="clear" w:color="auto" w:fill="auto"/>
          </w:tcPr>
          <w:p w14:paraId="0C0D3F96" w14:textId="77777777" w:rsidR="008B6167" w:rsidRPr="00024FA5" w:rsidRDefault="008B6167" w:rsidP="008B6167">
            <w:pPr>
              <w:rPr>
                <w:rFonts w:ascii="Arial" w:hAnsi="Arial" w:cs="Arial"/>
              </w:rPr>
            </w:pPr>
            <w:r w:rsidRPr="00024FA5">
              <w:rPr>
                <w:rFonts w:ascii="Arial" w:hAnsi="Arial" w:cs="Arial"/>
              </w:rPr>
              <w:t>6.2.3</w:t>
            </w:r>
          </w:p>
          <w:p w14:paraId="734D1E3A" w14:textId="77777777" w:rsidR="008B6167" w:rsidRPr="00024FA5" w:rsidRDefault="008B6167" w:rsidP="008B6167">
            <w:pPr>
              <w:rPr>
                <w:rFonts w:ascii="Arial" w:hAnsi="Arial" w:cs="Arial"/>
              </w:rPr>
            </w:pPr>
          </w:p>
          <w:p w14:paraId="708D94DF" w14:textId="77777777" w:rsidR="008B6167" w:rsidRPr="00024FA5" w:rsidRDefault="008B6167" w:rsidP="008B6167">
            <w:pPr>
              <w:rPr>
                <w:rFonts w:ascii="Arial" w:hAnsi="Arial" w:cs="Arial"/>
              </w:rPr>
            </w:pPr>
            <w:r w:rsidRPr="00024FA5">
              <w:rPr>
                <w:rFonts w:ascii="Arial" w:hAnsi="Arial" w:cs="Arial"/>
                <w:sz w:val="16"/>
                <w:szCs w:val="16"/>
              </w:rPr>
              <w:t>- Alle -</w:t>
            </w:r>
          </w:p>
        </w:tc>
        <w:tc>
          <w:tcPr>
            <w:tcW w:w="4536" w:type="dxa"/>
            <w:shd w:val="clear" w:color="auto" w:fill="auto"/>
          </w:tcPr>
          <w:p w14:paraId="02952E52" w14:textId="77777777" w:rsidR="008B6167" w:rsidRPr="00024FA5" w:rsidRDefault="008B6167" w:rsidP="008B6167">
            <w:pPr>
              <w:pStyle w:val="Kopfzeile"/>
              <w:tabs>
                <w:tab w:val="clear" w:pos="4536"/>
                <w:tab w:val="clear" w:pos="9072"/>
              </w:tabs>
              <w:rPr>
                <w:rFonts w:ascii="Arial" w:hAnsi="Arial" w:cs="Arial"/>
                <w:b/>
                <w:shd w:val="clear" w:color="auto" w:fill="FFFF99"/>
              </w:rPr>
            </w:pPr>
            <w:r w:rsidRPr="00024FA5">
              <w:rPr>
                <w:rFonts w:ascii="Arial" w:hAnsi="Arial" w:cs="Arial"/>
                <w:b/>
              </w:rPr>
              <w:t xml:space="preserve">Pflegefachkraft/medizinische Fachangestellte </w:t>
            </w:r>
          </w:p>
          <w:p w14:paraId="301EA448" w14:textId="77777777" w:rsidR="008B6167" w:rsidRPr="00024FA5" w:rsidRDefault="008B6167" w:rsidP="008B6167">
            <w:pPr>
              <w:pStyle w:val="Kopfzeile"/>
              <w:tabs>
                <w:tab w:val="clear" w:pos="4536"/>
                <w:tab w:val="clear" w:pos="9072"/>
              </w:tabs>
              <w:rPr>
                <w:rFonts w:ascii="Arial" w:hAnsi="Arial" w:cs="Arial"/>
              </w:rPr>
            </w:pPr>
            <w:r w:rsidRPr="00024FA5">
              <w:rPr>
                <w:rFonts w:ascii="Arial" w:hAnsi="Arial" w:cs="Arial"/>
              </w:rPr>
              <w:t>Voraussetzungen für die Pflegefachkraft, die eine Chemotherapie verantwortlich appliziert:</w:t>
            </w:r>
          </w:p>
          <w:p w14:paraId="2291233F" w14:textId="77777777" w:rsidR="008B6167" w:rsidRPr="00024FA5" w:rsidRDefault="008B6167" w:rsidP="008B6167">
            <w:pPr>
              <w:numPr>
                <w:ilvl w:val="0"/>
                <w:numId w:val="5"/>
              </w:numPr>
              <w:tabs>
                <w:tab w:val="clear" w:pos="360"/>
                <w:tab w:val="num" w:pos="214"/>
              </w:tabs>
              <w:autoSpaceDE w:val="0"/>
              <w:autoSpaceDN w:val="0"/>
              <w:adjustRightInd w:val="0"/>
              <w:ind w:left="214" w:hanging="214"/>
              <w:rPr>
                <w:rFonts w:ascii="Arial" w:hAnsi="Arial" w:cs="Arial"/>
              </w:rPr>
            </w:pPr>
            <w:r w:rsidRPr="00024FA5">
              <w:rPr>
                <w:rFonts w:ascii="Arial" w:hAnsi="Arial" w:cs="Arial"/>
              </w:rPr>
              <w:t>Stationäre, Tagesstationäre oder klinik-ambulante Bereiche, in denen medikamentöse onkologische Therapie von nicht-ärztlichem Personal durchgeführt werden, müssen unter fachlicher Führung einer onkologischen Fachpflegekraft stehen. Kooperierende Praxen sind von dieser Regelung nicht betroffen.</w:t>
            </w:r>
          </w:p>
          <w:p w14:paraId="3501DE23" w14:textId="77777777" w:rsidR="008B6167" w:rsidRPr="00024FA5" w:rsidRDefault="008B6167" w:rsidP="008B6167">
            <w:pPr>
              <w:numPr>
                <w:ilvl w:val="0"/>
                <w:numId w:val="30"/>
              </w:numPr>
              <w:tabs>
                <w:tab w:val="clear" w:pos="357"/>
                <w:tab w:val="num" w:pos="214"/>
              </w:tabs>
              <w:ind w:left="214" w:hanging="214"/>
              <w:rPr>
                <w:rFonts w:ascii="Arial" w:hAnsi="Arial" w:cs="Arial"/>
                <w:shd w:val="clear" w:color="auto" w:fill="FFFF99"/>
              </w:rPr>
            </w:pPr>
            <w:r w:rsidRPr="00024FA5">
              <w:rPr>
                <w:rFonts w:ascii="Arial" w:hAnsi="Arial" w:cs="Arial"/>
              </w:rPr>
              <w:t>mind. 1 Jahr Berufserfahrung in der Onkologie</w:t>
            </w:r>
          </w:p>
          <w:p w14:paraId="23B3ABAD" w14:textId="4DE0A675" w:rsidR="008B6167" w:rsidRPr="00024FA5" w:rsidRDefault="008B6167" w:rsidP="008B6167">
            <w:pPr>
              <w:numPr>
                <w:ilvl w:val="0"/>
                <w:numId w:val="30"/>
              </w:numPr>
              <w:tabs>
                <w:tab w:val="clear" w:pos="357"/>
                <w:tab w:val="num" w:pos="214"/>
              </w:tabs>
              <w:ind w:left="214" w:hanging="214"/>
              <w:rPr>
                <w:rFonts w:ascii="Arial" w:hAnsi="Arial" w:cs="Arial"/>
                <w:shd w:val="clear" w:color="auto" w:fill="FFFF99"/>
              </w:rPr>
            </w:pPr>
            <w:r w:rsidRPr="00024FA5">
              <w:rPr>
                <w:rFonts w:ascii="Arial" w:hAnsi="Arial" w:cs="Arial"/>
              </w:rPr>
              <w:t xml:space="preserve">50 </w:t>
            </w:r>
            <w:proofErr w:type="spellStart"/>
            <w:r w:rsidRPr="00024FA5">
              <w:rPr>
                <w:rFonts w:ascii="Arial" w:hAnsi="Arial" w:cs="Arial"/>
              </w:rPr>
              <w:t>Chemotherapieapplikationen</w:t>
            </w:r>
            <w:proofErr w:type="spellEnd"/>
            <w:r w:rsidRPr="00024FA5">
              <w:rPr>
                <w:rFonts w:ascii="Arial" w:hAnsi="Arial" w:cs="Arial"/>
              </w:rPr>
              <w:t>/Jahr sind nachzuweisen (Bei der Erstzertifizierung Schätzung möglich, in den Folgejahren muss ein Nachweis erfolgen.)</w:t>
            </w:r>
          </w:p>
          <w:p w14:paraId="3ECDBFD9" w14:textId="77777777" w:rsidR="008B6167" w:rsidRPr="00024FA5" w:rsidRDefault="008B6167" w:rsidP="008B6167">
            <w:pPr>
              <w:numPr>
                <w:ilvl w:val="0"/>
                <w:numId w:val="30"/>
              </w:numPr>
              <w:tabs>
                <w:tab w:val="clear" w:pos="357"/>
                <w:tab w:val="num" w:pos="214"/>
              </w:tabs>
              <w:ind w:left="214" w:hanging="214"/>
              <w:rPr>
                <w:rFonts w:ascii="Arial" w:hAnsi="Arial" w:cs="Arial"/>
                <w:shd w:val="clear" w:color="auto" w:fill="FFFF99"/>
              </w:rPr>
            </w:pPr>
            <w:r w:rsidRPr="00024FA5">
              <w:rPr>
                <w:rFonts w:ascii="Arial" w:hAnsi="Arial" w:cs="Arial"/>
              </w:rPr>
              <w:t>Nachweis einer Schulung nach den Empfehlungen der KOK (Handlungsempfehlung der KOK, Applikation von Zytostatika durch Pflegefachkräfte)</w:t>
            </w:r>
            <w:r w:rsidRPr="00024FA5">
              <w:rPr>
                <w:rFonts w:ascii="Arial" w:hAnsi="Arial" w:cs="Arial"/>
                <w:shd w:val="clear" w:color="auto" w:fill="FFFF99"/>
              </w:rPr>
              <w:t xml:space="preserve"> </w:t>
            </w:r>
          </w:p>
          <w:p w14:paraId="7645C3EA" w14:textId="77777777" w:rsidR="008B6167" w:rsidRPr="00024FA5" w:rsidRDefault="008B6167" w:rsidP="008B6167">
            <w:pPr>
              <w:numPr>
                <w:ilvl w:val="0"/>
                <w:numId w:val="30"/>
              </w:numPr>
              <w:tabs>
                <w:tab w:val="clear" w:pos="357"/>
                <w:tab w:val="num" w:pos="214"/>
              </w:tabs>
              <w:ind w:left="214" w:hanging="214"/>
              <w:rPr>
                <w:rFonts w:ascii="Arial" w:hAnsi="Arial" w:cs="Arial"/>
                <w:shd w:val="clear" w:color="auto" w:fill="FFFF99"/>
              </w:rPr>
            </w:pPr>
            <w:r w:rsidRPr="00024FA5">
              <w:rPr>
                <w:rFonts w:ascii="Arial" w:hAnsi="Arial" w:cs="Arial"/>
              </w:rPr>
              <w:t>Aktive Einbindung in die Umsetzung der Anforderungen an die Notfallbehandlung und Therapie von Begleit- und Folgeerkrankungen</w:t>
            </w:r>
          </w:p>
          <w:p w14:paraId="388DCA1E" w14:textId="0CD2B315" w:rsidR="005B09BF" w:rsidRPr="001B1783" w:rsidRDefault="008B6167" w:rsidP="001B1783">
            <w:pPr>
              <w:numPr>
                <w:ilvl w:val="0"/>
                <w:numId w:val="30"/>
              </w:numPr>
              <w:tabs>
                <w:tab w:val="clear" w:pos="357"/>
                <w:tab w:val="num" w:pos="214"/>
              </w:tabs>
              <w:ind w:left="214" w:hanging="214"/>
              <w:rPr>
                <w:rFonts w:ascii="Arial" w:hAnsi="Arial" w:cs="Arial"/>
                <w:shd w:val="clear" w:color="auto" w:fill="FFFF99"/>
              </w:rPr>
            </w:pPr>
            <w:r w:rsidRPr="00024FA5">
              <w:rPr>
                <w:rFonts w:ascii="Arial" w:hAnsi="Arial" w:cs="Arial"/>
              </w:rPr>
              <w:t>Die pflegerische Beratung u./o. Edukation der Pat. ist dokumentiert nachzuweisen</w:t>
            </w:r>
            <w:r w:rsidR="005B09BF" w:rsidRPr="001B1783">
              <w:rPr>
                <w:rFonts w:ascii="Arial" w:hAnsi="Arial" w:cs="Arial"/>
                <w:sz w:val="15"/>
                <w:szCs w:val="15"/>
              </w:rPr>
              <w:t xml:space="preserve"> </w:t>
            </w:r>
          </w:p>
        </w:tc>
        <w:tc>
          <w:tcPr>
            <w:tcW w:w="4536" w:type="dxa"/>
            <w:shd w:val="clear" w:color="auto" w:fill="auto"/>
          </w:tcPr>
          <w:p w14:paraId="328FBD23" w14:textId="77777777" w:rsidR="008B6167" w:rsidRPr="00EF1A75" w:rsidRDefault="008B6167" w:rsidP="004166F0">
            <w:pPr>
              <w:rPr>
                <w:rFonts w:ascii="Arial" w:hAnsi="Arial" w:cs="Arial"/>
                <w:shd w:val="clear" w:color="auto" w:fill="FFFF99"/>
              </w:rPr>
            </w:pPr>
          </w:p>
        </w:tc>
        <w:tc>
          <w:tcPr>
            <w:tcW w:w="389" w:type="dxa"/>
            <w:shd w:val="clear" w:color="auto" w:fill="auto"/>
          </w:tcPr>
          <w:p w14:paraId="4F57B231" w14:textId="77777777" w:rsidR="008B6167" w:rsidRPr="00EF1A75" w:rsidRDefault="008B6167" w:rsidP="008B6167">
            <w:pPr>
              <w:pStyle w:val="Kopfzeile"/>
              <w:tabs>
                <w:tab w:val="clear" w:pos="4536"/>
                <w:tab w:val="clear" w:pos="9072"/>
              </w:tabs>
              <w:rPr>
                <w:rFonts w:ascii="Arial" w:hAnsi="Arial" w:cs="Arial"/>
              </w:rPr>
            </w:pPr>
          </w:p>
        </w:tc>
      </w:tr>
      <w:tr w:rsidR="008B6167" w:rsidRPr="00EF1A75" w14:paraId="18183B59" w14:textId="77777777" w:rsidTr="00395A19">
        <w:tc>
          <w:tcPr>
            <w:tcW w:w="779" w:type="dxa"/>
            <w:tcBorders>
              <w:bottom w:val="single" w:sz="4" w:space="0" w:color="auto"/>
            </w:tcBorders>
            <w:shd w:val="clear" w:color="auto" w:fill="auto"/>
          </w:tcPr>
          <w:p w14:paraId="4C308FC8" w14:textId="77777777" w:rsidR="008B6167" w:rsidRPr="00024FA5" w:rsidRDefault="008B6167" w:rsidP="008B6167">
            <w:pPr>
              <w:rPr>
                <w:rFonts w:ascii="Arial" w:hAnsi="Arial" w:cs="Arial"/>
              </w:rPr>
            </w:pPr>
            <w:r w:rsidRPr="00024FA5">
              <w:rPr>
                <w:rFonts w:ascii="Arial" w:hAnsi="Arial" w:cs="Arial"/>
              </w:rPr>
              <w:t>6.2.4</w:t>
            </w:r>
          </w:p>
          <w:p w14:paraId="7E08B9CE" w14:textId="77777777" w:rsidR="008B6167" w:rsidRPr="00024FA5" w:rsidRDefault="008B6167" w:rsidP="008B6167">
            <w:pPr>
              <w:rPr>
                <w:rFonts w:ascii="Arial" w:hAnsi="Arial" w:cs="Arial"/>
              </w:rPr>
            </w:pPr>
          </w:p>
          <w:p w14:paraId="665ED9CB" w14:textId="18308086" w:rsidR="008B6167" w:rsidRPr="00024FA5" w:rsidRDefault="008B6167" w:rsidP="00024FA5">
            <w:pPr>
              <w:rPr>
                <w:rFonts w:ascii="Arial" w:hAnsi="Arial" w:cs="Arial"/>
                <w:sz w:val="16"/>
                <w:szCs w:val="16"/>
              </w:rPr>
            </w:pPr>
            <w:r w:rsidRPr="00024FA5">
              <w:rPr>
                <w:rFonts w:ascii="Arial" w:hAnsi="Arial" w:cs="Arial"/>
                <w:sz w:val="16"/>
                <w:szCs w:val="16"/>
              </w:rPr>
              <w:t>- Alle -</w:t>
            </w:r>
          </w:p>
        </w:tc>
        <w:tc>
          <w:tcPr>
            <w:tcW w:w="4536" w:type="dxa"/>
            <w:shd w:val="clear" w:color="auto" w:fill="auto"/>
          </w:tcPr>
          <w:p w14:paraId="5FD62F30" w14:textId="77777777" w:rsidR="008B6167" w:rsidRPr="00024FA5" w:rsidRDefault="008B6167" w:rsidP="008B6167">
            <w:pPr>
              <w:rPr>
                <w:rFonts w:ascii="Arial" w:hAnsi="Arial" w:cs="Arial"/>
                <w:b/>
              </w:rPr>
            </w:pPr>
            <w:r w:rsidRPr="00024FA5">
              <w:rPr>
                <w:rFonts w:ascii="Arial" w:hAnsi="Arial" w:cs="Arial"/>
                <w:b/>
              </w:rPr>
              <w:t>Bereitschaft/Erreichbarkeit ärztliches Personal</w:t>
            </w:r>
          </w:p>
          <w:p w14:paraId="36DD3A9A" w14:textId="77777777" w:rsidR="008B6167" w:rsidRPr="00024FA5" w:rsidRDefault="008B6167" w:rsidP="008B6167">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024FA5">
              <w:rPr>
                <w:rFonts w:ascii="Arial" w:hAnsi="Arial" w:cs="Arial"/>
                <w:lang w:bidi="ar-SA"/>
              </w:rPr>
              <w:t>24-Stunden-Erreichbarkeit außerhalb der Dienstzeiten, einschließlich der Wochenenden und Feiertage</w:t>
            </w:r>
          </w:p>
          <w:p w14:paraId="4F59B7A2" w14:textId="0CF027D2" w:rsidR="005B09BF" w:rsidRPr="00024FA5" w:rsidRDefault="008B6167" w:rsidP="00024FA5">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024FA5">
              <w:rPr>
                <w:rFonts w:ascii="Arial" w:hAnsi="Arial" w:cs="Arial"/>
                <w:lang w:bidi="ar-SA"/>
              </w:rPr>
              <w:t>Während 24-Stunden-Erreichbarkeit muss Zugriff auf die Therapiedaten möglich sein</w:t>
            </w:r>
            <w:r w:rsidR="005B09BF" w:rsidRPr="00024FA5">
              <w:rPr>
                <w:rFonts w:ascii="Arial" w:hAnsi="Arial" w:cs="Arial"/>
                <w:sz w:val="15"/>
                <w:szCs w:val="15"/>
              </w:rPr>
              <w:t xml:space="preserve"> </w:t>
            </w:r>
          </w:p>
        </w:tc>
        <w:tc>
          <w:tcPr>
            <w:tcW w:w="4536" w:type="dxa"/>
            <w:shd w:val="clear" w:color="auto" w:fill="auto"/>
          </w:tcPr>
          <w:p w14:paraId="3FE6994B" w14:textId="77777777" w:rsidR="008B6167" w:rsidRPr="00E5649D" w:rsidRDefault="008B6167" w:rsidP="008B6167">
            <w:pPr>
              <w:pStyle w:val="Kopfzeile"/>
              <w:tabs>
                <w:tab w:val="clear" w:pos="4536"/>
                <w:tab w:val="clear" w:pos="9072"/>
              </w:tabs>
              <w:rPr>
                <w:rFonts w:ascii="Arial" w:hAnsi="Arial" w:cs="Arial"/>
                <w:highlight w:val="green"/>
                <w:lang w:bidi="ar-SA"/>
              </w:rPr>
            </w:pPr>
          </w:p>
        </w:tc>
        <w:tc>
          <w:tcPr>
            <w:tcW w:w="389" w:type="dxa"/>
            <w:shd w:val="clear" w:color="auto" w:fill="auto"/>
          </w:tcPr>
          <w:p w14:paraId="0C93AB1D" w14:textId="77777777" w:rsidR="008B6167" w:rsidRPr="00EF1A75" w:rsidRDefault="008B6167" w:rsidP="008B6167">
            <w:pPr>
              <w:pStyle w:val="Kopfzeile"/>
              <w:tabs>
                <w:tab w:val="clear" w:pos="4536"/>
                <w:tab w:val="clear" w:pos="9072"/>
              </w:tabs>
              <w:rPr>
                <w:rFonts w:ascii="Arial" w:hAnsi="Arial" w:cs="Arial"/>
              </w:rPr>
            </w:pPr>
          </w:p>
        </w:tc>
      </w:tr>
      <w:tr w:rsidR="00395A19" w:rsidRPr="00EF1A75" w14:paraId="19801015" w14:textId="77777777" w:rsidTr="00395A19">
        <w:tc>
          <w:tcPr>
            <w:tcW w:w="779" w:type="dxa"/>
            <w:tcBorders>
              <w:bottom w:val="single" w:sz="4" w:space="0" w:color="auto"/>
            </w:tcBorders>
            <w:shd w:val="clear" w:color="auto" w:fill="auto"/>
          </w:tcPr>
          <w:p w14:paraId="74A98791" w14:textId="77777777" w:rsidR="00395A19" w:rsidRDefault="00395A19" w:rsidP="00395A19">
            <w:pPr>
              <w:rPr>
                <w:rFonts w:ascii="Arial" w:hAnsi="Arial" w:cs="Arial"/>
              </w:rPr>
            </w:pPr>
            <w:r>
              <w:rPr>
                <w:rFonts w:ascii="Arial" w:hAnsi="Arial" w:cs="Arial"/>
              </w:rPr>
              <w:t>6.2.5</w:t>
            </w:r>
            <w:r>
              <w:rPr>
                <w:rFonts w:ascii="Arial" w:hAnsi="Arial" w:cs="Arial"/>
              </w:rPr>
              <w:br/>
            </w:r>
          </w:p>
          <w:p w14:paraId="26C2B565" w14:textId="77777777" w:rsidR="00395A19" w:rsidRPr="00EF1A75" w:rsidRDefault="00395A19" w:rsidP="00395A19">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shd w:val="clear" w:color="auto" w:fill="auto"/>
          </w:tcPr>
          <w:p w14:paraId="16B5B6F1" w14:textId="77777777" w:rsidR="00395A19" w:rsidRPr="00C34EFB" w:rsidRDefault="00395A19" w:rsidP="00395A19">
            <w:pPr>
              <w:pStyle w:val="Kopfzeile"/>
              <w:tabs>
                <w:tab w:val="clear" w:pos="4536"/>
                <w:tab w:val="clear" w:pos="9072"/>
              </w:tabs>
              <w:rPr>
                <w:rFonts w:ascii="Arial" w:hAnsi="Arial" w:cs="Arial"/>
                <w:b/>
              </w:rPr>
            </w:pPr>
            <w:r w:rsidRPr="00C34EFB">
              <w:rPr>
                <w:rFonts w:ascii="Arial" w:hAnsi="Arial" w:cs="Arial"/>
                <w:b/>
              </w:rPr>
              <w:t>Fallzahlen pro Behandlungseinheit/-partner</w:t>
            </w:r>
          </w:p>
          <w:p w14:paraId="7FB75E46" w14:textId="0468868A" w:rsidR="00395A19" w:rsidRPr="00C34EFB" w:rsidRDefault="00395A19" w:rsidP="00395A19">
            <w:pPr>
              <w:pStyle w:val="Kopfzeile"/>
              <w:tabs>
                <w:tab w:val="clear" w:pos="4536"/>
                <w:tab w:val="clear" w:pos="9072"/>
                <w:tab w:val="left" w:pos="1452"/>
              </w:tabs>
              <w:rPr>
                <w:rFonts w:ascii="Arial" w:hAnsi="Arial" w:cs="Arial"/>
              </w:rPr>
            </w:pPr>
            <w:r w:rsidRPr="00C34EFB">
              <w:rPr>
                <w:rFonts w:ascii="Arial" w:hAnsi="Arial" w:cs="Arial"/>
              </w:rPr>
              <w:t>Die durchführende Abteilung muss folgende Kriterien erfüllen:</w:t>
            </w:r>
          </w:p>
          <w:p w14:paraId="38FE1A06" w14:textId="77777777" w:rsidR="00395A19" w:rsidRPr="00C34EFB" w:rsidRDefault="00395A19" w:rsidP="00395A19">
            <w:pPr>
              <w:pStyle w:val="Kopfzeile"/>
              <w:tabs>
                <w:tab w:val="clear" w:pos="4536"/>
                <w:tab w:val="clear" w:pos="9072"/>
                <w:tab w:val="left" w:pos="1452"/>
              </w:tabs>
              <w:rPr>
                <w:rFonts w:ascii="Arial" w:hAnsi="Arial" w:cs="Arial"/>
              </w:rPr>
            </w:pPr>
          </w:p>
          <w:p w14:paraId="59A66CFD" w14:textId="77777777" w:rsidR="00395A19" w:rsidRPr="00C34EFB" w:rsidRDefault="00395A19" w:rsidP="00395A19">
            <w:pPr>
              <w:pStyle w:val="Kopfzeile"/>
              <w:tabs>
                <w:tab w:val="clear" w:pos="4536"/>
                <w:tab w:val="clear" w:pos="9072"/>
                <w:tab w:val="left" w:pos="1452"/>
              </w:tabs>
              <w:rPr>
                <w:rFonts w:ascii="Arial" w:hAnsi="Arial" w:cs="Arial"/>
                <w:u w:val="single"/>
              </w:rPr>
            </w:pPr>
            <w:r w:rsidRPr="00C34EFB">
              <w:rPr>
                <w:rFonts w:ascii="Arial" w:hAnsi="Arial" w:cs="Arial"/>
                <w:u w:val="single"/>
              </w:rPr>
              <w:t xml:space="preserve">Zählweise: </w:t>
            </w:r>
          </w:p>
          <w:p w14:paraId="60B00957" w14:textId="27642641" w:rsidR="00395A19" w:rsidRPr="00C34EFB" w:rsidRDefault="00395A19" w:rsidP="00395A19">
            <w:pPr>
              <w:pStyle w:val="Kopfzeile"/>
              <w:tabs>
                <w:tab w:val="clear" w:pos="4536"/>
                <w:tab w:val="clear" w:pos="9072"/>
                <w:tab w:val="left" w:pos="1452"/>
              </w:tabs>
              <w:rPr>
                <w:rFonts w:ascii="Arial" w:hAnsi="Arial" w:cs="Arial"/>
              </w:rPr>
            </w:pPr>
            <w:r w:rsidRPr="00C34EFB">
              <w:rPr>
                <w:rFonts w:ascii="Arial" w:hAnsi="Arial" w:cs="Arial"/>
              </w:rPr>
              <w:t xml:space="preserve">Systemische (= zytostatische Therapien u./o. </w:t>
            </w:r>
            <w:proofErr w:type="spellStart"/>
            <w:r w:rsidRPr="00C34EFB">
              <w:rPr>
                <w:rFonts w:ascii="Arial" w:hAnsi="Arial" w:cs="Arial"/>
              </w:rPr>
              <w:t>Targeted</w:t>
            </w:r>
            <w:proofErr w:type="spellEnd"/>
            <w:r w:rsidRPr="00C34EFB">
              <w:rPr>
                <w:rFonts w:ascii="Arial" w:hAnsi="Arial" w:cs="Arial"/>
              </w:rPr>
              <w:t xml:space="preserve"> Therapeutika u./o. AK/Immun-Therapien) Therapie pro </w:t>
            </w:r>
            <w:r w:rsidR="00827128" w:rsidRPr="00827128">
              <w:rPr>
                <w:rFonts w:ascii="Arial" w:hAnsi="Arial" w:cs="Arial"/>
              </w:rPr>
              <w:t xml:space="preserve">Pat. </w:t>
            </w:r>
            <w:r w:rsidRPr="00C34EFB">
              <w:rPr>
                <w:rFonts w:ascii="Arial" w:hAnsi="Arial" w:cs="Arial"/>
              </w:rPr>
              <w:t xml:space="preserve">(bestehend aus </w:t>
            </w:r>
            <w:r w:rsidRPr="00C34EFB">
              <w:rPr>
                <w:rFonts w:ascii="Arial" w:hAnsi="Arial" w:cs="Arial"/>
                <w:b/>
              </w:rPr>
              <w:t>mehreren</w:t>
            </w:r>
            <w:r w:rsidRPr="00C34EFB">
              <w:rPr>
                <w:rFonts w:ascii="Arial" w:hAnsi="Arial" w:cs="Arial"/>
              </w:rPr>
              <w:t xml:space="preserve"> Zyklen bzw. Applikationen, Kombinationstherapien zählen als 1 Therapie). Bei jahresübergreifenden Therapien zählt die im Erhebungsjahr begonnene Therapie. </w:t>
            </w:r>
            <w:bookmarkStart w:id="5" w:name="_Hlk13549331"/>
            <w:r w:rsidRPr="00C34EFB">
              <w:rPr>
                <w:rFonts w:ascii="Arial" w:hAnsi="Arial" w:cs="Arial"/>
              </w:rPr>
              <w:t xml:space="preserve">1 Therapie pro </w:t>
            </w:r>
            <w:r w:rsidR="00827128" w:rsidRPr="00827128">
              <w:rPr>
                <w:rFonts w:ascii="Arial" w:hAnsi="Arial" w:cs="Arial"/>
              </w:rPr>
              <w:t xml:space="preserve">Pat. </w:t>
            </w:r>
            <w:r w:rsidRPr="00C34EFB">
              <w:rPr>
                <w:rFonts w:ascii="Arial" w:hAnsi="Arial" w:cs="Arial"/>
              </w:rPr>
              <w:t xml:space="preserve">= 1 Therapielinie pro Erkrankung pro </w:t>
            </w:r>
            <w:r w:rsidR="00827128" w:rsidRPr="00827128">
              <w:rPr>
                <w:rFonts w:ascii="Arial" w:hAnsi="Arial" w:cs="Arial"/>
              </w:rPr>
              <w:t>Pat</w:t>
            </w:r>
            <w:r w:rsidRPr="00C34EFB">
              <w:rPr>
                <w:rFonts w:ascii="Arial" w:hAnsi="Arial" w:cs="Arial"/>
              </w:rPr>
              <w:t>.</w:t>
            </w:r>
            <w:bookmarkEnd w:id="5"/>
            <w:r w:rsidRPr="00C34EFB">
              <w:rPr>
                <w:rFonts w:ascii="Arial" w:hAnsi="Arial" w:cs="Arial"/>
              </w:rPr>
              <w:t xml:space="preserve"> Bei Unterschreitung kann Expertise nicht über </w:t>
            </w:r>
            <w:r w:rsidRPr="00C34EFB">
              <w:rPr>
                <w:rFonts w:ascii="Arial" w:hAnsi="Arial" w:cs="Arial"/>
              </w:rPr>
              <w:lastRenderedPageBreak/>
              <w:t>Kooperationen nachgewiesen werden (von jeder Behandlungseinheit einzeln nachzuweisen).</w:t>
            </w:r>
          </w:p>
          <w:p w14:paraId="5C6329DE" w14:textId="77777777" w:rsidR="00395A19" w:rsidRPr="00C34EFB" w:rsidRDefault="00395A19" w:rsidP="00395A19">
            <w:pPr>
              <w:pStyle w:val="Kopfzeile"/>
              <w:tabs>
                <w:tab w:val="clear" w:pos="4536"/>
                <w:tab w:val="clear" w:pos="9072"/>
              </w:tabs>
              <w:rPr>
                <w:rFonts w:ascii="Arial" w:hAnsi="Arial" w:cs="Arial"/>
              </w:rPr>
            </w:pPr>
          </w:p>
          <w:p w14:paraId="634A0CA0" w14:textId="77777777" w:rsidR="00395A19" w:rsidRPr="00C34EFB" w:rsidRDefault="00395A19" w:rsidP="00750005">
            <w:pPr>
              <w:pStyle w:val="Listenabsatz"/>
              <w:numPr>
                <w:ilvl w:val="0"/>
                <w:numId w:val="67"/>
              </w:numPr>
              <w:rPr>
                <w:rFonts w:eastAsia="Calibri" w:cs="Arial"/>
              </w:rPr>
            </w:pPr>
            <w:r w:rsidRPr="00C34EFB">
              <w:rPr>
                <w:rFonts w:cs="Arial"/>
              </w:rPr>
              <w:t xml:space="preserve">Mind. 200 systemische Therapien (zytostatische Therapien u./o. </w:t>
            </w:r>
            <w:proofErr w:type="spellStart"/>
            <w:r w:rsidRPr="00C34EFB">
              <w:rPr>
                <w:rFonts w:cs="Arial"/>
              </w:rPr>
              <w:t>Targeted</w:t>
            </w:r>
            <w:proofErr w:type="spellEnd"/>
            <w:r w:rsidRPr="00C34EFB">
              <w:rPr>
                <w:rFonts w:cs="Arial"/>
              </w:rPr>
              <w:t xml:space="preserve"> Therapeutika u./o. AK/Immun-Therapien, keine Hormontherapien) jährlich (bei unterschiedlichen Tumorarten)</w:t>
            </w:r>
          </w:p>
          <w:p w14:paraId="2AD3544E" w14:textId="77777777" w:rsidR="00395A19" w:rsidRPr="00C34EFB" w:rsidRDefault="00395A19" w:rsidP="00750005">
            <w:pPr>
              <w:pStyle w:val="Listenabsatz"/>
              <w:numPr>
                <w:ilvl w:val="0"/>
                <w:numId w:val="67"/>
              </w:numPr>
              <w:rPr>
                <w:rFonts w:eastAsia="Calibri" w:cs="Arial"/>
              </w:rPr>
            </w:pPr>
            <w:r w:rsidRPr="00C34EFB">
              <w:rPr>
                <w:rFonts w:eastAsia="Calibri" w:cs="Arial"/>
              </w:rPr>
              <w:t xml:space="preserve">inkl. 5 Pat. mit metastasiertem Prostatakarzinom und/oder Nieren- u/o Harnblasenkarzinom/Jahr (in Abhängigkeit vom Geltungsbereich) </w:t>
            </w:r>
          </w:p>
          <w:p w14:paraId="085609AF" w14:textId="77777777" w:rsidR="00395A19" w:rsidRPr="00C34EFB" w:rsidRDefault="00395A19" w:rsidP="00750005">
            <w:pPr>
              <w:pStyle w:val="Listenabsatz"/>
              <w:numPr>
                <w:ilvl w:val="0"/>
                <w:numId w:val="67"/>
              </w:numPr>
              <w:rPr>
                <w:rFonts w:eastAsia="Calibri" w:cs="Arial"/>
              </w:rPr>
            </w:pPr>
            <w:r w:rsidRPr="00C34EFB">
              <w:rPr>
                <w:rFonts w:eastAsia="Calibri" w:cs="Arial"/>
              </w:rPr>
              <w:t>Fallzahl spiegelt Expertise der Behandlungseinheit wider und ist nicht auf Zentrumspat. beschränkt; Instillations- oder Hormontherapien können nicht gezählt werden</w:t>
            </w:r>
          </w:p>
          <w:p w14:paraId="67BE2DC7" w14:textId="77777777" w:rsidR="00395A19" w:rsidRPr="00C34EFB" w:rsidRDefault="00395A19" w:rsidP="00395A19">
            <w:pPr>
              <w:pStyle w:val="Listenabsatz"/>
              <w:ind w:left="0"/>
              <w:rPr>
                <w:rFonts w:eastAsia="Calibri" w:cs="Arial"/>
                <w:strike/>
              </w:rPr>
            </w:pPr>
          </w:p>
          <w:p w14:paraId="49CAC8C9" w14:textId="1141FFAC" w:rsidR="00DA6E7A" w:rsidRPr="00C34EFB" w:rsidRDefault="00395A19" w:rsidP="00C34EFB">
            <w:pPr>
              <w:pStyle w:val="Listenabsatz"/>
              <w:ind w:left="0"/>
              <w:rPr>
                <w:rFonts w:cs="Arial"/>
              </w:rPr>
            </w:pPr>
            <w:r w:rsidRPr="00C34EFB">
              <w:rPr>
                <w:rFonts w:eastAsia="Calibri" w:cs="Arial"/>
                <w:b/>
              </w:rPr>
              <w:t>ODER</w:t>
            </w:r>
          </w:p>
        </w:tc>
        <w:tc>
          <w:tcPr>
            <w:tcW w:w="4536" w:type="dxa"/>
            <w:tcBorders>
              <w:bottom w:val="single" w:sz="4" w:space="0" w:color="auto"/>
            </w:tcBorders>
            <w:shd w:val="clear" w:color="auto" w:fill="auto"/>
          </w:tcPr>
          <w:p w14:paraId="0385A1E9" w14:textId="77777777" w:rsidR="00395A19" w:rsidRPr="00224DBA" w:rsidRDefault="00395A19" w:rsidP="00395A19">
            <w:pPr>
              <w:pStyle w:val="Kopfzeile"/>
              <w:tabs>
                <w:tab w:val="clear" w:pos="4536"/>
                <w:tab w:val="clear" w:pos="9072"/>
                <w:tab w:val="left" w:pos="1452"/>
              </w:tabs>
              <w:rPr>
                <w:rFonts w:ascii="Arial" w:hAnsi="Arial" w:cs="Arial"/>
              </w:rPr>
            </w:pPr>
          </w:p>
        </w:tc>
        <w:tc>
          <w:tcPr>
            <w:tcW w:w="389" w:type="dxa"/>
            <w:tcBorders>
              <w:bottom w:val="single" w:sz="4" w:space="0" w:color="auto"/>
            </w:tcBorders>
            <w:shd w:val="clear" w:color="auto" w:fill="auto"/>
          </w:tcPr>
          <w:p w14:paraId="38A127C9"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3E59AEC1" w14:textId="77777777" w:rsidTr="00395A19">
        <w:tc>
          <w:tcPr>
            <w:tcW w:w="779" w:type="dxa"/>
            <w:tcBorders>
              <w:bottom w:val="single" w:sz="4" w:space="0" w:color="auto"/>
            </w:tcBorders>
            <w:shd w:val="clear" w:color="auto" w:fill="auto"/>
          </w:tcPr>
          <w:p w14:paraId="60F5A2BC" w14:textId="77777777" w:rsidR="00395A19" w:rsidRDefault="00395A19" w:rsidP="00395A19">
            <w:pPr>
              <w:rPr>
                <w:rFonts w:ascii="Arial" w:hAnsi="Arial" w:cs="Arial"/>
                <w:color w:val="FF00FF"/>
                <w:sz w:val="16"/>
                <w:szCs w:val="16"/>
              </w:rPr>
            </w:pPr>
            <w:r w:rsidRPr="00A674BA">
              <w:rPr>
                <w:rFonts w:ascii="Arial" w:hAnsi="Arial" w:cs="Arial"/>
                <w:color w:val="FF00FF"/>
                <w:sz w:val="16"/>
                <w:szCs w:val="16"/>
              </w:rPr>
              <w:t xml:space="preserve">- </w:t>
            </w:r>
            <w:r>
              <w:rPr>
                <w:rFonts w:ascii="Arial" w:hAnsi="Arial" w:cs="Arial"/>
                <w:color w:val="FF00FF"/>
                <w:sz w:val="16"/>
                <w:szCs w:val="16"/>
              </w:rPr>
              <w:t>Prostata</w:t>
            </w:r>
            <w:r w:rsidRPr="00A674BA">
              <w:rPr>
                <w:rFonts w:ascii="Arial" w:hAnsi="Arial" w:cs="Arial"/>
                <w:color w:val="FF00FF"/>
                <w:sz w:val="16"/>
                <w:szCs w:val="16"/>
              </w:rPr>
              <w:t xml:space="preserve"> -</w:t>
            </w:r>
          </w:p>
          <w:p w14:paraId="4A70ED79" w14:textId="77777777" w:rsidR="00395A19" w:rsidRPr="00A674BA" w:rsidRDefault="00395A19" w:rsidP="00395A19">
            <w:pPr>
              <w:rPr>
                <w:rFonts w:ascii="Arial" w:hAnsi="Arial" w:cs="Arial"/>
                <w:color w:val="FF00FF"/>
              </w:rPr>
            </w:pPr>
          </w:p>
        </w:tc>
        <w:tc>
          <w:tcPr>
            <w:tcW w:w="4536" w:type="dxa"/>
            <w:tcBorders>
              <w:bottom w:val="single" w:sz="4" w:space="0" w:color="auto"/>
            </w:tcBorders>
            <w:shd w:val="clear" w:color="auto" w:fill="auto"/>
          </w:tcPr>
          <w:p w14:paraId="6953195D" w14:textId="7C45E957" w:rsidR="00395A19" w:rsidRDefault="00395A19" w:rsidP="00750005">
            <w:pPr>
              <w:pStyle w:val="Listenabsatz"/>
              <w:numPr>
                <w:ilvl w:val="0"/>
                <w:numId w:val="58"/>
              </w:numPr>
              <w:rPr>
                <w:rFonts w:eastAsia="Calibri" w:cs="Arial"/>
                <w:color w:val="FF00FF"/>
              </w:rPr>
            </w:pPr>
            <w:r w:rsidRPr="008D16BB">
              <w:rPr>
                <w:rFonts w:eastAsia="Calibri" w:cs="Arial"/>
                <w:color w:val="FF00FF"/>
              </w:rPr>
              <w:t xml:space="preserve">20 urologische </w:t>
            </w:r>
            <w:r w:rsidR="00827128" w:rsidRPr="00827128">
              <w:rPr>
                <w:rFonts w:eastAsia="Calibri" w:cs="Arial"/>
                <w:color w:val="FF00FF"/>
              </w:rPr>
              <w:t xml:space="preserve">Pat. </w:t>
            </w:r>
            <w:r w:rsidRPr="008D16BB">
              <w:rPr>
                <w:rFonts w:eastAsia="Calibri" w:cs="Arial"/>
                <w:color w:val="FF00FF"/>
              </w:rPr>
              <w:t xml:space="preserve">mit Chemotherapie/Jahr (einschließlich </w:t>
            </w:r>
            <w:proofErr w:type="spellStart"/>
            <w:r w:rsidRPr="008D16BB">
              <w:rPr>
                <w:rFonts w:eastAsia="Calibri" w:cs="Arial"/>
                <w:color w:val="FF00FF"/>
              </w:rPr>
              <w:t>Docetaxel</w:t>
            </w:r>
            <w:proofErr w:type="spellEnd"/>
            <w:r w:rsidRPr="008D16BB">
              <w:rPr>
                <w:rFonts w:eastAsia="Calibri" w:cs="Arial"/>
                <w:color w:val="FF00FF"/>
              </w:rPr>
              <w:t>)</w:t>
            </w:r>
          </w:p>
          <w:p w14:paraId="3400FFE5" w14:textId="77777777" w:rsidR="00395A19" w:rsidRPr="008D16BB" w:rsidRDefault="00395A19" w:rsidP="00750005">
            <w:pPr>
              <w:pStyle w:val="Listenabsatz"/>
              <w:numPr>
                <w:ilvl w:val="0"/>
                <w:numId w:val="58"/>
              </w:numPr>
              <w:rPr>
                <w:rFonts w:eastAsia="Calibri" w:cs="Arial"/>
                <w:color w:val="FF00FF"/>
              </w:rPr>
            </w:pPr>
            <w:r w:rsidRPr="008D16BB">
              <w:rPr>
                <w:rFonts w:eastAsia="Calibri" w:cs="Arial"/>
                <w:color w:val="FF00FF"/>
              </w:rPr>
              <w:t>5 Pat. mit metastasiertem Prostatakarzinom/Jahr (können Teilmenge der 20 Pat. sein)</w:t>
            </w:r>
          </w:p>
        </w:tc>
        <w:tc>
          <w:tcPr>
            <w:tcW w:w="4536" w:type="dxa"/>
            <w:tcBorders>
              <w:bottom w:val="single" w:sz="4" w:space="0" w:color="auto"/>
            </w:tcBorders>
            <w:shd w:val="clear" w:color="auto" w:fill="auto"/>
          </w:tcPr>
          <w:p w14:paraId="2565B861" w14:textId="77777777" w:rsidR="00395A19" w:rsidRPr="00C14EC5" w:rsidRDefault="00395A19" w:rsidP="00395A19">
            <w:pPr>
              <w:pStyle w:val="Listenabsatz"/>
              <w:ind w:left="0"/>
              <w:rPr>
                <w:rFonts w:eastAsia="Calibri" w:cs="Arial"/>
              </w:rPr>
            </w:pPr>
          </w:p>
        </w:tc>
        <w:tc>
          <w:tcPr>
            <w:tcW w:w="389" w:type="dxa"/>
            <w:tcBorders>
              <w:bottom w:val="single" w:sz="4" w:space="0" w:color="auto"/>
            </w:tcBorders>
            <w:shd w:val="clear" w:color="auto" w:fill="auto"/>
          </w:tcPr>
          <w:p w14:paraId="4A5F1FF4"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105EF032" w14:textId="77777777" w:rsidTr="00395A19">
        <w:tc>
          <w:tcPr>
            <w:tcW w:w="779" w:type="dxa"/>
            <w:tcBorders>
              <w:bottom w:val="single" w:sz="4" w:space="0" w:color="auto"/>
            </w:tcBorders>
            <w:shd w:val="clear" w:color="auto" w:fill="auto"/>
          </w:tcPr>
          <w:p w14:paraId="1191F729" w14:textId="77777777" w:rsidR="00395A19" w:rsidRDefault="00395A19" w:rsidP="00395A19">
            <w:pPr>
              <w:rPr>
                <w:rFonts w:ascii="Arial" w:hAnsi="Arial" w:cs="Arial"/>
                <w:color w:val="FF0000"/>
                <w:sz w:val="16"/>
                <w:szCs w:val="16"/>
              </w:rPr>
            </w:pPr>
            <w:r w:rsidRPr="007A4EF9">
              <w:rPr>
                <w:rFonts w:ascii="Arial" w:hAnsi="Arial" w:cs="Arial"/>
                <w:color w:val="FF0000"/>
                <w:sz w:val="16"/>
                <w:szCs w:val="16"/>
              </w:rPr>
              <w:t xml:space="preserve">- </w:t>
            </w:r>
            <w:r>
              <w:rPr>
                <w:rFonts w:ascii="Arial" w:hAnsi="Arial" w:cs="Arial"/>
                <w:color w:val="FF0000"/>
                <w:sz w:val="16"/>
                <w:szCs w:val="16"/>
              </w:rPr>
              <w:t>Niere</w:t>
            </w:r>
            <w:r w:rsidRPr="007A4EF9">
              <w:rPr>
                <w:rFonts w:ascii="Arial" w:hAnsi="Arial" w:cs="Arial"/>
                <w:color w:val="FF0000"/>
                <w:sz w:val="16"/>
                <w:szCs w:val="16"/>
              </w:rPr>
              <w:t xml:space="preserve"> </w:t>
            </w:r>
            <w:r>
              <w:rPr>
                <w:rFonts w:ascii="Arial" w:hAnsi="Arial" w:cs="Arial"/>
                <w:color w:val="FF0000"/>
                <w:sz w:val="16"/>
                <w:szCs w:val="16"/>
              </w:rPr>
              <w:t>-</w:t>
            </w:r>
          </w:p>
          <w:p w14:paraId="27C39997" w14:textId="0CD87957" w:rsidR="00395A19" w:rsidRPr="00A674BA" w:rsidRDefault="00395A19" w:rsidP="00395A19">
            <w:pPr>
              <w:rPr>
                <w:rFonts w:ascii="Arial" w:hAnsi="Arial" w:cs="Arial"/>
                <w:color w:val="FF00FF"/>
                <w:sz w:val="16"/>
                <w:szCs w:val="16"/>
              </w:rPr>
            </w:pPr>
          </w:p>
        </w:tc>
        <w:tc>
          <w:tcPr>
            <w:tcW w:w="4536" w:type="dxa"/>
            <w:tcBorders>
              <w:bottom w:val="single" w:sz="4" w:space="0" w:color="auto"/>
            </w:tcBorders>
            <w:shd w:val="clear" w:color="auto" w:fill="auto"/>
          </w:tcPr>
          <w:p w14:paraId="15E80A74" w14:textId="37AD6823" w:rsidR="00395A19" w:rsidRPr="00490485" w:rsidRDefault="00395A19" w:rsidP="00750005">
            <w:pPr>
              <w:pStyle w:val="Listenabsatz"/>
              <w:numPr>
                <w:ilvl w:val="0"/>
                <w:numId w:val="57"/>
              </w:numPr>
              <w:rPr>
                <w:color w:val="FF0000"/>
                <w:lang w:bidi="he-IL"/>
              </w:rPr>
            </w:pPr>
            <w:r>
              <w:rPr>
                <w:rFonts w:eastAsia="Calibri" w:cs="Arial"/>
                <w:color w:val="FF0000"/>
              </w:rPr>
              <w:t>20</w:t>
            </w:r>
            <w:r w:rsidRPr="00350800">
              <w:rPr>
                <w:rFonts w:eastAsia="Calibri" w:cs="Arial"/>
                <w:color w:val="FF0000"/>
              </w:rPr>
              <w:t xml:space="preserve"> urologische </w:t>
            </w:r>
            <w:r w:rsidR="00827128" w:rsidRPr="00827128">
              <w:rPr>
                <w:rFonts w:eastAsia="Calibri" w:cs="Arial"/>
                <w:color w:val="FF0000"/>
              </w:rPr>
              <w:t xml:space="preserve">Pat. </w:t>
            </w:r>
            <w:r w:rsidRPr="00350800">
              <w:rPr>
                <w:rFonts w:eastAsia="Calibri" w:cs="Arial"/>
                <w:color w:val="FF0000"/>
              </w:rPr>
              <w:t xml:space="preserve">mit </w:t>
            </w:r>
            <w:r>
              <w:rPr>
                <w:rFonts w:eastAsia="Calibri" w:cs="Arial"/>
                <w:color w:val="FF0000"/>
              </w:rPr>
              <w:t>systemischer Therapie</w:t>
            </w:r>
            <w:r w:rsidRPr="00350800">
              <w:rPr>
                <w:rFonts w:eastAsia="Calibri" w:cs="Arial"/>
                <w:color w:val="FF0000"/>
              </w:rPr>
              <w:t xml:space="preserve">/Jahr </w:t>
            </w:r>
          </w:p>
          <w:p w14:paraId="01E5BA65" w14:textId="77777777" w:rsidR="00395A19" w:rsidRPr="00350800" w:rsidRDefault="00395A19" w:rsidP="00750005">
            <w:pPr>
              <w:pStyle w:val="Listenabsatz"/>
              <w:numPr>
                <w:ilvl w:val="0"/>
                <w:numId w:val="57"/>
              </w:numPr>
              <w:rPr>
                <w:color w:val="FF0000"/>
                <w:lang w:bidi="he-IL"/>
              </w:rPr>
            </w:pPr>
            <w:r w:rsidRPr="00350800">
              <w:rPr>
                <w:rFonts w:eastAsia="Calibri" w:cs="Arial"/>
                <w:color w:val="FF0000"/>
              </w:rPr>
              <w:t>5 Pat. mit Nierenkarzinom (können Teilmenge der 20 Pat. sein)</w:t>
            </w:r>
          </w:p>
        </w:tc>
        <w:tc>
          <w:tcPr>
            <w:tcW w:w="4536" w:type="dxa"/>
            <w:tcBorders>
              <w:bottom w:val="single" w:sz="4" w:space="0" w:color="auto"/>
            </w:tcBorders>
            <w:shd w:val="clear" w:color="auto" w:fill="auto"/>
          </w:tcPr>
          <w:p w14:paraId="652C5549" w14:textId="77777777" w:rsidR="00395A19" w:rsidRPr="00C14EC5" w:rsidRDefault="00395A19" w:rsidP="00395A19">
            <w:pPr>
              <w:pStyle w:val="Listenabsatz"/>
              <w:ind w:left="0"/>
              <w:rPr>
                <w:lang w:bidi="he-IL"/>
              </w:rPr>
            </w:pPr>
          </w:p>
        </w:tc>
        <w:tc>
          <w:tcPr>
            <w:tcW w:w="389" w:type="dxa"/>
            <w:tcBorders>
              <w:bottom w:val="single" w:sz="4" w:space="0" w:color="auto"/>
            </w:tcBorders>
            <w:shd w:val="clear" w:color="auto" w:fill="auto"/>
          </w:tcPr>
          <w:p w14:paraId="70D0ABE2" w14:textId="77777777" w:rsidR="00395A19" w:rsidRPr="00EF1A75" w:rsidRDefault="00395A19" w:rsidP="00395A19">
            <w:pPr>
              <w:pStyle w:val="Kopfzeile"/>
              <w:tabs>
                <w:tab w:val="clear" w:pos="4536"/>
                <w:tab w:val="clear" w:pos="9072"/>
              </w:tabs>
              <w:rPr>
                <w:rFonts w:ascii="Arial" w:hAnsi="Arial" w:cs="Arial"/>
              </w:rPr>
            </w:pPr>
          </w:p>
        </w:tc>
      </w:tr>
      <w:tr w:rsidR="001C6DCD" w:rsidRPr="001C6DCD" w14:paraId="5A7B2176" w14:textId="77777777" w:rsidTr="00395A19">
        <w:tc>
          <w:tcPr>
            <w:tcW w:w="779" w:type="dxa"/>
            <w:tcBorders>
              <w:bottom w:val="single" w:sz="4" w:space="0" w:color="auto"/>
            </w:tcBorders>
            <w:shd w:val="clear" w:color="auto" w:fill="auto"/>
          </w:tcPr>
          <w:p w14:paraId="253161A4" w14:textId="77777777" w:rsidR="00395A19" w:rsidRPr="001C6DCD" w:rsidRDefault="00395A19" w:rsidP="00395A19">
            <w:pPr>
              <w:rPr>
                <w:rFonts w:ascii="Arial" w:hAnsi="Arial" w:cs="Arial"/>
                <w:color w:val="0000FF"/>
                <w:sz w:val="16"/>
                <w:szCs w:val="16"/>
              </w:rPr>
            </w:pPr>
            <w:r w:rsidRPr="001C6DCD">
              <w:rPr>
                <w:rFonts w:ascii="Arial" w:hAnsi="Arial" w:cs="Arial"/>
                <w:color w:val="0000FF"/>
                <w:sz w:val="16"/>
                <w:szCs w:val="16"/>
              </w:rPr>
              <w:t>-Harnblase-</w:t>
            </w:r>
          </w:p>
          <w:p w14:paraId="727BA23F" w14:textId="67B3A69E" w:rsidR="00395A19" w:rsidRPr="001C6DCD" w:rsidRDefault="00395A19" w:rsidP="00395A19">
            <w:pPr>
              <w:rPr>
                <w:rFonts w:ascii="Arial" w:hAnsi="Arial" w:cs="Arial"/>
                <w:color w:val="0000FF"/>
                <w:sz w:val="16"/>
                <w:szCs w:val="16"/>
              </w:rPr>
            </w:pPr>
          </w:p>
        </w:tc>
        <w:tc>
          <w:tcPr>
            <w:tcW w:w="4536" w:type="dxa"/>
            <w:tcBorders>
              <w:bottom w:val="single" w:sz="4" w:space="0" w:color="auto"/>
            </w:tcBorders>
            <w:shd w:val="clear" w:color="auto" w:fill="auto"/>
          </w:tcPr>
          <w:p w14:paraId="0C0C4AA5" w14:textId="517A008E" w:rsidR="00395A19" w:rsidRPr="001C6DCD" w:rsidRDefault="00395A19" w:rsidP="00750005">
            <w:pPr>
              <w:pStyle w:val="Listenabsatz"/>
              <w:numPr>
                <w:ilvl w:val="0"/>
                <w:numId w:val="57"/>
              </w:numPr>
              <w:rPr>
                <w:color w:val="0000FF"/>
                <w:lang w:bidi="he-IL"/>
              </w:rPr>
            </w:pPr>
            <w:r w:rsidRPr="001C6DCD">
              <w:rPr>
                <w:rFonts w:eastAsia="Calibri" w:cs="Arial"/>
                <w:color w:val="0000FF"/>
              </w:rPr>
              <w:t xml:space="preserve">20 urologische </w:t>
            </w:r>
            <w:r w:rsidR="00827128" w:rsidRPr="00827128">
              <w:rPr>
                <w:rFonts w:eastAsia="Calibri" w:cs="Arial"/>
                <w:color w:val="0000FF"/>
              </w:rPr>
              <w:t xml:space="preserve">Pat. </w:t>
            </w:r>
            <w:r w:rsidRPr="001C6DCD">
              <w:rPr>
                <w:rFonts w:eastAsia="Calibri" w:cs="Arial"/>
                <w:color w:val="0000FF"/>
              </w:rPr>
              <w:t xml:space="preserve">mit systemischer Therapie/Jahr </w:t>
            </w:r>
          </w:p>
          <w:p w14:paraId="4E9843E1" w14:textId="77777777" w:rsidR="00395A19" w:rsidRPr="001C6DCD" w:rsidRDefault="00395A19" w:rsidP="00750005">
            <w:pPr>
              <w:pStyle w:val="Listenabsatz"/>
              <w:numPr>
                <w:ilvl w:val="0"/>
                <w:numId w:val="57"/>
              </w:numPr>
              <w:rPr>
                <w:color w:val="0000FF"/>
                <w:lang w:bidi="he-IL"/>
              </w:rPr>
            </w:pPr>
            <w:r w:rsidRPr="001C6DCD">
              <w:rPr>
                <w:rFonts w:eastAsia="Calibri" w:cs="Arial"/>
                <w:color w:val="0000FF"/>
              </w:rPr>
              <w:t>5 Pat. mit Harnblasenkarzinom (können Teilmenge der 20 Pat. sein)</w:t>
            </w:r>
          </w:p>
        </w:tc>
        <w:tc>
          <w:tcPr>
            <w:tcW w:w="4536" w:type="dxa"/>
            <w:tcBorders>
              <w:bottom w:val="single" w:sz="4" w:space="0" w:color="auto"/>
            </w:tcBorders>
            <w:shd w:val="clear" w:color="auto" w:fill="auto"/>
          </w:tcPr>
          <w:p w14:paraId="4270E176" w14:textId="77777777" w:rsidR="00395A19" w:rsidRPr="00C14EC5" w:rsidRDefault="00395A19" w:rsidP="00395A19">
            <w:pPr>
              <w:pStyle w:val="Listenabsatz"/>
              <w:ind w:left="0"/>
              <w:rPr>
                <w:lang w:bidi="he-IL"/>
              </w:rPr>
            </w:pPr>
          </w:p>
        </w:tc>
        <w:tc>
          <w:tcPr>
            <w:tcW w:w="389" w:type="dxa"/>
            <w:tcBorders>
              <w:bottom w:val="single" w:sz="4" w:space="0" w:color="auto"/>
            </w:tcBorders>
            <w:shd w:val="clear" w:color="auto" w:fill="auto"/>
          </w:tcPr>
          <w:p w14:paraId="7F8633B8" w14:textId="77777777" w:rsidR="00395A19" w:rsidRPr="001C6DCD" w:rsidRDefault="00395A19" w:rsidP="00395A19">
            <w:pPr>
              <w:pStyle w:val="Kopfzeile"/>
              <w:tabs>
                <w:tab w:val="clear" w:pos="4536"/>
                <w:tab w:val="clear" w:pos="9072"/>
              </w:tabs>
              <w:rPr>
                <w:rFonts w:ascii="Arial" w:hAnsi="Arial" w:cs="Arial"/>
                <w:color w:val="0000FF"/>
              </w:rPr>
            </w:pPr>
          </w:p>
        </w:tc>
      </w:tr>
      <w:tr w:rsidR="008045CB" w:rsidRPr="00EF1A75" w14:paraId="3310F5FA" w14:textId="77777777" w:rsidTr="00395A19">
        <w:tc>
          <w:tcPr>
            <w:tcW w:w="779" w:type="dxa"/>
            <w:tcBorders>
              <w:bottom w:val="single" w:sz="4" w:space="0" w:color="auto"/>
            </w:tcBorders>
            <w:shd w:val="clear" w:color="auto" w:fill="auto"/>
          </w:tcPr>
          <w:p w14:paraId="14705943" w14:textId="0D104249" w:rsidR="008045CB" w:rsidRPr="00EF1A75" w:rsidRDefault="008045CB" w:rsidP="00395A19">
            <w:pPr>
              <w:rPr>
                <w:rFonts w:ascii="Arial" w:hAnsi="Arial" w:cs="Arial"/>
              </w:rPr>
            </w:pPr>
            <w:r w:rsidRPr="008847DC">
              <w:rPr>
                <w:rFonts w:ascii="Arial" w:hAnsi="Arial" w:cs="Arial"/>
                <w:color w:val="538135" w:themeColor="accent6" w:themeShade="BF"/>
                <w:sz w:val="16"/>
                <w:szCs w:val="16"/>
                <w:highlight w:val="green"/>
              </w:rPr>
              <w:t>-Hoden-</w:t>
            </w:r>
          </w:p>
        </w:tc>
        <w:tc>
          <w:tcPr>
            <w:tcW w:w="4536" w:type="dxa"/>
            <w:tcBorders>
              <w:bottom w:val="single" w:sz="4" w:space="0" w:color="auto"/>
            </w:tcBorders>
            <w:shd w:val="clear" w:color="auto" w:fill="auto"/>
          </w:tcPr>
          <w:p w14:paraId="15431710" w14:textId="77777777" w:rsidR="008045CB" w:rsidRPr="008D5ECF" w:rsidRDefault="008045CB" w:rsidP="008045CB">
            <w:pPr>
              <w:pStyle w:val="Listenabsatz"/>
              <w:numPr>
                <w:ilvl w:val="0"/>
                <w:numId w:val="57"/>
              </w:numPr>
              <w:rPr>
                <w:color w:val="538135" w:themeColor="accent6" w:themeShade="BF"/>
                <w:highlight w:val="green"/>
                <w:lang w:bidi="he-IL"/>
              </w:rPr>
            </w:pPr>
            <w:r w:rsidRPr="008D5ECF">
              <w:rPr>
                <w:rFonts w:eastAsia="Calibri" w:cs="Arial"/>
                <w:color w:val="538135" w:themeColor="accent6" w:themeShade="BF"/>
                <w:highlight w:val="green"/>
              </w:rPr>
              <w:t xml:space="preserve">20 urologische Pat. mit systemischer Therapie/Jahr </w:t>
            </w:r>
          </w:p>
          <w:p w14:paraId="49D87783" w14:textId="77777777" w:rsidR="008045CB" w:rsidRPr="008D5ECF" w:rsidRDefault="008045CB" w:rsidP="008045CB">
            <w:pPr>
              <w:pStyle w:val="Listenabsatz"/>
              <w:numPr>
                <w:ilvl w:val="0"/>
                <w:numId w:val="57"/>
              </w:numPr>
              <w:rPr>
                <w:color w:val="538135" w:themeColor="accent6" w:themeShade="BF"/>
                <w:highlight w:val="green"/>
                <w:lang w:bidi="he-IL"/>
              </w:rPr>
            </w:pPr>
            <w:r w:rsidRPr="008D5ECF">
              <w:rPr>
                <w:rFonts w:eastAsia="Calibri" w:cs="Arial"/>
                <w:color w:val="538135" w:themeColor="accent6" w:themeShade="BF"/>
                <w:highlight w:val="green"/>
              </w:rPr>
              <w:t>5 Pat. mit Keimzelltumor (können Teilmenge der 20 Pat. sein)</w:t>
            </w:r>
          </w:p>
          <w:p w14:paraId="0B9720CA" w14:textId="77777777" w:rsidR="008045CB" w:rsidRPr="008045CB" w:rsidRDefault="008045CB" w:rsidP="00395A19">
            <w:pPr>
              <w:pStyle w:val="Default"/>
              <w:rPr>
                <w:b/>
                <w:color w:val="538135" w:themeColor="accent6" w:themeShade="BF"/>
                <w:sz w:val="15"/>
                <w:szCs w:val="15"/>
              </w:rPr>
            </w:pPr>
          </w:p>
          <w:p w14:paraId="351D203B" w14:textId="31595803" w:rsidR="008045CB" w:rsidRPr="00024FA5" w:rsidRDefault="008045CB" w:rsidP="00395A19">
            <w:pPr>
              <w:pStyle w:val="Default"/>
              <w:rPr>
                <w:b/>
                <w:sz w:val="20"/>
                <w:szCs w:val="20"/>
              </w:rPr>
            </w:pPr>
            <w:r w:rsidRPr="008045CB">
              <w:rPr>
                <w:color w:val="538135" w:themeColor="accent6" w:themeShade="BF"/>
                <w:sz w:val="15"/>
                <w:szCs w:val="15"/>
                <w:highlight w:val="green"/>
              </w:rPr>
              <w:t>Farblegende: Änderung gegenüber Version vom 10.09.2021</w:t>
            </w:r>
          </w:p>
        </w:tc>
        <w:tc>
          <w:tcPr>
            <w:tcW w:w="4536" w:type="dxa"/>
            <w:tcBorders>
              <w:bottom w:val="single" w:sz="4" w:space="0" w:color="auto"/>
            </w:tcBorders>
            <w:shd w:val="clear" w:color="auto" w:fill="auto"/>
          </w:tcPr>
          <w:p w14:paraId="396A3673" w14:textId="77777777" w:rsidR="008045CB" w:rsidRPr="005D6CF6" w:rsidRDefault="008045CB" w:rsidP="00395A19">
            <w:pPr>
              <w:pStyle w:val="Default"/>
              <w:rPr>
                <w:sz w:val="20"/>
                <w:szCs w:val="20"/>
              </w:rPr>
            </w:pPr>
          </w:p>
        </w:tc>
        <w:tc>
          <w:tcPr>
            <w:tcW w:w="389" w:type="dxa"/>
            <w:tcBorders>
              <w:bottom w:val="single" w:sz="4" w:space="0" w:color="auto"/>
            </w:tcBorders>
            <w:shd w:val="clear" w:color="auto" w:fill="auto"/>
          </w:tcPr>
          <w:p w14:paraId="3AB7AA67" w14:textId="77777777" w:rsidR="008045CB" w:rsidRPr="00EF1A75" w:rsidRDefault="008045CB" w:rsidP="00395A19">
            <w:pPr>
              <w:pStyle w:val="Kopfzeile"/>
              <w:tabs>
                <w:tab w:val="clear" w:pos="4536"/>
                <w:tab w:val="clear" w:pos="9072"/>
              </w:tabs>
              <w:rPr>
                <w:rFonts w:ascii="Arial" w:hAnsi="Arial" w:cs="Arial"/>
              </w:rPr>
            </w:pPr>
          </w:p>
        </w:tc>
      </w:tr>
      <w:tr w:rsidR="00395A19" w:rsidRPr="00EF1A75" w14:paraId="4E8D6251" w14:textId="77777777" w:rsidTr="00395A19">
        <w:tc>
          <w:tcPr>
            <w:tcW w:w="779" w:type="dxa"/>
            <w:tcBorders>
              <w:bottom w:val="single" w:sz="4" w:space="0" w:color="auto"/>
            </w:tcBorders>
            <w:shd w:val="clear" w:color="auto" w:fill="auto"/>
          </w:tcPr>
          <w:p w14:paraId="40BFA361" w14:textId="77777777" w:rsidR="00395A19" w:rsidRDefault="00395A19" w:rsidP="00395A19">
            <w:pPr>
              <w:rPr>
                <w:rFonts w:ascii="Arial" w:hAnsi="Arial" w:cs="Arial"/>
              </w:rPr>
            </w:pPr>
            <w:r w:rsidRPr="00EF1A75">
              <w:rPr>
                <w:rFonts w:ascii="Arial" w:hAnsi="Arial" w:cs="Arial"/>
              </w:rPr>
              <w:t>6.2.</w:t>
            </w:r>
            <w:r>
              <w:rPr>
                <w:rFonts w:ascii="Arial" w:hAnsi="Arial" w:cs="Arial"/>
              </w:rPr>
              <w:t>6</w:t>
            </w:r>
          </w:p>
          <w:p w14:paraId="12EB8F37" w14:textId="77777777" w:rsidR="00395A19" w:rsidRDefault="00395A19" w:rsidP="00395A19">
            <w:pPr>
              <w:rPr>
                <w:rFonts w:ascii="Arial" w:hAnsi="Arial" w:cs="Arial"/>
              </w:rPr>
            </w:pPr>
          </w:p>
          <w:p w14:paraId="71E1F5B0"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shd w:val="clear" w:color="auto" w:fill="auto"/>
          </w:tcPr>
          <w:p w14:paraId="049B506F" w14:textId="77777777" w:rsidR="00395A19" w:rsidRPr="00024FA5" w:rsidRDefault="00395A19" w:rsidP="00395A19">
            <w:pPr>
              <w:pStyle w:val="Default"/>
              <w:rPr>
                <w:b/>
                <w:sz w:val="20"/>
                <w:szCs w:val="20"/>
              </w:rPr>
            </w:pPr>
            <w:r w:rsidRPr="00024FA5">
              <w:rPr>
                <w:b/>
                <w:sz w:val="20"/>
                <w:szCs w:val="20"/>
              </w:rPr>
              <w:t>Durchführung Systemtherapie</w:t>
            </w:r>
          </w:p>
          <w:p w14:paraId="324C6416" w14:textId="4D11FE2F" w:rsidR="00395A19" w:rsidRPr="00024FA5" w:rsidRDefault="00395A19" w:rsidP="00395A19">
            <w:pPr>
              <w:pStyle w:val="Default"/>
              <w:rPr>
                <w:color w:val="FF0000"/>
              </w:rPr>
            </w:pPr>
            <w:r w:rsidRPr="00024FA5">
              <w:rPr>
                <w:sz w:val="20"/>
                <w:szCs w:val="20"/>
              </w:rPr>
              <w:t xml:space="preserve">Die Chemotherapie findet in der Regel ambulant oder im Rahmen einer Tagesklinik (auch </w:t>
            </w:r>
            <w:proofErr w:type="spellStart"/>
            <w:r w:rsidRPr="00024FA5">
              <w:rPr>
                <w:sz w:val="20"/>
                <w:szCs w:val="20"/>
              </w:rPr>
              <w:t>interdis-ziplinär</w:t>
            </w:r>
            <w:proofErr w:type="spellEnd"/>
            <w:r w:rsidRPr="00024FA5">
              <w:rPr>
                <w:sz w:val="20"/>
                <w:szCs w:val="20"/>
              </w:rPr>
              <w:t xml:space="preserve">) statt. Die Möglichkeit zur stationären Therapie bei Komplikationen oder in der </w:t>
            </w:r>
            <w:proofErr w:type="spellStart"/>
            <w:r w:rsidRPr="00024FA5">
              <w:rPr>
                <w:sz w:val="20"/>
                <w:szCs w:val="20"/>
              </w:rPr>
              <w:t>Pallia-tion</w:t>
            </w:r>
            <w:proofErr w:type="spellEnd"/>
            <w:r w:rsidRPr="00024FA5">
              <w:rPr>
                <w:sz w:val="20"/>
                <w:szCs w:val="20"/>
              </w:rPr>
              <w:t xml:space="preserve"> besteht (schriftliche Kooperation). </w:t>
            </w:r>
          </w:p>
        </w:tc>
        <w:tc>
          <w:tcPr>
            <w:tcW w:w="4536" w:type="dxa"/>
            <w:tcBorders>
              <w:bottom w:val="single" w:sz="4" w:space="0" w:color="auto"/>
            </w:tcBorders>
            <w:shd w:val="clear" w:color="auto" w:fill="auto"/>
          </w:tcPr>
          <w:p w14:paraId="37A87DCE" w14:textId="77777777" w:rsidR="00395A19" w:rsidRPr="005D6CF6" w:rsidRDefault="00395A19" w:rsidP="00395A19">
            <w:pPr>
              <w:pStyle w:val="Default"/>
              <w:rPr>
                <w:sz w:val="20"/>
                <w:szCs w:val="20"/>
              </w:rPr>
            </w:pPr>
          </w:p>
        </w:tc>
        <w:tc>
          <w:tcPr>
            <w:tcW w:w="389" w:type="dxa"/>
            <w:tcBorders>
              <w:bottom w:val="single" w:sz="4" w:space="0" w:color="auto"/>
            </w:tcBorders>
            <w:shd w:val="clear" w:color="auto" w:fill="auto"/>
          </w:tcPr>
          <w:p w14:paraId="55EF0B32"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35D865DA" w14:textId="77777777" w:rsidTr="00395A19">
        <w:tc>
          <w:tcPr>
            <w:tcW w:w="779" w:type="dxa"/>
            <w:tcBorders>
              <w:bottom w:val="single" w:sz="4" w:space="0" w:color="auto"/>
            </w:tcBorders>
            <w:shd w:val="clear" w:color="auto" w:fill="auto"/>
          </w:tcPr>
          <w:p w14:paraId="21019F82" w14:textId="77777777" w:rsidR="00395A19" w:rsidRDefault="00395A19" w:rsidP="00395A19">
            <w:pPr>
              <w:rPr>
                <w:rFonts w:ascii="Arial" w:hAnsi="Arial" w:cs="Arial"/>
              </w:rPr>
            </w:pPr>
            <w:r>
              <w:rPr>
                <w:rFonts w:ascii="Arial" w:hAnsi="Arial" w:cs="Arial"/>
              </w:rPr>
              <w:t>6.2.7</w:t>
            </w:r>
          </w:p>
          <w:p w14:paraId="56510F26" w14:textId="77777777" w:rsidR="00395A19" w:rsidRDefault="00395A19" w:rsidP="00395A19">
            <w:pPr>
              <w:rPr>
                <w:rFonts w:ascii="Arial" w:hAnsi="Arial" w:cs="Arial"/>
              </w:rPr>
            </w:pPr>
          </w:p>
          <w:p w14:paraId="7EBF053C"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shd w:val="clear" w:color="auto" w:fill="auto"/>
          </w:tcPr>
          <w:p w14:paraId="0138C63D" w14:textId="77777777" w:rsidR="00395A19" w:rsidRPr="00024FA5" w:rsidRDefault="00395A19" w:rsidP="00395A19">
            <w:pPr>
              <w:pStyle w:val="Kopfzeile"/>
              <w:tabs>
                <w:tab w:val="clear" w:pos="4536"/>
                <w:tab w:val="clear" w:pos="9072"/>
              </w:tabs>
              <w:rPr>
                <w:rFonts w:ascii="Arial" w:hAnsi="Arial" w:cs="Arial"/>
                <w:b/>
              </w:rPr>
            </w:pPr>
            <w:r w:rsidRPr="00024FA5">
              <w:rPr>
                <w:rFonts w:ascii="Arial" w:hAnsi="Arial" w:cs="Arial"/>
                <w:b/>
              </w:rPr>
              <w:t>Prozessbeschreibungen:</w:t>
            </w:r>
          </w:p>
          <w:p w14:paraId="7A19B3F3" w14:textId="77777777" w:rsidR="00395A19" w:rsidRPr="00024FA5" w:rsidRDefault="00395A19" w:rsidP="00395A19">
            <w:pPr>
              <w:numPr>
                <w:ilvl w:val="0"/>
                <w:numId w:val="16"/>
              </w:numPr>
              <w:rPr>
                <w:rFonts w:ascii="Arial" w:hAnsi="Arial" w:cs="Arial"/>
              </w:rPr>
            </w:pPr>
            <w:r w:rsidRPr="00024FA5">
              <w:rPr>
                <w:rFonts w:ascii="Arial" w:hAnsi="Arial" w:cs="Arial"/>
              </w:rPr>
              <w:t xml:space="preserve">Das Verfahren für die Chemotherapie ist für alle Phasen (Therapiebeginn, Therapiedurchführung und Therapieabschluss) zu beschreiben. </w:t>
            </w:r>
          </w:p>
          <w:p w14:paraId="47196E69" w14:textId="0E24CED6" w:rsidR="00395A19" w:rsidRPr="00024FA5" w:rsidRDefault="00395A19" w:rsidP="00395A19">
            <w:pPr>
              <w:numPr>
                <w:ilvl w:val="0"/>
                <w:numId w:val="16"/>
              </w:numPr>
              <w:rPr>
                <w:rFonts w:ascii="Arial" w:hAnsi="Arial" w:cs="Arial"/>
              </w:rPr>
            </w:pPr>
            <w:r w:rsidRPr="00024FA5">
              <w:rPr>
                <w:rFonts w:ascii="Arial" w:hAnsi="Arial" w:cs="Arial"/>
              </w:rPr>
              <w:t xml:space="preserve">Leitlinien gerechte supportive Maßnahmen sind für die einzelnen Therapiekonzepte zu beschreiben und </w:t>
            </w:r>
            <w:proofErr w:type="spellStart"/>
            <w:r w:rsidRPr="00024FA5">
              <w:rPr>
                <w:rFonts w:ascii="Arial" w:hAnsi="Arial" w:cs="Arial"/>
              </w:rPr>
              <w:t>pat</w:t>
            </w:r>
            <w:r w:rsidR="00827128">
              <w:rPr>
                <w:rFonts w:ascii="Arial" w:hAnsi="Arial" w:cs="Arial"/>
              </w:rPr>
              <w:t>.</w:t>
            </w:r>
            <w:r w:rsidRPr="00024FA5">
              <w:rPr>
                <w:rFonts w:ascii="Arial" w:hAnsi="Arial" w:cs="Arial"/>
              </w:rPr>
              <w:t>bezogen</w:t>
            </w:r>
            <w:proofErr w:type="spellEnd"/>
            <w:r w:rsidRPr="00024FA5">
              <w:rPr>
                <w:rFonts w:ascii="Arial" w:hAnsi="Arial" w:cs="Arial"/>
              </w:rPr>
              <w:t xml:space="preserve"> detailliert zu dokumentieren</w:t>
            </w:r>
          </w:p>
        </w:tc>
        <w:tc>
          <w:tcPr>
            <w:tcW w:w="4536" w:type="dxa"/>
            <w:tcBorders>
              <w:bottom w:val="single" w:sz="4" w:space="0" w:color="auto"/>
            </w:tcBorders>
            <w:shd w:val="clear" w:color="auto" w:fill="auto"/>
          </w:tcPr>
          <w:p w14:paraId="35AD7E33" w14:textId="77777777" w:rsidR="00395A19" w:rsidRPr="00C14EC5" w:rsidRDefault="00395A19" w:rsidP="00395A19">
            <w:pPr>
              <w:pStyle w:val="Default"/>
              <w:rPr>
                <w:bCs/>
                <w:sz w:val="20"/>
                <w:szCs w:val="20"/>
                <w:highlight w:val="yellow"/>
              </w:rPr>
            </w:pPr>
          </w:p>
        </w:tc>
        <w:tc>
          <w:tcPr>
            <w:tcW w:w="389" w:type="dxa"/>
            <w:tcBorders>
              <w:bottom w:val="single" w:sz="4" w:space="0" w:color="auto"/>
            </w:tcBorders>
            <w:shd w:val="clear" w:color="auto" w:fill="auto"/>
          </w:tcPr>
          <w:p w14:paraId="5BCF2C03"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2A2ACA79" w14:textId="77777777" w:rsidTr="00395A19">
        <w:tc>
          <w:tcPr>
            <w:tcW w:w="779" w:type="dxa"/>
            <w:tcBorders>
              <w:bottom w:val="single" w:sz="4" w:space="0" w:color="auto"/>
            </w:tcBorders>
            <w:shd w:val="clear" w:color="auto" w:fill="auto"/>
          </w:tcPr>
          <w:p w14:paraId="49C83236" w14:textId="77777777" w:rsidR="00395A19" w:rsidRPr="002B30BE" w:rsidRDefault="00395A19" w:rsidP="00395A19">
            <w:pPr>
              <w:rPr>
                <w:rFonts w:ascii="Arial" w:hAnsi="Arial" w:cs="Arial"/>
              </w:rPr>
            </w:pPr>
            <w:r w:rsidRPr="002B30BE">
              <w:rPr>
                <w:rFonts w:ascii="Arial" w:hAnsi="Arial" w:cs="Arial"/>
              </w:rPr>
              <w:t>6.2.8</w:t>
            </w:r>
          </w:p>
          <w:p w14:paraId="203B2F8A" w14:textId="77777777" w:rsidR="00395A19" w:rsidRPr="009501A8" w:rsidRDefault="00395A19" w:rsidP="00395A19">
            <w:pPr>
              <w:rPr>
                <w:rFonts w:ascii="Arial" w:hAnsi="Arial" w:cs="Arial"/>
                <w:highlight w:val="yellow"/>
              </w:rPr>
            </w:pPr>
          </w:p>
          <w:p w14:paraId="7E84576E" w14:textId="335B1F82" w:rsidR="00395A19" w:rsidRPr="00024FA5" w:rsidRDefault="00395A19" w:rsidP="00395A19">
            <w:pPr>
              <w:rPr>
                <w:rFonts w:ascii="Arial" w:hAnsi="Arial" w:cs="Arial"/>
                <w:sz w:val="16"/>
                <w:szCs w:val="16"/>
              </w:rPr>
            </w:pPr>
            <w:r w:rsidRPr="00AA7AF7">
              <w:rPr>
                <w:rFonts w:ascii="Arial" w:hAnsi="Arial" w:cs="Arial"/>
                <w:sz w:val="16"/>
                <w:szCs w:val="16"/>
              </w:rPr>
              <w:t>- Alle -</w:t>
            </w:r>
          </w:p>
        </w:tc>
        <w:tc>
          <w:tcPr>
            <w:tcW w:w="4536" w:type="dxa"/>
            <w:tcBorders>
              <w:bottom w:val="single" w:sz="4" w:space="0" w:color="auto"/>
            </w:tcBorders>
            <w:shd w:val="clear" w:color="auto" w:fill="auto"/>
          </w:tcPr>
          <w:p w14:paraId="361B233A" w14:textId="77777777" w:rsidR="00395A19" w:rsidRPr="00024FA5" w:rsidRDefault="00395A19" w:rsidP="00395A19">
            <w:pPr>
              <w:rPr>
                <w:rFonts w:ascii="Arial" w:hAnsi="Arial" w:cs="Arial"/>
                <w:b/>
              </w:rPr>
            </w:pPr>
            <w:r w:rsidRPr="00024FA5">
              <w:rPr>
                <w:rFonts w:ascii="Arial" w:hAnsi="Arial" w:cs="Arial"/>
                <w:b/>
              </w:rPr>
              <w:t>Strukturangaben pro Behandlungseinheit</w:t>
            </w:r>
          </w:p>
          <w:p w14:paraId="4A23431C" w14:textId="77777777" w:rsidR="00395A19" w:rsidRPr="00024FA5" w:rsidRDefault="00395A19" w:rsidP="00395A19">
            <w:pPr>
              <w:numPr>
                <w:ilvl w:val="0"/>
                <w:numId w:val="13"/>
              </w:numPr>
              <w:tabs>
                <w:tab w:val="clear" w:pos="360"/>
                <w:tab w:val="num" w:pos="214"/>
              </w:tabs>
              <w:rPr>
                <w:rFonts w:ascii="Arial" w:hAnsi="Arial" w:cs="Arial"/>
              </w:rPr>
            </w:pPr>
            <w:r w:rsidRPr="00024FA5">
              <w:rPr>
                <w:rFonts w:ascii="Arial" w:hAnsi="Arial" w:cs="Arial"/>
              </w:rPr>
              <w:t>Anzahl Therapieplätze ambulant</w:t>
            </w:r>
          </w:p>
          <w:p w14:paraId="482B9065" w14:textId="24BFB38B" w:rsidR="00395A19" w:rsidRPr="00024FA5" w:rsidRDefault="00395A19" w:rsidP="00395A19">
            <w:pPr>
              <w:numPr>
                <w:ilvl w:val="0"/>
                <w:numId w:val="13"/>
              </w:numPr>
              <w:tabs>
                <w:tab w:val="clear" w:pos="360"/>
                <w:tab w:val="num" w:pos="214"/>
              </w:tabs>
              <w:rPr>
                <w:rFonts w:ascii="Arial" w:hAnsi="Arial" w:cs="Arial"/>
              </w:rPr>
            </w:pPr>
            <w:r w:rsidRPr="00024FA5">
              <w:rPr>
                <w:rFonts w:ascii="Arial" w:hAnsi="Arial" w:cs="Arial"/>
              </w:rPr>
              <w:t>Anzahl Therapieplätze stationär</w:t>
            </w:r>
            <w:r w:rsidRPr="00024FA5">
              <w:rPr>
                <w:rFonts w:ascii="Arial" w:hAnsi="Arial" w:cs="Arial"/>
                <w:sz w:val="15"/>
                <w:szCs w:val="15"/>
              </w:rPr>
              <w:t xml:space="preserve"> </w:t>
            </w:r>
          </w:p>
        </w:tc>
        <w:tc>
          <w:tcPr>
            <w:tcW w:w="4536" w:type="dxa"/>
            <w:tcBorders>
              <w:bottom w:val="single" w:sz="4" w:space="0" w:color="auto"/>
            </w:tcBorders>
            <w:shd w:val="clear" w:color="auto" w:fill="auto"/>
          </w:tcPr>
          <w:p w14:paraId="4A4F52D3" w14:textId="77777777" w:rsidR="00395A19" w:rsidRPr="00C46EB1" w:rsidRDefault="00395A19" w:rsidP="00395A19">
            <w:pPr>
              <w:rPr>
                <w:rFonts w:ascii="Arial" w:hAnsi="Arial" w:cs="Arial"/>
              </w:rPr>
            </w:pPr>
          </w:p>
        </w:tc>
        <w:tc>
          <w:tcPr>
            <w:tcW w:w="389" w:type="dxa"/>
            <w:tcBorders>
              <w:bottom w:val="single" w:sz="4" w:space="0" w:color="auto"/>
            </w:tcBorders>
            <w:shd w:val="clear" w:color="auto" w:fill="auto"/>
          </w:tcPr>
          <w:p w14:paraId="60294437" w14:textId="77777777" w:rsidR="00395A19" w:rsidRPr="00EF1A75" w:rsidRDefault="00395A19" w:rsidP="00395A19">
            <w:pPr>
              <w:pStyle w:val="Kopfzeile"/>
              <w:tabs>
                <w:tab w:val="clear" w:pos="4536"/>
                <w:tab w:val="clear" w:pos="9072"/>
              </w:tabs>
              <w:rPr>
                <w:rFonts w:ascii="Arial" w:hAnsi="Arial" w:cs="Arial"/>
              </w:rPr>
            </w:pPr>
          </w:p>
        </w:tc>
      </w:tr>
      <w:tr w:rsidR="00395A19" w:rsidRPr="00024FA5" w14:paraId="72B22A1B" w14:textId="77777777" w:rsidTr="00395A19">
        <w:tc>
          <w:tcPr>
            <w:tcW w:w="779" w:type="dxa"/>
            <w:shd w:val="clear" w:color="auto" w:fill="auto"/>
          </w:tcPr>
          <w:p w14:paraId="46A64B4A" w14:textId="77777777" w:rsidR="00395A19" w:rsidRPr="00024FA5" w:rsidRDefault="00395A19" w:rsidP="00395A19">
            <w:pPr>
              <w:rPr>
                <w:rFonts w:ascii="Arial" w:hAnsi="Arial" w:cs="Arial"/>
              </w:rPr>
            </w:pPr>
            <w:r w:rsidRPr="00024FA5">
              <w:rPr>
                <w:rFonts w:ascii="Arial" w:hAnsi="Arial" w:cs="Arial"/>
              </w:rPr>
              <w:t>6.2.9</w:t>
            </w:r>
          </w:p>
          <w:p w14:paraId="74A32CB9" w14:textId="77777777" w:rsidR="00395A19" w:rsidRPr="00024FA5" w:rsidRDefault="00395A19" w:rsidP="00395A19">
            <w:pPr>
              <w:rPr>
                <w:rFonts w:ascii="Arial" w:hAnsi="Arial" w:cs="Arial"/>
              </w:rPr>
            </w:pPr>
          </w:p>
          <w:p w14:paraId="61370EA6" w14:textId="6139BF6D" w:rsidR="00395A19" w:rsidRPr="00024FA5" w:rsidRDefault="00395A19" w:rsidP="00395A19">
            <w:pPr>
              <w:rPr>
                <w:rFonts w:ascii="Arial" w:hAnsi="Arial" w:cs="Arial"/>
                <w:sz w:val="16"/>
                <w:szCs w:val="16"/>
              </w:rPr>
            </w:pPr>
            <w:r w:rsidRPr="00024FA5">
              <w:rPr>
                <w:rFonts w:ascii="Arial" w:hAnsi="Arial" w:cs="Arial"/>
                <w:sz w:val="16"/>
                <w:szCs w:val="16"/>
              </w:rPr>
              <w:lastRenderedPageBreak/>
              <w:t>- Alle -</w:t>
            </w:r>
          </w:p>
        </w:tc>
        <w:tc>
          <w:tcPr>
            <w:tcW w:w="4536" w:type="dxa"/>
            <w:shd w:val="clear" w:color="auto" w:fill="auto"/>
          </w:tcPr>
          <w:p w14:paraId="1839E9D9" w14:textId="77777777" w:rsidR="00395A19" w:rsidRPr="00024FA5" w:rsidRDefault="00395A19" w:rsidP="00395A19">
            <w:pPr>
              <w:pStyle w:val="Einrckung"/>
              <w:ind w:left="0"/>
              <w:jc w:val="left"/>
              <w:rPr>
                <w:rFonts w:cs="Arial"/>
                <w:b/>
                <w:sz w:val="20"/>
              </w:rPr>
            </w:pPr>
            <w:r w:rsidRPr="00024FA5">
              <w:rPr>
                <w:rFonts w:cs="Arial"/>
                <w:b/>
                <w:sz w:val="20"/>
              </w:rPr>
              <w:lastRenderedPageBreak/>
              <w:t>Basisdiagnostik Labor</w:t>
            </w:r>
          </w:p>
          <w:p w14:paraId="2FA9A9E0" w14:textId="1FF84DED" w:rsidR="00395A19" w:rsidRPr="00024FA5" w:rsidRDefault="00395A19" w:rsidP="00750005">
            <w:pPr>
              <w:pStyle w:val="Einrckung"/>
              <w:numPr>
                <w:ilvl w:val="0"/>
                <w:numId w:val="59"/>
              </w:numPr>
              <w:ind w:left="214" w:hanging="214"/>
              <w:jc w:val="left"/>
              <w:rPr>
                <w:rFonts w:cs="Arial"/>
                <w:sz w:val="20"/>
              </w:rPr>
            </w:pPr>
            <w:r w:rsidRPr="00024FA5">
              <w:rPr>
                <w:rFonts w:cs="Arial"/>
                <w:sz w:val="20"/>
              </w:rPr>
              <w:lastRenderedPageBreak/>
              <w:t>Basisdiagnostik einschließlich Notfalllabor muss 24 h möglich sein (ggf. über Kooperation)</w:t>
            </w:r>
            <w:r w:rsidRPr="00024FA5">
              <w:rPr>
                <w:rFonts w:cs="Arial"/>
                <w:sz w:val="15"/>
                <w:szCs w:val="15"/>
              </w:rPr>
              <w:t xml:space="preserve"> </w:t>
            </w:r>
          </w:p>
        </w:tc>
        <w:tc>
          <w:tcPr>
            <w:tcW w:w="4536" w:type="dxa"/>
            <w:shd w:val="clear" w:color="auto" w:fill="auto"/>
          </w:tcPr>
          <w:p w14:paraId="1AE6BAF0" w14:textId="77777777" w:rsidR="00395A19" w:rsidRPr="00024FA5" w:rsidRDefault="00395A19" w:rsidP="00395A19">
            <w:pPr>
              <w:pStyle w:val="Einrckung"/>
              <w:ind w:left="0"/>
              <w:jc w:val="left"/>
              <w:rPr>
                <w:rFonts w:cs="Arial"/>
                <w:sz w:val="20"/>
              </w:rPr>
            </w:pPr>
          </w:p>
        </w:tc>
        <w:tc>
          <w:tcPr>
            <w:tcW w:w="389" w:type="dxa"/>
            <w:shd w:val="clear" w:color="auto" w:fill="auto"/>
          </w:tcPr>
          <w:p w14:paraId="209E4462" w14:textId="77777777" w:rsidR="00395A19" w:rsidRPr="00024FA5" w:rsidRDefault="00395A19" w:rsidP="00395A19">
            <w:pPr>
              <w:pStyle w:val="Kopfzeile"/>
              <w:tabs>
                <w:tab w:val="clear" w:pos="4536"/>
                <w:tab w:val="clear" w:pos="9072"/>
              </w:tabs>
              <w:rPr>
                <w:rFonts w:ascii="Arial" w:hAnsi="Arial" w:cs="Arial"/>
              </w:rPr>
            </w:pPr>
          </w:p>
        </w:tc>
      </w:tr>
      <w:tr w:rsidR="00395A19" w:rsidRPr="00EF1A75" w14:paraId="4C5333DA" w14:textId="77777777" w:rsidTr="00395A19">
        <w:tc>
          <w:tcPr>
            <w:tcW w:w="779" w:type="dxa"/>
            <w:shd w:val="clear" w:color="auto" w:fill="auto"/>
          </w:tcPr>
          <w:p w14:paraId="38064B17" w14:textId="77777777" w:rsidR="00395A19" w:rsidRPr="00024FA5" w:rsidRDefault="00395A19" w:rsidP="00395A19">
            <w:pPr>
              <w:rPr>
                <w:rFonts w:ascii="Arial" w:hAnsi="Arial" w:cs="Arial"/>
              </w:rPr>
            </w:pPr>
            <w:r w:rsidRPr="00024FA5">
              <w:rPr>
                <w:rFonts w:ascii="Arial" w:hAnsi="Arial" w:cs="Arial"/>
              </w:rPr>
              <w:t>6.2.10</w:t>
            </w:r>
          </w:p>
          <w:p w14:paraId="647B7FCE" w14:textId="77777777" w:rsidR="00395A19" w:rsidRPr="00024FA5" w:rsidRDefault="00395A19" w:rsidP="00395A19">
            <w:pPr>
              <w:rPr>
                <w:rFonts w:ascii="Arial" w:hAnsi="Arial" w:cs="Arial"/>
              </w:rPr>
            </w:pPr>
          </w:p>
          <w:p w14:paraId="4B17E1C0" w14:textId="05C2F95B" w:rsidR="00395A19" w:rsidRPr="00024FA5" w:rsidRDefault="00395A19" w:rsidP="00395A19">
            <w:pPr>
              <w:rPr>
                <w:rFonts w:ascii="Arial" w:hAnsi="Arial" w:cs="Arial"/>
                <w:sz w:val="16"/>
                <w:szCs w:val="16"/>
              </w:rPr>
            </w:pPr>
            <w:r w:rsidRPr="00024FA5">
              <w:rPr>
                <w:rFonts w:ascii="Arial" w:hAnsi="Arial" w:cs="Arial"/>
                <w:sz w:val="16"/>
                <w:szCs w:val="16"/>
              </w:rPr>
              <w:t>- Alle -</w:t>
            </w:r>
          </w:p>
        </w:tc>
        <w:tc>
          <w:tcPr>
            <w:tcW w:w="4536" w:type="dxa"/>
            <w:shd w:val="clear" w:color="auto" w:fill="auto"/>
          </w:tcPr>
          <w:p w14:paraId="6E3C64D4" w14:textId="77777777" w:rsidR="00395A19" w:rsidRPr="00024FA5" w:rsidRDefault="00395A19" w:rsidP="00395A19">
            <w:pPr>
              <w:pStyle w:val="Einrckung"/>
              <w:ind w:left="0"/>
              <w:jc w:val="left"/>
              <w:rPr>
                <w:rFonts w:cs="Arial"/>
                <w:b/>
                <w:sz w:val="20"/>
              </w:rPr>
            </w:pPr>
            <w:r w:rsidRPr="00024FA5">
              <w:rPr>
                <w:rFonts w:cs="Arial"/>
                <w:b/>
                <w:sz w:val="20"/>
              </w:rPr>
              <w:t>Basisdiagnostik Bildgebung</w:t>
            </w:r>
          </w:p>
          <w:p w14:paraId="74F078DA" w14:textId="0C399447" w:rsidR="00395A19" w:rsidRPr="00024FA5" w:rsidRDefault="00395A19" w:rsidP="00750005">
            <w:pPr>
              <w:pStyle w:val="Einrckung"/>
              <w:numPr>
                <w:ilvl w:val="0"/>
                <w:numId w:val="68"/>
              </w:numPr>
              <w:ind w:left="214" w:hanging="214"/>
              <w:jc w:val="left"/>
              <w:rPr>
                <w:rFonts w:cs="Arial"/>
                <w:sz w:val="20"/>
              </w:rPr>
            </w:pPr>
            <w:r w:rsidRPr="00024FA5">
              <w:rPr>
                <w:rFonts w:cs="Arial"/>
                <w:sz w:val="20"/>
              </w:rPr>
              <w:t>Kooperation für sonographische und radiologische Notfall- und Routinediagnostik (ggf. über Kooperation)</w:t>
            </w:r>
            <w:r w:rsidRPr="00024FA5">
              <w:rPr>
                <w:rFonts w:cs="Arial"/>
                <w:sz w:val="15"/>
                <w:szCs w:val="15"/>
              </w:rPr>
              <w:t xml:space="preserve"> </w:t>
            </w:r>
          </w:p>
        </w:tc>
        <w:tc>
          <w:tcPr>
            <w:tcW w:w="4536" w:type="dxa"/>
            <w:shd w:val="clear" w:color="auto" w:fill="auto"/>
          </w:tcPr>
          <w:p w14:paraId="48593191" w14:textId="77777777" w:rsidR="00395A19" w:rsidRPr="00024FA5" w:rsidRDefault="00395A19" w:rsidP="00395A19">
            <w:pPr>
              <w:pStyle w:val="Einrckung"/>
              <w:ind w:left="0"/>
              <w:jc w:val="left"/>
              <w:rPr>
                <w:rFonts w:cs="Arial"/>
                <w:sz w:val="20"/>
              </w:rPr>
            </w:pPr>
          </w:p>
        </w:tc>
        <w:tc>
          <w:tcPr>
            <w:tcW w:w="389" w:type="dxa"/>
            <w:shd w:val="clear" w:color="auto" w:fill="auto"/>
          </w:tcPr>
          <w:p w14:paraId="20CF5095"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64E8CEAF" w14:textId="77777777" w:rsidTr="00395A19">
        <w:tc>
          <w:tcPr>
            <w:tcW w:w="779" w:type="dxa"/>
            <w:shd w:val="clear" w:color="auto" w:fill="auto"/>
          </w:tcPr>
          <w:p w14:paraId="2EF9163A" w14:textId="77777777" w:rsidR="00395A19" w:rsidRDefault="00395A19" w:rsidP="00395A19">
            <w:pPr>
              <w:rPr>
                <w:rFonts w:ascii="Arial" w:hAnsi="Arial" w:cs="Arial"/>
              </w:rPr>
            </w:pPr>
            <w:r>
              <w:rPr>
                <w:rFonts w:ascii="Arial" w:hAnsi="Arial" w:cs="Arial"/>
              </w:rPr>
              <w:t>6.2.11</w:t>
            </w:r>
          </w:p>
          <w:p w14:paraId="24D6755B" w14:textId="77777777" w:rsidR="00395A19" w:rsidRDefault="00395A19" w:rsidP="00395A19">
            <w:pPr>
              <w:rPr>
                <w:rFonts w:ascii="Arial" w:hAnsi="Arial" w:cs="Arial"/>
              </w:rPr>
            </w:pPr>
          </w:p>
          <w:p w14:paraId="5260E612" w14:textId="77777777" w:rsidR="00395A19" w:rsidRPr="00651B63"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A671B5A" w14:textId="77777777" w:rsidR="00395A19" w:rsidRPr="00C95C1F" w:rsidRDefault="00395A19" w:rsidP="00395A19">
            <w:pPr>
              <w:pStyle w:val="Einrckung"/>
              <w:ind w:left="0"/>
              <w:rPr>
                <w:rFonts w:cs="Arial"/>
                <w:b/>
                <w:sz w:val="20"/>
              </w:rPr>
            </w:pPr>
            <w:r w:rsidRPr="00C95C1F">
              <w:rPr>
                <w:rFonts w:cs="Arial"/>
                <w:b/>
                <w:sz w:val="20"/>
              </w:rPr>
              <w:t>Standards Begleit- und Folgeerkrankungen</w:t>
            </w:r>
          </w:p>
          <w:p w14:paraId="10912B3B" w14:textId="77777777" w:rsidR="00395A19" w:rsidRPr="00587A87" w:rsidRDefault="00395A19" w:rsidP="00395A19">
            <w:pPr>
              <w:pStyle w:val="Einrckung"/>
              <w:ind w:left="0"/>
              <w:jc w:val="left"/>
              <w:rPr>
                <w:rFonts w:cs="Arial"/>
                <w:sz w:val="20"/>
              </w:rPr>
            </w:pPr>
            <w:r w:rsidRPr="00C95C1F">
              <w:rPr>
                <w:rFonts w:cs="Arial"/>
                <w:sz w:val="20"/>
              </w:rPr>
              <w:t xml:space="preserve">Für die Therapie von Begleit- und Folgeerkrankungen, insbesondere die Behandlung von </w:t>
            </w:r>
            <w:proofErr w:type="spellStart"/>
            <w:r w:rsidRPr="00C95C1F">
              <w:rPr>
                <w:rFonts w:cs="Arial"/>
                <w:sz w:val="20"/>
              </w:rPr>
              <w:t>Paravasaten</w:t>
            </w:r>
            <w:proofErr w:type="spellEnd"/>
            <w:r w:rsidRPr="00C95C1F">
              <w:rPr>
                <w:rFonts w:cs="Arial"/>
                <w:sz w:val="20"/>
              </w:rPr>
              <w:t>, Infektionen, thromboembolischen Komplikationen sind Standards zu erstellen.</w:t>
            </w:r>
          </w:p>
        </w:tc>
        <w:tc>
          <w:tcPr>
            <w:tcW w:w="4536" w:type="dxa"/>
            <w:shd w:val="clear" w:color="auto" w:fill="auto"/>
          </w:tcPr>
          <w:p w14:paraId="2C34409D" w14:textId="77777777" w:rsidR="00395A19" w:rsidRPr="00C14EC5" w:rsidRDefault="00395A19" w:rsidP="00395A19">
            <w:pPr>
              <w:pStyle w:val="Einrckung"/>
              <w:ind w:left="0"/>
              <w:jc w:val="left"/>
              <w:rPr>
                <w:rFonts w:cs="Arial"/>
                <w:bCs/>
                <w:sz w:val="20"/>
                <w:highlight w:val="yellow"/>
              </w:rPr>
            </w:pPr>
          </w:p>
        </w:tc>
        <w:tc>
          <w:tcPr>
            <w:tcW w:w="389" w:type="dxa"/>
            <w:shd w:val="clear" w:color="auto" w:fill="auto"/>
          </w:tcPr>
          <w:p w14:paraId="6B9F9A21"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47356928" w14:textId="77777777" w:rsidTr="00395A19">
        <w:tc>
          <w:tcPr>
            <w:tcW w:w="779" w:type="dxa"/>
            <w:shd w:val="clear" w:color="auto" w:fill="auto"/>
          </w:tcPr>
          <w:p w14:paraId="524E0297" w14:textId="77777777" w:rsidR="00395A19" w:rsidRDefault="00395A19" w:rsidP="00395A19">
            <w:pPr>
              <w:rPr>
                <w:rFonts w:ascii="Arial" w:hAnsi="Arial" w:cs="Arial"/>
              </w:rPr>
            </w:pPr>
            <w:r w:rsidRPr="00EF1A75">
              <w:rPr>
                <w:rFonts w:ascii="Arial" w:hAnsi="Arial" w:cs="Arial"/>
              </w:rPr>
              <w:t>6.2.12</w:t>
            </w:r>
          </w:p>
          <w:p w14:paraId="15C62DBB" w14:textId="77777777" w:rsidR="00395A19" w:rsidRDefault="00395A19" w:rsidP="00395A19">
            <w:pPr>
              <w:rPr>
                <w:rFonts w:ascii="Arial" w:hAnsi="Arial" w:cs="Arial"/>
              </w:rPr>
            </w:pPr>
          </w:p>
          <w:p w14:paraId="6ED50E5C"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7E94DECC" w14:textId="77777777" w:rsidR="00395A19" w:rsidRPr="00237B3F" w:rsidRDefault="00395A19" w:rsidP="00395A19">
            <w:pPr>
              <w:pStyle w:val="Einrckung"/>
              <w:ind w:left="0"/>
              <w:jc w:val="left"/>
              <w:rPr>
                <w:rFonts w:cs="Arial"/>
                <w:b/>
                <w:sz w:val="20"/>
              </w:rPr>
            </w:pPr>
            <w:r w:rsidRPr="00237B3F">
              <w:rPr>
                <w:rFonts w:cs="Arial"/>
                <w:b/>
                <w:sz w:val="20"/>
              </w:rPr>
              <w:t>Notfallbehandlung</w:t>
            </w:r>
          </w:p>
          <w:p w14:paraId="30343039" w14:textId="77777777" w:rsidR="00395A19" w:rsidRPr="00EF1A75" w:rsidRDefault="00395A19" w:rsidP="00395A19">
            <w:pPr>
              <w:pStyle w:val="Einrckung"/>
              <w:ind w:left="0"/>
              <w:jc w:val="left"/>
              <w:rPr>
                <w:rFonts w:cs="Arial"/>
                <w:sz w:val="20"/>
              </w:rPr>
            </w:pPr>
            <w:r w:rsidRPr="00EF1A75">
              <w:rPr>
                <w:rFonts w:cs="Arial"/>
                <w:sz w:val="20"/>
              </w:rPr>
              <w:t>Verfügbarkeit Notfallausrüstung und schriftlicher Ablaufplan für Notfälle.</w:t>
            </w:r>
          </w:p>
        </w:tc>
        <w:tc>
          <w:tcPr>
            <w:tcW w:w="4536" w:type="dxa"/>
            <w:shd w:val="clear" w:color="auto" w:fill="auto"/>
          </w:tcPr>
          <w:p w14:paraId="5D2AB4C6" w14:textId="77777777" w:rsidR="00395A19" w:rsidRPr="00C14EC5" w:rsidRDefault="00395A19" w:rsidP="00395A19">
            <w:pPr>
              <w:pStyle w:val="Einrckung"/>
              <w:ind w:left="0"/>
              <w:jc w:val="left"/>
              <w:rPr>
                <w:rFonts w:cs="Arial"/>
                <w:bCs/>
                <w:sz w:val="20"/>
                <w:highlight w:val="yellow"/>
              </w:rPr>
            </w:pPr>
          </w:p>
        </w:tc>
        <w:tc>
          <w:tcPr>
            <w:tcW w:w="389" w:type="dxa"/>
            <w:shd w:val="clear" w:color="auto" w:fill="auto"/>
          </w:tcPr>
          <w:p w14:paraId="4A66075D"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45A50444" w14:textId="77777777" w:rsidTr="00395A19">
        <w:tc>
          <w:tcPr>
            <w:tcW w:w="779" w:type="dxa"/>
            <w:shd w:val="clear" w:color="auto" w:fill="auto"/>
          </w:tcPr>
          <w:p w14:paraId="670FEC5C" w14:textId="77777777" w:rsidR="00395A19" w:rsidRDefault="00395A19" w:rsidP="00395A19">
            <w:pPr>
              <w:rPr>
                <w:rFonts w:ascii="Arial" w:hAnsi="Arial" w:cs="Arial"/>
              </w:rPr>
            </w:pPr>
            <w:r w:rsidRPr="00EF1A75">
              <w:rPr>
                <w:rFonts w:ascii="Arial" w:hAnsi="Arial" w:cs="Arial"/>
              </w:rPr>
              <w:t>6.2.13</w:t>
            </w:r>
          </w:p>
          <w:p w14:paraId="68EB748A" w14:textId="77777777" w:rsidR="00395A19" w:rsidRDefault="00395A19" w:rsidP="00395A19">
            <w:pPr>
              <w:rPr>
                <w:rFonts w:ascii="Arial" w:hAnsi="Arial" w:cs="Arial"/>
              </w:rPr>
            </w:pPr>
          </w:p>
          <w:p w14:paraId="2BE2BA49"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3411486E" w14:textId="77777777" w:rsidR="00395A19" w:rsidRPr="00024FA5" w:rsidRDefault="00395A19" w:rsidP="00395A19">
            <w:pPr>
              <w:ind w:left="23"/>
              <w:rPr>
                <w:rFonts w:ascii="Arial" w:hAnsi="Arial" w:cs="Arial"/>
                <w:b/>
              </w:rPr>
            </w:pPr>
            <w:proofErr w:type="spellStart"/>
            <w:r w:rsidRPr="00024FA5">
              <w:rPr>
                <w:rFonts w:ascii="Arial" w:hAnsi="Arial" w:cs="Arial"/>
                <w:b/>
              </w:rPr>
              <w:t>Zytostatikazubereitung</w:t>
            </w:r>
            <w:proofErr w:type="spellEnd"/>
          </w:p>
          <w:p w14:paraId="1614697F" w14:textId="17FA0FE2" w:rsidR="00395A19" w:rsidRPr="00024FA5" w:rsidRDefault="00395A19" w:rsidP="00395A19">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024FA5">
              <w:rPr>
                <w:rFonts w:ascii="Arial" w:hAnsi="Arial" w:cs="Arial"/>
                <w:lang w:bidi="ar-SA"/>
              </w:rPr>
              <w:t xml:space="preserve">Die Herstellung findet unter Berücksichtigung der gesetzlichen Vorgaben (u.a. AMG, </w:t>
            </w:r>
            <w:proofErr w:type="spellStart"/>
            <w:r w:rsidRPr="00024FA5">
              <w:rPr>
                <w:rFonts w:ascii="Arial" w:hAnsi="Arial" w:cs="Arial"/>
                <w:lang w:bidi="ar-SA"/>
              </w:rPr>
              <w:t>APBetrO</w:t>
            </w:r>
            <w:proofErr w:type="spellEnd"/>
            <w:r w:rsidRPr="00024FA5">
              <w:rPr>
                <w:rFonts w:ascii="Arial" w:hAnsi="Arial" w:cs="Arial"/>
                <w:lang w:bidi="ar-SA"/>
              </w:rPr>
              <w:t xml:space="preserve">, GMP, GCP, </w:t>
            </w:r>
            <w:proofErr w:type="spellStart"/>
            <w:r w:rsidRPr="00024FA5">
              <w:rPr>
                <w:rFonts w:ascii="Arial" w:hAnsi="Arial" w:cs="Arial"/>
                <w:lang w:bidi="ar-SA"/>
              </w:rPr>
              <w:t>Eudralex</w:t>
            </w:r>
            <w:proofErr w:type="spellEnd"/>
            <w:r w:rsidRPr="00024FA5">
              <w:rPr>
                <w:rFonts w:ascii="Arial" w:hAnsi="Arial" w:cs="Arial"/>
                <w:lang w:bidi="ar-SA"/>
              </w:rPr>
              <w:t xml:space="preserve"> (Bd. 10)) in einer Apotheke statt. Soweit diese nicht der Einrichtung angehört, muss ein Versorgungsvertrag geschlossen werden. </w:t>
            </w:r>
          </w:p>
          <w:p w14:paraId="281FF632" w14:textId="0C5C7DFF" w:rsidR="00395A19" w:rsidRPr="00024FA5" w:rsidRDefault="00395A19" w:rsidP="00395A19">
            <w:pPr>
              <w:pStyle w:val="Kopfzeile"/>
              <w:numPr>
                <w:ilvl w:val="0"/>
                <w:numId w:val="12"/>
              </w:numPr>
              <w:tabs>
                <w:tab w:val="clear" w:pos="357"/>
                <w:tab w:val="num" w:pos="214"/>
              </w:tabs>
              <w:ind w:left="214" w:hanging="214"/>
              <w:rPr>
                <w:rFonts w:ascii="Arial" w:hAnsi="Arial" w:cs="Arial"/>
                <w:lang w:bidi="ar-SA"/>
              </w:rPr>
            </w:pPr>
            <w:r w:rsidRPr="00024FA5">
              <w:rPr>
                <w:rFonts w:ascii="Arial" w:hAnsi="Arial" w:cs="Arial"/>
                <w:lang w:bidi="ar-SA"/>
              </w:rPr>
              <w:t xml:space="preserve">Die Rücksprache mit der Apotheke muss während der Zeit, in der die Therapie appliziert wird, möglich sein. 24-Stunden Rufbereitschaft bei stationären </w:t>
            </w:r>
            <w:r w:rsidR="00827128" w:rsidRPr="00827128">
              <w:rPr>
                <w:rFonts w:ascii="Arial" w:hAnsi="Arial" w:cs="Arial"/>
                <w:lang w:bidi="ar-SA"/>
              </w:rPr>
              <w:t xml:space="preserve">Pat. </w:t>
            </w:r>
            <w:r w:rsidRPr="00024FA5">
              <w:rPr>
                <w:rFonts w:ascii="Arial" w:hAnsi="Arial" w:cs="Arial"/>
                <w:lang w:bidi="ar-SA"/>
              </w:rPr>
              <w:t>erforderlich.</w:t>
            </w:r>
          </w:p>
          <w:p w14:paraId="39888124" w14:textId="3092F475" w:rsidR="00395A19" w:rsidRPr="00024FA5" w:rsidRDefault="00395A19" w:rsidP="00395A19">
            <w:pPr>
              <w:pStyle w:val="Kopfzeile"/>
              <w:numPr>
                <w:ilvl w:val="0"/>
                <w:numId w:val="12"/>
              </w:numPr>
              <w:tabs>
                <w:tab w:val="clear" w:pos="357"/>
                <w:tab w:val="num" w:pos="214"/>
              </w:tabs>
              <w:ind w:left="214" w:hanging="214"/>
              <w:rPr>
                <w:rFonts w:ascii="Arial" w:hAnsi="Arial" w:cs="Arial"/>
              </w:rPr>
            </w:pPr>
            <w:r w:rsidRPr="00024FA5">
              <w:rPr>
                <w:rFonts w:ascii="Arial" w:hAnsi="Arial" w:cs="Arial"/>
                <w:lang w:bidi="ar-SA"/>
              </w:rPr>
              <w:t>Verfahrensbeschreibungen zur Herstellung sind zu erstellen.</w:t>
            </w:r>
            <w:r w:rsidRPr="00024FA5">
              <w:rPr>
                <w:rFonts w:ascii="Arial" w:hAnsi="Arial" w:cs="Arial"/>
                <w:sz w:val="15"/>
                <w:szCs w:val="15"/>
              </w:rPr>
              <w:t xml:space="preserve"> </w:t>
            </w:r>
          </w:p>
        </w:tc>
        <w:tc>
          <w:tcPr>
            <w:tcW w:w="4536" w:type="dxa"/>
            <w:shd w:val="clear" w:color="auto" w:fill="auto"/>
          </w:tcPr>
          <w:p w14:paraId="44CF0404" w14:textId="77777777" w:rsidR="00395A19" w:rsidRPr="00495FAA" w:rsidRDefault="00395A19" w:rsidP="00395A19">
            <w:pPr>
              <w:pStyle w:val="Kopfzeile"/>
              <w:rPr>
                <w:rFonts w:ascii="Arial" w:hAnsi="Arial" w:cs="Arial"/>
                <w:lang w:bidi="ar-SA"/>
              </w:rPr>
            </w:pPr>
          </w:p>
        </w:tc>
        <w:tc>
          <w:tcPr>
            <w:tcW w:w="389" w:type="dxa"/>
            <w:shd w:val="clear" w:color="auto" w:fill="auto"/>
          </w:tcPr>
          <w:p w14:paraId="54D9E14C"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64A1E643" w14:textId="77777777" w:rsidTr="00395A19">
        <w:tc>
          <w:tcPr>
            <w:tcW w:w="779" w:type="dxa"/>
            <w:shd w:val="clear" w:color="auto" w:fill="auto"/>
          </w:tcPr>
          <w:p w14:paraId="66A16E81" w14:textId="77777777" w:rsidR="00395A19" w:rsidRDefault="00395A19" w:rsidP="00395A19">
            <w:pPr>
              <w:rPr>
                <w:rFonts w:ascii="Arial" w:hAnsi="Arial" w:cs="Arial"/>
              </w:rPr>
            </w:pPr>
            <w:r w:rsidRPr="00EF1A75">
              <w:rPr>
                <w:rFonts w:ascii="Arial" w:hAnsi="Arial" w:cs="Arial"/>
              </w:rPr>
              <w:t>6.2.14</w:t>
            </w:r>
          </w:p>
          <w:p w14:paraId="5A1947D8" w14:textId="77777777" w:rsidR="00395A19" w:rsidRDefault="00395A19" w:rsidP="00395A19">
            <w:pPr>
              <w:rPr>
                <w:rFonts w:ascii="Arial" w:hAnsi="Arial" w:cs="Arial"/>
              </w:rPr>
            </w:pPr>
          </w:p>
          <w:p w14:paraId="16E60269"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10F740ED" w14:textId="77777777" w:rsidR="00395A19" w:rsidRDefault="00395A19" w:rsidP="00395A19">
            <w:pPr>
              <w:rPr>
                <w:rFonts w:ascii="Arial" w:hAnsi="Arial" w:cs="Arial"/>
                <w:b/>
              </w:rPr>
            </w:pPr>
            <w:r>
              <w:rPr>
                <w:rFonts w:ascii="Arial" w:hAnsi="Arial" w:cs="Arial"/>
                <w:b/>
              </w:rPr>
              <w:t>Palliative Therapie</w:t>
            </w:r>
          </w:p>
          <w:p w14:paraId="78828236" w14:textId="77777777" w:rsidR="00395A19" w:rsidRPr="00651B63" w:rsidRDefault="00395A19" w:rsidP="00395A19">
            <w:pPr>
              <w:pStyle w:val="Kopfzeile"/>
              <w:numPr>
                <w:ilvl w:val="0"/>
                <w:numId w:val="11"/>
              </w:numPr>
              <w:tabs>
                <w:tab w:val="clear" w:pos="357"/>
                <w:tab w:val="clear" w:pos="4536"/>
                <w:tab w:val="clear" w:pos="9072"/>
                <w:tab w:val="num" w:pos="214"/>
              </w:tabs>
              <w:ind w:left="214" w:hanging="214"/>
              <w:rPr>
                <w:rFonts w:ascii="Arial" w:hAnsi="Arial" w:cs="Arial"/>
                <w:lang w:bidi="ar-SA"/>
              </w:rPr>
            </w:pPr>
            <w:r>
              <w:rPr>
                <w:rFonts w:ascii="Arial" w:hAnsi="Arial" w:cs="Arial"/>
              </w:rPr>
              <w:t>Es liegt ein schriftliches Konzept zur palliativen Therapie vor.</w:t>
            </w:r>
          </w:p>
        </w:tc>
        <w:tc>
          <w:tcPr>
            <w:tcW w:w="4536" w:type="dxa"/>
            <w:shd w:val="clear" w:color="auto" w:fill="auto"/>
          </w:tcPr>
          <w:p w14:paraId="41CA41B6" w14:textId="77777777" w:rsidR="00395A19" w:rsidRPr="0005032E" w:rsidRDefault="00395A19" w:rsidP="00395A19">
            <w:pPr>
              <w:pStyle w:val="Kopfzeile"/>
              <w:tabs>
                <w:tab w:val="clear" w:pos="4536"/>
                <w:tab w:val="clear" w:pos="9072"/>
              </w:tabs>
              <w:rPr>
                <w:rFonts w:ascii="Arial" w:hAnsi="Arial" w:cs="Arial"/>
                <w:lang w:bidi="ar-SA"/>
              </w:rPr>
            </w:pPr>
          </w:p>
        </w:tc>
        <w:tc>
          <w:tcPr>
            <w:tcW w:w="389" w:type="dxa"/>
            <w:shd w:val="clear" w:color="auto" w:fill="auto"/>
          </w:tcPr>
          <w:p w14:paraId="0747B2C5"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19AF1781" w14:textId="77777777" w:rsidTr="00395A19">
        <w:trPr>
          <w:trHeight w:val="555"/>
        </w:trPr>
        <w:tc>
          <w:tcPr>
            <w:tcW w:w="779" w:type="dxa"/>
            <w:shd w:val="clear" w:color="auto" w:fill="auto"/>
          </w:tcPr>
          <w:p w14:paraId="320B891C" w14:textId="77777777" w:rsidR="00395A19" w:rsidRDefault="00395A19" w:rsidP="00395A19">
            <w:pPr>
              <w:rPr>
                <w:rFonts w:ascii="Arial" w:hAnsi="Arial" w:cs="Arial"/>
              </w:rPr>
            </w:pPr>
            <w:r w:rsidRPr="00F96B2B">
              <w:rPr>
                <w:rFonts w:ascii="Arial" w:hAnsi="Arial" w:cs="Arial"/>
              </w:rPr>
              <w:t>6.2.15</w:t>
            </w:r>
          </w:p>
          <w:p w14:paraId="7F97B8CE" w14:textId="77777777" w:rsidR="00395A19" w:rsidRDefault="00395A19" w:rsidP="00395A19">
            <w:pPr>
              <w:rPr>
                <w:rFonts w:ascii="Arial" w:hAnsi="Arial" w:cs="Arial"/>
              </w:rPr>
            </w:pPr>
          </w:p>
          <w:p w14:paraId="7A99BB88" w14:textId="77777777" w:rsidR="00395A19" w:rsidRPr="00F96B2B"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76BC449E" w14:textId="60E8C2F4" w:rsidR="00395A19" w:rsidRPr="00237B3F" w:rsidRDefault="00395A19" w:rsidP="00395A19">
            <w:pPr>
              <w:rPr>
                <w:rFonts w:ascii="Arial" w:hAnsi="Arial" w:cs="Arial"/>
                <w:b/>
              </w:rPr>
            </w:pPr>
            <w:r w:rsidRPr="00237B3F">
              <w:rPr>
                <w:rFonts w:ascii="Arial" w:hAnsi="Arial" w:cs="Arial"/>
                <w:b/>
              </w:rPr>
              <w:t xml:space="preserve">Information / Dialog mit </w:t>
            </w:r>
            <w:r w:rsidR="00827128" w:rsidRPr="00827128">
              <w:rPr>
                <w:rFonts w:ascii="Arial" w:hAnsi="Arial" w:cs="Arial"/>
                <w:b/>
              </w:rPr>
              <w:t>Pat.</w:t>
            </w:r>
          </w:p>
          <w:p w14:paraId="2FA1571D" w14:textId="77777777" w:rsidR="00395A19" w:rsidRPr="00F96B2B" w:rsidRDefault="00395A19" w:rsidP="00395A19">
            <w:pPr>
              <w:rPr>
                <w:rFonts w:ascii="Arial" w:hAnsi="Arial" w:cs="Arial"/>
              </w:rPr>
            </w:pPr>
            <w:r w:rsidRPr="00F96B2B">
              <w:rPr>
                <w:rFonts w:ascii="Arial" w:hAnsi="Arial" w:cs="Arial"/>
              </w:rPr>
              <w:t>Hinsichtlich Diagnose und Therapieplanung sind ausreichende Informationen zu vermitteln und es ist ein Gespräch zu führen. Dies beinhaltet u.a.:</w:t>
            </w:r>
          </w:p>
          <w:p w14:paraId="5B97B4CC" w14:textId="77777777" w:rsidR="00395A19" w:rsidRPr="00F96B2B" w:rsidRDefault="00395A19" w:rsidP="00395A19">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F96B2B">
              <w:rPr>
                <w:rFonts w:ascii="Arial" w:hAnsi="Arial" w:cs="Arial"/>
                <w:lang w:bidi="ar-SA"/>
              </w:rPr>
              <w:t>Darstellung alternativer Behandlungs-konzepte</w:t>
            </w:r>
          </w:p>
          <w:p w14:paraId="65FFD7F7" w14:textId="77777777" w:rsidR="00395A19" w:rsidRPr="00F96B2B" w:rsidRDefault="00395A19" w:rsidP="00395A19">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F96B2B">
              <w:rPr>
                <w:rFonts w:ascii="Arial" w:hAnsi="Arial" w:cs="Arial"/>
                <w:lang w:bidi="ar-SA"/>
              </w:rPr>
              <w:t>Angebot und Vermittlung von Zweitmeinungen</w:t>
            </w:r>
          </w:p>
          <w:p w14:paraId="230D011D" w14:textId="77777777" w:rsidR="00395A19" w:rsidRPr="00F96B2B" w:rsidRDefault="00395A19" w:rsidP="00395A19">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F96B2B">
              <w:rPr>
                <w:rFonts w:ascii="Arial" w:hAnsi="Arial" w:cs="Arial"/>
                <w:lang w:bidi="ar-SA"/>
              </w:rPr>
              <w:t>Entlassungsgespräche als Standard</w:t>
            </w:r>
          </w:p>
          <w:p w14:paraId="44F07BF8" w14:textId="77777777" w:rsidR="00395A19" w:rsidRDefault="00395A19" w:rsidP="00395A19">
            <w:pPr>
              <w:rPr>
                <w:rFonts w:ascii="Arial" w:hAnsi="Arial" w:cs="Arial"/>
              </w:rPr>
            </w:pPr>
          </w:p>
          <w:p w14:paraId="58D0A90B" w14:textId="30E1311F" w:rsidR="00395A19" w:rsidRPr="00EF1A75" w:rsidRDefault="00395A19" w:rsidP="00395A19">
            <w:pPr>
              <w:pStyle w:val="Kopfzeile"/>
              <w:numPr>
                <w:ilvl w:val="0"/>
                <w:numId w:val="31"/>
              </w:numPr>
              <w:tabs>
                <w:tab w:val="clear" w:pos="357"/>
                <w:tab w:val="clear" w:pos="4536"/>
                <w:tab w:val="clear" w:pos="9072"/>
                <w:tab w:val="num" w:pos="214"/>
              </w:tabs>
              <w:ind w:left="214" w:hanging="214"/>
              <w:rPr>
                <w:rFonts w:ascii="Arial" w:hAnsi="Arial" w:cs="Arial"/>
                <w:lang w:bidi="ar-SA"/>
              </w:rPr>
            </w:pPr>
            <w:r>
              <w:rPr>
                <w:rFonts w:ascii="Arial" w:hAnsi="Arial" w:cs="Arial"/>
              </w:rPr>
              <w:t xml:space="preserve">Die Art und Weise der Informationsbereitstellung sowie des Dialoges ist allgemein zu beschreiben. </w:t>
            </w:r>
            <w:proofErr w:type="spellStart"/>
            <w:r w:rsidR="00827128" w:rsidRPr="00827128">
              <w:rPr>
                <w:rFonts w:ascii="Arial" w:hAnsi="Arial" w:cs="Arial"/>
              </w:rPr>
              <w:t>Pat.</w:t>
            </w:r>
            <w:r w:rsidRPr="00F96B2B">
              <w:rPr>
                <w:rFonts w:ascii="Arial" w:hAnsi="Arial" w:cs="Arial"/>
              </w:rPr>
              <w:t>bezogen</w:t>
            </w:r>
            <w:proofErr w:type="spellEnd"/>
            <w:r w:rsidRPr="00F96B2B">
              <w:rPr>
                <w:rFonts w:ascii="Arial" w:hAnsi="Arial" w:cs="Arial"/>
              </w:rPr>
              <w:t xml:space="preserve"> </w:t>
            </w:r>
            <w:r>
              <w:rPr>
                <w:rFonts w:ascii="Arial" w:hAnsi="Arial" w:cs="Arial"/>
              </w:rPr>
              <w:t>ist dies</w:t>
            </w:r>
            <w:r w:rsidRPr="00F96B2B">
              <w:rPr>
                <w:rFonts w:ascii="Arial" w:hAnsi="Arial" w:cs="Arial"/>
              </w:rPr>
              <w:t xml:space="preserve"> in Arztbriefen bzw. sonstigen Protokollen / Aufzeichnungen zu dokumentieren.</w:t>
            </w:r>
          </w:p>
        </w:tc>
        <w:tc>
          <w:tcPr>
            <w:tcW w:w="4536" w:type="dxa"/>
            <w:shd w:val="clear" w:color="auto" w:fill="auto"/>
          </w:tcPr>
          <w:p w14:paraId="57F1DD91" w14:textId="77777777" w:rsidR="00395A19" w:rsidRPr="00EF1A75" w:rsidRDefault="00395A19" w:rsidP="00395A19">
            <w:pPr>
              <w:pStyle w:val="Kopfzeile"/>
              <w:tabs>
                <w:tab w:val="clear" w:pos="4536"/>
                <w:tab w:val="clear" w:pos="9072"/>
              </w:tabs>
              <w:jc w:val="both"/>
              <w:rPr>
                <w:rFonts w:ascii="Arial" w:hAnsi="Arial" w:cs="Arial"/>
                <w:lang w:bidi="ar-SA"/>
              </w:rPr>
            </w:pPr>
          </w:p>
        </w:tc>
        <w:tc>
          <w:tcPr>
            <w:tcW w:w="389" w:type="dxa"/>
            <w:shd w:val="clear" w:color="auto" w:fill="auto"/>
          </w:tcPr>
          <w:p w14:paraId="74CDE3F5"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56A4EF3F" w14:textId="77777777" w:rsidTr="00395A19">
        <w:trPr>
          <w:trHeight w:val="829"/>
        </w:trPr>
        <w:tc>
          <w:tcPr>
            <w:tcW w:w="779" w:type="dxa"/>
            <w:shd w:val="clear" w:color="auto" w:fill="auto"/>
          </w:tcPr>
          <w:p w14:paraId="6D25801C" w14:textId="77777777" w:rsidR="00395A19" w:rsidRPr="00B3233E" w:rsidRDefault="00395A19" w:rsidP="00395A19">
            <w:pPr>
              <w:rPr>
                <w:rFonts w:ascii="Arial" w:hAnsi="Arial" w:cs="Arial"/>
              </w:rPr>
            </w:pPr>
            <w:r w:rsidRPr="00B3233E">
              <w:rPr>
                <w:rFonts w:ascii="Arial" w:hAnsi="Arial" w:cs="Arial"/>
              </w:rPr>
              <w:t>6.2.16</w:t>
            </w:r>
          </w:p>
          <w:p w14:paraId="52B0A09E" w14:textId="77777777" w:rsidR="00395A19" w:rsidRPr="0009703A" w:rsidRDefault="00395A19" w:rsidP="00395A19">
            <w:pPr>
              <w:rPr>
                <w:rFonts w:ascii="Arial" w:hAnsi="Arial" w:cs="Arial"/>
                <w:highlight w:val="yellow"/>
              </w:rPr>
            </w:pPr>
          </w:p>
          <w:p w14:paraId="5D0E9D58" w14:textId="77777777" w:rsidR="00395A19" w:rsidRPr="00B3233E" w:rsidRDefault="00395A19" w:rsidP="00395A19">
            <w:pPr>
              <w:rPr>
                <w:rFonts w:ascii="Arial" w:hAnsi="Arial" w:cs="Arial"/>
                <w:sz w:val="16"/>
                <w:szCs w:val="16"/>
                <w:highlight w:val="green"/>
              </w:rPr>
            </w:pPr>
            <w:r w:rsidRPr="00AA7AF7">
              <w:rPr>
                <w:rFonts w:ascii="Arial" w:hAnsi="Arial" w:cs="Arial"/>
                <w:sz w:val="16"/>
                <w:szCs w:val="16"/>
              </w:rPr>
              <w:t>- Alle -</w:t>
            </w:r>
          </w:p>
          <w:p w14:paraId="14B731E8" w14:textId="08B0146A" w:rsidR="00395A19" w:rsidRPr="00F96B2B" w:rsidRDefault="00395A19" w:rsidP="00395A19">
            <w:pPr>
              <w:rPr>
                <w:rFonts w:ascii="Arial" w:hAnsi="Arial" w:cs="Arial"/>
              </w:rPr>
            </w:pPr>
          </w:p>
        </w:tc>
        <w:tc>
          <w:tcPr>
            <w:tcW w:w="4536" w:type="dxa"/>
            <w:shd w:val="clear" w:color="auto" w:fill="auto"/>
          </w:tcPr>
          <w:p w14:paraId="53024B33" w14:textId="77777777" w:rsidR="00395A19" w:rsidRPr="00BA214F" w:rsidRDefault="00395A19" w:rsidP="00395A19">
            <w:pPr>
              <w:rPr>
                <w:rFonts w:ascii="Arial" w:hAnsi="Arial" w:cs="Arial"/>
                <w:b/>
              </w:rPr>
            </w:pPr>
            <w:r w:rsidRPr="00BA214F">
              <w:rPr>
                <w:rFonts w:ascii="Arial" w:hAnsi="Arial" w:cs="Arial"/>
                <w:b/>
              </w:rPr>
              <w:t>Schemata für systemische Therapie</w:t>
            </w:r>
          </w:p>
          <w:p w14:paraId="1A0BCD07" w14:textId="77777777" w:rsidR="00395A19" w:rsidRPr="00BA214F" w:rsidRDefault="00395A19" w:rsidP="00395A19">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Die Erstellung / Änderung bestehender Therapieschemata hat durch eine geregelte Freigabe zu erfolgen.</w:t>
            </w:r>
          </w:p>
          <w:p w14:paraId="51C555CA" w14:textId="77777777" w:rsidR="00395A19" w:rsidRPr="00BA214F" w:rsidRDefault="00395A19" w:rsidP="00395A19">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Vor Freigabe oder Änderung der Therapieschemata kann die Expertise der Apotheker eingeholt werden.</w:t>
            </w:r>
          </w:p>
          <w:p w14:paraId="1A7914D4" w14:textId="77777777" w:rsidR="00395A19" w:rsidRPr="00BA214F" w:rsidRDefault="00395A19" w:rsidP="00395A19">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 xml:space="preserve">Die Therapieschemata sind vor unbeabsichtigter Veränderung zu schützen </w:t>
            </w:r>
          </w:p>
          <w:p w14:paraId="3220D8D1" w14:textId="77777777" w:rsidR="00395A19" w:rsidRPr="00BA214F" w:rsidRDefault="00395A19" w:rsidP="00395A19">
            <w:pPr>
              <w:pStyle w:val="Kopfzeile"/>
              <w:numPr>
                <w:ilvl w:val="0"/>
                <w:numId w:val="12"/>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 xml:space="preserve">Die Therapieschemata sind zwischen den ambulanten und stationären Einheiten vergleichbar. </w:t>
            </w:r>
          </w:p>
          <w:p w14:paraId="312A8E90" w14:textId="77777777" w:rsidR="00395A19" w:rsidRPr="00BA214F" w:rsidRDefault="00395A19" w:rsidP="00395A19">
            <w:pPr>
              <w:tabs>
                <w:tab w:val="num" w:pos="214"/>
              </w:tabs>
              <w:ind w:left="214" w:hanging="214"/>
              <w:rPr>
                <w:rFonts w:ascii="Arial" w:hAnsi="Arial" w:cs="Arial"/>
              </w:rPr>
            </w:pPr>
          </w:p>
          <w:p w14:paraId="48ABEC79" w14:textId="77777777" w:rsidR="00395A19" w:rsidRPr="00BA214F" w:rsidRDefault="00395A19" w:rsidP="00395A19">
            <w:pPr>
              <w:tabs>
                <w:tab w:val="num" w:pos="214"/>
              </w:tabs>
              <w:ind w:left="214" w:hanging="214"/>
              <w:rPr>
                <w:rFonts w:ascii="Arial" w:hAnsi="Arial" w:cs="Arial"/>
              </w:rPr>
            </w:pPr>
            <w:r w:rsidRPr="00BA214F">
              <w:rPr>
                <w:rFonts w:ascii="Arial" w:hAnsi="Arial" w:cs="Arial"/>
              </w:rPr>
              <w:t>Therapiepläne</w:t>
            </w:r>
          </w:p>
          <w:p w14:paraId="52B9C849" w14:textId="2EC5DAAC" w:rsidR="00395A19" w:rsidRPr="00BA214F" w:rsidRDefault="00395A19" w:rsidP="00395A19">
            <w:pPr>
              <w:pStyle w:val="Kopfzeile"/>
              <w:numPr>
                <w:ilvl w:val="0"/>
                <w:numId w:val="31"/>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Jede Planung einer systemischen Therapie hat nach einem Therapieschema zu erfolgen.</w:t>
            </w:r>
            <w:r>
              <w:rPr>
                <w:rFonts w:ascii="Arial" w:hAnsi="Arial" w:cs="Arial"/>
                <w:lang w:bidi="ar-SA"/>
              </w:rPr>
              <w:t xml:space="preserve"> </w:t>
            </w:r>
            <w:r w:rsidRPr="00BA214F">
              <w:rPr>
                <w:rFonts w:ascii="Arial" w:hAnsi="Arial" w:cs="Arial"/>
                <w:lang w:bidi="ar-SA"/>
              </w:rPr>
              <w:t>Die Therapieplanung ist zu überprüfen und freizugeben.</w:t>
            </w:r>
            <w:r w:rsidRPr="00BA214F">
              <w:rPr>
                <w:rFonts w:ascii="Arial" w:hAnsi="Arial" w:cs="Arial"/>
                <w:sz w:val="15"/>
                <w:szCs w:val="15"/>
              </w:rPr>
              <w:t xml:space="preserve"> </w:t>
            </w:r>
          </w:p>
        </w:tc>
        <w:tc>
          <w:tcPr>
            <w:tcW w:w="4536" w:type="dxa"/>
            <w:shd w:val="clear" w:color="auto" w:fill="auto"/>
          </w:tcPr>
          <w:p w14:paraId="3C458AF0" w14:textId="77777777" w:rsidR="00395A19" w:rsidRPr="00F23F04" w:rsidRDefault="00395A19" w:rsidP="00395A19">
            <w:pPr>
              <w:pStyle w:val="Kopfzeile"/>
              <w:tabs>
                <w:tab w:val="clear" w:pos="4536"/>
                <w:tab w:val="clear" w:pos="9072"/>
              </w:tabs>
              <w:rPr>
                <w:rFonts w:ascii="Arial" w:hAnsi="Arial" w:cs="Arial"/>
                <w:lang w:bidi="ar-SA"/>
              </w:rPr>
            </w:pPr>
          </w:p>
        </w:tc>
        <w:tc>
          <w:tcPr>
            <w:tcW w:w="389" w:type="dxa"/>
            <w:shd w:val="clear" w:color="auto" w:fill="auto"/>
          </w:tcPr>
          <w:p w14:paraId="52EFDAAD"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468AF1CF" w14:textId="77777777" w:rsidTr="00395A19">
        <w:tc>
          <w:tcPr>
            <w:tcW w:w="779" w:type="dxa"/>
            <w:shd w:val="clear" w:color="auto" w:fill="auto"/>
          </w:tcPr>
          <w:p w14:paraId="107B19E8" w14:textId="77777777" w:rsidR="00395A19" w:rsidRDefault="00395A19" w:rsidP="00395A19">
            <w:pPr>
              <w:rPr>
                <w:rFonts w:ascii="Arial" w:hAnsi="Arial" w:cs="Arial"/>
              </w:rPr>
            </w:pPr>
            <w:r w:rsidRPr="00F96B2B">
              <w:rPr>
                <w:rFonts w:ascii="Arial" w:hAnsi="Arial" w:cs="Arial"/>
              </w:rPr>
              <w:t>6.2.17</w:t>
            </w:r>
          </w:p>
          <w:p w14:paraId="5D9DA0D6" w14:textId="77777777" w:rsidR="00395A19" w:rsidRDefault="00395A19" w:rsidP="00395A19">
            <w:pPr>
              <w:rPr>
                <w:rFonts w:ascii="Arial" w:hAnsi="Arial" w:cs="Arial"/>
              </w:rPr>
            </w:pPr>
          </w:p>
          <w:p w14:paraId="03301D7E" w14:textId="77777777" w:rsidR="00395A19" w:rsidRPr="00F96B2B"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7E825E4" w14:textId="77777777" w:rsidR="00395A19" w:rsidRPr="00BA214F" w:rsidRDefault="00395A19" w:rsidP="00395A19">
            <w:pPr>
              <w:pStyle w:val="Kopfzeile"/>
              <w:rPr>
                <w:rFonts w:ascii="Arial" w:hAnsi="Arial" w:cs="Arial"/>
                <w:b/>
              </w:rPr>
            </w:pPr>
            <w:r w:rsidRPr="00BA214F">
              <w:rPr>
                <w:rFonts w:ascii="Arial" w:hAnsi="Arial" w:cs="Arial"/>
                <w:b/>
              </w:rPr>
              <w:t>Fort-/ Weiterbildung</w:t>
            </w:r>
          </w:p>
          <w:p w14:paraId="500281BB" w14:textId="77777777" w:rsidR="00395A19" w:rsidRPr="00BA214F" w:rsidRDefault="00395A19" w:rsidP="00395A19">
            <w:pPr>
              <w:numPr>
                <w:ilvl w:val="0"/>
                <w:numId w:val="5"/>
              </w:numPr>
              <w:tabs>
                <w:tab w:val="clear" w:pos="360"/>
                <w:tab w:val="num" w:pos="214"/>
              </w:tabs>
              <w:autoSpaceDE w:val="0"/>
              <w:autoSpaceDN w:val="0"/>
              <w:adjustRightInd w:val="0"/>
              <w:ind w:left="214" w:hanging="214"/>
              <w:rPr>
                <w:rFonts w:ascii="Arial" w:hAnsi="Arial" w:cs="Arial"/>
              </w:rPr>
            </w:pPr>
            <w:r w:rsidRPr="00BA214F">
              <w:rPr>
                <w:rFonts w:ascii="Arial" w:hAnsi="Arial" w:cs="Arial"/>
              </w:rPr>
              <w:t>Es ist ein Qualifizierungsplan für das medizinische (ärztliche, pflegerische, technische...) Personal vorzulegen, in dem die für einen Jahreszeitraum geplanten Qualifizierungen dargestellt sind.</w:t>
            </w:r>
          </w:p>
          <w:p w14:paraId="0B37D4FA" w14:textId="77777777" w:rsidR="00395A19" w:rsidRPr="00BA214F" w:rsidRDefault="00395A19" w:rsidP="00395A19">
            <w:pPr>
              <w:numPr>
                <w:ilvl w:val="0"/>
                <w:numId w:val="5"/>
              </w:numPr>
              <w:tabs>
                <w:tab w:val="clear" w:pos="360"/>
                <w:tab w:val="num" w:pos="214"/>
              </w:tabs>
              <w:autoSpaceDE w:val="0"/>
              <w:autoSpaceDN w:val="0"/>
              <w:adjustRightInd w:val="0"/>
              <w:ind w:left="214" w:hanging="214"/>
              <w:rPr>
                <w:rFonts w:ascii="Arial" w:hAnsi="Arial" w:cs="Arial"/>
              </w:rPr>
            </w:pPr>
            <w:r w:rsidRPr="00BA214F">
              <w:rPr>
                <w:rFonts w:ascii="Arial" w:hAnsi="Arial" w:cs="Arial"/>
              </w:rPr>
              <w:t xml:space="preserve">Jährlicher Umfang mind. 1 spezifische Fort-/Weiterbildung pro </w:t>
            </w:r>
            <w:proofErr w:type="spellStart"/>
            <w:r w:rsidRPr="00BA214F">
              <w:rPr>
                <w:rFonts w:ascii="Arial" w:hAnsi="Arial" w:cs="Arial"/>
              </w:rPr>
              <w:t>MitarbeiterIn</w:t>
            </w:r>
            <w:proofErr w:type="spellEnd"/>
            <w:r w:rsidRPr="00BA214F">
              <w:rPr>
                <w:rFonts w:ascii="Arial" w:hAnsi="Arial" w:cs="Arial"/>
              </w:rPr>
              <w:t xml:space="preserve"> (mind. 1 Tag pro Jahr), sofern dieser qualitätsrelevante Tätigkeiten für das Zentrum wahrnimmt.</w:t>
            </w:r>
          </w:p>
          <w:p w14:paraId="77F23FD4" w14:textId="77777777" w:rsidR="00395A19" w:rsidRPr="00BA214F" w:rsidRDefault="00395A19" w:rsidP="00395A19">
            <w:pPr>
              <w:autoSpaceDE w:val="0"/>
              <w:autoSpaceDN w:val="0"/>
              <w:adjustRightInd w:val="0"/>
              <w:rPr>
                <w:rFonts w:ascii="Arial" w:hAnsi="Arial" w:cs="Arial"/>
              </w:rPr>
            </w:pPr>
          </w:p>
          <w:p w14:paraId="1E78D289" w14:textId="5844A282" w:rsidR="00395A19" w:rsidRPr="00BA214F" w:rsidRDefault="00395A19" w:rsidP="00395A19">
            <w:pPr>
              <w:pStyle w:val="Kopfzeile"/>
              <w:tabs>
                <w:tab w:val="clear" w:pos="4536"/>
                <w:tab w:val="clear" w:pos="9072"/>
              </w:tabs>
              <w:jc w:val="both"/>
              <w:rPr>
                <w:rFonts w:ascii="Arial" w:hAnsi="Arial" w:cs="Arial"/>
              </w:rPr>
            </w:pPr>
            <w:r w:rsidRPr="00BA214F">
              <w:rPr>
                <w:rFonts w:ascii="Arial" w:hAnsi="Arial" w:cs="Arial"/>
              </w:rPr>
              <w:t xml:space="preserve">Sofern in den gemäß </w:t>
            </w:r>
            <w:proofErr w:type="spellStart"/>
            <w:r w:rsidRPr="00BA214F">
              <w:rPr>
                <w:rFonts w:ascii="Arial" w:hAnsi="Arial" w:cs="Arial"/>
              </w:rPr>
              <w:t>Onkologievereinbarung</w:t>
            </w:r>
            <w:proofErr w:type="spellEnd"/>
            <w:r w:rsidRPr="00BA214F">
              <w:rPr>
                <w:rFonts w:ascii="Arial" w:hAnsi="Arial" w:cs="Arial"/>
              </w:rPr>
              <w:t xml:space="preserve"> geforderten 6 Fortbildungen für die </w:t>
            </w:r>
            <w:proofErr w:type="spellStart"/>
            <w:r w:rsidRPr="00BA214F">
              <w:rPr>
                <w:rFonts w:ascii="Arial" w:hAnsi="Arial" w:cs="Arial"/>
              </w:rPr>
              <w:t>Uroonkologie</w:t>
            </w:r>
            <w:proofErr w:type="spellEnd"/>
            <w:r w:rsidRPr="00BA214F">
              <w:rPr>
                <w:rFonts w:ascii="Arial" w:hAnsi="Arial" w:cs="Arial"/>
              </w:rPr>
              <w:t xml:space="preserve"> relevante Inhalte abgedeckt werden, können diese hier (in Teilen) angerechnet werden.</w:t>
            </w:r>
            <w:r w:rsidRPr="00BA214F">
              <w:rPr>
                <w:rFonts w:ascii="Arial" w:hAnsi="Arial" w:cs="Arial"/>
                <w:sz w:val="15"/>
                <w:szCs w:val="15"/>
              </w:rPr>
              <w:t xml:space="preserve"> </w:t>
            </w:r>
          </w:p>
        </w:tc>
        <w:tc>
          <w:tcPr>
            <w:tcW w:w="4536" w:type="dxa"/>
            <w:shd w:val="clear" w:color="auto" w:fill="auto"/>
          </w:tcPr>
          <w:p w14:paraId="1C318B18" w14:textId="77777777" w:rsidR="00395A19" w:rsidRPr="00EF1A75" w:rsidRDefault="00395A19" w:rsidP="00395A19">
            <w:pPr>
              <w:pStyle w:val="Kopfzeile"/>
              <w:tabs>
                <w:tab w:val="clear" w:pos="4536"/>
                <w:tab w:val="clear" w:pos="9072"/>
              </w:tabs>
              <w:jc w:val="both"/>
              <w:rPr>
                <w:rFonts w:ascii="Arial" w:hAnsi="Arial" w:cs="Arial"/>
                <w:lang w:bidi="ar-SA"/>
              </w:rPr>
            </w:pPr>
          </w:p>
        </w:tc>
        <w:tc>
          <w:tcPr>
            <w:tcW w:w="389" w:type="dxa"/>
            <w:shd w:val="clear" w:color="auto" w:fill="auto"/>
          </w:tcPr>
          <w:p w14:paraId="33B1C979" w14:textId="77777777" w:rsidR="00395A19" w:rsidRPr="00EF1A75" w:rsidRDefault="00395A19" w:rsidP="00395A19">
            <w:pPr>
              <w:pStyle w:val="Kopfzeile"/>
              <w:tabs>
                <w:tab w:val="clear" w:pos="4536"/>
                <w:tab w:val="clear" w:pos="9072"/>
              </w:tabs>
              <w:rPr>
                <w:rFonts w:ascii="Arial" w:hAnsi="Arial" w:cs="Arial"/>
              </w:rPr>
            </w:pPr>
          </w:p>
        </w:tc>
      </w:tr>
    </w:tbl>
    <w:p w14:paraId="5B6B7DA5" w14:textId="77777777" w:rsidR="00833ED3" w:rsidRPr="00F96B2B" w:rsidRDefault="00833ED3" w:rsidP="00833ED3">
      <w:pPr>
        <w:tabs>
          <w:tab w:val="left" w:pos="1019"/>
        </w:tabs>
        <w:rPr>
          <w:rFonts w:ascii="Arial" w:hAnsi="Arial" w:cs="Arial"/>
        </w:rPr>
      </w:pPr>
    </w:p>
    <w:p w14:paraId="45C00EEA" w14:textId="77777777" w:rsidR="00443AE9"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477CEC" w14:paraId="51D49D25" w14:textId="77777777" w:rsidTr="00895D9A">
        <w:trPr>
          <w:tblHeader/>
        </w:trPr>
        <w:tc>
          <w:tcPr>
            <w:tcW w:w="10276" w:type="dxa"/>
            <w:gridSpan w:val="4"/>
            <w:tcBorders>
              <w:top w:val="nil"/>
              <w:left w:val="nil"/>
              <w:right w:val="nil"/>
            </w:tcBorders>
          </w:tcPr>
          <w:p w14:paraId="16F9C773" w14:textId="0B548DEA" w:rsidR="00443AE9" w:rsidRPr="00477CEC" w:rsidRDefault="00443AE9" w:rsidP="00895D9A">
            <w:pPr>
              <w:keepNext/>
              <w:tabs>
                <w:tab w:val="left" w:pos="709"/>
              </w:tabs>
              <w:outlineLvl w:val="0"/>
              <w:rPr>
                <w:rFonts w:ascii="Arial" w:hAnsi="Arial" w:cs="Arial"/>
                <w:b/>
                <w:bCs/>
              </w:rPr>
            </w:pPr>
            <w:r w:rsidRPr="00477CEC">
              <w:rPr>
                <w:rFonts w:ascii="Arial" w:hAnsi="Arial" w:cs="Arial"/>
                <w:b/>
                <w:bCs/>
              </w:rPr>
              <w:t>7</w:t>
            </w:r>
            <w:r w:rsidRPr="00477CEC">
              <w:rPr>
                <w:rFonts w:ascii="Arial" w:hAnsi="Arial" w:cs="Arial"/>
                <w:b/>
                <w:bCs/>
              </w:rPr>
              <w:tab/>
              <w:t>Radioonkologie</w:t>
            </w:r>
          </w:p>
          <w:p w14:paraId="07653CA8" w14:textId="77777777" w:rsidR="00443AE9" w:rsidRPr="00477CEC" w:rsidRDefault="00443AE9" w:rsidP="0027701B">
            <w:pPr>
              <w:pStyle w:val="Kopfzeile"/>
              <w:rPr>
                <w:rFonts w:ascii="Arial" w:hAnsi="Arial" w:cs="Arial"/>
                <w:bCs/>
              </w:rPr>
            </w:pPr>
          </w:p>
        </w:tc>
      </w:tr>
      <w:tr w:rsidR="00443AE9" w:rsidRPr="00477CEC" w14:paraId="16678D8A" w14:textId="77777777" w:rsidTr="00895D9A">
        <w:trPr>
          <w:trHeight w:val="154"/>
        </w:trPr>
        <w:tc>
          <w:tcPr>
            <w:tcW w:w="779" w:type="dxa"/>
            <w:tcBorders>
              <w:top w:val="single" w:sz="4" w:space="0" w:color="auto"/>
              <w:left w:val="single" w:sz="4" w:space="0" w:color="auto"/>
            </w:tcBorders>
          </w:tcPr>
          <w:p w14:paraId="649D8369" w14:textId="77777777" w:rsidR="00443AE9" w:rsidRPr="00B00956" w:rsidRDefault="00443AE9" w:rsidP="00895D9A">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09C72D5D" w14:textId="77777777" w:rsidR="00443AE9" w:rsidRPr="00477CEC" w:rsidRDefault="00443AE9" w:rsidP="00895D9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3923F093" w14:textId="77777777" w:rsidR="00443AE9" w:rsidRPr="00477CEC" w:rsidRDefault="00443AE9" w:rsidP="00895D9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2D0FC30" w14:textId="77777777" w:rsidR="00443AE9" w:rsidRPr="00477CEC" w:rsidRDefault="00443AE9" w:rsidP="00895D9A">
            <w:pPr>
              <w:rPr>
                <w:rFonts w:ascii="Arial" w:hAnsi="Arial" w:cs="Arial"/>
              </w:rPr>
            </w:pPr>
          </w:p>
        </w:tc>
      </w:tr>
      <w:tr w:rsidR="00252DAC" w:rsidRPr="00B900D1" w14:paraId="0CA8AF3B" w14:textId="77777777" w:rsidTr="00895D9A">
        <w:tc>
          <w:tcPr>
            <w:tcW w:w="779" w:type="dxa"/>
          </w:tcPr>
          <w:p w14:paraId="1DADA148" w14:textId="77777777" w:rsidR="00252DAC" w:rsidRPr="00B900D1" w:rsidRDefault="00252DAC" w:rsidP="00252DAC">
            <w:pPr>
              <w:rPr>
                <w:rFonts w:ascii="Arial" w:hAnsi="Arial" w:cs="Arial"/>
              </w:rPr>
            </w:pPr>
            <w:r w:rsidRPr="00B900D1">
              <w:rPr>
                <w:rFonts w:ascii="Arial" w:hAnsi="Arial" w:cs="Arial"/>
              </w:rPr>
              <w:t>7.0</w:t>
            </w:r>
          </w:p>
        </w:tc>
        <w:tc>
          <w:tcPr>
            <w:tcW w:w="4536" w:type="dxa"/>
          </w:tcPr>
          <w:p w14:paraId="2434B73C" w14:textId="77777777" w:rsidR="00252DAC" w:rsidRPr="00787E30" w:rsidRDefault="00252DAC" w:rsidP="00252DAC">
            <w:pPr>
              <w:pStyle w:val="Kopfzeile"/>
              <w:rPr>
                <w:rFonts w:ascii="Arial" w:hAnsi="Arial" w:cs="Arial"/>
              </w:rPr>
            </w:pPr>
            <w:r w:rsidRPr="00787E30">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15664F58" w14:textId="77777777" w:rsidR="00252DAC" w:rsidRPr="00787E30" w:rsidRDefault="00252DAC" w:rsidP="00252DAC">
            <w:pPr>
              <w:pStyle w:val="Kopfzeile"/>
              <w:rPr>
                <w:rFonts w:ascii="Arial" w:hAnsi="Arial" w:cs="Arial"/>
                <w:sz w:val="22"/>
                <w:szCs w:val="22"/>
              </w:rPr>
            </w:pPr>
          </w:p>
          <w:p w14:paraId="6F7702B1" w14:textId="10FE8E95" w:rsidR="00252DAC" w:rsidRPr="00B900D1" w:rsidRDefault="00252DAC" w:rsidP="00252DAC">
            <w:pPr>
              <w:rPr>
                <w:rFonts w:ascii="Arial" w:hAnsi="Arial" w:cs="Arial"/>
              </w:rPr>
            </w:pPr>
            <w:r w:rsidRPr="005B09BF">
              <w:rPr>
                <w:rFonts w:ascii="Arial" w:hAnsi="Arial" w:cs="Arial"/>
              </w:rPr>
              <w:t xml:space="preserve">Download organübergreifender „Erhebungsbogen Radioonkologie“ unter </w:t>
            </w:r>
            <w:hyperlink r:id="rId12" w:history="1">
              <w:r w:rsidRPr="002C6D05">
                <w:rPr>
                  <w:rStyle w:val="Hyperlink"/>
                  <w:rFonts w:ascii="Arial" w:hAnsi="Arial" w:cs="Arial"/>
                </w:rPr>
                <w:t>www.krebsgesellschaft.de/zertdokumente.html</w:t>
              </w:r>
            </w:hyperlink>
            <w:r>
              <w:t xml:space="preserve"> </w:t>
            </w:r>
            <w:r w:rsidRPr="005B09BF">
              <w:rPr>
                <w:rFonts w:ascii="Arial" w:hAnsi="Arial" w:cs="Arial"/>
              </w:rPr>
              <w:t xml:space="preserve"> oder </w:t>
            </w:r>
            <w:hyperlink r:id="rId13" w:history="1">
              <w:r w:rsidRPr="005B09BF">
                <w:rPr>
                  <w:rStyle w:val="Hyperlink"/>
                  <w:rFonts w:ascii="Arial" w:hAnsi="Arial" w:cs="Arial"/>
                </w:rPr>
                <w:t>www.onkozert.de</w:t>
              </w:r>
            </w:hyperlink>
            <w:r w:rsidRPr="00787E30">
              <w:rPr>
                <w:rFonts w:ascii="Arial" w:hAnsi="Arial" w:cs="Arial"/>
              </w:rPr>
              <w:t>.</w:t>
            </w:r>
          </w:p>
        </w:tc>
        <w:tc>
          <w:tcPr>
            <w:tcW w:w="4536" w:type="dxa"/>
          </w:tcPr>
          <w:p w14:paraId="43AF2BE6" w14:textId="77777777" w:rsidR="00252DAC" w:rsidRPr="00B900D1" w:rsidRDefault="00252DAC" w:rsidP="00252DAC">
            <w:pPr>
              <w:rPr>
                <w:rFonts w:ascii="Arial" w:hAnsi="Arial" w:cs="Arial"/>
              </w:rPr>
            </w:pPr>
          </w:p>
        </w:tc>
        <w:tc>
          <w:tcPr>
            <w:tcW w:w="425" w:type="dxa"/>
          </w:tcPr>
          <w:p w14:paraId="3233EA1A" w14:textId="77777777" w:rsidR="00252DAC" w:rsidRPr="00B900D1" w:rsidRDefault="00252DAC" w:rsidP="00252DAC">
            <w:pPr>
              <w:rPr>
                <w:rFonts w:ascii="Arial" w:hAnsi="Arial" w:cs="Arial"/>
              </w:rPr>
            </w:pPr>
          </w:p>
        </w:tc>
      </w:tr>
    </w:tbl>
    <w:p w14:paraId="3E571E5C" w14:textId="77777777" w:rsidR="00443AE9" w:rsidRPr="00B900D1" w:rsidRDefault="00443AE9" w:rsidP="00443AE9">
      <w:pPr>
        <w:rPr>
          <w:rFonts w:ascii="Arial" w:hAnsi="Arial"/>
        </w:rPr>
      </w:pPr>
    </w:p>
    <w:p w14:paraId="2F34848B" w14:textId="77777777" w:rsidR="00443AE9" w:rsidRPr="00B900D1"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B900D1" w14:paraId="3DBD5327" w14:textId="77777777" w:rsidTr="00895D9A">
        <w:trPr>
          <w:cantSplit/>
          <w:tblHeader/>
        </w:trPr>
        <w:tc>
          <w:tcPr>
            <w:tcW w:w="10276" w:type="dxa"/>
            <w:gridSpan w:val="4"/>
            <w:tcBorders>
              <w:top w:val="nil"/>
              <w:left w:val="nil"/>
              <w:bottom w:val="nil"/>
              <w:right w:val="nil"/>
            </w:tcBorders>
          </w:tcPr>
          <w:p w14:paraId="4413BA5E" w14:textId="346A0BB1" w:rsidR="00443AE9" w:rsidRPr="00B900D1" w:rsidRDefault="00443AE9" w:rsidP="003D3795">
            <w:pPr>
              <w:tabs>
                <w:tab w:val="left" w:pos="709"/>
              </w:tabs>
              <w:rPr>
                <w:rFonts w:ascii="Arial" w:hAnsi="Arial"/>
                <w:b/>
              </w:rPr>
            </w:pPr>
            <w:r w:rsidRPr="00B900D1">
              <w:rPr>
                <w:rFonts w:ascii="Arial" w:hAnsi="Arial"/>
              </w:rPr>
              <w:br w:type="page"/>
            </w:r>
            <w:r w:rsidRPr="00B900D1">
              <w:rPr>
                <w:rFonts w:ascii="Arial" w:hAnsi="Arial"/>
                <w:b/>
              </w:rPr>
              <w:t>8</w:t>
            </w:r>
            <w:r w:rsidRPr="00B900D1">
              <w:rPr>
                <w:rFonts w:ascii="Arial" w:hAnsi="Arial"/>
                <w:b/>
              </w:rPr>
              <w:tab/>
              <w:t>Pathologie</w:t>
            </w:r>
          </w:p>
          <w:p w14:paraId="43E18522" w14:textId="77777777" w:rsidR="00443AE9" w:rsidRPr="00B900D1" w:rsidRDefault="00443AE9" w:rsidP="0027701B">
            <w:pPr>
              <w:pStyle w:val="Kopfzeile"/>
              <w:rPr>
                <w:rFonts w:ascii="Arial" w:hAnsi="Arial" w:cs="Arial"/>
                <w:bCs/>
              </w:rPr>
            </w:pPr>
          </w:p>
        </w:tc>
      </w:tr>
      <w:tr w:rsidR="00443AE9" w:rsidRPr="00B900D1" w14:paraId="5C4ED070" w14:textId="77777777" w:rsidTr="00895D9A">
        <w:trPr>
          <w:trHeight w:val="154"/>
        </w:trPr>
        <w:tc>
          <w:tcPr>
            <w:tcW w:w="779" w:type="dxa"/>
            <w:tcBorders>
              <w:top w:val="single" w:sz="4" w:space="0" w:color="auto"/>
              <w:left w:val="single" w:sz="4" w:space="0" w:color="auto"/>
            </w:tcBorders>
          </w:tcPr>
          <w:p w14:paraId="232BC4EE" w14:textId="77777777" w:rsidR="00443AE9" w:rsidRPr="00B900D1" w:rsidRDefault="00443AE9" w:rsidP="00895D9A">
            <w:pPr>
              <w:pStyle w:val="Kopfzeile"/>
              <w:tabs>
                <w:tab w:val="clear" w:pos="4536"/>
                <w:tab w:val="clear" w:pos="9072"/>
              </w:tabs>
              <w:jc w:val="center"/>
              <w:rPr>
                <w:rFonts w:ascii="Arial" w:hAnsi="Arial" w:cs="Arial"/>
              </w:rPr>
            </w:pPr>
            <w:r w:rsidRPr="00B900D1">
              <w:rPr>
                <w:rFonts w:ascii="Arial" w:hAnsi="Arial" w:cs="Arial"/>
              </w:rPr>
              <w:t>Kap.</w:t>
            </w:r>
          </w:p>
        </w:tc>
        <w:tc>
          <w:tcPr>
            <w:tcW w:w="4536" w:type="dxa"/>
            <w:tcBorders>
              <w:top w:val="single" w:sz="4" w:space="0" w:color="auto"/>
            </w:tcBorders>
          </w:tcPr>
          <w:p w14:paraId="612E960E" w14:textId="77777777" w:rsidR="00443AE9" w:rsidRPr="00B900D1" w:rsidRDefault="00443AE9" w:rsidP="00895D9A">
            <w:pPr>
              <w:jc w:val="center"/>
              <w:rPr>
                <w:rFonts w:ascii="Arial" w:hAnsi="Arial" w:cs="Arial"/>
              </w:rPr>
            </w:pPr>
            <w:r w:rsidRPr="00B900D1">
              <w:rPr>
                <w:rFonts w:ascii="Arial" w:hAnsi="Arial" w:cs="Arial"/>
              </w:rPr>
              <w:t>Anforderungen</w:t>
            </w:r>
          </w:p>
        </w:tc>
        <w:tc>
          <w:tcPr>
            <w:tcW w:w="4536" w:type="dxa"/>
            <w:tcBorders>
              <w:top w:val="single" w:sz="4" w:space="0" w:color="auto"/>
            </w:tcBorders>
          </w:tcPr>
          <w:p w14:paraId="533F8EBF" w14:textId="77777777" w:rsidR="00443AE9" w:rsidRPr="00B900D1" w:rsidRDefault="00443AE9" w:rsidP="00895D9A">
            <w:pPr>
              <w:jc w:val="center"/>
              <w:rPr>
                <w:rFonts w:ascii="Arial" w:hAnsi="Arial" w:cs="Arial"/>
              </w:rPr>
            </w:pPr>
            <w:r w:rsidRPr="00B900D1">
              <w:rPr>
                <w:rFonts w:ascii="Arial" w:hAnsi="Arial" w:cs="Arial"/>
              </w:rPr>
              <w:t>Erläuterungen des Zentrums</w:t>
            </w:r>
          </w:p>
        </w:tc>
        <w:tc>
          <w:tcPr>
            <w:tcW w:w="425" w:type="dxa"/>
            <w:tcBorders>
              <w:top w:val="single" w:sz="4" w:space="0" w:color="auto"/>
            </w:tcBorders>
          </w:tcPr>
          <w:p w14:paraId="4854124C" w14:textId="77777777" w:rsidR="00443AE9" w:rsidRPr="00B900D1" w:rsidRDefault="00443AE9" w:rsidP="00895D9A">
            <w:pPr>
              <w:rPr>
                <w:rFonts w:ascii="Arial" w:hAnsi="Arial" w:cs="Arial"/>
              </w:rPr>
            </w:pPr>
          </w:p>
        </w:tc>
      </w:tr>
      <w:tr w:rsidR="00252DAC" w:rsidRPr="00B900D1" w14:paraId="133E8DE9" w14:textId="77777777" w:rsidTr="00895D9A">
        <w:tc>
          <w:tcPr>
            <w:tcW w:w="779" w:type="dxa"/>
          </w:tcPr>
          <w:p w14:paraId="569F48EE" w14:textId="77777777" w:rsidR="00252DAC" w:rsidRPr="00B900D1" w:rsidRDefault="00252DAC" w:rsidP="00252DAC">
            <w:pPr>
              <w:jc w:val="both"/>
              <w:rPr>
                <w:rFonts w:ascii="Arial" w:hAnsi="Arial" w:cs="Arial"/>
              </w:rPr>
            </w:pPr>
            <w:r w:rsidRPr="00B900D1">
              <w:rPr>
                <w:rFonts w:ascii="Arial" w:hAnsi="Arial" w:cs="Arial"/>
              </w:rPr>
              <w:t>8.0</w:t>
            </w:r>
          </w:p>
        </w:tc>
        <w:tc>
          <w:tcPr>
            <w:tcW w:w="4536" w:type="dxa"/>
          </w:tcPr>
          <w:p w14:paraId="2A8E3C82" w14:textId="77777777" w:rsidR="00252DAC" w:rsidRPr="00787E30" w:rsidRDefault="00252DAC" w:rsidP="00252DAC">
            <w:pPr>
              <w:pStyle w:val="Kopfzeile"/>
              <w:rPr>
                <w:rFonts w:ascii="Arial" w:hAnsi="Arial" w:cs="Arial"/>
              </w:rPr>
            </w:pPr>
            <w:r w:rsidRPr="00787E30">
              <w:rPr>
                <w:rFonts w:ascii="Arial" w:hAnsi="Arial" w:cs="Arial"/>
              </w:rPr>
              <w:t xml:space="preserve">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w:t>
            </w:r>
            <w:r w:rsidRPr="00787E30">
              <w:rPr>
                <w:rFonts w:ascii="Arial" w:hAnsi="Arial" w:cs="Arial"/>
              </w:rPr>
              <w:lastRenderedPageBreak/>
              <w:t>Auditjahres). Der „Erhebungsbogen Pathologie“ stellt damit eine Anlage zu diesem Erhebungsbogen dar.</w:t>
            </w:r>
          </w:p>
          <w:p w14:paraId="2DB3FEC0" w14:textId="77777777" w:rsidR="00252DAC" w:rsidRPr="00787E30" w:rsidRDefault="00252DAC" w:rsidP="00252DAC">
            <w:pPr>
              <w:pStyle w:val="Kopfzeile"/>
              <w:rPr>
                <w:rFonts w:ascii="Arial" w:hAnsi="Arial" w:cs="Arial"/>
                <w:sz w:val="22"/>
                <w:szCs w:val="22"/>
              </w:rPr>
            </w:pPr>
          </w:p>
          <w:p w14:paraId="3A295CDD" w14:textId="6D40D614" w:rsidR="00252DAC" w:rsidRPr="00B900D1" w:rsidRDefault="00252DAC" w:rsidP="00252DAC">
            <w:pPr>
              <w:rPr>
                <w:rFonts w:ascii="Arial" w:hAnsi="Arial" w:cs="Arial"/>
              </w:rPr>
            </w:pPr>
            <w:r w:rsidRPr="005B09BF">
              <w:rPr>
                <w:rFonts w:ascii="Arial" w:hAnsi="Arial" w:cs="Arial"/>
              </w:rPr>
              <w:t xml:space="preserve">Download organübergreifender „Erhebungsbogen Pathologie“ unter </w:t>
            </w:r>
            <w:hyperlink r:id="rId14" w:history="1">
              <w:r w:rsidRPr="005076B7">
                <w:rPr>
                  <w:rStyle w:val="Hyperlink"/>
                  <w:rFonts w:ascii="Arial" w:hAnsi="Arial" w:cs="Arial"/>
                </w:rPr>
                <w:t>www.krebsgesellschaft.de/zertdokumente.html</w:t>
              </w:r>
            </w:hyperlink>
            <w:r w:rsidRPr="005B09BF">
              <w:rPr>
                <w:rFonts w:ascii="Arial" w:hAnsi="Arial" w:cs="Arial"/>
              </w:rPr>
              <w:t xml:space="preserve"> oder </w:t>
            </w:r>
            <w:hyperlink r:id="rId15" w:history="1">
              <w:r w:rsidRPr="005B09BF">
                <w:rPr>
                  <w:rStyle w:val="Hyperlink"/>
                  <w:rFonts w:ascii="Arial" w:hAnsi="Arial" w:cs="Arial"/>
                </w:rPr>
                <w:t>www.onkozert.de</w:t>
              </w:r>
            </w:hyperlink>
            <w:r w:rsidRPr="005B09BF">
              <w:rPr>
                <w:rFonts w:ascii="Arial" w:hAnsi="Arial" w:cs="Arial"/>
                <w:b/>
              </w:rPr>
              <w:t>.</w:t>
            </w:r>
          </w:p>
        </w:tc>
        <w:tc>
          <w:tcPr>
            <w:tcW w:w="4536" w:type="dxa"/>
          </w:tcPr>
          <w:p w14:paraId="5FDC6B3E" w14:textId="77777777" w:rsidR="00252DAC" w:rsidRPr="00B900D1" w:rsidRDefault="00252DAC" w:rsidP="00252DAC">
            <w:pPr>
              <w:rPr>
                <w:rFonts w:ascii="Arial" w:hAnsi="Arial" w:cs="Arial"/>
              </w:rPr>
            </w:pPr>
          </w:p>
        </w:tc>
        <w:tc>
          <w:tcPr>
            <w:tcW w:w="425" w:type="dxa"/>
          </w:tcPr>
          <w:p w14:paraId="260B1C04" w14:textId="77777777" w:rsidR="00252DAC" w:rsidRPr="00B900D1" w:rsidRDefault="00252DAC" w:rsidP="00252DAC">
            <w:pPr>
              <w:rPr>
                <w:rFonts w:ascii="Arial" w:hAnsi="Arial" w:cs="Arial"/>
              </w:rPr>
            </w:pPr>
          </w:p>
        </w:tc>
      </w:tr>
    </w:tbl>
    <w:p w14:paraId="61D6EFEB" w14:textId="77777777" w:rsidR="00443AE9" w:rsidRPr="00B900D1" w:rsidRDefault="00443AE9" w:rsidP="00443AE9">
      <w:pPr>
        <w:rPr>
          <w:rFonts w:ascii="Arial" w:hAnsi="Arial"/>
        </w:rPr>
      </w:pPr>
    </w:p>
    <w:p w14:paraId="0DBF0721" w14:textId="77777777" w:rsidR="008D2BB4" w:rsidRPr="00B900D1" w:rsidRDefault="008D2BB4" w:rsidP="00871FC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71FC1" w:rsidRPr="00B900D1" w14:paraId="6989429B" w14:textId="77777777" w:rsidTr="00750005">
        <w:trPr>
          <w:cantSplit/>
          <w:tblHeader/>
        </w:trPr>
        <w:tc>
          <w:tcPr>
            <w:tcW w:w="10276" w:type="dxa"/>
            <w:gridSpan w:val="4"/>
            <w:tcBorders>
              <w:top w:val="nil"/>
              <w:left w:val="nil"/>
              <w:bottom w:val="nil"/>
              <w:right w:val="nil"/>
            </w:tcBorders>
          </w:tcPr>
          <w:p w14:paraId="1DA85A53" w14:textId="634F5D44" w:rsidR="00871FC1" w:rsidRPr="00B900D1" w:rsidRDefault="000470ED" w:rsidP="001163BD">
            <w:pPr>
              <w:pStyle w:val="Kopfzeile"/>
              <w:tabs>
                <w:tab w:val="clear" w:pos="4536"/>
                <w:tab w:val="clear" w:pos="9072"/>
              </w:tabs>
              <w:rPr>
                <w:rFonts w:ascii="Arial" w:hAnsi="Arial" w:cs="Arial"/>
                <w:b/>
                <w:strike/>
              </w:rPr>
            </w:pPr>
            <w:r w:rsidRPr="00B900D1">
              <w:rPr>
                <w:rFonts w:ascii="Arial" w:hAnsi="Arial" w:cs="Arial"/>
                <w:b/>
              </w:rPr>
              <w:t>9</w:t>
            </w:r>
            <w:r w:rsidR="00D17562" w:rsidRPr="00B900D1">
              <w:rPr>
                <w:rFonts w:ascii="Arial" w:hAnsi="Arial" w:cs="Arial"/>
                <w:b/>
              </w:rPr>
              <w:tab/>
            </w:r>
            <w:r w:rsidR="00452B3F" w:rsidRPr="00B900D1">
              <w:rPr>
                <w:rFonts w:ascii="Arial" w:hAnsi="Arial" w:cs="Arial"/>
                <w:b/>
              </w:rPr>
              <w:t>Palliativversorgung und Hospizarbeit</w:t>
            </w:r>
          </w:p>
          <w:p w14:paraId="5E9DDF38" w14:textId="77777777" w:rsidR="00871FC1" w:rsidRPr="00B900D1" w:rsidRDefault="00871FC1" w:rsidP="000470ED">
            <w:pPr>
              <w:pStyle w:val="Kopfzeile"/>
              <w:tabs>
                <w:tab w:val="clear" w:pos="4536"/>
                <w:tab w:val="clear" w:pos="9072"/>
              </w:tabs>
              <w:rPr>
                <w:rFonts w:ascii="Arial" w:hAnsi="Arial" w:cs="Arial"/>
              </w:rPr>
            </w:pPr>
          </w:p>
        </w:tc>
      </w:tr>
      <w:tr w:rsidR="00871FC1" w:rsidRPr="00B900D1" w14:paraId="79D4C8BC" w14:textId="77777777" w:rsidTr="00750005">
        <w:trPr>
          <w:tblHeader/>
        </w:trPr>
        <w:tc>
          <w:tcPr>
            <w:tcW w:w="779" w:type="dxa"/>
            <w:tcBorders>
              <w:top w:val="single" w:sz="4" w:space="0" w:color="auto"/>
              <w:left w:val="single" w:sz="4" w:space="0" w:color="auto"/>
            </w:tcBorders>
          </w:tcPr>
          <w:p w14:paraId="51CD174A" w14:textId="77777777" w:rsidR="00871FC1" w:rsidRPr="00B900D1" w:rsidRDefault="00871FC1" w:rsidP="001163BD">
            <w:pPr>
              <w:pStyle w:val="Kopfzeile"/>
              <w:tabs>
                <w:tab w:val="clear" w:pos="4536"/>
                <w:tab w:val="clear" w:pos="9072"/>
              </w:tabs>
              <w:jc w:val="center"/>
              <w:rPr>
                <w:rFonts w:ascii="Arial" w:hAnsi="Arial" w:cs="Arial"/>
              </w:rPr>
            </w:pPr>
            <w:r w:rsidRPr="00B900D1">
              <w:rPr>
                <w:rFonts w:ascii="Arial" w:hAnsi="Arial" w:cs="Arial"/>
              </w:rPr>
              <w:t>Kap.</w:t>
            </w:r>
          </w:p>
        </w:tc>
        <w:tc>
          <w:tcPr>
            <w:tcW w:w="4536" w:type="dxa"/>
            <w:tcBorders>
              <w:top w:val="single" w:sz="4" w:space="0" w:color="auto"/>
            </w:tcBorders>
          </w:tcPr>
          <w:p w14:paraId="440349B3" w14:textId="77777777" w:rsidR="00871FC1" w:rsidRPr="00B900D1" w:rsidRDefault="00871FC1" w:rsidP="001163BD">
            <w:pPr>
              <w:jc w:val="center"/>
              <w:rPr>
                <w:rFonts w:ascii="Arial" w:hAnsi="Arial" w:cs="Arial"/>
              </w:rPr>
            </w:pPr>
            <w:r w:rsidRPr="00B900D1">
              <w:rPr>
                <w:rFonts w:ascii="Arial" w:hAnsi="Arial" w:cs="Arial"/>
              </w:rPr>
              <w:t>Anforderungen</w:t>
            </w:r>
          </w:p>
        </w:tc>
        <w:tc>
          <w:tcPr>
            <w:tcW w:w="4536" w:type="dxa"/>
            <w:tcBorders>
              <w:top w:val="single" w:sz="4" w:space="0" w:color="auto"/>
            </w:tcBorders>
          </w:tcPr>
          <w:p w14:paraId="4D2F2D5F" w14:textId="77777777" w:rsidR="00871FC1" w:rsidRPr="00B900D1" w:rsidRDefault="00544F3F" w:rsidP="001163BD">
            <w:pPr>
              <w:jc w:val="center"/>
              <w:rPr>
                <w:rFonts w:ascii="Arial" w:hAnsi="Arial" w:cs="Arial"/>
              </w:rPr>
            </w:pPr>
            <w:r w:rsidRPr="00B900D1">
              <w:rPr>
                <w:rFonts w:ascii="Arial" w:hAnsi="Arial" w:cs="Arial"/>
              </w:rPr>
              <w:t xml:space="preserve">Erläuterungen des </w:t>
            </w:r>
            <w:r w:rsidR="00576E94" w:rsidRPr="00B900D1">
              <w:rPr>
                <w:rFonts w:ascii="Arial" w:hAnsi="Arial" w:cs="Arial"/>
              </w:rPr>
              <w:t>Zentrum</w:t>
            </w:r>
            <w:r w:rsidR="00EB44AF" w:rsidRPr="00B900D1">
              <w:rPr>
                <w:rFonts w:ascii="Arial" w:hAnsi="Arial" w:cs="Arial"/>
              </w:rPr>
              <w:t>s</w:t>
            </w:r>
          </w:p>
        </w:tc>
        <w:tc>
          <w:tcPr>
            <w:tcW w:w="425" w:type="dxa"/>
            <w:tcBorders>
              <w:top w:val="single" w:sz="4" w:space="0" w:color="auto"/>
            </w:tcBorders>
          </w:tcPr>
          <w:p w14:paraId="25EC6B15" w14:textId="77777777" w:rsidR="00871FC1" w:rsidRPr="00B900D1" w:rsidRDefault="00871FC1" w:rsidP="001163BD">
            <w:pPr>
              <w:jc w:val="center"/>
              <w:rPr>
                <w:rFonts w:ascii="Arial" w:hAnsi="Arial" w:cs="Arial"/>
                <w:b/>
              </w:rPr>
            </w:pPr>
          </w:p>
        </w:tc>
      </w:tr>
      <w:tr w:rsidR="00750005" w:rsidRPr="00B900D1" w14:paraId="7191F126" w14:textId="77777777" w:rsidTr="00750005">
        <w:tc>
          <w:tcPr>
            <w:tcW w:w="779" w:type="dxa"/>
          </w:tcPr>
          <w:p w14:paraId="7325D8C4" w14:textId="77777777" w:rsidR="00750005" w:rsidRPr="00E17028" w:rsidRDefault="00750005" w:rsidP="00750005">
            <w:pPr>
              <w:rPr>
                <w:rFonts w:ascii="Arial" w:hAnsi="Arial" w:cs="Arial"/>
              </w:rPr>
            </w:pPr>
            <w:r w:rsidRPr="00E17028">
              <w:rPr>
                <w:rFonts w:ascii="Arial" w:hAnsi="Arial" w:cs="Arial"/>
              </w:rPr>
              <w:t>9.1</w:t>
            </w:r>
          </w:p>
          <w:p w14:paraId="0DF9DCCE" w14:textId="77777777" w:rsidR="00750005" w:rsidRPr="00E17028" w:rsidRDefault="00750005" w:rsidP="00750005">
            <w:pPr>
              <w:rPr>
                <w:rFonts w:ascii="Arial" w:hAnsi="Arial" w:cs="Arial"/>
              </w:rPr>
            </w:pPr>
          </w:p>
          <w:p w14:paraId="45987937" w14:textId="77777777" w:rsidR="00750005" w:rsidRPr="00E17028" w:rsidRDefault="00750005" w:rsidP="00750005">
            <w:pPr>
              <w:rPr>
                <w:rFonts w:ascii="Arial" w:hAnsi="Arial" w:cs="Arial"/>
              </w:rPr>
            </w:pPr>
            <w:r w:rsidRPr="00E17028">
              <w:rPr>
                <w:rFonts w:ascii="Arial" w:hAnsi="Arial" w:cs="Arial"/>
                <w:sz w:val="16"/>
                <w:szCs w:val="16"/>
              </w:rPr>
              <w:t>- Alle -</w:t>
            </w:r>
          </w:p>
        </w:tc>
        <w:tc>
          <w:tcPr>
            <w:tcW w:w="4536" w:type="dxa"/>
          </w:tcPr>
          <w:p w14:paraId="3C30B676" w14:textId="571871A2" w:rsidR="00750005" w:rsidRPr="00E17028" w:rsidRDefault="00750005" w:rsidP="00750005">
            <w:pPr>
              <w:numPr>
                <w:ilvl w:val="0"/>
                <w:numId w:val="6"/>
              </w:numPr>
              <w:tabs>
                <w:tab w:val="clear" w:pos="357"/>
                <w:tab w:val="num" w:pos="214"/>
              </w:tabs>
              <w:ind w:left="214" w:hanging="214"/>
              <w:rPr>
                <w:rFonts w:ascii="Arial" w:hAnsi="Arial" w:cs="Arial"/>
              </w:rPr>
            </w:pPr>
            <w:r w:rsidRPr="00E17028">
              <w:rPr>
                <w:rFonts w:ascii="Arial" w:hAnsi="Arial" w:cs="Arial"/>
              </w:rPr>
              <w:t xml:space="preserve">Es sind jeweils Kooperationsvereinbarungen mit Kooperationspartnern der spezialisierten stationären und ambulanten Palliativversorgung und stationären Hospizen nachzuweisen. Regionale Konzepte zur Integration der Palliativversorgung sind auf der Basis des Behandlungspfades für </w:t>
            </w:r>
            <w:r w:rsidR="00827128" w:rsidRPr="00827128">
              <w:rPr>
                <w:rFonts w:ascii="Arial" w:hAnsi="Arial" w:cs="Arial"/>
              </w:rPr>
              <w:t xml:space="preserve">Pat. </w:t>
            </w:r>
            <w:r w:rsidRPr="00E17028">
              <w:rPr>
                <w:rFonts w:ascii="Arial" w:hAnsi="Arial" w:cs="Arial"/>
              </w:rPr>
              <w:t>und Angehörige aus der S3-Leitlinie Palliativmedizin (Abb. 3, S. 174) unter Nennung aller Beteiligten zu beschreiben.</w:t>
            </w:r>
          </w:p>
          <w:p w14:paraId="33D4A489" w14:textId="77777777" w:rsidR="00750005" w:rsidRPr="00E17028" w:rsidRDefault="00750005" w:rsidP="00750005">
            <w:pPr>
              <w:numPr>
                <w:ilvl w:val="0"/>
                <w:numId w:val="6"/>
              </w:numPr>
              <w:tabs>
                <w:tab w:val="clear" w:pos="357"/>
                <w:tab w:val="num" w:pos="214"/>
              </w:tabs>
              <w:ind w:left="214" w:hanging="214"/>
              <w:rPr>
                <w:rFonts w:ascii="Arial" w:hAnsi="Arial" w:cs="Arial"/>
              </w:rPr>
            </w:pPr>
            <w:r w:rsidRPr="00E17028">
              <w:rPr>
                <w:rFonts w:ascii="Arial" w:hAnsi="Arial" w:cs="Arial"/>
              </w:rPr>
              <w:t xml:space="preserve">Ein Arzt mit Zusatzweiterbildung Palliativmedizin muss für </w:t>
            </w:r>
            <w:proofErr w:type="spellStart"/>
            <w:r w:rsidRPr="00E17028">
              <w:rPr>
                <w:rFonts w:ascii="Arial" w:hAnsi="Arial" w:cs="Arial"/>
              </w:rPr>
              <w:t>Konsile</w:t>
            </w:r>
            <w:proofErr w:type="spellEnd"/>
            <w:r w:rsidRPr="00E17028">
              <w:rPr>
                <w:rFonts w:ascii="Arial" w:hAnsi="Arial" w:cs="Arial"/>
              </w:rPr>
              <w:t xml:space="preserve"> und Tumorkonferenzen zur Verfügung stehen.</w:t>
            </w:r>
          </w:p>
          <w:p w14:paraId="72F01328" w14:textId="312836EA" w:rsidR="00750005" w:rsidRPr="00E17028" w:rsidRDefault="00750005" w:rsidP="00C34EFB">
            <w:pPr>
              <w:pStyle w:val="Listenabsatz"/>
              <w:numPr>
                <w:ilvl w:val="0"/>
                <w:numId w:val="6"/>
              </w:numPr>
              <w:tabs>
                <w:tab w:val="clear" w:pos="357"/>
                <w:tab w:val="num" w:pos="214"/>
              </w:tabs>
              <w:ind w:left="214" w:hanging="214"/>
              <w:rPr>
                <w:rFonts w:cs="Arial"/>
                <w:strike/>
              </w:rPr>
            </w:pPr>
            <w:r w:rsidRPr="00E17028">
              <w:rPr>
                <w:rFonts w:cs="Arial"/>
              </w:rPr>
              <w:t xml:space="preserve">Die Gruppe der </w:t>
            </w:r>
            <w:r w:rsidR="00827128" w:rsidRPr="00827128">
              <w:rPr>
                <w:rFonts w:cs="Arial"/>
              </w:rPr>
              <w:t xml:space="preserve">Pat. </w:t>
            </w:r>
            <w:r w:rsidRPr="00E17028">
              <w:rPr>
                <w:rFonts w:cs="Arial"/>
              </w:rPr>
              <w:t>mit nicht heilbarer Krebserkrankung ist zu definieren. Diese sind frühzeitig über Palliativmedizinische Unterstützungsangebote zu informieren (SOP).</w:t>
            </w:r>
            <w:r w:rsidRPr="00E17028">
              <w:rPr>
                <w:rFonts w:cs="Arial"/>
                <w:strike/>
              </w:rPr>
              <w:t xml:space="preserve"> </w:t>
            </w:r>
          </w:p>
          <w:p w14:paraId="7F1BCF40" w14:textId="77777777" w:rsidR="00750005" w:rsidRPr="00E17028" w:rsidRDefault="00750005" w:rsidP="00750005">
            <w:pPr>
              <w:pStyle w:val="Listenabsatz"/>
              <w:numPr>
                <w:ilvl w:val="0"/>
                <w:numId w:val="6"/>
              </w:numPr>
              <w:tabs>
                <w:tab w:val="clear" w:pos="357"/>
                <w:tab w:val="num" w:pos="214"/>
              </w:tabs>
              <w:ind w:left="214" w:hanging="214"/>
            </w:pPr>
            <w:r w:rsidRPr="00E17028">
              <w:rPr>
                <w:rFonts w:cs="Arial"/>
              </w:rPr>
              <w:t>Zur</w:t>
            </w:r>
            <w:r w:rsidRPr="00E17028">
              <w:t xml:space="preserve"> Identifikation des Behandlungsbedarfs ist es erforderlich, ein Screening zur Erfassung von Symptomen und Belastungen (siehe S3-Leitlinie Palliativmedizin) durchzuführen (MIDOS o. IPOS).</w:t>
            </w:r>
          </w:p>
          <w:p w14:paraId="5B357E44" w14:textId="28781383" w:rsidR="00B1140F" w:rsidRPr="00E17028" w:rsidRDefault="00750005" w:rsidP="00E17028">
            <w:pPr>
              <w:pStyle w:val="Listenabsatz"/>
              <w:numPr>
                <w:ilvl w:val="0"/>
                <w:numId w:val="6"/>
              </w:numPr>
              <w:tabs>
                <w:tab w:val="clear" w:pos="357"/>
                <w:tab w:val="num" w:pos="214"/>
              </w:tabs>
              <w:ind w:left="214" w:hanging="214"/>
              <w:rPr>
                <w:rFonts w:cs="Arial"/>
              </w:rPr>
            </w:pPr>
            <w:r w:rsidRPr="00E17028">
              <w:rPr>
                <w:rFonts w:cs="Arial"/>
              </w:rPr>
              <w:t>Der Zugang zur Palliativversorgung kann parallel zur tumorspezifischen Therapie angeboten werden. Das Vorgehen im Zentrum ist in einer SOP zu beschreiben.</w:t>
            </w:r>
          </w:p>
        </w:tc>
        <w:tc>
          <w:tcPr>
            <w:tcW w:w="4536" w:type="dxa"/>
          </w:tcPr>
          <w:p w14:paraId="2E39D1D1" w14:textId="280A83D2" w:rsidR="00750005" w:rsidRPr="00E17028" w:rsidRDefault="00750005" w:rsidP="00750005">
            <w:pPr>
              <w:tabs>
                <w:tab w:val="num" w:pos="214"/>
              </w:tabs>
              <w:rPr>
                <w:rFonts w:asciiTheme="minorBidi" w:hAnsiTheme="minorBidi" w:cstheme="minorBidi"/>
              </w:rPr>
            </w:pPr>
          </w:p>
        </w:tc>
        <w:tc>
          <w:tcPr>
            <w:tcW w:w="425" w:type="dxa"/>
          </w:tcPr>
          <w:p w14:paraId="7B3313F7" w14:textId="77777777" w:rsidR="00750005" w:rsidRPr="00B900D1" w:rsidRDefault="00750005" w:rsidP="00750005">
            <w:pPr>
              <w:ind w:left="23"/>
              <w:rPr>
                <w:rFonts w:ascii="Arial" w:hAnsi="Arial" w:cs="Arial"/>
              </w:rPr>
            </w:pPr>
          </w:p>
        </w:tc>
      </w:tr>
      <w:tr w:rsidR="00750005" w:rsidRPr="00B900D1" w14:paraId="5DAB5F89" w14:textId="77777777" w:rsidTr="00750005">
        <w:tc>
          <w:tcPr>
            <w:tcW w:w="779" w:type="dxa"/>
          </w:tcPr>
          <w:p w14:paraId="2FD4A75F" w14:textId="77777777" w:rsidR="00750005" w:rsidRDefault="00750005" w:rsidP="00750005">
            <w:pPr>
              <w:rPr>
                <w:rFonts w:ascii="Arial" w:hAnsi="Arial" w:cs="Arial"/>
                <w:color w:val="0000FF"/>
                <w:sz w:val="16"/>
                <w:szCs w:val="16"/>
              </w:rPr>
            </w:pPr>
            <w:r>
              <w:rPr>
                <w:rFonts w:ascii="Arial" w:hAnsi="Arial" w:cs="Arial"/>
                <w:color w:val="0000FF"/>
                <w:sz w:val="16"/>
                <w:szCs w:val="16"/>
              </w:rPr>
              <w:t>- Harnblase</w:t>
            </w:r>
            <w:r w:rsidRPr="007A4EF9">
              <w:rPr>
                <w:rFonts w:ascii="Arial" w:hAnsi="Arial" w:cs="Arial"/>
                <w:color w:val="0000FF"/>
                <w:sz w:val="16"/>
                <w:szCs w:val="16"/>
              </w:rPr>
              <w:t xml:space="preserve"> -</w:t>
            </w:r>
          </w:p>
          <w:p w14:paraId="1BB476B2" w14:textId="4CB3D347" w:rsidR="00750005" w:rsidRPr="00036BFD" w:rsidRDefault="00750005" w:rsidP="00750005">
            <w:pPr>
              <w:rPr>
                <w:rFonts w:ascii="Arial" w:hAnsi="Arial" w:cs="Arial"/>
                <w:color w:val="FF0000"/>
                <w:sz w:val="16"/>
                <w:szCs w:val="16"/>
              </w:rPr>
            </w:pPr>
            <w:r w:rsidRPr="007A4EF9">
              <w:rPr>
                <w:rFonts w:ascii="Arial" w:hAnsi="Arial" w:cs="Arial"/>
                <w:color w:val="FF0000"/>
                <w:sz w:val="16"/>
                <w:szCs w:val="16"/>
              </w:rPr>
              <w:t xml:space="preserve">- </w:t>
            </w:r>
            <w:r>
              <w:rPr>
                <w:rFonts w:ascii="Arial" w:hAnsi="Arial" w:cs="Arial"/>
                <w:color w:val="FF0000"/>
                <w:sz w:val="16"/>
                <w:szCs w:val="16"/>
              </w:rPr>
              <w:t>Niere</w:t>
            </w:r>
            <w:r w:rsidRPr="007A4EF9">
              <w:rPr>
                <w:rFonts w:ascii="Arial" w:hAnsi="Arial" w:cs="Arial"/>
                <w:color w:val="FF0000"/>
                <w:sz w:val="16"/>
                <w:szCs w:val="16"/>
              </w:rPr>
              <w:t xml:space="preserve"> </w:t>
            </w:r>
            <w:r>
              <w:rPr>
                <w:rFonts w:ascii="Arial" w:hAnsi="Arial" w:cs="Arial"/>
                <w:color w:val="FF0000"/>
                <w:sz w:val="16"/>
                <w:szCs w:val="16"/>
              </w:rPr>
              <w:t>-</w:t>
            </w:r>
          </w:p>
        </w:tc>
        <w:tc>
          <w:tcPr>
            <w:tcW w:w="4536" w:type="dxa"/>
          </w:tcPr>
          <w:p w14:paraId="753A3D2A" w14:textId="77777777" w:rsidR="00750005" w:rsidRPr="005B09BF" w:rsidRDefault="00750005" w:rsidP="00750005">
            <w:pPr>
              <w:numPr>
                <w:ilvl w:val="0"/>
                <w:numId w:val="6"/>
              </w:numPr>
              <w:tabs>
                <w:tab w:val="clear" w:pos="357"/>
                <w:tab w:val="num" w:pos="214"/>
              </w:tabs>
              <w:ind w:left="214" w:hanging="214"/>
              <w:rPr>
                <w:rFonts w:ascii="Arial" w:hAnsi="Arial" w:cs="Arial"/>
              </w:rPr>
            </w:pPr>
            <w:r w:rsidRPr="005B09BF">
              <w:rPr>
                <w:rFonts w:ascii="Arial" w:hAnsi="Arial" w:cs="Arial"/>
              </w:rPr>
              <w:t>Die Anzahl der Primärfälle mit nicht heilbarer Krebserkrankung ist zu dokumentieren.</w:t>
            </w:r>
          </w:p>
        </w:tc>
        <w:tc>
          <w:tcPr>
            <w:tcW w:w="4536" w:type="dxa"/>
          </w:tcPr>
          <w:p w14:paraId="56495E6E" w14:textId="77777777" w:rsidR="00750005" w:rsidRPr="00B900D1" w:rsidRDefault="00750005" w:rsidP="00750005">
            <w:pPr>
              <w:rPr>
                <w:rFonts w:ascii="Arial" w:hAnsi="Arial" w:cs="Arial"/>
              </w:rPr>
            </w:pPr>
          </w:p>
        </w:tc>
        <w:tc>
          <w:tcPr>
            <w:tcW w:w="425" w:type="dxa"/>
          </w:tcPr>
          <w:p w14:paraId="57B88AA2" w14:textId="77777777" w:rsidR="00750005" w:rsidRPr="00B900D1" w:rsidRDefault="00750005" w:rsidP="00750005">
            <w:pPr>
              <w:ind w:left="23"/>
              <w:rPr>
                <w:rFonts w:ascii="Arial" w:hAnsi="Arial" w:cs="Arial"/>
              </w:rPr>
            </w:pPr>
          </w:p>
        </w:tc>
      </w:tr>
    </w:tbl>
    <w:p w14:paraId="127D002F" w14:textId="77777777" w:rsidR="00EB44AF" w:rsidRPr="00B900D1" w:rsidRDefault="00EB44AF">
      <w:pPr>
        <w:pStyle w:val="Kopfzeile"/>
        <w:tabs>
          <w:tab w:val="clear" w:pos="4536"/>
          <w:tab w:val="clear" w:pos="9072"/>
        </w:tabs>
        <w:rPr>
          <w:rFonts w:ascii="Arial" w:hAnsi="Arial" w:cs="Arial"/>
          <w:szCs w:val="4"/>
        </w:rPr>
      </w:pPr>
    </w:p>
    <w:p w14:paraId="607CD6C0" w14:textId="77777777" w:rsidR="00EB44AF" w:rsidRPr="00B900D1" w:rsidRDefault="00EB44AF">
      <w:pPr>
        <w:pStyle w:val="Kopfzeile"/>
        <w:tabs>
          <w:tab w:val="clear" w:pos="4536"/>
          <w:tab w:val="clear" w:pos="9072"/>
        </w:tabs>
        <w:rPr>
          <w:rFonts w:ascii="Arial" w:hAnsi="Arial" w:cs="Arial"/>
          <w:szCs w:val="4"/>
        </w:rPr>
      </w:pPr>
    </w:p>
    <w:tbl>
      <w:tblPr>
        <w:tblW w:w="102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12"/>
        <w:gridCol w:w="430"/>
      </w:tblGrid>
      <w:tr w:rsidR="00353789" w:rsidRPr="00B900D1" w14:paraId="76A45451" w14:textId="77777777" w:rsidTr="00FD25EB">
        <w:trPr>
          <w:cantSplit/>
          <w:tblHeader/>
        </w:trPr>
        <w:tc>
          <w:tcPr>
            <w:tcW w:w="10283" w:type="dxa"/>
            <w:gridSpan w:val="6"/>
            <w:tcBorders>
              <w:top w:val="nil"/>
              <w:left w:val="nil"/>
              <w:bottom w:val="nil"/>
              <w:right w:val="nil"/>
            </w:tcBorders>
          </w:tcPr>
          <w:p w14:paraId="00FB4DDA" w14:textId="76B9DCFB" w:rsidR="00353789" w:rsidRPr="00B900D1" w:rsidRDefault="0075286C" w:rsidP="00353789">
            <w:pPr>
              <w:pStyle w:val="Kopfzeile"/>
              <w:tabs>
                <w:tab w:val="clear" w:pos="4536"/>
                <w:tab w:val="clear" w:pos="9072"/>
              </w:tabs>
              <w:rPr>
                <w:rFonts w:ascii="Arial" w:hAnsi="Arial" w:cs="Arial"/>
                <w:b/>
              </w:rPr>
            </w:pPr>
            <w:r w:rsidRPr="00B900D1">
              <w:rPr>
                <w:rFonts w:ascii="Arial" w:hAnsi="Arial" w:cs="Arial"/>
                <w:b/>
              </w:rPr>
              <w:t>10</w:t>
            </w:r>
            <w:r w:rsidR="00D17562" w:rsidRPr="00B900D1">
              <w:rPr>
                <w:rFonts w:ascii="Arial" w:hAnsi="Arial" w:cs="Arial"/>
                <w:b/>
              </w:rPr>
              <w:tab/>
            </w:r>
            <w:r w:rsidR="00353789" w:rsidRPr="00B900D1">
              <w:rPr>
                <w:rFonts w:ascii="Arial" w:hAnsi="Arial" w:cs="Arial"/>
                <w:b/>
              </w:rPr>
              <w:t>Tumordokumentation/Ergebnisqualität</w:t>
            </w:r>
          </w:p>
          <w:p w14:paraId="43E656FF" w14:textId="77777777" w:rsidR="00353789" w:rsidRPr="00B900D1" w:rsidRDefault="00353789" w:rsidP="001163BD">
            <w:pPr>
              <w:pStyle w:val="Kopfzeile"/>
              <w:tabs>
                <w:tab w:val="clear" w:pos="4536"/>
                <w:tab w:val="clear" w:pos="9072"/>
              </w:tabs>
              <w:ind w:firstLine="709"/>
              <w:rPr>
                <w:rFonts w:ascii="Arial" w:hAnsi="Arial" w:cs="Arial"/>
                <w:b/>
              </w:rPr>
            </w:pPr>
          </w:p>
        </w:tc>
      </w:tr>
      <w:tr w:rsidR="00353789" w:rsidRPr="00B900D1" w14:paraId="369B9E50" w14:textId="77777777" w:rsidTr="00FD25EB">
        <w:trPr>
          <w:tblHeader/>
        </w:trPr>
        <w:tc>
          <w:tcPr>
            <w:tcW w:w="780" w:type="dxa"/>
            <w:tcBorders>
              <w:top w:val="single" w:sz="4" w:space="0" w:color="auto"/>
              <w:left w:val="single" w:sz="4" w:space="0" w:color="auto"/>
            </w:tcBorders>
          </w:tcPr>
          <w:p w14:paraId="1943B15F" w14:textId="77777777" w:rsidR="00353789" w:rsidRPr="00B900D1" w:rsidRDefault="00353789" w:rsidP="001163BD">
            <w:pPr>
              <w:pStyle w:val="Kopfzeile"/>
              <w:tabs>
                <w:tab w:val="clear" w:pos="4536"/>
                <w:tab w:val="clear" w:pos="9072"/>
              </w:tabs>
              <w:jc w:val="center"/>
              <w:rPr>
                <w:rFonts w:ascii="Arial" w:hAnsi="Arial" w:cs="Arial"/>
              </w:rPr>
            </w:pPr>
            <w:r w:rsidRPr="00B900D1">
              <w:rPr>
                <w:rFonts w:ascii="Arial" w:hAnsi="Arial" w:cs="Arial"/>
              </w:rPr>
              <w:t>Kap.</w:t>
            </w:r>
          </w:p>
        </w:tc>
        <w:tc>
          <w:tcPr>
            <w:tcW w:w="4537" w:type="dxa"/>
            <w:tcBorders>
              <w:top w:val="single" w:sz="4" w:space="0" w:color="auto"/>
            </w:tcBorders>
          </w:tcPr>
          <w:p w14:paraId="54F84C6C" w14:textId="77777777" w:rsidR="00353789" w:rsidRPr="00B900D1" w:rsidRDefault="00353789" w:rsidP="001163BD">
            <w:pPr>
              <w:jc w:val="center"/>
              <w:rPr>
                <w:rFonts w:ascii="Arial" w:hAnsi="Arial" w:cs="Arial"/>
              </w:rPr>
            </w:pPr>
            <w:r w:rsidRPr="00B900D1">
              <w:rPr>
                <w:rFonts w:ascii="Arial" w:hAnsi="Arial" w:cs="Arial"/>
              </w:rPr>
              <w:t>Anforderungen</w:t>
            </w:r>
          </w:p>
        </w:tc>
        <w:tc>
          <w:tcPr>
            <w:tcW w:w="4536" w:type="dxa"/>
            <w:gridSpan w:val="3"/>
            <w:tcBorders>
              <w:top w:val="single" w:sz="4" w:space="0" w:color="auto"/>
            </w:tcBorders>
          </w:tcPr>
          <w:p w14:paraId="5498ACF1" w14:textId="77777777" w:rsidR="00353789" w:rsidRPr="00B900D1" w:rsidRDefault="00544F3F" w:rsidP="001163BD">
            <w:pPr>
              <w:jc w:val="center"/>
              <w:rPr>
                <w:rFonts w:ascii="Arial" w:hAnsi="Arial" w:cs="Arial"/>
              </w:rPr>
            </w:pPr>
            <w:r w:rsidRPr="00B900D1">
              <w:rPr>
                <w:rFonts w:ascii="Arial" w:hAnsi="Arial" w:cs="Arial"/>
              </w:rPr>
              <w:t xml:space="preserve">Erläuterungen des </w:t>
            </w:r>
            <w:r w:rsidR="00576E94" w:rsidRPr="00B900D1">
              <w:rPr>
                <w:rFonts w:ascii="Arial" w:hAnsi="Arial" w:cs="Arial"/>
              </w:rPr>
              <w:t>Zentrum</w:t>
            </w:r>
            <w:r w:rsidR="00EB44AF" w:rsidRPr="00B900D1">
              <w:rPr>
                <w:rFonts w:ascii="Arial" w:hAnsi="Arial" w:cs="Arial"/>
              </w:rPr>
              <w:t>s</w:t>
            </w:r>
          </w:p>
        </w:tc>
        <w:tc>
          <w:tcPr>
            <w:tcW w:w="430" w:type="dxa"/>
            <w:tcBorders>
              <w:top w:val="single" w:sz="4" w:space="0" w:color="auto"/>
            </w:tcBorders>
          </w:tcPr>
          <w:p w14:paraId="002F6E00" w14:textId="77777777" w:rsidR="00353789" w:rsidRPr="00B900D1" w:rsidRDefault="00353789" w:rsidP="001163BD">
            <w:pPr>
              <w:jc w:val="center"/>
              <w:rPr>
                <w:rFonts w:ascii="Arial" w:hAnsi="Arial" w:cs="Arial"/>
                <w:b/>
              </w:rPr>
            </w:pPr>
          </w:p>
        </w:tc>
      </w:tr>
      <w:tr w:rsidR="006F32F4" w:rsidRPr="000355CA" w14:paraId="6ED6FA52" w14:textId="77777777" w:rsidTr="00FD25EB">
        <w:tc>
          <w:tcPr>
            <w:tcW w:w="780" w:type="dxa"/>
          </w:tcPr>
          <w:p w14:paraId="0B153244" w14:textId="77777777" w:rsidR="006F32F4" w:rsidRPr="00B900D1" w:rsidRDefault="006F32F4" w:rsidP="00D20AD6">
            <w:pPr>
              <w:pStyle w:val="NurText"/>
              <w:rPr>
                <w:rFonts w:ascii="Arial" w:hAnsi="Arial" w:cs="Arial"/>
              </w:rPr>
            </w:pPr>
            <w:r w:rsidRPr="00B900D1">
              <w:rPr>
                <w:rFonts w:ascii="Arial" w:hAnsi="Arial" w:cs="Arial"/>
              </w:rPr>
              <w:t>10.1</w:t>
            </w:r>
          </w:p>
          <w:p w14:paraId="47361C57" w14:textId="77777777" w:rsidR="002D6076" w:rsidRPr="00B900D1" w:rsidRDefault="002D6076" w:rsidP="002D6076">
            <w:pPr>
              <w:rPr>
                <w:rFonts w:ascii="Arial" w:hAnsi="Arial" w:cs="Arial"/>
              </w:rPr>
            </w:pPr>
          </w:p>
          <w:p w14:paraId="01EA13F2" w14:textId="77777777" w:rsidR="002D6076" w:rsidRPr="00B900D1" w:rsidRDefault="002D6076" w:rsidP="00CC3837">
            <w:pPr>
              <w:pStyle w:val="NurText"/>
              <w:rPr>
                <w:rFonts w:ascii="Arial" w:hAnsi="Arial" w:cs="Arial"/>
              </w:rPr>
            </w:pPr>
            <w:r w:rsidRPr="00B900D1">
              <w:rPr>
                <w:rFonts w:ascii="Arial" w:hAnsi="Arial" w:cs="Arial"/>
                <w:sz w:val="16"/>
                <w:szCs w:val="16"/>
              </w:rPr>
              <w:t>- All</w:t>
            </w:r>
            <w:r w:rsidR="00CC3837" w:rsidRPr="00B900D1">
              <w:rPr>
                <w:rFonts w:ascii="Arial" w:hAnsi="Arial" w:cs="Arial"/>
                <w:sz w:val="16"/>
                <w:szCs w:val="16"/>
              </w:rPr>
              <w:t>e</w:t>
            </w:r>
            <w:r w:rsidRPr="00B900D1">
              <w:rPr>
                <w:rFonts w:ascii="Arial" w:hAnsi="Arial" w:cs="Arial"/>
                <w:sz w:val="16"/>
                <w:szCs w:val="16"/>
              </w:rPr>
              <w:t xml:space="preserve"> -</w:t>
            </w:r>
          </w:p>
        </w:tc>
        <w:tc>
          <w:tcPr>
            <w:tcW w:w="4537" w:type="dxa"/>
          </w:tcPr>
          <w:p w14:paraId="0C0BD254" w14:textId="77777777" w:rsidR="000A631D" w:rsidRPr="00094400" w:rsidRDefault="000A631D" w:rsidP="00D20AD6">
            <w:pPr>
              <w:rPr>
                <w:rFonts w:ascii="Arial" w:hAnsi="Arial" w:cs="Arial"/>
                <w:b/>
              </w:rPr>
            </w:pPr>
            <w:r w:rsidRPr="00094400">
              <w:rPr>
                <w:rFonts w:ascii="Arial" w:hAnsi="Arial" w:cs="Arial"/>
                <w:b/>
              </w:rPr>
              <w:t xml:space="preserve">Tumordokumentationssystem </w:t>
            </w:r>
          </w:p>
          <w:p w14:paraId="3C90A8D3" w14:textId="11715A78" w:rsidR="006F32F4" w:rsidRPr="00094400" w:rsidRDefault="006F32F4" w:rsidP="00D20AD6">
            <w:pPr>
              <w:rPr>
                <w:rFonts w:ascii="Arial" w:hAnsi="Arial" w:cs="Arial"/>
              </w:rPr>
            </w:pPr>
            <w:r w:rsidRPr="00094400">
              <w:rPr>
                <w:rFonts w:ascii="Arial" w:hAnsi="Arial" w:cs="Arial"/>
              </w:rPr>
              <w:t xml:space="preserve">Es muss zum Zeitpunkt der Erstzertifizierung eine Tumordokumentation bestehen, die für einen Zeitraum von mind. 3 Monaten die </w:t>
            </w:r>
            <w:proofErr w:type="spellStart"/>
            <w:r w:rsidR="00827128" w:rsidRPr="00827128">
              <w:rPr>
                <w:rFonts w:ascii="Arial" w:hAnsi="Arial" w:cs="Arial"/>
              </w:rPr>
              <w:t>Pat.</w:t>
            </w:r>
            <w:r w:rsidRPr="00094400">
              <w:rPr>
                <w:rFonts w:ascii="Arial" w:hAnsi="Arial" w:cs="Arial"/>
              </w:rPr>
              <w:t>daten</w:t>
            </w:r>
            <w:proofErr w:type="spellEnd"/>
            <w:r w:rsidRPr="00094400">
              <w:rPr>
                <w:rFonts w:ascii="Arial" w:hAnsi="Arial" w:cs="Arial"/>
              </w:rPr>
              <w:t xml:space="preserve"> enthält.</w:t>
            </w:r>
          </w:p>
          <w:p w14:paraId="14A97BFD" w14:textId="77777777" w:rsidR="000A631D" w:rsidRPr="00094400" w:rsidRDefault="000A631D" w:rsidP="00D20AD6">
            <w:pPr>
              <w:rPr>
                <w:rFonts w:ascii="Arial" w:hAnsi="Arial" w:cs="Arial"/>
              </w:rPr>
            </w:pPr>
          </w:p>
          <w:p w14:paraId="45065F31" w14:textId="77777777" w:rsidR="000A631D" w:rsidRDefault="000A631D" w:rsidP="000A631D">
            <w:pPr>
              <w:pStyle w:val="Default"/>
            </w:pPr>
            <w:r w:rsidRPr="00094400">
              <w:rPr>
                <w:sz w:val="20"/>
                <w:szCs w:val="20"/>
              </w:rPr>
              <w:t>Die Primärfälle des Zentrums müssen in einem zentralen Tumordokumentationssystem erfasst werden (getrennte Systeme Urologie / Strahlen-therapie nicht gestattet).</w:t>
            </w:r>
            <w:r>
              <w:rPr>
                <w:sz w:val="20"/>
                <w:szCs w:val="20"/>
              </w:rPr>
              <w:t xml:space="preserve"> </w:t>
            </w:r>
          </w:p>
          <w:p w14:paraId="207EC32E" w14:textId="77777777" w:rsidR="006F32F4" w:rsidRPr="00B900D1" w:rsidRDefault="006F32F4" w:rsidP="00D20AD6">
            <w:pPr>
              <w:rPr>
                <w:rFonts w:ascii="Arial" w:hAnsi="Arial" w:cs="Arial"/>
              </w:rPr>
            </w:pPr>
          </w:p>
          <w:p w14:paraId="3A127029" w14:textId="77777777" w:rsidR="006F32F4" w:rsidRPr="00094400" w:rsidRDefault="006F32F4" w:rsidP="00D20AD6">
            <w:pPr>
              <w:rPr>
                <w:rFonts w:ascii="Arial" w:hAnsi="Arial"/>
              </w:rPr>
            </w:pPr>
            <w:r w:rsidRPr="00B900D1">
              <w:rPr>
                <w:rFonts w:ascii="Arial" w:hAnsi="Arial" w:cs="Arial"/>
              </w:rPr>
              <w:lastRenderedPageBreak/>
              <w:t xml:space="preserve">Name des Tumordokumentationssystems im </w:t>
            </w:r>
            <w:r w:rsidR="000A631D" w:rsidRPr="00B900D1">
              <w:rPr>
                <w:rFonts w:ascii="Arial" w:hAnsi="Arial" w:cs="Arial"/>
              </w:rPr>
              <w:t>Krebsregisters</w:t>
            </w:r>
            <w:r w:rsidR="000A631D">
              <w:rPr>
                <w:rFonts w:ascii="Arial" w:hAnsi="Arial" w:cs="Arial"/>
              </w:rPr>
              <w:t xml:space="preserve"> und/ oder </w:t>
            </w:r>
            <w:r w:rsidRPr="00B900D1">
              <w:rPr>
                <w:rFonts w:ascii="Arial" w:hAnsi="Arial" w:cs="Arial"/>
              </w:rPr>
              <w:t>Zent</w:t>
            </w:r>
            <w:r w:rsidR="000A631D">
              <w:rPr>
                <w:rFonts w:ascii="Arial" w:hAnsi="Arial" w:cs="Arial"/>
              </w:rPr>
              <w:t>rum</w:t>
            </w:r>
            <w:r w:rsidRPr="00B900D1">
              <w:rPr>
                <w:rFonts w:ascii="Arial" w:hAnsi="Arial"/>
              </w:rPr>
              <w:t>:</w:t>
            </w:r>
          </w:p>
        </w:tc>
        <w:tc>
          <w:tcPr>
            <w:tcW w:w="4536" w:type="dxa"/>
            <w:gridSpan w:val="3"/>
          </w:tcPr>
          <w:p w14:paraId="7065B46D" w14:textId="77777777" w:rsidR="006F32F4" w:rsidRPr="000355CA" w:rsidRDefault="006F32F4" w:rsidP="000629B1">
            <w:pPr>
              <w:jc w:val="both"/>
              <w:rPr>
                <w:rFonts w:ascii="Arial" w:hAnsi="Arial" w:cs="Arial"/>
              </w:rPr>
            </w:pPr>
          </w:p>
        </w:tc>
        <w:tc>
          <w:tcPr>
            <w:tcW w:w="430" w:type="dxa"/>
          </w:tcPr>
          <w:p w14:paraId="08C7AA25" w14:textId="77777777" w:rsidR="006F32F4" w:rsidRPr="000355CA" w:rsidRDefault="006F32F4" w:rsidP="001163BD">
            <w:pPr>
              <w:ind w:left="23"/>
              <w:rPr>
                <w:rFonts w:ascii="Arial" w:hAnsi="Arial" w:cs="Arial"/>
              </w:rPr>
            </w:pPr>
          </w:p>
        </w:tc>
      </w:tr>
      <w:tr w:rsidR="006F32F4" w:rsidRPr="000355CA" w14:paraId="7637D10D" w14:textId="77777777" w:rsidTr="00FD25EB">
        <w:tc>
          <w:tcPr>
            <w:tcW w:w="780" w:type="dxa"/>
          </w:tcPr>
          <w:p w14:paraId="484E146C" w14:textId="77777777" w:rsidR="006F32F4" w:rsidRDefault="006F32F4" w:rsidP="001163BD">
            <w:pPr>
              <w:rPr>
                <w:rFonts w:ascii="Arial" w:hAnsi="Arial" w:cs="Arial"/>
              </w:rPr>
            </w:pPr>
            <w:r w:rsidRPr="000355CA">
              <w:rPr>
                <w:rFonts w:ascii="Arial" w:hAnsi="Arial" w:cs="Arial"/>
              </w:rPr>
              <w:t>10.2</w:t>
            </w:r>
          </w:p>
          <w:p w14:paraId="76725E27" w14:textId="77777777" w:rsidR="002D6076" w:rsidRDefault="002D6076" w:rsidP="002D6076">
            <w:pPr>
              <w:rPr>
                <w:rFonts w:ascii="Arial" w:hAnsi="Arial" w:cs="Arial"/>
              </w:rPr>
            </w:pPr>
          </w:p>
          <w:p w14:paraId="1C930617" w14:textId="77777777" w:rsidR="002D6076" w:rsidRPr="000355CA" w:rsidRDefault="002D6076" w:rsidP="00CC3837">
            <w:pPr>
              <w:rPr>
                <w:rFonts w:ascii="Arial" w:hAnsi="Arial" w:cs="Arial"/>
              </w:rPr>
            </w:pPr>
            <w:r w:rsidRPr="00810E12">
              <w:rPr>
                <w:rFonts w:ascii="Arial" w:hAnsi="Arial" w:cs="Arial"/>
                <w:sz w:val="16"/>
                <w:szCs w:val="16"/>
              </w:rPr>
              <w:t>- All</w:t>
            </w:r>
            <w:r w:rsidR="00CC3837">
              <w:rPr>
                <w:rFonts w:ascii="Arial" w:hAnsi="Arial" w:cs="Arial"/>
                <w:sz w:val="16"/>
                <w:szCs w:val="16"/>
              </w:rPr>
              <w:t>e</w:t>
            </w:r>
            <w:r w:rsidRPr="00810E12">
              <w:rPr>
                <w:rFonts w:ascii="Arial" w:hAnsi="Arial" w:cs="Arial"/>
                <w:sz w:val="16"/>
                <w:szCs w:val="16"/>
              </w:rPr>
              <w:t xml:space="preserve"> -</w:t>
            </w:r>
          </w:p>
        </w:tc>
        <w:tc>
          <w:tcPr>
            <w:tcW w:w="4537" w:type="dxa"/>
          </w:tcPr>
          <w:p w14:paraId="4F5D6703" w14:textId="77777777" w:rsidR="006F32F4" w:rsidRPr="00875F34" w:rsidRDefault="000A631D" w:rsidP="006F32F4">
            <w:pPr>
              <w:rPr>
                <w:rFonts w:ascii="Arial" w:hAnsi="Arial" w:cs="Arial"/>
                <w:b/>
              </w:rPr>
            </w:pPr>
            <w:r w:rsidRPr="00875F34">
              <w:rPr>
                <w:rFonts w:ascii="Arial" w:hAnsi="Arial" w:cs="Arial"/>
                <w:b/>
              </w:rPr>
              <w:t>Erfassung</w:t>
            </w:r>
            <w:r w:rsidR="006F32F4" w:rsidRPr="00875F34">
              <w:rPr>
                <w:rFonts w:ascii="Arial" w:hAnsi="Arial" w:cs="Arial"/>
                <w:b/>
              </w:rPr>
              <w:t>szeitraum der Daten</w:t>
            </w:r>
          </w:p>
          <w:p w14:paraId="4D45C2F1" w14:textId="77777777" w:rsidR="006F32F4" w:rsidRPr="000355CA" w:rsidRDefault="006F32F4" w:rsidP="006F32F4">
            <w:pPr>
              <w:jc w:val="both"/>
              <w:rPr>
                <w:rFonts w:ascii="Arial" w:hAnsi="Arial" w:cs="Arial"/>
              </w:rPr>
            </w:pPr>
            <w:r w:rsidRPr="000355CA">
              <w:rPr>
                <w:rFonts w:ascii="Arial" w:hAnsi="Arial" w:cs="Arial"/>
              </w:rPr>
              <w:t>Die Daten sind für das jeweils letzte Kalenderjahr vollständig darzustellen.</w:t>
            </w:r>
          </w:p>
        </w:tc>
        <w:tc>
          <w:tcPr>
            <w:tcW w:w="4536" w:type="dxa"/>
            <w:gridSpan w:val="3"/>
          </w:tcPr>
          <w:p w14:paraId="08548420" w14:textId="77777777" w:rsidR="006F32F4" w:rsidRPr="000355CA" w:rsidRDefault="006F32F4" w:rsidP="000629B1">
            <w:pPr>
              <w:jc w:val="both"/>
              <w:rPr>
                <w:rFonts w:ascii="Arial" w:hAnsi="Arial" w:cs="Arial"/>
              </w:rPr>
            </w:pPr>
          </w:p>
        </w:tc>
        <w:tc>
          <w:tcPr>
            <w:tcW w:w="430" w:type="dxa"/>
          </w:tcPr>
          <w:p w14:paraId="2D5D7AAC" w14:textId="77777777" w:rsidR="006F32F4" w:rsidRPr="000355CA" w:rsidRDefault="006F32F4" w:rsidP="001163BD">
            <w:pPr>
              <w:ind w:left="23"/>
              <w:rPr>
                <w:rFonts w:ascii="Arial" w:hAnsi="Arial" w:cs="Arial"/>
              </w:rPr>
            </w:pPr>
          </w:p>
        </w:tc>
      </w:tr>
      <w:tr w:rsidR="000A631D" w:rsidRPr="000355CA" w14:paraId="5E8DE4BF" w14:textId="77777777" w:rsidTr="00FD25EB">
        <w:tc>
          <w:tcPr>
            <w:tcW w:w="780" w:type="dxa"/>
          </w:tcPr>
          <w:p w14:paraId="565BE53E" w14:textId="77777777" w:rsidR="000A631D" w:rsidRDefault="000A631D" w:rsidP="000A631D">
            <w:pPr>
              <w:rPr>
                <w:rFonts w:ascii="Arial" w:hAnsi="Arial" w:cs="Arial"/>
              </w:rPr>
            </w:pPr>
            <w:r w:rsidRPr="000355CA">
              <w:rPr>
                <w:rFonts w:ascii="Arial" w:hAnsi="Arial" w:cs="Arial"/>
              </w:rPr>
              <w:t>10.3</w:t>
            </w:r>
          </w:p>
          <w:p w14:paraId="1E766FBD" w14:textId="77777777" w:rsidR="000A631D" w:rsidRDefault="000A631D" w:rsidP="000A631D">
            <w:pPr>
              <w:rPr>
                <w:rFonts w:ascii="Arial" w:hAnsi="Arial" w:cs="Arial"/>
              </w:rPr>
            </w:pPr>
          </w:p>
          <w:p w14:paraId="40A974EF" w14:textId="77777777" w:rsidR="000A631D" w:rsidRPr="000355CA" w:rsidRDefault="000A631D" w:rsidP="000A631D">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3FF7D568" w14:textId="77777777" w:rsidR="000A631D" w:rsidRPr="00875F34" w:rsidRDefault="000A631D" w:rsidP="000A631D">
            <w:pPr>
              <w:rPr>
                <w:rFonts w:ascii="Arial" w:hAnsi="Arial" w:cs="Arial"/>
                <w:b/>
              </w:rPr>
            </w:pPr>
            <w:r w:rsidRPr="00875F34">
              <w:rPr>
                <w:rFonts w:ascii="Arial" w:hAnsi="Arial" w:cs="Arial"/>
                <w:b/>
              </w:rPr>
              <w:t>Anforderungen an die Tumordokumentation</w:t>
            </w:r>
          </w:p>
          <w:p w14:paraId="21C2D5CB" w14:textId="77777777" w:rsidR="000A631D" w:rsidRDefault="000A631D" w:rsidP="000A631D">
            <w:pPr>
              <w:rPr>
                <w:rFonts w:ascii="Arial" w:hAnsi="Arial" w:cs="Arial"/>
              </w:rPr>
            </w:pPr>
            <w:r>
              <w:rPr>
                <w:rFonts w:ascii="Arial" w:hAnsi="Arial" w:cs="Arial"/>
              </w:rPr>
              <w:t>Es muss</w:t>
            </w:r>
            <w:r w:rsidRPr="00B900D1">
              <w:rPr>
                <w:rFonts w:ascii="Arial" w:hAnsi="Arial" w:cs="Arial"/>
              </w:rPr>
              <w:t xml:space="preserve"> ein Datensatz entsprechend des </w:t>
            </w:r>
            <w:r>
              <w:rPr>
                <w:rFonts w:ascii="Arial" w:hAnsi="Arial" w:cs="Arial"/>
              </w:rPr>
              <w:t xml:space="preserve">Einheitlichen Onkologischen </w:t>
            </w:r>
            <w:r w:rsidRPr="00B900D1">
              <w:rPr>
                <w:rFonts w:ascii="Arial" w:hAnsi="Arial" w:cs="Arial"/>
              </w:rPr>
              <w:t xml:space="preserve">Basisdatensatzes der Arbeitsgemeinschaft Deutscher Tumorzentren (ADT) </w:t>
            </w:r>
            <w:r>
              <w:rPr>
                <w:rFonts w:ascii="Arial" w:hAnsi="Arial" w:cs="Arial"/>
              </w:rPr>
              <w:t xml:space="preserve">und der Gesellschaft der epidemiologischen Krebsregister in Deutschland (GEKID) </w:t>
            </w:r>
            <w:r w:rsidRPr="00B900D1">
              <w:rPr>
                <w:rFonts w:ascii="Arial" w:hAnsi="Arial" w:cs="Arial"/>
              </w:rPr>
              <w:t>verwendet werden.</w:t>
            </w:r>
          </w:p>
          <w:p w14:paraId="4A908C82" w14:textId="77777777" w:rsidR="000A631D" w:rsidRDefault="000A631D" w:rsidP="000A631D">
            <w:pPr>
              <w:rPr>
                <w:rFonts w:ascii="Arial" w:hAnsi="Arial" w:cs="Arial"/>
              </w:rPr>
            </w:pPr>
          </w:p>
          <w:p w14:paraId="266B472C" w14:textId="77777777" w:rsidR="000A631D" w:rsidRPr="000355CA" w:rsidRDefault="000A631D" w:rsidP="000A631D">
            <w:pPr>
              <w:rPr>
                <w:rFonts w:ascii="Arial" w:hAnsi="Arial" w:cs="Arial"/>
              </w:rPr>
            </w:pPr>
            <w:r>
              <w:rPr>
                <w:rFonts w:ascii="Arial" w:hAnsi="Arial" w:cs="Arial"/>
              </w:rPr>
              <w:t xml:space="preserve">Das Zentrum muss sicherstellen, dass die Datenübermittlung an das zuständige Krebsregister zeitnah erfolgt. Ggf. bestehende Ländergesetze für Meldefristen sind zu beachten. </w:t>
            </w:r>
          </w:p>
        </w:tc>
        <w:tc>
          <w:tcPr>
            <w:tcW w:w="4536" w:type="dxa"/>
            <w:gridSpan w:val="3"/>
          </w:tcPr>
          <w:p w14:paraId="7C9624B1" w14:textId="77777777" w:rsidR="000A631D" w:rsidRPr="000355CA" w:rsidRDefault="000A631D" w:rsidP="000629B1">
            <w:pPr>
              <w:jc w:val="both"/>
              <w:rPr>
                <w:rFonts w:ascii="Arial" w:hAnsi="Arial" w:cs="Arial"/>
              </w:rPr>
            </w:pPr>
          </w:p>
        </w:tc>
        <w:tc>
          <w:tcPr>
            <w:tcW w:w="430" w:type="dxa"/>
          </w:tcPr>
          <w:p w14:paraId="270AA5F8" w14:textId="77777777" w:rsidR="000A631D" w:rsidRPr="000355CA" w:rsidRDefault="000A631D" w:rsidP="001163BD">
            <w:pPr>
              <w:ind w:left="23"/>
              <w:rPr>
                <w:rFonts w:ascii="Arial" w:hAnsi="Arial" w:cs="Arial"/>
              </w:rPr>
            </w:pPr>
          </w:p>
        </w:tc>
      </w:tr>
      <w:tr w:rsidR="008B6167" w:rsidRPr="000355CA" w14:paraId="24818413" w14:textId="77777777" w:rsidTr="00FD25EB">
        <w:tc>
          <w:tcPr>
            <w:tcW w:w="780" w:type="dxa"/>
          </w:tcPr>
          <w:p w14:paraId="048D626F" w14:textId="77777777" w:rsidR="008B6167" w:rsidRDefault="008B6167" w:rsidP="008B6167">
            <w:pPr>
              <w:rPr>
                <w:rFonts w:ascii="Arial" w:hAnsi="Arial" w:cs="Arial"/>
              </w:rPr>
            </w:pPr>
            <w:r w:rsidRPr="000355CA">
              <w:rPr>
                <w:rFonts w:ascii="Arial" w:hAnsi="Arial" w:cs="Arial"/>
              </w:rPr>
              <w:t>10.4</w:t>
            </w:r>
          </w:p>
          <w:p w14:paraId="3F05F725" w14:textId="77777777" w:rsidR="008B6167" w:rsidRDefault="008B6167" w:rsidP="008B6167">
            <w:pPr>
              <w:rPr>
                <w:rFonts w:ascii="Arial" w:hAnsi="Arial" w:cs="Arial"/>
              </w:rPr>
            </w:pPr>
          </w:p>
          <w:p w14:paraId="62E71078"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556FB71D" w14:textId="77777777" w:rsidR="008B6167" w:rsidRPr="00BA214F" w:rsidRDefault="008B6167" w:rsidP="008B6167">
            <w:pPr>
              <w:rPr>
                <w:rFonts w:ascii="Arial" w:hAnsi="Arial" w:cs="Arial"/>
                <w:b/>
              </w:rPr>
            </w:pPr>
            <w:r w:rsidRPr="00BA214F">
              <w:rPr>
                <w:rFonts w:ascii="Arial" w:hAnsi="Arial" w:cs="Arial"/>
                <w:b/>
              </w:rPr>
              <w:t>Zusammenarbeit mit Krebsregister</w:t>
            </w:r>
          </w:p>
          <w:p w14:paraId="39D0C67A" w14:textId="251DAB41" w:rsidR="008B6167" w:rsidRPr="00BA214F" w:rsidRDefault="008B6167" w:rsidP="00750005">
            <w:pPr>
              <w:numPr>
                <w:ilvl w:val="0"/>
                <w:numId w:val="53"/>
              </w:numPr>
              <w:ind w:left="214" w:hanging="214"/>
              <w:rPr>
                <w:rFonts w:ascii="Arial" w:hAnsi="Arial" w:cs="Arial"/>
              </w:rPr>
            </w:pPr>
            <w:r w:rsidRPr="00BA214F">
              <w:rPr>
                <w:rFonts w:ascii="Arial" w:hAnsi="Arial" w:cs="Arial"/>
              </w:rPr>
              <w:t xml:space="preserve">Die Zusammenarbeit mit dem zuständigen 65c-Register ist auf Basis der Kooperationsvereinbarung nachzuweisen </w:t>
            </w:r>
            <w:hyperlink r:id="rId16" w:history="1">
              <w:r w:rsidRPr="00BA214F">
                <w:rPr>
                  <w:rStyle w:val="Hyperlink"/>
                  <w:rFonts w:ascii="Arial" w:hAnsi="Arial" w:cs="Arial"/>
                </w:rPr>
                <w:t>Link Tumorzentren.de</w:t>
              </w:r>
            </w:hyperlink>
          </w:p>
          <w:p w14:paraId="195B023A" w14:textId="77777777" w:rsidR="008B6167" w:rsidRPr="00BA214F" w:rsidRDefault="008B6167" w:rsidP="00750005">
            <w:pPr>
              <w:numPr>
                <w:ilvl w:val="0"/>
                <w:numId w:val="53"/>
              </w:numPr>
              <w:ind w:left="214" w:hanging="214"/>
            </w:pPr>
            <w:r w:rsidRPr="00BA214F">
              <w:rPr>
                <w:rFonts w:ascii="Arial" w:hAnsi="Arial" w:cs="Arial"/>
              </w:rPr>
              <w:t xml:space="preserve">Die OncoBox soll vom zuständigen </w:t>
            </w:r>
            <w:proofErr w:type="spellStart"/>
            <w:r w:rsidRPr="00BA214F">
              <w:rPr>
                <w:rFonts w:ascii="Arial" w:hAnsi="Arial" w:cs="Arial"/>
              </w:rPr>
              <w:t>Krebsre-gister</w:t>
            </w:r>
            <w:proofErr w:type="spellEnd"/>
            <w:r w:rsidRPr="00BA214F">
              <w:rPr>
                <w:rFonts w:ascii="Arial" w:hAnsi="Arial" w:cs="Arial"/>
              </w:rPr>
              <w:t xml:space="preserve"> befüllt werden (Prostata). Die Daten sind kontinuierlich und vollständig an das Krebsregister zu übermitteln. </w:t>
            </w:r>
          </w:p>
          <w:p w14:paraId="53711E9F" w14:textId="77777777" w:rsidR="008B6167" w:rsidRPr="00BA214F" w:rsidRDefault="008B6167" w:rsidP="00750005">
            <w:pPr>
              <w:numPr>
                <w:ilvl w:val="0"/>
                <w:numId w:val="53"/>
              </w:numPr>
              <w:ind w:left="214" w:hanging="214"/>
              <w:rPr>
                <w:rFonts w:ascii="Arial" w:hAnsi="Arial" w:cs="Arial"/>
              </w:rPr>
            </w:pPr>
            <w:r w:rsidRPr="00BA214F">
              <w:rPr>
                <w:rFonts w:ascii="Arial" w:hAnsi="Arial" w:cs="Arial"/>
              </w:rPr>
              <w:t>Die Anforderungen zur Darstellung des Kennzahlenbogens und der Ergebnisqualität sollen über das Krebsregister abgedeckt sein, soweit diese Angaben die Krebsregistrierung betreffen.</w:t>
            </w:r>
          </w:p>
          <w:p w14:paraId="17F0848A" w14:textId="719F6328" w:rsidR="005B09BF" w:rsidRPr="00BA214F" w:rsidRDefault="008B6167" w:rsidP="00BA214F">
            <w:pPr>
              <w:numPr>
                <w:ilvl w:val="0"/>
                <w:numId w:val="14"/>
              </w:numPr>
              <w:tabs>
                <w:tab w:val="clear" w:pos="357"/>
                <w:tab w:val="num" w:pos="214"/>
              </w:tabs>
              <w:ind w:left="214" w:hanging="214"/>
              <w:rPr>
                <w:rFonts w:ascii="Arial" w:hAnsi="Arial" w:cs="Arial"/>
              </w:rPr>
            </w:pPr>
            <w:r w:rsidRPr="00BA214F">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r w:rsidR="005B09BF" w:rsidRPr="00BA214F">
              <w:rPr>
                <w:rFonts w:ascii="Arial" w:hAnsi="Arial" w:cs="Arial"/>
                <w:sz w:val="15"/>
                <w:szCs w:val="15"/>
              </w:rPr>
              <w:t xml:space="preserve"> </w:t>
            </w:r>
          </w:p>
        </w:tc>
        <w:tc>
          <w:tcPr>
            <w:tcW w:w="4536" w:type="dxa"/>
            <w:gridSpan w:val="3"/>
          </w:tcPr>
          <w:p w14:paraId="01196A5E" w14:textId="77777777" w:rsidR="008B6167" w:rsidRPr="000355CA" w:rsidRDefault="008B6167" w:rsidP="008B6167">
            <w:pPr>
              <w:rPr>
                <w:rFonts w:ascii="Arial" w:hAnsi="Arial" w:cs="Arial"/>
              </w:rPr>
            </w:pPr>
          </w:p>
        </w:tc>
        <w:tc>
          <w:tcPr>
            <w:tcW w:w="430" w:type="dxa"/>
          </w:tcPr>
          <w:p w14:paraId="47124F85" w14:textId="77777777" w:rsidR="008B6167" w:rsidRPr="000355CA" w:rsidRDefault="008B6167" w:rsidP="008B6167">
            <w:pPr>
              <w:ind w:left="23"/>
              <w:rPr>
                <w:rFonts w:ascii="Arial" w:hAnsi="Arial" w:cs="Arial"/>
              </w:rPr>
            </w:pPr>
          </w:p>
        </w:tc>
      </w:tr>
      <w:tr w:rsidR="008B6167" w:rsidRPr="000355CA" w14:paraId="3AA8CA9C" w14:textId="77777777" w:rsidTr="00BA214F">
        <w:trPr>
          <w:trHeight w:val="495"/>
        </w:trPr>
        <w:tc>
          <w:tcPr>
            <w:tcW w:w="780" w:type="dxa"/>
          </w:tcPr>
          <w:p w14:paraId="17B49B48" w14:textId="77777777" w:rsidR="008B6167" w:rsidRDefault="008B6167" w:rsidP="008B6167">
            <w:pPr>
              <w:rPr>
                <w:rFonts w:ascii="Arial" w:hAnsi="Arial" w:cs="Arial"/>
              </w:rPr>
            </w:pPr>
            <w:r w:rsidRPr="000355CA">
              <w:rPr>
                <w:rFonts w:ascii="Arial" w:hAnsi="Arial" w:cs="Arial"/>
              </w:rPr>
              <w:t>10.5</w:t>
            </w:r>
          </w:p>
          <w:p w14:paraId="06B5CC7C" w14:textId="77777777" w:rsidR="008B6167" w:rsidRDefault="008B6167" w:rsidP="008B6167">
            <w:pPr>
              <w:rPr>
                <w:rFonts w:ascii="Arial" w:hAnsi="Arial" w:cs="Arial"/>
              </w:rPr>
            </w:pPr>
          </w:p>
          <w:p w14:paraId="077274C9"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4CF6FE4A" w14:textId="77777777" w:rsidR="008B6167" w:rsidRPr="000355CA" w:rsidRDefault="008B6167" w:rsidP="008B6167">
            <w:pPr>
              <w:rPr>
                <w:rFonts w:ascii="Arial" w:hAnsi="Arial" w:cs="Arial"/>
              </w:rPr>
            </w:pPr>
            <w:r w:rsidRPr="00875F34">
              <w:rPr>
                <w:rFonts w:ascii="Arial" w:hAnsi="Arial" w:cs="Arial"/>
                <w:b/>
              </w:rPr>
              <w:t>Dokumentationsbeauftragter</w:t>
            </w:r>
            <w:r>
              <w:rPr>
                <w:rFonts w:ascii="Arial" w:hAnsi="Arial" w:cs="Arial"/>
              </w:rPr>
              <w:t>:</w:t>
            </w:r>
          </w:p>
          <w:p w14:paraId="3A862A5C" w14:textId="77777777" w:rsidR="008B6167" w:rsidRDefault="008B6167" w:rsidP="008B6167">
            <w:pPr>
              <w:rPr>
                <w:rFonts w:ascii="Arial" w:hAnsi="Arial" w:cs="Arial"/>
              </w:rPr>
            </w:pPr>
            <w:r w:rsidRPr="000355CA">
              <w:rPr>
                <w:rFonts w:ascii="Arial" w:hAnsi="Arial" w:cs="Arial"/>
              </w:rPr>
              <w:t>Es ist mind. 1 Dokumentationsbeauftragter namentlich zu benennen</w:t>
            </w:r>
            <w:r>
              <w:rPr>
                <w:rFonts w:ascii="Arial" w:hAnsi="Arial" w:cs="Arial"/>
              </w:rPr>
              <w:t>, der die Verantwortung für die Tumordokumentation trägt.</w:t>
            </w:r>
          </w:p>
          <w:p w14:paraId="4813DE38" w14:textId="77777777" w:rsidR="008B6167" w:rsidRPr="000355CA" w:rsidRDefault="008B6167" w:rsidP="008B6167">
            <w:pPr>
              <w:rPr>
                <w:rFonts w:ascii="Arial" w:hAnsi="Arial" w:cs="Arial"/>
              </w:rPr>
            </w:pPr>
            <w:r w:rsidRPr="000355CA">
              <w:rPr>
                <w:rFonts w:ascii="Arial" w:hAnsi="Arial" w:cs="Arial"/>
              </w:rPr>
              <w:t xml:space="preserve"> </w:t>
            </w:r>
          </w:p>
          <w:p w14:paraId="3D40D92B" w14:textId="77777777" w:rsidR="008B6167" w:rsidRPr="000355CA" w:rsidRDefault="008B6167" w:rsidP="008B6167">
            <w:pPr>
              <w:rPr>
                <w:rFonts w:ascii="Arial" w:hAnsi="Arial" w:cs="Arial"/>
              </w:rPr>
            </w:pPr>
            <w:r>
              <w:rPr>
                <w:rFonts w:ascii="Arial" w:hAnsi="Arial" w:cs="Arial"/>
              </w:rPr>
              <w:t xml:space="preserve">Folgende </w:t>
            </w:r>
            <w:r w:rsidRPr="000355CA">
              <w:rPr>
                <w:rFonts w:ascii="Arial" w:hAnsi="Arial" w:cs="Arial"/>
              </w:rPr>
              <w:t xml:space="preserve">Aufgaben </w:t>
            </w:r>
            <w:r>
              <w:rPr>
                <w:rFonts w:ascii="Arial" w:hAnsi="Arial" w:cs="Arial"/>
              </w:rPr>
              <w:t xml:space="preserve">obliegen dem </w:t>
            </w:r>
            <w:r w:rsidRPr="000355CA">
              <w:rPr>
                <w:rFonts w:ascii="Arial" w:hAnsi="Arial" w:cs="Arial"/>
              </w:rPr>
              <w:t>Dokumentationsbe</w:t>
            </w:r>
            <w:r>
              <w:rPr>
                <w:rFonts w:ascii="Arial" w:hAnsi="Arial" w:cs="Arial"/>
              </w:rPr>
              <w:t>auftragten</w:t>
            </w:r>
            <w:r w:rsidRPr="000355CA">
              <w:rPr>
                <w:rFonts w:ascii="Arial" w:hAnsi="Arial" w:cs="Arial"/>
              </w:rPr>
              <w:t>:</w:t>
            </w:r>
          </w:p>
          <w:p w14:paraId="7BD823C1" w14:textId="52052ABE" w:rsidR="008B6167" w:rsidRPr="0095009F" w:rsidRDefault="008B6167" w:rsidP="008B6167">
            <w:pPr>
              <w:numPr>
                <w:ilvl w:val="0"/>
                <w:numId w:val="14"/>
              </w:numPr>
              <w:tabs>
                <w:tab w:val="clear" w:pos="357"/>
                <w:tab w:val="num" w:pos="214"/>
              </w:tabs>
              <w:ind w:left="214" w:hanging="214"/>
              <w:rPr>
                <w:rFonts w:ascii="Arial" w:hAnsi="Arial" w:cs="Arial"/>
              </w:rPr>
            </w:pPr>
            <w:r w:rsidRPr="0095009F">
              <w:rPr>
                <w:rFonts w:ascii="Arial" w:hAnsi="Arial" w:cs="Arial"/>
              </w:rPr>
              <w:t xml:space="preserve">Sicherstellung und Überwachung der zeitnahen, vollständigen und korrekten Übermittlung und Qualität der für die Zertifizierung relevanten </w:t>
            </w:r>
            <w:proofErr w:type="spellStart"/>
            <w:r w:rsidR="00827128" w:rsidRPr="00827128">
              <w:rPr>
                <w:rFonts w:ascii="Arial" w:hAnsi="Arial" w:cs="Arial"/>
              </w:rPr>
              <w:t>Pat.</w:t>
            </w:r>
            <w:r w:rsidRPr="0095009F">
              <w:rPr>
                <w:rFonts w:ascii="Arial" w:hAnsi="Arial" w:cs="Arial"/>
              </w:rPr>
              <w:t>daten</w:t>
            </w:r>
            <w:proofErr w:type="spellEnd"/>
            <w:r>
              <w:rPr>
                <w:rFonts w:ascii="Arial" w:hAnsi="Arial" w:cs="Arial"/>
              </w:rPr>
              <w:t xml:space="preserve"> durch alle Kooperationspartner an das Krebsregister</w:t>
            </w:r>
            <w:r w:rsidRPr="0095009F">
              <w:rPr>
                <w:rFonts w:ascii="Arial" w:hAnsi="Arial" w:cs="Arial"/>
              </w:rPr>
              <w:t>.</w:t>
            </w:r>
          </w:p>
          <w:p w14:paraId="2DE09ADA" w14:textId="77777777" w:rsidR="008B6167" w:rsidRPr="000355CA" w:rsidRDefault="008B6167" w:rsidP="008B6167">
            <w:pPr>
              <w:numPr>
                <w:ilvl w:val="0"/>
                <w:numId w:val="14"/>
              </w:numPr>
              <w:tabs>
                <w:tab w:val="clear" w:pos="357"/>
                <w:tab w:val="num" w:pos="214"/>
              </w:tabs>
              <w:ind w:left="214" w:hanging="214"/>
              <w:rPr>
                <w:rFonts w:ascii="Arial" w:hAnsi="Arial" w:cs="Arial"/>
              </w:rPr>
            </w:pPr>
            <w:r w:rsidRPr="000355CA">
              <w:rPr>
                <w:rFonts w:ascii="Arial" w:hAnsi="Arial" w:cs="Arial"/>
              </w:rPr>
              <w:t>Qualifizierung und Unterstützung des für die Datenerfassung tätigen Personals.</w:t>
            </w:r>
          </w:p>
          <w:p w14:paraId="1CA15ADD" w14:textId="77777777" w:rsidR="008B6167" w:rsidRPr="000355CA" w:rsidRDefault="008B6167" w:rsidP="008B6167">
            <w:pPr>
              <w:numPr>
                <w:ilvl w:val="0"/>
                <w:numId w:val="14"/>
              </w:numPr>
              <w:tabs>
                <w:tab w:val="clear" w:pos="357"/>
                <w:tab w:val="num" w:pos="214"/>
              </w:tabs>
              <w:ind w:left="214" w:hanging="214"/>
              <w:rPr>
                <w:rFonts w:ascii="Arial" w:hAnsi="Arial" w:cs="Arial"/>
              </w:rPr>
            </w:pPr>
            <w:r w:rsidRPr="000355CA">
              <w:rPr>
                <w:rFonts w:ascii="Arial" w:hAnsi="Arial" w:cs="Arial"/>
              </w:rPr>
              <w:t xml:space="preserve">Regelmäßige </w:t>
            </w:r>
            <w:r>
              <w:rPr>
                <w:rFonts w:ascii="Arial" w:hAnsi="Arial" w:cs="Arial"/>
              </w:rPr>
              <w:t xml:space="preserve">Analyse der </w:t>
            </w:r>
            <w:r w:rsidRPr="000355CA">
              <w:rPr>
                <w:rFonts w:ascii="Arial" w:hAnsi="Arial" w:cs="Arial"/>
              </w:rPr>
              <w:t>Auswertungen</w:t>
            </w:r>
            <w:r>
              <w:rPr>
                <w:rFonts w:ascii="Arial" w:hAnsi="Arial" w:cs="Arial"/>
              </w:rPr>
              <w:t xml:space="preserve"> insb</w:t>
            </w:r>
            <w:r w:rsidRPr="000355CA">
              <w:rPr>
                <w:rFonts w:ascii="Arial" w:hAnsi="Arial" w:cs="Arial"/>
              </w:rPr>
              <w:t>.</w:t>
            </w:r>
            <w:r>
              <w:rPr>
                <w:rFonts w:ascii="Arial" w:hAnsi="Arial" w:cs="Arial"/>
              </w:rPr>
              <w:t xml:space="preserve"> im zeitlichen Verlauf</w:t>
            </w:r>
          </w:p>
        </w:tc>
        <w:tc>
          <w:tcPr>
            <w:tcW w:w="4536" w:type="dxa"/>
            <w:gridSpan w:val="3"/>
          </w:tcPr>
          <w:p w14:paraId="75279691" w14:textId="77777777" w:rsidR="008B6167" w:rsidRPr="000355CA" w:rsidRDefault="008B6167" w:rsidP="008B6167">
            <w:pPr>
              <w:rPr>
                <w:rFonts w:ascii="Arial" w:hAnsi="Arial" w:cs="Arial"/>
              </w:rPr>
            </w:pPr>
          </w:p>
        </w:tc>
        <w:tc>
          <w:tcPr>
            <w:tcW w:w="430" w:type="dxa"/>
            <w:vMerge w:val="restart"/>
          </w:tcPr>
          <w:p w14:paraId="0AC8210E" w14:textId="77777777" w:rsidR="008B6167" w:rsidRPr="000355CA" w:rsidRDefault="008B6167" w:rsidP="008B6167">
            <w:pPr>
              <w:ind w:left="23"/>
              <w:rPr>
                <w:rFonts w:ascii="Arial" w:hAnsi="Arial" w:cs="Arial"/>
              </w:rPr>
            </w:pPr>
          </w:p>
        </w:tc>
      </w:tr>
      <w:tr w:rsidR="008B6167" w:rsidRPr="000355CA" w14:paraId="5CCDDC10" w14:textId="77777777" w:rsidTr="00FD25EB">
        <w:trPr>
          <w:trHeight w:val="566"/>
        </w:trPr>
        <w:tc>
          <w:tcPr>
            <w:tcW w:w="780" w:type="dxa"/>
          </w:tcPr>
          <w:p w14:paraId="7871A92C" w14:textId="77777777" w:rsidR="008B6167" w:rsidRDefault="008B6167" w:rsidP="008B6167">
            <w:pPr>
              <w:rPr>
                <w:rFonts w:ascii="Arial" w:hAnsi="Arial" w:cs="Arial"/>
              </w:rPr>
            </w:pPr>
            <w:r w:rsidRPr="000355CA">
              <w:rPr>
                <w:rFonts w:ascii="Arial" w:hAnsi="Arial" w:cs="Arial"/>
              </w:rPr>
              <w:t>10.6</w:t>
            </w:r>
          </w:p>
          <w:p w14:paraId="3B73E968" w14:textId="77777777" w:rsidR="008B6167" w:rsidRDefault="008B6167" w:rsidP="008B6167">
            <w:pPr>
              <w:rPr>
                <w:rFonts w:ascii="Arial" w:hAnsi="Arial" w:cs="Arial"/>
              </w:rPr>
            </w:pPr>
          </w:p>
          <w:p w14:paraId="68CE0E53"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4408744C" w14:textId="77777777" w:rsidR="008B6167" w:rsidRPr="00875F34" w:rsidRDefault="008B6167" w:rsidP="008B6167">
            <w:pPr>
              <w:jc w:val="both"/>
              <w:rPr>
                <w:rFonts w:ascii="Arial" w:hAnsi="Arial" w:cs="Arial"/>
                <w:b/>
              </w:rPr>
            </w:pPr>
            <w:r w:rsidRPr="00875F34">
              <w:rPr>
                <w:rFonts w:ascii="Arial" w:hAnsi="Arial" w:cs="Arial"/>
                <w:b/>
              </w:rPr>
              <w:t>Bereitstellung von Ressourcen:</w:t>
            </w:r>
          </w:p>
          <w:p w14:paraId="136261E7" w14:textId="25EC2329" w:rsidR="008B6167" w:rsidRPr="000355CA" w:rsidRDefault="008B6167" w:rsidP="008B6167">
            <w:pPr>
              <w:jc w:val="both"/>
              <w:rPr>
                <w:rFonts w:ascii="Arial" w:hAnsi="Arial" w:cs="Arial"/>
              </w:rPr>
            </w:pPr>
            <w:r w:rsidRPr="000355CA">
              <w:rPr>
                <w:rFonts w:ascii="Arial" w:hAnsi="Arial" w:cs="Arial"/>
              </w:rPr>
              <w:t xml:space="preserve">Für die </w:t>
            </w:r>
            <w:r>
              <w:rPr>
                <w:rFonts w:ascii="Arial" w:hAnsi="Arial" w:cs="Arial"/>
              </w:rPr>
              <w:t xml:space="preserve">Ausführung der Aufgaben der Dokumentation sowie für die </w:t>
            </w:r>
            <w:r w:rsidRPr="000355CA">
              <w:rPr>
                <w:rFonts w:ascii="Arial" w:hAnsi="Arial" w:cs="Arial"/>
              </w:rPr>
              <w:t xml:space="preserve">Erfassung der Daten </w:t>
            </w:r>
            <w:r>
              <w:rPr>
                <w:rFonts w:ascii="Arial" w:hAnsi="Arial" w:cs="Arial"/>
              </w:rPr>
              <w:t>(z</w:t>
            </w:r>
            <w:r w:rsidR="002C5FAE">
              <w:rPr>
                <w:rFonts w:ascii="Arial" w:hAnsi="Arial" w:cs="Arial"/>
              </w:rPr>
              <w:t>.</w:t>
            </w:r>
            <w:r>
              <w:rPr>
                <w:rFonts w:ascii="Arial" w:hAnsi="Arial" w:cs="Arial"/>
              </w:rPr>
              <w:t>B</w:t>
            </w:r>
            <w:r w:rsidR="002C5FAE">
              <w:rPr>
                <w:rFonts w:ascii="Arial" w:hAnsi="Arial" w:cs="Arial"/>
              </w:rPr>
              <w:t>.</w:t>
            </w:r>
            <w:r>
              <w:rPr>
                <w:rFonts w:ascii="Arial" w:hAnsi="Arial" w:cs="Arial"/>
              </w:rPr>
              <w:t xml:space="preserve"> durch ein Krebsregister) soll die erforderliche </w:t>
            </w:r>
            <w:r>
              <w:rPr>
                <w:rFonts w:ascii="Arial" w:hAnsi="Arial" w:cs="Arial"/>
              </w:rPr>
              <w:lastRenderedPageBreak/>
              <w:t>Personalkapazität bereitgestellt werden (Richtwert: p</w:t>
            </w:r>
            <w:r w:rsidRPr="000355CA">
              <w:rPr>
                <w:rFonts w:ascii="Arial" w:hAnsi="Arial" w:cs="Arial"/>
              </w:rPr>
              <w:t>ro 200 Primärfälle 0,5 VK</w:t>
            </w:r>
            <w:r>
              <w:rPr>
                <w:rFonts w:ascii="Arial" w:hAnsi="Arial" w:cs="Arial"/>
              </w:rPr>
              <w:t xml:space="preserve"> und pro </w:t>
            </w:r>
            <w:r w:rsidRPr="000355CA">
              <w:rPr>
                <w:rFonts w:ascii="Arial" w:hAnsi="Arial" w:cs="Arial"/>
              </w:rPr>
              <w:t>200 Nachsorgefälle 0,1 VK</w:t>
            </w:r>
          </w:p>
        </w:tc>
        <w:tc>
          <w:tcPr>
            <w:tcW w:w="4536" w:type="dxa"/>
            <w:gridSpan w:val="3"/>
          </w:tcPr>
          <w:p w14:paraId="405289AC" w14:textId="77777777" w:rsidR="008B6167" w:rsidRPr="000355CA" w:rsidRDefault="008B6167" w:rsidP="008B6167">
            <w:pPr>
              <w:jc w:val="both"/>
              <w:rPr>
                <w:rFonts w:ascii="Arial" w:hAnsi="Arial" w:cs="Arial"/>
              </w:rPr>
            </w:pPr>
          </w:p>
        </w:tc>
        <w:tc>
          <w:tcPr>
            <w:tcW w:w="430" w:type="dxa"/>
            <w:vMerge/>
          </w:tcPr>
          <w:p w14:paraId="39787283" w14:textId="77777777" w:rsidR="008B6167" w:rsidRPr="000355CA" w:rsidRDefault="008B6167" w:rsidP="008B6167">
            <w:pPr>
              <w:ind w:left="23"/>
              <w:rPr>
                <w:rFonts w:ascii="Arial" w:hAnsi="Arial" w:cs="Arial"/>
              </w:rPr>
            </w:pPr>
          </w:p>
        </w:tc>
      </w:tr>
      <w:tr w:rsidR="008B6167" w:rsidRPr="000355CA" w14:paraId="0B0204E1" w14:textId="77777777" w:rsidTr="00FD25EB">
        <w:tc>
          <w:tcPr>
            <w:tcW w:w="780" w:type="dxa"/>
            <w:tcBorders>
              <w:bottom w:val="single" w:sz="4" w:space="0" w:color="auto"/>
            </w:tcBorders>
          </w:tcPr>
          <w:p w14:paraId="60802ECC" w14:textId="77777777" w:rsidR="008B6167" w:rsidRDefault="008B6167" w:rsidP="008B6167">
            <w:pPr>
              <w:rPr>
                <w:rFonts w:ascii="Arial" w:hAnsi="Arial" w:cs="Arial"/>
              </w:rPr>
            </w:pPr>
            <w:r>
              <w:rPr>
                <w:rFonts w:ascii="Arial" w:hAnsi="Arial" w:cs="Arial"/>
              </w:rPr>
              <w:t>10.7</w:t>
            </w:r>
          </w:p>
          <w:p w14:paraId="309031E9" w14:textId="77777777" w:rsidR="008B6167" w:rsidRDefault="008B6167" w:rsidP="008B6167">
            <w:pPr>
              <w:rPr>
                <w:rFonts w:ascii="Arial" w:hAnsi="Arial" w:cs="Arial"/>
              </w:rPr>
            </w:pPr>
          </w:p>
          <w:p w14:paraId="26D77D68"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33F2B661" w14:textId="77777777" w:rsidR="008B6167" w:rsidRPr="00875F34" w:rsidRDefault="008B6167" w:rsidP="008B6167">
            <w:pPr>
              <w:pStyle w:val="Textkrper"/>
              <w:rPr>
                <w:b/>
                <w:color w:val="auto"/>
              </w:rPr>
            </w:pPr>
            <w:r w:rsidRPr="00875F34">
              <w:rPr>
                <w:b/>
                <w:color w:val="auto"/>
              </w:rPr>
              <w:t>Selektionsmöglichkeiten</w:t>
            </w:r>
          </w:p>
          <w:p w14:paraId="014B788A" w14:textId="77777777" w:rsidR="008B6167" w:rsidRPr="000355CA" w:rsidRDefault="008B6167" w:rsidP="008B6167">
            <w:pPr>
              <w:pStyle w:val="Textkrper"/>
              <w:rPr>
                <w:color w:val="auto"/>
              </w:rPr>
            </w:pPr>
            <w:r w:rsidRPr="000355CA">
              <w:rPr>
                <w:color w:val="auto"/>
              </w:rPr>
              <w:t>Folgende Selektionsmöglichkeiten müssen</w:t>
            </w:r>
            <w:r>
              <w:rPr>
                <w:color w:val="auto"/>
              </w:rPr>
              <w:t xml:space="preserve"> mindestens</w:t>
            </w:r>
            <w:r w:rsidRPr="000355CA">
              <w:rPr>
                <w:color w:val="auto"/>
              </w:rPr>
              <w:t xml:space="preserve"> in dem Tumordokumentationssystem gegeben sein:</w:t>
            </w:r>
          </w:p>
          <w:p w14:paraId="475BFCAE" w14:textId="77777777" w:rsidR="008B6167" w:rsidRPr="000355CA" w:rsidRDefault="008B6167" w:rsidP="008B6167">
            <w:pPr>
              <w:numPr>
                <w:ilvl w:val="0"/>
                <w:numId w:val="15"/>
              </w:numPr>
              <w:tabs>
                <w:tab w:val="clear" w:pos="357"/>
                <w:tab w:val="num" w:pos="214"/>
              </w:tabs>
              <w:ind w:left="214" w:hanging="214"/>
              <w:rPr>
                <w:rFonts w:ascii="Arial" w:hAnsi="Arial" w:cs="Arial"/>
              </w:rPr>
            </w:pPr>
            <w:r w:rsidRPr="000355CA">
              <w:rPr>
                <w:rFonts w:ascii="Arial" w:hAnsi="Arial" w:cs="Arial"/>
              </w:rPr>
              <w:t xml:space="preserve">Jahrgänge </w:t>
            </w:r>
          </w:p>
          <w:p w14:paraId="2EF9820B" w14:textId="77777777" w:rsidR="008B6167" w:rsidRPr="000355CA" w:rsidRDefault="008B6167" w:rsidP="008B6167">
            <w:pPr>
              <w:numPr>
                <w:ilvl w:val="0"/>
                <w:numId w:val="15"/>
              </w:numPr>
              <w:tabs>
                <w:tab w:val="clear" w:pos="357"/>
                <w:tab w:val="num" w:pos="214"/>
              </w:tabs>
              <w:ind w:left="214" w:hanging="214"/>
              <w:rPr>
                <w:rFonts w:ascii="Arial" w:hAnsi="Arial" w:cs="Arial"/>
              </w:rPr>
            </w:pPr>
            <w:r>
              <w:rPr>
                <w:rFonts w:ascii="Arial" w:hAnsi="Arial" w:cs="Arial"/>
              </w:rPr>
              <w:t>TNM-Klassifikation und Prognosefaktoren</w:t>
            </w:r>
          </w:p>
          <w:p w14:paraId="34FEB557" w14:textId="77777777" w:rsidR="008B6167" w:rsidRPr="000355CA" w:rsidRDefault="008B6167" w:rsidP="008B6167">
            <w:pPr>
              <w:numPr>
                <w:ilvl w:val="0"/>
                <w:numId w:val="15"/>
              </w:numPr>
              <w:tabs>
                <w:tab w:val="clear" w:pos="357"/>
                <w:tab w:val="num" w:pos="214"/>
              </w:tabs>
              <w:ind w:left="214" w:hanging="214"/>
              <w:rPr>
                <w:rFonts w:ascii="Arial" w:hAnsi="Arial" w:cs="Arial"/>
              </w:rPr>
            </w:pPr>
            <w:r>
              <w:rPr>
                <w:rFonts w:ascii="Arial" w:hAnsi="Arial" w:cs="Arial"/>
              </w:rPr>
              <w:t>Therapieformen (Operative Therapie</w:t>
            </w:r>
            <w:r w:rsidRPr="000355CA">
              <w:rPr>
                <w:rFonts w:ascii="Arial" w:hAnsi="Arial" w:cs="Arial"/>
              </w:rPr>
              <w:t xml:space="preserve">, </w:t>
            </w:r>
            <w:r>
              <w:rPr>
                <w:rFonts w:ascii="Arial" w:hAnsi="Arial" w:cs="Arial"/>
              </w:rPr>
              <w:t xml:space="preserve">Strahlentherapie, Hormontherapie, Immuntherapie, </w:t>
            </w:r>
            <w:r w:rsidRPr="000355CA">
              <w:rPr>
                <w:rFonts w:ascii="Arial" w:hAnsi="Arial" w:cs="Arial"/>
              </w:rPr>
              <w:t xml:space="preserve">Chemotherapie) </w:t>
            </w:r>
          </w:p>
          <w:p w14:paraId="2A7FA02D" w14:textId="77777777" w:rsidR="008B6167" w:rsidRDefault="008B6167" w:rsidP="008B6167">
            <w:pPr>
              <w:numPr>
                <w:ilvl w:val="0"/>
                <w:numId w:val="15"/>
              </w:numPr>
              <w:tabs>
                <w:tab w:val="clear" w:pos="357"/>
                <w:tab w:val="num" w:pos="214"/>
              </w:tabs>
              <w:ind w:left="214" w:hanging="214"/>
              <w:rPr>
                <w:rFonts w:ascii="Arial" w:hAnsi="Arial" w:cs="Arial"/>
              </w:rPr>
            </w:pPr>
            <w:r>
              <w:rPr>
                <w:rFonts w:ascii="Arial" w:hAnsi="Arial" w:cs="Arial"/>
              </w:rPr>
              <w:t>Datum der</w:t>
            </w:r>
            <w:r w:rsidRPr="000355CA">
              <w:rPr>
                <w:rFonts w:ascii="Arial" w:hAnsi="Arial" w:cs="Arial"/>
              </w:rPr>
              <w:t xml:space="preserve"> Rezidive/Metastasierung</w:t>
            </w:r>
            <w:r>
              <w:rPr>
                <w:rFonts w:ascii="Arial" w:hAnsi="Arial" w:cs="Arial"/>
              </w:rPr>
              <w:t>en</w:t>
            </w:r>
          </w:p>
          <w:p w14:paraId="7D30A274" w14:textId="77777777" w:rsidR="008B6167" w:rsidRDefault="008B6167" w:rsidP="008B6167">
            <w:pPr>
              <w:numPr>
                <w:ilvl w:val="0"/>
                <w:numId w:val="15"/>
              </w:numPr>
              <w:tabs>
                <w:tab w:val="clear" w:pos="357"/>
                <w:tab w:val="num" w:pos="214"/>
              </w:tabs>
              <w:ind w:left="214" w:hanging="214"/>
              <w:rPr>
                <w:rFonts w:ascii="Arial" w:hAnsi="Arial" w:cs="Arial"/>
              </w:rPr>
            </w:pPr>
            <w:r>
              <w:rPr>
                <w:rFonts w:ascii="Arial" w:hAnsi="Arial" w:cs="Arial"/>
              </w:rPr>
              <w:t>Sterbefälle</w:t>
            </w:r>
          </w:p>
          <w:p w14:paraId="4DD5409D" w14:textId="77777777" w:rsidR="008B6167" w:rsidRPr="00875F34" w:rsidRDefault="008B6167" w:rsidP="008B6167">
            <w:pPr>
              <w:numPr>
                <w:ilvl w:val="0"/>
                <w:numId w:val="15"/>
              </w:numPr>
              <w:tabs>
                <w:tab w:val="clear" w:pos="357"/>
                <w:tab w:val="num" w:pos="214"/>
              </w:tabs>
              <w:ind w:left="214" w:hanging="214"/>
              <w:rPr>
                <w:rFonts w:ascii="Arial" w:hAnsi="Arial" w:cs="Arial"/>
              </w:rPr>
            </w:pPr>
            <w:r>
              <w:rPr>
                <w:rFonts w:ascii="Arial" w:hAnsi="Arial" w:cs="Arial"/>
              </w:rPr>
              <w:t>Follow-</w:t>
            </w:r>
            <w:proofErr w:type="spellStart"/>
            <w:r>
              <w:rPr>
                <w:rFonts w:ascii="Arial" w:hAnsi="Arial" w:cs="Arial"/>
              </w:rPr>
              <w:t>up</w:t>
            </w:r>
            <w:proofErr w:type="spellEnd"/>
            <w:r>
              <w:rPr>
                <w:rFonts w:ascii="Arial" w:hAnsi="Arial" w:cs="Arial"/>
              </w:rPr>
              <w:t xml:space="preserve"> Status (letzte Aktualisierung)</w:t>
            </w:r>
          </w:p>
        </w:tc>
        <w:tc>
          <w:tcPr>
            <w:tcW w:w="4536" w:type="dxa"/>
            <w:gridSpan w:val="3"/>
          </w:tcPr>
          <w:p w14:paraId="091CA646" w14:textId="77777777" w:rsidR="008B6167" w:rsidRPr="000355CA" w:rsidRDefault="008B6167" w:rsidP="008B6167">
            <w:pPr>
              <w:rPr>
                <w:rFonts w:ascii="Arial" w:hAnsi="Arial" w:cs="Arial"/>
              </w:rPr>
            </w:pPr>
          </w:p>
        </w:tc>
        <w:tc>
          <w:tcPr>
            <w:tcW w:w="430" w:type="dxa"/>
          </w:tcPr>
          <w:p w14:paraId="2B2379BD" w14:textId="77777777" w:rsidR="008B6167" w:rsidRPr="000355CA" w:rsidRDefault="008B6167" w:rsidP="008B6167">
            <w:pPr>
              <w:ind w:left="23"/>
              <w:rPr>
                <w:rFonts w:ascii="Arial" w:hAnsi="Arial" w:cs="Arial"/>
              </w:rPr>
            </w:pPr>
          </w:p>
        </w:tc>
      </w:tr>
      <w:tr w:rsidR="008B6167" w:rsidRPr="000355CA" w14:paraId="4586CACC" w14:textId="77777777" w:rsidTr="00FD25EB">
        <w:tc>
          <w:tcPr>
            <w:tcW w:w="780" w:type="dxa"/>
            <w:tcBorders>
              <w:top w:val="single" w:sz="4" w:space="0" w:color="auto"/>
              <w:left w:val="single" w:sz="4" w:space="0" w:color="auto"/>
              <w:bottom w:val="single" w:sz="4" w:space="0" w:color="auto"/>
              <w:right w:val="single" w:sz="4" w:space="0" w:color="auto"/>
            </w:tcBorders>
          </w:tcPr>
          <w:p w14:paraId="6781EE92" w14:textId="4CEE0D98" w:rsidR="008B6167" w:rsidRDefault="008B6167" w:rsidP="008B6167">
            <w:pPr>
              <w:rPr>
                <w:rFonts w:ascii="Arial" w:hAnsi="Arial" w:cs="Arial"/>
              </w:rPr>
            </w:pPr>
            <w:r>
              <w:rPr>
                <w:rFonts w:ascii="Arial" w:hAnsi="Arial" w:cs="Arial"/>
              </w:rPr>
              <w:t>10.8</w:t>
            </w:r>
          </w:p>
          <w:p w14:paraId="638C5928" w14:textId="77777777" w:rsidR="00411A9D" w:rsidRDefault="00411A9D" w:rsidP="008B6167">
            <w:pPr>
              <w:rPr>
                <w:rFonts w:ascii="Arial" w:hAnsi="Arial" w:cs="Arial"/>
              </w:rPr>
            </w:pPr>
          </w:p>
          <w:p w14:paraId="7EAA5823" w14:textId="77777777" w:rsidR="008B6167" w:rsidRDefault="008B6167" w:rsidP="008B6167">
            <w:pPr>
              <w:rPr>
                <w:rFonts w:ascii="Arial" w:hAnsi="Arial" w:cs="Arial"/>
                <w:color w:val="0000FF"/>
                <w:sz w:val="16"/>
                <w:szCs w:val="16"/>
              </w:rPr>
            </w:pPr>
            <w:r>
              <w:rPr>
                <w:rFonts w:ascii="Arial" w:hAnsi="Arial" w:cs="Arial"/>
                <w:color w:val="0000FF"/>
                <w:sz w:val="16"/>
                <w:szCs w:val="16"/>
              </w:rPr>
              <w:t>- Harnblase</w:t>
            </w:r>
            <w:r w:rsidRPr="007A4EF9">
              <w:rPr>
                <w:rFonts w:ascii="Arial" w:hAnsi="Arial" w:cs="Arial"/>
                <w:color w:val="0000FF"/>
                <w:sz w:val="16"/>
                <w:szCs w:val="16"/>
              </w:rPr>
              <w:t xml:space="preserve"> -</w:t>
            </w:r>
          </w:p>
          <w:p w14:paraId="48BBED9C" w14:textId="0620869C" w:rsidR="00022753" w:rsidRDefault="008B6167" w:rsidP="00872514">
            <w:pPr>
              <w:rPr>
                <w:rFonts w:ascii="Arial" w:hAnsi="Arial" w:cs="Arial"/>
                <w:color w:val="FF0000"/>
                <w:sz w:val="16"/>
                <w:szCs w:val="16"/>
              </w:rPr>
            </w:pPr>
            <w:r w:rsidRPr="007A4EF9">
              <w:rPr>
                <w:rFonts w:ascii="Arial" w:hAnsi="Arial" w:cs="Arial"/>
                <w:color w:val="FF0000"/>
                <w:sz w:val="16"/>
                <w:szCs w:val="16"/>
              </w:rPr>
              <w:t xml:space="preserve">- </w:t>
            </w:r>
            <w:r>
              <w:rPr>
                <w:rFonts w:ascii="Arial" w:hAnsi="Arial" w:cs="Arial"/>
                <w:color w:val="FF0000"/>
                <w:sz w:val="16"/>
                <w:szCs w:val="16"/>
              </w:rPr>
              <w:t>Niere</w:t>
            </w:r>
            <w:r w:rsidRPr="007A4EF9">
              <w:rPr>
                <w:rFonts w:ascii="Arial" w:hAnsi="Arial" w:cs="Arial"/>
                <w:color w:val="FF0000"/>
                <w:sz w:val="16"/>
                <w:szCs w:val="16"/>
              </w:rPr>
              <w:t xml:space="preserve"> </w:t>
            </w:r>
            <w:r w:rsidR="00022753">
              <w:rPr>
                <w:rFonts w:ascii="Arial" w:hAnsi="Arial" w:cs="Arial"/>
                <w:color w:val="FF0000"/>
                <w:sz w:val="16"/>
                <w:szCs w:val="16"/>
              </w:rPr>
              <w:t>–</w:t>
            </w:r>
          </w:p>
          <w:p w14:paraId="048AC965" w14:textId="28D8B543" w:rsidR="008B6167" w:rsidRDefault="00022753" w:rsidP="00872514">
            <w:pPr>
              <w:rPr>
                <w:rFonts w:ascii="Arial" w:hAnsi="Arial" w:cs="Arial"/>
              </w:rPr>
            </w:pPr>
            <w:r w:rsidRPr="00022753">
              <w:rPr>
                <w:rFonts w:ascii="Arial" w:hAnsi="Arial" w:cs="Arial"/>
                <w:color w:val="538135" w:themeColor="accent6" w:themeShade="BF"/>
                <w:sz w:val="16"/>
                <w:szCs w:val="16"/>
                <w:highlight w:val="green"/>
              </w:rPr>
              <w:t>-Hoden-</w:t>
            </w:r>
            <w:r w:rsidR="008B6167">
              <w:rPr>
                <w:rFonts w:ascii="Arial" w:hAnsi="Arial" w:cs="Arial"/>
                <w:color w:val="FF0000"/>
                <w:sz w:val="16"/>
                <w:szCs w:val="16"/>
              </w:rPr>
              <w:t xml:space="preserve"> </w:t>
            </w:r>
          </w:p>
          <w:p w14:paraId="5B5CE1FC" w14:textId="77777777" w:rsidR="008B6167" w:rsidRPr="00BA1782" w:rsidRDefault="008B6167" w:rsidP="008B6167">
            <w:pPr>
              <w:rPr>
                <w:rFonts w:ascii="Arial" w:hAnsi="Arial" w:cs="Arial"/>
                <w:strike/>
              </w:rPr>
            </w:pPr>
          </w:p>
        </w:tc>
        <w:tc>
          <w:tcPr>
            <w:tcW w:w="4537" w:type="dxa"/>
            <w:tcBorders>
              <w:left w:val="single" w:sz="4" w:space="0" w:color="auto"/>
            </w:tcBorders>
          </w:tcPr>
          <w:p w14:paraId="15566687" w14:textId="77777777" w:rsidR="008B6167" w:rsidRPr="005B09BF" w:rsidRDefault="008B6167" w:rsidP="008B6167">
            <w:pPr>
              <w:pStyle w:val="StandartAbst"/>
              <w:spacing w:before="0" w:after="0"/>
              <w:rPr>
                <w:rFonts w:ascii="Arial" w:hAnsi="Arial" w:cs="Arial"/>
                <w:b/>
                <w:sz w:val="20"/>
              </w:rPr>
            </w:pPr>
            <w:r w:rsidRPr="005B09BF">
              <w:rPr>
                <w:rFonts w:ascii="Arial" w:hAnsi="Arial" w:cs="Arial"/>
                <w:b/>
                <w:sz w:val="20"/>
              </w:rPr>
              <w:t>Tumorspezifische Indikatoren zur Ergebnisqualität</w:t>
            </w:r>
          </w:p>
          <w:p w14:paraId="7EC89DE3" w14:textId="77777777" w:rsidR="008B6167" w:rsidRPr="005B09BF" w:rsidRDefault="008B6167" w:rsidP="008B6167">
            <w:pPr>
              <w:rPr>
                <w:rFonts w:ascii="Arial" w:hAnsi="Arial" w:cs="Arial"/>
              </w:rPr>
            </w:pPr>
            <w:r w:rsidRPr="005B09BF">
              <w:rPr>
                <w:rFonts w:ascii="Arial" w:hAnsi="Arial" w:cs="Arial"/>
              </w:rPr>
              <w:t>Kaplan-Meier-Kurven:</w:t>
            </w:r>
          </w:p>
          <w:p w14:paraId="41DA3873" w14:textId="3A046D75" w:rsidR="008B6167" w:rsidRPr="00827128" w:rsidRDefault="008B6167" w:rsidP="00256FF5">
            <w:pPr>
              <w:numPr>
                <w:ilvl w:val="0"/>
                <w:numId w:val="72"/>
              </w:numPr>
              <w:rPr>
                <w:rFonts w:ascii="Arial" w:hAnsi="Arial" w:cs="Arial"/>
                <w:sz w:val="22"/>
                <w:szCs w:val="22"/>
              </w:rPr>
            </w:pPr>
            <w:r w:rsidRPr="00827128">
              <w:rPr>
                <w:rFonts w:ascii="Arial" w:hAnsi="Arial" w:cs="Arial"/>
              </w:rPr>
              <w:t xml:space="preserve">Gesamtüberleben (OAS) für alle </w:t>
            </w:r>
            <w:r w:rsidR="00827128" w:rsidRPr="00827128">
              <w:rPr>
                <w:rFonts w:ascii="Arial" w:hAnsi="Arial" w:cs="Arial"/>
              </w:rPr>
              <w:t xml:space="preserve">Pat. </w:t>
            </w:r>
            <w:r w:rsidRPr="00827128">
              <w:rPr>
                <w:rFonts w:ascii="Arial" w:hAnsi="Arial" w:cs="Arial"/>
              </w:rPr>
              <w:t>in</w:t>
            </w:r>
            <w:r w:rsidR="00827128">
              <w:rPr>
                <w:rFonts w:ascii="Arial" w:hAnsi="Arial" w:cs="Arial"/>
              </w:rPr>
              <w:t xml:space="preserve"> </w:t>
            </w:r>
            <w:r w:rsidRPr="00827128">
              <w:rPr>
                <w:rFonts w:ascii="Arial" w:hAnsi="Arial" w:cs="Arial"/>
              </w:rPr>
              <w:t xml:space="preserve">Untergruppen nach </w:t>
            </w:r>
            <w:proofErr w:type="spellStart"/>
            <w:r w:rsidRPr="00827128">
              <w:rPr>
                <w:rFonts w:ascii="Arial" w:hAnsi="Arial" w:cs="Arial"/>
              </w:rPr>
              <w:t>pT</w:t>
            </w:r>
            <w:proofErr w:type="spellEnd"/>
            <w:r w:rsidRPr="00827128">
              <w:rPr>
                <w:rFonts w:ascii="Arial" w:hAnsi="Arial" w:cs="Arial"/>
              </w:rPr>
              <w:t xml:space="preserve"> Kategorien, </w:t>
            </w:r>
            <w:proofErr w:type="spellStart"/>
            <w:r w:rsidRPr="00827128">
              <w:rPr>
                <w:rFonts w:ascii="Arial" w:hAnsi="Arial" w:cs="Arial"/>
              </w:rPr>
              <w:t>c+p</w:t>
            </w:r>
            <w:proofErr w:type="spellEnd"/>
            <w:r w:rsidRPr="00827128">
              <w:rPr>
                <w:rFonts w:ascii="Arial" w:hAnsi="Arial" w:cs="Arial"/>
              </w:rPr>
              <w:t xml:space="preserve"> Stadien</w:t>
            </w:r>
          </w:p>
          <w:p w14:paraId="6BB46D50" w14:textId="41FC9F27" w:rsidR="008B6167" w:rsidRPr="005B09BF" w:rsidRDefault="008B6167" w:rsidP="00750005">
            <w:pPr>
              <w:numPr>
                <w:ilvl w:val="0"/>
                <w:numId w:val="72"/>
              </w:numPr>
              <w:rPr>
                <w:rFonts w:ascii="Arial" w:hAnsi="Arial" w:cs="Arial"/>
                <w:sz w:val="22"/>
                <w:szCs w:val="22"/>
              </w:rPr>
            </w:pPr>
            <w:proofErr w:type="spellStart"/>
            <w:r w:rsidRPr="005B09BF">
              <w:rPr>
                <w:rFonts w:ascii="Arial" w:hAnsi="Arial" w:cs="Arial"/>
              </w:rPr>
              <w:t>Lokalrezidivfreies</w:t>
            </w:r>
            <w:proofErr w:type="spellEnd"/>
            <w:r w:rsidRPr="005B09BF">
              <w:rPr>
                <w:rFonts w:ascii="Arial" w:hAnsi="Arial" w:cs="Arial"/>
              </w:rPr>
              <w:t xml:space="preserve"> Überleben für alle operierten </w:t>
            </w:r>
            <w:r w:rsidR="00827128" w:rsidRPr="00827128">
              <w:rPr>
                <w:rFonts w:ascii="Arial" w:hAnsi="Arial" w:cs="Arial"/>
              </w:rPr>
              <w:t xml:space="preserve">Pat. </w:t>
            </w:r>
            <w:r w:rsidRPr="005B09BF">
              <w:rPr>
                <w:rFonts w:ascii="Arial" w:hAnsi="Arial" w:cs="Arial"/>
              </w:rPr>
              <w:t>und für Untergruppen</w:t>
            </w:r>
          </w:p>
          <w:p w14:paraId="03D29897" w14:textId="77777777" w:rsidR="008B6167" w:rsidRPr="005B09BF" w:rsidRDefault="008B6167" w:rsidP="00750005">
            <w:pPr>
              <w:numPr>
                <w:ilvl w:val="0"/>
                <w:numId w:val="72"/>
              </w:numPr>
              <w:rPr>
                <w:rFonts w:ascii="Arial" w:hAnsi="Arial" w:cs="Arial"/>
                <w:sz w:val="22"/>
                <w:szCs w:val="22"/>
              </w:rPr>
            </w:pPr>
            <w:r w:rsidRPr="005B09BF">
              <w:rPr>
                <w:rFonts w:ascii="Arial" w:hAnsi="Arial" w:cs="Arial"/>
              </w:rPr>
              <w:t>Überleben ab Progression (PDS)</w:t>
            </w:r>
          </w:p>
          <w:p w14:paraId="41349C84" w14:textId="77777777" w:rsidR="008B6167" w:rsidRPr="005B09BF" w:rsidRDefault="008B6167" w:rsidP="008B6167">
            <w:pPr>
              <w:rPr>
                <w:rFonts w:ascii="Arial" w:hAnsi="Arial" w:cs="Arial"/>
              </w:rPr>
            </w:pPr>
          </w:p>
          <w:p w14:paraId="6BC8C214" w14:textId="77777777" w:rsidR="008B6167" w:rsidRDefault="008B6167" w:rsidP="005B09BF">
            <w:pPr>
              <w:rPr>
                <w:rFonts w:ascii="Arial" w:hAnsi="Arial" w:cs="Arial"/>
              </w:rPr>
            </w:pPr>
            <w:r w:rsidRPr="005B09BF">
              <w:rPr>
                <w:rFonts w:ascii="Arial" w:hAnsi="Arial" w:cs="Arial"/>
              </w:rPr>
              <w:t xml:space="preserve">Zu jeder Kaplan-Meier Kurve gehört auch eine Tabelle mit den </w:t>
            </w:r>
            <w:proofErr w:type="spellStart"/>
            <w:r w:rsidR="00827128" w:rsidRPr="00827128">
              <w:rPr>
                <w:rFonts w:ascii="Arial" w:hAnsi="Arial" w:cs="Arial"/>
              </w:rPr>
              <w:t>Pat.</w:t>
            </w:r>
            <w:r w:rsidRPr="005B09BF">
              <w:rPr>
                <w:rFonts w:ascii="Arial" w:hAnsi="Arial" w:cs="Arial"/>
              </w:rPr>
              <w:t>zahlen</w:t>
            </w:r>
            <w:proofErr w:type="spellEnd"/>
            <w:r w:rsidRPr="005B09BF">
              <w:rPr>
                <w:rFonts w:ascii="Arial" w:hAnsi="Arial" w:cs="Arial"/>
              </w:rPr>
              <w:t xml:space="preserve"> und den Überlebensdaten.</w:t>
            </w:r>
          </w:p>
          <w:p w14:paraId="689DDFF1" w14:textId="77777777" w:rsidR="00022753" w:rsidRPr="007A3430" w:rsidRDefault="00022753" w:rsidP="00022753">
            <w:pPr>
              <w:rPr>
                <w:rFonts w:ascii="Arial" w:hAnsi="Arial" w:cs="Arial"/>
                <w:sz w:val="15"/>
                <w:szCs w:val="15"/>
              </w:rPr>
            </w:pPr>
          </w:p>
          <w:p w14:paraId="1A654E9E" w14:textId="0BA506E8" w:rsidR="00022753" w:rsidRPr="005B09BF" w:rsidRDefault="00022753" w:rsidP="00022753">
            <w:pPr>
              <w:rPr>
                <w:rFonts w:ascii="Arial" w:hAnsi="Arial" w:cs="Arial"/>
              </w:rPr>
            </w:pPr>
            <w:r w:rsidRPr="007A3430">
              <w:rPr>
                <w:rFonts w:ascii="Arial" w:hAnsi="Arial" w:cs="Arial"/>
                <w:sz w:val="15"/>
                <w:szCs w:val="15"/>
                <w:highlight w:val="green"/>
              </w:rPr>
              <w:t>Farblegende: Änderung gegenüber Version vom 10.09.2021</w:t>
            </w:r>
          </w:p>
        </w:tc>
        <w:tc>
          <w:tcPr>
            <w:tcW w:w="4536" w:type="dxa"/>
            <w:gridSpan w:val="3"/>
          </w:tcPr>
          <w:p w14:paraId="3B85D4FF" w14:textId="77777777" w:rsidR="008B6167" w:rsidRPr="00EB6B42" w:rsidRDefault="008B6167" w:rsidP="008B6167">
            <w:pPr>
              <w:tabs>
                <w:tab w:val="left" w:pos="321"/>
              </w:tabs>
              <w:rPr>
                <w:rFonts w:ascii="Arial" w:hAnsi="Arial" w:cs="Arial"/>
              </w:rPr>
            </w:pPr>
          </w:p>
        </w:tc>
        <w:tc>
          <w:tcPr>
            <w:tcW w:w="430" w:type="dxa"/>
          </w:tcPr>
          <w:p w14:paraId="18490D10" w14:textId="77777777" w:rsidR="008B6167" w:rsidRPr="000355CA" w:rsidRDefault="008B6167" w:rsidP="008B6167">
            <w:pPr>
              <w:ind w:left="23"/>
              <w:rPr>
                <w:rFonts w:ascii="Arial" w:hAnsi="Arial" w:cs="Arial"/>
              </w:rPr>
            </w:pPr>
          </w:p>
        </w:tc>
      </w:tr>
      <w:tr w:rsidR="00252DAC" w:rsidRPr="000355CA" w14:paraId="56E3BF39" w14:textId="77777777" w:rsidTr="00FD25EB">
        <w:trPr>
          <w:trHeight w:val="1034"/>
        </w:trPr>
        <w:tc>
          <w:tcPr>
            <w:tcW w:w="780" w:type="dxa"/>
            <w:tcBorders>
              <w:top w:val="single" w:sz="4" w:space="0" w:color="auto"/>
              <w:left w:val="single" w:sz="4" w:space="0" w:color="auto"/>
              <w:bottom w:val="single" w:sz="4" w:space="0" w:color="auto"/>
              <w:right w:val="single" w:sz="4" w:space="0" w:color="auto"/>
            </w:tcBorders>
          </w:tcPr>
          <w:p w14:paraId="5F1EBF7C" w14:textId="77777777" w:rsidR="00252DAC" w:rsidRDefault="00252DAC" w:rsidP="00252DAC">
            <w:pPr>
              <w:rPr>
                <w:rFonts w:ascii="Arial" w:hAnsi="Arial" w:cs="Arial"/>
              </w:rPr>
            </w:pPr>
            <w:r w:rsidRPr="00277ED4">
              <w:rPr>
                <w:rFonts w:ascii="Arial" w:hAnsi="Arial" w:cs="Arial"/>
                <w:color w:val="FF00FF"/>
                <w:sz w:val="16"/>
                <w:szCs w:val="16"/>
              </w:rPr>
              <w:t xml:space="preserve">- </w:t>
            </w:r>
            <w:r>
              <w:rPr>
                <w:rFonts w:ascii="Arial" w:hAnsi="Arial" w:cs="Arial"/>
                <w:color w:val="FF00FF"/>
                <w:sz w:val="16"/>
                <w:szCs w:val="16"/>
              </w:rPr>
              <w:t>Prostata</w:t>
            </w:r>
            <w:r w:rsidRPr="00277ED4">
              <w:rPr>
                <w:rFonts w:ascii="Arial" w:hAnsi="Arial" w:cs="Arial"/>
                <w:color w:val="FF00FF"/>
                <w:sz w:val="16"/>
                <w:szCs w:val="16"/>
              </w:rPr>
              <w:t xml:space="preserve"> -</w:t>
            </w:r>
          </w:p>
        </w:tc>
        <w:tc>
          <w:tcPr>
            <w:tcW w:w="4537" w:type="dxa"/>
            <w:tcBorders>
              <w:left w:val="single" w:sz="4" w:space="0" w:color="auto"/>
            </w:tcBorders>
          </w:tcPr>
          <w:p w14:paraId="0251729E" w14:textId="77777777" w:rsidR="00252DAC" w:rsidRPr="00252DAC" w:rsidRDefault="00252DAC" w:rsidP="00252DAC">
            <w:pPr>
              <w:pStyle w:val="StandartAbst"/>
              <w:spacing w:before="0" w:after="0"/>
              <w:rPr>
                <w:rFonts w:ascii="Arial" w:hAnsi="Arial" w:cs="Arial"/>
                <w:b/>
                <w:color w:val="FF00FF"/>
                <w:sz w:val="20"/>
              </w:rPr>
            </w:pPr>
            <w:r w:rsidRPr="00252DAC">
              <w:rPr>
                <w:rFonts w:ascii="Arial" w:hAnsi="Arial" w:cs="Arial"/>
                <w:b/>
                <w:color w:val="FF00FF"/>
                <w:sz w:val="20"/>
              </w:rPr>
              <w:t>Tumorspezifische Indikatoren zur Ergebnisqualität</w:t>
            </w:r>
          </w:p>
          <w:p w14:paraId="09A6C183" w14:textId="77777777" w:rsidR="00252DAC" w:rsidRPr="00252DAC" w:rsidRDefault="00252DAC" w:rsidP="00252DAC">
            <w:pPr>
              <w:tabs>
                <w:tab w:val="left" w:pos="321"/>
              </w:tabs>
              <w:ind w:left="355" w:hanging="355"/>
              <w:rPr>
                <w:rFonts w:ascii="Arial" w:hAnsi="Arial" w:cs="Arial"/>
                <w:color w:val="FF00FF"/>
              </w:rPr>
            </w:pPr>
            <w:r w:rsidRPr="00252DAC">
              <w:rPr>
                <w:rFonts w:ascii="Arial" w:hAnsi="Arial" w:cs="Arial"/>
                <w:color w:val="FF00FF"/>
              </w:rPr>
              <w:t>1.</w:t>
            </w:r>
            <w:r w:rsidRPr="00252DAC">
              <w:rPr>
                <w:rFonts w:ascii="Arial" w:hAnsi="Arial" w:cs="Arial"/>
                <w:color w:val="FF00FF"/>
              </w:rPr>
              <w:tab/>
            </w:r>
            <w:proofErr w:type="spellStart"/>
            <w:r w:rsidRPr="00252DAC">
              <w:rPr>
                <w:rFonts w:ascii="Arial" w:hAnsi="Arial" w:cs="Arial"/>
                <w:color w:val="FF00FF"/>
              </w:rPr>
              <w:t>Rezidivfreies</w:t>
            </w:r>
            <w:proofErr w:type="spellEnd"/>
            <w:r w:rsidRPr="00252DAC">
              <w:rPr>
                <w:rFonts w:ascii="Arial" w:hAnsi="Arial" w:cs="Arial"/>
                <w:color w:val="FF00FF"/>
              </w:rPr>
              <w:t xml:space="preserve"> Überleben nach Stadium (Kaplan-Meier-Kurven)</w:t>
            </w:r>
          </w:p>
          <w:p w14:paraId="5D5A7537" w14:textId="77777777" w:rsidR="00252DAC" w:rsidRPr="00252DAC" w:rsidRDefault="00252DAC" w:rsidP="00252DAC">
            <w:pPr>
              <w:pStyle w:val="DGU-Empfehlung-Tab-Text"/>
              <w:tabs>
                <w:tab w:val="left" w:pos="521"/>
              </w:tabs>
              <w:spacing w:before="0" w:after="0"/>
              <w:ind w:left="522" w:hanging="522"/>
              <w:rPr>
                <w:rFonts w:cs="Arial"/>
                <w:color w:val="FF00FF"/>
                <w:sz w:val="20"/>
                <w:szCs w:val="20"/>
              </w:rPr>
            </w:pPr>
            <w:r w:rsidRPr="00252DAC">
              <w:rPr>
                <w:rFonts w:cs="Arial"/>
                <w:color w:val="FF00FF"/>
                <w:sz w:val="20"/>
                <w:szCs w:val="20"/>
              </w:rPr>
              <w:tab/>
              <w:t xml:space="preserve">Definition biochemisches Rezidiv : </w:t>
            </w:r>
          </w:p>
          <w:p w14:paraId="724F9968" w14:textId="77777777" w:rsidR="00252DAC" w:rsidRPr="00252DAC" w:rsidRDefault="00252DAC" w:rsidP="00252DAC">
            <w:pPr>
              <w:pStyle w:val="DGU-Empfehlung-Tab-Text"/>
              <w:tabs>
                <w:tab w:val="left" w:pos="521"/>
              </w:tabs>
              <w:spacing w:before="0" w:after="0"/>
              <w:ind w:left="522" w:hanging="522"/>
              <w:rPr>
                <w:rFonts w:cs="Arial"/>
                <w:color w:val="FF00FF"/>
                <w:sz w:val="20"/>
                <w:szCs w:val="20"/>
              </w:rPr>
            </w:pPr>
            <w:r w:rsidRPr="00252DAC">
              <w:rPr>
                <w:rFonts w:cs="Arial"/>
                <w:color w:val="FF00FF"/>
                <w:sz w:val="20"/>
                <w:szCs w:val="20"/>
              </w:rPr>
              <w:tab/>
              <w:t>a. Nach radikaler Prostatektomie ein in mind. zwei Messungen (Abstand 2 Wo.) bestätigter PSA-Wert auf &gt; 0,2 ng/ml</w:t>
            </w:r>
          </w:p>
          <w:p w14:paraId="72BD24E9" w14:textId="77777777" w:rsidR="00252DAC" w:rsidRPr="00252DAC" w:rsidRDefault="00252DAC" w:rsidP="00252DAC">
            <w:pPr>
              <w:pStyle w:val="DGU-Empfehlung-Tab-Text"/>
              <w:tabs>
                <w:tab w:val="left" w:pos="521"/>
              </w:tabs>
              <w:spacing w:before="0" w:after="60"/>
              <w:ind w:left="522" w:hanging="522"/>
              <w:rPr>
                <w:rFonts w:cs="Arial"/>
                <w:color w:val="FF00FF"/>
                <w:sz w:val="20"/>
                <w:szCs w:val="20"/>
              </w:rPr>
            </w:pPr>
            <w:r w:rsidRPr="00252DAC">
              <w:rPr>
                <w:rFonts w:cs="Arial"/>
                <w:color w:val="FF00FF"/>
                <w:sz w:val="20"/>
                <w:szCs w:val="20"/>
              </w:rPr>
              <w:tab/>
              <w:t xml:space="preserve">b. Nach alleiniger Strahlentherapie ein in mind. zwei Messungen (Abstand 2-3 Mo.) bestätigter PSA-Anstieg von &gt; 2 </w:t>
            </w:r>
            <w:proofErr w:type="spellStart"/>
            <w:r w:rsidRPr="00252DAC">
              <w:rPr>
                <w:rFonts w:cs="Arial"/>
                <w:color w:val="FF00FF"/>
                <w:sz w:val="20"/>
                <w:szCs w:val="20"/>
              </w:rPr>
              <w:t>ng</w:t>
            </w:r>
            <w:proofErr w:type="spellEnd"/>
            <w:r w:rsidRPr="00252DAC">
              <w:rPr>
                <w:rFonts w:cs="Arial"/>
                <w:color w:val="FF00FF"/>
                <w:sz w:val="20"/>
                <w:szCs w:val="20"/>
              </w:rPr>
              <w:t>/ml über den postinterventionellen PSA-Nadir.</w:t>
            </w:r>
          </w:p>
          <w:p w14:paraId="5D3E01D8" w14:textId="77777777" w:rsidR="00252DAC" w:rsidRPr="00750005" w:rsidRDefault="00252DAC" w:rsidP="00252DAC">
            <w:pPr>
              <w:tabs>
                <w:tab w:val="left" w:pos="321"/>
              </w:tabs>
              <w:ind w:left="355" w:hanging="355"/>
              <w:rPr>
                <w:rFonts w:ascii="Arial" w:hAnsi="Arial" w:cs="Arial"/>
                <w:color w:val="FF00FF"/>
              </w:rPr>
            </w:pPr>
            <w:r w:rsidRPr="00252DAC">
              <w:rPr>
                <w:rFonts w:ascii="Arial" w:hAnsi="Arial" w:cs="Arial"/>
                <w:color w:val="FF00FF"/>
              </w:rPr>
              <w:t>2.</w:t>
            </w:r>
            <w:r w:rsidRPr="00252DAC">
              <w:rPr>
                <w:rFonts w:ascii="Arial" w:hAnsi="Arial" w:cs="Arial"/>
                <w:color w:val="FF00FF"/>
              </w:rPr>
              <w:tab/>
              <w:t xml:space="preserve">Gesamtüberleben nach </w:t>
            </w:r>
            <w:proofErr w:type="spellStart"/>
            <w:r w:rsidRPr="00252DAC">
              <w:rPr>
                <w:rFonts w:ascii="Arial" w:hAnsi="Arial" w:cs="Arial"/>
                <w:color w:val="FF00FF"/>
              </w:rPr>
              <w:t>pT</w:t>
            </w:r>
            <w:proofErr w:type="spellEnd"/>
            <w:r w:rsidRPr="00252DAC">
              <w:rPr>
                <w:rFonts w:ascii="Arial" w:hAnsi="Arial" w:cs="Arial"/>
                <w:color w:val="FF00FF"/>
              </w:rPr>
              <w:t>-Kategorien, Stadium (</w:t>
            </w:r>
            <w:r w:rsidRPr="00750005">
              <w:rPr>
                <w:rFonts w:ascii="Arial" w:hAnsi="Arial" w:cs="Arial"/>
                <w:color w:val="FF00FF"/>
              </w:rPr>
              <w:t>Kaplan-Meier-Kurven)</w:t>
            </w:r>
          </w:p>
          <w:p w14:paraId="6C9245BF" w14:textId="5202FBA6" w:rsidR="00252DAC" w:rsidRPr="00750005" w:rsidRDefault="00252DAC" w:rsidP="00750005">
            <w:pPr>
              <w:tabs>
                <w:tab w:val="left" w:pos="321"/>
              </w:tabs>
              <w:ind w:left="323" w:hanging="323"/>
              <w:rPr>
                <w:rFonts w:ascii="Arial" w:hAnsi="Arial" w:cs="Arial"/>
                <w:strike/>
                <w:color w:val="FF00FF"/>
              </w:rPr>
            </w:pPr>
            <w:r w:rsidRPr="00750005">
              <w:rPr>
                <w:rFonts w:ascii="Arial" w:hAnsi="Arial" w:cs="Arial"/>
                <w:color w:val="FF00FF"/>
              </w:rPr>
              <w:t>3.</w:t>
            </w:r>
            <w:r w:rsidRPr="00750005">
              <w:rPr>
                <w:rFonts w:ascii="Arial" w:hAnsi="Arial" w:cs="Arial"/>
                <w:color w:val="FF00FF"/>
              </w:rPr>
              <w:tab/>
            </w:r>
            <w:r w:rsidRPr="00750005">
              <w:rPr>
                <w:rFonts w:ascii="Arial" w:hAnsi="Arial" w:cs="Arial"/>
                <w:strike/>
                <w:color w:val="FF00FF"/>
              </w:rPr>
              <w:tab/>
            </w:r>
            <w:r w:rsidRPr="00750005">
              <w:rPr>
                <w:rFonts w:asciiTheme="minorBidi" w:hAnsiTheme="minorBidi" w:cstheme="minorBidi"/>
                <w:color w:val="FF00FF"/>
              </w:rPr>
              <w:t>EPIC-26 inkl. Zusatzfragen</w:t>
            </w:r>
          </w:p>
          <w:p w14:paraId="428AAFD7" w14:textId="77777777" w:rsidR="00252DAC" w:rsidRPr="00750005" w:rsidRDefault="00252DAC" w:rsidP="00252DAC">
            <w:pPr>
              <w:tabs>
                <w:tab w:val="left" w:pos="321"/>
              </w:tabs>
              <w:ind w:left="323" w:hanging="323"/>
              <w:rPr>
                <w:rFonts w:ascii="Arial" w:hAnsi="Arial" w:cs="Arial"/>
                <w:color w:val="FF00FF"/>
              </w:rPr>
            </w:pPr>
          </w:p>
          <w:p w14:paraId="4C6D04B9" w14:textId="5B3E834E" w:rsidR="00252DAC" w:rsidRPr="00750005" w:rsidRDefault="00827128" w:rsidP="00750005">
            <w:pPr>
              <w:pStyle w:val="StandartAbst"/>
              <w:spacing w:before="0" w:after="0"/>
              <w:rPr>
                <w:rFonts w:ascii="Arial" w:hAnsi="Arial" w:cs="Arial"/>
                <w:b/>
                <w:color w:val="FF00FF"/>
                <w:sz w:val="22"/>
                <w:szCs w:val="22"/>
              </w:rPr>
            </w:pPr>
            <w:proofErr w:type="spellStart"/>
            <w:r w:rsidRPr="00827128">
              <w:rPr>
                <w:rFonts w:asciiTheme="minorBidi" w:hAnsiTheme="minorBidi" w:cstheme="minorBidi"/>
                <w:color w:val="FF00FF"/>
                <w:sz w:val="20"/>
                <w:szCs w:val="22"/>
              </w:rPr>
              <w:t>Pat.</w:t>
            </w:r>
            <w:r w:rsidR="00252DAC" w:rsidRPr="00750005">
              <w:rPr>
                <w:rFonts w:asciiTheme="minorBidi" w:hAnsiTheme="minorBidi" w:cstheme="minorBidi"/>
                <w:color w:val="FF00FF"/>
                <w:sz w:val="20"/>
                <w:szCs w:val="22"/>
              </w:rPr>
              <w:t>befragung</w:t>
            </w:r>
            <w:proofErr w:type="spellEnd"/>
            <w:r w:rsidR="00252DAC" w:rsidRPr="00750005">
              <w:rPr>
                <w:rFonts w:asciiTheme="minorBidi" w:hAnsiTheme="minorBidi" w:cstheme="minorBidi"/>
                <w:color w:val="FF00FF"/>
                <w:sz w:val="20"/>
                <w:szCs w:val="22"/>
              </w:rPr>
              <w:t xml:space="preserve"> mit EPIC-26 inkl. Zusatzfragen muss </w:t>
            </w:r>
            <w:r w:rsidR="00252DAC" w:rsidRPr="00750005">
              <w:rPr>
                <w:rFonts w:ascii="Arial" w:hAnsi="Arial" w:cs="Arial"/>
                <w:color w:val="FF00FF"/>
                <w:sz w:val="20"/>
                <w:szCs w:val="22"/>
              </w:rPr>
              <w:t>bei der Erstzertifizierung</w:t>
            </w:r>
            <w:r w:rsidR="00252DAC" w:rsidRPr="00252DAC">
              <w:rPr>
                <w:rFonts w:ascii="Arial" w:hAnsi="Arial" w:cs="Arial"/>
                <w:color w:val="FF00FF"/>
                <w:sz w:val="20"/>
                <w:szCs w:val="22"/>
              </w:rPr>
              <w:t xml:space="preserve"> vorliegen.</w:t>
            </w:r>
          </w:p>
        </w:tc>
        <w:tc>
          <w:tcPr>
            <w:tcW w:w="4536" w:type="dxa"/>
            <w:gridSpan w:val="3"/>
          </w:tcPr>
          <w:p w14:paraId="0D5B1210" w14:textId="77777777" w:rsidR="00252DAC" w:rsidRPr="00252DAC" w:rsidRDefault="00252DAC" w:rsidP="00252DAC">
            <w:pPr>
              <w:pStyle w:val="Default"/>
              <w:rPr>
                <w:color w:val="auto"/>
                <w:sz w:val="20"/>
                <w:szCs w:val="20"/>
                <w:lang w:val="nl-NL" w:bidi="he-IL"/>
              </w:rPr>
            </w:pPr>
          </w:p>
        </w:tc>
        <w:tc>
          <w:tcPr>
            <w:tcW w:w="430" w:type="dxa"/>
          </w:tcPr>
          <w:p w14:paraId="79D0B604" w14:textId="77777777" w:rsidR="00252DAC" w:rsidRPr="000355CA" w:rsidRDefault="00252DAC" w:rsidP="00252DAC">
            <w:pPr>
              <w:ind w:left="23"/>
              <w:rPr>
                <w:rFonts w:ascii="Arial" w:hAnsi="Arial" w:cs="Arial"/>
              </w:rPr>
            </w:pPr>
          </w:p>
        </w:tc>
      </w:tr>
      <w:tr w:rsidR="008B6167" w:rsidRPr="000355CA" w14:paraId="0731E34B" w14:textId="77777777" w:rsidTr="00FD25EB">
        <w:tc>
          <w:tcPr>
            <w:tcW w:w="780" w:type="dxa"/>
            <w:tcBorders>
              <w:top w:val="single" w:sz="4" w:space="0" w:color="auto"/>
              <w:bottom w:val="nil"/>
            </w:tcBorders>
          </w:tcPr>
          <w:p w14:paraId="7A2BCCA3" w14:textId="77777777" w:rsidR="008B6167" w:rsidRDefault="008B6167" w:rsidP="008B6167">
            <w:pPr>
              <w:rPr>
                <w:rFonts w:ascii="Arial" w:hAnsi="Arial" w:cs="Arial"/>
              </w:rPr>
            </w:pPr>
            <w:r w:rsidRPr="000355CA">
              <w:rPr>
                <w:rFonts w:ascii="Arial" w:hAnsi="Arial" w:cs="Arial"/>
              </w:rPr>
              <w:t>10.9</w:t>
            </w:r>
          </w:p>
          <w:p w14:paraId="7D568EBC" w14:textId="77777777" w:rsidR="008B6167" w:rsidRDefault="008B6167" w:rsidP="008B6167">
            <w:pPr>
              <w:rPr>
                <w:rFonts w:ascii="Arial" w:hAnsi="Arial" w:cs="Arial"/>
              </w:rPr>
            </w:pPr>
          </w:p>
          <w:p w14:paraId="7CAEB682"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 -</w:t>
            </w:r>
          </w:p>
        </w:tc>
        <w:tc>
          <w:tcPr>
            <w:tcW w:w="4537" w:type="dxa"/>
          </w:tcPr>
          <w:p w14:paraId="559C8EF0" w14:textId="77777777" w:rsidR="008B6167" w:rsidRPr="00BB6530" w:rsidRDefault="008B6167" w:rsidP="008B6167">
            <w:pPr>
              <w:rPr>
                <w:rFonts w:ascii="Arial" w:hAnsi="Arial" w:cs="Arial"/>
                <w:b/>
              </w:rPr>
            </w:pPr>
            <w:r w:rsidRPr="00BB6530">
              <w:rPr>
                <w:rFonts w:ascii="Arial" w:hAnsi="Arial" w:cs="Arial"/>
                <w:b/>
              </w:rPr>
              <w:t>Auswertung der Daten</w:t>
            </w:r>
          </w:p>
          <w:p w14:paraId="722474D0" w14:textId="77777777" w:rsidR="008B6167" w:rsidRDefault="008B6167" w:rsidP="008B6167">
            <w:pPr>
              <w:numPr>
                <w:ilvl w:val="0"/>
                <w:numId w:val="16"/>
              </w:numPr>
              <w:tabs>
                <w:tab w:val="clear" w:pos="357"/>
                <w:tab w:val="num" w:pos="214"/>
              </w:tabs>
              <w:ind w:left="214" w:hanging="214"/>
              <w:rPr>
                <w:rFonts w:ascii="Arial" w:hAnsi="Arial" w:cs="Arial"/>
              </w:rPr>
            </w:pPr>
            <w:r>
              <w:rPr>
                <w:rFonts w:ascii="Arial" w:hAnsi="Arial" w:cs="Arial"/>
              </w:rPr>
              <w:t>Die Darstellung der Ergebnisqualität (obiger Punkt) muss zu den Rezertifizierungen möglich sein</w:t>
            </w:r>
          </w:p>
          <w:p w14:paraId="7BA2316A" w14:textId="77777777" w:rsidR="008B6167" w:rsidRPr="000355CA" w:rsidRDefault="008B6167" w:rsidP="008B6167">
            <w:pPr>
              <w:numPr>
                <w:ilvl w:val="0"/>
                <w:numId w:val="16"/>
              </w:numPr>
              <w:tabs>
                <w:tab w:val="clear" w:pos="357"/>
                <w:tab w:val="num" w:pos="214"/>
              </w:tabs>
              <w:ind w:left="214" w:hanging="214"/>
              <w:rPr>
                <w:rFonts w:ascii="Arial" w:hAnsi="Arial" w:cs="Arial"/>
              </w:rPr>
            </w:pPr>
            <w:r w:rsidRPr="000355CA">
              <w:rPr>
                <w:rFonts w:ascii="Arial" w:hAnsi="Arial" w:cs="Arial"/>
              </w:rPr>
              <w:t xml:space="preserve">Daten im Tumordokumentationssystem sind mind. 1x jährlich </w:t>
            </w:r>
            <w:r>
              <w:rPr>
                <w:rFonts w:ascii="Arial" w:hAnsi="Arial" w:cs="Arial"/>
              </w:rPr>
              <w:t xml:space="preserve">nach den entsprechenden Kennzahlen auszuwerten </w:t>
            </w:r>
          </w:p>
          <w:p w14:paraId="184EB868" w14:textId="77777777" w:rsidR="008B6167" w:rsidRPr="000355CA" w:rsidRDefault="008B6167" w:rsidP="008B6167">
            <w:pPr>
              <w:numPr>
                <w:ilvl w:val="0"/>
                <w:numId w:val="16"/>
              </w:numPr>
              <w:tabs>
                <w:tab w:val="clear" w:pos="357"/>
                <w:tab w:val="num" w:pos="214"/>
              </w:tabs>
              <w:ind w:left="214" w:hanging="214"/>
              <w:rPr>
                <w:rFonts w:ascii="Arial" w:hAnsi="Arial" w:cs="Arial"/>
              </w:rPr>
            </w:pPr>
            <w:r>
              <w:rPr>
                <w:rFonts w:ascii="Arial" w:hAnsi="Arial" w:cs="Arial"/>
                <w:lang w:bidi="ar-SA"/>
              </w:rPr>
              <w:t xml:space="preserve">Sofern ein </w:t>
            </w:r>
            <w:r w:rsidRPr="000355CA">
              <w:rPr>
                <w:rFonts w:ascii="Arial" w:hAnsi="Arial" w:cs="Arial"/>
                <w:lang w:bidi="ar-SA"/>
              </w:rPr>
              <w:t>Benchmarking</w:t>
            </w:r>
            <w:r>
              <w:rPr>
                <w:rFonts w:ascii="Arial" w:hAnsi="Arial" w:cs="Arial"/>
                <w:lang w:bidi="ar-SA"/>
              </w:rPr>
              <w:t>/Jahresbericht angeboten</w:t>
            </w:r>
            <w:r w:rsidRPr="000355CA">
              <w:rPr>
                <w:rFonts w:ascii="Arial" w:hAnsi="Arial" w:cs="Arial"/>
                <w:lang w:bidi="ar-SA"/>
              </w:rPr>
              <w:t xml:space="preserve"> wird, sind die Ergebnisse des Benchmarkings bei der Analyse </w:t>
            </w:r>
            <w:proofErr w:type="spellStart"/>
            <w:r w:rsidRPr="000355CA">
              <w:rPr>
                <w:rFonts w:ascii="Arial" w:hAnsi="Arial" w:cs="Arial"/>
                <w:lang w:bidi="ar-SA"/>
              </w:rPr>
              <w:t>mitzubetrachten</w:t>
            </w:r>
            <w:proofErr w:type="spellEnd"/>
          </w:p>
          <w:p w14:paraId="1F051BDD" w14:textId="77777777" w:rsidR="008B6167" w:rsidRPr="000355CA" w:rsidRDefault="008B6167" w:rsidP="008B6167">
            <w:pPr>
              <w:numPr>
                <w:ilvl w:val="0"/>
                <w:numId w:val="16"/>
              </w:numPr>
              <w:tabs>
                <w:tab w:val="clear" w:pos="357"/>
                <w:tab w:val="num" w:pos="214"/>
              </w:tabs>
              <w:ind w:left="214" w:hanging="214"/>
              <w:jc w:val="both"/>
              <w:rPr>
                <w:rFonts w:ascii="Arial" w:hAnsi="Arial" w:cs="Arial"/>
              </w:rPr>
            </w:pPr>
            <w:r w:rsidRPr="000355CA">
              <w:rPr>
                <w:rFonts w:ascii="Arial" w:hAnsi="Arial" w:cs="Arial"/>
              </w:rPr>
              <w:lastRenderedPageBreak/>
              <w:t>Die Diskussion der Ergebnisse muss inter</w:t>
            </w:r>
            <w:r>
              <w:rPr>
                <w:rFonts w:ascii="Arial" w:hAnsi="Arial" w:cs="Arial"/>
              </w:rPr>
              <w:t>disziplinär erfolgen, sofern regionale oder überregionale Verbünde bestehen, ist daran teilzunehmen.</w:t>
            </w:r>
          </w:p>
        </w:tc>
        <w:tc>
          <w:tcPr>
            <w:tcW w:w="4536" w:type="dxa"/>
            <w:gridSpan w:val="3"/>
          </w:tcPr>
          <w:p w14:paraId="220ABBF6" w14:textId="77777777" w:rsidR="008B6167" w:rsidRPr="000355CA" w:rsidRDefault="008B6167" w:rsidP="008B6167">
            <w:pPr>
              <w:jc w:val="both"/>
              <w:rPr>
                <w:rFonts w:ascii="Arial" w:hAnsi="Arial" w:cs="Arial"/>
              </w:rPr>
            </w:pPr>
          </w:p>
        </w:tc>
        <w:tc>
          <w:tcPr>
            <w:tcW w:w="430" w:type="dxa"/>
          </w:tcPr>
          <w:p w14:paraId="10D99B92" w14:textId="77777777" w:rsidR="008B6167" w:rsidRPr="000355CA" w:rsidRDefault="008B6167" w:rsidP="008B6167">
            <w:pPr>
              <w:ind w:left="23"/>
              <w:rPr>
                <w:rFonts w:ascii="Arial" w:hAnsi="Arial" w:cs="Arial"/>
              </w:rPr>
            </w:pPr>
          </w:p>
        </w:tc>
      </w:tr>
      <w:tr w:rsidR="008B6167" w:rsidRPr="00134E2D" w14:paraId="6C40EA0E" w14:textId="77777777" w:rsidTr="00FD25EB">
        <w:tc>
          <w:tcPr>
            <w:tcW w:w="780" w:type="dxa"/>
            <w:tcBorders>
              <w:top w:val="single" w:sz="4" w:space="0" w:color="auto"/>
              <w:bottom w:val="nil"/>
            </w:tcBorders>
          </w:tcPr>
          <w:p w14:paraId="1FE97104" w14:textId="77777777" w:rsidR="008B6167" w:rsidRPr="00134E2D" w:rsidRDefault="008B6167" w:rsidP="008B6167">
            <w:pPr>
              <w:rPr>
                <w:rFonts w:ascii="Arial" w:hAnsi="Arial" w:cs="Arial"/>
              </w:rPr>
            </w:pPr>
            <w:r w:rsidRPr="00134E2D">
              <w:rPr>
                <w:rFonts w:ascii="Arial" w:hAnsi="Arial" w:cs="Arial"/>
              </w:rPr>
              <w:t>10.10</w:t>
            </w:r>
          </w:p>
          <w:p w14:paraId="59A165D7" w14:textId="77777777" w:rsidR="008B6167" w:rsidRPr="00134E2D" w:rsidRDefault="008B6167" w:rsidP="008B6167">
            <w:pPr>
              <w:rPr>
                <w:rFonts w:ascii="Arial" w:hAnsi="Arial" w:cs="Arial"/>
              </w:rPr>
            </w:pPr>
          </w:p>
          <w:p w14:paraId="1FCCDC92" w14:textId="77777777" w:rsidR="008B6167" w:rsidRPr="00134E2D" w:rsidRDefault="008B6167" w:rsidP="008B6167">
            <w:pPr>
              <w:rPr>
                <w:rFonts w:ascii="Arial" w:hAnsi="Arial" w:cs="Arial"/>
              </w:rPr>
            </w:pPr>
            <w:r w:rsidRPr="00134E2D">
              <w:rPr>
                <w:rFonts w:ascii="Arial" w:hAnsi="Arial" w:cs="Arial"/>
                <w:sz w:val="16"/>
                <w:szCs w:val="16"/>
              </w:rPr>
              <w:t>- Alle -</w:t>
            </w:r>
          </w:p>
          <w:p w14:paraId="1136A35C" w14:textId="77777777" w:rsidR="008B6167" w:rsidRPr="00134E2D" w:rsidRDefault="008B6167" w:rsidP="008B6167">
            <w:pPr>
              <w:rPr>
                <w:rFonts w:ascii="Arial" w:hAnsi="Arial" w:cs="Arial"/>
                <w:sz w:val="16"/>
                <w:szCs w:val="16"/>
              </w:rPr>
            </w:pPr>
          </w:p>
          <w:p w14:paraId="7825BD7C" w14:textId="77777777" w:rsidR="008B6167" w:rsidRPr="00134E2D" w:rsidRDefault="008B6167" w:rsidP="008B6167">
            <w:pPr>
              <w:rPr>
                <w:rFonts w:ascii="Arial" w:hAnsi="Arial" w:cs="Arial"/>
                <w:sz w:val="16"/>
                <w:szCs w:val="16"/>
              </w:rPr>
            </w:pPr>
          </w:p>
          <w:p w14:paraId="5AE33FAC" w14:textId="77777777" w:rsidR="008B6167" w:rsidRPr="00134E2D" w:rsidRDefault="008B6167" w:rsidP="008B6167">
            <w:pPr>
              <w:rPr>
                <w:rFonts w:ascii="Arial" w:hAnsi="Arial" w:cs="Arial"/>
              </w:rPr>
            </w:pPr>
          </w:p>
        </w:tc>
        <w:tc>
          <w:tcPr>
            <w:tcW w:w="4537" w:type="dxa"/>
          </w:tcPr>
          <w:p w14:paraId="5B0E8C9D" w14:textId="77777777" w:rsidR="008B6167" w:rsidRPr="00134E2D" w:rsidRDefault="008B6167" w:rsidP="008B6167">
            <w:pPr>
              <w:rPr>
                <w:rFonts w:ascii="Arial" w:hAnsi="Arial" w:cs="Arial"/>
                <w:b/>
              </w:rPr>
            </w:pPr>
            <w:r w:rsidRPr="00134E2D">
              <w:rPr>
                <w:rFonts w:ascii="Arial" w:hAnsi="Arial" w:cs="Arial"/>
                <w:b/>
              </w:rPr>
              <w:t>Erfassung Follow-</w:t>
            </w:r>
            <w:proofErr w:type="spellStart"/>
            <w:r w:rsidRPr="00134E2D">
              <w:rPr>
                <w:rFonts w:ascii="Arial" w:hAnsi="Arial" w:cs="Arial"/>
                <w:b/>
              </w:rPr>
              <w:t>up</w:t>
            </w:r>
            <w:proofErr w:type="spellEnd"/>
          </w:p>
          <w:p w14:paraId="583548C9" w14:textId="35046714" w:rsidR="008B6167" w:rsidRPr="00134E2D" w:rsidRDefault="008B6167" w:rsidP="008B6167">
            <w:pPr>
              <w:rPr>
                <w:rFonts w:ascii="Arial" w:hAnsi="Arial" w:cs="Arial"/>
              </w:rPr>
            </w:pPr>
            <w:r w:rsidRPr="00134E2D">
              <w:rPr>
                <w:rFonts w:ascii="Arial" w:hAnsi="Arial" w:cs="Arial"/>
              </w:rPr>
              <w:t>Es ist zu beschreiben, wie die Nachsorgedaten eingeholt werden und wie der aktuelle Follow-</w:t>
            </w:r>
            <w:proofErr w:type="spellStart"/>
            <w:r w:rsidRPr="00134E2D">
              <w:rPr>
                <w:rFonts w:ascii="Arial" w:hAnsi="Arial" w:cs="Arial"/>
              </w:rPr>
              <w:t>up</w:t>
            </w:r>
            <w:proofErr w:type="spellEnd"/>
            <w:r w:rsidRPr="00134E2D">
              <w:rPr>
                <w:rFonts w:ascii="Arial" w:hAnsi="Arial" w:cs="Arial"/>
              </w:rPr>
              <w:t xml:space="preserve"> Status ist (s. Ergebnismatrix</w:t>
            </w:r>
            <w:r w:rsidR="007A3430">
              <w:rPr>
                <w:rFonts w:ascii="Arial" w:hAnsi="Arial" w:cs="Arial"/>
              </w:rPr>
              <w:t xml:space="preserve"> </w:t>
            </w:r>
            <w:r w:rsidR="007A3430" w:rsidRPr="007A3430">
              <w:rPr>
                <w:rFonts w:ascii="Arial" w:hAnsi="Arial" w:cs="Arial"/>
                <w:highlight w:val="green"/>
              </w:rPr>
              <w:t>Prostata</w:t>
            </w:r>
            <w:r w:rsidRPr="00134E2D">
              <w:rPr>
                <w:rFonts w:ascii="Arial" w:hAnsi="Arial" w:cs="Arial"/>
              </w:rPr>
              <w:t>)</w:t>
            </w:r>
          </w:p>
          <w:p w14:paraId="0F363A7D" w14:textId="77777777" w:rsidR="008B6167" w:rsidRPr="00134E2D" w:rsidRDefault="008B6167" w:rsidP="008B6167">
            <w:pPr>
              <w:rPr>
                <w:rFonts w:ascii="Arial" w:hAnsi="Arial" w:cs="Arial"/>
              </w:rPr>
            </w:pPr>
            <w:r w:rsidRPr="00134E2D">
              <w:rPr>
                <w:rFonts w:ascii="Arial" w:hAnsi="Arial" w:cs="Arial"/>
              </w:rPr>
              <w:t>Funktionierende Krebsregister stellen den Follow-</w:t>
            </w:r>
            <w:proofErr w:type="spellStart"/>
            <w:r w:rsidRPr="00134E2D">
              <w:rPr>
                <w:rFonts w:ascii="Arial" w:hAnsi="Arial" w:cs="Arial"/>
              </w:rPr>
              <w:t>up</w:t>
            </w:r>
            <w:proofErr w:type="spellEnd"/>
            <w:r w:rsidRPr="00134E2D">
              <w:rPr>
                <w:rFonts w:ascii="Arial" w:hAnsi="Arial" w:cs="Arial"/>
              </w:rPr>
              <w:t xml:space="preserve"> Status dar.</w:t>
            </w:r>
          </w:p>
          <w:p w14:paraId="2E6E7D5E" w14:textId="77777777" w:rsidR="008B6167" w:rsidRPr="00134E2D" w:rsidRDefault="008B6167" w:rsidP="008B6167">
            <w:pPr>
              <w:rPr>
                <w:rFonts w:ascii="Arial" w:hAnsi="Arial" w:cs="Arial"/>
              </w:rPr>
            </w:pPr>
            <w:r w:rsidRPr="00134E2D">
              <w:rPr>
                <w:rFonts w:ascii="Arial" w:hAnsi="Arial" w:cs="Arial"/>
              </w:rPr>
              <w:t xml:space="preserve">Wo diese Möglichkeit nicht besteht, wird gemeinsam mit den Zentren, der ADT, der DKG und den jeweiligen Regierungsbehörden eine regionale Lösung angestrebt. </w:t>
            </w:r>
          </w:p>
          <w:p w14:paraId="5FCC3C37" w14:textId="77777777" w:rsidR="008B6167" w:rsidRPr="00134E2D" w:rsidRDefault="008B6167" w:rsidP="008B6167">
            <w:pPr>
              <w:rPr>
                <w:rFonts w:ascii="Arial" w:hAnsi="Arial" w:cs="Arial"/>
              </w:rPr>
            </w:pPr>
          </w:p>
          <w:p w14:paraId="392EE53E" w14:textId="77777777" w:rsidR="008B6167" w:rsidRPr="00134E2D" w:rsidRDefault="008B6167" w:rsidP="008B6167">
            <w:pPr>
              <w:rPr>
                <w:rFonts w:ascii="Arial" w:hAnsi="Arial" w:cs="Arial"/>
              </w:rPr>
            </w:pPr>
            <w:r w:rsidRPr="00134E2D">
              <w:rPr>
                <w:rFonts w:ascii="Arial" w:hAnsi="Arial" w:cs="Arial"/>
              </w:rPr>
              <w:t>Zum Follow-</w:t>
            </w:r>
            <w:proofErr w:type="spellStart"/>
            <w:r w:rsidRPr="00134E2D">
              <w:rPr>
                <w:rFonts w:ascii="Arial" w:hAnsi="Arial" w:cs="Arial"/>
              </w:rPr>
              <w:t>up</w:t>
            </w:r>
            <w:proofErr w:type="spellEnd"/>
            <w:r w:rsidRPr="00134E2D">
              <w:rPr>
                <w:rFonts w:ascii="Arial" w:hAnsi="Arial" w:cs="Arial"/>
              </w:rPr>
              <w:t xml:space="preserve"> Status gehören:</w:t>
            </w:r>
          </w:p>
          <w:p w14:paraId="571D5E81" w14:textId="77777777" w:rsidR="008B6167" w:rsidRPr="00134E2D" w:rsidRDefault="008B6167" w:rsidP="00750005">
            <w:pPr>
              <w:pStyle w:val="Default"/>
              <w:numPr>
                <w:ilvl w:val="0"/>
                <w:numId w:val="54"/>
              </w:numPr>
              <w:ind w:left="214" w:hanging="214"/>
              <w:rPr>
                <w:color w:val="auto"/>
                <w:sz w:val="20"/>
                <w:szCs w:val="20"/>
              </w:rPr>
            </w:pPr>
            <w:r w:rsidRPr="00134E2D">
              <w:rPr>
                <w:color w:val="auto"/>
                <w:sz w:val="20"/>
                <w:szCs w:val="20"/>
              </w:rPr>
              <w:t xml:space="preserve">auftretende Progressionen (Lokalrezidive, ggf. regionäre Lymphknotenrezidive, </w:t>
            </w:r>
            <w:proofErr w:type="spellStart"/>
            <w:r w:rsidRPr="00134E2D">
              <w:rPr>
                <w:color w:val="auto"/>
                <w:sz w:val="20"/>
                <w:szCs w:val="20"/>
              </w:rPr>
              <w:t>Fernmetasta-sen</w:t>
            </w:r>
            <w:proofErr w:type="spellEnd"/>
            <w:r w:rsidRPr="00134E2D">
              <w:rPr>
                <w:color w:val="auto"/>
                <w:sz w:val="20"/>
                <w:szCs w:val="20"/>
              </w:rPr>
              <w:t xml:space="preserve">, zumindest jeweils die erste Progression) </w:t>
            </w:r>
          </w:p>
          <w:p w14:paraId="1CBF52AF" w14:textId="77777777" w:rsidR="008B6167" w:rsidRPr="00134E2D" w:rsidRDefault="008B6167" w:rsidP="00750005">
            <w:pPr>
              <w:pStyle w:val="Default"/>
              <w:numPr>
                <w:ilvl w:val="0"/>
                <w:numId w:val="54"/>
              </w:numPr>
              <w:ind w:left="214" w:hanging="214"/>
              <w:rPr>
                <w:color w:val="auto"/>
                <w:sz w:val="20"/>
                <w:szCs w:val="20"/>
              </w:rPr>
            </w:pPr>
            <w:r w:rsidRPr="00134E2D">
              <w:rPr>
                <w:color w:val="auto"/>
                <w:sz w:val="20"/>
                <w:szCs w:val="20"/>
              </w:rPr>
              <w:t xml:space="preserve">Zweitmalignome </w:t>
            </w:r>
          </w:p>
          <w:p w14:paraId="72D3B28D" w14:textId="77777777" w:rsidR="008B6167" w:rsidRPr="00134E2D" w:rsidRDefault="008B6167" w:rsidP="00750005">
            <w:pPr>
              <w:pStyle w:val="Default"/>
              <w:numPr>
                <w:ilvl w:val="0"/>
                <w:numId w:val="54"/>
              </w:numPr>
              <w:ind w:left="214" w:hanging="214"/>
              <w:rPr>
                <w:color w:val="auto"/>
                <w:sz w:val="20"/>
                <w:szCs w:val="20"/>
              </w:rPr>
            </w:pPr>
            <w:r w:rsidRPr="00134E2D">
              <w:rPr>
                <w:color w:val="auto"/>
                <w:sz w:val="20"/>
                <w:szCs w:val="20"/>
              </w:rPr>
              <w:t xml:space="preserve">Sterbefälle </w:t>
            </w:r>
          </w:p>
          <w:p w14:paraId="3E75C728" w14:textId="77777777" w:rsidR="008B6167" w:rsidRPr="00134E2D" w:rsidRDefault="008B6167" w:rsidP="00750005">
            <w:pPr>
              <w:pStyle w:val="Default"/>
              <w:numPr>
                <w:ilvl w:val="0"/>
                <w:numId w:val="54"/>
              </w:numPr>
              <w:ind w:left="214" w:hanging="214"/>
              <w:rPr>
                <w:color w:val="auto"/>
                <w:sz w:val="20"/>
                <w:szCs w:val="20"/>
              </w:rPr>
            </w:pPr>
            <w:r w:rsidRPr="00134E2D">
              <w:rPr>
                <w:color w:val="auto"/>
                <w:sz w:val="20"/>
                <w:szCs w:val="20"/>
              </w:rPr>
              <w:t xml:space="preserve">lebt unter der aktuellen Adresse </w:t>
            </w:r>
          </w:p>
          <w:p w14:paraId="3D8C0CB5" w14:textId="77777777" w:rsidR="008B6167" w:rsidRPr="007A3430" w:rsidRDefault="008B6167" w:rsidP="00750005">
            <w:pPr>
              <w:pStyle w:val="Default"/>
              <w:numPr>
                <w:ilvl w:val="0"/>
                <w:numId w:val="54"/>
              </w:numPr>
              <w:ind w:left="214" w:hanging="214"/>
              <w:rPr>
                <w:color w:val="auto"/>
                <w:sz w:val="20"/>
                <w:szCs w:val="20"/>
              </w:rPr>
            </w:pPr>
            <w:r w:rsidRPr="00134E2D">
              <w:rPr>
                <w:color w:val="auto"/>
                <w:sz w:val="20"/>
                <w:szCs w:val="20"/>
              </w:rPr>
              <w:t>Einstellung des Follow-</w:t>
            </w:r>
            <w:proofErr w:type="spellStart"/>
            <w:r w:rsidRPr="00134E2D">
              <w:rPr>
                <w:color w:val="auto"/>
                <w:sz w:val="20"/>
                <w:szCs w:val="20"/>
              </w:rPr>
              <w:t>up</w:t>
            </w:r>
            <w:proofErr w:type="spellEnd"/>
            <w:r w:rsidRPr="00134E2D">
              <w:rPr>
                <w:color w:val="auto"/>
                <w:sz w:val="20"/>
                <w:szCs w:val="20"/>
              </w:rPr>
              <w:t xml:space="preserve"> (z.B. Wegzug aus </w:t>
            </w:r>
            <w:r w:rsidRPr="007A3430">
              <w:rPr>
                <w:color w:val="auto"/>
                <w:sz w:val="20"/>
                <w:szCs w:val="20"/>
              </w:rPr>
              <w:t xml:space="preserve">Einzugsgebiet, Bundesland) </w:t>
            </w:r>
          </w:p>
          <w:p w14:paraId="40D055D1" w14:textId="77777777" w:rsidR="007A3430" w:rsidRPr="007A3430" w:rsidRDefault="007A3430" w:rsidP="007A3430">
            <w:pPr>
              <w:rPr>
                <w:rFonts w:ascii="Arial" w:hAnsi="Arial" w:cs="Arial"/>
                <w:sz w:val="15"/>
                <w:szCs w:val="15"/>
              </w:rPr>
            </w:pPr>
          </w:p>
          <w:p w14:paraId="47660DCA" w14:textId="13791981" w:rsidR="007A3430" w:rsidRPr="00134E2D" w:rsidRDefault="007A3430" w:rsidP="007A3430">
            <w:pPr>
              <w:pStyle w:val="Default"/>
              <w:rPr>
                <w:color w:val="auto"/>
                <w:sz w:val="20"/>
                <w:szCs w:val="20"/>
              </w:rPr>
            </w:pPr>
            <w:r w:rsidRPr="007A3430">
              <w:rPr>
                <w:color w:val="auto"/>
                <w:sz w:val="15"/>
                <w:szCs w:val="15"/>
                <w:highlight w:val="green"/>
              </w:rPr>
              <w:t>Farblegende: Änderung gegenüber Version vom 10.09.2021</w:t>
            </w:r>
          </w:p>
        </w:tc>
        <w:tc>
          <w:tcPr>
            <w:tcW w:w="4536" w:type="dxa"/>
            <w:gridSpan w:val="3"/>
          </w:tcPr>
          <w:p w14:paraId="312BEA6E" w14:textId="77777777" w:rsidR="008B6167" w:rsidRPr="00134E2D" w:rsidRDefault="008B6167" w:rsidP="008B6167">
            <w:pPr>
              <w:pStyle w:val="StandartAbst"/>
              <w:spacing w:before="0" w:after="0"/>
              <w:rPr>
                <w:rFonts w:ascii="Arial" w:hAnsi="Arial" w:cs="Arial"/>
                <w:sz w:val="20"/>
              </w:rPr>
            </w:pPr>
          </w:p>
        </w:tc>
        <w:tc>
          <w:tcPr>
            <w:tcW w:w="430" w:type="dxa"/>
          </w:tcPr>
          <w:p w14:paraId="7CCD54F3" w14:textId="77777777" w:rsidR="008B6167" w:rsidRPr="00134E2D" w:rsidRDefault="008B6167" w:rsidP="008B6167">
            <w:pPr>
              <w:ind w:left="23"/>
              <w:rPr>
                <w:rFonts w:ascii="Arial" w:hAnsi="Arial" w:cs="Arial"/>
              </w:rPr>
            </w:pPr>
          </w:p>
        </w:tc>
      </w:tr>
      <w:tr w:rsidR="007A3430" w:rsidRPr="00E62A46" w14:paraId="0BA2C581" w14:textId="77777777" w:rsidTr="00FD25EB">
        <w:trPr>
          <w:cantSplit/>
          <w:trHeight w:val="507"/>
        </w:trPr>
        <w:tc>
          <w:tcPr>
            <w:tcW w:w="780" w:type="dxa"/>
            <w:vMerge w:val="restart"/>
          </w:tcPr>
          <w:p w14:paraId="11601DFD" w14:textId="77777777" w:rsidR="007A3430" w:rsidRPr="00E62A46" w:rsidRDefault="007A3430" w:rsidP="008B6167">
            <w:pPr>
              <w:pStyle w:val="NurText"/>
              <w:rPr>
                <w:rFonts w:ascii="Arial" w:hAnsi="Arial" w:cs="Arial"/>
                <w:color w:val="FF00FF"/>
              </w:rPr>
            </w:pPr>
            <w:r w:rsidRPr="00E62A46">
              <w:rPr>
                <w:rFonts w:ascii="Arial" w:hAnsi="Arial" w:cs="Arial"/>
                <w:color w:val="FF00FF"/>
              </w:rPr>
              <w:t>10.11</w:t>
            </w:r>
          </w:p>
          <w:p w14:paraId="2F6B32FA" w14:textId="77777777" w:rsidR="007A3430" w:rsidRPr="00E62A46" w:rsidRDefault="007A3430" w:rsidP="008B6167">
            <w:pPr>
              <w:pStyle w:val="NurText"/>
              <w:rPr>
                <w:rFonts w:ascii="Arial" w:hAnsi="Arial" w:cs="Arial"/>
                <w:color w:val="FF00FF"/>
              </w:rPr>
            </w:pPr>
          </w:p>
          <w:p w14:paraId="3E8F5FE9" w14:textId="1570C316" w:rsidR="007A3430" w:rsidRPr="00E62A46" w:rsidRDefault="007A3430" w:rsidP="008B6167">
            <w:pPr>
              <w:rPr>
                <w:rFonts w:ascii="Arial" w:hAnsi="Arial" w:cs="Arial"/>
                <w:color w:val="FF00FF"/>
              </w:rPr>
            </w:pPr>
            <w:r w:rsidRPr="00E62A46">
              <w:rPr>
                <w:rFonts w:ascii="Arial" w:hAnsi="Arial" w:cs="Arial"/>
                <w:color w:val="FF00FF"/>
                <w:sz w:val="16"/>
                <w:szCs w:val="16"/>
              </w:rPr>
              <w:t>- Prostata -</w:t>
            </w:r>
            <w:r>
              <w:rPr>
                <w:rFonts w:ascii="Arial" w:hAnsi="Arial" w:cs="Arial"/>
                <w:color w:val="FF00FF"/>
                <w:sz w:val="16"/>
                <w:szCs w:val="16"/>
              </w:rPr>
              <w:t xml:space="preserve"> </w:t>
            </w:r>
          </w:p>
          <w:p w14:paraId="1D5F453D" w14:textId="77777777" w:rsidR="007A3430" w:rsidRPr="00E62A46" w:rsidRDefault="007A3430" w:rsidP="008B6167">
            <w:pPr>
              <w:rPr>
                <w:rFonts w:ascii="Arial" w:hAnsi="Arial" w:cs="Arial"/>
                <w:color w:val="FF00FF"/>
                <w:sz w:val="16"/>
                <w:szCs w:val="16"/>
              </w:rPr>
            </w:pPr>
          </w:p>
          <w:p w14:paraId="6AEFF599" w14:textId="77777777" w:rsidR="007A3430" w:rsidRPr="00E62A46" w:rsidRDefault="007A3430" w:rsidP="008B6167">
            <w:pPr>
              <w:pStyle w:val="NurText"/>
              <w:rPr>
                <w:rFonts w:ascii="Arial" w:hAnsi="Arial" w:cs="Arial"/>
                <w:color w:val="FF00FF"/>
                <w:sz w:val="16"/>
                <w:szCs w:val="16"/>
              </w:rPr>
            </w:pPr>
          </w:p>
        </w:tc>
        <w:tc>
          <w:tcPr>
            <w:tcW w:w="4537" w:type="dxa"/>
          </w:tcPr>
          <w:p w14:paraId="12ADD084" w14:textId="64BA6701" w:rsidR="007A3430" w:rsidRPr="00E62A46" w:rsidRDefault="007A3430" w:rsidP="008B6167">
            <w:pPr>
              <w:rPr>
                <w:rFonts w:ascii="Arial" w:eastAsia="Calibri" w:hAnsi="Arial" w:cs="Arial"/>
                <w:color w:val="FF00FF"/>
              </w:rPr>
            </w:pPr>
            <w:r w:rsidRPr="00E62A46">
              <w:rPr>
                <w:rFonts w:ascii="Arial" w:hAnsi="Arial" w:cs="Arial"/>
                <w:color w:val="FF00FF"/>
              </w:rPr>
              <w:t>Anforderungen an das Follow-</w:t>
            </w:r>
            <w:proofErr w:type="spellStart"/>
            <w:r w:rsidRPr="00E62A46">
              <w:rPr>
                <w:rFonts w:ascii="Arial" w:hAnsi="Arial" w:cs="Arial"/>
                <w:color w:val="FF00FF"/>
              </w:rPr>
              <w:t>up</w:t>
            </w:r>
            <w:proofErr w:type="spellEnd"/>
            <w:r w:rsidRPr="00E62A46">
              <w:rPr>
                <w:rFonts w:ascii="Arial" w:hAnsi="Arial" w:cs="Arial"/>
                <w:color w:val="FF00FF"/>
              </w:rPr>
              <w:t xml:space="preserve"> der in der Matrix Ergebnisqualität erfassten Pat.</w:t>
            </w:r>
            <w:r w:rsidR="00582D92">
              <w:rPr>
                <w:rFonts w:ascii="Arial" w:hAnsi="Arial" w:cs="Arial"/>
                <w:color w:val="FF00FF"/>
              </w:rPr>
              <w:br/>
            </w:r>
            <w:r w:rsidR="00582D92">
              <w:rPr>
                <w:rFonts w:ascii="Arial" w:hAnsi="Arial" w:cs="Arial"/>
                <w:color w:val="FF00FF"/>
              </w:rPr>
              <w:br/>
            </w:r>
            <w:r w:rsidR="00582D92" w:rsidRPr="00582D92">
              <w:rPr>
                <w:rFonts w:ascii="Arial" w:hAnsi="Arial" w:cs="Arial"/>
                <w:color w:val="FF00FF"/>
                <w:highlight w:val="green"/>
              </w:rPr>
              <w:t>(gültig ab 1. ÜA nach Rezertifizierung)</w:t>
            </w:r>
          </w:p>
        </w:tc>
        <w:tc>
          <w:tcPr>
            <w:tcW w:w="4536" w:type="dxa"/>
            <w:gridSpan w:val="3"/>
            <w:vAlign w:val="center"/>
          </w:tcPr>
          <w:p w14:paraId="31251B04" w14:textId="6AC5E98C" w:rsidR="007A3430" w:rsidRPr="00E62A46" w:rsidRDefault="007A3430" w:rsidP="008B6167">
            <w:pPr>
              <w:spacing w:before="60" w:after="60"/>
              <w:jc w:val="center"/>
              <w:rPr>
                <w:rFonts w:ascii="Arial" w:eastAsia="Calibri" w:hAnsi="Arial" w:cs="Arial"/>
                <w:color w:val="FF00FF"/>
                <w:highlight w:val="green"/>
              </w:rPr>
            </w:pPr>
            <w:r>
              <w:rPr>
                <w:rFonts w:ascii="Arial" w:hAnsi="Arial" w:cs="Arial"/>
                <w:color w:val="FF00FF"/>
              </w:rPr>
              <w:t>Seit</w:t>
            </w:r>
            <w:r w:rsidRPr="00E62A46">
              <w:rPr>
                <w:rFonts w:ascii="Arial" w:hAnsi="Arial" w:cs="Arial"/>
                <w:color w:val="FF00FF"/>
              </w:rPr>
              <w:t xml:space="preserve"> 01.01.2013</w:t>
            </w:r>
          </w:p>
        </w:tc>
        <w:tc>
          <w:tcPr>
            <w:tcW w:w="430" w:type="dxa"/>
            <w:vMerge w:val="restart"/>
          </w:tcPr>
          <w:p w14:paraId="778A31BB" w14:textId="77777777" w:rsidR="007A3430" w:rsidRPr="00E62A46" w:rsidRDefault="007A3430" w:rsidP="008B6167">
            <w:pPr>
              <w:rPr>
                <w:rFonts w:ascii="Arial" w:hAnsi="Arial" w:cs="Arial"/>
                <w:color w:val="FF00FF"/>
                <w:highlight w:val="green"/>
              </w:rPr>
            </w:pPr>
          </w:p>
        </w:tc>
      </w:tr>
      <w:tr w:rsidR="007A3430" w:rsidRPr="00E62A46" w14:paraId="5B2F6CA1" w14:textId="77777777" w:rsidTr="00FD25EB">
        <w:trPr>
          <w:cantSplit/>
          <w:trHeight w:val="506"/>
        </w:trPr>
        <w:tc>
          <w:tcPr>
            <w:tcW w:w="780" w:type="dxa"/>
            <w:vMerge/>
          </w:tcPr>
          <w:p w14:paraId="7E7F8EFF" w14:textId="77777777" w:rsidR="007A3430" w:rsidRPr="00E62A46" w:rsidRDefault="007A3430" w:rsidP="008B6167">
            <w:pPr>
              <w:rPr>
                <w:rFonts w:ascii="Arial" w:hAnsi="Arial" w:cs="Arial"/>
                <w:color w:val="FF00FF"/>
              </w:rPr>
            </w:pPr>
          </w:p>
        </w:tc>
        <w:tc>
          <w:tcPr>
            <w:tcW w:w="4537" w:type="dxa"/>
          </w:tcPr>
          <w:p w14:paraId="7E9DC21F" w14:textId="77777777" w:rsidR="007A3430" w:rsidRPr="00E62A46" w:rsidRDefault="007A3430" w:rsidP="008B6167">
            <w:pPr>
              <w:rPr>
                <w:rFonts w:ascii="Arial" w:eastAsia="Calibri" w:hAnsi="Arial" w:cs="Arial"/>
                <w:color w:val="FF00FF"/>
              </w:rPr>
            </w:pPr>
            <w:r w:rsidRPr="00E62A46">
              <w:rPr>
                <w:rFonts w:ascii="Arial" w:hAnsi="Arial" w:cs="Arial"/>
                <w:color w:val="FF00FF"/>
              </w:rPr>
              <w:t>Mindestanforderung für eine erfolgreiche Rezertifizierung.</w:t>
            </w:r>
          </w:p>
        </w:tc>
        <w:tc>
          <w:tcPr>
            <w:tcW w:w="1512" w:type="dxa"/>
            <w:tcBorders>
              <w:right w:val="nil"/>
            </w:tcBorders>
          </w:tcPr>
          <w:p w14:paraId="052D1846" w14:textId="77777777" w:rsidR="007A3430" w:rsidRPr="00E62A46" w:rsidRDefault="007A3430" w:rsidP="008B6167">
            <w:pPr>
              <w:jc w:val="center"/>
              <w:rPr>
                <w:rFonts w:ascii="Arial" w:eastAsia="Calibri" w:hAnsi="Arial" w:cs="Arial"/>
                <w:strike/>
                <w:color w:val="FF00FF"/>
                <w:sz w:val="16"/>
                <w:szCs w:val="16"/>
              </w:rPr>
            </w:pPr>
          </w:p>
        </w:tc>
        <w:tc>
          <w:tcPr>
            <w:tcW w:w="1512" w:type="dxa"/>
            <w:tcBorders>
              <w:left w:val="nil"/>
              <w:right w:val="nil"/>
            </w:tcBorders>
          </w:tcPr>
          <w:p w14:paraId="2E08F665" w14:textId="77777777" w:rsidR="007A3430" w:rsidRPr="00E62A46" w:rsidRDefault="007A3430" w:rsidP="008B6167">
            <w:pPr>
              <w:jc w:val="center"/>
              <w:rPr>
                <w:rFonts w:ascii="Arial" w:eastAsia="Calibri" w:hAnsi="Arial" w:cs="Arial"/>
                <w:color w:val="FF00FF"/>
              </w:rPr>
            </w:pPr>
            <w:r w:rsidRPr="00E62A46">
              <w:rPr>
                <w:rFonts w:ascii="Arial" w:hAnsi="Arial" w:cs="Arial"/>
                <w:color w:val="FF00FF"/>
              </w:rPr>
              <w:t>≥ 80 %</w:t>
            </w:r>
          </w:p>
        </w:tc>
        <w:tc>
          <w:tcPr>
            <w:tcW w:w="1512" w:type="dxa"/>
            <w:tcBorders>
              <w:left w:val="nil"/>
            </w:tcBorders>
          </w:tcPr>
          <w:p w14:paraId="28E146AD" w14:textId="77777777" w:rsidR="007A3430" w:rsidRPr="00E62A46" w:rsidRDefault="007A3430" w:rsidP="008B6167">
            <w:pPr>
              <w:jc w:val="center"/>
              <w:rPr>
                <w:rFonts w:ascii="Arial" w:eastAsia="Calibri" w:hAnsi="Arial" w:cs="Arial"/>
                <w:color w:val="FF00FF"/>
                <w:highlight w:val="green"/>
              </w:rPr>
            </w:pPr>
          </w:p>
        </w:tc>
        <w:tc>
          <w:tcPr>
            <w:tcW w:w="430" w:type="dxa"/>
            <w:vMerge/>
          </w:tcPr>
          <w:p w14:paraId="65612759" w14:textId="77777777" w:rsidR="007A3430" w:rsidRPr="00E62A46" w:rsidRDefault="007A3430" w:rsidP="008B6167">
            <w:pPr>
              <w:rPr>
                <w:rFonts w:ascii="Arial" w:hAnsi="Arial" w:cs="Arial"/>
                <w:color w:val="FF00FF"/>
                <w:highlight w:val="green"/>
              </w:rPr>
            </w:pPr>
          </w:p>
        </w:tc>
      </w:tr>
      <w:tr w:rsidR="007A3430" w:rsidRPr="00E62A46" w14:paraId="65399F19" w14:textId="77777777" w:rsidTr="00FD25EB">
        <w:trPr>
          <w:cantSplit/>
          <w:trHeight w:val="506"/>
        </w:trPr>
        <w:tc>
          <w:tcPr>
            <w:tcW w:w="780" w:type="dxa"/>
            <w:vMerge/>
          </w:tcPr>
          <w:p w14:paraId="45673A86" w14:textId="77777777" w:rsidR="007A3430" w:rsidRPr="00E62A46" w:rsidRDefault="007A3430" w:rsidP="008B6167">
            <w:pPr>
              <w:rPr>
                <w:rFonts w:ascii="Arial" w:hAnsi="Arial" w:cs="Arial"/>
                <w:color w:val="FF00FF"/>
              </w:rPr>
            </w:pPr>
          </w:p>
        </w:tc>
        <w:tc>
          <w:tcPr>
            <w:tcW w:w="4537" w:type="dxa"/>
          </w:tcPr>
          <w:p w14:paraId="243CFEF2" w14:textId="77777777" w:rsidR="007A3430" w:rsidRPr="00E62A46" w:rsidRDefault="007A3430" w:rsidP="008B6167">
            <w:pPr>
              <w:rPr>
                <w:rFonts w:ascii="Arial" w:hAnsi="Arial" w:cs="Arial"/>
                <w:color w:val="FF00FF"/>
              </w:rPr>
            </w:pPr>
            <w:r w:rsidRPr="00E62A46">
              <w:rPr>
                <w:rFonts w:ascii="Arial" w:hAnsi="Arial" w:cs="Arial"/>
                <w:color w:val="FF00FF"/>
              </w:rPr>
              <w:t>Rezertifizierung bzw. Aufrechterhaltung der Zertifizierung nur mit Auflagen möglich (z.B. reduzierte Gültigkeitsdauer, Konzept für Steigerung der Rücklaufquote, …)</w:t>
            </w:r>
          </w:p>
        </w:tc>
        <w:tc>
          <w:tcPr>
            <w:tcW w:w="1512" w:type="dxa"/>
            <w:tcBorders>
              <w:right w:val="nil"/>
            </w:tcBorders>
          </w:tcPr>
          <w:p w14:paraId="530D62B4" w14:textId="77777777" w:rsidR="007A3430" w:rsidRPr="00E62A46" w:rsidRDefault="007A3430" w:rsidP="008B6167">
            <w:pPr>
              <w:jc w:val="center"/>
              <w:rPr>
                <w:rFonts w:ascii="Arial" w:eastAsia="Calibri" w:hAnsi="Arial" w:cs="Arial"/>
                <w:strike/>
                <w:color w:val="FF00FF"/>
                <w:sz w:val="16"/>
                <w:szCs w:val="16"/>
              </w:rPr>
            </w:pPr>
          </w:p>
        </w:tc>
        <w:tc>
          <w:tcPr>
            <w:tcW w:w="1512" w:type="dxa"/>
            <w:tcBorders>
              <w:left w:val="nil"/>
              <w:right w:val="nil"/>
            </w:tcBorders>
          </w:tcPr>
          <w:p w14:paraId="43907699" w14:textId="77777777" w:rsidR="007A3430" w:rsidRPr="00E62A46" w:rsidRDefault="007A3430" w:rsidP="008B6167">
            <w:pPr>
              <w:jc w:val="center"/>
              <w:rPr>
                <w:rFonts w:ascii="Arial" w:eastAsia="Calibri" w:hAnsi="Arial" w:cs="Arial"/>
                <w:color w:val="FF00FF"/>
              </w:rPr>
            </w:pPr>
            <w:r w:rsidRPr="00E62A46">
              <w:rPr>
                <w:rFonts w:ascii="Arial" w:hAnsi="Arial" w:cs="Arial"/>
                <w:color w:val="FF00FF"/>
              </w:rPr>
              <w:t>60 – 79 %</w:t>
            </w:r>
          </w:p>
        </w:tc>
        <w:tc>
          <w:tcPr>
            <w:tcW w:w="1512" w:type="dxa"/>
            <w:tcBorders>
              <w:left w:val="nil"/>
            </w:tcBorders>
          </w:tcPr>
          <w:p w14:paraId="182291F1" w14:textId="77777777" w:rsidR="007A3430" w:rsidRPr="00E62A46" w:rsidRDefault="007A3430" w:rsidP="008B6167">
            <w:pPr>
              <w:jc w:val="center"/>
              <w:rPr>
                <w:rFonts w:ascii="Arial" w:eastAsia="Calibri" w:hAnsi="Arial" w:cs="Arial"/>
                <w:color w:val="FF00FF"/>
                <w:highlight w:val="green"/>
              </w:rPr>
            </w:pPr>
          </w:p>
        </w:tc>
        <w:tc>
          <w:tcPr>
            <w:tcW w:w="430" w:type="dxa"/>
            <w:vMerge/>
          </w:tcPr>
          <w:p w14:paraId="01459389" w14:textId="77777777" w:rsidR="007A3430" w:rsidRPr="00E62A46" w:rsidRDefault="007A3430" w:rsidP="008B6167">
            <w:pPr>
              <w:rPr>
                <w:rFonts w:ascii="Arial" w:hAnsi="Arial" w:cs="Arial"/>
                <w:color w:val="FF00FF"/>
                <w:highlight w:val="green"/>
              </w:rPr>
            </w:pPr>
          </w:p>
        </w:tc>
      </w:tr>
      <w:tr w:rsidR="007A3430" w:rsidRPr="00E62A46" w14:paraId="78545F44" w14:textId="77777777" w:rsidTr="007A3430">
        <w:trPr>
          <w:cantSplit/>
          <w:trHeight w:val="506"/>
        </w:trPr>
        <w:tc>
          <w:tcPr>
            <w:tcW w:w="780" w:type="dxa"/>
            <w:vMerge/>
          </w:tcPr>
          <w:p w14:paraId="6E9961FD" w14:textId="77777777" w:rsidR="007A3430" w:rsidRPr="00E62A46" w:rsidRDefault="007A3430" w:rsidP="008B6167">
            <w:pPr>
              <w:rPr>
                <w:rFonts w:ascii="Arial" w:hAnsi="Arial" w:cs="Arial"/>
                <w:color w:val="FF00FF"/>
              </w:rPr>
            </w:pPr>
          </w:p>
        </w:tc>
        <w:tc>
          <w:tcPr>
            <w:tcW w:w="4537" w:type="dxa"/>
          </w:tcPr>
          <w:p w14:paraId="0D511F66" w14:textId="77777777" w:rsidR="007A3430" w:rsidRPr="00E62A46" w:rsidRDefault="007A3430" w:rsidP="008B6167">
            <w:pPr>
              <w:rPr>
                <w:rFonts w:ascii="Arial" w:hAnsi="Arial" w:cs="Arial"/>
                <w:color w:val="FF00FF"/>
              </w:rPr>
            </w:pPr>
            <w:r w:rsidRPr="00E62A46">
              <w:rPr>
                <w:rFonts w:ascii="Arial" w:hAnsi="Arial" w:cs="Arial"/>
                <w:color w:val="FF00FF"/>
              </w:rPr>
              <w:t>Rezertifizierung bzw. Aufrechterhaltung der Zertifizierung nicht gegeben.</w:t>
            </w:r>
          </w:p>
        </w:tc>
        <w:tc>
          <w:tcPr>
            <w:tcW w:w="1512" w:type="dxa"/>
            <w:tcBorders>
              <w:right w:val="nil"/>
            </w:tcBorders>
          </w:tcPr>
          <w:p w14:paraId="7C2E4286" w14:textId="77777777" w:rsidR="007A3430" w:rsidRPr="00E62A46" w:rsidRDefault="007A3430" w:rsidP="008B6167">
            <w:pPr>
              <w:jc w:val="center"/>
              <w:rPr>
                <w:rFonts w:ascii="Arial" w:eastAsia="Calibri" w:hAnsi="Arial" w:cs="Arial"/>
                <w:strike/>
                <w:color w:val="FF00FF"/>
                <w:sz w:val="16"/>
                <w:szCs w:val="16"/>
              </w:rPr>
            </w:pPr>
          </w:p>
        </w:tc>
        <w:tc>
          <w:tcPr>
            <w:tcW w:w="1512" w:type="dxa"/>
            <w:tcBorders>
              <w:left w:val="nil"/>
              <w:right w:val="nil"/>
            </w:tcBorders>
          </w:tcPr>
          <w:p w14:paraId="15BB10E8" w14:textId="77777777" w:rsidR="007A3430" w:rsidRPr="00E62A46" w:rsidRDefault="007A3430" w:rsidP="008B6167">
            <w:pPr>
              <w:jc w:val="center"/>
              <w:rPr>
                <w:rFonts w:ascii="Arial" w:eastAsia="Calibri" w:hAnsi="Arial" w:cs="Arial"/>
                <w:color w:val="FF00FF"/>
              </w:rPr>
            </w:pPr>
            <w:r w:rsidRPr="00E62A46">
              <w:rPr>
                <w:rFonts w:ascii="Arial" w:hAnsi="Arial" w:cs="Arial"/>
                <w:color w:val="FF00FF"/>
              </w:rPr>
              <w:t>&lt; 60 %</w:t>
            </w:r>
          </w:p>
        </w:tc>
        <w:tc>
          <w:tcPr>
            <w:tcW w:w="1512" w:type="dxa"/>
            <w:tcBorders>
              <w:left w:val="nil"/>
            </w:tcBorders>
          </w:tcPr>
          <w:p w14:paraId="4484626E" w14:textId="77777777" w:rsidR="007A3430" w:rsidRPr="00E62A46" w:rsidRDefault="007A3430" w:rsidP="008B6167">
            <w:pPr>
              <w:jc w:val="center"/>
              <w:rPr>
                <w:rFonts w:ascii="Arial" w:eastAsia="Calibri" w:hAnsi="Arial" w:cs="Arial"/>
                <w:color w:val="FF00FF"/>
                <w:highlight w:val="green"/>
              </w:rPr>
            </w:pPr>
          </w:p>
        </w:tc>
        <w:tc>
          <w:tcPr>
            <w:tcW w:w="430" w:type="dxa"/>
            <w:vMerge/>
          </w:tcPr>
          <w:p w14:paraId="25C1011C" w14:textId="77777777" w:rsidR="007A3430" w:rsidRPr="00E62A46" w:rsidRDefault="007A3430" w:rsidP="008B6167">
            <w:pPr>
              <w:rPr>
                <w:rFonts w:ascii="Arial" w:hAnsi="Arial" w:cs="Arial"/>
                <w:color w:val="FF00FF"/>
                <w:highlight w:val="green"/>
              </w:rPr>
            </w:pPr>
          </w:p>
        </w:tc>
      </w:tr>
      <w:tr w:rsidR="007A3430" w:rsidRPr="00E62A46" w14:paraId="4BA716A6" w14:textId="77777777" w:rsidTr="00AE195A">
        <w:trPr>
          <w:cantSplit/>
          <w:trHeight w:val="506"/>
        </w:trPr>
        <w:tc>
          <w:tcPr>
            <w:tcW w:w="780" w:type="dxa"/>
          </w:tcPr>
          <w:p w14:paraId="758D15F4" w14:textId="55087813" w:rsidR="007A3430" w:rsidRPr="00ED6375" w:rsidRDefault="00D31BEA" w:rsidP="008B6167">
            <w:pPr>
              <w:rPr>
                <w:rFonts w:ascii="Arial" w:hAnsi="Arial" w:cs="Arial"/>
                <w:color w:val="0000FF"/>
                <w:sz w:val="16"/>
                <w:szCs w:val="16"/>
              </w:rPr>
            </w:pPr>
            <w:r>
              <w:rPr>
                <w:rFonts w:ascii="Arial" w:hAnsi="Arial" w:cs="Arial"/>
                <w:color w:val="0000FF"/>
                <w:sz w:val="16"/>
                <w:szCs w:val="16"/>
              </w:rPr>
              <w:t>- Harnblase</w:t>
            </w:r>
            <w:r w:rsidRPr="007A4EF9">
              <w:rPr>
                <w:rFonts w:ascii="Arial" w:hAnsi="Arial" w:cs="Arial"/>
                <w:color w:val="0000FF"/>
                <w:sz w:val="16"/>
                <w:szCs w:val="16"/>
              </w:rPr>
              <w:t xml:space="preserve"> -</w:t>
            </w:r>
          </w:p>
        </w:tc>
        <w:tc>
          <w:tcPr>
            <w:tcW w:w="4537" w:type="dxa"/>
            <w:tcBorders>
              <w:bottom w:val="single" w:sz="4" w:space="0" w:color="auto"/>
            </w:tcBorders>
          </w:tcPr>
          <w:p w14:paraId="3420A96B" w14:textId="02233EAA" w:rsidR="00D31BEA" w:rsidRPr="00D31BEA" w:rsidRDefault="00D31BEA" w:rsidP="00D31BEA">
            <w:pPr>
              <w:rPr>
                <w:rFonts w:ascii="Arial" w:hAnsi="Arial" w:cs="Arial"/>
                <w:color w:val="0000FF"/>
                <w:highlight w:val="green"/>
              </w:rPr>
            </w:pPr>
            <w:r w:rsidRPr="00D31BEA">
              <w:rPr>
                <w:rFonts w:ascii="Arial" w:hAnsi="Arial" w:cs="Arial"/>
                <w:color w:val="0000FF"/>
                <w:highlight w:val="green"/>
              </w:rPr>
              <w:t>Follow-</w:t>
            </w:r>
            <w:proofErr w:type="spellStart"/>
            <w:r w:rsidRPr="00D31BEA">
              <w:rPr>
                <w:rFonts w:ascii="Arial" w:hAnsi="Arial" w:cs="Arial"/>
                <w:color w:val="0000FF"/>
                <w:highlight w:val="green"/>
              </w:rPr>
              <w:t>up</w:t>
            </w:r>
            <w:proofErr w:type="spellEnd"/>
          </w:p>
          <w:p w14:paraId="13A6C081" w14:textId="1D27AB4B" w:rsidR="007A3430" w:rsidRPr="00D31BEA" w:rsidRDefault="00D31BEA" w:rsidP="00D31BEA">
            <w:pPr>
              <w:rPr>
                <w:rFonts w:ascii="Arial" w:hAnsi="Arial" w:cs="Arial"/>
                <w:color w:val="0000FF"/>
              </w:rPr>
            </w:pPr>
            <w:r w:rsidRPr="00D31BEA">
              <w:rPr>
                <w:rFonts w:ascii="Arial" w:hAnsi="Arial" w:cs="Arial"/>
                <w:color w:val="0000FF"/>
                <w:highlight w:val="green"/>
              </w:rPr>
              <w:t>Für Stadium 0 a/</w:t>
            </w:r>
            <w:proofErr w:type="spellStart"/>
            <w:r w:rsidRPr="00D31BEA">
              <w:rPr>
                <w:rFonts w:ascii="Arial" w:hAnsi="Arial" w:cs="Arial"/>
                <w:color w:val="0000FF"/>
                <w:highlight w:val="green"/>
              </w:rPr>
              <w:t>is</w:t>
            </w:r>
            <w:proofErr w:type="spellEnd"/>
            <w:r w:rsidRPr="00D31BEA">
              <w:rPr>
                <w:rFonts w:ascii="Arial" w:hAnsi="Arial" w:cs="Arial"/>
                <w:color w:val="0000FF"/>
                <w:highlight w:val="green"/>
              </w:rPr>
              <w:t xml:space="preserve"> (Ta/Tis-N0-M0) sind keine Follow-</w:t>
            </w:r>
            <w:proofErr w:type="spellStart"/>
            <w:r w:rsidRPr="00D31BEA">
              <w:rPr>
                <w:rFonts w:ascii="Arial" w:hAnsi="Arial" w:cs="Arial"/>
                <w:color w:val="0000FF"/>
                <w:highlight w:val="green"/>
              </w:rPr>
              <w:t>up</w:t>
            </w:r>
            <w:proofErr w:type="spellEnd"/>
            <w:r w:rsidRPr="00D31BEA">
              <w:rPr>
                <w:rFonts w:ascii="Arial" w:hAnsi="Arial" w:cs="Arial"/>
                <w:color w:val="0000FF"/>
                <w:highlight w:val="green"/>
              </w:rPr>
              <w:t>-Daten zu erheben</w:t>
            </w:r>
            <w:r w:rsidRPr="00D31BEA">
              <w:rPr>
                <w:rFonts w:ascii="Arial" w:hAnsi="Arial" w:cs="Arial"/>
                <w:color w:val="0000FF"/>
              </w:rPr>
              <w:t>.</w:t>
            </w:r>
          </w:p>
          <w:p w14:paraId="59358405" w14:textId="77777777" w:rsidR="007A3430" w:rsidRPr="00D31BEA" w:rsidRDefault="007A3430" w:rsidP="007A3430">
            <w:pPr>
              <w:rPr>
                <w:rFonts w:ascii="Arial" w:hAnsi="Arial" w:cs="Arial"/>
                <w:color w:val="0000FF"/>
                <w:sz w:val="15"/>
                <w:szCs w:val="15"/>
              </w:rPr>
            </w:pPr>
          </w:p>
          <w:p w14:paraId="40902D1F" w14:textId="7516AC73" w:rsidR="007A3430" w:rsidRPr="00E62A46" w:rsidRDefault="007A3430" w:rsidP="007A3430">
            <w:pPr>
              <w:rPr>
                <w:rFonts w:ascii="Arial" w:hAnsi="Arial" w:cs="Arial"/>
                <w:color w:val="FF00FF"/>
              </w:rPr>
            </w:pPr>
            <w:r w:rsidRPr="00D31BEA">
              <w:rPr>
                <w:rFonts w:ascii="Arial" w:hAnsi="Arial" w:cs="Arial"/>
                <w:color w:val="0000FF"/>
                <w:sz w:val="15"/>
                <w:szCs w:val="15"/>
                <w:highlight w:val="green"/>
              </w:rPr>
              <w:t>Farblegende: Änderung gegenüber Version vom 10.09.2021</w:t>
            </w:r>
          </w:p>
        </w:tc>
        <w:tc>
          <w:tcPr>
            <w:tcW w:w="4536" w:type="dxa"/>
            <w:gridSpan w:val="3"/>
            <w:tcBorders>
              <w:bottom w:val="single" w:sz="4" w:space="0" w:color="auto"/>
            </w:tcBorders>
          </w:tcPr>
          <w:p w14:paraId="252F3832" w14:textId="7F2714B4" w:rsidR="007A3430" w:rsidRPr="007A3430" w:rsidRDefault="007A3430" w:rsidP="007A3430">
            <w:pPr>
              <w:rPr>
                <w:rFonts w:ascii="Arial" w:eastAsia="Calibri" w:hAnsi="Arial" w:cs="Arial"/>
                <w:highlight w:val="green"/>
              </w:rPr>
            </w:pPr>
          </w:p>
        </w:tc>
        <w:tc>
          <w:tcPr>
            <w:tcW w:w="430" w:type="dxa"/>
            <w:vMerge/>
          </w:tcPr>
          <w:p w14:paraId="1F8BA78A" w14:textId="77777777" w:rsidR="007A3430" w:rsidRPr="00E62A46" w:rsidRDefault="007A3430" w:rsidP="008B6167">
            <w:pPr>
              <w:rPr>
                <w:rFonts w:ascii="Arial" w:hAnsi="Arial" w:cs="Arial"/>
                <w:color w:val="FF00FF"/>
                <w:highlight w:val="green"/>
              </w:rPr>
            </w:pPr>
          </w:p>
        </w:tc>
      </w:tr>
    </w:tbl>
    <w:p w14:paraId="57D7BA93" w14:textId="77777777" w:rsidR="00277ED4" w:rsidRPr="0037534B" w:rsidRDefault="00277ED4">
      <w:pPr>
        <w:pStyle w:val="Kopfzeile"/>
        <w:tabs>
          <w:tab w:val="clear" w:pos="4536"/>
          <w:tab w:val="clear" w:pos="9072"/>
        </w:tabs>
        <w:rPr>
          <w:rFonts w:ascii="Arial" w:hAnsi="Arial" w:cs="Arial"/>
          <w:szCs w:val="18"/>
        </w:rPr>
      </w:pPr>
    </w:p>
    <w:p w14:paraId="0A1D7172" w14:textId="77777777" w:rsidR="00D2456A" w:rsidRPr="0037534B" w:rsidRDefault="00D2456A">
      <w:pPr>
        <w:pStyle w:val="Kopfzeile"/>
        <w:tabs>
          <w:tab w:val="clear" w:pos="4536"/>
          <w:tab w:val="clear" w:pos="9072"/>
        </w:tabs>
        <w:rPr>
          <w:rFonts w:ascii="Arial" w:hAnsi="Arial" w:cs="Arial"/>
        </w:rPr>
      </w:pPr>
    </w:p>
    <w:p w14:paraId="2695E64D" w14:textId="77777777" w:rsidR="0037534B" w:rsidRPr="0037534B" w:rsidRDefault="0037534B">
      <w:pPr>
        <w:pStyle w:val="Kopfzeile"/>
        <w:tabs>
          <w:tab w:val="clear" w:pos="4536"/>
          <w:tab w:val="clear" w:pos="9072"/>
        </w:tabs>
        <w:rPr>
          <w:rFonts w:ascii="Arial" w:hAnsi="Arial" w:cs="Arial"/>
        </w:rPr>
      </w:pPr>
    </w:p>
    <w:p w14:paraId="5FB0E12D" w14:textId="77777777" w:rsidR="00B71872" w:rsidRPr="00D07425" w:rsidRDefault="00047D62" w:rsidP="00B71872">
      <w:pPr>
        <w:rPr>
          <w:rFonts w:ascii="Arial" w:hAnsi="Arial" w:cs="Arial"/>
          <w:b/>
          <w:bCs/>
        </w:rPr>
      </w:pPr>
      <w:r>
        <w:rPr>
          <w:rFonts w:ascii="Arial" w:hAnsi="Arial" w:cs="Arial"/>
          <w:b/>
          <w:bCs/>
        </w:rPr>
        <w:t>Datenblatt</w:t>
      </w:r>
    </w:p>
    <w:p w14:paraId="1FBB66F2" w14:textId="77777777" w:rsidR="00B71872" w:rsidRPr="00D07425" w:rsidRDefault="00B71872" w:rsidP="00B71872">
      <w:pPr>
        <w:rPr>
          <w:rFonts w:ascii="Arial" w:hAnsi="Arial" w:cs="Arial"/>
        </w:rPr>
      </w:pPr>
    </w:p>
    <w:p w14:paraId="73692575" w14:textId="77777777" w:rsidR="00FB3494" w:rsidRPr="00D07425" w:rsidRDefault="00FB3494" w:rsidP="00FB3494">
      <w:pPr>
        <w:jc w:val="both"/>
        <w:rPr>
          <w:rFonts w:ascii="Arial" w:eastAsia="Calibri" w:hAnsi="Arial" w:cs="Arial"/>
          <w:lang w:bidi="ar-SA"/>
        </w:rPr>
      </w:pPr>
      <w:r w:rsidRPr="00D07425">
        <w:rPr>
          <w:rFonts w:ascii="Arial" w:eastAsia="Calibri" w:hAnsi="Arial" w:cs="Arial"/>
          <w:lang w:bidi="ar-SA"/>
        </w:rPr>
        <w:t xml:space="preserve">Für die Erfassung der Kennzahlen und Daten zur Ergebnisqualität steht den Zentren eine strukturierte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23CEE7A7" w14:textId="77777777" w:rsidR="00FB3494" w:rsidRPr="00D07425" w:rsidRDefault="00FB3494" w:rsidP="00FB3494">
      <w:pPr>
        <w:jc w:val="both"/>
        <w:rPr>
          <w:rFonts w:ascii="Arial" w:hAnsi="Arial" w:cs="Arial"/>
        </w:rPr>
      </w:pPr>
    </w:p>
    <w:p w14:paraId="5399A5BE" w14:textId="77777777" w:rsidR="00FB3494" w:rsidRPr="00D07425" w:rsidRDefault="00FB3494" w:rsidP="00FB3494">
      <w:pPr>
        <w:jc w:val="both"/>
        <w:rPr>
          <w:rFonts w:ascii="Arial" w:hAnsi="Arial" w:cs="Arial"/>
        </w:rPr>
      </w:pPr>
      <w:r w:rsidRPr="00D07425">
        <w:rPr>
          <w:rFonts w:ascii="Arial" w:hAnsi="Arial" w:cs="Arial"/>
        </w:rPr>
        <w:t xml:space="preserve">Die EXCEL-Vorlage ist als Download unter </w:t>
      </w:r>
      <w:hyperlink r:id="rId17" w:history="1">
        <w:r w:rsidRPr="00D07425">
          <w:rPr>
            <w:rFonts w:ascii="Arial" w:hAnsi="Arial" w:cs="Arial"/>
            <w:color w:val="0000FF"/>
            <w:u w:val="single"/>
          </w:rPr>
          <w:t>www.krebsgesellschaft.de</w:t>
        </w:r>
      </w:hyperlink>
      <w:r w:rsidRPr="00D07425">
        <w:rPr>
          <w:rFonts w:ascii="Arial" w:hAnsi="Arial" w:cs="Arial"/>
        </w:rPr>
        <w:t xml:space="preserve"> und </w:t>
      </w:r>
      <w:hyperlink r:id="rId18" w:history="1">
        <w:r w:rsidRPr="00D07425">
          <w:rPr>
            <w:rFonts w:ascii="Arial" w:hAnsi="Arial" w:cs="Arial"/>
            <w:color w:val="0000FF"/>
            <w:u w:val="single"/>
          </w:rPr>
          <w:t>www.onkozert.de</w:t>
        </w:r>
      </w:hyperlink>
      <w:r w:rsidR="00DF65DC" w:rsidRPr="00D07425">
        <w:rPr>
          <w:rFonts w:ascii="Arial" w:hAnsi="Arial" w:cs="Arial"/>
        </w:rPr>
        <w:t xml:space="preserve"> abrufbar.</w:t>
      </w:r>
    </w:p>
    <w:p w14:paraId="48784D14" w14:textId="77777777" w:rsidR="00D2456A" w:rsidRPr="00D07425" w:rsidRDefault="00D2456A" w:rsidP="00B71872">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06"/>
        <w:gridCol w:w="4359"/>
        <w:gridCol w:w="4223"/>
      </w:tblGrid>
      <w:tr w:rsidR="00366C6C" w:rsidRPr="00D07425" w14:paraId="26905F4D" w14:textId="77777777" w:rsidTr="00C34746">
        <w:tc>
          <w:tcPr>
            <w:tcW w:w="1535" w:type="dxa"/>
          </w:tcPr>
          <w:p w14:paraId="4A31D70D" w14:textId="77777777" w:rsidR="00366C6C" w:rsidRPr="00BA214F" w:rsidRDefault="00366C6C" w:rsidP="00C34746">
            <w:pPr>
              <w:spacing w:after="60"/>
              <w:rPr>
                <w:rFonts w:ascii="Arial" w:hAnsi="Arial" w:cs="Arial"/>
                <w:b/>
                <w:sz w:val="18"/>
                <w:szCs w:val="18"/>
              </w:rPr>
            </w:pPr>
            <w:r w:rsidRPr="00BA214F">
              <w:rPr>
                <w:rFonts w:ascii="Arial" w:hAnsi="Arial" w:cs="Arial"/>
                <w:b/>
                <w:sz w:val="18"/>
                <w:szCs w:val="18"/>
              </w:rPr>
              <w:t>Zeitraum</w:t>
            </w:r>
          </w:p>
          <w:p w14:paraId="7513DEF1" w14:textId="77777777" w:rsidR="005B09BF" w:rsidRPr="001C7C46" w:rsidRDefault="005B09BF" w:rsidP="00C34746">
            <w:pPr>
              <w:spacing w:after="60"/>
              <w:rPr>
                <w:rFonts w:ascii="Arial" w:hAnsi="Arial" w:cs="Arial"/>
                <w:sz w:val="18"/>
                <w:szCs w:val="18"/>
                <w:highlight w:val="yellow"/>
              </w:rPr>
            </w:pPr>
          </w:p>
        </w:tc>
        <w:tc>
          <w:tcPr>
            <w:tcW w:w="4453" w:type="dxa"/>
          </w:tcPr>
          <w:p w14:paraId="165CBFDC" w14:textId="77777777" w:rsidR="00366C6C" w:rsidRPr="0009703A" w:rsidRDefault="00366C6C" w:rsidP="00C34746">
            <w:pPr>
              <w:spacing w:after="60"/>
              <w:ind w:right="567"/>
              <w:rPr>
                <w:rFonts w:ascii="Arial" w:hAnsi="Arial" w:cs="Arial"/>
                <w:sz w:val="18"/>
                <w:szCs w:val="18"/>
                <w:u w:val="single"/>
                <w:lang w:bidi="ar-SA"/>
              </w:rPr>
            </w:pPr>
            <w:r w:rsidRPr="0009703A">
              <w:rPr>
                <w:rFonts w:ascii="Arial" w:hAnsi="Arial" w:cs="Arial"/>
                <w:sz w:val="18"/>
                <w:szCs w:val="18"/>
                <w:u w:val="single"/>
                <w:lang w:bidi="ar-SA"/>
              </w:rPr>
              <w:t>Allgemeine Hinweise für die Bearbeitung des Anhangs</w:t>
            </w:r>
          </w:p>
          <w:p w14:paraId="7F391B95" w14:textId="77777777" w:rsidR="00366C6C" w:rsidRPr="0009703A" w:rsidRDefault="00366C6C" w:rsidP="00C929C4">
            <w:pPr>
              <w:numPr>
                <w:ilvl w:val="0"/>
                <w:numId w:val="24"/>
              </w:numPr>
              <w:tabs>
                <w:tab w:val="left" w:pos="930"/>
              </w:tabs>
              <w:spacing w:after="60"/>
              <w:ind w:right="567"/>
              <w:rPr>
                <w:rFonts w:ascii="Arial" w:hAnsi="Arial" w:cs="Arial"/>
                <w:sz w:val="18"/>
                <w:szCs w:val="18"/>
              </w:rPr>
            </w:pPr>
            <w:r w:rsidRPr="0009703A">
              <w:rPr>
                <w:rFonts w:ascii="Arial" w:hAnsi="Arial" w:cs="Arial"/>
                <w:sz w:val="18"/>
                <w:szCs w:val="18"/>
              </w:rPr>
              <w:lastRenderedPageBreak/>
              <w:t>es sind die tatsächlichen Ist-Werte anzugeben (keine Schätzungen)</w:t>
            </w:r>
          </w:p>
          <w:p w14:paraId="4CE419F7" w14:textId="77777777" w:rsidR="00366C6C" w:rsidRPr="0009703A" w:rsidRDefault="00366C6C" w:rsidP="00C929C4">
            <w:pPr>
              <w:numPr>
                <w:ilvl w:val="0"/>
                <w:numId w:val="24"/>
              </w:numPr>
              <w:tabs>
                <w:tab w:val="left" w:pos="930"/>
              </w:tabs>
              <w:spacing w:after="60"/>
              <w:ind w:right="567"/>
              <w:rPr>
                <w:rFonts w:ascii="Arial" w:hAnsi="Arial" w:cs="Arial"/>
                <w:sz w:val="18"/>
                <w:szCs w:val="18"/>
              </w:rPr>
            </w:pPr>
            <w:r w:rsidRPr="0009703A">
              <w:rPr>
                <w:rFonts w:ascii="Arial" w:hAnsi="Arial" w:cs="Arial"/>
                <w:sz w:val="18"/>
                <w:szCs w:val="18"/>
              </w:rPr>
              <w:t>Daten haben sich grundsätzlich auf ein Kalenderjahr zu beziehen</w:t>
            </w:r>
          </w:p>
          <w:p w14:paraId="65C4F5DD" w14:textId="3F204DB1" w:rsidR="00366C6C" w:rsidRPr="0009703A" w:rsidRDefault="00366C6C" w:rsidP="00C929C4">
            <w:pPr>
              <w:numPr>
                <w:ilvl w:val="0"/>
                <w:numId w:val="24"/>
              </w:numPr>
              <w:tabs>
                <w:tab w:val="left" w:pos="930"/>
              </w:tabs>
              <w:spacing w:after="60"/>
              <w:ind w:right="567"/>
              <w:rPr>
                <w:rFonts w:ascii="Arial" w:hAnsi="Arial" w:cs="Arial"/>
                <w:sz w:val="18"/>
                <w:szCs w:val="18"/>
              </w:rPr>
            </w:pPr>
            <w:r w:rsidRPr="0009703A">
              <w:rPr>
                <w:rFonts w:ascii="Arial" w:hAnsi="Arial" w:cs="Arial"/>
                <w:sz w:val="18"/>
                <w:szCs w:val="18"/>
              </w:rPr>
              <w:t>Daten dürfen nicht älter</w:t>
            </w:r>
            <w:r w:rsidR="008544B5" w:rsidRPr="0009703A">
              <w:rPr>
                <w:rFonts w:ascii="Arial" w:hAnsi="Arial" w:cs="Arial"/>
                <w:sz w:val="18"/>
                <w:szCs w:val="18"/>
              </w:rPr>
              <w:t xml:space="preserve"> als 1 Jahr sein  (Daten aus </w:t>
            </w:r>
            <w:r w:rsidR="00E17028">
              <w:rPr>
                <w:rFonts w:ascii="Arial" w:hAnsi="Arial" w:cs="Arial"/>
                <w:sz w:val="18"/>
                <w:szCs w:val="18"/>
              </w:rPr>
              <w:t>2017</w:t>
            </w:r>
            <w:r w:rsidRPr="0009703A">
              <w:rPr>
                <w:rFonts w:ascii="Arial" w:hAnsi="Arial" w:cs="Arial"/>
                <w:sz w:val="18"/>
                <w:szCs w:val="18"/>
              </w:rPr>
              <w:t xml:space="preserve"> sind für ein Audit in </w:t>
            </w:r>
            <w:r w:rsidR="00750005">
              <w:rPr>
                <w:rFonts w:ascii="Arial" w:hAnsi="Arial" w:cs="Arial"/>
                <w:sz w:val="18"/>
                <w:szCs w:val="18"/>
              </w:rPr>
              <w:t>202</w:t>
            </w:r>
            <w:r w:rsidR="00E17028">
              <w:rPr>
                <w:rFonts w:ascii="Arial" w:hAnsi="Arial" w:cs="Arial"/>
                <w:sz w:val="18"/>
                <w:szCs w:val="18"/>
              </w:rPr>
              <w:t>1</w:t>
            </w:r>
            <w:r w:rsidRPr="0009703A">
              <w:rPr>
                <w:rFonts w:ascii="Arial" w:hAnsi="Arial" w:cs="Arial"/>
                <w:sz w:val="18"/>
                <w:szCs w:val="18"/>
              </w:rPr>
              <w:t xml:space="preserve"> nicht akzeptabel)</w:t>
            </w:r>
          </w:p>
          <w:p w14:paraId="50191705" w14:textId="77777777" w:rsidR="00366C6C" w:rsidRPr="0009703A" w:rsidRDefault="00366C6C" w:rsidP="00C929C4">
            <w:pPr>
              <w:numPr>
                <w:ilvl w:val="0"/>
                <w:numId w:val="24"/>
              </w:numPr>
              <w:tabs>
                <w:tab w:val="left" w:pos="930"/>
              </w:tabs>
              <w:spacing w:after="60"/>
              <w:ind w:right="567"/>
              <w:rPr>
                <w:rFonts w:ascii="Arial" w:hAnsi="Arial" w:cs="Arial"/>
                <w:sz w:val="18"/>
                <w:szCs w:val="18"/>
              </w:rPr>
            </w:pPr>
            <w:r w:rsidRPr="0009703A">
              <w:rPr>
                <w:rFonts w:ascii="Arial" w:hAnsi="Arial" w:cs="Arial"/>
                <w:sz w:val="18"/>
                <w:szCs w:val="18"/>
              </w:rPr>
              <w:t>sofern die „Soll-Vorgaben“ in einem Punkt nicht erfüllt werden, dann ist hierzu an der entsprechenden Stelle im Erhebungsbogen eine Erläuterung zu machen</w:t>
            </w:r>
          </w:p>
        </w:tc>
        <w:tc>
          <w:tcPr>
            <w:tcW w:w="4326" w:type="dxa"/>
          </w:tcPr>
          <w:p w14:paraId="6D94FEB2" w14:textId="77777777" w:rsidR="00366C6C" w:rsidRPr="0009703A" w:rsidRDefault="00366C6C" w:rsidP="00C34746">
            <w:pPr>
              <w:tabs>
                <w:tab w:val="left" w:pos="930"/>
              </w:tabs>
              <w:spacing w:after="60"/>
              <w:rPr>
                <w:rFonts w:ascii="Arial" w:hAnsi="Arial" w:cs="Arial"/>
                <w:sz w:val="18"/>
                <w:szCs w:val="18"/>
                <w:u w:val="single"/>
                <w:lang w:bidi="ar-SA"/>
              </w:rPr>
            </w:pPr>
            <w:r w:rsidRPr="0009703A">
              <w:rPr>
                <w:rFonts w:ascii="Arial" w:hAnsi="Arial" w:cs="Arial"/>
                <w:sz w:val="18"/>
                <w:szCs w:val="18"/>
                <w:u w:val="single"/>
                <w:lang w:bidi="ar-SA"/>
              </w:rPr>
              <w:lastRenderedPageBreak/>
              <w:t>Definition Zeitraum-Erstzertifizierungen</w:t>
            </w:r>
          </w:p>
          <w:p w14:paraId="07FBD161" w14:textId="4BC9A4E0" w:rsidR="00366C6C" w:rsidRPr="0009703A" w:rsidRDefault="00366C6C" w:rsidP="00C929C4">
            <w:pPr>
              <w:numPr>
                <w:ilvl w:val="0"/>
                <w:numId w:val="24"/>
              </w:numPr>
              <w:tabs>
                <w:tab w:val="left" w:pos="930"/>
              </w:tabs>
              <w:spacing w:after="60"/>
              <w:rPr>
                <w:rFonts w:ascii="Arial" w:hAnsi="Arial" w:cs="Arial"/>
                <w:sz w:val="18"/>
                <w:szCs w:val="18"/>
              </w:rPr>
            </w:pPr>
            <w:r w:rsidRPr="0009703A">
              <w:rPr>
                <w:rFonts w:ascii="Arial" w:hAnsi="Arial" w:cs="Arial"/>
                <w:sz w:val="18"/>
                <w:szCs w:val="18"/>
              </w:rPr>
              <w:lastRenderedPageBreak/>
              <w:t xml:space="preserve">zum Zeitpunkt der Erstzertifizierung müssen mind. die Daten für einen Zeitraum von 3 Monaten vorliegen (ideal ist ein ganzer Jahreszeitraum); </w:t>
            </w:r>
            <w:r w:rsidRPr="0009703A">
              <w:rPr>
                <w:rFonts w:ascii="Arial" w:hAnsi="Arial" w:cs="Arial"/>
                <w:sz w:val="18"/>
                <w:szCs w:val="18"/>
                <w:lang w:bidi="ar-SA"/>
              </w:rPr>
              <w:t>bei den Angaben zu Primärfällen</w:t>
            </w:r>
            <w:r w:rsidR="00872514">
              <w:rPr>
                <w:rFonts w:ascii="Arial" w:hAnsi="Arial" w:cs="Arial"/>
                <w:sz w:val="18"/>
                <w:szCs w:val="18"/>
                <w:lang w:bidi="ar-SA"/>
              </w:rPr>
              <w:t>/</w:t>
            </w:r>
            <w:r w:rsidR="00872514" w:rsidRPr="009349D0">
              <w:rPr>
                <w:rFonts w:ascii="Arial" w:hAnsi="Arial" w:cs="Arial"/>
                <w:sz w:val="18"/>
                <w:szCs w:val="18"/>
                <w:lang w:bidi="ar-SA"/>
              </w:rPr>
              <w:t>Zentrumsfällen</w:t>
            </w:r>
            <w:r w:rsidRPr="0009703A">
              <w:rPr>
                <w:rFonts w:ascii="Arial" w:hAnsi="Arial" w:cs="Arial"/>
                <w:sz w:val="18"/>
                <w:szCs w:val="18"/>
                <w:lang w:bidi="ar-SA"/>
              </w:rPr>
              <w:t xml:space="preserve"> </w:t>
            </w:r>
            <w:r w:rsidRPr="00872514">
              <w:rPr>
                <w:rFonts w:ascii="Arial" w:hAnsi="Arial" w:cs="Arial"/>
                <w:sz w:val="18"/>
                <w:szCs w:val="18"/>
                <w:lang w:bidi="ar-SA"/>
              </w:rPr>
              <w:t xml:space="preserve">(EB </w:t>
            </w:r>
            <w:r w:rsidR="00900D03" w:rsidRPr="00872514">
              <w:rPr>
                <w:rFonts w:ascii="Arial" w:hAnsi="Arial" w:cs="Arial"/>
                <w:sz w:val="18"/>
                <w:szCs w:val="18"/>
                <w:lang w:bidi="ar-SA"/>
              </w:rPr>
              <w:t>1.2.1) und</w:t>
            </w:r>
            <w:r w:rsidRPr="00872514">
              <w:rPr>
                <w:rFonts w:ascii="Arial" w:hAnsi="Arial" w:cs="Arial"/>
                <w:sz w:val="18"/>
                <w:szCs w:val="18"/>
                <w:lang w:bidi="ar-SA"/>
              </w:rPr>
              <w:t xml:space="preserve"> Operationen pro Operateur (EB </w:t>
            </w:r>
            <w:r w:rsidR="00900D03" w:rsidRPr="00872514">
              <w:rPr>
                <w:rFonts w:ascii="Arial" w:hAnsi="Arial" w:cs="Arial"/>
                <w:sz w:val="18"/>
                <w:szCs w:val="18"/>
                <w:lang w:bidi="ar-SA"/>
              </w:rPr>
              <w:t>5.2.</w:t>
            </w:r>
            <w:r w:rsidR="00BA214F">
              <w:rPr>
                <w:rFonts w:ascii="Arial" w:hAnsi="Arial" w:cs="Arial"/>
                <w:sz w:val="18"/>
                <w:szCs w:val="18"/>
                <w:lang w:bidi="ar-SA"/>
              </w:rPr>
              <w:t>7</w:t>
            </w:r>
            <w:r w:rsidRPr="00872514">
              <w:rPr>
                <w:rFonts w:ascii="Arial" w:hAnsi="Arial" w:cs="Arial"/>
                <w:sz w:val="18"/>
                <w:szCs w:val="18"/>
                <w:lang w:bidi="ar-SA"/>
              </w:rPr>
              <w:t>) sind</w:t>
            </w:r>
            <w:r w:rsidRPr="0009703A">
              <w:rPr>
                <w:rFonts w:ascii="Arial" w:hAnsi="Arial" w:cs="Arial"/>
                <w:sz w:val="18"/>
                <w:szCs w:val="18"/>
                <w:lang w:bidi="ar-SA"/>
              </w:rPr>
              <w:t xml:space="preserve"> die Daten immer für einen ganzen Jahreszeitraum erforderlich</w:t>
            </w:r>
          </w:p>
          <w:p w14:paraId="629C1A21" w14:textId="77777777" w:rsidR="00366C6C" w:rsidRPr="0009703A" w:rsidRDefault="00366C6C" w:rsidP="00C929C4">
            <w:pPr>
              <w:numPr>
                <w:ilvl w:val="0"/>
                <w:numId w:val="24"/>
              </w:numPr>
              <w:tabs>
                <w:tab w:val="left" w:pos="930"/>
              </w:tabs>
              <w:spacing w:after="60"/>
              <w:rPr>
                <w:rFonts w:ascii="Arial" w:hAnsi="Arial" w:cs="Arial"/>
                <w:sz w:val="18"/>
                <w:szCs w:val="18"/>
              </w:rPr>
            </w:pPr>
            <w:r w:rsidRPr="0009703A">
              <w:rPr>
                <w:rFonts w:ascii="Arial" w:hAnsi="Arial" w:cs="Arial"/>
                <w:sz w:val="18"/>
                <w:szCs w:val="18"/>
              </w:rPr>
              <w:t xml:space="preserve">sofern nicht ein komplettes Kalenderjahr abgebildet wird, darf der Zeitraum nicht mehr </w:t>
            </w:r>
            <w:r w:rsidR="00047D62" w:rsidRPr="0009703A">
              <w:rPr>
                <w:rFonts w:ascii="Arial" w:hAnsi="Arial" w:cs="Arial"/>
                <w:sz w:val="18"/>
                <w:szCs w:val="18"/>
              </w:rPr>
              <w:t>als 4 volle Monate zurückliegen</w:t>
            </w:r>
            <w:r w:rsidRPr="0009703A">
              <w:rPr>
                <w:rFonts w:ascii="Arial" w:hAnsi="Arial" w:cs="Arial"/>
                <w:sz w:val="18"/>
                <w:szCs w:val="18"/>
              </w:rPr>
              <w:t xml:space="preserve"> (bezogen auf Zertifizierungstermin)</w:t>
            </w:r>
          </w:p>
          <w:p w14:paraId="19A33E0E" w14:textId="77777777" w:rsidR="00366C6C" w:rsidRPr="0009703A" w:rsidRDefault="00366C6C" w:rsidP="00C929C4">
            <w:pPr>
              <w:numPr>
                <w:ilvl w:val="0"/>
                <w:numId w:val="24"/>
              </w:numPr>
              <w:tabs>
                <w:tab w:val="left" w:pos="930"/>
              </w:tabs>
              <w:spacing w:after="60"/>
              <w:rPr>
                <w:rFonts w:ascii="Arial" w:hAnsi="Arial" w:cs="Arial"/>
                <w:sz w:val="18"/>
                <w:szCs w:val="18"/>
              </w:rPr>
            </w:pPr>
            <w:r w:rsidRPr="0009703A">
              <w:rPr>
                <w:rFonts w:ascii="Arial" w:hAnsi="Arial" w:cs="Arial"/>
                <w:sz w:val="18"/>
                <w:szCs w:val="18"/>
              </w:rPr>
              <w:t>der gewählte Zeitraum muss aus ganzen Monate bestehen (wenn möglich komplette Quartale wählen)</w:t>
            </w:r>
          </w:p>
        </w:tc>
      </w:tr>
    </w:tbl>
    <w:p w14:paraId="2E2EAAFE" w14:textId="7BE85A79" w:rsidR="009C3A41" w:rsidRDefault="009C3A41" w:rsidP="0053569B">
      <w:pPr>
        <w:rPr>
          <w:rFonts w:ascii="Arial" w:hAnsi="Arial" w:cs="Arial"/>
        </w:rPr>
      </w:pPr>
    </w:p>
    <w:sectPr w:rsidR="009C3A41" w:rsidSect="00D2456A">
      <w:headerReference w:type="default" r:id="rId19"/>
      <w:footerReference w:type="default" r:id="rId20"/>
      <w:pgSz w:w="11906" w:h="16838" w:code="9"/>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5031" w14:textId="77777777" w:rsidR="00F40EE3" w:rsidRDefault="00F40EE3">
      <w:r>
        <w:separator/>
      </w:r>
    </w:p>
  </w:endnote>
  <w:endnote w:type="continuationSeparator" w:id="0">
    <w:p w14:paraId="4A97FE2B" w14:textId="77777777" w:rsidR="00F40EE3" w:rsidRDefault="00F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9E51" w14:textId="54F42330" w:rsidR="00F40EE3" w:rsidRPr="003103CB" w:rsidRDefault="00F40EE3" w:rsidP="00B71872">
    <w:pPr>
      <w:pStyle w:val="Fuzeile"/>
      <w:tabs>
        <w:tab w:val="clear" w:pos="4536"/>
        <w:tab w:val="clear" w:pos="9072"/>
        <w:tab w:val="center" w:pos="5103"/>
        <w:tab w:val="left" w:pos="9214"/>
        <w:tab w:val="right" w:pos="15735"/>
      </w:tabs>
      <w:rPr>
        <w:rFonts w:ascii="Arial" w:hAnsi="Arial" w:cs="Arial"/>
        <w:sz w:val="14"/>
        <w:szCs w:val="14"/>
      </w:rPr>
    </w:pPr>
    <w:r w:rsidRPr="00032A89">
      <w:rPr>
        <w:rFonts w:ascii="Arial" w:hAnsi="Arial" w:cs="Arial"/>
        <w:sz w:val="14"/>
        <w:szCs w:val="14"/>
      </w:rPr>
      <w:fldChar w:fldCharType="begin"/>
    </w:r>
    <w:r w:rsidRPr="00032A89">
      <w:rPr>
        <w:rFonts w:ascii="Arial" w:hAnsi="Arial" w:cs="Arial"/>
        <w:sz w:val="14"/>
        <w:szCs w:val="14"/>
      </w:rPr>
      <w:instrText xml:space="preserve"> FILENAME   \* MERGEFORMAT </w:instrText>
    </w:r>
    <w:r w:rsidRPr="00032A89">
      <w:rPr>
        <w:rFonts w:ascii="Arial" w:hAnsi="Arial" w:cs="Arial"/>
        <w:sz w:val="14"/>
        <w:szCs w:val="14"/>
      </w:rPr>
      <w:fldChar w:fldCharType="separate"/>
    </w:r>
    <w:r w:rsidR="00CD4E9E">
      <w:rPr>
        <w:rFonts w:ascii="Arial" w:hAnsi="Arial" w:cs="Arial"/>
        <w:noProof/>
        <w:sz w:val="14"/>
        <w:szCs w:val="14"/>
      </w:rPr>
      <w:t>eb_uz-N1_220926</w:t>
    </w:r>
    <w:r w:rsidRPr="00032A89">
      <w:rPr>
        <w:rFonts w:ascii="Arial" w:hAnsi="Arial" w:cs="Arial"/>
        <w:sz w:val="14"/>
        <w:szCs w:val="14"/>
      </w:rPr>
      <w:fldChar w:fldCharType="end"/>
    </w:r>
    <w:r w:rsidRPr="00032A89">
      <w:rPr>
        <w:rFonts w:ascii="Arial" w:hAnsi="Arial" w:cs="Arial"/>
        <w:sz w:val="14"/>
        <w:szCs w:val="14"/>
      </w:rPr>
      <w:tab/>
      <w:t xml:space="preserve">© DKG  Alle Rechte vorbehalten  (Vers. </w:t>
    </w:r>
    <w:r w:rsidR="00AE741A" w:rsidRPr="00032A89">
      <w:rPr>
        <w:rFonts w:ascii="Arial" w:hAnsi="Arial" w:cs="Arial"/>
        <w:sz w:val="14"/>
        <w:szCs w:val="14"/>
      </w:rPr>
      <w:t>N</w:t>
    </w:r>
    <w:r w:rsidRPr="00032A89">
      <w:rPr>
        <w:rFonts w:ascii="Arial" w:hAnsi="Arial" w:cs="Arial"/>
        <w:sz w:val="14"/>
        <w:szCs w:val="14"/>
      </w:rPr>
      <w:t>1</w:t>
    </w:r>
    <w:r w:rsidR="0096354F" w:rsidRPr="00032A89">
      <w:rPr>
        <w:rFonts w:ascii="Arial" w:hAnsi="Arial" w:cs="Arial"/>
        <w:sz w:val="14"/>
        <w:szCs w:val="14"/>
      </w:rPr>
      <w:t xml:space="preserve">; </w:t>
    </w:r>
    <w:r w:rsidR="00032A89" w:rsidRPr="00032A89">
      <w:rPr>
        <w:rFonts w:ascii="Arial" w:hAnsi="Arial" w:cs="Arial"/>
        <w:sz w:val="14"/>
        <w:szCs w:val="14"/>
      </w:rPr>
      <w:t>31</w:t>
    </w:r>
    <w:r w:rsidR="0096354F" w:rsidRPr="00032A89">
      <w:rPr>
        <w:rFonts w:ascii="Arial" w:hAnsi="Arial" w:cs="Arial"/>
        <w:sz w:val="14"/>
        <w:szCs w:val="14"/>
      </w:rPr>
      <w:t>.</w:t>
    </w:r>
    <w:r w:rsidR="00032A89" w:rsidRPr="00032A89">
      <w:rPr>
        <w:rFonts w:ascii="Arial" w:hAnsi="Arial" w:cs="Arial"/>
        <w:sz w:val="14"/>
        <w:szCs w:val="14"/>
      </w:rPr>
      <w:t>08</w:t>
    </w:r>
    <w:r w:rsidR="0096354F" w:rsidRPr="00032A89">
      <w:rPr>
        <w:rFonts w:ascii="Arial" w:hAnsi="Arial" w:cs="Arial"/>
        <w:sz w:val="14"/>
        <w:szCs w:val="14"/>
      </w:rPr>
      <w:t>.202</w:t>
    </w:r>
    <w:r w:rsidR="00AE741A" w:rsidRPr="00032A89">
      <w:rPr>
        <w:rFonts w:ascii="Arial" w:hAnsi="Arial" w:cs="Arial"/>
        <w:sz w:val="14"/>
        <w:szCs w:val="14"/>
      </w:rPr>
      <w:t>2</w:t>
    </w:r>
    <w:r w:rsidRPr="00032A89">
      <w:rPr>
        <w:rFonts w:ascii="Arial" w:hAnsi="Arial" w:cs="Arial"/>
        <w:sz w:val="14"/>
        <w:szCs w:val="14"/>
      </w:rPr>
      <w:t>)</w:t>
    </w:r>
    <w:r w:rsidRPr="00032A89">
      <w:rPr>
        <w:rFonts w:ascii="Arial" w:hAnsi="Arial" w:cs="Arial"/>
        <w:sz w:val="14"/>
        <w:szCs w:val="14"/>
      </w:rPr>
      <w:tab/>
      <w:t xml:space="preserve">Seite </w:t>
    </w:r>
    <w:r w:rsidRPr="00032A89">
      <w:rPr>
        <w:rStyle w:val="Seitenzahl"/>
        <w:rFonts w:ascii="Arial" w:hAnsi="Arial" w:cs="Arial"/>
        <w:sz w:val="14"/>
        <w:szCs w:val="14"/>
      </w:rPr>
      <w:fldChar w:fldCharType="begin"/>
    </w:r>
    <w:r w:rsidRPr="00032A89">
      <w:rPr>
        <w:rStyle w:val="Seitenzahl"/>
        <w:rFonts w:ascii="Arial" w:hAnsi="Arial" w:cs="Arial"/>
        <w:sz w:val="14"/>
        <w:szCs w:val="14"/>
      </w:rPr>
      <w:instrText xml:space="preserve"> PAGE </w:instrText>
    </w:r>
    <w:r w:rsidRPr="00032A89">
      <w:rPr>
        <w:rStyle w:val="Seitenzahl"/>
        <w:rFonts w:ascii="Arial" w:hAnsi="Arial" w:cs="Arial"/>
        <w:sz w:val="14"/>
        <w:szCs w:val="14"/>
      </w:rPr>
      <w:fldChar w:fldCharType="separate"/>
    </w:r>
    <w:r w:rsidRPr="00032A89">
      <w:rPr>
        <w:rStyle w:val="Seitenzahl"/>
        <w:rFonts w:ascii="Arial" w:hAnsi="Arial" w:cs="Arial"/>
        <w:noProof/>
        <w:sz w:val="14"/>
        <w:szCs w:val="14"/>
      </w:rPr>
      <w:t>39</w:t>
    </w:r>
    <w:r w:rsidRPr="00032A89">
      <w:rPr>
        <w:rStyle w:val="Seitenzahl"/>
        <w:rFonts w:ascii="Arial" w:hAnsi="Arial" w:cs="Arial"/>
        <w:sz w:val="14"/>
        <w:szCs w:val="14"/>
      </w:rPr>
      <w:fldChar w:fldCharType="end"/>
    </w:r>
    <w:r w:rsidRPr="00032A89">
      <w:rPr>
        <w:rStyle w:val="Seitenzahl"/>
        <w:rFonts w:ascii="Arial" w:hAnsi="Arial" w:cs="Arial"/>
        <w:sz w:val="14"/>
        <w:szCs w:val="14"/>
      </w:rPr>
      <w:t xml:space="preserve"> von </w:t>
    </w:r>
    <w:r w:rsidRPr="00032A89">
      <w:rPr>
        <w:rStyle w:val="Seitenzahl"/>
        <w:rFonts w:ascii="Arial" w:hAnsi="Arial" w:cs="Arial"/>
        <w:sz w:val="14"/>
        <w:szCs w:val="14"/>
      </w:rPr>
      <w:fldChar w:fldCharType="begin"/>
    </w:r>
    <w:r w:rsidRPr="00032A89">
      <w:rPr>
        <w:rStyle w:val="Seitenzahl"/>
        <w:rFonts w:ascii="Arial" w:hAnsi="Arial" w:cs="Arial"/>
        <w:sz w:val="14"/>
        <w:szCs w:val="14"/>
      </w:rPr>
      <w:instrText xml:space="preserve"> NUMPAGES </w:instrText>
    </w:r>
    <w:r w:rsidRPr="00032A89">
      <w:rPr>
        <w:rStyle w:val="Seitenzahl"/>
        <w:rFonts w:ascii="Arial" w:hAnsi="Arial" w:cs="Arial"/>
        <w:sz w:val="14"/>
        <w:szCs w:val="14"/>
      </w:rPr>
      <w:fldChar w:fldCharType="separate"/>
    </w:r>
    <w:r w:rsidRPr="00032A89">
      <w:rPr>
        <w:rStyle w:val="Seitenzahl"/>
        <w:rFonts w:ascii="Arial" w:hAnsi="Arial" w:cs="Arial"/>
        <w:noProof/>
        <w:sz w:val="14"/>
        <w:szCs w:val="14"/>
      </w:rPr>
      <w:t>53</w:t>
    </w:r>
    <w:r w:rsidRPr="00032A8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28B2" w14:textId="77777777" w:rsidR="00F40EE3" w:rsidRDefault="00F40EE3">
      <w:r>
        <w:separator/>
      </w:r>
    </w:p>
  </w:footnote>
  <w:footnote w:type="continuationSeparator" w:id="0">
    <w:p w14:paraId="4143CFBB" w14:textId="77777777" w:rsidR="00F40EE3" w:rsidRDefault="00F40EE3">
      <w:r>
        <w:continuationSeparator/>
      </w:r>
    </w:p>
  </w:footnote>
  <w:footnote w:id="1">
    <w:p w14:paraId="277DC080" w14:textId="77777777" w:rsidR="00F40EE3" w:rsidRPr="00830A0D" w:rsidRDefault="00F40EE3" w:rsidP="00C62583">
      <w:pPr>
        <w:pStyle w:val="Funotentext"/>
        <w:rPr>
          <w:rFonts w:ascii="Arial" w:hAnsi="Arial" w:cs="Arial"/>
          <w:sz w:val="14"/>
          <w:szCs w:val="14"/>
          <w:lang w:val="de-DE"/>
        </w:rPr>
      </w:pPr>
      <w:r w:rsidRPr="00DD2AC0">
        <w:rPr>
          <w:rStyle w:val="Funotenzeichen"/>
          <w:rFonts w:ascii="Arial" w:hAnsi="Arial" w:cs="Arial"/>
          <w:sz w:val="14"/>
          <w:szCs w:val="14"/>
        </w:rPr>
        <w:footnoteRef/>
      </w:r>
      <w:r>
        <w:rPr>
          <w:rFonts w:ascii="Arial" w:hAnsi="Arial" w:cs="Arial"/>
          <w:sz w:val="14"/>
          <w:szCs w:val="14"/>
          <w:lang w:val="de-DE"/>
        </w:rPr>
        <w:t xml:space="preserve"> </w:t>
      </w:r>
      <w:hyperlink r:id="rId1" w:history="1">
        <w:r w:rsidRPr="00830A0D">
          <w:rPr>
            <w:rStyle w:val="Hyperlink"/>
            <w:rFonts w:ascii="Arial" w:hAnsi="Arial" w:cs="Arial"/>
            <w:b w:val="0"/>
            <w:color w:val="auto"/>
            <w:sz w:val="14"/>
            <w:szCs w:val="14"/>
            <w:u w:val="single"/>
            <w:lang w:val="de-DE"/>
          </w:rPr>
          <w:t>https://www.bundesgesundheitsministerium.de/fileadmin/Dateien/3_Downloads/N/Nationaler_Krebsplan/Nationaler_Krebsplan-Zieluebersicht.pdf</w:t>
        </w:r>
      </w:hyperlink>
      <w:r>
        <w:rPr>
          <w:rFonts w:ascii="Arial" w:hAnsi="Arial" w:cs="Arial"/>
          <w:sz w:val="14"/>
          <w:szCs w:val="14"/>
          <w:lang w:val="de-DE"/>
        </w:rPr>
        <w:t xml:space="preserve"> </w:t>
      </w:r>
    </w:p>
    <w:p w14:paraId="1E4EBFF3" w14:textId="77777777" w:rsidR="00F40EE3" w:rsidRDefault="00F40EE3" w:rsidP="00C6258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20"/>
      <w:gridCol w:w="5086"/>
    </w:tblGrid>
    <w:tr w:rsidR="00F40EE3" w:rsidRPr="00C9766C" w14:paraId="190764EF" w14:textId="77777777" w:rsidTr="00B71872">
      <w:tc>
        <w:tcPr>
          <w:tcW w:w="5157" w:type="dxa"/>
        </w:tcPr>
        <w:p w14:paraId="183BEC40" w14:textId="6ED0F300" w:rsidR="00F40EE3" w:rsidRPr="00C9766C" w:rsidRDefault="00F40EE3" w:rsidP="004F6411">
          <w:pPr>
            <w:pStyle w:val="Kopfzeile"/>
            <w:rPr>
              <w:rStyle w:val="Seitenzahl"/>
              <w:rFonts w:ascii="Arial" w:hAnsi="Arial"/>
            </w:rPr>
          </w:pPr>
          <w:r w:rsidRPr="00933166">
            <w:rPr>
              <w:noProof/>
              <w:lang w:bidi="ar-SA"/>
            </w:rPr>
            <w:drawing>
              <wp:inline distT="0" distB="0" distL="0" distR="0" wp14:anchorId="7B37D1EF" wp14:editId="1CB1DF51">
                <wp:extent cx="1476375" cy="6191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tc>
      <w:tc>
        <w:tcPr>
          <w:tcW w:w="5157" w:type="dxa"/>
        </w:tcPr>
        <w:p w14:paraId="4DE3036E" w14:textId="77777777" w:rsidR="00F40EE3" w:rsidRPr="00C9766C" w:rsidRDefault="00F40EE3" w:rsidP="004F6411">
          <w:pPr>
            <w:pStyle w:val="Kopfzeile"/>
            <w:spacing w:before="60"/>
            <w:rPr>
              <w:rStyle w:val="Seitenzahl"/>
              <w:rFonts w:ascii="Arial" w:hAnsi="Arial"/>
            </w:rPr>
          </w:pPr>
        </w:p>
      </w:tc>
    </w:tr>
  </w:tbl>
  <w:p w14:paraId="4BB7F3B9" w14:textId="77777777" w:rsidR="00F40EE3" w:rsidRPr="009024A1" w:rsidRDefault="00F40EE3" w:rsidP="009024A1">
    <w:pPr>
      <w:pStyle w:val="Kopfzeile"/>
      <w:rPr>
        <w:rStyle w:val="Seitenzahl"/>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61841"/>
    <w:multiLevelType w:val="hybridMultilevel"/>
    <w:tmpl w:val="ED4E49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67A4D"/>
    <w:multiLevelType w:val="hybridMultilevel"/>
    <w:tmpl w:val="7C9C02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433621"/>
    <w:multiLevelType w:val="hybridMultilevel"/>
    <w:tmpl w:val="75DE58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41F0F"/>
    <w:multiLevelType w:val="hybridMultilevel"/>
    <w:tmpl w:val="7108C40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E51F4B"/>
    <w:multiLevelType w:val="hybridMultilevel"/>
    <w:tmpl w:val="093EDF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FE3FBE"/>
    <w:multiLevelType w:val="multilevel"/>
    <w:tmpl w:val="80D6FAE0"/>
    <w:lvl w:ilvl="0">
      <w:start w:val="1"/>
      <w:numFmt w:val="decimal"/>
      <w:lvlText w:val="%1."/>
      <w:lvlJc w:val="left"/>
      <w:pPr>
        <w:tabs>
          <w:tab w:val="num" w:pos="713"/>
        </w:tabs>
        <w:ind w:left="713" w:hanging="360"/>
      </w:pPr>
      <w:rPr>
        <w:rFonts w:hint="default"/>
      </w:rPr>
    </w:lvl>
    <w:lvl w:ilvl="1">
      <w:start w:val="9"/>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8" w15:restartNumberingAfterBreak="0">
    <w:nsid w:val="096A65B1"/>
    <w:multiLevelType w:val="hybridMultilevel"/>
    <w:tmpl w:val="F4E461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98B3D4F"/>
    <w:multiLevelType w:val="hybridMultilevel"/>
    <w:tmpl w:val="8ABE0D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245CA"/>
    <w:multiLevelType w:val="hybridMultilevel"/>
    <w:tmpl w:val="2BE45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AE3FBA"/>
    <w:multiLevelType w:val="hybridMultilevel"/>
    <w:tmpl w:val="F8509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CCB0B71"/>
    <w:multiLevelType w:val="hybridMultilevel"/>
    <w:tmpl w:val="29F61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E38220B"/>
    <w:multiLevelType w:val="hybridMultilevel"/>
    <w:tmpl w:val="72A0D8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0FD92124"/>
    <w:multiLevelType w:val="hybridMultilevel"/>
    <w:tmpl w:val="5AA6E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0A07C99"/>
    <w:multiLevelType w:val="hybridMultilevel"/>
    <w:tmpl w:val="B5D0655E"/>
    <w:lvl w:ilvl="0" w:tplc="864A3B2E">
      <w:numFmt w:val="bullet"/>
      <w:lvlText w:val="-"/>
      <w:lvlJc w:val="left"/>
      <w:pPr>
        <w:ind w:left="722" w:hanging="360"/>
      </w:pPr>
      <w:rPr>
        <w:rFonts w:ascii="Arial" w:eastAsia="Times New Roman" w:hAnsi="Arial" w:cs="Arial" w:hint="default"/>
      </w:rPr>
    </w:lvl>
    <w:lvl w:ilvl="1" w:tplc="04070003" w:tentative="1">
      <w:start w:val="1"/>
      <w:numFmt w:val="bullet"/>
      <w:lvlText w:val="o"/>
      <w:lvlJc w:val="left"/>
      <w:pPr>
        <w:ind w:left="1442" w:hanging="360"/>
      </w:pPr>
      <w:rPr>
        <w:rFonts w:ascii="Courier New" w:hAnsi="Courier New" w:cs="Courier New" w:hint="default"/>
      </w:rPr>
    </w:lvl>
    <w:lvl w:ilvl="2" w:tplc="04070005" w:tentative="1">
      <w:start w:val="1"/>
      <w:numFmt w:val="bullet"/>
      <w:lvlText w:val=""/>
      <w:lvlJc w:val="left"/>
      <w:pPr>
        <w:ind w:left="2162" w:hanging="360"/>
      </w:pPr>
      <w:rPr>
        <w:rFonts w:ascii="Wingdings" w:hAnsi="Wingdings" w:hint="default"/>
      </w:rPr>
    </w:lvl>
    <w:lvl w:ilvl="3" w:tplc="04070001" w:tentative="1">
      <w:start w:val="1"/>
      <w:numFmt w:val="bullet"/>
      <w:lvlText w:val=""/>
      <w:lvlJc w:val="left"/>
      <w:pPr>
        <w:ind w:left="2882" w:hanging="360"/>
      </w:pPr>
      <w:rPr>
        <w:rFonts w:ascii="Symbol" w:hAnsi="Symbol" w:hint="default"/>
      </w:rPr>
    </w:lvl>
    <w:lvl w:ilvl="4" w:tplc="04070003" w:tentative="1">
      <w:start w:val="1"/>
      <w:numFmt w:val="bullet"/>
      <w:lvlText w:val="o"/>
      <w:lvlJc w:val="left"/>
      <w:pPr>
        <w:ind w:left="3602" w:hanging="360"/>
      </w:pPr>
      <w:rPr>
        <w:rFonts w:ascii="Courier New" w:hAnsi="Courier New" w:cs="Courier New" w:hint="default"/>
      </w:rPr>
    </w:lvl>
    <w:lvl w:ilvl="5" w:tplc="04070005" w:tentative="1">
      <w:start w:val="1"/>
      <w:numFmt w:val="bullet"/>
      <w:lvlText w:val=""/>
      <w:lvlJc w:val="left"/>
      <w:pPr>
        <w:ind w:left="4322" w:hanging="360"/>
      </w:pPr>
      <w:rPr>
        <w:rFonts w:ascii="Wingdings" w:hAnsi="Wingdings" w:hint="default"/>
      </w:rPr>
    </w:lvl>
    <w:lvl w:ilvl="6" w:tplc="04070001" w:tentative="1">
      <w:start w:val="1"/>
      <w:numFmt w:val="bullet"/>
      <w:lvlText w:val=""/>
      <w:lvlJc w:val="left"/>
      <w:pPr>
        <w:ind w:left="5042" w:hanging="360"/>
      </w:pPr>
      <w:rPr>
        <w:rFonts w:ascii="Symbol" w:hAnsi="Symbol" w:hint="default"/>
      </w:rPr>
    </w:lvl>
    <w:lvl w:ilvl="7" w:tplc="04070003" w:tentative="1">
      <w:start w:val="1"/>
      <w:numFmt w:val="bullet"/>
      <w:lvlText w:val="o"/>
      <w:lvlJc w:val="left"/>
      <w:pPr>
        <w:ind w:left="5762" w:hanging="360"/>
      </w:pPr>
      <w:rPr>
        <w:rFonts w:ascii="Courier New" w:hAnsi="Courier New" w:cs="Courier New" w:hint="default"/>
      </w:rPr>
    </w:lvl>
    <w:lvl w:ilvl="8" w:tplc="04070005" w:tentative="1">
      <w:start w:val="1"/>
      <w:numFmt w:val="bullet"/>
      <w:lvlText w:val=""/>
      <w:lvlJc w:val="left"/>
      <w:pPr>
        <w:ind w:left="6482" w:hanging="360"/>
      </w:pPr>
      <w:rPr>
        <w:rFonts w:ascii="Wingdings" w:hAnsi="Wingdings" w:hint="default"/>
      </w:rPr>
    </w:lvl>
  </w:abstractNum>
  <w:abstractNum w:abstractNumId="17"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993111"/>
    <w:multiLevelType w:val="hybridMultilevel"/>
    <w:tmpl w:val="7C44A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2EC2290"/>
    <w:multiLevelType w:val="hybridMultilevel"/>
    <w:tmpl w:val="4AA888D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5627DE8"/>
    <w:multiLevelType w:val="hybridMultilevel"/>
    <w:tmpl w:val="7EE69F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6B24EB"/>
    <w:multiLevelType w:val="hybridMultilevel"/>
    <w:tmpl w:val="0C88F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A9F060C"/>
    <w:multiLevelType w:val="hybridMultilevel"/>
    <w:tmpl w:val="CF6A8BEA"/>
    <w:lvl w:ilvl="0" w:tplc="BFF82564">
      <w:start w:val="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AD213B6"/>
    <w:multiLevelType w:val="hybridMultilevel"/>
    <w:tmpl w:val="A07AD332"/>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24" w15:restartNumberingAfterBreak="0">
    <w:nsid w:val="1B222FB9"/>
    <w:multiLevelType w:val="hybridMultilevel"/>
    <w:tmpl w:val="04E4F2F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5" w15:restartNumberingAfterBreak="0">
    <w:nsid w:val="1B874842"/>
    <w:multiLevelType w:val="multilevel"/>
    <w:tmpl w:val="A6E663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BF8353F"/>
    <w:multiLevelType w:val="hybridMultilevel"/>
    <w:tmpl w:val="CE6C9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C5749B"/>
    <w:multiLevelType w:val="hybridMultilevel"/>
    <w:tmpl w:val="43C2B77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AD332B"/>
    <w:multiLevelType w:val="hybridMultilevel"/>
    <w:tmpl w:val="86D060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647ECB"/>
    <w:multiLevelType w:val="hybridMultilevel"/>
    <w:tmpl w:val="E5CE8B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271C16DA"/>
    <w:multiLevelType w:val="hybridMultilevel"/>
    <w:tmpl w:val="C35AD73C"/>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466763"/>
    <w:multiLevelType w:val="hybridMultilevel"/>
    <w:tmpl w:val="3B56D0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85C17B9"/>
    <w:multiLevelType w:val="hybridMultilevel"/>
    <w:tmpl w:val="7DD85424"/>
    <w:lvl w:ilvl="0" w:tplc="6F3CE1A2">
      <w:start w:val="1"/>
      <w:numFmt w:val="bullet"/>
      <w:lvlText w:val=""/>
      <w:lvlJc w:val="left"/>
      <w:pPr>
        <w:tabs>
          <w:tab w:val="num" w:pos="360"/>
        </w:tabs>
        <w:ind w:left="360" w:hanging="360"/>
      </w:pPr>
      <w:rPr>
        <w:rFonts w:ascii="Symbol" w:hAnsi="Symbol" w:hint="default"/>
        <w:color w:val="0000FF"/>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5" w15:restartNumberingAfterBreak="0">
    <w:nsid w:val="29AB4641"/>
    <w:multiLevelType w:val="hybridMultilevel"/>
    <w:tmpl w:val="FEE680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B563B2F"/>
    <w:multiLevelType w:val="hybridMultilevel"/>
    <w:tmpl w:val="7F543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975D87"/>
    <w:multiLevelType w:val="hybridMultilevel"/>
    <w:tmpl w:val="E9BC7B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00F6B90"/>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40" w15:restartNumberingAfterBreak="0">
    <w:nsid w:val="30210E09"/>
    <w:multiLevelType w:val="hybridMultilevel"/>
    <w:tmpl w:val="ABF46454"/>
    <w:lvl w:ilvl="0" w:tplc="494ECCE4">
      <w:start w:val="1"/>
      <w:numFmt w:val="bullet"/>
      <w:lvlText w:val=""/>
      <w:lvlJc w:val="left"/>
      <w:pPr>
        <w:tabs>
          <w:tab w:val="num" w:pos="357"/>
        </w:tabs>
        <w:ind w:left="357" w:hanging="357"/>
      </w:pPr>
      <w:rPr>
        <w:rFonts w:ascii="Symbol" w:hAnsi="Symbol" w:hint="default"/>
        <w:strike w:val="0"/>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4F7058"/>
    <w:multiLevelType w:val="hybridMultilevel"/>
    <w:tmpl w:val="C71030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9C91F8F"/>
    <w:multiLevelType w:val="hybridMultilevel"/>
    <w:tmpl w:val="D24C6B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3AFF7CAA"/>
    <w:multiLevelType w:val="hybridMultilevel"/>
    <w:tmpl w:val="D2244C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3B0B5665"/>
    <w:multiLevelType w:val="hybridMultilevel"/>
    <w:tmpl w:val="561C07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3F985BED"/>
    <w:multiLevelType w:val="hybridMultilevel"/>
    <w:tmpl w:val="976EF74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0443D4A"/>
    <w:multiLevelType w:val="hybridMultilevel"/>
    <w:tmpl w:val="24EE091C"/>
    <w:lvl w:ilvl="0" w:tplc="04070001">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F45C87"/>
    <w:multiLevelType w:val="hybridMultilevel"/>
    <w:tmpl w:val="B05EA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2BE3F30"/>
    <w:multiLevelType w:val="hybridMultilevel"/>
    <w:tmpl w:val="C2C6DCCE"/>
    <w:lvl w:ilvl="0" w:tplc="7728AA56">
      <w:start w:val="1"/>
      <w:numFmt w:val="bullet"/>
      <w:lvlText w:val=""/>
      <w:lvlJc w:val="left"/>
      <w:pPr>
        <w:tabs>
          <w:tab w:val="num" w:pos="2157"/>
        </w:tabs>
        <w:ind w:left="2157" w:hanging="357"/>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50" w15:restartNumberingAfterBreak="0">
    <w:nsid w:val="434F5F53"/>
    <w:multiLevelType w:val="hybridMultilevel"/>
    <w:tmpl w:val="964C8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44A70661"/>
    <w:multiLevelType w:val="hybridMultilevel"/>
    <w:tmpl w:val="5E740D86"/>
    <w:lvl w:ilvl="0" w:tplc="3C389200">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7072627"/>
    <w:multiLevelType w:val="hybridMultilevel"/>
    <w:tmpl w:val="EB0A9C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47985246"/>
    <w:multiLevelType w:val="hybridMultilevel"/>
    <w:tmpl w:val="598EFCC4"/>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18D27FD8">
      <w:start w:val="11"/>
      <w:numFmt w:val="decimal"/>
      <w:lvlText w:val="%3"/>
      <w:lvlJc w:val="left"/>
      <w:pPr>
        <w:tabs>
          <w:tab w:val="num" w:pos="2325"/>
        </w:tabs>
        <w:ind w:left="2325" w:hanging="705"/>
      </w:pPr>
      <w:rPr>
        <w:rFonts w:hint="default"/>
      </w:rPr>
    </w:lvl>
    <w:lvl w:ilvl="3" w:tplc="60C85680">
      <w:start w:val="1"/>
      <w:numFmt w:val="decimal"/>
      <w:lvlText w:val="%4)"/>
      <w:lvlJc w:val="left"/>
      <w:pPr>
        <w:ind w:left="2520" w:hanging="360"/>
      </w:pPr>
      <w:rPr>
        <w:rFont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47EA2A74"/>
    <w:multiLevelType w:val="hybridMultilevel"/>
    <w:tmpl w:val="B83EB9B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F531A8"/>
    <w:multiLevelType w:val="hybridMultilevel"/>
    <w:tmpl w:val="40FEE31A"/>
    <w:lvl w:ilvl="0" w:tplc="10AAAAFE">
      <w:start w:val="1"/>
      <w:numFmt w:val="bullet"/>
      <w:lvlText w:val=""/>
      <w:lvlJc w:val="left"/>
      <w:pPr>
        <w:tabs>
          <w:tab w:val="num" w:pos="357"/>
        </w:tabs>
        <w:ind w:left="357" w:hanging="357"/>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B216500"/>
    <w:multiLevelType w:val="hybridMultilevel"/>
    <w:tmpl w:val="1E32A666"/>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57" w15:restartNumberingAfterBreak="0">
    <w:nsid w:val="4DD063CE"/>
    <w:multiLevelType w:val="hybridMultilevel"/>
    <w:tmpl w:val="59F203C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4BB46C1"/>
    <w:multiLevelType w:val="hybridMultilevel"/>
    <w:tmpl w:val="2C065428"/>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60" w15:restartNumberingAfterBreak="0">
    <w:nsid w:val="570073BF"/>
    <w:multiLevelType w:val="hybridMultilevel"/>
    <w:tmpl w:val="89C27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88127FB"/>
    <w:multiLevelType w:val="hybridMultilevel"/>
    <w:tmpl w:val="0B5E99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5A5E0A48"/>
    <w:multiLevelType w:val="hybridMultilevel"/>
    <w:tmpl w:val="2B9C52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5BC31F5E"/>
    <w:multiLevelType w:val="hybridMultilevel"/>
    <w:tmpl w:val="962EEF14"/>
    <w:lvl w:ilvl="0" w:tplc="623AB31E">
      <w:start w:val="1"/>
      <w:numFmt w:val="bullet"/>
      <w:lvlText w:val=""/>
      <w:lvlJc w:val="left"/>
      <w:pPr>
        <w:tabs>
          <w:tab w:val="num" w:pos="357"/>
        </w:tabs>
        <w:ind w:left="357" w:hanging="357"/>
      </w:pPr>
      <w:rPr>
        <w:rFonts w:ascii="Symbol" w:hAnsi="Symbol" w:hint="default"/>
        <w:strike w:val="0"/>
        <w:dstrike w:val="0"/>
        <w:color w:val="538135" w:themeColor="accent6" w:themeShade="BF"/>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FD36E8"/>
    <w:multiLevelType w:val="hybridMultilevel"/>
    <w:tmpl w:val="1BBC7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C19733D"/>
    <w:multiLevelType w:val="hybridMultilevel"/>
    <w:tmpl w:val="95EE40F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CFE3652"/>
    <w:multiLevelType w:val="hybridMultilevel"/>
    <w:tmpl w:val="62B072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5EEF356C"/>
    <w:multiLevelType w:val="hybridMultilevel"/>
    <w:tmpl w:val="E034EDF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F477E42"/>
    <w:multiLevelType w:val="hybridMultilevel"/>
    <w:tmpl w:val="E5D81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6411428"/>
    <w:multiLevelType w:val="multilevel"/>
    <w:tmpl w:val="115AFB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2"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9134BAF"/>
    <w:multiLevelType w:val="hybridMultilevel"/>
    <w:tmpl w:val="6C36AB1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C147F4D"/>
    <w:multiLevelType w:val="hybridMultilevel"/>
    <w:tmpl w:val="71C06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78"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9"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3863BAC"/>
    <w:multiLevelType w:val="hybridMultilevel"/>
    <w:tmpl w:val="FC168D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74A06C07"/>
    <w:multiLevelType w:val="hybridMultilevel"/>
    <w:tmpl w:val="385CA4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75015CC"/>
    <w:multiLevelType w:val="hybridMultilevel"/>
    <w:tmpl w:val="B40EE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77F24A2A"/>
    <w:multiLevelType w:val="hybridMultilevel"/>
    <w:tmpl w:val="E9725E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78A65104"/>
    <w:multiLevelType w:val="hybridMultilevel"/>
    <w:tmpl w:val="97AAF428"/>
    <w:lvl w:ilvl="0" w:tplc="3C389200">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94800FB"/>
    <w:multiLevelType w:val="hybridMultilevel"/>
    <w:tmpl w:val="9CB8A9AA"/>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7A7D56DB"/>
    <w:multiLevelType w:val="hybridMultilevel"/>
    <w:tmpl w:val="71D42E46"/>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B680845"/>
    <w:multiLevelType w:val="hybridMultilevel"/>
    <w:tmpl w:val="FC443EB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7253AA"/>
    <w:multiLevelType w:val="hybridMultilevel"/>
    <w:tmpl w:val="C578199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E432321"/>
    <w:multiLevelType w:val="hybridMultilevel"/>
    <w:tmpl w:val="D806E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7EBB1790"/>
    <w:multiLevelType w:val="hybridMultilevel"/>
    <w:tmpl w:val="218C54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7EEF6EF8"/>
    <w:multiLevelType w:val="hybridMultilevel"/>
    <w:tmpl w:val="F62CBF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99128148">
    <w:abstractNumId w:val="77"/>
  </w:num>
  <w:num w:numId="2" w16cid:durableId="832334966">
    <w:abstractNumId w:val="75"/>
  </w:num>
  <w:num w:numId="3" w16cid:durableId="31274000">
    <w:abstractNumId w:val="38"/>
  </w:num>
  <w:num w:numId="4" w16cid:durableId="1849978437">
    <w:abstractNumId w:val="63"/>
  </w:num>
  <w:num w:numId="5" w16cid:durableId="213736447">
    <w:abstractNumId w:val="48"/>
  </w:num>
  <w:num w:numId="6" w16cid:durableId="118955088">
    <w:abstractNumId w:val="40"/>
  </w:num>
  <w:num w:numId="7" w16cid:durableId="2098667040">
    <w:abstractNumId w:val="41"/>
  </w:num>
  <w:num w:numId="8" w16cid:durableId="41752983">
    <w:abstractNumId w:val="69"/>
  </w:num>
  <w:num w:numId="9" w16cid:durableId="1314722346">
    <w:abstractNumId w:val="45"/>
  </w:num>
  <w:num w:numId="10" w16cid:durableId="533540433">
    <w:abstractNumId w:val="88"/>
  </w:num>
  <w:num w:numId="11" w16cid:durableId="350110992">
    <w:abstractNumId w:val="90"/>
  </w:num>
  <w:num w:numId="12" w16cid:durableId="1565987240">
    <w:abstractNumId w:val="0"/>
  </w:num>
  <w:num w:numId="13" w16cid:durableId="193545569">
    <w:abstractNumId w:val="82"/>
  </w:num>
  <w:num w:numId="14" w16cid:durableId="960764577">
    <w:abstractNumId w:val="1"/>
  </w:num>
  <w:num w:numId="15" w16cid:durableId="1357347524">
    <w:abstractNumId w:val="20"/>
  </w:num>
  <w:num w:numId="16" w16cid:durableId="109664089">
    <w:abstractNumId w:val="83"/>
  </w:num>
  <w:num w:numId="17" w16cid:durableId="1098717621">
    <w:abstractNumId w:val="70"/>
  </w:num>
  <w:num w:numId="18" w16cid:durableId="238250423">
    <w:abstractNumId w:val="56"/>
  </w:num>
  <w:num w:numId="19" w16cid:durableId="1523279611">
    <w:abstractNumId w:val="55"/>
  </w:num>
  <w:num w:numId="20" w16cid:durableId="1307978142">
    <w:abstractNumId w:val="4"/>
  </w:num>
  <w:num w:numId="21" w16cid:durableId="1942490403">
    <w:abstractNumId w:val="37"/>
  </w:num>
  <w:num w:numId="22" w16cid:durableId="2017923059">
    <w:abstractNumId w:val="58"/>
  </w:num>
  <w:num w:numId="23" w16cid:durableId="1748187955">
    <w:abstractNumId w:val="27"/>
  </w:num>
  <w:num w:numId="24" w16cid:durableId="1721202836">
    <w:abstractNumId w:val="10"/>
  </w:num>
  <w:num w:numId="25" w16cid:durableId="1140072340">
    <w:abstractNumId w:val="74"/>
  </w:num>
  <w:num w:numId="26" w16cid:durableId="689062475">
    <w:abstractNumId w:val="53"/>
  </w:num>
  <w:num w:numId="27" w16cid:durableId="791827644">
    <w:abstractNumId w:val="25"/>
  </w:num>
  <w:num w:numId="28" w16cid:durableId="1679624183">
    <w:abstractNumId w:val="39"/>
  </w:num>
  <w:num w:numId="29" w16cid:durableId="713426193">
    <w:abstractNumId w:val="71"/>
  </w:num>
  <w:num w:numId="30" w16cid:durableId="289632132">
    <w:abstractNumId w:val="17"/>
  </w:num>
  <w:num w:numId="31" w16cid:durableId="771628110">
    <w:abstractNumId w:val="30"/>
  </w:num>
  <w:num w:numId="32" w16cid:durableId="1305503026">
    <w:abstractNumId w:val="7"/>
  </w:num>
  <w:num w:numId="33" w16cid:durableId="1570581164">
    <w:abstractNumId w:val="14"/>
  </w:num>
  <w:num w:numId="34" w16cid:durableId="686444081">
    <w:abstractNumId w:val="11"/>
  </w:num>
  <w:num w:numId="35" w16cid:durableId="534463699">
    <w:abstractNumId w:val="24"/>
  </w:num>
  <w:num w:numId="36" w16cid:durableId="560674109">
    <w:abstractNumId w:val="13"/>
  </w:num>
  <w:num w:numId="37" w16cid:durableId="2045599069">
    <w:abstractNumId w:val="49"/>
  </w:num>
  <w:num w:numId="38" w16cid:durableId="284582254">
    <w:abstractNumId w:val="84"/>
  </w:num>
  <w:num w:numId="39" w16cid:durableId="1048920379">
    <w:abstractNumId w:val="32"/>
  </w:num>
  <w:num w:numId="40" w16cid:durableId="1448307167">
    <w:abstractNumId w:val="65"/>
  </w:num>
  <w:num w:numId="41" w16cid:durableId="1493833164">
    <w:abstractNumId w:val="73"/>
  </w:num>
  <w:num w:numId="42" w16cid:durableId="1414932712">
    <w:abstractNumId w:val="91"/>
  </w:num>
  <w:num w:numId="43" w16cid:durableId="667054514">
    <w:abstractNumId w:val="72"/>
  </w:num>
  <w:num w:numId="44" w16cid:durableId="954602551">
    <w:abstractNumId w:val="15"/>
  </w:num>
  <w:num w:numId="45" w16cid:durableId="2042318562">
    <w:abstractNumId w:val="52"/>
  </w:num>
  <w:num w:numId="46" w16cid:durableId="379282834">
    <w:abstractNumId w:val="6"/>
  </w:num>
  <w:num w:numId="47" w16cid:durableId="489367664">
    <w:abstractNumId w:val="35"/>
  </w:num>
  <w:num w:numId="48" w16cid:durableId="125009253">
    <w:abstractNumId w:val="9"/>
  </w:num>
  <w:num w:numId="49" w16cid:durableId="1488597133">
    <w:abstractNumId w:val="89"/>
  </w:num>
  <w:num w:numId="50" w16cid:durableId="1443257505">
    <w:abstractNumId w:val="3"/>
  </w:num>
  <w:num w:numId="51" w16cid:durableId="551044195">
    <w:abstractNumId w:val="81"/>
  </w:num>
  <w:num w:numId="52" w16cid:durableId="1208831703">
    <w:abstractNumId w:val="31"/>
  </w:num>
  <w:num w:numId="53" w16cid:durableId="2134709659">
    <w:abstractNumId w:val="43"/>
  </w:num>
  <w:num w:numId="54" w16cid:durableId="1661694769">
    <w:abstractNumId w:val="66"/>
  </w:num>
  <w:num w:numId="55" w16cid:durableId="378747275">
    <w:abstractNumId w:val="93"/>
  </w:num>
  <w:num w:numId="56" w16cid:durableId="125466103">
    <w:abstractNumId w:val="18"/>
  </w:num>
  <w:num w:numId="57" w16cid:durableId="1499660366">
    <w:abstractNumId w:val="85"/>
  </w:num>
  <w:num w:numId="58" w16cid:durableId="1291010681">
    <w:abstractNumId w:val="94"/>
  </w:num>
  <w:num w:numId="59" w16cid:durableId="1968777355">
    <w:abstractNumId w:val="44"/>
  </w:num>
  <w:num w:numId="60" w16cid:durableId="446585210">
    <w:abstractNumId w:val="8"/>
  </w:num>
  <w:num w:numId="61" w16cid:durableId="1328438797">
    <w:abstractNumId w:val="34"/>
  </w:num>
  <w:num w:numId="62" w16cid:durableId="193348313">
    <w:abstractNumId w:val="57"/>
  </w:num>
  <w:num w:numId="63" w16cid:durableId="88428038">
    <w:abstractNumId w:val="28"/>
  </w:num>
  <w:num w:numId="64" w16cid:durableId="1453942386">
    <w:abstractNumId w:val="54"/>
  </w:num>
  <w:num w:numId="65" w16cid:durableId="1008095466">
    <w:abstractNumId w:val="61"/>
  </w:num>
  <w:num w:numId="66" w16cid:durableId="120811061">
    <w:abstractNumId w:val="26"/>
  </w:num>
  <w:num w:numId="67" w16cid:durableId="1886794622">
    <w:abstractNumId w:val="2"/>
  </w:num>
  <w:num w:numId="68" w16cid:durableId="863590041">
    <w:abstractNumId w:val="62"/>
  </w:num>
  <w:num w:numId="69" w16cid:durableId="495875762">
    <w:abstractNumId w:val="76"/>
  </w:num>
  <w:num w:numId="70" w16cid:durableId="1421411378">
    <w:abstractNumId w:val="33"/>
  </w:num>
  <w:num w:numId="71" w16cid:durableId="1864437262">
    <w:abstractNumId w:val="60"/>
  </w:num>
  <w:num w:numId="72" w16cid:durableId="1212427990">
    <w:abstractNumId w:val="29"/>
  </w:num>
  <w:num w:numId="73" w16cid:durableId="1319649543">
    <w:abstractNumId w:val="46"/>
  </w:num>
  <w:num w:numId="74" w16cid:durableId="1998486428">
    <w:abstractNumId w:val="68"/>
  </w:num>
  <w:num w:numId="75" w16cid:durableId="1006706542">
    <w:abstractNumId w:val="47"/>
  </w:num>
  <w:num w:numId="76" w16cid:durableId="588271162">
    <w:abstractNumId w:val="16"/>
  </w:num>
  <w:num w:numId="77" w16cid:durableId="1051268316">
    <w:abstractNumId w:val="23"/>
  </w:num>
  <w:num w:numId="78" w16cid:durableId="1708605069">
    <w:abstractNumId w:val="59"/>
  </w:num>
  <w:num w:numId="79" w16cid:durableId="163398649">
    <w:abstractNumId w:val="21"/>
  </w:num>
  <w:num w:numId="80" w16cid:durableId="404844151">
    <w:abstractNumId w:val="5"/>
  </w:num>
  <w:num w:numId="81" w16cid:durableId="1699162595">
    <w:abstractNumId w:val="92"/>
  </w:num>
  <w:num w:numId="82" w16cid:durableId="1061711112">
    <w:abstractNumId w:val="42"/>
  </w:num>
  <w:num w:numId="83" w16cid:durableId="1993408654">
    <w:abstractNumId w:val="36"/>
  </w:num>
  <w:num w:numId="84" w16cid:durableId="315501387">
    <w:abstractNumId w:val="50"/>
  </w:num>
  <w:num w:numId="85" w16cid:durableId="306863998">
    <w:abstractNumId w:val="19"/>
  </w:num>
  <w:num w:numId="86" w16cid:durableId="1600874523">
    <w:abstractNumId w:val="79"/>
  </w:num>
  <w:num w:numId="87" w16cid:durableId="1447963785">
    <w:abstractNumId w:val="78"/>
  </w:num>
  <w:num w:numId="88" w16cid:durableId="1415318445">
    <w:abstractNumId w:val="67"/>
  </w:num>
  <w:num w:numId="89" w16cid:durableId="1184906226">
    <w:abstractNumId w:val="80"/>
  </w:num>
  <w:num w:numId="90" w16cid:durableId="974793561">
    <w:abstractNumId w:val="12"/>
  </w:num>
  <w:num w:numId="91" w16cid:durableId="840051910">
    <w:abstractNumId w:val="87"/>
  </w:num>
  <w:num w:numId="92" w16cid:durableId="1043562069">
    <w:abstractNumId w:val="22"/>
  </w:num>
  <w:num w:numId="93" w16cid:durableId="1490553900">
    <w:abstractNumId w:val="64"/>
  </w:num>
  <w:num w:numId="94" w16cid:durableId="1546604894">
    <w:abstractNumId w:val="51"/>
  </w:num>
  <w:num w:numId="95" w16cid:durableId="1274945190">
    <w:abstractNumId w:val="8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6C"/>
    <w:rsid w:val="00000FF0"/>
    <w:rsid w:val="000013A9"/>
    <w:rsid w:val="00001DBF"/>
    <w:rsid w:val="00002473"/>
    <w:rsid w:val="000026B3"/>
    <w:rsid w:val="000033FA"/>
    <w:rsid w:val="00004D40"/>
    <w:rsid w:val="00004E16"/>
    <w:rsid w:val="00006407"/>
    <w:rsid w:val="00006EFD"/>
    <w:rsid w:val="00006F61"/>
    <w:rsid w:val="00007DA4"/>
    <w:rsid w:val="00010158"/>
    <w:rsid w:val="00010B2D"/>
    <w:rsid w:val="00011262"/>
    <w:rsid w:val="000116A0"/>
    <w:rsid w:val="00011E5B"/>
    <w:rsid w:val="0001280A"/>
    <w:rsid w:val="0001289F"/>
    <w:rsid w:val="00012C23"/>
    <w:rsid w:val="0001333A"/>
    <w:rsid w:val="00013A84"/>
    <w:rsid w:val="00013DD2"/>
    <w:rsid w:val="00014468"/>
    <w:rsid w:val="00014F48"/>
    <w:rsid w:val="0001536D"/>
    <w:rsid w:val="00015EBC"/>
    <w:rsid w:val="00015F5B"/>
    <w:rsid w:val="000164D3"/>
    <w:rsid w:val="00016D74"/>
    <w:rsid w:val="00016F66"/>
    <w:rsid w:val="00017021"/>
    <w:rsid w:val="00017374"/>
    <w:rsid w:val="00017813"/>
    <w:rsid w:val="00017D78"/>
    <w:rsid w:val="00020168"/>
    <w:rsid w:val="00020848"/>
    <w:rsid w:val="00022411"/>
    <w:rsid w:val="00022753"/>
    <w:rsid w:val="000229CF"/>
    <w:rsid w:val="00022A9E"/>
    <w:rsid w:val="00022D67"/>
    <w:rsid w:val="00024D0B"/>
    <w:rsid w:val="00024F71"/>
    <w:rsid w:val="00024FA5"/>
    <w:rsid w:val="00025618"/>
    <w:rsid w:val="0002569C"/>
    <w:rsid w:val="0002769E"/>
    <w:rsid w:val="00030968"/>
    <w:rsid w:val="000316C2"/>
    <w:rsid w:val="0003179E"/>
    <w:rsid w:val="00031849"/>
    <w:rsid w:val="00031A01"/>
    <w:rsid w:val="00031DF2"/>
    <w:rsid w:val="000321E8"/>
    <w:rsid w:val="00032639"/>
    <w:rsid w:val="00032A89"/>
    <w:rsid w:val="00032E37"/>
    <w:rsid w:val="00033059"/>
    <w:rsid w:val="00033703"/>
    <w:rsid w:val="000337E4"/>
    <w:rsid w:val="00033952"/>
    <w:rsid w:val="00033F1F"/>
    <w:rsid w:val="000346C5"/>
    <w:rsid w:val="000355CA"/>
    <w:rsid w:val="00035842"/>
    <w:rsid w:val="00036AE4"/>
    <w:rsid w:val="00036BFD"/>
    <w:rsid w:val="00037410"/>
    <w:rsid w:val="00037E27"/>
    <w:rsid w:val="00040D36"/>
    <w:rsid w:val="00040FB6"/>
    <w:rsid w:val="000411A7"/>
    <w:rsid w:val="000411CB"/>
    <w:rsid w:val="000416D2"/>
    <w:rsid w:val="0004180E"/>
    <w:rsid w:val="00042592"/>
    <w:rsid w:val="00043814"/>
    <w:rsid w:val="00043C07"/>
    <w:rsid w:val="00044473"/>
    <w:rsid w:val="00044778"/>
    <w:rsid w:val="000448BE"/>
    <w:rsid w:val="000456F2"/>
    <w:rsid w:val="000470ED"/>
    <w:rsid w:val="00047899"/>
    <w:rsid w:val="00047906"/>
    <w:rsid w:val="00047926"/>
    <w:rsid w:val="00047D62"/>
    <w:rsid w:val="00050364"/>
    <w:rsid w:val="00050ADC"/>
    <w:rsid w:val="00050D0A"/>
    <w:rsid w:val="00050EAD"/>
    <w:rsid w:val="000512EC"/>
    <w:rsid w:val="000517BC"/>
    <w:rsid w:val="000518F8"/>
    <w:rsid w:val="00052B63"/>
    <w:rsid w:val="00053484"/>
    <w:rsid w:val="000536DB"/>
    <w:rsid w:val="000561CF"/>
    <w:rsid w:val="0005676D"/>
    <w:rsid w:val="00057F92"/>
    <w:rsid w:val="00060A29"/>
    <w:rsid w:val="00061BC6"/>
    <w:rsid w:val="000629B1"/>
    <w:rsid w:val="00062DE1"/>
    <w:rsid w:val="000638BE"/>
    <w:rsid w:val="00063F6F"/>
    <w:rsid w:val="00064078"/>
    <w:rsid w:val="000640D9"/>
    <w:rsid w:val="00064625"/>
    <w:rsid w:val="0006592C"/>
    <w:rsid w:val="00065E3F"/>
    <w:rsid w:val="0006684F"/>
    <w:rsid w:val="00067254"/>
    <w:rsid w:val="00067E7A"/>
    <w:rsid w:val="000714A1"/>
    <w:rsid w:val="00071538"/>
    <w:rsid w:val="00072FE5"/>
    <w:rsid w:val="00074086"/>
    <w:rsid w:val="00074CC8"/>
    <w:rsid w:val="00076C83"/>
    <w:rsid w:val="000773E3"/>
    <w:rsid w:val="00077449"/>
    <w:rsid w:val="00080394"/>
    <w:rsid w:val="00080A93"/>
    <w:rsid w:val="00080F76"/>
    <w:rsid w:val="00082AF8"/>
    <w:rsid w:val="00082CE9"/>
    <w:rsid w:val="00083121"/>
    <w:rsid w:val="00083420"/>
    <w:rsid w:val="00083C40"/>
    <w:rsid w:val="00083DC8"/>
    <w:rsid w:val="00086DEC"/>
    <w:rsid w:val="00086F2A"/>
    <w:rsid w:val="000877B2"/>
    <w:rsid w:val="00091A23"/>
    <w:rsid w:val="00091C5D"/>
    <w:rsid w:val="00091D24"/>
    <w:rsid w:val="00093581"/>
    <w:rsid w:val="00094400"/>
    <w:rsid w:val="00094AC3"/>
    <w:rsid w:val="00094BE9"/>
    <w:rsid w:val="00095FE0"/>
    <w:rsid w:val="000966C9"/>
    <w:rsid w:val="000969B5"/>
    <w:rsid w:val="000969B8"/>
    <w:rsid w:val="0009703A"/>
    <w:rsid w:val="00097B46"/>
    <w:rsid w:val="000A0340"/>
    <w:rsid w:val="000A039E"/>
    <w:rsid w:val="000A054B"/>
    <w:rsid w:val="000A0C7F"/>
    <w:rsid w:val="000A115B"/>
    <w:rsid w:val="000A1712"/>
    <w:rsid w:val="000A1CD8"/>
    <w:rsid w:val="000A2824"/>
    <w:rsid w:val="000A3277"/>
    <w:rsid w:val="000A391D"/>
    <w:rsid w:val="000A3950"/>
    <w:rsid w:val="000A3A96"/>
    <w:rsid w:val="000A4061"/>
    <w:rsid w:val="000A4C97"/>
    <w:rsid w:val="000A5E15"/>
    <w:rsid w:val="000A5F76"/>
    <w:rsid w:val="000A629A"/>
    <w:rsid w:val="000A631D"/>
    <w:rsid w:val="000A78B2"/>
    <w:rsid w:val="000A7B7A"/>
    <w:rsid w:val="000B03B0"/>
    <w:rsid w:val="000B1247"/>
    <w:rsid w:val="000B194F"/>
    <w:rsid w:val="000B2139"/>
    <w:rsid w:val="000B2299"/>
    <w:rsid w:val="000B25C1"/>
    <w:rsid w:val="000B2C95"/>
    <w:rsid w:val="000B3C01"/>
    <w:rsid w:val="000B503C"/>
    <w:rsid w:val="000B5530"/>
    <w:rsid w:val="000B678B"/>
    <w:rsid w:val="000B7906"/>
    <w:rsid w:val="000C17C1"/>
    <w:rsid w:val="000C3434"/>
    <w:rsid w:val="000C583D"/>
    <w:rsid w:val="000C603C"/>
    <w:rsid w:val="000C6C99"/>
    <w:rsid w:val="000C761B"/>
    <w:rsid w:val="000C79A8"/>
    <w:rsid w:val="000D09AB"/>
    <w:rsid w:val="000D0C5F"/>
    <w:rsid w:val="000D0DE8"/>
    <w:rsid w:val="000D0E3F"/>
    <w:rsid w:val="000D203E"/>
    <w:rsid w:val="000D2623"/>
    <w:rsid w:val="000D27A4"/>
    <w:rsid w:val="000D287C"/>
    <w:rsid w:val="000D2C3A"/>
    <w:rsid w:val="000D3061"/>
    <w:rsid w:val="000D3190"/>
    <w:rsid w:val="000D3A2B"/>
    <w:rsid w:val="000D3AA8"/>
    <w:rsid w:val="000D53CD"/>
    <w:rsid w:val="000D58A5"/>
    <w:rsid w:val="000D5AB1"/>
    <w:rsid w:val="000D5FA6"/>
    <w:rsid w:val="000D7136"/>
    <w:rsid w:val="000D7679"/>
    <w:rsid w:val="000E05ED"/>
    <w:rsid w:val="000E0659"/>
    <w:rsid w:val="000E0CD8"/>
    <w:rsid w:val="000E0CFF"/>
    <w:rsid w:val="000E1321"/>
    <w:rsid w:val="000E18B2"/>
    <w:rsid w:val="000E3902"/>
    <w:rsid w:val="000E5993"/>
    <w:rsid w:val="000E5FE4"/>
    <w:rsid w:val="000E6BCB"/>
    <w:rsid w:val="000E6EFE"/>
    <w:rsid w:val="000E716E"/>
    <w:rsid w:val="000E73A1"/>
    <w:rsid w:val="000E7F80"/>
    <w:rsid w:val="000F081D"/>
    <w:rsid w:val="000F09CB"/>
    <w:rsid w:val="000F0CE8"/>
    <w:rsid w:val="000F1AA4"/>
    <w:rsid w:val="000F3776"/>
    <w:rsid w:val="000F4008"/>
    <w:rsid w:val="000F4190"/>
    <w:rsid w:val="000F4575"/>
    <w:rsid w:val="000F6685"/>
    <w:rsid w:val="000F7AD2"/>
    <w:rsid w:val="000F7DD8"/>
    <w:rsid w:val="00101482"/>
    <w:rsid w:val="00101527"/>
    <w:rsid w:val="0010157C"/>
    <w:rsid w:val="00101CFB"/>
    <w:rsid w:val="00101E63"/>
    <w:rsid w:val="001036A5"/>
    <w:rsid w:val="001037BD"/>
    <w:rsid w:val="00105A2E"/>
    <w:rsid w:val="00107789"/>
    <w:rsid w:val="001077EE"/>
    <w:rsid w:val="00110023"/>
    <w:rsid w:val="001101B7"/>
    <w:rsid w:val="00110848"/>
    <w:rsid w:val="00111892"/>
    <w:rsid w:val="00112254"/>
    <w:rsid w:val="0011279F"/>
    <w:rsid w:val="00112AA0"/>
    <w:rsid w:val="00112C9C"/>
    <w:rsid w:val="001139AC"/>
    <w:rsid w:val="00114E8B"/>
    <w:rsid w:val="00115FC8"/>
    <w:rsid w:val="00116394"/>
    <w:rsid w:val="001163BD"/>
    <w:rsid w:val="00116486"/>
    <w:rsid w:val="00116C89"/>
    <w:rsid w:val="00116F09"/>
    <w:rsid w:val="001178CD"/>
    <w:rsid w:val="001200A5"/>
    <w:rsid w:val="0012058C"/>
    <w:rsid w:val="001206B0"/>
    <w:rsid w:val="001219A9"/>
    <w:rsid w:val="00121EDA"/>
    <w:rsid w:val="00122196"/>
    <w:rsid w:val="0012260F"/>
    <w:rsid w:val="001234D7"/>
    <w:rsid w:val="001237A9"/>
    <w:rsid w:val="00123985"/>
    <w:rsid w:val="00123E46"/>
    <w:rsid w:val="00123F39"/>
    <w:rsid w:val="001247D5"/>
    <w:rsid w:val="00124AB5"/>
    <w:rsid w:val="00124FFF"/>
    <w:rsid w:val="001263C0"/>
    <w:rsid w:val="00126B8A"/>
    <w:rsid w:val="0012755C"/>
    <w:rsid w:val="00127565"/>
    <w:rsid w:val="00127EBC"/>
    <w:rsid w:val="00127ED4"/>
    <w:rsid w:val="001303DD"/>
    <w:rsid w:val="001328E4"/>
    <w:rsid w:val="00134922"/>
    <w:rsid w:val="00134DE7"/>
    <w:rsid w:val="00134E2D"/>
    <w:rsid w:val="00135420"/>
    <w:rsid w:val="00136CC4"/>
    <w:rsid w:val="00137109"/>
    <w:rsid w:val="00137120"/>
    <w:rsid w:val="00144077"/>
    <w:rsid w:val="001443D3"/>
    <w:rsid w:val="001447E8"/>
    <w:rsid w:val="00144898"/>
    <w:rsid w:val="00145593"/>
    <w:rsid w:val="00145AB5"/>
    <w:rsid w:val="00145EDE"/>
    <w:rsid w:val="001465F2"/>
    <w:rsid w:val="00146D45"/>
    <w:rsid w:val="0014707F"/>
    <w:rsid w:val="00147A01"/>
    <w:rsid w:val="00150730"/>
    <w:rsid w:val="00150A79"/>
    <w:rsid w:val="0015106B"/>
    <w:rsid w:val="00151E19"/>
    <w:rsid w:val="00151F00"/>
    <w:rsid w:val="00152297"/>
    <w:rsid w:val="001534F2"/>
    <w:rsid w:val="00154B94"/>
    <w:rsid w:val="00154D82"/>
    <w:rsid w:val="00156EA2"/>
    <w:rsid w:val="00156F79"/>
    <w:rsid w:val="00157706"/>
    <w:rsid w:val="0016056A"/>
    <w:rsid w:val="00160C94"/>
    <w:rsid w:val="00160D42"/>
    <w:rsid w:val="0016100D"/>
    <w:rsid w:val="001619B1"/>
    <w:rsid w:val="001639FF"/>
    <w:rsid w:val="00163A56"/>
    <w:rsid w:val="001641E0"/>
    <w:rsid w:val="00164B27"/>
    <w:rsid w:val="00164D5E"/>
    <w:rsid w:val="00165063"/>
    <w:rsid w:val="001652AF"/>
    <w:rsid w:val="001652C8"/>
    <w:rsid w:val="001652CF"/>
    <w:rsid w:val="00165739"/>
    <w:rsid w:val="00165DDF"/>
    <w:rsid w:val="00166080"/>
    <w:rsid w:val="0016633D"/>
    <w:rsid w:val="00167FD5"/>
    <w:rsid w:val="00170011"/>
    <w:rsid w:val="0017107E"/>
    <w:rsid w:val="0017166A"/>
    <w:rsid w:val="00171A81"/>
    <w:rsid w:val="00172B31"/>
    <w:rsid w:val="0017382D"/>
    <w:rsid w:val="001743C2"/>
    <w:rsid w:val="00174ABB"/>
    <w:rsid w:val="001752E2"/>
    <w:rsid w:val="001756EB"/>
    <w:rsid w:val="00175966"/>
    <w:rsid w:val="00175A6E"/>
    <w:rsid w:val="00175C58"/>
    <w:rsid w:val="0017623F"/>
    <w:rsid w:val="00177018"/>
    <w:rsid w:val="0017770F"/>
    <w:rsid w:val="00180183"/>
    <w:rsid w:val="001811FE"/>
    <w:rsid w:val="00181886"/>
    <w:rsid w:val="001820CB"/>
    <w:rsid w:val="0018306D"/>
    <w:rsid w:val="00183181"/>
    <w:rsid w:val="0018376F"/>
    <w:rsid w:val="00183D4A"/>
    <w:rsid w:val="00183FCF"/>
    <w:rsid w:val="00184B2D"/>
    <w:rsid w:val="00184DD3"/>
    <w:rsid w:val="0018644E"/>
    <w:rsid w:val="0018682D"/>
    <w:rsid w:val="0018759E"/>
    <w:rsid w:val="001877BB"/>
    <w:rsid w:val="00190863"/>
    <w:rsid w:val="0019173E"/>
    <w:rsid w:val="00193994"/>
    <w:rsid w:val="001941E5"/>
    <w:rsid w:val="001947D9"/>
    <w:rsid w:val="00194AD5"/>
    <w:rsid w:val="001954DD"/>
    <w:rsid w:val="00195D53"/>
    <w:rsid w:val="00196F40"/>
    <w:rsid w:val="001978EC"/>
    <w:rsid w:val="0019790F"/>
    <w:rsid w:val="001A01EF"/>
    <w:rsid w:val="001A116D"/>
    <w:rsid w:val="001A15F5"/>
    <w:rsid w:val="001A260E"/>
    <w:rsid w:val="001A289C"/>
    <w:rsid w:val="001A3651"/>
    <w:rsid w:val="001A4C35"/>
    <w:rsid w:val="001A51D6"/>
    <w:rsid w:val="001A7262"/>
    <w:rsid w:val="001A786B"/>
    <w:rsid w:val="001B06AF"/>
    <w:rsid w:val="001B0E5E"/>
    <w:rsid w:val="001B176A"/>
    <w:rsid w:val="001B1783"/>
    <w:rsid w:val="001B18B3"/>
    <w:rsid w:val="001B253B"/>
    <w:rsid w:val="001B27F0"/>
    <w:rsid w:val="001B3D65"/>
    <w:rsid w:val="001B40C3"/>
    <w:rsid w:val="001B46D8"/>
    <w:rsid w:val="001B477B"/>
    <w:rsid w:val="001B50DB"/>
    <w:rsid w:val="001B532A"/>
    <w:rsid w:val="001B5701"/>
    <w:rsid w:val="001B59C5"/>
    <w:rsid w:val="001B5C64"/>
    <w:rsid w:val="001B6085"/>
    <w:rsid w:val="001B60CB"/>
    <w:rsid w:val="001B618C"/>
    <w:rsid w:val="001B694F"/>
    <w:rsid w:val="001C1586"/>
    <w:rsid w:val="001C1718"/>
    <w:rsid w:val="001C2431"/>
    <w:rsid w:val="001C25AE"/>
    <w:rsid w:val="001C2ACE"/>
    <w:rsid w:val="001C3C75"/>
    <w:rsid w:val="001C56F6"/>
    <w:rsid w:val="001C5B90"/>
    <w:rsid w:val="001C67ED"/>
    <w:rsid w:val="001C6A28"/>
    <w:rsid w:val="001C6DCD"/>
    <w:rsid w:val="001C6E4B"/>
    <w:rsid w:val="001C796A"/>
    <w:rsid w:val="001C7C46"/>
    <w:rsid w:val="001C7D79"/>
    <w:rsid w:val="001D05DC"/>
    <w:rsid w:val="001D0BE3"/>
    <w:rsid w:val="001D0DBA"/>
    <w:rsid w:val="001D2813"/>
    <w:rsid w:val="001D29FE"/>
    <w:rsid w:val="001D3610"/>
    <w:rsid w:val="001D361A"/>
    <w:rsid w:val="001D3C71"/>
    <w:rsid w:val="001D4822"/>
    <w:rsid w:val="001D59FB"/>
    <w:rsid w:val="001D5AF1"/>
    <w:rsid w:val="001D5F98"/>
    <w:rsid w:val="001D67A6"/>
    <w:rsid w:val="001D6E5A"/>
    <w:rsid w:val="001E088C"/>
    <w:rsid w:val="001E0DFA"/>
    <w:rsid w:val="001E0FF7"/>
    <w:rsid w:val="001E1EB2"/>
    <w:rsid w:val="001E1FD3"/>
    <w:rsid w:val="001E230E"/>
    <w:rsid w:val="001E25FB"/>
    <w:rsid w:val="001E2DFD"/>
    <w:rsid w:val="001E37D9"/>
    <w:rsid w:val="001E43D1"/>
    <w:rsid w:val="001E46BE"/>
    <w:rsid w:val="001E51EE"/>
    <w:rsid w:val="001E52A1"/>
    <w:rsid w:val="001E563C"/>
    <w:rsid w:val="001E6047"/>
    <w:rsid w:val="001E6829"/>
    <w:rsid w:val="001E6A51"/>
    <w:rsid w:val="001E7B87"/>
    <w:rsid w:val="001F0973"/>
    <w:rsid w:val="001F1AD0"/>
    <w:rsid w:val="001F1B30"/>
    <w:rsid w:val="001F1BA6"/>
    <w:rsid w:val="001F2240"/>
    <w:rsid w:val="001F2254"/>
    <w:rsid w:val="001F2539"/>
    <w:rsid w:val="001F269D"/>
    <w:rsid w:val="001F3CE0"/>
    <w:rsid w:val="001F40E3"/>
    <w:rsid w:val="001F4241"/>
    <w:rsid w:val="001F52DE"/>
    <w:rsid w:val="001F61C5"/>
    <w:rsid w:val="001F66FA"/>
    <w:rsid w:val="001F69FD"/>
    <w:rsid w:val="001F6D33"/>
    <w:rsid w:val="001F77AB"/>
    <w:rsid w:val="00200947"/>
    <w:rsid w:val="00200B59"/>
    <w:rsid w:val="00201876"/>
    <w:rsid w:val="00201FC1"/>
    <w:rsid w:val="002025E0"/>
    <w:rsid w:val="00204724"/>
    <w:rsid w:val="00204E5E"/>
    <w:rsid w:val="0020583B"/>
    <w:rsid w:val="00207363"/>
    <w:rsid w:val="002102AB"/>
    <w:rsid w:val="002106A4"/>
    <w:rsid w:val="00210A51"/>
    <w:rsid w:val="00210FFF"/>
    <w:rsid w:val="002117CD"/>
    <w:rsid w:val="00211989"/>
    <w:rsid w:val="00213770"/>
    <w:rsid w:val="002139B5"/>
    <w:rsid w:val="00213D58"/>
    <w:rsid w:val="00214A89"/>
    <w:rsid w:val="00214E3B"/>
    <w:rsid w:val="00214F44"/>
    <w:rsid w:val="00215612"/>
    <w:rsid w:val="002156E5"/>
    <w:rsid w:val="00215742"/>
    <w:rsid w:val="00217D5F"/>
    <w:rsid w:val="00220777"/>
    <w:rsid w:val="002214F5"/>
    <w:rsid w:val="00221547"/>
    <w:rsid w:val="00221A24"/>
    <w:rsid w:val="00221FBB"/>
    <w:rsid w:val="002222F9"/>
    <w:rsid w:val="00222CC1"/>
    <w:rsid w:val="0022363D"/>
    <w:rsid w:val="00224393"/>
    <w:rsid w:val="00224700"/>
    <w:rsid w:val="00224DBA"/>
    <w:rsid w:val="00225348"/>
    <w:rsid w:val="002268D5"/>
    <w:rsid w:val="00226C84"/>
    <w:rsid w:val="00227FE7"/>
    <w:rsid w:val="0023033A"/>
    <w:rsid w:val="00230733"/>
    <w:rsid w:val="0023088E"/>
    <w:rsid w:val="00230CB9"/>
    <w:rsid w:val="00231765"/>
    <w:rsid w:val="002317A9"/>
    <w:rsid w:val="00231835"/>
    <w:rsid w:val="00231D5B"/>
    <w:rsid w:val="00231DF5"/>
    <w:rsid w:val="00232612"/>
    <w:rsid w:val="00234359"/>
    <w:rsid w:val="00234BBA"/>
    <w:rsid w:val="00236686"/>
    <w:rsid w:val="00236721"/>
    <w:rsid w:val="0023794D"/>
    <w:rsid w:val="00237B3F"/>
    <w:rsid w:val="00240A28"/>
    <w:rsid w:val="00241406"/>
    <w:rsid w:val="00241D08"/>
    <w:rsid w:val="002421FF"/>
    <w:rsid w:val="00242329"/>
    <w:rsid w:val="0024292F"/>
    <w:rsid w:val="00242B9B"/>
    <w:rsid w:val="002442E4"/>
    <w:rsid w:val="0024448C"/>
    <w:rsid w:val="002445AE"/>
    <w:rsid w:val="002447CB"/>
    <w:rsid w:val="00245461"/>
    <w:rsid w:val="002456F0"/>
    <w:rsid w:val="00246178"/>
    <w:rsid w:val="002468DA"/>
    <w:rsid w:val="00246B2B"/>
    <w:rsid w:val="00250060"/>
    <w:rsid w:val="002512A0"/>
    <w:rsid w:val="00251C44"/>
    <w:rsid w:val="00251D68"/>
    <w:rsid w:val="00252669"/>
    <w:rsid w:val="00252747"/>
    <w:rsid w:val="002527B1"/>
    <w:rsid w:val="00252C42"/>
    <w:rsid w:val="00252DAC"/>
    <w:rsid w:val="002532C4"/>
    <w:rsid w:val="0025357A"/>
    <w:rsid w:val="00253AF3"/>
    <w:rsid w:val="00253F1B"/>
    <w:rsid w:val="0025472B"/>
    <w:rsid w:val="002549F7"/>
    <w:rsid w:val="00254D82"/>
    <w:rsid w:val="002550B9"/>
    <w:rsid w:val="00255439"/>
    <w:rsid w:val="00255DA6"/>
    <w:rsid w:val="002562FE"/>
    <w:rsid w:val="00257728"/>
    <w:rsid w:val="0026030C"/>
    <w:rsid w:val="00261495"/>
    <w:rsid w:val="002614F6"/>
    <w:rsid w:val="002623EC"/>
    <w:rsid w:val="00262A8F"/>
    <w:rsid w:val="00262F80"/>
    <w:rsid w:val="00263210"/>
    <w:rsid w:val="00263760"/>
    <w:rsid w:val="00264424"/>
    <w:rsid w:val="002644D0"/>
    <w:rsid w:val="00264B70"/>
    <w:rsid w:val="00265CF8"/>
    <w:rsid w:val="00267277"/>
    <w:rsid w:val="00267F63"/>
    <w:rsid w:val="002703CC"/>
    <w:rsid w:val="00272E09"/>
    <w:rsid w:val="002736BB"/>
    <w:rsid w:val="002737AE"/>
    <w:rsid w:val="00274ABB"/>
    <w:rsid w:val="002764B6"/>
    <w:rsid w:val="002769D6"/>
    <w:rsid w:val="0027701B"/>
    <w:rsid w:val="00277ED4"/>
    <w:rsid w:val="00280A85"/>
    <w:rsid w:val="00281A06"/>
    <w:rsid w:val="00281D19"/>
    <w:rsid w:val="00281E54"/>
    <w:rsid w:val="00281ECD"/>
    <w:rsid w:val="00282471"/>
    <w:rsid w:val="00282A5F"/>
    <w:rsid w:val="00283576"/>
    <w:rsid w:val="002836CC"/>
    <w:rsid w:val="002845C9"/>
    <w:rsid w:val="00285D77"/>
    <w:rsid w:val="002860F6"/>
    <w:rsid w:val="00286A72"/>
    <w:rsid w:val="00286C79"/>
    <w:rsid w:val="0029164B"/>
    <w:rsid w:val="00291A06"/>
    <w:rsid w:val="00291C30"/>
    <w:rsid w:val="00291CAD"/>
    <w:rsid w:val="00291CE7"/>
    <w:rsid w:val="002920A3"/>
    <w:rsid w:val="002932FD"/>
    <w:rsid w:val="002954B7"/>
    <w:rsid w:val="00295568"/>
    <w:rsid w:val="00295596"/>
    <w:rsid w:val="002960B9"/>
    <w:rsid w:val="002967D6"/>
    <w:rsid w:val="00297473"/>
    <w:rsid w:val="00297D7C"/>
    <w:rsid w:val="002A052F"/>
    <w:rsid w:val="002A0678"/>
    <w:rsid w:val="002A06BC"/>
    <w:rsid w:val="002A0AA1"/>
    <w:rsid w:val="002A106D"/>
    <w:rsid w:val="002A12FF"/>
    <w:rsid w:val="002A263C"/>
    <w:rsid w:val="002A2EA5"/>
    <w:rsid w:val="002A3096"/>
    <w:rsid w:val="002A6F5C"/>
    <w:rsid w:val="002A714B"/>
    <w:rsid w:val="002A7EFC"/>
    <w:rsid w:val="002B1A79"/>
    <w:rsid w:val="002B2275"/>
    <w:rsid w:val="002B22B3"/>
    <w:rsid w:val="002B30BE"/>
    <w:rsid w:val="002B3531"/>
    <w:rsid w:val="002B6214"/>
    <w:rsid w:val="002B64A4"/>
    <w:rsid w:val="002B6A9B"/>
    <w:rsid w:val="002B6D02"/>
    <w:rsid w:val="002B7EA0"/>
    <w:rsid w:val="002C0287"/>
    <w:rsid w:val="002C12AF"/>
    <w:rsid w:val="002C1E9E"/>
    <w:rsid w:val="002C229F"/>
    <w:rsid w:val="002C2D05"/>
    <w:rsid w:val="002C474C"/>
    <w:rsid w:val="002C48A6"/>
    <w:rsid w:val="002C4BB2"/>
    <w:rsid w:val="002C5C13"/>
    <w:rsid w:val="002C5FAE"/>
    <w:rsid w:val="002C76C6"/>
    <w:rsid w:val="002C7E79"/>
    <w:rsid w:val="002C7F3F"/>
    <w:rsid w:val="002D090B"/>
    <w:rsid w:val="002D1722"/>
    <w:rsid w:val="002D199D"/>
    <w:rsid w:val="002D25A1"/>
    <w:rsid w:val="002D26DC"/>
    <w:rsid w:val="002D3B63"/>
    <w:rsid w:val="002D547D"/>
    <w:rsid w:val="002D57F9"/>
    <w:rsid w:val="002D6011"/>
    <w:rsid w:val="002D6076"/>
    <w:rsid w:val="002D61F7"/>
    <w:rsid w:val="002D7B58"/>
    <w:rsid w:val="002E0140"/>
    <w:rsid w:val="002E0809"/>
    <w:rsid w:val="002E2770"/>
    <w:rsid w:val="002E2E36"/>
    <w:rsid w:val="002E373D"/>
    <w:rsid w:val="002E3EBB"/>
    <w:rsid w:val="002E4366"/>
    <w:rsid w:val="002E592E"/>
    <w:rsid w:val="002E60F8"/>
    <w:rsid w:val="002E6527"/>
    <w:rsid w:val="002E6911"/>
    <w:rsid w:val="002F03B7"/>
    <w:rsid w:val="002F14E7"/>
    <w:rsid w:val="002F189F"/>
    <w:rsid w:val="002F2049"/>
    <w:rsid w:val="002F22F6"/>
    <w:rsid w:val="002F23E8"/>
    <w:rsid w:val="002F2702"/>
    <w:rsid w:val="002F36FD"/>
    <w:rsid w:val="002F4AAA"/>
    <w:rsid w:val="002F4BAD"/>
    <w:rsid w:val="002F52FB"/>
    <w:rsid w:val="002F53BC"/>
    <w:rsid w:val="002F5745"/>
    <w:rsid w:val="002F6693"/>
    <w:rsid w:val="002F715D"/>
    <w:rsid w:val="002F7CD9"/>
    <w:rsid w:val="002F7D7C"/>
    <w:rsid w:val="00300020"/>
    <w:rsid w:val="00300EA4"/>
    <w:rsid w:val="003010C8"/>
    <w:rsid w:val="00301FF3"/>
    <w:rsid w:val="00302045"/>
    <w:rsid w:val="003025DF"/>
    <w:rsid w:val="00302827"/>
    <w:rsid w:val="00302DAE"/>
    <w:rsid w:val="00302F12"/>
    <w:rsid w:val="00304458"/>
    <w:rsid w:val="003054A8"/>
    <w:rsid w:val="003058ED"/>
    <w:rsid w:val="0030627A"/>
    <w:rsid w:val="00306404"/>
    <w:rsid w:val="0030643F"/>
    <w:rsid w:val="003068BC"/>
    <w:rsid w:val="00306A20"/>
    <w:rsid w:val="003079C2"/>
    <w:rsid w:val="00310199"/>
    <w:rsid w:val="003103CB"/>
    <w:rsid w:val="003104A9"/>
    <w:rsid w:val="00310AFA"/>
    <w:rsid w:val="00311559"/>
    <w:rsid w:val="003118F0"/>
    <w:rsid w:val="00311B45"/>
    <w:rsid w:val="00311E64"/>
    <w:rsid w:val="003123F7"/>
    <w:rsid w:val="00312637"/>
    <w:rsid w:val="003135F5"/>
    <w:rsid w:val="00313B51"/>
    <w:rsid w:val="00314994"/>
    <w:rsid w:val="003153DE"/>
    <w:rsid w:val="00315509"/>
    <w:rsid w:val="00315E4E"/>
    <w:rsid w:val="00315FE7"/>
    <w:rsid w:val="00316749"/>
    <w:rsid w:val="0032013B"/>
    <w:rsid w:val="00321B8A"/>
    <w:rsid w:val="003224F0"/>
    <w:rsid w:val="00322564"/>
    <w:rsid w:val="0032345D"/>
    <w:rsid w:val="003234E4"/>
    <w:rsid w:val="003235A5"/>
    <w:rsid w:val="0032398D"/>
    <w:rsid w:val="00323B9F"/>
    <w:rsid w:val="00323BBA"/>
    <w:rsid w:val="00323CB5"/>
    <w:rsid w:val="00323D1B"/>
    <w:rsid w:val="00323F30"/>
    <w:rsid w:val="0032492B"/>
    <w:rsid w:val="00324A3F"/>
    <w:rsid w:val="00324B69"/>
    <w:rsid w:val="00324D6B"/>
    <w:rsid w:val="00324D98"/>
    <w:rsid w:val="00325314"/>
    <w:rsid w:val="00325430"/>
    <w:rsid w:val="00325633"/>
    <w:rsid w:val="0032612D"/>
    <w:rsid w:val="00330611"/>
    <w:rsid w:val="00330908"/>
    <w:rsid w:val="00331378"/>
    <w:rsid w:val="00331C6A"/>
    <w:rsid w:val="003321CB"/>
    <w:rsid w:val="00332919"/>
    <w:rsid w:val="00332C80"/>
    <w:rsid w:val="00332E38"/>
    <w:rsid w:val="0033317F"/>
    <w:rsid w:val="00334407"/>
    <w:rsid w:val="00335BCA"/>
    <w:rsid w:val="00336005"/>
    <w:rsid w:val="00336D07"/>
    <w:rsid w:val="00337022"/>
    <w:rsid w:val="0033779B"/>
    <w:rsid w:val="00337AFD"/>
    <w:rsid w:val="003403D5"/>
    <w:rsid w:val="0034043B"/>
    <w:rsid w:val="00341144"/>
    <w:rsid w:val="00341BD2"/>
    <w:rsid w:val="00345672"/>
    <w:rsid w:val="00345684"/>
    <w:rsid w:val="00346874"/>
    <w:rsid w:val="0034708C"/>
    <w:rsid w:val="00347539"/>
    <w:rsid w:val="00350071"/>
    <w:rsid w:val="0035025A"/>
    <w:rsid w:val="00350743"/>
    <w:rsid w:val="00350800"/>
    <w:rsid w:val="00351687"/>
    <w:rsid w:val="003522A2"/>
    <w:rsid w:val="00352CAF"/>
    <w:rsid w:val="00352ECF"/>
    <w:rsid w:val="00353120"/>
    <w:rsid w:val="00353789"/>
    <w:rsid w:val="00353830"/>
    <w:rsid w:val="00353DE8"/>
    <w:rsid w:val="00353F17"/>
    <w:rsid w:val="00353F24"/>
    <w:rsid w:val="0035488C"/>
    <w:rsid w:val="00355CB5"/>
    <w:rsid w:val="00356E99"/>
    <w:rsid w:val="0036059D"/>
    <w:rsid w:val="003608FC"/>
    <w:rsid w:val="00360E22"/>
    <w:rsid w:val="00360F6F"/>
    <w:rsid w:val="0036143F"/>
    <w:rsid w:val="003618D5"/>
    <w:rsid w:val="00362345"/>
    <w:rsid w:val="003623D5"/>
    <w:rsid w:val="003627CE"/>
    <w:rsid w:val="00362E20"/>
    <w:rsid w:val="00363957"/>
    <w:rsid w:val="00364172"/>
    <w:rsid w:val="00364AA4"/>
    <w:rsid w:val="00364CA6"/>
    <w:rsid w:val="003659C9"/>
    <w:rsid w:val="00365D03"/>
    <w:rsid w:val="00365D15"/>
    <w:rsid w:val="00365DB0"/>
    <w:rsid w:val="00366C6C"/>
    <w:rsid w:val="00367ED9"/>
    <w:rsid w:val="00370168"/>
    <w:rsid w:val="00370A5D"/>
    <w:rsid w:val="00371EF5"/>
    <w:rsid w:val="0037216D"/>
    <w:rsid w:val="00372306"/>
    <w:rsid w:val="0037233A"/>
    <w:rsid w:val="00372C3E"/>
    <w:rsid w:val="00373452"/>
    <w:rsid w:val="00373B3D"/>
    <w:rsid w:val="0037432C"/>
    <w:rsid w:val="00374E40"/>
    <w:rsid w:val="0037534B"/>
    <w:rsid w:val="00375B04"/>
    <w:rsid w:val="00375C0D"/>
    <w:rsid w:val="0037680E"/>
    <w:rsid w:val="00377537"/>
    <w:rsid w:val="00380075"/>
    <w:rsid w:val="0038049D"/>
    <w:rsid w:val="0038276E"/>
    <w:rsid w:val="0038335A"/>
    <w:rsid w:val="0038342F"/>
    <w:rsid w:val="0038397C"/>
    <w:rsid w:val="00384627"/>
    <w:rsid w:val="00384898"/>
    <w:rsid w:val="003851AE"/>
    <w:rsid w:val="00385672"/>
    <w:rsid w:val="00385E4E"/>
    <w:rsid w:val="0038627D"/>
    <w:rsid w:val="00386F3A"/>
    <w:rsid w:val="00387AAE"/>
    <w:rsid w:val="00387B0C"/>
    <w:rsid w:val="00387CE2"/>
    <w:rsid w:val="00387EB2"/>
    <w:rsid w:val="003905A7"/>
    <w:rsid w:val="003918CA"/>
    <w:rsid w:val="00391A9D"/>
    <w:rsid w:val="003932EB"/>
    <w:rsid w:val="00393E1A"/>
    <w:rsid w:val="00394EFF"/>
    <w:rsid w:val="00395382"/>
    <w:rsid w:val="003955CD"/>
    <w:rsid w:val="00395A19"/>
    <w:rsid w:val="003964BC"/>
    <w:rsid w:val="00396BE4"/>
    <w:rsid w:val="00397098"/>
    <w:rsid w:val="003973AA"/>
    <w:rsid w:val="0039767D"/>
    <w:rsid w:val="003978D6"/>
    <w:rsid w:val="003A014A"/>
    <w:rsid w:val="003A036E"/>
    <w:rsid w:val="003A03B9"/>
    <w:rsid w:val="003A0785"/>
    <w:rsid w:val="003A0B1E"/>
    <w:rsid w:val="003A1180"/>
    <w:rsid w:val="003A15E6"/>
    <w:rsid w:val="003A2881"/>
    <w:rsid w:val="003A2A78"/>
    <w:rsid w:val="003A2E2C"/>
    <w:rsid w:val="003A357D"/>
    <w:rsid w:val="003A3FD8"/>
    <w:rsid w:val="003A41E9"/>
    <w:rsid w:val="003A44B3"/>
    <w:rsid w:val="003A47C4"/>
    <w:rsid w:val="003A4F77"/>
    <w:rsid w:val="003A538F"/>
    <w:rsid w:val="003A5E20"/>
    <w:rsid w:val="003A5E84"/>
    <w:rsid w:val="003A685A"/>
    <w:rsid w:val="003A6E82"/>
    <w:rsid w:val="003A6EC6"/>
    <w:rsid w:val="003A7E49"/>
    <w:rsid w:val="003B2115"/>
    <w:rsid w:val="003B3678"/>
    <w:rsid w:val="003B3BE6"/>
    <w:rsid w:val="003B3E96"/>
    <w:rsid w:val="003B3FBC"/>
    <w:rsid w:val="003B4BE7"/>
    <w:rsid w:val="003B588F"/>
    <w:rsid w:val="003B5DD3"/>
    <w:rsid w:val="003B61EF"/>
    <w:rsid w:val="003B6287"/>
    <w:rsid w:val="003B6319"/>
    <w:rsid w:val="003B6D12"/>
    <w:rsid w:val="003B72BC"/>
    <w:rsid w:val="003B74E4"/>
    <w:rsid w:val="003C03BD"/>
    <w:rsid w:val="003C0913"/>
    <w:rsid w:val="003C0FAF"/>
    <w:rsid w:val="003C23B5"/>
    <w:rsid w:val="003C2722"/>
    <w:rsid w:val="003C2933"/>
    <w:rsid w:val="003C3726"/>
    <w:rsid w:val="003C3C1B"/>
    <w:rsid w:val="003C3CFF"/>
    <w:rsid w:val="003C40BA"/>
    <w:rsid w:val="003C46E6"/>
    <w:rsid w:val="003C551F"/>
    <w:rsid w:val="003C584B"/>
    <w:rsid w:val="003C5D66"/>
    <w:rsid w:val="003C6760"/>
    <w:rsid w:val="003C701A"/>
    <w:rsid w:val="003C7112"/>
    <w:rsid w:val="003D0FC7"/>
    <w:rsid w:val="003D22D1"/>
    <w:rsid w:val="003D2891"/>
    <w:rsid w:val="003D28B8"/>
    <w:rsid w:val="003D33C4"/>
    <w:rsid w:val="003D3481"/>
    <w:rsid w:val="003D3795"/>
    <w:rsid w:val="003D46B2"/>
    <w:rsid w:val="003D49EA"/>
    <w:rsid w:val="003D4EC0"/>
    <w:rsid w:val="003D4F25"/>
    <w:rsid w:val="003D6E89"/>
    <w:rsid w:val="003D731D"/>
    <w:rsid w:val="003D7664"/>
    <w:rsid w:val="003E1752"/>
    <w:rsid w:val="003E2C07"/>
    <w:rsid w:val="003E3252"/>
    <w:rsid w:val="003E3547"/>
    <w:rsid w:val="003E3B14"/>
    <w:rsid w:val="003E3BCF"/>
    <w:rsid w:val="003E4ACB"/>
    <w:rsid w:val="003E4CEE"/>
    <w:rsid w:val="003E6CBA"/>
    <w:rsid w:val="003E7D62"/>
    <w:rsid w:val="003E7FE6"/>
    <w:rsid w:val="003F1583"/>
    <w:rsid w:val="003F1F7E"/>
    <w:rsid w:val="003F2292"/>
    <w:rsid w:val="003F2897"/>
    <w:rsid w:val="003F2CC7"/>
    <w:rsid w:val="003F36B0"/>
    <w:rsid w:val="003F3850"/>
    <w:rsid w:val="003F3A11"/>
    <w:rsid w:val="003F465C"/>
    <w:rsid w:val="003F630C"/>
    <w:rsid w:val="003F6D9C"/>
    <w:rsid w:val="003F72E0"/>
    <w:rsid w:val="003F7805"/>
    <w:rsid w:val="003F7F16"/>
    <w:rsid w:val="00401C0C"/>
    <w:rsid w:val="00401C8B"/>
    <w:rsid w:val="00401EF9"/>
    <w:rsid w:val="00401FEE"/>
    <w:rsid w:val="00402539"/>
    <w:rsid w:val="00402639"/>
    <w:rsid w:val="00402BDD"/>
    <w:rsid w:val="00403539"/>
    <w:rsid w:val="004039CF"/>
    <w:rsid w:val="00404600"/>
    <w:rsid w:val="004047FD"/>
    <w:rsid w:val="00404807"/>
    <w:rsid w:val="00405369"/>
    <w:rsid w:val="004062D0"/>
    <w:rsid w:val="004068BC"/>
    <w:rsid w:val="004076C6"/>
    <w:rsid w:val="004109D4"/>
    <w:rsid w:val="00410BCA"/>
    <w:rsid w:val="00411500"/>
    <w:rsid w:val="00411A9D"/>
    <w:rsid w:val="00411AF0"/>
    <w:rsid w:val="00412276"/>
    <w:rsid w:val="004139AE"/>
    <w:rsid w:val="00414488"/>
    <w:rsid w:val="00414CE6"/>
    <w:rsid w:val="00414D9E"/>
    <w:rsid w:val="004153D1"/>
    <w:rsid w:val="00415A59"/>
    <w:rsid w:val="004166F0"/>
    <w:rsid w:val="00416B2F"/>
    <w:rsid w:val="00421FB3"/>
    <w:rsid w:val="00422A35"/>
    <w:rsid w:val="00422E24"/>
    <w:rsid w:val="00423BB9"/>
    <w:rsid w:val="004244B6"/>
    <w:rsid w:val="004248CD"/>
    <w:rsid w:val="00424E92"/>
    <w:rsid w:val="00424F68"/>
    <w:rsid w:val="00425BDD"/>
    <w:rsid w:val="00425FD2"/>
    <w:rsid w:val="00426072"/>
    <w:rsid w:val="00426E10"/>
    <w:rsid w:val="00427355"/>
    <w:rsid w:val="00427BC4"/>
    <w:rsid w:val="004300DA"/>
    <w:rsid w:val="004319F8"/>
    <w:rsid w:val="00432487"/>
    <w:rsid w:val="0043265F"/>
    <w:rsid w:val="00432678"/>
    <w:rsid w:val="00432BE2"/>
    <w:rsid w:val="00433075"/>
    <w:rsid w:val="004330EE"/>
    <w:rsid w:val="00433B26"/>
    <w:rsid w:val="00433D83"/>
    <w:rsid w:val="004349E7"/>
    <w:rsid w:val="00434C39"/>
    <w:rsid w:val="004351E6"/>
    <w:rsid w:val="004367E6"/>
    <w:rsid w:val="00437F8C"/>
    <w:rsid w:val="00440C5E"/>
    <w:rsid w:val="00441470"/>
    <w:rsid w:val="00441530"/>
    <w:rsid w:val="00442A30"/>
    <w:rsid w:val="00443960"/>
    <w:rsid w:val="00443AE9"/>
    <w:rsid w:val="00444472"/>
    <w:rsid w:val="00444BD8"/>
    <w:rsid w:val="004452B0"/>
    <w:rsid w:val="00445441"/>
    <w:rsid w:val="004455FC"/>
    <w:rsid w:val="0044562D"/>
    <w:rsid w:val="00446429"/>
    <w:rsid w:val="004501B6"/>
    <w:rsid w:val="004514F5"/>
    <w:rsid w:val="004521D4"/>
    <w:rsid w:val="00452B3F"/>
    <w:rsid w:val="00452BE1"/>
    <w:rsid w:val="00453B3A"/>
    <w:rsid w:val="00454AD6"/>
    <w:rsid w:val="00454E65"/>
    <w:rsid w:val="004566B0"/>
    <w:rsid w:val="0045788F"/>
    <w:rsid w:val="0046092C"/>
    <w:rsid w:val="00460F8A"/>
    <w:rsid w:val="00461503"/>
    <w:rsid w:val="00461C92"/>
    <w:rsid w:val="0046265B"/>
    <w:rsid w:val="00463ABB"/>
    <w:rsid w:val="00464042"/>
    <w:rsid w:val="00464526"/>
    <w:rsid w:val="004645B9"/>
    <w:rsid w:val="004651B0"/>
    <w:rsid w:val="00466078"/>
    <w:rsid w:val="00466248"/>
    <w:rsid w:val="004668E1"/>
    <w:rsid w:val="00466E20"/>
    <w:rsid w:val="00467729"/>
    <w:rsid w:val="00467C3A"/>
    <w:rsid w:val="00467D28"/>
    <w:rsid w:val="00471187"/>
    <w:rsid w:val="00471233"/>
    <w:rsid w:val="00471B16"/>
    <w:rsid w:val="0047223F"/>
    <w:rsid w:val="00472F6B"/>
    <w:rsid w:val="00473AC2"/>
    <w:rsid w:val="00474860"/>
    <w:rsid w:val="00474A0A"/>
    <w:rsid w:val="00474D18"/>
    <w:rsid w:val="00474DD7"/>
    <w:rsid w:val="00474F5A"/>
    <w:rsid w:val="00475107"/>
    <w:rsid w:val="004755A1"/>
    <w:rsid w:val="004758C3"/>
    <w:rsid w:val="004759CF"/>
    <w:rsid w:val="00475A3E"/>
    <w:rsid w:val="00475DE3"/>
    <w:rsid w:val="00476A12"/>
    <w:rsid w:val="0048103E"/>
    <w:rsid w:val="004817D7"/>
    <w:rsid w:val="004818E4"/>
    <w:rsid w:val="00481D23"/>
    <w:rsid w:val="00481D33"/>
    <w:rsid w:val="00482D94"/>
    <w:rsid w:val="004833BB"/>
    <w:rsid w:val="00484037"/>
    <w:rsid w:val="00484EAA"/>
    <w:rsid w:val="00485D54"/>
    <w:rsid w:val="00485D63"/>
    <w:rsid w:val="00486A2D"/>
    <w:rsid w:val="00487896"/>
    <w:rsid w:val="00487C2E"/>
    <w:rsid w:val="00490485"/>
    <w:rsid w:val="00490DEC"/>
    <w:rsid w:val="00490E77"/>
    <w:rsid w:val="004924CB"/>
    <w:rsid w:val="0049263E"/>
    <w:rsid w:val="00492B31"/>
    <w:rsid w:val="00493BB9"/>
    <w:rsid w:val="00494108"/>
    <w:rsid w:val="00494189"/>
    <w:rsid w:val="004941C6"/>
    <w:rsid w:val="0049468C"/>
    <w:rsid w:val="004948DB"/>
    <w:rsid w:val="004956A6"/>
    <w:rsid w:val="00495989"/>
    <w:rsid w:val="00495DCC"/>
    <w:rsid w:val="00495FAA"/>
    <w:rsid w:val="0049675E"/>
    <w:rsid w:val="0049702C"/>
    <w:rsid w:val="00497630"/>
    <w:rsid w:val="004A0156"/>
    <w:rsid w:val="004A07A1"/>
    <w:rsid w:val="004A0FE5"/>
    <w:rsid w:val="004A1A73"/>
    <w:rsid w:val="004A2458"/>
    <w:rsid w:val="004A3113"/>
    <w:rsid w:val="004A3E0E"/>
    <w:rsid w:val="004A4AAF"/>
    <w:rsid w:val="004A4BC4"/>
    <w:rsid w:val="004A4E05"/>
    <w:rsid w:val="004A6DB4"/>
    <w:rsid w:val="004A7E29"/>
    <w:rsid w:val="004B02CC"/>
    <w:rsid w:val="004B06E4"/>
    <w:rsid w:val="004B06EF"/>
    <w:rsid w:val="004B0BBB"/>
    <w:rsid w:val="004B105A"/>
    <w:rsid w:val="004B1558"/>
    <w:rsid w:val="004B220D"/>
    <w:rsid w:val="004B4454"/>
    <w:rsid w:val="004B601C"/>
    <w:rsid w:val="004B6CE9"/>
    <w:rsid w:val="004B73E8"/>
    <w:rsid w:val="004B7981"/>
    <w:rsid w:val="004B7987"/>
    <w:rsid w:val="004C03C9"/>
    <w:rsid w:val="004C1592"/>
    <w:rsid w:val="004C20B1"/>
    <w:rsid w:val="004C2B4A"/>
    <w:rsid w:val="004C2BB7"/>
    <w:rsid w:val="004C45C6"/>
    <w:rsid w:val="004C5B11"/>
    <w:rsid w:val="004C5D7C"/>
    <w:rsid w:val="004C60F5"/>
    <w:rsid w:val="004C69FD"/>
    <w:rsid w:val="004C6D90"/>
    <w:rsid w:val="004C72E0"/>
    <w:rsid w:val="004C78BC"/>
    <w:rsid w:val="004C7B37"/>
    <w:rsid w:val="004D02B9"/>
    <w:rsid w:val="004D11E6"/>
    <w:rsid w:val="004D1823"/>
    <w:rsid w:val="004D261B"/>
    <w:rsid w:val="004D270D"/>
    <w:rsid w:val="004D2D45"/>
    <w:rsid w:val="004D2F05"/>
    <w:rsid w:val="004D31BC"/>
    <w:rsid w:val="004D3633"/>
    <w:rsid w:val="004D3FD7"/>
    <w:rsid w:val="004D434D"/>
    <w:rsid w:val="004D47C9"/>
    <w:rsid w:val="004D51DA"/>
    <w:rsid w:val="004D6A8B"/>
    <w:rsid w:val="004D7150"/>
    <w:rsid w:val="004D7466"/>
    <w:rsid w:val="004D74AC"/>
    <w:rsid w:val="004D75D5"/>
    <w:rsid w:val="004E0780"/>
    <w:rsid w:val="004E0E5E"/>
    <w:rsid w:val="004E104E"/>
    <w:rsid w:val="004E11FC"/>
    <w:rsid w:val="004E120A"/>
    <w:rsid w:val="004E13E1"/>
    <w:rsid w:val="004E2058"/>
    <w:rsid w:val="004E330B"/>
    <w:rsid w:val="004E3D4F"/>
    <w:rsid w:val="004E3D72"/>
    <w:rsid w:val="004E432E"/>
    <w:rsid w:val="004E489D"/>
    <w:rsid w:val="004E5906"/>
    <w:rsid w:val="004E5DBB"/>
    <w:rsid w:val="004E5F66"/>
    <w:rsid w:val="004E661A"/>
    <w:rsid w:val="004E7620"/>
    <w:rsid w:val="004E776F"/>
    <w:rsid w:val="004F0209"/>
    <w:rsid w:val="004F02E9"/>
    <w:rsid w:val="004F28BC"/>
    <w:rsid w:val="004F2AE7"/>
    <w:rsid w:val="004F2D6D"/>
    <w:rsid w:val="004F31B6"/>
    <w:rsid w:val="004F4071"/>
    <w:rsid w:val="004F4B1F"/>
    <w:rsid w:val="004F4B3B"/>
    <w:rsid w:val="004F5309"/>
    <w:rsid w:val="004F56BE"/>
    <w:rsid w:val="004F5918"/>
    <w:rsid w:val="004F5B38"/>
    <w:rsid w:val="004F6348"/>
    <w:rsid w:val="004F6411"/>
    <w:rsid w:val="004F6BB1"/>
    <w:rsid w:val="004F7A86"/>
    <w:rsid w:val="00500897"/>
    <w:rsid w:val="00500951"/>
    <w:rsid w:val="00500C9E"/>
    <w:rsid w:val="00502FE6"/>
    <w:rsid w:val="00504311"/>
    <w:rsid w:val="00504DE7"/>
    <w:rsid w:val="005064AD"/>
    <w:rsid w:val="005068D0"/>
    <w:rsid w:val="00507617"/>
    <w:rsid w:val="00510ABF"/>
    <w:rsid w:val="005117C7"/>
    <w:rsid w:val="00512324"/>
    <w:rsid w:val="0051265D"/>
    <w:rsid w:val="00512786"/>
    <w:rsid w:val="00512B27"/>
    <w:rsid w:val="00512DD2"/>
    <w:rsid w:val="00514D4E"/>
    <w:rsid w:val="0051574E"/>
    <w:rsid w:val="00516131"/>
    <w:rsid w:val="005163FB"/>
    <w:rsid w:val="0051668D"/>
    <w:rsid w:val="00516E04"/>
    <w:rsid w:val="00517026"/>
    <w:rsid w:val="005178C9"/>
    <w:rsid w:val="00520496"/>
    <w:rsid w:val="00520CEF"/>
    <w:rsid w:val="0052110C"/>
    <w:rsid w:val="00521490"/>
    <w:rsid w:val="00521742"/>
    <w:rsid w:val="00522220"/>
    <w:rsid w:val="005229F3"/>
    <w:rsid w:val="0052390E"/>
    <w:rsid w:val="005243D6"/>
    <w:rsid w:val="00524436"/>
    <w:rsid w:val="00524827"/>
    <w:rsid w:val="00524AE4"/>
    <w:rsid w:val="00525D8C"/>
    <w:rsid w:val="00526FDA"/>
    <w:rsid w:val="00527DD6"/>
    <w:rsid w:val="0053112D"/>
    <w:rsid w:val="0053117A"/>
    <w:rsid w:val="0053151B"/>
    <w:rsid w:val="0053196C"/>
    <w:rsid w:val="00531ED4"/>
    <w:rsid w:val="005324FF"/>
    <w:rsid w:val="005336D5"/>
    <w:rsid w:val="00534739"/>
    <w:rsid w:val="00534E3E"/>
    <w:rsid w:val="0053569B"/>
    <w:rsid w:val="005356B5"/>
    <w:rsid w:val="005356E4"/>
    <w:rsid w:val="00535D52"/>
    <w:rsid w:val="005362E6"/>
    <w:rsid w:val="005367F5"/>
    <w:rsid w:val="00541328"/>
    <w:rsid w:val="00541BD0"/>
    <w:rsid w:val="00541C89"/>
    <w:rsid w:val="00541E21"/>
    <w:rsid w:val="00542B02"/>
    <w:rsid w:val="00543D23"/>
    <w:rsid w:val="00543EEC"/>
    <w:rsid w:val="0054404D"/>
    <w:rsid w:val="00544051"/>
    <w:rsid w:val="005444A1"/>
    <w:rsid w:val="00544CE5"/>
    <w:rsid w:val="00544F3F"/>
    <w:rsid w:val="0054524D"/>
    <w:rsid w:val="0054590D"/>
    <w:rsid w:val="0054686C"/>
    <w:rsid w:val="00546893"/>
    <w:rsid w:val="00547099"/>
    <w:rsid w:val="00547B3A"/>
    <w:rsid w:val="00550C64"/>
    <w:rsid w:val="00550DB2"/>
    <w:rsid w:val="0055102D"/>
    <w:rsid w:val="00551C7C"/>
    <w:rsid w:val="00552352"/>
    <w:rsid w:val="0055264C"/>
    <w:rsid w:val="005537CD"/>
    <w:rsid w:val="0055504B"/>
    <w:rsid w:val="00555280"/>
    <w:rsid w:val="00555876"/>
    <w:rsid w:val="0055678F"/>
    <w:rsid w:val="0055699E"/>
    <w:rsid w:val="00556A5C"/>
    <w:rsid w:val="00556D87"/>
    <w:rsid w:val="00557918"/>
    <w:rsid w:val="005603A7"/>
    <w:rsid w:val="00560FA1"/>
    <w:rsid w:val="00561567"/>
    <w:rsid w:val="00561A94"/>
    <w:rsid w:val="00561F81"/>
    <w:rsid w:val="0056221D"/>
    <w:rsid w:val="00564176"/>
    <w:rsid w:val="0056489B"/>
    <w:rsid w:val="00564F14"/>
    <w:rsid w:val="00565309"/>
    <w:rsid w:val="0056538B"/>
    <w:rsid w:val="0056598A"/>
    <w:rsid w:val="00567F46"/>
    <w:rsid w:val="005709DA"/>
    <w:rsid w:val="00571087"/>
    <w:rsid w:val="0057114F"/>
    <w:rsid w:val="0057141C"/>
    <w:rsid w:val="00571D44"/>
    <w:rsid w:val="00571FFB"/>
    <w:rsid w:val="005728CE"/>
    <w:rsid w:val="00572EAD"/>
    <w:rsid w:val="005734CD"/>
    <w:rsid w:val="005741F8"/>
    <w:rsid w:val="00574D92"/>
    <w:rsid w:val="0057598F"/>
    <w:rsid w:val="005763CA"/>
    <w:rsid w:val="005764FD"/>
    <w:rsid w:val="00576BAF"/>
    <w:rsid w:val="00576E94"/>
    <w:rsid w:val="00577562"/>
    <w:rsid w:val="005778D6"/>
    <w:rsid w:val="005779B6"/>
    <w:rsid w:val="00581989"/>
    <w:rsid w:val="00582376"/>
    <w:rsid w:val="00582D92"/>
    <w:rsid w:val="00583CA7"/>
    <w:rsid w:val="00584F9B"/>
    <w:rsid w:val="0058524E"/>
    <w:rsid w:val="00585476"/>
    <w:rsid w:val="0058593B"/>
    <w:rsid w:val="00586087"/>
    <w:rsid w:val="005862DD"/>
    <w:rsid w:val="00586F91"/>
    <w:rsid w:val="0058741E"/>
    <w:rsid w:val="00587A87"/>
    <w:rsid w:val="00590854"/>
    <w:rsid w:val="005911B0"/>
    <w:rsid w:val="0059142C"/>
    <w:rsid w:val="0059173D"/>
    <w:rsid w:val="00591A58"/>
    <w:rsid w:val="00591AD8"/>
    <w:rsid w:val="005923E4"/>
    <w:rsid w:val="00592EA1"/>
    <w:rsid w:val="00593930"/>
    <w:rsid w:val="00594ABF"/>
    <w:rsid w:val="00595577"/>
    <w:rsid w:val="00595A90"/>
    <w:rsid w:val="00596021"/>
    <w:rsid w:val="0059664A"/>
    <w:rsid w:val="00597557"/>
    <w:rsid w:val="005A06DD"/>
    <w:rsid w:val="005A156B"/>
    <w:rsid w:val="005A19F9"/>
    <w:rsid w:val="005A21AD"/>
    <w:rsid w:val="005A2E2F"/>
    <w:rsid w:val="005A354E"/>
    <w:rsid w:val="005A3C58"/>
    <w:rsid w:val="005A4084"/>
    <w:rsid w:val="005A5085"/>
    <w:rsid w:val="005A547E"/>
    <w:rsid w:val="005A6383"/>
    <w:rsid w:val="005A6684"/>
    <w:rsid w:val="005A6CE3"/>
    <w:rsid w:val="005A742B"/>
    <w:rsid w:val="005A766C"/>
    <w:rsid w:val="005B01A2"/>
    <w:rsid w:val="005B09BF"/>
    <w:rsid w:val="005B1138"/>
    <w:rsid w:val="005B13F9"/>
    <w:rsid w:val="005B2901"/>
    <w:rsid w:val="005B2C84"/>
    <w:rsid w:val="005B32D1"/>
    <w:rsid w:val="005B39FE"/>
    <w:rsid w:val="005B3B57"/>
    <w:rsid w:val="005B4D91"/>
    <w:rsid w:val="005B4EFF"/>
    <w:rsid w:val="005B502F"/>
    <w:rsid w:val="005B562A"/>
    <w:rsid w:val="005B59CE"/>
    <w:rsid w:val="005B5C84"/>
    <w:rsid w:val="005B63A6"/>
    <w:rsid w:val="005B65E7"/>
    <w:rsid w:val="005B6EF0"/>
    <w:rsid w:val="005B6FEE"/>
    <w:rsid w:val="005C04A6"/>
    <w:rsid w:val="005C0A06"/>
    <w:rsid w:val="005C0C26"/>
    <w:rsid w:val="005C12C5"/>
    <w:rsid w:val="005C2575"/>
    <w:rsid w:val="005C2E8D"/>
    <w:rsid w:val="005C304E"/>
    <w:rsid w:val="005C3667"/>
    <w:rsid w:val="005C4478"/>
    <w:rsid w:val="005C4870"/>
    <w:rsid w:val="005C5AF7"/>
    <w:rsid w:val="005C5B90"/>
    <w:rsid w:val="005C64F5"/>
    <w:rsid w:val="005C6BF1"/>
    <w:rsid w:val="005C6D7B"/>
    <w:rsid w:val="005C7B4D"/>
    <w:rsid w:val="005D00EC"/>
    <w:rsid w:val="005D032A"/>
    <w:rsid w:val="005D147E"/>
    <w:rsid w:val="005D15CC"/>
    <w:rsid w:val="005D1926"/>
    <w:rsid w:val="005D371F"/>
    <w:rsid w:val="005D38D7"/>
    <w:rsid w:val="005D3B19"/>
    <w:rsid w:val="005D4441"/>
    <w:rsid w:val="005D605C"/>
    <w:rsid w:val="005D665B"/>
    <w:rsid w:val="005D6CF6"/>
    <w:rsid w:val="005D7004"/>
    <w:rsid w:val="005D724E"/>
    <w:rsid w:val="005D775C"/>
    <w:rsid w:val="005E174C"/>
    <w:rsid w:val="005E260E"/>
    <w:rsid w:val="005E3371"/>
    <w:rsid w:val="005E3834"/>
    <w:rsid w:val="005E3DD3"/>
    <w:rsid w:val="005E4111"/>
    <w:rsid w:val="005E437E"/>
    <w:rsid w:val="005E4714"/>
    <w:rsid w:val="005E4E25"/>
    <w:rsid w:val="005E5367"/>
    <w:rsid w:val="005E5A80"/>
    <w:rsid w:val="005E5C9E"/>
    <w:rsid w:val="005F0029"/>
    <w:rsid w:val="005F0EB0"/>
    <w:rsid w:val="005F11AC"/>
    <w:rsid w:val="005F1512"/>
    <w:rsid w:val="005F183D"/>
    <w:rsid w:val="005F1864"/>
    <w:rsid w:val="005F1994"/>
    <w:rsid w:val="005F2B3A"/>
    <w:rsid w:val="005F2FE6"/>
    <w:rsid w:val="005F391D"/>
    <w:rsid w:val="005F49AA"/>
    <w:rsid w:val="005F5D3F"/>
    <w:rsid w:val="005F606B"/>
    <w:rsid w:val="005F6079"/>
    <w:rsid w:val="005F6089"/>
    <w:rsid w:val="005F65BB"/>
    <w:rsid w:val="005F7062"/>
    <w:rsid w:val="005F7532"/>
    <w:rsid w:val="005F7B58"/>
    <w:rsid w:val="00600521"/>
    <w:rsid w:val="00602193"/>
    <w:rsid w:val="006029AB"/>
    <w:rsid w:val="006029BE"/>
    <w:rsid w:val="00602FA6"/>
    <w:rsid w:val="0060362B"/>
    <w:rsid w:val="00604259"/>
    <w:rsid w:val="00604DCC"/>
    <w:rsid w:val="00604FD6"/>
    <w:rsid w:val="0060625D"/>
    <w:rsid w:val="0060633E"/>
    <w:rsid w:val="00606BD1"/>
    <w:rsid w:val="006078F8"/>
    <w:rsid w:val="006100A0"/>
    <w:rsid w:val="00611583"/>
    <w:rsid w:val="00611BAC"/>
    <w:rsid w:val="00611CA3"/>
    <w:rsid w:val="00612579"/>
    <w:rsid w:val="0061384B"/>
    <w:rsid w:val="006149A9"/>
    <w:rsid w:val="00615469"/>
    <w:rsid w:val="00615693"/>
    <w:rsid w:val="006157BD"/>
    <w:rsid w:val="0061588F"/>
    <w:rsid w:val="00616E09"/>
    <w:rsid w:val="006171DC"/>
    <w:rsid w:val="0061745E"/>
    <w:rsid w:val="00617751"/>
    <w:rsid w:val="00620851"/>
    <w:rsid w:val="006217A6"/>
    <w:rsid w:val="006217DE"/>
    <w:rsid w:val="006225DC"/>
    <w:rsid w:val="00622E7C"/>
    <w:rsid w:val="00622F00"/>
    <w:rsid w:val="00622F41"/>
    <w:rsid w:val="006230B8"/>
    <w:rsid w:val="006232A1"/>
    <w:rsid w:val="00623FB1"/>
    <w:rsid w:val="006250E6"/>
    <w:rsid w:val="00625403"/>
    <w:rsid w:val="00625CF0"/>
    <w:rsid w:val="00626332"/>
    <w:rsid w:val="0062635B"/>
    <w:rsid w:val="006263C6"/>
    <w:rsid w:val="00626C53"/>
    <w:rsid w:val="00626F00"/>
    <w:rsid w:val="00627111"/>
    <w:rsid w:val="00630186"/>
    <w:rsid w:val="0063083B"/>
    <w:rsid w:val="00631301"/>
    <w:rsid w:val="00632BFB"/>
    <w:rsid w:val="00633F32"/>
    <w:rsid w:val="00634099"/>
    <w:rsid w:val="00634484"/>
    <w:rsid w:val="00634CBF"/>
    <w:rsid w:val="006355CE"/>
    <w:rsid w:val="00635780"/>
    <w:rsid w:val="006358D4"/>
    <w:rsid w:val="006358DF"/>
    <w:rsid w:val="0063652B"/>
    <w:rsid w:val="00636B65"/>
    <w:rsid w:val="00640AF6"/>
    <w:rsid w:val="00640F88"/>
    <w:rsid w:val="00641111"/>
    <w:rsid w:val="006411FA"/>
    <w:rsid w:val="006414D9"/>
    <w:rsid w:val="006416B7"/>
    <w:rsid w:val="0064245F"/>
    <w:rsid w:val="006433B1"/>
    <w:rsid w:val="0064425D"/>
    <w:rsid w:val="0064578B"/>
    <w:rsid w:val="00645ECA"/>
    <w:rsid w:val="006461E0"/>
    <w:rsid w:val="00646250"/>
    <w:rsid w:val="00647A3E"/>
    <w:rsid w:val="00650368"/>
    <w:rsid w:val="006506B0"/>
    <w:rsid w:val="0065101E"/>
    <w:rsid w:val="00651B63"/>
    <w:rsid w:val="00651C28"/>
    <w:rsid w:val="00651D82"/>
    <w:rsid w:val="00653014"/>
    <w:rsid w:val="00653387"/>
    <w:rsid w:val="006534B3"/>
    <w:rsid w:val="0065519E"/>
    <w:rsid w:val="00655C85"/>
    <w:rsid w:val="00656201"/>
    <w:rsid w:val="00656B07"/>
    <w:rsid w:val="00656EA4"/>
    <w:rsid w:val="00656F91"/>
    <w:rsid w:val="0065769B"/>
    <w:rsid w:val="00657712"/>
    <w:rsid w:val="00660A6D"/>
    <w:rsid w:val="00660CA5"/>
    <w:rsid w:val="00660F82"/>
    <w:rsid w:val="0066101C"/>
    <w:rsid w:val="00661365"/>
    <w:rsid w:val="006617ED"/>
    <w:rsid w:val="00661F29"/>
    <w:rsid w:val="006623DC"/>
    <w:rsid w:val="00663455"/>
    <w:rsid w:val="00663D37"/>
    <w:rsid w:val="006642F7"/>
    <w:rsid w:val="006651BD"/>
    <w:rsid w:val="006655F4"/>
    <w:rsid w:val="006659BB"/>
    <w:rsid w:val="00665F79"/>
    <w:rsid w:val="0066634C"/>
    <w:rsid w:val="00666D3B"/>
    <w:rsid w:val="00667309"/>
    <w:rsid w:val="00671E18"/>
    <w:rsid w:val="00672CAE"/>
    <w:rsid w:val="006743F9"/>
    <w:rsid w:val="0067512B"/>
    <w:rsid w:val="0067557A"/>
    <w:rsid w:val="00675F72"/>
    <w:rsid w:val="0067656A"/>
    <w:rsid w:val="00677603"/>
    <w:rsid w:val="0067763A"/>
    <w:rsid w:val="00677771"/>
    <w:rsid w:val="006777B1"/>
    <w:rsid w:val="006777CE"/>
    <w:rsid w:val="00682724"/>
    <w:rsid w:val="0068289A"/>
    <w:rsid w:val="00682F0D"/>
    <w:rsid w:val="0068311B"/>
    <w:rsid w:val="00683305"/>
    <w:rsid w:val="0068515A"/>
    <w:rsid w:val="00685384"/>
    <w:rsid w:val="00685B03"/>
    <w:rsid w:val="00686A4B"/>
    <w:rsid w:val="00687D9C"/>
    <w:rsid w:val="00687E27"/>
    <w:rsid w:val="00693538"/>
    <w:rsid w:val="00693A0C"/>
    <w:rsid w:val="006944C0"/>
    <w:rsid w:val="00695253"/>
    <w:rsid w:val="006967B5"/>
    <w:rsid w:val="00697E82"/>
    <w:rsid w:val="00697FF4"/>
    <w:rsid w:val="006A1D05"/>
    <w:rsid w:val="006A2133"/>
    <w:rsid w:val="006A30CA"/>
    <w:rsid w:val="006A3A05"/>
    <w:rsid w:val="006A40EB"/>
    <w:rsid w:val="006A4E7D"/>
    <w:rsid w:val="006A534A"/>
    <w:rsid w:val="006A74C1"/>
    <w:rsid w:val="006A75DE"/>
    <w:rsid w:val="006B012D"/>
    <w:rsid w:val="006B11CD"/>
    <w:rsid w:val="006B13C7"/>
    <w:rsid w:val="006B157F"/>
    <w:rsid w:val="006B218F"/>
    <w:rsid w:val="006B2ACD"/>
    <w:rsid w:val="006B477D"/>
    <w:rsid w:val="006B5DCF"/>
    <w:rsid w:val="006B7F12"/>
    <w:rsid w:val="006C19CA"/>
    <w:rsid w:val="006C1F85"/>
    <w:rsid w:val="006C2BA6"/>
    <w:rsid w:val="006C2C1D"/>
    <w:rsid w:val="006C3386"/>
    <w:rsid w:val="006C3849"/>
    <w:rsid w:val="006C3E84"/>
    <w:rsid w:val="006C3E90"/>
    <w:rsid w:val="006C4469"/>
    <w:rsid w:val="006C6642"/>
    <w:rsid w:val="006C7DA1"/>
    <w:rsid w:val="006D0D61"/>
    <w:rsid w:val="006D175E"/>
    <w:rsid w:val="006D195F"/>
    <w:rsid w:val="006D221C"/>
    <w:rsid w:val="006D2685"/>
    <w:rsid w:val="006D2DBE"/>
    <w:rsid w:val="006D2E80"/>
    <w:rsid w:val="006D5F6F"/>
    <w:rsid w:val="006D5FD7"/>
    <w:rsid w:val="006D6741"/>
    <w:rsid w:val="006D71BA"/>
    <w:rsid w:val="006D7B7B"/>
    <w:rsid w:val="006E00EE"/>
    <w:rsid w:val="006E05F8"/>
    <w:rsid w:val="006E0B52"/>
    <w:rsid w:val="006E0CF3"/>
    <w:rsid w:val="006E14DE"/>
    <w:rsid w:val="006E1AC0"/>
    <w:rsid w:val="006E21BE"/>
    <w:rsid w:val="006E2273"/>
    <w:rsid w:val="006E3E6E"/>
    <w:rsid w:val="006E416D"/>
    <w:rsid w:val="006E4A9D"/>
    <w:rsid w:val="006E5340"/>
    <w:rsid w:val="006E5C07"/>
    <w:rsid w:val="006E6A70"/>
    <w:rsid w:val="006F109C"/>
    <w:rsid w:val="006F1422"/>
    <w:rsid w:val="006F26DD"/>
    <w:rsid w:val="006F32F4"/>
    <w:rsid w:val="006F4F42"/>
    <w:rsid w:val="006F5330"/>
    <w:rsid w:val="006F567A"/>
    <w:rsid w:val="006F57AE"/>
    <w:rsid w:val="006F59B4"/>
    <w:rsid w:val="006F5D5C"/>
    <w:rsid w:val="006F6BBB"/>
    <w:rsid w:val="006F7233"/>
    <w:rsid w:val="006F7BCD"/>
    <w:rsid w:val="0070087A"/>
    <w:rsid w:val="00701757"/>
    <w:rsid w:val="007038C9"/>
    <w:rsid w:val="00703C31"/>
    <w:rsid w:val="0070469B"/>
    <w:rsid w:val="007047D5"/>
    <w:rsid w:val="00705074"/>
    <w:rsid w:val="007062BC"/>
    <w:rsid w:val="00706CE7"/>
    <w:rsid w:val="00706D41"/>
    <w:rsid w:val="00706F04"/>
    <w:rsid w:val="00707DE0"/>
    <w:rsid w:val="0071063C"/>
    <w:rsid w:val="0071080C"/>
    <w:rsid w:val="00710A92"/>
    <w:rsid w:val="00711A12"/>
    <w:rsid w:val="00712A4D"/>
    <w:rsid w:val="007135BD"/>
    <w:rsid w:val="00713ABE"/>
    <w:rsid w:val="00714BF6"/>
    <w:rsid w:val="00714C2E"/>
    <w:rsid w:val="00714CD8"/>
    <w:rsid w:val="00715725"/>
    <w:rsid w:val="00715924"/>
    <w:rsid w:val="00716DEE"/>
    <w:rsid w:val="00716EA4"/>
    <w:rsid w:val="007170E4"/>
    <w:rsid w:val="00717E2F"/>
    <w:rsid w:val="00720202"/>
    <w:rsid w:val="00720399"/>
    <w:rsid w:val="007204D4"/>
    <w:rsid w:val="0072107E"/>
    <w:rsid w:val="00722B15"/>
    <w:rsid w:val="00723750"/>
    <w:rsid w:val="007246DE"/>
    <w:rsid w:val="00725EB4"/>
    <w:rsid w:val="0072653E"/>
    <w:rsid w:val="0072686C"/>
    <w:rsid w:val="007272CE"/>
    <w:rsid w:val="007300A6"/>
    <w:rsid w:val="007318B2"/>
    <w:rsid w:val="007318B6"/>
    <w:rsid w:val="00732970"/>
    <w:rsid w:val="00732BB9"/>
    <w:rsid w:val="00732BD3"/>
    <w:rsid w:val="00732CAD"/>
    <w:rsid w:val="00733C5D"/>
    <w:rsid w:val="00733E3F"/>
    <w:rsid w:val="00734345"/>
    <w:rsid w:val="00734AEA"/>
    <w:rsid w:val="00734FFA"/>
    <w:rsid w:val="00735D61"/>
    <w:rsid w:val="00736109"/>
    <w:rsid w:val="0073655B"/>
    <w:rsid w:val="00737742"/>
    <w:rsid w:val="0073774C"/>
    <w:rsid w:val="0074056D"/>
    <w:rsid w:val="00741075"/>
    <w:rsid w:val="007417F5"/>
    <w:rsid w:val="00741B7B"/>
    <w:rsid w:val="00742A75"/>
    <w:rsid w:val="00742A99"/>
    <w:rsid w:val="00742CDA"/>
    <w:rsid w:val="00744753"/>
    <w:rsid w:val="00744A4D"/>
    <w:rsid w:val="00744BDE"/>
    <w:rsid w:val="00744F77"/>
    <w:rsid w:val="007452BD"/>
    <w:rsid w:val="007455FF"/>
    <w:rsid w:val="00746AB9"/>
    <w:rsid w:val="00746BAB"/>
    <w:rsid w:val="00750005"/>
    <w:rsid w:val="007505D0"/>
    <w:rsid w:val="007523E1"/>
    <w:rsid w:val="0075286C"/>
    <w:rsid w:val="00752C9D"/>
    <w:rsid w:val="00753273"/>
    <w:rsid w:val="00753ABA"/>
    <w:rsid w:val="00754223"/>
    <w:rsid w:val="00754461"/>
    <w:rsid w:val="007546A1"/>
    <w:rsid w:val="00755005"/>
    <w:rsid w:val="00756387"/>
    <w:rsid w:val="007567BE"/>
    <w:rsid w:val="0075749E"/>
    <w:rsid w:val="007576A2"/>
    <w:rsid w:val="00757C9F"/>
    <w:rsid w:val="007606CF"/>
    <w:rsid w:val="00760931"/>
    <w:rsid w:val="00760A75"/>
    <w:rsid w:val="00761908"/>
    <w:rsid w:val="00761A27"/>
    <w:rsid w:val="007621C0"/>
    <w:rsid w:val="0076241B"/>
    <w:rsid w:val="00763483"/>
    <w:rsid w:val="00763EAC"/>
    <w:rsid w:val="007640B9"/>
    <w:rsid w:val="0076563C"/>
    <w:rsid w:val="00766BF9"/>
    <w:rsid w:val="00770118"/>
    <w:rsid w:val="0077031A"/>
    <w:rsid w:val="00770B03"/>
    <w:rsid w:val="00770B41"/>
    <w:rsid w:val="00770DA4"/>
    <w:rsid w:val="00771907"/>
    <w:rsid w:val="00771D7B"/>
    <w:rsid w:val="007728A3"/>
    <w:rsid w:val="00773DC0"/>
    <w:rsid w:val="00773E54"/>
    <w:rsid w:val="00774C59"/>
    <w:rsid w:val="00774D2E"/>
    <w:rsid w:val="00775586"/>
    <w:rsid w:val="0077614E"/>
    <w:rsid w:val="007767B1"/>
    <w:rsid w:val="007769F1"/>
    <w:rsid w:val="00776B31"/>
    <w:rsid w:val="00777AAD"/>
    <w:rsid w:val="00780347"/>
    <w:rsid w:val="0078124E"/>
    <w:rsid w:val="0078200E"/>
    <w:rsid w:val="007824DC"/>
    <w:rsid w:val="007827D7"/>
    <w:rsid w:val="007828B0"/>
    <w:rsid w:val="00782A7D"/>
    <w:rsid w:val="00783AD0"/>
    <w:rsid w:val="00784831"/>
    <w:rsid w:val="00784A9C"/>
    <w:rsid w:val="00785188"/>
    <w:rsid w:val="007861C9"/>
    <w:rsid w:val="007866BD"/>
    <w:rsid w:val="007869CB"/>
    <w:rsid w:val="007870D3"/>
    <w:rsid w:val="0078785A"/>
    <w:rsid w:val="00787C8D"/>
    <w:rsid w:val="0079024D"/>
    <w:rsid w:val="007902E4"/>
    <w:rsid w:val="007905B4"/>
    <w:rsid w:val="007910DC"/>
    <w:rsid w:val="0079121F"/>
    <w:rsid w:val="0079255E"/>
    <w:rsid w:val="00792A4E"/>
    <w:rsid w:val="00793852"/>
    <w:rsid w:val="007942E7"/>
    <w:rsid w:val="00795CD0"/>
    <w:rsid w:val="00795D94"/>
    <w:rsid w:val="0079611B"/>
    <w:rsid w:val="0079619E"/>
    <w:rsid w:val="007962C7"/>
    <w:rsid w:val="007965DB"/>
    <w:rsid w:val="00797B68"/>
    <w:rsid w:val="00797B6C"/>
    <w:rsid w:val="007A00C6"/>
    <w:rsid w:val="007A087A"/>
    <w:rsid w:val="007A1481"/>
    <w:rsid w:val="007A1E06"/>
    <w:rsid w:val="007A245C"/>
    <w:rsid w:val="007A3094"/>
    <w:rsid w:val="007A3430"/>
    <w:rsid w:val="007A3FFF"/>
    <w:rsid w:val="007A4EF9"/>
    <w:rsid w:val="007A64A2"/>
    <w:rsid w:val="007A670F"/>
    <w:rsid w:val="007B0909"/>
    <w:rsid w:val="007B0C79"/>
    <w:rsid w:val="007B10A7"/>
    <w:rsid w:val="007B170E"/>
    <w:rsid w:val="007B1E99"/>
    <w:rsid w:val="007B26C5"/>
    <w:rsid w:val="007B33B1"/>
    <w:rsid w:val="007B3B7C"/>
    <w:rsid w:val="007B522A"/>
    <w:rsid w:val="007B55D3"/>
    <w:rsid w:val="007B62AD"/>
    <w:rsid w:val="007B6320"/>
    <w:rsid w:val="007B6C40"/>
    <w:rsid w:val="007B77CF"/>
    <w:rsid w:val="007B7947"/>
    <w:rsid w:val="007B799B"/>
    <w:rsid w:val="007C071F"/>
    <w:rsid w:val="007C1FFD"/>
    <w:rsid w:val="007C23F4"/>
    <w:rsid w:val="007C2B7D"/>
    <w:rsid w:val="007C45D5"/>
    <w:rsid w:val="007C47BF"/>
    <w:rsid w:val="007C5BC2"/>
    <w:rsid w:val="007C5C68"/>
    <w:rsid w:val="007C5CC5"/>
    <w:rsid w:val="007C6405"/>
    <w:rsid w:val="007C74C4"/>
    <w:rsid w:val="007C78D5"/>
    <w:rsid w:val="007C7F2C"/>
    <w:rsid w:val="007C7F76"/>
    <w:rsid w:val="007D09BA"/>
    <w:rsid w:val="007D0C52"/>
    <w:rsid w:val="007D1540"/>
    <w:rsid w:val="007D17D0"/>
    <w:rsid w:val="007D1D96"/>
    <w:rsid w:val="007D2F5A"/>
    <w:rsid w:val="007D3B9C"/>
    <w:rsid w:val="007D4287"/>
    <w:rsid w:val="007D4BE1"/>
    <w:rsid w:val="007D4D93"/>
    <w:rsid w:val="007D57B6"/>
    <w:rsid w:val="007D696F"/>
    <w:rsid w:val="007D6FBA"/>
    <w:rsid w:val="007D738E"/>
    <w:rsid w:val="007E03EF"/>
    <w:rsid w:val="007E0E48"/>
    <w:rsid w:val="007E1706"/>
    <w:rsid w:val="007E3049"/>
    <w:rsid w:val="007E402B"/>
    <w:rsid w:val="007E4353"/>
    <w:rsid w:val="007E4702"/>
    <w:rsid w:val="007E491C"/>
    <w:rsid w:val="007E4997"/>
    <w:rsid w:val="007E55E5"/>
    <w:rsid w:val="007E5F4D"/>
    <w:rsid w:val="007E5FC0"/>
    <w:rsid w:val="007E747E"/>
    <w:rsid w:val="007E77D5"/>
    <w:rsid w:val="007E7B35"/>
    <w:rsid w:val="007F0909"/>
    <w:rsid w:val="007F1482"/>
    <w:rsid w:val="007F1E60"/>
    <w:rsid w:val="007F2FA2"/>
    <w:rsid w:val="007F4027"/>
    <w:rsid w:val="007F4522"/>
    <w:rsid w:val="007F606D"/>
    <w:rsid w:val="007F644E"/>
    <w:rsid w:val="007F797D"/>
    <w:rsid w:val="008006AE"/>
    <w:rsid w:val="0080254C"/>
    <w:rsid w:val="0080257C"/>
    <w:rsid w:val="00802E0E"/>
    <w:rsid w:val="0080300D"/>
    <w:rsid w:val="008038DD"/>
    <w:rsid w:val="00803B31"/>
    <w:rsid w:val="008042D5"/>
    <w:rsid w:val="008045CB"/>
    <w:rsid w:val="00804E32"/>
    <w:rsid w:val="00805096"/>
    <w:rsid w:val="00805E5F"/>
    <w:rsid w:val="00806E46"/>
    <w:rsid w:val="008071AB"/>
    <w:rsid w:val="00810D1A"/>
    <w:rsid w:val="00810DD0"/>
    <w:rsid w:val="00810E12"/>
    <w:rsid w:val="00811A51"/>
    <w:rsid w:val="00811E6C"/>
    <w:rsid w:val="008120B4"/>
    <w:rsid w:val="00812D95"/>
    <w:rsid w:val="008147FF"/>
    <w:rsid w:val="00814984"/>
    <w:rsid w:val="008155AF"/>
    <w:rsid w:val="008160BD"/>
    <w:rsid w:val="008168A0"/>
    <w:rsid w:val="00816BA2"/>
    <w:rsid w:val="00817AE4"/>
    <w:rsid w:val="00817C0B"/>
    <w:rsid w:val="00820FE6"/>
    <w:rsid w:val="0082218C"/>
    <w:rsid w:val="00822434"/>
    <w:rsid w:val="00822DD5"/>
    <w:rsid w:val="00823098"/>
    <w:rsid w:val="00824704"/>
    <w:rsid w:val="00824A29"/>
    <w:rsid w:val="00825617"/>
    <w:rsid w:val="00825692"/>
    <w:rsid w:val="00825FED"/>
    <w:rsid w:val="0082606C"/>
    <w:rsid w:val="00826098"/>
    <w:rsid w:val="008261DA"/>
    <w:rsid w:val="00827128"/>
    <w:rsid w:val="008277AB"/>
    <w:rsid w:val="00827E88"/>
    <w:rsid w:val="00830A0D"/>
    <w:rsid w:val="00831356"/>
    <w:rsid w:val="008318AC"/>
    <w:rsid w:val="00832E2C"/>
    <w:rsid w:val="00833ED3"/>
    <w:rsid w:val="0083498C"/>
    <w:rsid w:val="00834CE8"/>
    <w:rsid w:val="00835765"/>
    <w:rsid w:val="008358D2"/>
    <w:rsid w:val="00835B69"/>
    <w:rsid w:val="00837108"/>
    <w:rsid w:val="00840C61"/>
    <w:rsid w:val="0084116F"/>
    <w:rsid w:val="00842B98"/>
    <w:rsid w:val="00842DC8"/>
    <w:rsid w:val="00843468"/>
    <w:rsid w:val="00843A04"/>
    <w:rsid w:val="00843ED7"/>
    <w:rsid w:val="00844875"/>
    <w:rsid w:val="00844CDD"/>
    <w:rsid w:val="008451B5"/>
    <w:rsid w:val="00845E3B"/>
    <w:rsid w:val="00847FCF"/>
    <w:rsid w:val="00851631"/>
    <w:rsid w:val="0085173A"/>
    <w:rsid w:val="00851D52"/>
    <w:rsid w:val="00852266"/>
    <w:rsid w:val="008522DD"/>
    <w:rsid w:val="00853A5B"/>
    <w:rsid w:val="00853B24"/>
    <w:rsid w:val="00854297"/>
    <w:rsid w:val="008542F8"/>
    <w:rsid w:val="008543D5"/>
    <w:rsid w:val="008544B5"/>
    <w:rsid w:val="00855375"/>
    <w:rsid w:val="00855CCE"/>
    <w:rsid w:val="00855E5C"/>
    <w:rsid w:val="00855F18"/>
    <w:rsid w:val="00856358"/>
    <w:rsid w:val="00856420"/>
    <w:rsid w:val="00856E13"/>
    <w:rsid w:val="00860043"/>
    <w:rsid w:val="0086043C"/>
    <w:rsid w:val="00860CBE"/>
    <w:rsid w:val="00861294"/>
    <w:rsid w:val="00861A1C"/>
    <w:rsid w:val="00862020"/>
    <w:rsid w:val="0086324A"/>
    <w:rsid w:val="008639CB"/>
    <w:rsid w:val="00865110"/>
    <w:rsid w:val="00865F1E"/>
    <w:rsid w:val="008662FD"/>
    <w:rsid w:val="00867150"/>
    <w:rsid w:val="00867710"/>
    <w:rsid w:val="00867B5D"/>
    <w:rsid w:val="008709B1"/>
    <w:rsid w:val="00871906"/>
    <w:rsid w:val="00871FC1"/>
    <w:rsid w:val="00871FFB"/>
    <w:rsid w:val="0087227D"/>
    <w:rsid w:val="008723B2"/>
    <w:rsid w:val="00872514"/>
    <w:rsid w:val="00872A28"/>
    <w:rsid w:val="00872FAF"/>
    <w:rsid w:val="008739E6"/>
    <w:rsid w:val="00874816"/>
    <w:rsid w:val="00874A79"/>
    <w:rsid w:val="00874E8E"/>
    <w:rsid w:val="00875F34"/>
    <w:rsid w:val="00876C6F"/>
    <w:rsid w:val="00876FFE"/>
    <w:rsid w:val="0088051F"/>
    <w:rsid w:val="00880A11"/>
    <w:rsid w:val="008810FF"/>
    <w:rsid w:val="00881401"/>
    <w:rsid w:val="008817FC"/>
    <w:rsid w:val="00881D48"/>
    <w:rsid w:val="00881E56"/>
    <w:rsid w:val="00881F49"/>
    <w:rsid w:val="00884723"/>
    <w:rsid w:val="008847DC"/>
    <w:rsid w:val="00884A7F"/>
    <w:rsid w:val="008860D2"/>
    <w:rsid w:val="008871AA"/>
    <w:rsid w:val="00887240"/>
    <w:rsid w:val="008872EA"/>
    <w:rsid w:val="0088789D"/>
    <w:rsid w:val="00887AC8"/>
    <w:rsid w:val="00887F4E"/>
    <w:rsid w:val="008910E5"/>
    <w:rsid w:val="0089119E"/>
    <w:rsid w:val="00891C2C"/>
    <w:rsid w:val="00891C31"/>
    <w:rsid w:val="008922EB"/>
    <w:rsid w:val="00892675"/>
    <w:rsid w:val="00893223"/>
    <w:rsid w:val="0089381D"/>
    <w:rsid w:val="00894481"/>
    <w:rsid w:val="00894604"/>
    <w:rsid w:val="00894716"/>
    <w:rsid w:val="00894BD2"/>
    <w:rsid w:val="00895D9A"/>
    <w:rsid w:val="008962F0"/>
    <w:rsid w:val="00896E21"/>
    <w:rsid w:val="00896FBB"/>
    <w:rsid w:val="008977CF"/>
    <w:rsid w:val="00897B29"/>
    <w:rsid w:val="00897F3F"/>
    <w:rsid w:val="008A116F"/>
    <w:rsid w:val="008A12D1"/>
    <w:rsid w:val="008A1D96"/>
    <w:rsid w:val="008A2138"/>
    <w:rsid w:val="008A29B0"/>
    <w:rsid w:val="008A2F71"/>
    <w:rsid w:val="008A3409"/>
    <w:rsid w:val="008A395A"/>
    <w:rsid w:val="008A3CA0"/>
    <w:rsid w:val="008A7C38"/>
    <w:rsid w:val="008A7D57"/>
    <w:rsid w:val="008B0B0D"/>
    <w:rsid w:val="008B0DCE"/>
    <w:rsid w:val="008B0FBB"/>
    <w:rsid w:val="008B1A81"/>
    <w:rsid w:val="008B1C44"/>
    <w:rsid w:val="008B20AD"/>
    <w:rsid w:val="008B22BA"/>
    <w:rsid w:val="008B28F8"/>
    <w:rsid w:val="008B2C20"/>
    <w:rsid w:val="008B3353"/>
    <w:rsid w:val="008B37FB"/>
    <w:rsid w:val="008B39E2"/>
    <w:rsid w:val="008B3FB6"/>
    <w:rsid w:val="008B459D"/>
    <w:rsid w:val="008B5915"/>
    <w:rsid w:val="008B6167"/>
    <w:rsid w:val="008B62F7"/>
    <w:rsid w:val="008B7228"/>
    <w:rsid w:val="008C0532"/>
    <w:rsid w:val="008C0C7F"/>
    <w:rsid w:val="008C0D7A"/>
    <w:rsid w:val="008C0F86"/>
    <w:rsid w:val="008C129A"/>
    <w:rsid w:val="008C12B3"/>
    <w:rsid w:val="008C16DC"/>
    <w:rsid w:val="008C17C2"/>
    <w:rsid w:val="008C2087"/>
    <w:rsid w:val="008C23A6"/>
    <w:rsid w:val="008C2458"/>
    <w:rsid w:val="008C277E"/>
    <w:rsid w:val="008C2C46"/>
    <w:rsid w:val="008C2EA3"/>
    <w:rsid w:val="008C31E1"/>
    <w:rsid w:val="008C3937"/>
    <w:rsid w:val="008C46AC"/>
    <w:rsid w:val="008C4C5D"/>
    <w:rsid w:val="008C5491"/>
    <w:rsid w:val="008C5808"/>
    <w:rsid w:val="008C5993"/>
    <w:rsid w:val="008C70A4"/>
    <w:rsid w:val="008C72C1"/>
    <w:rsid w:val="008C784F"/>
    <w:rsid w:val="008C7C0E"/>
    <w:rsid w:val="008C7E67"/>
    <w:rsid w:val="008D12DE"/>
    <w:rsid w:val="008D16BB"/>
    <w:rsid w:val="008D25D8"/>
    <w:rsid w:val="008D2689"/>
    <w:rsid w:val="008D2BB4"/>
    <w:rsid w:val="008D2F96"/>
    <w:rsid w:val="008D316A"/>
    <w:rsid w:val="008D32EA"/>
    <w:rsid w:val="008D33A9"/>
    <w:rsid w:val="008D47C7"/>
    <w:rsid w:val="008D5E33"/>
    <w:rsid w:val="008D6FC0"/>
    <w:rsid w:val="008D71C3"/>
    <w:rsid w:val="008E43D3"/>
    <w:rsid w:val="008E4523"/>
    <w:rsid w:val="008E4AAD"/>
    <w:rsid w:val="008E5330"/>
    <w:rsid w:val="008E5A17"/>
    <w:rsid w:val="008E60D5"/>
    <w:rsid w:val="008E68F1"/>
    <w:rsid w:val="008E7124"/>
    <w:rsid w:val="008E738E"/>
    <w:rsid w:val="008F019F"/>
    <w:rsid w:val="008F0CDA"/>
    <w:rsid w:val="008F0ED2"/>
    <w:rsid w:val="008F18BF"/>
    <w:rsid w:val="008F1F8B"/>
    <w:rsid w:val="008F24A7"/>
    <w:rsid w:val="008F38D0"/>
    <w:rsid w:val="008F4417"/>
    <w:rsid w:val="008F44CF"/>
    <w:rsid w:val="008F4843"/>
    <w:rsid w:val="008F4A74"/>
    <w:rsid w:val="008F4E32"/>
    <w:rsid w:val="008F4ED2"/>
    <w:rsid w:val="008F5AF1"/>
    <w:rsid w:val="008F73DA"/>
    <w:rsid w:val="009008DC"/>
    <w:rsid w:val="00900D03"/>
    <w:rsid w:val="009013AA"/>
    <w:rsid w:val="00901413"/>
    <w:rsid w:val="00901AE0"/>
    <w:rsid w:val="009024A1"/>
    <w:rsid w:val="009024C5"/>
    <w:rsid w:val="009027B4"/>
    <w:rsid w:val="00902A33"/>
    <w:rsid w:val="009034F2"/>
    <w:rsid w:val="00903F56"/>
    <w:rsid w:val="009040E2"/>
    <w:rsid w:val="00904D0E"/>
    <w:rsid w:val="00905706"/>
    <w:rsid w:val="00905F81"/>
    <w:rsid w:val="00906856"/>
    <w:rsid w:val="009069B1"/>
    <w:rsid w:val="009069C2"/>
    <w:rsid w:val="009071D1"/>
    <w:rsid w:val="00910CE1"/>
    <w:rsid w:val="009120B2"/>
    <w:rsid w:val="009120C5"/>
    <w:rsid w:val="0091223E"/>
    <w:rsid w:val="00912284"/>
    <w:rsid w:val="009139AB"/>
    <w:rsid w:val="0091504B"/>
    <w:rsid w:val="00915393"/>
    <w:rsid w:val="00915AB5"/>
    <w:rsid w:val="00915D6D"/>
    <w:rsid w:val="009174CD"/>
    <w:rsid w:val="009179C8"/>
    <w:rsid w:val="009202FE"/>
    <w:rsid w:val="00920820"/>
    <w:rsid w:val="00920C56"/>
    <w:rsid w:val="009217F7"/>
    <w:rsid w:val="009220EA"/>
    <w:rsid w:val="00922A14"/>
    <w:rsid w:val="00923297"/>
    <w:rsid w:val="009233AB"/>
    <w:rsid w:val="00923579"/>
    <w:rsid w:val="00923ECE"/>
    <w:rsid w:val="00924198"/>
    <w:rsid w:val="00925731"/>
    <w:rsid w:val="00927F94"/>
    <w:rsid w:val="009304D3"/>
    <w:rsid w:val="00933A1A"/>
    <w:rsid w:val="00934760"/>
    <w:rsid w:val="009349D0"/>
    <w:rsid w:val="00935697"/>
    <w:rsid w:val="00935A76"/>
    <w:rsid w:val="00935C9A"/>
    <w:rsid w:val="0093650A"/>
    <w:rsid w:val="00936AAB"/>
    <w:rsid w:val="009371AC"/>
    <w:rsid w:val="00937BD9"/>
    <w:rsid w:val="00937F3C"/>
    <w:rsid w:val="00940090"/>
    <w:rsid w:val="00941619"/>
    <w:rsid w:val="00941655"/>
    <w:rsid w:val="00941C3D"/>
    <w:rsid w:val="00941CA5"/>
    <w:rsid w:val="009425BF"/>
    <w:rsid w:val="00943012"/>
    <w:rsid w:val="0094345A"/>
    <w:rsid w:val="0094356E"/>
    <w:rsid w:val="0094369B"/>
    <w:rsid w:val="00943FE9"/>
    <w:rsid w:val="00944778"/>
    <w:rsid w:val="00944987"/>
    <w:rsid w:val="00944D5D"/>
    <w:rsid w:val="00945091"/>
    <w:rsid w:val="009459EA"/>
    <w:rsid w:val="00945E76"/>
    <w:rsid w:val="00946538"/>
    <w:rsid w:val="0094685B"/>
    <w:rsid w:val="0094695A"/>
    <w:rsid w:val="00947891"/>
    <w:rsid w:val="00947E63"/>
    <w:rsid w:val="0095009F"/>
    <w:rsid w:val="009501A8"/>
    <w:rsid w:val="0095031C"/>
    <w:rsid w:val="009504B1"/>
    <w:rsid w:val="00950AE7"/>
    <w:rsid w:val="00950E67"/>
    <w:rsid w:val="0095176A"/>
    <w:rsid w:val="00951D3A"/>
    <w:rsid w:val="0095380B"/>
    <w:rsid w:val="00953A2A"/>
    <w:rsid w:val="00953ED3"/>
    <w:rsid w:val="0095413C"/>
    <w:rsid w:val="00954421"/>
    <w:rsid w:val="0095585E"/>
    <w:rsid w:val="00956A17"/>
    <w:rsid w:val="009574A7"/>
    <w:rsid w:val="0095792D"/>
    <w:rsid w:val="00957D71"/>
    <w:rsid w:val="009606D3"/>
    <w:rsid w:val="009609FE"/>
    <w:rsid w:val="00960ABF"/>
    <w:rsid w:val="009616BF"/>
    <w:rsid w:val="00961D83"/>
    <w:rsid w:val="009621CD"/>
    <w:rsid w:val="00962373"/>
    <w:rsid w:val="009623D1"/>
    <w:rsid w:val="00962632"/>
    <w:rsid w:val="00962EA7"/>
    <w:rsid w:val="0096354F"/>
    <w:rsid w:val="00964363"/>
    <w:rsid w:val="009652F3"/>
    <w:rsid w:val="00965377"/>
    <w:rsid w:val="0096707A"/>
    <w:rsid w:val="00967292"/>
    <w:rsid w:val="009674EF"/>
    <w:rsid w:val="009677BB"/>
    <w:rsid w:val="00970009"/>
    <w:rsid w:val="00971276"/>
    <w:rsid w:val="009717DC"/>
    <w:rsid w:val="00972ACA"/>
    <w:rsid w:val="0097308E"/>
    <w:rsid w:val="00974283"/>
    <w:rsid w:val="00974F2C"/>
    <w:rsid w:val="00975255"/>
    <w:rsid w:val="0097530F"/>
    <w:rsid w:val="009757A8"/>
    <w:rsid w:val="0097715A"/>
    <w:rsid w:val="00980E3E"/>
    <w:rsid w:val="00981EF4"/>
    <w:rsid w:val="00981FFD"/>
    <w:rsid w:val="009820A0"/>
    <w:rsid w:val="00983A16"/>
    <w:rsid w:val="00984A05"/>
    <w:rsid w:val="00984AFF"/>
    <w:rsid w:val="00984B1E"/>
    <w:rsid w:val="0098521E"/>
    <w:rsid w:val="0098561A"/>
    <w:rsid w:val="00985BC5"/>
    <w:rsid w:val="00986B4A"/>
    <w:rsid w:val="00987C9C"/>
    <w:rsid w:val="0099001B"/>
    <w:rsid w:val="00990423"/>
    <w:rsid w:val="0099074D"/>
    <w:rsid w:val="00990EB8"/>
    <w:rsid w:val="0099186B"/>
    <w:rsid w:val="009920AB"/>
    <w:rsid w:val="00992188"/>
    <w:rsid w:val="009927EE"/>
    <w:rsid w:val="009928B1"/>
    <w:rsid w:val="00992CA4"/>
    <w:rsid w:val="00993755"/>
    <w:rsid w:val="00994B57"/>
    <w:rsid w:val="00994BBA"/>
    <w:rsid w:val="00994C82"/>
    <w:rsid w:val="009950F0"/>
    <w:rsid w:val="00996E9A"/>
    <w:rsid w:val="009972C4"/>
    <w:rsid w:val="009974DA"/>
    <w:rsid w:val="009A0310"/>
    <w:rsid w:val="009A062A"/>
    <w:rsid w:val="009A11BE"/>
    <w:rsid w:val="009A1319"/>
    <w:rsid w:val="009A17ED"/>
    <w:rsid w:val="009A1CCB"/>
    <w:rsid w:val="009A2343"/>
    <w:rsid w:val="009A29A7"/>
    <w:rsid w:val="009A2C10"/>
    <w:rsid w:val="009A462C"/>
    <w:rsid w:val="009A50A7"/>
    <w:rsid w:val="009A5861"/>
    <w:rsid w:val="009A64CF"/>
    <w:rsid w:val="009A7E0A"/>
    <w:rsid w:val="009B0883"/>
    <w:rsid w:val="009B08F3"/>
    <w:rsid w:val="009B1D0C"/>
    <w:rsid w:val="009B29CF"/>
    <w:rsid w:val="009B2D58"/>
    <w:rsid w:val="009B3109"/>
    <w:rsid w:val="009B384F"/>
    <w:rsid w:val="009B3A9B"/>
    <w:rsid w:val="009B461B"/>
    <w:rsid w:val="009B4F4C"/>
    <w:rsid w:val="009B6BD1"/>
    <w:rsid w:val="009C0546"/>
    <w:rsid w:val="009C0DA5"/>
    <w:rsid w:val="009C1AF6"/>
    <w:rsid w:val="009C2452"/>
    <w:rsid w:val="009C2F08"/>
    <w:rsid w:val="009C3447"/>
    <w:rsid w:val="009C3A41"/>
    <w:rsid w:val="009C3E4C"/>
    <w:rsid w:val="009C5903"/>
    <w:rsid w:val="009C67AD"/>
    <w:rsid w:val="009C6C3E"/>
    <w:rsid w:val="009C6D94"/>
    <w:rsid w:val="009D138F"/>
    <w:rsid w:val="009D1708"/>
    <w:rsid w:val="009D17E4"/>
    <w:rsid w:val="009D6EDA"/>
    <w:rsid w:val="009E0675"/>
    <w:rsid w:val="009E157F"/>
    <w:rsid w:val="009E2C9B"/>
    <w:rsid w:val="009E33B7"/>
    <w:rsid w:val="009E372D"/>
    <w:rsid w:val="009E378F"/>
    <w:rsid w:val="009E39E6"/>
    <w:rsid w:val="009E3E3B"/>
    <w:rsid w:val="009E3E6B"/>
    <w:rsid w:val="009E4966"/>
    <w:rsid w:val="009E5249"/>
    <w:rsid w:val="009E5283"/>
    <w:rsid w:val="009E5CB3"/>
    <w:rsid w:val="009E6419"/>
    <w:rsid w:val="009E6960"/>
    <w:rsid w:val="009E7241"/>
    <w:rsid w:val="009E7360"/>
    <w:rsid w:val="009E7949"/>
    <w:rsid w:val="009F04EE"/>
    <w:rsid w:val="009F05DB"/>
    <w:rsid w:val="009F0CFC"/>
    <w:rsid w:val="009F141F"/>
    <w:rsid w:val="009F1824"/>
    <w:rsid w:val="009F263D"/>
    <w:rsid w:val="009F322B"/>
    <w:rsid w:val="009F4E04"/>
    <w:rsid w:val="009F4E48"/>
    <w:rsid w:val="009F5816"/>
    <w:rsid w:val="009F589B"/>
    <w:rsid w:val="009F60AC"/>
    <w:rsid w:val="009F68BC"/>
    <w:rsid w:val="009F6F27"/>
    <w:rsid w:val="009F706B"/>
    <w:rsid w:val="009F76BE"/>
    <w:rsid w:val="009F7CF1"/>
    <w:rsid w:val="00A025EA"/>
    <w:rsid w:val="00A02CB9"/>
    <w:rsid w:val="00A04329"/>
    <w:rsid w:val="00A04AFD"/>
    <w:rsid w:val="00A05C96"/>
    <w:rsid w:val="00A06BF7"/>
    <w:rsid w:val="00A0793A"/>
    <w:rsid w:val="00A07A8F"/>
    <w:rsid w:val="00A10349"/>
    <w:rsid w:val="00A105AF"/>
    <w:rsid w:val="00A10F2D"/>
    <w:rsid w:val="00A110E9"/>
    <w:rsid w:val="00A112BD"/>
    <w:rsid w:val="00A11810"/>
    <w:rsid w:val="00A13402"/>
    <w:rsid w:val="00A137C4"/>
    <w:rsid w:val="00A1449F"/>
    <w:rsid w:val="00A14913"/>
    <w:rsid w:val="00A14ACF"/>
    <w:rsid w:val="00A14CC1"/>
    <w:rsid w:val="00A154BE"/>
    <w:rsid w:val="00A16C99"/>
    <w:rsid w:val="00A1736D"/>
    <w:rsid w:val="00A177C9"/>
    <w:rsid w:val="00A17A2C"/>
    <w:rsid w:val="00A17BC7"/>
    <w:rsid w:val="00A204D4"/>
    <w:rsid w:val="00A21DF2"/>
    <w:rsid w:val="00A221B2"/>
    <w:rsid w:val="00A22625"/>
    <w:rsid w:val="00A22663"/>
    <w:rsid w:val="00A22C20"/>
    <w:rsid w:val="00A22FBA"/>
    <w:rsid w:val="00A23011"/>
    <w:rsid w:val="00A2382F"/>
    <w:rsid w:val="00A23B23"/>
    <w:rsid w:val="00A23FAD"/>
    <w:rsid w:val="00A24448"/>
    <w:rsid w:val="00A252DA"/>
    <w:rsid w:val="00A25EFA"/>
    <w:rsid w:val="00A26A60"/>
    <w:rsid w:val="00A26B85"/>
    <w:rsid w:val="00A26C7C"/>
    <w:rsid w:val="00A27036"/>
    <w:rsid w:val="00A27141"/>
    <w:rsid w:val="00A318BA"/>
    <w:rsid w:val="00A3224E"/>
    <w:rsid w:val="00A32F99"/>
    <w:rsid w:val="00A33769"/>
    <w:rsid w:val="00A3392C"/>
    <w:rsid w:val="00A33D3A"/>
    <w:rsid w:val="00A341C3"/>
    <w:rsid w:val="00A344E1"/>
    <w:rsid w:val="00A349E1"/>
    <w:rsid w:val="00A35299"/>
    <w:rsid w:val="00A35A37"/>
    <w:rsid w:val="00A35FEC"/>
    <w:rsid w:val="00A3643C"/>
    <w:rsid w:val="00A36DF0"/>
    <w:rsid w:val="00A37609"/>
    <w:rsid w:val="00A37AEA"/>
    <w:rsid w:val="00A37FD4"/>
    <w:rsid w:val="00A40327"/>
    <w:rsid w:val="00A4142B"/>
    <w:rsid w:val="00A41A58"/>
    <w:rsid w:val="00A41AD0"/>
    <w:rsid w:val="00A420F7"/>
    <w:rsid w:val="00A43E0F"/>
    <w:rsid w:val="00A44A61"/>
    <w:rsid w:val="00A44B9C"/>
    <w:rsid w:val="00A44EB3"/>
    <w:rsid w:val="00A4592D"/>
    <w:rsid w:val="00A4597B"/>
    <w:rsid w:val="00A46752"/>
    <w:rsid w:val="00A47537"/>
    <w:rsid w:val="00A477A2"/>
    <w:rsid w:val="00A506D5"/>
    <w:rsid w:val="00A507B4"/>
    <w:rsid w:val="00A508E4"/>
    <w:rsid w:val="00A51035"/>
    <w:rsid w:val="00A512B9"/>
    <w:rsid w:val="00A5313F"/>
    <w:rsid w:val="00A54AD8"/>
    <w:rsid w:val="00A54EAD"/>
    <w:rsid w:val="00A55984"/>
    <w:rsid w:val="00A55EFA"/>
    <w:rsid w:val="00A56089"/>
    <w:rsid w:val="00A609D3"/>
    <w:rsid w:val="00A60FD7"/>
    <w:rsid w:val="00A619B3"/>
    <w:rsid w:val="00A61A25"/>
    <w:rsid w:val="00A62BD6"/>
    <w:rsid w:val="00A6345C"/>
    <w:rsid w:val="00A63709"/>
    <w:rsid w:val="00A64158"/>
    <w:rsid w:val="00A64D61"/>
    <w:rsid w:val="00A655FE"/>
    <w:rsid w:val="00A661EF"/>
    <w:rsid w:val="00A674BA"/>
    <w:rsid w:val="00A67DC7"/>
    <w:rsid w:val="00A705EC"/>
    <w:rsid w:val="00A70DBB"/>
    <w:rsid w:val="00A713A0"/>
    <w:rsid w:val="00A716AA"/>
    <w:rsid w:val="00A71C19"/>
    <w:rsid w:val="00A71CEC"/>
    <w:rsid w:val="00A7324E"/>
    <w:rsid w:val="00A7326F"/>
    <w:rsid w:val="00A73866"/>
    <w:rsid w:val="00A73BC5"/>
    <w:rsid w:val="00A74766"/>
    <w:rsid w:val="00A75027"/>
    <w:rsid w:val="00A7520C"/>
    <w:rsid w:val="00A75385"/>
    <w:rsid w:val="00A75D66"/>
    <w:rsid w:val="00A760A2"/>
    <w:rsid w:val="00A7731A"/>
    <w:rsid w:val="00A81837"/>
    <w:rsid w:val="00A83609"/>
    <w:rsid w:val="00A83A66"/>
    <w:rsid w:val="00A84008"/>
    <w:rsid w:val="00A84606"/>
    <w:rsid w:val="00A851DE"/>
    <w:rsid w:val="00A8534D"/>
    <w:rsid w:val="00A864CA"/>
    <w:rsid w:val="00A86D47"/>
    <w:rsid w:val="00A8729B"/>
    <w:rsid w:val="00A901BC"/>
    <w:rsid w:val="00A90341"/>
    <w:rsid w:val="00A90B5F"/>
    <w:rsid w:val="00A91844"/>
    <w:rsid w:val="00A92AC1"/>
    <w:rsid w:val="00A9306A"/>
    <w:rsid w:val="00A934CF"/>
    <w:rsid w:val="00A9475F"/>
    <w:rsid w:val="00A9487D"/>
    <w:rsid w:val="00A9491C"/>
    <w:rsid w:val="00A94BDD"/>
    <w:rsid w:val="00A94D8F"/>
    <w:rsid w:val="00A95923"/>
    <w:rsid w:val="00A95A17"/>
    <w:rsid w:val="00A96461"/>
    <w:rsid w:val="00A9658E"/>
    <w:rsid w:val="00A96DE1"/>
    <w:rsid w:val="00A976AD"/>
    <w:rsid w:val="00AA0A94"/>
    <w:rsid w:val="00AA0D0E"/>
    <w:rsid w:val="00AA12AC"/>
    <w:rsid w:val="00AA29CB"/>
    <w:rsid w:val="00AA2A0E"/>
    <w:rsid w:val="00AA357B"/>
    <w:rsid w:val="00AA4F02"/>
    <w:rsid w:val="00AA63DC"/>
    <w:rsid w:val="00AA64FE"/>
    <w:rsid w:val="00AA686A"/>
    <w:rsid w:val="00AA6ABB"/>
    <w:rsid w:val="00AA6ACB"/>
    <w:rsid w:val="00AA7744"/>
    <w:rsid w:val="00AA7A6D"/>
    <w:rsid w:val="00AA7AF7"/>
    <w:rsid w:val="00AA7F58"/>
    <w:rsid w:val="00AB228B"/>
    <w:rsid w:val="00AB3741"/>
    <w:rsid w:val="00AB3D53"/>
    <w:rsid w:val="00AB3DA9"/>
    <w:rsid w:val="00AB40D7"/>
    <w:rsid w:val="00AB4EAE"/>
    <w:rsid w:val="00AB5A28"/>
    <w:rsid w:val="00AB6518"/>
    <w:rsid w:val="00AB742E"/>
    <w:rsid w:val="00AB7878"/>
    <w:rsid w:val="00AC0134"/>
    <w:rsid w:val="00AC0BAA"/>
    <w:rsid w:val="00AC0C47"/>
    <w:rsid w:val="00AC23E7"/>
    <w:rsid w:val="00AC24C8"/>
    <w:rsid w:val="00AC2616"/>
    <w:rsid w:val="00AC3192"/>
    <w:rsid w:val="00AC3FE1"/>
    <w:rsid w:val="00AC40DC"/>
    <w:rsid w:val="00AC4523"/>
    <w:rsid w:val="00AC5163"/>
    <w:rsid w:val="00AC59EE"/>
    <w:rsid w:val="00AC674A"/>
    <w:rsid w:val="00AC67F6"/>
    <w:rsid w:val="00AD0145"/>
    <w:rsid w:val="00AD0E60"/>
    <w:rsid w:val="00AD16E1"/>
    <w:rsid w:val="00AD1C55"/>
    <w:rsid w:val="00AD41F5"/>
    <w:rsid w:val="00AD4F28"/>
    <w:rsid w:val="00AD50B5"/>
    <w:rsid w:val="00AD52D4"/>
    <w:rsid w:val="00AD5A93"/>
    <w:rsid w:val="00AD60D5"/>
    <w:rsid w:val="00AD6ACB"/>
    <w:rsid w:val="00AD798A"/>
    <w:rsid w:val="00AE0674"/>
    <w:rsid w:val="00AE1A0E"/>
    <w:rsid w:val="00AE1B3E"/>
    <w:rsid w:val="00AE243E"/>
    <w:rsid w:val="00AE3724"/>
    <w:rsid w:val="00AE3927"/>
    <w:rsid w:val="00AE539C"/>
    <w:rsid w:val="00AE6043"/>
    <w:rsid w:val="00AE6BA0"/>
    <w:rsid w:val="00AE741A"/>
    <w:rsid w:val="00AE7B37"/>
    <w:rsid w:val="00AF124B"/>
    <w:rsid w:val="00AF1EAA"/>
    <w:rsid w:val="00AF2EA5"/>
    <w:rsid w:val="00AF3EAF"/>
    <w:rsid w:val="00AF4615"/>
    <w:rsid w:val="00AF5273"/>
    <w:rsid w:val="00AF536F"/>
    <w:rsid w:val="00AF5B91"/>
    <w:rsid w:val="00AF6C6A"/>
    <w:rsid w:val="00AF6DCF"/>
    <w:rsid w:val="00B00547"/>
    <w:rsid w:val="00B00BB1"/>
    <w:rsid w:val="00B012F0"/>
    <w:rsid w:val="00B01CE1"/>
    <w:rsid w:val="00B02DAC"/>
    <w:rsid w:val="00B037DC"/>
    <w:rsid w:val="00B03808"/>
    <w:rsid w:val="00B047E2"/>
    <w:rsid w:val="00B04B68"/>
    <w:rsid w:val="00B05E9B"/>
    <w:rsid w:val="00B07177"/>
    <w:rsid w:val="00B07471"/>
    <w:rsid w:val="00B100AE"/>
    <w:rsid w:val="00B100ED"/>
    <w:rsid w:val="00B10171"/>
    <w:rsid w:val="00B1140F"/>
    <w:rsid w:val="00B1231B"/>
    <w:rsid w:val="00B12A36"/>
    <w:rsid w:val="00B12E08"/>
    <w:rsid w:val="00B13845"/>
    <w:rsid w:val="00B13C7E"/>
    <w:rsid w:val="00B13FDA"/>
    <w:rsid w:val="00B142FC"/>
    <w:rsid w:val="00B151EF"/>
    <w:rsid w:val="00B15D21"/>
    <w:rsid w:val="00B16259"/>
    <w:rsid w:val="00B16A0C"/>
    <w:rsid w:val="00B16AA5"/>
    <w:rsid w:val="00B17456"/>
    <w:rsid w:val="00B20E78"/>
    <w:rsid w:val="00B233F9"/>
    <w:rsid w:val="00B236B1"/>
    <w:rsid w:val="00B248ED"/>
    <w:rsid w:val="00B251FE"/>
    <w:rsid w:val="00B25F3F"/>
    <w:rsid w:val="00B262B9"/>
    <w:rsid w:val="00B26F03"/>
    <w:rsid w:val="00B30622"/>
    <w:rsid w:val="00B3082C"/>
    <w:rsid w:val="00B312AD"/>
    <w:rsid w:val="00B314EE"/>
    <w:rsid w:val="00B316E4"/>
    <w:rsid w:val="00B32187"/>
    <w:rsid w:val="00B3233E"/>
    <w:rsid w:val="00B32EC6"/>
    <w:rsid w:val="00B33903"/>
    <w:rsid w:val="00B34007"/>
    <w:rsid w:val="00B34246"/>
    <w:rsid w:val="00B344A0"/>
    <w:rsid w:val="00B34522"/>
    <w:rsid w:val="00B34A18"/>
    <w:rsid w:val="00B34B8A"/>
    <w:rsid w:val="00B34B8E"/>
    <w:rsid w:val="00B35131"/>
    <w:rsid w:val="00B35483"/>
    <w:rsid w:val="00B3577B"/>
    <w:rsid w:val="00B35C16"/>
    <w:rsid w:val="00B365C6"/>
    <w:rsid w:val="00B367EF"/>
    <w:rsid w:val="00B36811"/>
    <w:rsid w:val="00B374F2"/>
    <w:rsid w:val="00B37583"/>
    <w:rsid w:val="00B37ED7"/>
    <w:rsid w:val="00B40298"/>
    <w:rsid w:val="00B402FD"/>
    <w:rsid w:val="00B405D5"/>
    <w:rsid w:val="00B40B52"/>
    <w:rsid w:val="00B40DFD"/>
    <w:rsid w:val="00B41B3B"/>
    <w:rsid w:val="00B42808"/>
    <w:rsid w:val="00B429EE"/>
    <w:rsid w:val="00B436E5"/>
    <w:rsid w:val="00B44919"/>
    <w:rsid w:val="00B46F2F"/>
    <w:rsid w:val="00B47509"/>
    <w:rsid w:val="00B47899"/>
    <w:rsid w:val="00B47DC4"/>
    <w:rsid w:val="00B513F8"/>
    <w:rsid w:val="00B527CE"/>
    <w:rsid w:val="00B52D77"/>
    <w:rsid w:val="00B52F23"/>
    <w:rsid w:val="00B53DC2"/>
    <w:rsid w:val="00B57E5C"/>
    <w:rsid w:val="00B608DA"/>
    <w:rsid w:val="00B60A44"/>
    <w:rsid w:val="00B62647"/>
    <w:rsid w:val="00B62842"/>
    <w:rsid w:val="00B63023"/>
    <w:rsid w:val="00B63981"/>
    <w:rsid w:val="00B63FFB"/>
    <w:rsid w:val="00B64069"/>
    <w:rsid w:val="00B656FF"/>
    <w:rsid w:val="00B65A89"/>
    <w:rsid w:val="00B67089"/>
    <w:rsid w:val="00B67F67"/>
    <w:rsid w:val="00B703FC"/>
    <w:rsid w:val="00B712E3"/>
    <w:rsid w:val="00B71727"/>
    <w:rsid w:val="00B71872"/>
    <w:rsid w:val="00B72090"/>
    <w:rsid w:val="00B72410"/>
    <w:rsid w:val="00B72852"/>
    <w:rsid w:val="00B7302C"/>
    <w:rsid w:val="00B733C6"/>
    <w:rsid w:val="00B73ACE"/>
    <w:rsid w:val="00B7435D"/>
    <w:rsid w:val="00B74784"/>
    <w:rsid w:val="00B749A4"/>
    <w:rsid w:val="00B74D04"/>
    <w:rsid w:val="00B74E09"/>
    <w:rsid w:val="00B75344"/>
    <w:rsid w:val="00B75507"/>
    <w:rsid w:val="00B75A24"/>
    <w:rsid w:val="00B75E72"/>
    <w:rsid w:val="00B7621A"/>
    <w:rsid w:val="00B76419"/>
    <w:rsid w:val="00B77B4F"/>
    <w:rsid w:val="00B803D0"/>
    <w:rsid w:val="00B804EF"/>
    <w:rsid w:val="00B80D29"/>
    <w:rsid w:val="00B80D5B"/>
    <w:rsid w:val="00B81B2B"/>
    <w:rsid w:val="00B81E3D"/>
    <w:rsid w:val="00B8236B"/>
    <w:rsid w:val="00B82498"/>
    <w:rsid w:val="00B839CD"/>
    <w:rsid w:val="00B852FF"/>
    <w:rsid w:val="00B85668"/>
    <w:rsid w:val="00B86BEB"/>
    <w:rsid w:val="00B87E9D"/>
    <w:rsid w:val="00B900D1"/>
    <w:rsid w:val="00B900DA"/>
    <w:rsid w:val="00B9014B"/>
    <w:rsid w:val="00B901C4"/>
    <w:rsid w:val="00B902C4"/>
    <w:rsid w:val="00B9269F"/>
    <w:rsid w:val="00B9356B"/>
    <w:rsid w:val="00B94CCA"/>
    <w:rsid w:val="00B95E08"/>
    <w:rsid w:val="00B964A9"/>
    <w:rsid w:val="00B96A50"/>
    <w:rsid w:val="00BA002A"/>
    <w:rsid w:val="00BA0135"/>
    <w:rsid w:val="00BA0482"/>
    <w:rsid w:val="00BA1782"/>
    <w:rsid w:val="00BA19E2"/>
    <w:rsid w:val="00BA1B48"/>
    <w:rsid w:val="00BA214F"/>
    <w:rsid w:val="00BA25BE"/>
    <w:rsid w:val="00BA2CBF"/>
    <w:rsid w:val="00BA3386"/>
    <w:rsid w:val="00BA4240"/>
    <w:rsid w:val="00BA50D6"/>
    <w:rsid w:val="00BA514A"/>
    <w:rsid w:val="00BA5A90"/>
    <w:rsid w:val="00BA6722"/>
    <w:rsid w:val="00BB0051"/>
    <w:rsid w:val="00BB0056"/>
    <w:rsid w:val="00BB016C"/>
    <w:rsid w:val="00BB0A2F"/>
    <w:rsid w:val="00BB125D"/>
    <w:rsid w:val="00BB1311"/>
    <w:rsid w:val="00BB14D3"/>
    <w:rsid w:val="00BB2F59"/>
    <w:rsid w:val="00BB38FF"/>
    <w:rsid w:val="00BB396D"/>
    <w:rsid w:val="00BB398F"/>
    <w:rsid w:val="00BB3CEA"/>
    <w:rsid w:val="00BB3F59"/>
    <w:rsid w:val="00BB439C"/>
    <w:rsid w:val="00BB493B"/>
    <w:rsid w:val="00BB4D7B"/>
    <w:rsid w:val="00BB5063"/>
    <w:rsid w:val="00BB5605"/>
    <w:rsid w:val="00BB5C71"/>
    <w:rsid w:val="00BB612B"/>
    <w:rsid w:val="00BB6530"/>
    <w:rsid w:val="00BB699F"/>
    <w:rsid w:val="00BB6A59"/>
    <w:rsid w:val="00BB6C59"/>
    <w:rsid w:val="00BB719E"/>
    <w:rsid w:val="00BB753B"/>
    <w:rsid w:val="00BC0367"/>
    <w:rsid w:val="00BC1802"/>
    <w:rsid w:val="00BC22C6"/>
    <w:rsid w:val="00BC3DB2"/>
    <w:rsid w:val="00BC4357"/>
    <w:rsid w:val="00BC5145"/>
    <w:rsid w:val="00BC6225"/>
    <w:rsid w:val="00BC67BB"/>
    <w:rsid w:val="00BC702D"/>
    <w:rsid w:val="00BC72A4"/>
    <w:rsid w:val="00BC7654"/>
    <w:rsid w:val="00BD0212"/>
    <w:rsid w:val="00BD05C7"/>
    <w:rsid w:val="00BD05F4"/>
    <w:rsid w:val="00BD0D3D"/>
    <w:rsid w:val="00BD0D67"/>
    <w:rsid w:val="00BD34BE"/>
    <w:rsid w:val="00BD416A"/>
    <w:rsid w:val="00BD43D1"/>
    <w:rsid w:val="00BD4858"/>
    <w:rsid w:val="00BD4EA4"/>
    <w:rsid w:val="00BD5CBC"/>
    <w:rsid w:val="00BD5E5F"/>
    <w:rsid w:val="00BD658C"/>
    <w:rsid w:val="00BD6E46"/>
    <w:rsid w:val="00BD71A0"/>
    <w:rsid w:val="00BD7F1A"/>
    <w:rsid w:val="00BD7FEE"/>
    <w:rsid w:val="00BE0813"/>
    <w:rsid w:val="00BE0836"/>
    <w:rsid w:val="00BE15DE"/>
    <w:rsid w:val="00BE1E56"/>
    <w:rsid w:val="00BE1E77"/>
    <w:rsid w:val="00BE326E"/>
    <w:rsid w:val="00BE45BB"/>
    <w:rsid w:val="00BE5D9F"/>
    <w:rsid w:val="00BE64E2"/>
    <w:rsid w:val="00BE7556"/>
    <w:rsid w:val="00BE75C9"/>
    <w:rsid w:val="00BE7D56"/>
    <w:rsid w:val="00BF0A89"/>
    <w:rsid w:val="00BF0E93"/>
    <w:rsid w:val="00BF271F"/>
    <w:rsid w:val="00BF3475"/>
    <w:rsid w:val="00BF3DBA"/>
    <w:rsid w:val="00BF4091"/>
    <w:rsid w:val="00BF40E8"/>
    <w:rsid w:val="00BF413A"/>
    <w:rsid w:val="00BF45EF"/>
    <w:rsid w:val="00BF4B75"/>
    <w:rsid w:val="00BF728E"/>
    <w:rsid w:val="00BF7E4B"/>
    <w:rsid w:val="00C00828"/>
    <w:rsid w:val="00C0091D"/>
    <w:rsid w:val="00C02640"/>
    <w:rsid w:val="00C0299E"/>
    <w:rsid w:val="00C02ADA"/>
    <w:rsid w:val="00C031DA"/>
    <w:rsid w:val="00C03706"/>
    <w:rsid w:val="00C037A9"/>
    <w:rsid w:val="00C03AAF"/>
    <w:rsid w:val="00C042C5"/>
    <w:rsid w:val="00C0790A"/>
    <w:rsid w:val="00C10045"/>
    <w:rsid w:val="00C10ED6"/>
    <w:rsid w:val="00C10FC1"/>
    <w:rsid w:val="00C1107C"/>
    <w:rsid w:val="00C113A2"/>
    <w:rsid w:val="00C123C3"/>
    <w:rsid w:val="00C126AD"/>
    <w:rsid w:val="00C12A32"/>
    <w:rsid w:val="00C12A78"/>
    <w:rsid w:val="00C12B6B"/>
    <w:rsid w:val="00C136FA"/>
    <w:rsid w:val="00C140B6"/>
    <w:rsid w:val="00C14D63"/>
    <w:rsid w:val="00C14EC5"/>
    <w:rsid w:val="00C1605E"/>
    <w:rsid w:val="00C1650B"/>
    <w:rsid w:val="00C166EB"/>
    <w:rsid w:val="00C16C87"/>
    <w:rsid w:val="00C176EA"/>
    <w:rsid w:val="00C17800"/>
    <w:rsid w:val="00C17A0A"/>
    <w:rsid w:val="00C17EA0"/>
    <w:rsid w:val="00C214F1"/>
    <w:rsid w:val="00C21E1F"/>
    <w:rsid w:val="00C2207F"/>
    <w:rsid w:val="00C22774"/>
    <w:rsid w:val="00C2380B"/>
    <w:rsid w:val="00C240B3"/>
    <w:rsid w:val="00C24C7B"/>
    <w:rsid w:val="00C25658"/>
    <w:rsid w:val="00C25907"/>
    <w:rsid w:val="00C25B39"/>
    <w:rsid w:val="00C25D98"/>
    <w:rsid w:val="00C25F8F"/>
    <w:rsid w:val="00C27004"/>
    <w:rsid w:val="00C27070"/>
    <w:rsid w:val="00C27598"/>
    <w:rsid w:val="00C301EC"/>
    <w:rsid w:val="00C3099F"/>
    <w:rsid w:val="00C30E13"/>
    <w:rsid w:val="00C30E22"/>
    <w:rsid w:val="00C317BB"/>
    <w:rsid w:val="00C32468"/>
    <w:rsid w:val="00C327D8"/>
    <w:rsid w:val="00C328E3"/>
    <w:rsid w:val="00C32DAC"/>
    <w:rsid w:val="00C33C6A"/>
    <w:rsid w:val="00C34698"/>
    <w:rsid w:val="00C346A3"/>
    <w:rsid w:val="00C34746"/>
    <w:rsid w:val="00C3499A"/>
    <w:rsid w:val="00C34EFB"/>
    <w:rsid w:val="00C34F70"/>
    <w:rsid w:val="00C350C7"/>
    <w:rsid w:val="00C35A16"/>
    <w:rsid w:val="00C3662F"/>
    <w:rsid w:val="00C36886"/>
    <w:rsid w:val="00C40F21"/>
    <w:rsid w:val="00C419CB"/>
    <w:rsid w:val="00C41CA1"/>
    <w:rsid w:val="00C42B85"/>
    <w:rsid w:val="00C455FD"/>
    <w:rsid w:val="00C467A6"/>
    <w:rsid w:val="00C46842"/>
    <w:rsid w:val="00C46EB1"/>
    <w:rsid w:val="00C4776E"/>
    <w:rsid w:val="00C477ED"/>
    <w:rsid w:val="00C5096E"/>
    <w:rsid w:val="00C5169F"/>
    <w:rsid w:val="00C52979"/>
    <w:rsid w:val="00C529C2"/>
    <w:rsid w:val="00C52CF6"/>
    <w:rsid w:val="00C535E0"/>
    <w:rsid w:val="00C5406C"/>
    <w:rsid w:val="00C543CB"/>
    <w:rsid w:val="00C543F3"/>
    <w:rsid w:val="00C5487C"/>
    <w:rsid w:val="00C55727"/>
    <w:rsid w:val="00C56E5A"/>
    <w:rsid w:val="00C57F4F"/>
    <w:rsid w:val="00C62583"/>
    <w:rsid w:val="00C626C2"/>
    <w:rsid w:val="00C62BDA"/>
    <w:rsid w:val="00C62E91"/>
    <w:rsid w:val="00C6363E"/>
    <w:rsid w:val="00C63C63"/>
    <w:rsid w:val="00C649BA"/>
    <w:rsid w:val="00C652FB"/>
    <w:rsid w:val="00C65DF3"/>
    <w:rsid w:val="00C6642A"/>
    <w:rsid w:val="00C66488"/>
    <w:rsid w:val="00C66A25"/>
    <w:rsid w:val="00C67511"/>
    <w:rsid w:val="00C67706"/>
    <w:rsid w:val="00C705AE"/>
    <w:rsid w:val="00C70E66"/>
    <w:rsid w:val="00C70E88"/>
    <w:rsid w:val="00C71126"/>
    <w:rsid w:val="00C71E5F"/>
    <w:rsid w:val="00C71FE3"/>
    <w:rsid w:val="00C7297A"/>
    <w:rsid w:val="00C729A0"/>
    <w:rsid w:val="00C72DC8"/>
    <w:rsid w:val="00C74111"/>
    <w:rsid w:val="00C745F5"/>
    <w:rsid w:val="00C74DA7"/>
    <w:rsid w:val="00C74FF3"/>
    <w:rsid w:val="00C75437"/>
    <w:rsid w:val="00C7709D"/>
    <w:rsid w:val="00C776A8"/>
    <w:rsid w:val="00C77AB4"/>
    <w:rsid w:val="00C77D1A"/>
    <w:rsid w:val="00C81FBB"/>
    <w:rsid w:val="00C821C8"/>
    <w:rsid w:val="00C8279C"/>
    <w:rsid w:val="00C83D45"/>
    <w:rsid w:val="00C84ADA"/>
    <w:rsid w:val="00C84E16"/>
    <w:rsid w:val="00C85542"/>
    <w:rsid w:val="00C85700"/>
    <w:rsid w:val="00C85BA8"/>
    <w:rsid w:val="00C869D1"/>
    <w:rsid w:val="00C86E27"/>
    <w:rsid w:val="00C87408"/>
    <w:rsid w:val="00C91232"/>
    <w:rsid w:val="00C92148"/>
    <w:rsid w:val="00C921ED"/>
    <w:rsid w:val="00C929C4"/>
    <w:rsid w:val="00C93C6E"/>
    <w:rsid w:val="00C941F8"/>
    <w:rsid w:val="00C945B8"/>
    <w:rsid w:val="00C94688"/>
    <w:rsid w:val="00C94BEB"/>
    <w:rsid w:val="00C95637"/>
    <w:rsid w:val="00C9564C"/>
    <w:rsid w:val="00C95C1F"/>
    <w:rsid w:val="00C9695B"/>
    <w:rsid w:val="00C96CF4"/>
    <w:rsid w:val="00C96F8D"/>
    <w:rsid w:val="00C97D1C"/>
    <w:rsid w:val="00C97DA0"/>
    <w:rsid w:val="00CA0421"/>
    <w:rsid w:val="00CA09BE"/>
    <w:rsid w:val="00CA1B47"/>
    <w:rsid w:val="00CA334C"/>
    <w:rsid w:val="00CA3B4A"/>
    <w:rsid w:val="00CA441C"/>
    <w:rsid w:val="00CA4B32"/>
    <w:rsid w:val="00CA5E5F"/>
    <w:rsid w:val="00CA636F"/>
    <w:rsid w:val="00CA667B"/>
    <w:rsid w:val="00CA6FCD"/>
    <w:rsid w:val="00CB09F5"/>
    <w:rsid w:val="00CB1380"/>
    <w:rsid w:val="00CB16AD"/>
    <w:rsid w:val="00CB1E59"/>
    <w:rsid w:val="00CB1FE4"/>
    <w:rsid w:val="00CB22C2"/>
    <w:rsid w:val="00CB2BDA"/>
    <w:rsid w:val="00CB2DC5"/>
    <w:rsid w:val="00CB404F"/>
    <w:rsid w:val="00CB44DD"/>
    <w:rsid w:val="00CB4D3F"/>
    <w:rsid w:val="00CB5027"/>
    <w:rsid w:val="00CB6E4F"/>
    <w:rsid w:val="00CB73B5"/>
    <w:rsid w:val="00CC0A9D"/>
    <w:rsid w:val="00CC0B87"/>
    <w:rsid w:val="00CC0C1A"/>
    <w:rsid w:val="00CC1808"/>
    <w:rsid w:val="00CC1916"/>
    <w:rsid w:val="00CC2629"/>
    <w:rsid w:val="00CC26A4"/>
    <w:rsid w:val="00CC3837"/>
    <w:rsid w:val="00CC3EFA"/>
    <w:rsid w:val="00CC3F84"/>
    <w:rsid w:val="00CC5C83"/>
    <w:rsid w:val="00CC5D02"/>
    <w:rsid w:val="00CC5D9F"/>
    <w:rsid w:val="00CC6499"/>
    <w:rsid w:val="00CC7709"/>
    <w:rsid w:val="00CC781F"/>
    <w:rsid w:val="00CC7A85"/>
    <w:rsid w:val="00CC7E00"/>
    <w:rsid w:val="00CD0C3D"/>
    <w:rsid w:val="00CD156D"/>
    <w:rsid w:val="00CD1AE3"/>
    <w:rsid w:val="00CD2982"/>
    <w:rsid w:val="00CD3275"/>
    <w:rsid w:val="00CD34ED"/>
    <w:rsid w:val="00CD352B"/>
    <w:rsid w:val="00CD3609"/>
    <w:rsid w:val="00CD494B"/>
    <w:rsid w:val="00CD4E9E"/>
    <w:rsid w:val="00CD4F5D"/>
    <w:rsid w:val="00CD5073"/>
    <w:rsid w:val="00CD5A7D"/>
    <w:rsid w:val="00CD5EB2"/>
    <w:rsid w:val="00CD7D13"/>
    <w:rsid w:val="00CD7F4A"/>
    <w:rsid w:val="00CE1003"/>
    <w:rsid w:val="00CE1127"/>
    <w:rsid w:val="00CE11C4"/>
    <w:rsid w:val="00CE1415"/>
    <w:rsid w:val="00CE18C3"/>
    <w:rsid w:val="00CE1C5B"/>
    <w:rsid w:val="00CE1F11"/>
    <w:rsid w:val="00CE2463"/>
    <w:rsid w:val="00CE4CF4"/>
    <w:rsid w:val="00CE4E90"/>
    <w:rsid w:val="00CE4EDA"/>
    <w:rsid w:val="00CE54B4"/>
    <w:rsid w:val="00CE5843"/>
    <w:rsid w:val="00CE5AFB"/>
    <w:rsid w:val="00CE748F"/>
    <w:rsid w:val="00CE7980"/>
    <w:rsid w:val="00CE7F3A"/>
    <w:rsid w:val="00CF07ED"/>
    <w:rsid w:val="00CF0AC5"/>
    <w:rsid w:val="00CF0BBA"/>
    <w:rsid w:val="00CF1451"/>
    <w:rsid w:val="00CF25F5"/>
    <w:rsid w:val="00CF2693"/>
    <w:rsid w:val="00CF2A09"/>
    <w:rsid w:val="00CF34C2"/>
    <w:rsid w:val="00CF3BB1"/>
    <w:rsid w:val="00CF3CCC"/>
    <w:rsid w:val="00CF470E"/>
    <w:rsid w:val="00CF48C9"/>
    <w:rsid w:val="00CF4EA8"/>
    <w:rsid w:val="00CF4EBF"/>
    <w:rsid w:val="00CF5852"/>
    <w:rsid w:val="00CF6D7C"/>
    <w:rsid w:val="00CF73B2"/>
    <w:rsid w:val="00CF79EE"/>
    <w:rsid w:val="00D00854"/>
    <w:rsid w:val="00D009EE"/>
    <w:rsid w:val="00D00F1B"/>
    <w:rsid w:val="00D017AD"/>
    <w:rsid w:val="00D01CF1"/>
    <w:rsid w:val="00D01E01"/>
    <w:rsid w:val="00D02523"/>
    <w:rsid w:val="00D038AD"/>
    <w:rsid w:val="00D03A6C"/>
    <w:rsid w:val="00D04EF7"/>
    <w:rsid w:val="00D05889"/>
    <w:rsid w:val="00D05985"/>
    <w:rsid w:val="00D05AE1"/>
    <w:rsid w:val="00D060FD"/>
    <w:rsid w:val="00D07367"/>
    <w:rsid w:val="00D07425"/>
    <w:rsid w:val="00D0777F"/>
    <w:rsid w:val="00D07A5A"/>
    <w:rsid w:val="00D10DF6"/>
    <w:rsid w:val="00D110CC"/>
    <w:rsid w:val="00D119B2"/>
    <w:rsid w:val="00D12C29"/>
    <w:rsid w:val="00D13C37"/>
    <w:rsid w:val="00D13D0D"/>
    <w:rsid w:val="00D14964"/>
    <w:rsid w:val="00D14AEB"/>
    <w:rsid w:val="00D15625"/>
    <w:rsid w:val="00D15BE7"/>
    <w:rsid w:val="00D1752A"/>
    <w:rsid w:val="00D17562"/>
    <w:rsid w:val="00D17C27"/>
    <w:rsid w:val="00D20692"/>
    <w:rsid w:val="00D20AD6"/>
    <w:rsid w:val="00D21500"/>
    <w:rsid w:val="00D21570"/>
    <w:rsid w:val="00D21BF7"/>
    <w:rsid w:val="00D22BC6"/>
    <w:rsid w:val="00D22D5C"/>
    <w:rsid w:val="00D23E2C"/>
    <w:rsid w:val="00D23FBD"/>
    <w:rsid w:val="00D2456A"/>
    <w:rsid w:val="00D2571E"/>
    <w:rsid w:val="00D2673A"/>
    <w:rsid w:val="00D267EF"/>
    <w:rsid w:val="00D27098"/>
    <w:rsid w:val="00D30202"/>
    <w:rsid w:val="00D303EB"/>
    <w:rsid w:val="00D307BA"/>
    <w:rsid w:val="00D310F8"/>
    <w:rsid w:val="00D31590"/>
    <w:rsid w:val="00D31BEA"/>
    <w:rsid w:val="00D31E6E"/>
    <w:rsid w:val="00D3224A"/>
    <w:rsid w:val="00D32BDA"/>
    <w:rsid w:val="00D32DF0"/>
    <w:rsid w:val="00D3311A"/>
    <w:rsid w:val="00D332E1"/>
    <w:rsid w:val="00D3392C"/>
    <w:rsid w:val="00D33C49"/>
    <w:rsid w:val="00D350D3"/>
    <w:rsid w:val="00D3686A"/>
    <w:rsid w:val="00D37761"/>
    <w:rsid w:val="00D4030E"/>
    <w:rsid w:val="00D40435"/>
    <w:rsid w:val="00D41EDB"/>
    <w:rsid w:val="00D425B6"/>
    <w:rsid w:val="00D42A90"/>
    <w:rsid w:val="00D42B80"/>
    <w:rsid w:val="00D4319F"/>
    <w:rsid w:val="00D43505"/>
    <w:rsid w:val="00D437BA"/>
    <w:rsid w:val="00D4485A"/>
    <w:rsid w:val="00D4499A"/>
    <w:rsid w:val="00D44C4A"/>
    <w:rsid w:val="00D451DC"/>
    <w:rsid w:val="00D45712"/>
    <w:rsid w:val="00D4574C"/>
    <w:rsid w:val="00D47794"/>
    <w:rsid w:val="00D479F6"/>
    <w:rsid w:val="00D50B84"/>
    <w:rsid w:val="00D5117C"/>
    <w:rsid w:val="00D51961"/>
    <w:rsid w:val="00D51CBB"/>
    <w:rsid w:val="00D52D97"/>
    <w:rsid w:val="00D53335"/>
    <w:rsid w:val="00D55343"/>
    <w:rsid w:val="00D557A2"/>
    <w:rsid w:val="00D55AF3"/>
    <w:rsid w:val="00D570CE"/>
    <w:rsid w:val="00D570E8"/>
    <w:rsid w:val="00D6014D"/>
    <w:rsid w:val="00D60578"/>
    <w:rsid w:val="00D61124"/>
    <w:rsid w:val="00D618BF"/>
    <w:rsid w:val="00D61A44"/>
    <w:rsid w:val="00D6246A"/>
    <w:rsid w:val="00D627E8"/>
    <w:rsid w:val="00D644EC"/>
    <w:rsid w:val="00D64FA1"/>
    <w:rsid w:val="00D650F0"/>
    <w:rsid w:val="00D6535D"/>
    <w:rsid w:val="00D662FC"/>
    <w:rsid w:val="00D663ED"/>
    <w:rsid w:val="00D669EE"/>
    <w:rsid w:val="00D6734A"/>
    <w:rsid w:val="00D67DCE"/>
    <w:rsid w:val="00D70DF7"/>
    <w:rsid w:val="00D71795"/>
    <w:rsid w:val="00D719CA"/>
    <w:rsid w:val="00D71C00"/>
    <w:rsid w:val="00D71EF2"/>
    <w:rsid w:val="00D71FDE"/>
    <w:rsid w:val="00D72634"/>
    <w:rsid w:val="00D754E1"/>
    <w:rsid w:val="00D7626E"/>
    <w:rsid w:val="00D7695A"/>
    <w:rsid w:val="00D76A33"/>
    <w:rsid w:val="00D76FFA"/>
    <w:rsid w:val="00D77045"/>
    <w:rsid w:val="00D771D3"/>
    <w:rsid w:val="00D773A2"/>
    <w:rsid w:val="00D777C1"/>
    <w:rsid w:val="00D77F95"/>
    <w:rsid w:val="00D80B43"/>
    <w:rsid w:val="00D80E16"/>
    <w:rsid w:val="00D814AA"/>
    <w:rsid w:val="00D8300D"/>
    <w:rsid w:val="00D839B6"/>
    <w:rsid w:val="00D83AC6"/>
    <w:rsid w:val="00D84B6F"/>
    <w:rsid w:val="00D84CF6"/>
    <w:rsid w:val="00D852DF"/>
    <w:rsid w:val="00D86102"/>
    <w:rsid w:val="00D86166"/>
    <w:rsid w:val="00D87245"/>
    <w:rsid w:val="00D8727C"/>
    <w:rsid w:val="00D87380"/>
    <w:rsid w:val="00D904AA"/>
    <w:rsid w:val="00D908A3"/>
    <w:rsid w:val="00D90B46"/>
    <w:rsid w:val="00D91076"/>
    <w:rsid w:val="00D91117"/>
    <w:rsid w:val="00D91816"/>
    <w:rsid w:val="00D919CC"/>
    <w:rsid w:val="00D91C40"/>
    <w:rsid w:val="00D92A12"/>
    <w:rsid w:val="00D93D96"/>
    <w:rsid w:val="00D95DEE"/>
    <w:rsid w:val="00D95E63"/>
    <w:rsid w:val="00D962B8"/>
    <w:rsid w:val="00D96F0C"/>
    <w:rsid w:val="00D975F2"/>
    <w:rsid w:val="00DA0DF8"/>
    <w:rsid w:val="00DA0F0F"/>
    <w:rsid w:val="00DA1ABA"/>
    <w:rsid w:val="00DA279C"/>
    <w:rsid w:val="00DA4539"/>
    <w:rsid w:val="00DA4908"/>
    <w:rsid w:val="00DA4B8F"/>
    <w:rsid w:val="00DA4E7C"/>
    <w:rsid w:val="00DA58FE"/>
    <w:rsid w:val="00DA5EF9"/>
    <w:rsid w:val="00DA60E9"/>
    <w:rsid w:val="00DA627C"/>
    <w:rsid w:val="00DA6CD0"/>
    <w:rsid w:val="00DA6DD8"/>
    <w:rsid w:val="00DA6E7A"/>
    <w:rsid w:val="00DA7150"/>
    <w:rsid w:val="00DA7D85"/>
    <w:rsid w:val="00DB1336"/>
    <w:rsid w:val="00DB2177"/>
    <w:rsid w:val="00DB29F5"/>
    <w:rsid w:val="00DB3150"/>
    <w:rsid w:val="00DB4FE8"/>
    <w:rsid w:val="00DB5B00"/>
    <w:rsid w:val="00DB5BCD"/>
    <w:rsid w:val="00DB6695"/>
    <w:rsid w:val="00DB71A0"/>
    <w:rsid w:val="00DB7CF6"/>
    <w:rsid w:val="00DC054B"/>
    <w:rsid w:val="00DC0A2C"/>
    <w:rsid w:val="00DC0A81"/>
    <w:rsid w:val="00DC1B12"/>
    <w:rsid w:val="00DC1FE8"/>
    <w:rsid w:val="00DC40B4"/>
    <w:rsid w:val="00DC42C3"/>
    <w:rsid w:val="00DC543B"/>
    <w:rsid w:val="00DC5520"/>
    <w:rsid w:val="00DC68FA"/>
    <w:rsid w:val="00DC6B5E"/>
    <w:rsid w:val="00DC6F9A"/>
    <w:rsid w:val="00DC7733"/>
    <w:rsid w:val="00DC786C"/>
    <w:rsid w:val="00DD1684"/>
    <w:rsid w:val="00DD2629"/>
    <w:rsid w:val="00DD2AC0"/>
    <w:rsid w:val="00DD2E5C"/>
    <w:rsid w:val="00DD41B3"/>
    <w:rsid w:val="00DD48EB"/>
    <w:rsid w:val="00DD4F3F"/>
    <w:rsid w:val="00DD51E7"/>
    <w:rsid w:val="00DD577E"/>
    <w:rsid w:val="00DD57FE"/>
    <w:rsid w:val="00DD6EC3"/>
    <w:rsid w:val="00DE132F"/>
    <w:rsid w:val="00DE1386"/>
    <w:rsid w:val="00DE31F3"/>
    <w:rsid w:val="00DE47AD"/>
    <w:rsid w:val="00DE74CD"/>
    <w:rsid w:val="00DE7FA3"/>
    <w:rsid w:val="00DF05C1"/>
    <w:rsid w:val="00DF07E2"/>
    <w:rsid w:val="00DF1654"/>
    <w:rsid w:val="00DF1D2F"/>
    <w:rsid w:val="00DF2ED7"/>
    <w:rsid w:val="00DF2F79"/>
    <w:rsid w:val="00DF3175"/>
    <w:rsid w:val="00DF323F"/>
    <w:rsid w:val="00DF43FC"/>
    <w:rsid w:val="00DF65DC"/>
    <w:rsid w:val="00DF773B"/>
    <w:rsid w:val="00DF7D5D"/>
    <w:rsid w:val="00E0029B"/>
    <w:rsid w:val="00E00716"/>
    <w:rsid w:val="00E00C4E"/>
    <w:rsid w:val="00E0143A"/>
    <w:rsid w:val="00E01D1D"/>
    <w:rsid w:val="00E03718"/>
    <w:rsid w:val="00E0392F"/>
    <w:rsid w:val="00E03C0A"/>
    <w:rsid w:val="00E04242"/>
    <w:rsid w:val="00E0575C"/>
    <w:rsid w:val="00E0582D"/>
    <w:rsid w:val="00E05F2E"/>
    <w:rsid w:val="00E05F59"/>
    <w:rsid w:val="00E06338"/>
    <w:rsid w:val="00E06B87"/>
    <w:rsid w:val="00E06F9E"/>
    <w:rsid w:val="00E07C49"/>
    <w:rsid w:val="00E10F03"/>
    <w:rsid w:val="00E1106C"/>
    <w:rsid w:val="00E11228"/>
    <w:rsid w:val="00E11A28"/>
    <w:rsid w:val="00E12344"/>
    <w:rsid w:val="00E12C18"/>
    <w:rsid w:val="00E12F63"/>
    <w:rsid w:val="00E13EE3"/>
    <w:rsid w:val="00E14E08"/>
    <w:rsid w:val="00E152E4"/>
    <w:rsid w:val="00E157DF"/>
    <w:rsid w:val="00E160C9"/>
    <w:rsid w:val="00E16737"/>
    <w:rsid w:val="00E17028"/>
    <w:rsid w:val="00E1752F"/>
    <w:rsid w:val="00E20C94"/>
    <w:rsid w:val="00E20EBE"/>
    <w:rsid w:val="00E21928"/>
    <w:rsid w:val="00E22149"/>
    <w:rsid w:val="00E23645"/>
    <w:rsid w:val="00E237FE"/>
    <w:rsid w:val="00E245E3"/>
    <w:rsid w:val="00E2592B"/>
    <w:rsid w:val="00E25B5D"/>
    <w:rsid w:val="00E264CA"/>
    <w:rsid w:val="00E26A37"/>
    <w:rsid w:val="00E26AA6"/>
    <w:rsid w:val="00E2727C"/>
    <w:rsid w:val="00E3035F"/>
    <w:rsid w:val="00E32964"/>
    <w:rsid w:val="00E333BA"/>
    <w:rsid w:val="00E3414D"/>
    <w:rsid w:val="00E35094"/>
    <w:rsid w:val="00E35361"/>
    <w:rsid w:val="00E3611F"/>
    <w:rsid w:val="00E36546"/>
    <w:rsid w:val="00E36A3F"/>
    <w:rsid w:val="00E36BE8"/>
    <w:rsid w:val="00E36EAD"/>
    <w:rsid w:val="00E3713A"/>
    <w:rsid w:val="00E37740"/>
    <w:rsid w:val="00E40B41"/>
    <w:rsid w:val="00E40B48"/>
    <w:rsid w:val="00E411C1"/>
    <w:rsid w:val="00E41427"/>
    <w:rsid w:val="00E4175B"/>
    <w:rsid w:val="00E41B76"/>
    <w:rsid w:val="00E41D94"/>
    <w:rsid w:val="00E432F8"/>
    <w:rsid w:val="00E43BD2"/>
    <w:rsid w:val="00E43F95"/>
    <w:rsid w:val="00E44E1B"/>
    <w:rsid w:val="00E45A68"/>
    <w:rsid w:val="00E47188"/>
    <w:rsid w:val="00E5002E"/>
    <w:rsid w:val="00E51882"/>
    <w:rsid w:val="00E51DC7"/>
    <w:rsid w:val="00E51E4A"/>
    <w:rsid w:val="00E5299B"/>
    <w:rsid w:val="00E53A2E"/>
    <w:rsid w:val="00E53EAF"/>
    <w:rsid w:val="00E54077"/>
    <w:rsid w:val="00E557CB"/>
    <w:rsid w:val="00E5649D"/>
    <w:rsid w:val="00E603AE"/>
    <w:rsid w:val="00E6043F"/>
    <w:rsid w:val="00E60AB0"/>
    <w:rsid w:val="00E620CC"/>
    <w:rsid w:val="00E62A46"/>
    <w:rsid w:val="00E62E1C"/>
    <w:rsid w:val="00E6364D"/>
    <w:rsid w:val="00E63D10"/>
    <w:rsid w:val="00E63EFB"/>
    <w:rsid w:val="00E64712"/>
    <w:rsid w:val="00E64CF5"/>
    <w:rsid w:val="00E6658F"/>
    <w:rsid w:val="00E67F49"/>
    <w:rsid w:val="00E70388"/>
    <w:rsid w:val="00E70E5C"/>
    <w:rsid w:val="00E7103B"/>
    <w:rsid w:val="00E7144E"/>
    <w:rsid w:val="00E716B5"/>
    <w:rsid w:val="00E72723"/>
    <w:rsid w:val="00E72BE9"/>
    <w:rsid w:val="00E73209"/>
    <w:rsid w:val="00E732C0"/>
    <w:rsid w:val="00E73ED5"/>
    <w:rsid w:val="00E74233"/>
    <w:rsid w:val="00E74E16"/>
    <w:rsid w:val="00E75E68"/>
    <w:rsid w:val="00E766C7"/>
    <w:rsid w:val="00E77A0D"/>
    <w:rsid w:val="00E77E18"/>
    <w:rsid w:val="00E80327"/>
    <w:rsid w:val="00E80592"/>
    <w:rsid w:val="00E805D3"/>
    <w:rsid w:val="00E807C0"/>
    <w:rsid w:val="00E80DE0"/>
    <w:rsid w:val="00E812E5"/>
    <w:rsid w:val="00E81831"/>
    <w:rsid w:val="00E81EDE"/>
    <w:rsid w:val="00E81FA8"/>
    <w:rsid w:val="00E82438"/>
    <w:rsid w:val="00E82EC1"/>
    <w:rsid w:val="00E84A0A"/>
    <w:rsid w:val="00E84FA4"/>
    <w:rsid w:val="00E854BD"/>
    <w:rsid w:val="00E86503"/>
    <w:rsid w:val="00E87580"/>
    <w:rsid w:val="00E87705"/>
    <w:rsid w:val="00E90C88"/>
    <w:rsid w:val="00E91A9B"/>
    <w:rsid w:val="00E9210B"/>
    <w:rsid w:val="00E93B70"/>
    <w:rsid w:val="00E93FC6"/>
    <w:rsid w:val="00E944F1"/>
    <w:rsid w:val="00E947BC"/>
    <w:rsid w:val="00E94ACF"/>
    <w:rsid w:val="00E95984"/>
    <w:rsid w:val="00E95DF4"/>
    <w:rsid w:val="00E96793"/>
    <w:rsid w:val="00E9681C"/>
    <w:rsid w:val="00E972E6"/>
    <w:rsid w:val="00EA08A5"/>
    <w:rsid w:val="00EA1E39"/>
    <w:rsid w:val="00EA2BFD"/>
    <w:rsid w:val="00EA2D34"/>
    <w:rsid w:val="00EA392F"/>
    <w:rsid w:val="00EA3E11"/>
    <w:rsid w:val="00EA4E2F"/>
    <w:rsid w:val="00EA73E8"/>
    <w:rsid w:val="00EB0FFC"/>
    <w:rsid w:val="00EB13E0"/>
    <w:rsid w:val="00EB1E61"/>
    <w:rsid w:val="00EB216D"/>
    <w:rsid w:val="00EB25E5"/>
    <w:rsid w:val="00EB27A7"/>
    <w:rsid w:val="00EB2CB0"/>
    <w:rsid w:val="00EB3E0F"/>
    <w:rsid w:val="00EB44AF"/>
    <w:rsid w:val="00EB4A14"/>
    <w:rsid w:val="00EB5623"/>
    <w:rsid w:val="00EB6641"/>
    <w:rsid w:val="00EB6A4F"/>
    <w:rsid w:val="00EB6A65"/>
    <w:rsid w:val="00EB6B42"/>
    <w:rsid w:val="00EB6F3B"/>
    <w:rsid w:val="00EB7985"/>
    <w:rsid w:val="00EC0316"/>
    <w:rsid w:val="00EC0B64"/>
    <w:rsid w:val="00EC0F51"/>
    <w:rsid w:val="00EC1053"/>
    <w:rsid w:val="00EC119B"/>
    <w:rsid w:val="00EC270A"/>
    <w:rsid w:val="00EC2E6E"/>
    <w:rsid w:val="00EC332D"/>
    <w:rsid w:val="00EC39F3"/>
    <w:rsid w:val="00EC4406"/>
    <w:rsid w:val="00EC4C70"/>
    <w:rsid w:val="00EC5DFA"/>
    <w:rsid w:val="00EC6E55"/>
    <w:rsid w:val="00ED0760"/>
    <w:rsid w:val="00ED117D"/>
    <w:rsid w:val="00ED14DB"/>
    <w:rsid w:val="00ED2BB8"/>
    <w:rsid w:val="00ED2DA3"/>
    <w:rsid w:val="00ED35FB"/>
    <w:rsid w:val="00ED3BDE"/>
    <w:rsid w:val="00ED41B4"/>
    <w:rsid w:val="00ED6375"/>
    <w:rsid w:val="00ED656E"/>
    <w:rsid w:val="00ED68AA"/>
    <w:rsid w:val="00ED6909"/>
    <w:rsid w:val="00ED6C9A"/>
    <w:rsid w:val="00ED7692"/>
    <w:rsid w:val="00ED76AA"/>
    <w:rsid w:val="00ED7784"/>
    <w:rsid w:val="00ED798D"/>
    <w:rsid w:val="00EE01D2"/>
    <w:rsid w:val="00EE095B"/>
    <w:rsid w:val="00EE1909"/>
    <w:rsid w:val="00EE1997"/>
    <w:rsid w:val="00EE199F"/>
    <w:rsid w:val="00EE2750"/>
    <w:rsid w:val="00EE2E2F"/>
    <w:rsid w:val="00EE32DF"/>
    <w:rsid w:val="00EE372F"/>
    <w:rsid w:val="00EE4391"/>
    <w:rsid w:val="00EE55E7"/>
    <w:rsid w:val="00EE7BDE"/>
    <w:rsid w:val="00EF1503"/>
    <w:rsid w:val="00EF19AE"/>
    <w:rsid w:val="00EF1A75"/>
    <w:rsid w:val="00EF1B48"/>
    <w:rsid w:val="00EF3219"/>
    <w:rsid w:val="00EF4E9A"/>
    <w:rsid w:val="00EF52EB"/>
    <w:rsid w:val="00EF5AA3"/>
    <w:rsid w:val="00EF5CFE"/>
    <w:rsid w:val="00EF5D17"/>
    <w:rsid w:val="00EF5E82"/>
    <w:rsid w:val="00EF7CC7"/>
    <w:rsid w:val="00F00520"/>
    <w:rsid w:val="00F00A07"/>
    <w:rsid w:val="00F016FF"/>
    <w:rsid w:val="00F01D4C"/>
    <w:rsid w:val="00F01E6F"/>
    <w:rsid w:val="00F02C1C"/>
    <w:rsid w:val="00F02D74"/>
    <w:rsid w:val="00F02DFB"/>
    <w:rsid w:val="00F02EFA"/>
    <w:rsid w:val="00F039D9"/>
    <w:rsid w:val="00F04CA2"/>
    <w:rsid w:val="00F04D30"/>
    <w:rsid w:val="00F0557D"/>
    <w:rsid w:val="00F055C7"/>
    <w:rsid w:val="00F05DA7"/>
    <w:rsid w:val="00F05DD2"/>
    <w:rsid w:val="00F06412"/>
    <w:rsid w:val="00F0683C"/>
    <w:rsid w:val="00F06E32"/>
    <w:rsid w:val="00F07CC1"/>
    <w:rsid w:val="00F07F76"/>
    <w:rsid w:val="00F10050"/>
    <w:rsid w:val="00F11832"/>
    <w:rsid w:val="00F1268E"/>
    <w:rsid w:val="00F15BA6"/>
    <w:rsid w:val="00F15E03"/>
    <w:rsid w:val="00F17C6E"/>
    <w:rsid w:val="00F2010A"/>
    <w:rsid w:val="00F2018B"/>
    <w:rsid w:val="00F20787"/>
    <w:rsid w:val="00F208B2"/>
    <w:rsid w:val="00F209F9"/>
    <w:rsid w:val="00F20BE7"/>
    <w:rsid w:val="00F20DFD"/>
    <w:rsid w:val="00F2108F"/>
    <w:rsid w:val="00F2138A"/>
    <w:rsid w:val="00F2170C"/>
    <w:rsid w:val="00F2178C"/>
    <w:rsid w:val="00F21920"/>
    <w:rsid w:val="00F225D6"/>
    <w:rsid w:val="00F22ED2"/>
    <w:rsid w:val="00F23498"/>
    <w:rsid w:val="00F23580"/>
    <w:rsid w:val="00F23A68"/>
    <w:rsid w:val="00F23DB1"/>
    <w:rsid w:val="00F23F04"/>
    <w:rsid w:val="00F24540"/>
    <w:rsid w:val="00F258C6"/>
    <w:rsid w:val="00F25ABD"/>
    <w:rsid w:val="00F269E6"/>
    <w:rsid w:val="00F26B8D"/>
    <w:rsid w:val="00F271BF"/>
    <w:rsid w:val="00F2783D"/>
    <w:rsid w:val="00F30E3D"/>
    <w:rsid w:val="00F310CE"/>
    <w:rsid w:val="00F319C2"/>
    <w:rsid w:val="00F31D0C"/>
    <w:rsid w:val="00F321E9"/>
    <w:rsid w:val="00F323A0"/>
    <w:rsid w:val="00F33366"/>
    <w:rsid w:val="00F34483"/>
    <w:rsid w:val="00F40E13"/>
    <w:rsid w:val="00F40EE3"/>
    <w:rsid w:val="00F41B4E"/>
    <w:rsid w:val="00F41D3F"/>
    <w:rsid w:val="00F41E09"/>
    <w:rsid w:val="00F41EDC"/>
    <w:rsid w:val="00F42369"/>
    <w:rsid w:val="00F42554"/>
    <w:rsid w:val="00F434DD"/>
    <w:rsid w:val="00F43BCC"/>
    <w:rsid w:val="00F44415"/>
    <w:rsid w:val="00F4459B"/>
    <w:rsid w:val="00F4472F"/>
    <w:rsid w:val="00F45684"/>
    <w:rsid w:val="00F45A81"/>
    <w:rsid w:val="00F469B6"/>
    <w:rsid w:val="00F46B23"/>
    <w:rsid w:val="00F46BFF"/>
    <w:rsid w:val="00F500A9"/>
    <w:rsid w:val="00F50162"/>
    <w:rsid w:val="00F504B5"/>
    <w:rsid w:val="00F5106F"/>
    <w:rsid w:val="00F5370D"/>
    <w:rsid w:val="00F540C3"/>
    <w:rsid w:val="00F54954"/>
    <w:rsid w:val="00F55A65"/>
    <w:rsid w:val="00F55D10"/>
    <w:rsid w:val="00F5615C"/>
    <w:rsid w:val="00F562D2"/>
    <w:rsid w:val="00F57D33"/>
    <w:rsid w:val="00F600A7"/>
    <w:rsid w:val="00F603E6"/>
    <w:rsid w:val="00F61344"/>
    <w:rsid w:val="00F62068"/>
    <w:rsid w:val="00F62BC1"/>
    <w:rsid w:val="00F6375B"/>
    <w:rsid w:val="00F638A8"/>
    <w:rsid w:val="00F63C60"/>
    <w:rsid w:val="00F64987"/>
    <w:rsid w:val="00F64AC9"/>
    <w:rsid w:val="00F65408"/>
    <w:rsid w:val="00F6584A"/>
    <w:rsid w:val="00F65FAE"/>
    <w:rsid w:val="00F670A9"/>
    <w:rsid w:val="00F708BA"/>
    <w:rsid w:val="00F70ABB"/>
    <w:rsid w:val="00F71718"/>
    <w:rsid w:val="00F724CD"/>
    <w:rsid w:val="00F7264A"/>
    <w:rsid w:val="00F72A2C"/>
    <w:rsid w:val="00F74064"/>
    <w:rsid w:val="00F74B9D"/>
    <w:rsid w:val="00F76267"/>
    <w:rsid w:val="00F764CF"/>
    <w:rsid w:val="00F769BD"/>
    <w:rsid w:val="00F76EFE"/>
    <w:rsid w:val="00F7709E"/>
    <w:rsid w:val="00F7727A"/>
    <w:rsid w:val="00F77619"/>
    <w:rsid w:val="00F77D02"/>
    <w:rsid w:val="00F80052"/>
    <w:rsid w:val="00F803CC"/>
    <w:rsid w:val="00F80487"/>
    <w:rsid w:val="00F8088D"/>
    <w:rsid w:val="00F80C5A"/>
    <w:rsid w:val="00F82769"/>
    <w:rsid w:val="00F83818"/>
    <w:rsid w:val="00F8390B"/>
    <w:rsid w:val="00F84100"/>
    <w:rsid w:val="00F84452"/>
    <w:rsid w:val="00F846F9"/>
    <w:rsid w:val="00F856A8"/>
    <w:rsid w:val="00F85A2E"/>
    <w:rsid w:val="00F85CBD"/>
    <w:rsid w:val="00F86831"/>
    <w:rsid w:val="00F87F72"/>
    <w:rsid w:val="00F90C63"/>
    <w:rsid w:val="00F915F3"/>
    <w:rsid w:val="00F91851"/>
    <w:rsid w:val="00F91E0E"/>
    <w:rsid w:val="00F91FE7"/>
    <w:rsid w:val="00F92D98"/>
    <w:rsid w:val="00F93D10"/>
    <w:rsid w:val="00F947B7"/>
    <w:rsid w:val="00F94DDB"/>
    <w:rsid w:val="00F952B8"/>
    <w:rsid w:val="00F95331"/>
    <w:rsid w:val="00F9570F"/>
    <w:rsid w:val="00F9594C"/>
    <w:rsid w:val="00F95AFC"/>
    <w:rsid w:val="00F96B2B"/>
    <w:rsid w:val="00F97BB5"/>
    <w:rsid w:val="00FA0100"/>
    <w:rsid w:val="00FA07C6"/>
    <w:rsid w:val="00FA0DEE"/>
    <w:rsid w:val="00FA260C"/>
    <w:rsid w:val="00FA5EC5"/>
    <w:rsid w:val="00FA63BE"/>
    <w:rsid w:val="00FB08D6"/>
    <w:rsid w:val="00FB1ED6"/>
    <w:rsid w:val="00FB2CD2"/>
    <w:rsid w:val="00FB3494"/>
    <w:rsid w:val="00FB4F7F"/>
    <w:rsid w:val="00FB51DE"/>
    <w:rsid w:val="00FB5355"/>
    <w:rsid w:val="00FB5834"/>
    <w:rsid w:val="00FB6022"/>
    <w:rsid w:val="00FB6292"/>
    <w:rsid w:val="00FB632C"/>
    <w:rsid w:val="00FB7D9E"/>
    <w:rsid w:val="00FB7F47"/>
    <w:rsid w:val="00FC18B5"/>
    <w:rsid w:val="00FC2089"/>
    <w:rsid w:val="00FC218A"/>
    <w:rsid w:val="00FC2769"/>
    <w:rsid w:val="00FC2C12"/>
    <w:rsid w:val="00FC344D"/>
    <w:rsid w:val="00FC398C"/>
    <w:rsid w:val="00FC3C5D"/>
    <w:rsid w:val="00FC4538"/>
    <w:rsid w:val="00FC4787"/>
    <w:rsid w:val="00FC4ECA"/>
    <w:rsid w:val="00FC5407"/>
    <w:rsid w:val="00FC5FE6"/>
    <w:rsid w:val="00FC6FB8"/>
    <w:rsid w:val="00FC761B"/>
    <w:rsid w:val="00FD0A98"/>
    <w:rsid w:val="00FD25EB"/>
    <w:rsid w:val="00FD31CE"/>
    <w:rsid w:val="00FD3D2C"/>
    <w:rsid w:val="00FD3DC0"/>
    <w:rsid w:val="00FD3F4E"/>
    <w:rsid w:val="00FD5498"/>
    <w:rsid w:val="00FD740C"/>
    <w:rsid w:val="00FE080B"/>
    <w:rsid w:val="00FE174C"/>
    <w:rsid w:val="00FE1779"/>
    <w:rsid w:val="00FE2351"/>
    <w:rsid w:val="00FE31AA"/>
    <w:rsid w:val="00FE36BC"/>
    <w:rsid w:val="00FE372D"/>
    <w:rsid w:val="00FE42BB"/>
    <w:rsid w:val="00FE58DE"/>
    <w:rsid w:val="00FE621F"/>
    <w:rsid w:val="00FE6FB2"/>
    <w:rsid w:val="00FE7146"/>
    <w:rsid w:val="00FE7B6C"/>
    <w:rsid w:val="00FE7B8E"/>
    <w:rsid w:val="00FE7C6D"/>
    <w:rsid w:val="00FF0290"/>
    <w:rsid w:val="00FF05E5"/>
    <w:rsid w:val="00FF12E8"/>
    <w:rsid w:val="00FF1C48"/>
    <w:rsid w:val="00FF1D14"/>
    <w:rsid w:val="00FF23E5"/>
    <w:rsid w:val="00FF2656"/>
    <w:rsid w:val="00FF2B84"/>
    <w:rsid w:val="00FF31D0"/>
    <w:rsid w:val="00FF43EF"/>
    <w:rsid w:val="00FF4D85"/>
    <w:rsid w:val="00FF5001"/>
    <w:rsid w:val="00FF6C06"/>
    <w:rsid w:val="00FF7647"/>
    <w:rsid w:val="00FF7E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1EC4CA85"/>
  <w15:chartTrackingRefBased/>
  <w15:docId w15:val="{667C44FA-9D53-48CB-97FC-A0F35453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1B48"/>
    <w:rPr>
      <w:lang w:bidi="he-IL"/>
    </w:rPr>
  </w:style>
  <w:style w:type="paragraph" w:styleId="berschrift1">
    <w:name w:val="heading 1"/>
    <w:basedOn w:val="Standard"/>
    <w:next w:val="Standard"/>
    <w:link w:val="berschrift1Zchn"/>
    <w:uiPriority w:val="99"/>
    <w:qFormat/>
    <w:rsid w:val="00937F3C"/>
    <w:pPr>
      <w:keepNext/>
      <w:outlineLvl w:val="0"/>
    </w:pPr>
    <w:rPr>
      <w:rFonts w:ascii="Arial" w:hAnsi="Arial"/>
      <w:b/>
      <w:bCs/>
    </w:rPr>
  </w:style>
  <w:style w:type="paragraph" w:styleId="berschrift2">
    <w:name w:val="heading 2"/>
    <w:basedOn w:val="Standard"/>
    <w:next w:val="Standard"/>
    <w:qFormat/>
    <w:rsid w:val="00937F3C"/>
    <w:pPr>
      <w:spacing w:before="120"/>
      <w:outlineLvl w:val="1"/>
    </w:pPr>
    <w:rPr>
      <w:rFonts w:ascii="Arial" w:hAnsi="Arial"/>
      <w:b/>
      <w:sz w:val="24"/>
      <w:lang w:bidi="ar-SA"/>
    </w:rPr>
  </w:style>
  <w:style w:type="paragraph" w:styleId="berschrift3">
    <w:name w:val="heading 3"/>
    <w:basedOn w:val="Standard"/>
    <w:next w:val="Standard"/>
    <w:qFormat/>
    <w:rsid w:val="00937F3C"/>
    <w:pPr>
      <w:keepNext/>
      <w:jc w:val="right"/>
      <w:outlineLvl w:val="2"/>
    </w:pPr>
    <w:rPr>
      <w:rFonts w:ascii="Arial" w:hAnsi="Arial" w:cs="Arial"/>
      <w:b/>
      <w:lang w:val="it-IT"/>
    </w:rPr>
  </w:style>
  <w:style w:type="paragraph" w:styleId="berschrift4">
    <w:name w:val="heading 4"/>
    <w:basedOn w:val="Standard"/>
    <w:next w:val="Standard"/>
    <w:qFormat/>
    <w:rsid w:val="00937F3C"/>
    <w:pPr>
      <w:keepNext/>
      <w:outlineLvl w:val="3"/>
    </w:pPr>
    <w:rPr>
      <w:rFonts w:ascii="Arial" w:hAnsi="Arial"/>
      <w:i/>
    </w:rPr>
  </w:style>
  <w:style w:type="paragraph" w:styleId="berschrift5">
    <w:name w:val="heading 5"/>
    <w:basedOn w:val="Standard"/>
    <w:next w:val="Standard"/>
    <w:link w:val="berschrift5Zchn"/>
    <w:uiPriority w:val="99"/>
    <w:qFormat/>
    <w:rsid w:val="00937F3C"/>
    <w:pPr>
      <w:keepNext/>
      <w:ind w:left="72" w:right="-113"/>
      <w:outlineLvl w:val="4"/>
    </w:pPr>
    <w:rPr>
      <w:rFonts w:ascii="Arial" w:hAnsi="Arial"/>
      <w:b/>
      <w:lang w:val="x-none" w:eastAsia="x-none"/>
    </w:rPr>
  </w:style>
  <w:style w:type="paragraph" w:styleId="berschrift6">
    <w:name w:val="heading 6"/>
    <w:basedOn w:val="Standard"/>
    <w:next w:val="Standard"/>
    <w:qFormat/>
    <w:rsid w:val="00937F3C"/>
    <w:pPr>
      <w:keepNext/>
      <w:outlineLvl w:val="5"/>
    </w:pPr>
    <w:rPr>
      <w:rFonts w:ascii="Arial" w:hAnsi="Arial"/>
      <w:b/>
      <w:sz w:val="44"/>
    </w:rPr>
  </w:style>
  <w:style w:type="paragraph" w:styleId="berschrift7">
    <w:name w:val="heading 7"/>
    <w:basedOn w:val="Standard"/>
    <w:next w:val="Standard"/>
    <w:qFormat/>
    <w:rsid w:val="00937F3C"/>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937F3C"/>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937F3C"/>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37F3C"/>
    <w:pPr>
      <w:tabs>
        <w:tab w:val="center" w:pos="4536"/>
        <w:tab w:val="right" w:pos="9072"/>
      </w:tabs>
    </w:pPr>
  </w:style>
  <w:style w:type="paragraph" w:styleId="Fuzeile">
    <w:name w:val="footer"/>
    <w:basedOn w:val="Standard"/>
    <w:rsid w:val="00937F3C"/>
    <w:pPr>
      <w:tabs>
        <w:tab w:val="center" w:pos="4536"/>
        <w:tab w:val="right" w:pos="9072"/>
      </w:tabs>
    </w:pPr>
  </w:style>
  <w:style w:type="paragraph" w:customStyle="1" w:styleId="Check">
    <w:name w:val="_CheckÜ"/>
    <w:basedOn w:val="berschrift2"/>
    <w:next w:val="CheckAbs"/>
    <w:rsid w:val="00937F3C"/>
    <w:pPr>
      <w:tabs>
        <w:tab w:val="num" w:pos="720"/>
      </w:tabs>
      <w:ind w:left="57" w:hanging="57"/>
    </w:pPr>
    <w:rPr>
      <w:sz w:val="4"/>
    </w:rPr>
  </w:style>
  <w:style w:type="paragraph" w:customStyle="1" w:styleId="CheckAbs">
    <w:name w:val="_CheckÜAbs"/>
    <w:basedOn w:val="berschrift2"/>
    <w:rsid w:val="00937F3C"/>
    <w:pPr>
      <w:spacing w:before="0"/>
      <w:outlineLvl w:val="9"/>
    </w:pPr>
    <w:rPr>
      <w:b w:val="0"/>
      <w:sz w:val="4"/>
    </w:rPr>
  </w:style>
  <w:style w:type="paragraph" w:styleId="Blocktext">
    <w:name w:val="Block Text"/>
    <w:basedOn w:val="Standard"/>
    <w:rsid w:val="00937F3C"/>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937F3C"/>
    <w:rPr>
      <w:rFonts w:ascii="FuturaLight" w:hAnsi="FuturaLight"/>
      <w:b/>
      <w:sz w:val="24"/>
      <w:lang w:bidi="ar-SA"/>
    </w:rPr>
  </w:style>
  <w:style w:type="paragraph" w:customStyle="1" w:styleId="StandartAbst">
    <w:name w:val="StandartAbst"/>
    <w:basedOn w:val="Standard"/>
    <w:rsid w:val="00937F3C"/>
    <w:pPr>
      <w:spacing w:before="40" w:after="40"/>
    </w:pPr>
    <w:rPr>
      <w:rFonts w:ascii="FuturaLight" w:hAnsi="FuturaLight"/>
      <w:sz w:val="18"/>
      <w:lang w:bidi="ar-SA"/>
    </w:rPr>
  </w:style>
  <w:style w:type="paragraph" w:styleId="NurText">
    <w:name w:val="Plain Text"/>
    <w:basedOn w:val="Standard"/>
    <w:link w:val="NurTextZchn"/>
    <w:uiPriority w:val="99"/>
    <w:rsid w:val="00937F3C"/>
    <w:rPr>
      <w:rFonts w:ascii="Courier New" w:hAnsi="Courier New"/>
    </w:rPr>
  </w:style>
  <w:style w:type="paragraph" w:styleId="Textkrper">
    <w:name w:val="Body Text"/>
    <w:basedOn w:val="Standard"/>
    <w:link w:val="TextkrperZchn"/>
    <w:rsid w:val="00937F3C"/>
    <w:rPr>
      <w:rFonts w:ascii="Arial" w:hAnsi="Arial" w:cs="Arial"/>
      <w:color w:val="0000FF"/>
    </w:rPr>
  </w:style>
  <w:style w:type="paragraph" w:styleId="Textkrper-Einzug2">
    <w:name w:val="Body Text Indent 2"/>
    <w:basedOn w:val="Standard"/>
    <w:rsid w:val="00937F3C"/>
    <w:pPr>
      <w:tabs>
        <w:tab w:val="left" w:pos="851"/>
      </w:tabs>
      <w:ind w:left="567"/>
    </w:pPr>
    <w:rPr>
      <w:rFonts w:ascii="Arial" w:hAnsi="Arial"/>
      <w:sz w:val="22"/>
    </w:rPr>
  </w:style>
  <w:style w:type="paragraph" w:styleId="Textkrper2">
    <w:name w:val="Body Text 2"/>
    <w:basedOn w:val="Standard"/>
    <w:link w:val="Textkrper2Zchn"/>
    <w:uiPriority w:val="99"/>
    <w:rsid w:val="00937F3C"/>
    <w:rPr>
      <w:rFonts w:ascii="Arial" w:hAnsi="Arial"/>
      <w:color w:val="0000FF"/>
      <w:sz w:val="18"/>
    </w:rPr>
  </w:style>
  <w:style w:type="paragraph" w:styleId="Textkrper3">
    <w:name w:val="Body Text 3"/>
    <w:basedOn w:val="Standard"/>
    <w:link w:val="Textkrper3Zchn"/>
    <w:rsid w:val="00937F3C"/>
    <w:rPr>
      <w:rFonts w:ascii="Arial" w:hAnsi="Arial" w:cs="Arial"/>
      <w:color w:val="FF0000"/>
    </w:rPr>
  </w:style>
  <w:style w:type="paragraph" w:customStyle="1" w:styleId="OmniPage3">
    <w:name w:val="OmniPage #3"/>
    <w:basedOn w:val="Standard"/>
    <w:rsid w:val="00937F3C"/>
    <w:pPr>
      <w:spacing w:line="240" w:lineRule="exact"/>
    </w:pPr>
    <w:rPr>
      <w:lang w:val="en-US" w:bidi="ar-SA"/>
    </w:rPr>
  </w:style>
  <w:style w:type="paragraph" w:customStyle="1" w:styleId="Textkrper21">
    <w:name w:val="Textkörper 21"/>
    <w:basedOn w:val="Standard"/>
    <w:rsid w:val="00937F3C"/>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937F3C"/>
  </w:style>
  <w:style w:type="paragraph" w:styleId="Textkrper-Zeileneinzug">
    <w:name w:val="Body Text Indent"/>
    <w:basedOn w:val="Standard"/>
    <w:link w:val="Textkrper-ZeileneinzugZchn"/>
    <w:rsid w:val="00937F3C"/>
    <w:pPr>
      <w:ind w:left="23"/>
    </w:pPr>
    <w:rPr>
      <w:rFonts w:ascii="Arial" w:hAnsi="Arial"/>
    </w:rPr>
  </w:style>
  <w:style w:type="character" w:customStyle="1" w:styleId="normal1">
    <w:name w:val="normal1"/>
    <w:rsid w:val="00937F3C"/>
    <w:rPr>
      <w:rFonts w:ascii="Arial" w:hAnsi="Arial" w:cs="Arial" w:hint="default"/>
      <w:sz w:val="17"/>
      <w:szCs w:val="17"/>
    </w:rPr>
  </w:style>
  <w:style w:type="character" w:styleId="HTMLSchreibmaschine">
    <w:name w:val="HTML Typewriter"/>
    <w:rsid w:val="00937F3C"/>
    <w:rPr>
      <w:rFonts w:ascii="Courier" w:eastAsia="Arial Unicode MS" w:hAnsi="Courier" w:cs="Arial Unicode MS" w:hint="default"/>
      <w:color w:val="002B4C"/>
      <w:sz w:val="27"/>
      <w:szCs w:val="27"/>
    </w:rPr>
  </w:style>
  <w:style w:type="table" w:customStyle="1" w:styleId="Tabellengitternetz">
    <w:name w:val="Tabellengitternetz"/>
    <w:aliases w:val="Table Grid"/>
    <w:basedOn w:val="NormaleTabelle"/>
    <w:uiPriority w:val="59"/>
    <w:rsid w:val="004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08DC"/>
    <w:rPr>
      <w:rFonts w:ascii="Verdana" w:hAnsi="Verdana" w:hint="default"/>
      <w:b/>
      <w:bCs/>
      <w:strike w:val="0"/>
      <w:dstrike w:val="0"/>
      <w:color w:val="FC6634"/>
      <w:u w:val="none"/>
      <w:effect w:val="none"/>
    </w:rPr>
  </w:style>
  <w:style w:type="character" w:customStyle="1" w:styleId="articletext1">
    <w:name w:val="articletext1"/>
    <w:rsid w:val="009008DC"/>
    <w:rPr>
      <w:rFonts w:ascii="Verdana" w:hAnsi="Verdana" w:hint="default"/>
      <w:b w:val="0"/>
      <w:bCs w:val="0"/>
      <w:color w:val="000000"/>
      <w:sz w:val="24"/>
      <w:szCs w:val="24"/>
    </w:rPr>
  </w:style>
  <w:style w:type="paragraph" w:styleId="StandardWeb">
    <w:name w:val="Normal (Web)"/>
    <w:basedOn w:val="Standard"/>
    <w:uiPriority w:val="99"/>
    <w:rsid w:val="00CA1B47"/>
    <w:pPr>
      <w:spacing w:before="168" w:after="168" w:line="324" w:lineRule="auto"/>
      <w:ind w:left="2031" w:right="979"/>
    </w:pPr>
    <w:rPr>
      <w:rFonts w:ascii="Verdana" w:hAnsi="Verdana"/>
      <w:lang w:bidi="ar-SA"/>
    </w:rPr>
  </w:style>
  <w:style w:type="paragraph" w:styleId="Sprechblasentext">
    <w:name w:val="Balloon Text"/>
    <w:basedOn w:val="Standard"/>
    <w:semiHidden/>
    <w:rsid w:val="001E0DFA"/>
    <w:rPr>
      <w:rFonts w:ascii="Tahoma" w:hAnsi="Tahoma" w:cs="Tahoma"/>
      <w:sz w:val="16"/>
      <w:szCs w:val="16"/>
    </w:rPr>
  </w:style>
  <w:style w:type="character" w:customStyle="1" w:styleId="BesuchterHyperlink">
    <w:name w:val="BesuchterHyperlink"/>
    <w:rsid w:val="003918CA"/>
    <w:rPr>
      <w:color w:val="800080"/>
      <w:u w:val="single"/>
    </w:rPr>
  </w:style>
  <w:style w:type="character" w:customStyle="1" w:styleId="berschrift1Zchn">
    <w:name w:val="Überschrift 1 Zchn"/>
    <w:link w:val="berschrift1"/>
    <w:uiPriority w:val="99"/>
    <w:rsid w:val="005C6D7B"/>
    <w:rPr>
      <w:rFonts w:ascii="Arial" w:hAnsi="Arial"/>
      <w:b/>
      <w:bCs/>
      <w:lang w:val="de-DE" w:eastAsia="de-DE" w:bidi="he-IL"/>
    </w:rPr>
  </w:style>
  <w:style w:type="character" w:customStyle="1" w:styleId="KopfzeileZchn">
    <w:name w:val="Kopfzeile Zchn"/>
    <w:aliases w:val="Unterstreichen Zchn,Unterstreichen Char Zchn"/>
    <w:link w:val="Kopfzeile"/>
    <w:rsid w:val="005C6D7B"/>
    <w:rPr>
      <w:lang w:val="de-DE" w:eastAsia="de-DE" w:bidi="he-IL"/>
    </w:rPr>
  </w:style>
  <w:style w:type="paragraph" w:customStyle="1" w:styleId="Einrckung">
    <w:name w:val="Einrückung"/>
    <w:basedOn w:val="Standard"/>
    <w:uiPriority w:val="99"/>
    <w:rsid w:val="009F4E48"/>
    <w:pPr>
      <w:ind w:left="680"/>
      <w:jc w:val="both"/>
    </w:pPr>
    <w:rPr>
      <w:rFonts w:ascii="Arial" w:hAnsi="Arial"/>
      <w:sz w:val="22"/>
      <w:lang w:bidi="ar-SA"/>
    </w:rPr>
  </w:style>
  <w:style w:type="character" w:customStyle="1" w:styleId="KopfzeileZchn1">
    <w:name w:val="Kopfzeile Zchn1"/>
    <w:rsid w:val="00404807"/>
    <w:rPr>
      <w:lang w:val="de-DE" w:eastAsia="de-DE" w:bidi="he-IL"/>
    </w:rPr>
  </w:style>
  <w:style w:type="character" w:customStyle="1" w:styleId="Textkrper3Zchn">
    <w:name w:val="Textkörper 3 Zchn"/>
    <w:link w:val="Textkrper3"/>
    <w:rsid w:val="00733E3F"/>
    <w:rPr>
      <w:rFonts w:ascii="Arial" w:hAnsi="Arial" w:cs="Arial"/>
      <w:color w:val="FF0000"/>
      <w:lang w:val="de-DE" w:eastAsia="de-DE" w:bidi="he-IL"/>
    </w:rPr>
  </w:style>
  <w:style w:type="character" w:customStyle="1" w:styleId="Textkrper2Zchn">
    <w:name w:val="Textkörper 2 Zchn"/>
    <w:link w:val="Textkrper2"/>
    <w:uiPriority w:val="99"/>
    <w:rsid w:val="00733E3F"/>
    <w:rPr>
      <w:rFonts w:ascii="Arial" w:hAnsi="Arial"/>
      <w:color w:val="0000FF"/>
      <w:sz w:val="18"/>
      <w:lang w:val="de-DE" w:eastAsia="de-DE" w:bidi="he-IL"/>
    </w:rPr>
  </w:style>
  <w:style w:type="character" w:customStyle="1" w:styleId="Textkrper-ZeileneinzugZchn">
    <w:name w:val="Textkörper-Zeileneinzug Zchn"/>
    <w:link w:val="Textkrper-Zeileneinzug"/>
    <w:rsid w:val="00D04EF7"/>
    <w:rPr>
      <w:rFonts w:ascii="Arial" w:hAnsi="Arial"/>
      <w:lang w:val="de-DE" w:eastAsia="de-DE" w:bidi="he-IL"/>
    </w:rPr>
  </w:style>
  <w:style w:type="character" w:customStyle="1" w:styleId="NurTextZchn">
    <w:name w:val="Nur Text Zchn"/>
    <w:link w:val="NurText"/>
    <w:uiPriority w:val="99"/>
    <w:rsid w:val="00353789"/>
    <w:rPr>
      <w:rFonts w:ascii="Courier New" w:hAnsi="Courier New"/>
      <w:lang w:val="de-DE" w:eastAsia="de-DE" w:bidi="he-IL"/>
    </w:rPr>
  </w:style>
  <w:style w:type="character" w:customStyle="1" w:styleId="TextkrperZchn">
    <w:name w:val="Textkörper Zchn"/>
    <w:link w:val="Textkrper"/>
    <w:rsid w:val="00353789"/>
    <w:rPr>
      <w:rFonts w:ascii="Arial" w:hAnsi="Arial" w:cs="Arial"/>
      <w:color w:val="0000FF"/>
      <w:lang w:val="de-DE" w:eastAsia="de-DE" w:bidi="he-IL"/>
    </w:rPr>
  </w:style>
  <w:style w:type="character" w:styleId="Kommentarzeichen">
    <w:name w:val="annotation reference"/>
    <w:semiHidden/>
    <w:rsid w:val="00EE199F"/>
    <w:rPr>
      <w:sz w:val="16"/>
      <w:szCs w:val="16"/>
    </w:rPr>
  </w:style>
  <w:style w:type="paragraph" w:styleId="Kommentartext">
    <w:name w:val="annotation text"/>
    <w:basedOn w:val="Standard"/>
    <w:link w:val="KommentartextZchn"/>
    <w:semiHidden/>
    <w:rsid w:val="00EE199F"/>
    <w:rPr>
      <w:lang w:val="x-none" w:eastAsia="x-none"/>
    </w:rPr>
  </w:style>
  <w:style w:type="paragraph" w:styleId="Listenabsatz">
    <w:name w:val="List Paragraph"/>
    <w:basedOn w:val="Standard"/>
    <w:uiPriority w:val="34"/>
    <w:qFormat/>
    <w:rsid w:val="002512A0"/>
    <w:pPr>
      <w:ind w:left="720"/>
      <w:contextualSpacing/>
    </w:pPr>
    <w:rPr>
      <w:rFonts w:ascii="Arial" w:hAnsi="Arial"/>
      <w:lang w:bidi="ar-SA"/>
    </w:rPr>
  </w:style>
  <w:style w:type="character" w:customStyle="1" w:styleId="label">
    <w:name w:val="label"/>
    <w:basedOn w:val="Absatz-Standardschriftart"/>
    <w:rsid w:val="00324B69"/>
  </w:style>
  <w:style w:type="character" w:customStyle="1" w:styleId="invisible">
    <w:name w:val="invisible"/>
    <w:basedOn w:val="Absatz-Standardschriftart"/>
    <w:rsid w:val="00324B69"/>
  </w:style>
  <w:style w:type="character" w:customStyle="1" w:styleId="UnterstreichenZchn1">
    <w:name w:val="Unterstreichen Zchn1"/>
    <w:aliases w:val="Unterstreichen Char Zchn Zchn1"/>
    <w:rsid w:val="00512B27"/>
    <w:rPr>
      <w:lang w:bidi="he-IL"/>
    </w:rPr>
  </w:style>
  <w:style w:type="paragraph" w:customStyle="1" w:styleId="Titel1">
    <w:name w:val="Titel1"/>
    <w:basedOn w:val="Standard"/>
    <w:rsid w:val="00512B27"/>
    <w:pPr>
      <w:spacing w:before="100" w:beforeAutospacing="1" w:after="100" w:afterAutospacing="1"/>
    </w:pPr>
    <w:rPr>
      <w:sz w:val="24"/>
      <w:szCs w:val="24"/>
      <w:lang w:bidi="ar-SA"/>
    </w:rPr>
  </w:style>
  <w:style w:type="character" w:customStyle="1" w:styleId="berschrift5Zchn">
    <w:name w:val="Überschrift 5 Zchn"/>
    <w:link w:val="berschrift5"/>
    <w:uiPriority w:val="99"/>
    <w:rsid w:val="007C1FFD"/>
    <w:rPr>
      <w:rFonts w:ascii="Arial" w:hAnsi="Arial"/>
      <w:b/>
      <w:lang w:bidi="he-IL"/>
    </w:rPr>
  </w:style>
  <w:style w:type="paragraph" w:customStyle="1" w:styleId="Default">
    <w:name w:val="Default"/>
    <w:rsid w:val="00CE4CF4"/>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C62583"/>
    <w:rPr>
      <w:lang w:val="x-none" w:eastAsia="x-none"/>
    </w:rPr>
  </w:style>
  <w:style w:type="character" w:customStyle="1" w:styleId="FunotentextZchn">
    <w:name w:val="Fußnotentext Zchn"/>
    <w:link w:val="Funotentext"/>
    <w:rsid w:val="00C62583"/>
    <w:rPr>
      <w:lang w:bidi="he-IL"/>
    </w:rPr>
  </w:style>
  <w:style w:type="character" w:styleId="Funotenzeichen">
    <w:name w:val="footnote reference"/>
    <w:rsid w:val="00C62583"/>
    <w:rPr>
      <w:vertAlign w:val="superscript"/>
    </w:rPr>
  </w:style>
  <w:style w:type="character" w:customStyle="1" w:styleId="ctcode">
    <w:name w:val="ct_code"/>
    <w:rsid w:val="00C74FF3"/>
  </w:style>
  <w:style w:type="character" w:customStyle="1" w:styleId="KommentartextZchn">
    <w:name w:val="Kommentartext Zchn"/>
    <w:link w:val="Kommentartext"/>
    <w:semiHidden/>
    <w:locked/>
    <w:rsid w:val="00547B3A"/>
    <w:rPr>
      <w:lang w:bidi="he-IL"/>
    </w:rPr>
  </w:style>
  <w:style w:type="character" w:styleId="NichtaufgelsteErwhnung">
    <w:name w:val="Unresolved Mention"/>
    <w:uiPriority w:val="99"/>
    <w:semiHidden/>
    <w:unhideWhenUsed/>
    <w:rsid w:val="00BD6E46"/>
    <w:rPr>
      <w:color w:val="808080"/>
      <w:shd w:val="clear" w:color="auto" w:fill="E6E6E6"/>
    </w:rPr>
  </w:style>
  <w:style w:type="paragraph" w:styleId="Kommentarthema">
    <w:name w:val="annotation subject"/>
    <w:basedOn w:val="Kommentartext"/>
    <w:next w:val="Kommentartext"/>
    <w:link w:val="KommentarthemaZchn"/>
    <w:rsid w:val="00037410"/>
    <w:rPr>
      <w:b/>
      <w:bCs/>
    </w:rPr>
  </w:style>
  <w:style w:type="character" w:customStyle="1" w:styleId="KommentarthemaZchn">
    <w:name w:val="Kommentarthema Zchn"/>
    <w:link w:val="Kommentarthema"/>
    <w:rsid w:val="00037410"/>
    <w:rPr>
      <w:b/>
      <w:bCs/>
      <w:lang w:bidi="he-IL"/>
    </w:rPr>
  </w:style>
  <w:style w:type="paragraph" w:customStyle="1" w:styleId="DGU-Empfehlung-Tab-Text">
    <w:name w:val="DGU-Empfehlung-Tab-Text"/>
    <w:basedOn w:val="Standard"/>
    <w:next w:val="Standard"/>
    <w:link w:val="DGU-Empfehlung-Tab-TextZchn1"/>
    <w:rsid w:val="001C7C46"/>
    <w:pPr>
      <w:spacing w:before="60" w:after="120"/>
      <w:jc w:val="both"/>
    </w:pPr>
    <w:rPr>
      <w:rFonts w:ascii="Arial" w:hAnsi="Arial"/>
      <w:sz w:val="22"/>
      <w:szCs w:val="24"/>
      <w:lang w:val="x-none" w:eastAsia="x-none" w:bidi="ar-SA"/>
    </w:rPr>
  </w:style>
  <w:style w:type="character" w:customStyle="1" w:styleId="DGU-Empfehlung-Tab-TextZchn1">
    <w:name w:val="DGU-Empfehlung-Tab-Text Zchn1"/>
    <w:link w:val="DGU-Empfehlung-Tab-Text"/>
    <w:rsid w:val="001C7C46"/>
    <w:rPr>
      <w:rFonts w:ascii="Arial" w:hAnsi="Arial"/>
      <w:sz w:val="22"/>
      <w:szCs w:val="24"/>
    </w:rPr>
  </w:style>
  <w:style w:type="paragraph" w:styleId="berarbeitung">
    <w:name w:val="Revision"/>
    <w:hidden/>
    <w:uiPriority w:val="99"/>
    <w:semiHidden/>
    <w:rsid w:val="00467C3A"/>
    <w:rPr>
      <w:lang w:bidi="he-IL"/>
    </w:rPr>
  </w:style>
  <w:style w:type="character" w:styleId="BesuchterLink">
    <w:name w:val="FollowedHyperlink"/>
    <w:basedOn w:val="Absatz-Standardschriftart"/>
    <w:rsid w:val="00C97DA0"/>
    <w:rPr>
      <w:color w:val="954F72" w:themeColor="followedHyperlink"/>
      <w:u w:val="single"/>
    </w:rPr>
  </w:style>
  <w:style w:type="paragraph" w:styleId="KeinLeerraum">
    <w:name w:val="No Spacing"/>
    <w:uiPriority w:val="1"/>
    <w:qFormat/>
    <w:rsid w:val="003D3795"/>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415">
      <w:bodyDiv w:val="1"/>
      <w:marLeft w:val="0"/>
      <w:marRight w:val="0"/>
      <w:marTop w:val="0"/>
      <w:marBottom w:val="0"/>
      <w:divBdr>
        <w:top w:val="none" w:sz="0" w:space="0" w:color="auto"/>
        <w:left w:val="none" w:sz="0" w:space="0" w:color="auto"/>
        <w:bottom w:val="none" w:sz="0" w:space="0" w:color="auto"/>
        <w:right w:val="none" w:sz="0" w:space="0" w:color="auto"/>
      </w:divBdr>
    </w:div>
    <w:div w:id="9723233">
      <w:bodyDiv w:val="1"/>
      <w:marLeft w:val="0"/>
      <w:marRight w:val="0"/>
      <w:marTop w:val="0"/>
      <w:marBottom w:val="0"/>
      <w:divBdr>
        <w:top w:val="none" w:sz="0" w:space="0" w:color="auto"/>
        <w:left w:val="none" w:sz="0" w:space="0" w:color="auto"/>
        <w:bottom w:val="none" w:sz="0" w:space="0" w:color="auto"/>
        <w:right w:val="none" w:sz="0" w:space="0" w:color="auto"/>
      </w:divBdr>
    </w:div>
    <w:div w:id="29302201">
      <w:bodyDiv w:val="1"/>
      <w:marLeft w:val="0"/>
      <w:marRight w:val="0"/>
      <w:marTop w:val="0"/>
      <w:marBottom w:val="0"/>
      <w:divBdr>
        <w:top w:val="none" w:sz="0" w:space="0" w:color="auto"/>
        <w:left w:val="none" w:sz="0" w:space="0" w:color="auto"/>
        <w:bottom w:val="none" w:sz="0" w:space="0" w:color="auto"/>
        <w:right w:val="none" w:sz="0" w:space="0" w:color="auto"/>
      </w:divBdr>
      <w:divsChild>
        <w:div w:id="79765708">
          <w:marLeft w:val="0"/>
          <w:marRight w:val="0"/>
          <w:marTop w:val="0"/>
          <w:marBottom w:val="0"/>
          <w:divBdr>
            <w:top w:val="none" w:sz="0" w:space="0" w:color="auto"/>
            <w:left w:val="none" w:sz="0" w:space="0" w:color="auto"/>
            <w:bottom w:val="none" w:sz="0" w:space="0" w:color="auto"/>
            <w:right w:val="none" w:sz="0" w:space="0" w:color="auto"/>
          </w:divBdr>
        </w:div>
        <w:div w:id="150027315">
          <w:marLeft w:val="0"/>
          <w:marRight w:val="0"/>
          <w:marTop w:val="0"/>
          <w:marBottom w:val="0"/>
          <w:divBdr>
            <w:top w:val="none" w:sz="0" w:space="0" w:color="auto"/>
            <w:left w:val="none" w:sz="0" w:space="0" w:color="auto"/>
            <w:bottom w:val="none" w:sz="0" w:space="0" w:color="auto"/>
            <w:right w:val="none" w:sz="0" w:space="0" w:color="auto"/>
          </w:divBdr>
        </w:div>
        <w:div w:id="383065498">
          <w:marLeft w:val="0"/>
          <w:marRight w:val="0"/>
          <w:marTop w:val="0"/>
          <w:marBottom w:val="0"/>
          <w:divBdr>
            <w:top w:val="none" w:sz="0" w:space="0" w:color="auto"/>
            <w:left w:val="none" w:sz="0" w:space="0" w:color="auto"/>
            <w:bottom w:val="none" w:sz="0" w:space="0" w:color="auto"/>
            <w:right w:val="none" w:sz="0" w:space="0" w:color="auto"/>
          </w:divBdr>
        </w:div>
        <w:div w:id="556286315">
          <w:marLeft w:val="0"/>
          <w:marRight w:val="0"/>
          <w:marTop w:val="0"/>
          <w:marBottom w:val="0"/>
          <w:divBdr>
            <w:top w:val="none" w:sz="0" w:space="0" w:color="auto"/>
            <w:left w:val="none" w:sz="0" w:space="0" w:color="auto"/>
            <w:bottom w:val="none" w:sz="0" w:space="0" w:color="auto"/>
            <w:right w:val="none" w:sz="0" w:space="0" w:color="auto"/>
          </w:divBdr>
        </w:div>
        <w:div w:id="611473844">
          <w:marLeft w:val="0"/>
          <w:marRight w:val="0"/>
          <w:marTop w:val="0"/>
          <w:marBottom w:val="0"/>
          <w:divBdr>
            <w:top w:val="none" w:sz="0" w:space="0" w:color="auto"/>
            <w:left w:val="none" w:sz="0" w:space="0" w:color="auto"/>
            <w:bottom w:val="none" w:sz="0" w:space="0" w:color="auto"/>
            <w:right w:val="none" w:sz="0" w:space="0" w:color="auto"/>
          </w:divBdr>
        </w:div>
        <w:div w:id="644088017">
          <w:marLeft w:val="0"/>
          <w:marRight w:val="0"/>
          <w:marTop w:val="0"/>
          <w:marBottom w:val="0"/>
          <w:divBdr>
            <w:top w:val="none" w:sz="0" w:space="0" w:color="auto"/>
            <w:left w:val="none" w:sz="0" w:space="0" w:color="auto"/>
            <w:bottom w:val="none" w:sz="0" w:space="0" w:color="auto"/>
            <w:right w:val="none" w:sz="0" w:space="0" w:color="auto"/>
          </w:divBdr>
        </w:div>
        <w:div w:id="819493033">
          <w:marLeft w:val="0"/>
          <w:marRight w:val="0"/>
          <w:marTop w:val="0"/>
          <w:marBottom w:val="0"/>
          <w:divBdr>
            <w:top w:val="none" w:sz="0" w:space="0" w:color="auto"/>
            <w:left w:val="none" w:sz="0" w:space="0" w:color="auto"/>
            <w:bottom w:val="none" w:sz="0" w:space="0" w:color="auto"/>
            <w:right w:val="none" w:sz="0" w:space="0" w:color="auto"/>
          </w:divBdr>
        </w:div>
        <w:div w:id="897086457">
          <w:marLeft w:val="0"/>
          <w:marRight w:val="0"/>
          <w:marTop w:val="0"/>
          <w:marBottom w:val="0"/>
          <w:divBdr>
            <w:top w:val="none" w:sz="0" w:space="0" w:color="auto"/>
            <w:left w:val="none" w:sz="0" w:space="0" w:color="auto"/>
            <w:bottom w:val="none" w:sz="0" w:space="0" w:color="auto"/>
            <w:right w:val="none" w:sz="0" w:space="0" w:color="auto"/>
          </w:divBdr>
        </w:div>
        <w:div w:id="967590463">
          <w:marLeft w:val="0"/>
          <w:marRight w:val="0"/>
          <w:marTop w:val="0"/>
          <w:marBottom w:val="0"/>
          <w:divBdr>
            <w:top w:val="none" w:sz="0" w:space="0" w:color="auto"/>
            <w:left w:val="none" w:sz="0" w:space="0" w:color="auto"/>
            <w:bottom w:val="none" w:sz="0" w:space="0" w:color="auto"/>
            <w:right w:val="none" w:sz="0" w:space="0" w:color="auto"/>
          </w:divBdr>
        </w:div>
        <w:div w:id="1391462137">
          <w:marLeft w:val="0"/>
          <w:marRight w:val="0"/>
          <w:marTop w:val="0"/>
          <w:marBottom w:val="0"/>
          <w:divBdr>
            <w:top w:val="none" w:sz="0" w:space="0" w:color="auto"/>
            <w:left w:val="none" w:sz="0" w:space="0" w:color="auto"/>
            <w:bottom w:val="none" w:sz="0" w:space="0" w:color="auto"/>
            <w:right w:val="none" w:sz="0" w:space="0" w:color="auto"/>
          </w:divBdr>
        </w:div>
        <w:div w:id="1464692151">
          <w:marLeft w:val="0"/>
          <w:marRight w:val="0"/>
          <w:marTop w:val="0"/>
          <w:marBottom w:val="0"/>
          <w:divBdr>
            <w:top w:val="none" w:sz="0" w:space="0" w:color="auto"/>
            <w:left w:val="none" w:sz="0" w:space="0" w:color="auto"/>
            <w:bottom w:val="none" w:sz="0" w:space="0" w:color="auto"/>
            <w:right w:val="none" w:sz="0" w:space="0" w:color="auto"/>
          </w:divBdr>
        </w:div>
        <w:div w:id="1617055108">
          <w:marLeft w:val="0"/>
          <w:marRight w:val="0"/>
          <w:marTop w:val="0"/>
          <w:marBottom w:val="0"/>
          <w:divBdr>
            <w:top w:val="none" w:sz="0" w:space="0" w:color="auto"/>
            <w:left w:val="none" w:sz="0" w:space="0" w:color="auto"/>
            <w:bottom w:val="none" w:sz="0" w:space="0" w:color="auto"/>
            <w:right w:val="none" w:sz="0" w:space="0" w:color="auto"/>
          </w:divBdr>
        </w:div>
        <w:div w:id="1658269059">
          <w:marLeft w:val="0"/>
          <w:marRight w:val="0"/>
          <w:marTop w:val="0"/>
          <w:marBottom w:val="0"/>
          <w:divBdr>
            <w:top w:val="none" w:sz="0" w:space="0" w:color="auto"/>
            <w:left w:val="none" w:sz="0" w:space="0" w:color="auto"/>
            <w:bottom w:val="none" w:sz="0" w:space="0" w:color="auto"/>
            <w:right w:val="none" w:sz="0" w:space="0" w:color="auto"/>
          </w:divBdr>
        </w:div>
        <w:div w:id="2143691525">
          <w:marLeft w:val="0"/>
          <w:marRight w:val="0"/>
          <w:marTop w:val="0"/>
          <w:marBottom w:val="0"/>
          <w:divBdr>
            <w:top w:val="none" w:sz="0" w:space="0" w:color="auto"/>
            <w:left w:val="none" w:sz="0" w:space="0" w:color="auto"/>
            <w:bottom w:val="none" w:sz="0" w:space="0" w:color="auto"/>
            <w:right w:val="none" w:sz="0" w:space="0" w:color="auto"/>
          </w:divBdr>
        </w:div>
      </w:divsChild>
    </w:div>
    <w:div w:id="91096225">
      <w:bodyDiv w:val="1"/>
      <w:marLeft w:val="0"/>
      <w:marRight w:val="0"/>
      <w:marTop w:val="0"/>
      <w:marBottom w:val="0"/>
      <w:divBdr>
        <w:top w:val="none" w:sz="0" w:space="0" w:color="auto"/>
        <w:left w:val="none" w:sz="0" w:space="0" w:color="auto"/>
        <w:bottom w:val="none" w:sz="0" w:space="0" w:color="auto"/>
        <w:right w:val="none" w:sz="0" w:space="0" w:color="auto"/>
      </w:divBdr>
      <w:divsChild>
        <w:div w:id="464154969">
          <w:marLeft w:val="0"/>
          <w:marRight w:val="0"/>
          <w:marTop w:val="0"/>
          <w:marBottom w:val="0"/>
          <w:divBdr>
            <w:top w:val="none" w:sz="0" w:space="0" w:color="auto"/>
            <w:left w:val="none" w:sz="0" w:space="0" w:color="auto"/>
            <w:bottom w:val="none" w:sz="0" w:space="0" w:color="auto"/>
            <w:right w:val="none" w:sz="0" w:space="0" w:color="auto"/>
          </w:divBdr>
        </w:div>
      </w:divsChild>
    </w:div>
    <w:div w:id="103162006">
      <w:bodyDiv w:val="1"/>
      <w:marLeft w:val="0"/>
      <w:marRight w:val="0"/>
      <w:marTop w:val="0"/>
      <w:marBottom w:val="0"/>
      <w:divBdr>
        <w:top w:val="none" w:sz="0" w:space="0" w:color="auto"/>
        <w:left w:val="none" w:sz="0" w:space="0" w:color="auto"/>
        <w:bottom w:val="none" w:sz="0" w:space="0" w:color="auto"/>
        <w:right w:val="none" w:sz="0" w:space="0" w:color="auto"/>
      </w:divBdr>
    </w:div>
    <w:div w:id="133984698">
      <w:bodyDiv w:val="1"/>
      <w:marLeft w:val="0"/>
      <w:marRight w:val="0"/>
      <w:marTop w:val="0"/>
      <w:marBottom w:val="0"/>
      <w:divBdr>
        <w:top w:val="none" w:sz="0" w:space="0" w:color="auto"/>
        <w:left w:val="none" w:sz="0" w:space="0" w:color="auto"/>
        <w:bottom w:val="none" w:sz="0" w:space="0" w:color="auto"/>
        <w:right w:val="none" w:sz="0" w:space="0" w:color="auto"/>
      </w:divBdr>
    </w:div>
    <w:div w:id="162935116">
      <w:bodyDiv w:val="1"/>
      <w:marLeft w:val="0"/>
      <w:marRight w:val="0"/>
      <w:marTop w:val="0"/>
      <w:marBottom w:val="0"/>
      <w:divBdr>
        <w:top w:val="none" w:sz="0" w:space="0" w:color="auto"/>
        <w:left w:val="none" w:sz="0" w:space="0" w:color="auto"/>
        <w:bottom w:val="none" w:sz="0" w:space="0" w:color="auto"/>
        <w:right w:val="none" w:sz="0" w:space="0" w:color="auto"/>
      </w:divBdr>
      <w:divsChild>
        <w:div w:id="19597200">
          <w:marLeft w:val="0"/>
          <w:marRight w:val="0"/>
          <w:marTop w:val="0"/>
          <w:marBottom w:val="0"/>
          <w:divBdr>
            <w:top w:val="none" w:sz="0" w:space="0" w:color="auto"/>
            <w:left w:val="none" w:sz="0" w:space="0" w:color="auto"/>
            <w:bottom w:val="none" w:sz="0" w:space="0" w:color="auto"/>
            <w:right w:val="none" w:sz="0" w:space="0" w:color="auto"/>
          </w:divBdr>
        </w:div>
        <w:div w:id="394864157">
          <w:marLeft w:val="0"/>
          <w:marRight w:val="0"/>
          <w:marTop w:val="0"/>
          <w:marBottom w:val="0"/>
          <w:divBdr>
            <w:top w:val="none" w:sz="0" w:space="0" w:color="auto"/>
            <w:left w:val="none" w:sz="0" w:space="0" w:color="auto"/>
            <w:bottom w:val="none" w:sz="0" w:space="0" w:color="auto"/>
            <w:right w:val="none" w:sz="0" w:space="0" w:color="auto"/>
          </w:divBdr>
        </w:div>
        <w:div w:id="612708876">
          <w:marLeft w:val="0"/>
          <w:marRight w:val="0"/>
          <w:marTop w:val="0"/>
          <w:marBottom w:val="0"/>
          <w:divBdr>
            <w:top w:val="none" w:sz="0" w:space="0" w:color="auto"/>
            <w:left w:val="none" w:sz="0" w:space="0" w:color="auto"/>
            <w:bottom w:val="none" w:sz="0" w:space="0" w:color="auto"/>
            <w:right w:val="none" w:sz="0" w:space="0" w:color="auto"/>
          </w:divBdr>
        </w:div>
        <w:div w:id="797527874">
          <w:marLeft w:val="0"/>
          <w:marRight w:val="0"/>
          <w:marTop w:val="0"/>
          <w:marBottom w:val="0"/>
          <w:divBdr>
            <w:top w:val="none" w:sz="0" w:space="0" w:color="auto"/>
            <w:left w:val="none" w:sz="0" w:space="0" w:color="auto"/>
            <w:bottom w:val="none" w:sz="0" w:space="0" w:color="auto"/>
            <w:right w:val="none" w:sz="0" w:space="0" w:color="auto"/>
          </w:divBdr>
        </w:div>
        <w:div w:id="952008460">
          <w:marLeft w:val="0"/>
          <w:marRight w:val="0"/>
          <w:marTop w:val="0"/>
          <w:marBottom w:val="0"/>
          <w:divBdr>
            <w:top w:val="none" w:sz="0" w:space="0" w:color="auto"/>
            <w:left w:val="none" w:sz="0" w:space="0" w:color="auto"/>
            <w:bottom w:val="none" w:sz="0" w:space="0" w:color="auto"/>
            <w:right w:val="none" w:sz="0" w:space="0" w:color="auto"/>
          </w:divBdr>
        </w:div>
        <w:div w:id="1152678782">
          <w:marLeft w:val="0"/>
          <w:marRight w:val="0"/>
          <w:marTop w:val="0"/>
          <w:marBottom w:val="0"/>
          <w:divBdr>
            <w:top w:val="none" w:sz="0" w:space="0" w:color="auto"/>
            <w:left w:val="none" w:sz="0" w:space="0" w:color="auto"/>
            <w:bottom w:val="none" w:sz="0" w:space="0" w:color="auto"/>
            <w:right w:val="none" w:sz="0" w:space="0" w:color="auto"/>
          </w:divBdr>
        </w:div>
      </w:divsChild>
    </w:div>
    <w:div w:id="163059813">
      <w:bodyDiv w:val="1"/>
      <w:marLeft w:val="0"/>
      <w:marRight w:val="0"/>
      <w:marTop w:val="0"/>
      <w:marBottom w:val="0"/>
      <w:divBdr>
        <w:top w:val="none" w:sz="0" w:space="0" w:color="auto"/>
        <w:left w:val="none" w:sz="0" w:space="0" w:color="auto"/>
        <w:bottom w:val="none" w:sz="0" w:space="0" w:color="auto"/>
        <w:right w:val="none" w:sz="0" w:space="0" w:color="auto"/>
      </w:divBdr>
    </w:div>
    <w:div w:id="182869084">
      <w:bodyDiv w:val="1"/>
      <w:marLeft w:val="0"/>
      <w:marRight w:val="0"/>
      <w:marTop w:val="0"/>
      <w:marBottom w:val="0"/>
      <w:divBdr>
        <w:top w:val="none" w:sz="0" w:space="0" w:color="auto"/>
        <w:left w:val="none" w:sz="0" w:space="0" w:color="auto"/>
        <w:bottom w:val="none" w:sz="0" w:space="0" w:color="auto"/>
        <w:right w:val="none" w:sz="0" w:space="0" w:color="auto"/>
      </w:divBdr>
    </w:div>
    <w:div w:id="212931495">
      <w:bodyDiv w:val="1"/>
      <w:marLeft w:val="0"/>
      <w:marRight w:val="0"/>
      <w:marTop w:val="0"/>
      <w:marBottom w:val="0"/>
      <w:divBdr>
        <w:top w:val="none" w:sz="0" w:space="0" w:color="auto"/>
        <w:left w:val="none" w:sz="0" w:space="0" w:color="auto"/>
        <w:bottom w:val="none" w:sz="0" w:space="0" w:color="auto"/>
        <w:right w:val="none" w:sz="0" w:space="0" w:color="auto"/>
      </w:divBdr>
      <w:divsChild>
        <w:div w:id="74596440">
          <w:marLeft w:val="0"/>
          <w:marRight w:val="0"/>
          <w:marTop w:val="0"/>
          <w:marBottom w:val="0"/>
          <w:divBdr>
            <w:top w:val="none" w:sz="0" w:space="0" w:color="auto"/>
            <w:left w:val="none" w:sz="0" w:space="0" w:color="auto"/>
            <w:bottom w:val="none" w:sz="0" w:space="0" w:color="auto"/>
            <w:right w:val="none" w:sz="0" w:space="0" w:color="auto"/>
          </w:divBdr>
        </w:div>
        <w:div w:id="212351874">
          <w:marLeft w:val="0"/>
          <w:marRight w:val="0"/>
          <w:marTop w:val="0"/>
          <w:marBottom w:val="0"/>
          <w:divBdr>
            <w:top w:val="none" w:sz="0" w:space="0" w:color="auto"/>
            <w:left w:val="none" w:sz="0" w:space="0" w:color="auto"/>
            <w:bottom w:val="none" w:sz="0" w:space="0" w:color="auto"/>
            <w:right w:val="none" w:sz="0" w:space="0" w:color="auto"/>
          </w:divBdr>
        </w:div>
        <w:div w:id="1581518986">
          <w:marLeft w:val="0"/>
          <w:marRight w:val="0"/>
          <w:marTop w:val="0"/>
          <w:marBottom w:val="0"/>
          <w:divBdr>
            <w:top w:val="none" w:sz="0" w:space="0" w:color="auto"/>
            <w:left w:val="none" w:sz="0" w:space="0" w:color="auto"/>
            <w:bottom w:val="none" w:sz="0" w:space="0" w:color="auto"/>
            <w:right w:val="none" w:sz="0" w:space="0" w:color="auto"/>
          </w:divBdr>
        </w:div>
        <w:div w:id="1909025626">
          <w:marLeft w:val="0"/>
          <w:marRight w:val="0"/>
          <w:marTop w:val="0"/>
          <w:marBottom w:val="0"/>
          <w:divBdr>
            <w:top w:val="none" w:sz="0" w:space="0" w:color="auto"/>
            <w:left w:val="none" w:sz="0" w:space="0" w:color="auto"/>
            <w:bottom w:val="none" w:sz="0" w:space="0" w:color="auto"/>
            <w:right w:val="none" w:sz="0" w:space="0" w:color="auto"/>
          </w:divBdr>
        </w:div>
      </w:divsChild>
    </w:div>
    <w:div w:id="234321138">
      <w:bodyDiv w:val="1"/>
      <w:marLeft w:val="0"/>
      <w:marRight w:val="0"/>
      <w:marTop w:val="0"/>
      <w:marBottom w:val="0"/>
      <w:divBdr>
        <w:top w:val="none" w:sz="0" w:space="0" w:color="auto"/>
        <w:left w:val="none" w:sz="0" w:space="0" w:color="auto"/>
        <w:bottom w:val="none" w:sz="0" w:space="0" w:color="auto"/>
        <w:right w:val="none" w:sz="0" w:space="0" w:color="auto"/>
      </w:divBdr>
      <w:divsChild>
        <w:div w:id="704987749">
          <w:marLeft w:val="0"/>
          <w:marRight w:val="0"/>
          <w:marTop w:val="0"/>
          <w:marBottom w:val="0"/>
          <w:divBdr>
            <w:top w:val="none" w:sz="0" w:space="0" w:color="auto"/>
            <w:left w:val="none" w:sz="0" w:space="0" w:color="auto"/>
            <w:bottom w:val="none" w:sz="0" w:space="0" w:color="auto"/>
            <w:right w:val="none" w:sz="0" w:space="0" w:color="auto"/>
          </w:divBdr>
        </w:div>
        <w:div w:id="1245259078">
          <w:marLeft w:val="0"/>
          <w:marRight w:val="0"/>
          <w:marTop w:val="0"/>
          <w:marBottom w:val="0"/>
          <w:divBdr>
            <w:top w:val="none" w:sz="0" w:space="0" w:color="auto"/>
            <w:left w:val="none" w:sz="0" w:space="0" w:color="auto"/>
            <w:bottom w:val="none" w:sz="0" w:space="0" w:color="auto"/>
            <w:right w:val="none" w:sz="0" w:space="0" w:color="auto"/>
          </w:divBdr>
        </w:div>
        <w:div w:id="1293562249">
          <w:marLeft w:val="0"/>
          <w:marRight w:val="0"/>
          <w:marTop w:val="0"/>
          <w:marBottom w:val="0"/>
          <w:divBdr>
            <w:top w:val="none" w:sz="0" w:space="0" w:color="auto"/>
            <w:left w:val="none" w:sz="0" w:space="0" w:color="auto"/>
            <w:bottom w:val="none" w:sz="0" w:space="0" w:color="auto"/>
            <w:right w:val="none" w:sz="0" w:space="0" w:color="auto"/>
          </w:divBdr>
        </w:div>
        <w:div w:id="1475676633">
          <w:marLeft w:val="0"/>
          <w:marRight w:val="0"/>
          <w:marTop w:val="0"/>
          <w:marBottom w:val="0"/>
          <w:divBdr>
            <w:top w:val="none" w:sz="0" w:space="0" w:color="auto"/>
            <w:left w:val="none" w:sz="0" w:space="0" w:color="auto"/>
            <w:bottom w:val="none" w:sz="0" w:space="0" w:color="auto"/>
            <w:right w:val="none" w:sz="0" w:space="0" w:color="auto"/>
          </w:divBdr>
        </w:div>
        <w:div w:id="1554390990">
          <w:marLeft w:val="0"/>
          <w:marRight w:val="0"/>
          <w:marTop w:val="0"/>
          <w:marBottom w:val="0"/>
          <w:divBdr>
            <w:top w:val="none" w:sz="0" w:space="0" w:color="auto"/>
            <w:left w:val="none" w:sz="0" w:space="0" w:color="auto"/>
            <w:bottom w:val="none" w:sz="0" w:space="0" w:color="auto"/>
            <w:right w:val="none" w:sz="0" w:space="0" w:color="auto"/>
          </w:divBdr>
        </w:div>
        <w:div w:id="1576544879">
          <w:marLeft w:val="0"/>
          <w:marRight w:val="0"/>
          <w:marTop w:val="0"/>
          <w:marBottom w:val="0"/>
          <w:divBdr>
            <w:top w:val="none" w:sz="0" w:space="0" w:color="auto"/>
            <w:left w:val="none" w:sz="0" w:space="0" w:color="auto"/>
            <w:bottom w:val="none" w:sz="0" w:space="0" w:color="auto"/>
            <w:right w:val="none" w:sz="0" w:space="0" w:color="auto"/>
          </w:divBdr>
        </w:div>
        <w:div w:id="1880704083">
          <w:marLeft w:val="0"/>
          <w:marRight w:val="0"/>
          <w:marTop w:val="0"/>
          <w:marBottom w:val="0"/>
          <w:divBdr>
            <w:top w:val="none" w:sz="0" w:space="0" w:color="auto"/>
            <w:left w:val="none" w:sz="0" w:space="0" w:color="auto"/>
            <w:bottom w:val="none" w:sz="0" w:space="0" w:color="auto"/>
            <w:right w:val="none" w:sz="0" w:space="0" w:color="auto"/>
          </w:divBdr>
        </w:div>
        <w:div w:id="1888910999">
          <w:marLeft w:val="0"/>
          <w:marRight w:val="0"/>
          <w:marTop w:val="0"/>
          <w:marBottom w:val="0"/>
          <w:divBdr>
            <w:top w:val="none" w:sz="0" w:space="0" w:color="auto"/>
            <w:left w:val="none" w:sz="0" w:space="0" w:color="auto"/>
            <w:bottom w:val="none" w:sz="0" w:space="0" w:color="auto"/>
            <w:right w:val="none" w:sz="0" w:space="0" w:color="auto"/>
          </w:divBdr>
        </w:div>
        <w:div w:id="1979726616">
          <w:marLeft w:val="0"/>
          <w:marRight w:val="0"/>
          <w:marTop w:val="0"/>
          <w:marBottom w:val="0"/>
          <w:divBdr>
            <w:top w:val="none" w:sz="0" w:space="0" w:color="auto"/>
            <w:left w:val="none" w:sz="0" w:space="0" w:color="auto"/>
            <w:bottom w:val="none" w:sz="0" w:space="0" w:color="auto"/>
            <w:right w:val="none" w:sz="0" w:space="0" w:color="auto"/>
          </w:divBdr>
        </w:div>
      </w:divsChild>
    </w:div>
    <w:div w:id="238830827">
      <w:bodyDiv w:val="1"/>
      <w:marLeft w:val="0"/>
      <w:marRight w:val="0"/>
      <w:marTop w:val="0"/>
      <w:marBottom w:val="0"/>
      <w:divBdr>
        <w:top w:val="none" w:sz="0" w:space="0" w:color="auto"/>
        <w:left w:val="none" w:sz="0" w:space="0" w:color="auto"/>
        <w:bottom w:val="none" w:sz="0" w:space="0" w:color="auto"/>
        <w:right w:val="none" w:sz="0" w:space="0" w:color="auto"/>
      </w:divBdr>
    </w:div>
    <w:div w:id="424109125">
      <w:bodyDiv w:val="1"/>
      <w:marLeft w:val="0"/>
      <w:marRight w:val="0"/>
      <w:marTop w:val="0"/>
      <w:marBottom w:val="0"/>
      <w:divBdr>
        <w:top w:val="none" w:sz="0" w:space="0" w:color="auto"/>
        <w:left w:val="none" w:sz="0" w:space="0" w:color="auto"/>
        <w:bottom w:val="none" w:sz="0" w:space="0" w:color="auto"/>
        <w:right w:val="none" w:sz="0" w:space="0" w:color="auto"/>
      </w:divBdr>
      <w:divsChild>
        <w:div w:id="287205651">
          <w:marLeft w:val="0"/>
          <w:marRight w:val="0"/>
          <w:marTop w:val="0"/>
          <w:marBottom w:val="0"/>
          <w:divBdr>
            <w:top w:val="none" w:sz="0" w:space="0" w:color="auto"/>
            <w:left w:val="none" w:sz="0" w:space="0" w:color="auto"/>
            <w:bottom w:val="none" w:sz="0" w:space="0" w:color="auto"/>
            <w:right w:val="none" w:sz="0" w:space="0" w:color="auto"/>
          </w:divBdr>
        </w:div>
        <w:div w:id="996687524">
          <w:marLeft w:val="0"/>
          <w:marRight w:val="0"/>
          <w:marTop w:val="0"/>
          <w:marBottom w:val="0"/>
          <w:divBdr>
            <w:top w:val="none" w:sz="0" w:space="0" w:color="auto"/>
            <w:left w:val="none" w:sz="0" w:space="0" w:color="auto"/>
            <w:bottom w:val="none" w:sz="0" w:space="0" w:color="auto"/>
            <w:right w:val="none" w:sz="0" w:space="0" w:color="auto"/>
          </w:divBdr>
        </w:div>
        <w:div w:id="1107584646">
          <w:marLeft w:val="0"/>
          <w:marRight w:val="0"/>
          <w:marTop w:val="0"/>
          <w:marBottom w:val="0"/>
          <w:divBdr>
            <w:top w:val="none" w:sz="0" w:space="0" w:color="auto"/>
            <w:left w:val="none" w:sz="0" w:space="0" w:color="auto"/>
            <w:bottom w:val="none" w:sz="0" w:space="0" w:color="auto"/>
            <w:right w:val="none" w:sz="0" w:space="0" w:color="auto"/>
          </w:divBdr>
        </w:div>
        <w:div w:id="1387140118">
          <w:marLeft w:val="0"/>
          <w:marRight w:val="0"/>
          <w:marTop w:val="0"/>
          <w:marBottom w:val="0"/>
          <w:divBdr>
            <w:top w:val="none" w:sz="0" w:space="0" w:color="auto"/>
            <w:left w:val="none" w:sz="0" w:space="0" w:color="auto"/>
            <w:bottom w:val="none" w:sz="0" w:space="0" w:color="auto"/>
            <w:right w:val="none" w:sz="0" w:space="0" w:color="auto"/>
          </w:divBdr>
        </w:div>
        <w:div w:id="1425956112">
          <w:marLeft w:val="0"/>
          <w:marRight w:val="0"/>
          <w:marTop w:val="0"/>
          <w:marBottom w:val="0"/>
          <w:divBdr>
            <w:top w:val="none" w:sz="0" w:space="0" w:color="auto"/>
            <w:left w:val="none" w:sz="0" w:space="0" w:color="auto"/>
            <w:bottom w:val="none" w:sz="0" w:space="0" w:color="auto"/>
            <w:right w:val="none" w:sz="0" w:space="0" w:color="auto"/>
          </w:divBdr>
        </w:div>
        <w:div w:id="1562861647">
          <w:marLeft w:val="0"/>
          <w:marRight w:val="0"/>
          <w:marTop w:val="0"/>
          <w:marBottom w:val="0"/>
          <w:divBdr>
            <w:top w:val="none" w:sz="0" w:space="0" w:color="auto"/>
            <w:left w:val="none" w:sz="0" w:space="0" w:color="auto"/>
            <w:bottom w:val="none" w:sz="0" w:space="0" w:color="auto"/>
            <w:right w:val="none" w:sz="0" w:space="0" w:color="auto"/>
          </w:divBdr>
        </w:div>
      </w:divsChild>
    </w:div>
    <w:div w:id="476267961">
      <w:bodyDiv w:val="1"/>
      <w:marLeft w:val="0"/>
      <w:marRight w:val="0"/>
      <w:marTop w:val="0"/>
      <w:marBottom w:val="0"/>
      <w:divBdr>
        <w:top w:val="none" w:sz="0" w:space="0" w:color="auto"/>
        <w:left w:val="none" w:sz="0" w:space="0" w:color="auto"/>
        <w:bottom w:val="none" w:sz="0" w:space="0" w:color="auto"/>
        <w:right w:val="none" w:sz="0" w:space="0" w:color="auto"/>
      </w:divBdr>
      <w:divsChild>
        <w:div w:id="845174552">
          <w:marLeft w:val="418"/>
          <w:marRight w:val="0"/>
          <w:marTop w:val="0"/>
          <w:marBottom w:val="0"/>
          <w:divBdr>
            <w:top w:val="none" w:sz="0" w:space="0" w:color="auto"/>
            <w:left w:val="none" w:sz="0" w:space="0" w:color="auto"/>
            <w:bottom w:val="none" w:sz="0" w:space="0" w:color="auto"/>
            <w:right w:val="none" w:sz="0" w:space="0" w:color="auto"/>
          </w:divBdr>
        </w:div>
        <w:div w:id="1386563348">
          <w:marLeft w:val="418"/>
          <w:marRight w:val="0"/>
          <w:marTop w:val="0"/>
          <w:marBottom w:val="0"/>
          <w:divBdr>
            <w:top w:val="none" w:sz="0" w:space="0" w:color="auto"/>
            <w:left w:val="none" w:sz="0" w:space="0" w:color="auto"/>
            <w:bottom w:val="none" w:sz="0" w:space="0" w:color="auto"/>
            <w:right w:val="none" w:sz="0" w:space="0" w:color="auto"/>
          </w:divBdr>
        </w:div>
        <w:div w:id="1858696211">
          <w:marLeft w:val="418"/>
          <w:marRight w:val="0"/>
          <w:marTop w:val="0"/>
          <w:marBottom w:val="0"/>
          <w:divBdr>
            <w:top w:val="none" w:sz="0" w:space="0" w:color="auto"/>
            <w:left w:val="none" w:sz="0" w:space="0" w:color="auto"/>
            <w:bottom w:val="none" w:sz="0" w:space="0" w:color="auto"/>
            <w:right w:val="none" w:sz="0" w:space="0" w:color="auto"/>
          </w:divBdr>
        </w:div>
      </w:divsChild>
    </w:div>
    <w:div w:id="479885887">
      <w:bodyDiv w:val="1"/>
      <w:marLeft w:val="0"/>
      <w:marRight w:val="0"/>
      <w:marTop w:val="0"/>
      <w:marBottom w:val="0"/>
      <w:divBdr>
        <w:top w:val="none" w:sz="0" w:space="0" w:color="auto"/>
        <w:left w:val="none" w:sz="0" w:space="0" w:color="auto"/>
        <w:bottom w:val="none" w:sz="0" w:space="0" w:color="auto"/>
        <w:right w:val="none" w:sz="0" w:space="0" w:color="auto"/>
      </w:divBdr>
    </w:div>
    <w:div w:id="485363455">
      <w:bodyDiv w:val="1"/>
      <w:marLeft w:val="0"/>
      <w:marRight w:val="0"/>
      <w:marTop w:val="0"/>
      <w:marBottom w:val="0"/>
      <w:divBdr>
        <w:top w:val="none" w:sz="0" w:space="0" w:color="auto"/>
        <w:left w:val="none" w:sz="0" w:space="0" w:color="auto"/>
        <w:bottom w:val="none" w:sz="0" w:space="0" w:color="auto"/>
        <w:right w:val="none" w:sz="0" w:space="0" w:color="auto"/>
      </w:divBdr>
    </w:div>
    <w:div w:id="521093345">
      <w:bodyDiv w:val="1"/>
      <w:marLeft w:val="0"/>
      <w:marRight w:val="0"/>
      <w:marTop w:val="0"/>
      <w:marBottom w:val="0"/>
      <w:divBdr>
        <w:top w:val="none" w:sz="0" w:space="0" w:color="auto"/>
        <w:left w:val="none" w:sz="0" w:space="0" w:color="auto"/>
        <w:bottom w:val="none" w:sz="0" w:space="0" w:color="auto"/>
        <w:right w:val="none" w:sz="0" w:space="0" w:color="auto"/>
      </w:divBdr>
      <w:divsChild>
        <w:div w:id="216860543">
          <w:marLeft w:val="0"/>
          <w:marRight w:val="0"/>
          <w:marTop w:val="0"/>
          <w:marBottom w:val="0"/>
          <w:divBdr>
            <w:top w:val="none" w:sz="0" w:space="0" w:color="auto"/>
            <w:left w:val="none" w:sz="0" w:space="0" w:color="auto"/>
            <w:bottom w:val="none" w:sz="0" w:space="0" w:color="auto"/>
            <w:right w:val="none" w:sz="0" w:space="0" w:color="auto"/>
          </w:divBdr>
          <w:divsChild>
            <w:div w:id="1034186079">
              <w:marLeft w:val="0"/>
              <w:marRight w:val="0"/>
              <w:marTop w:val="0"/>
              <w:marBottom w:val="0"/>
              <w:divBdr>
                <w:top w:val="none" w:sz="0" w:space="0" w:color="auto"/>
                <w:left w:val="none" w:sz="0" w:space="0" w:color="auto"/>
                <w:bottom w:val="none" w:sz="0" w:space="0" w:color="auto"/>
                <w:right w:val="none" w:sz="0" w:space="0" w:color="auto"/>
              </w:divBdr>
              <w:divsChild>
                <w:div w:id="1989628992">
                  <w:marLeft w:val="0"/>
                  <w:marRight w:val="0"/>
                  <w:marTop w:val="0"/>
                  <w:marBottom w:val="0"/>
                  <w:divBdr>
                    <w:top w:val="none" w:sz="0" w:space="0" w:color="auto"/>
                    <w:left w:val="none" w:sz="0" w:space="0" w:color="auto"/>
                    <w:bottom w:val="none" w:sz="0" w:space="0" w:color="auto"/>
                    <w:right w:val="none" w:sz="0" w:space="0" w:color="auto"/>
                  </w:divBdr>
                  <w:divsChild>
                    <w:div w:id="1160123019">
                      <w:marLeft w:val="0"/>
                      <w:marRight w:val="0"/>
                      <w:marTop w:val="0"/>
                      <w:marBottom w:val="0"/>
                      <w:divBdr>
                        <w:top w:val="none" w:sz="0" w:space="0" w:color="auto"/>
                        <w:left w:val="none" w:sz="0" w:space="0" w:color="auto"/>
                        <w:bottom w:val="none" w:sz="0" w:space="0" w:color="auto"/>
                        <w:right w:val="none" w:sz="0" w:space="0" w:color="auto"/>
                      </w:divBdr>
                      <w:divsChild>
                        <w:div w:id="832992840">
                          <w:marLeft w:val="0"/>
                          <w:marRight w:val="0"/>
                          <w:marTop w:val="0"/>
                          <w:marBottom w:val="0"/>
                          <w:divBdr>
                            <w:top w:val="none" w:sz="0" w:space="0" w:color="auto"/>
                            <w:left w:val="none" w:sz="0" w:space="0" w:color="auto"/>
                            <w:bottom w:val="none" w:sz="0" w:space="0" w:color="auto"/>
                            <w:right w:val="none" w:sz="0" w:space="0" w:color="auto"/>
                          </w:divBdr>
                          <w:divsChild>
                            <w:div w:id="324095550">
                              <w:marLeft w:val="0"/>
                              <w:marRight w:val="0"/>
                              <w:marTop w:val="0"/>
                              <w:marBottom w:val="0"/>
                              <w:divBdr>
                                <w:top w:val="none" w:sz="0" w:space="0" w:color="auto"/>
                                <w:left w:val="none" w:sz="0" w:space="0" w:color="auto"/>
                                <w:bottom w:val="none" w:sz="0" w:space="0" w:color="auto"/>
                                <w:right w:val="none" w:sz="0" w:space="0" w:color="auto"/>
                              </w:divBdr>
                              <w:divsChild>
                                <w:div w:id="2009865288">
                                  <w:marLeft w:val="0"/>
                                  <w:marRight w:val="0"/>
                                  <w:marTop w:val="0"/>
                                  <w:marBottom w:val="0"/>
                                  <w:divBdr>
                                    <w:top w:val="none" w:sz="0" w:space="0" w:color="auto"/>
                                    <w:left w:val="none" w:sz="0" w:space="0" w:color="auto"/>
                                    <w:bottom w:val="none" w:sz="0" w:space="0" w:color="auto"/>
                                    <w:right w:val="none" w:sz="0" w:space="0" w:color="auto"/>
                                  </w:divBdr>
                                  <w:divsChild>
                                    <w:div w:id="1163549282">
                                      <w:marLeft w:val="0"/>
                                      <w:marRight w:val="0"/>
                                      <w:marTop w:val="0"/>
                                      <w:marBottom w:val="0"/>
                                      <w:divBdr>
                                        <w:top w:val="none" w:sz="0" w:space="0" w:color="auto"/>
                                        <w:left w:val="none" w:sz="0" w:space="0" w:color="auto"/>
                                        <w:bottom w:val="none" w:sz="0" w:space="0" w:color="auto"/>
                                        <w:right w:val="none" w:sz="0" w:space="0" w:color="auto"/>
                                      </w:divBdr>
                                      <w:divsChild>
                                        <w:div w:id="509297750">
                                          <w:marLeft w:val="0"/>
                                          <w:marRight w:val="0"/>
                                          <w:marTop w:val="0"/>
                                          <w:marBottom w:val="0"/>
                                          <w:divBdr>
                                            <w:top w:val="none" w:sz="0" w:space="0" w:color="auto"/>
                                            <w:left w:val="none" w:sz="0" w:space="0" w:color="auto"/>
                                            <w:bottom w:val="none" w:sz="0" w:space="0" w:color="auto"/>
                                            <w:right w:val="none" w:sz="0" w:space="0" w:color="auto"/>
                                          </w:divBdr>
                                          <w:divsChild>
                                            <w:div w:id="457336346">
                                              <w:marLeft w:val="0"/>
                                              <w:marRight w:val="0"/>
                                              <w:marTop w:val="0"/>
                                              <w:marBottom w:val="0"/>
                                              <w:divBdr>
                                                <w:top w:val="none" w:sz="0" w:space="0" w:color="auto"/>
                                                <w:left w:val="none" w:sz="0" w:space="0" w:color="auto"/>
                                                <w:bottom w:val="none" w:sz="0" w:space="0" w:color="auto"/>
                                                <w:right w:val="none" w:sz="0" w:space="0" w:color="auto"/>
                                              </w:divBdr>
                                              <w:divsChild>
                                                <w:div w:id="89767273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11693">
      <w:bodyDiv w:val="1"/>
      <w:marLeft w:val="0"/>
      <w:marRight w:val="0"/>
      <w:marTop w:val="0"/>
      <w:marBottom w:val="0"/>
      <w:divBdr>
        <w:top w:val="none" w:sz="0" w:space="0" w:color="auto"/>
        <w:left w:val="none" w:sz="0" w:space="0" w:color="auto"/>
        <w:bottom w:val="none" w:sz="0" w:space="0" w:color="auto"/>
        <w:right w:val="none" w:sz="0" w:space="0" w:color="auto"/>
      </w:divBdr>
    </w:div>
    <w:div w:id="544176733">
      <w:bodyDiv w:val="1"/>
      <w:marLeft w:val="0"/>
      <w:marRight w:val="0"/>
      <w:marTop w:val="0"/>
      <w:marBottom w:val="0"/>
      <w:divBdr>
        <w:top w:val="none" w:sz="0" w:space="0" w:color="auto"/>
        <w:left w:val="none" w:sz="0" w:space="0" w:color="auto"/>
        <w:bottom w:val="none" w:sz="0" w:space="0" w:color="auto"/>
        <w:right w:val="none" w:sz="0" w:space="0" w:color="auto"/>
      </w:divBdr>
    </w:div>
    <w:div w:id="559053215">
      <w:bodyDiv w:val="1"/>
      <w:marLeft w:val="0"/>
      <w:marRight w:val="0"/>
      <w:marTop w:val="0"/>
      <w:marBottom w:val="0"/>
      <w:divBdr>
        <w:top w:val="none" w:sz="0" w:space="0" w:color="auto"/>
        <w:left w:val="none" w:sz="0" w:space="0" w:color="auto"/>
        <w:bottom w:val="none" w:sz="0" w:space="0" w:color="auto"/>
        <w:right w:val="none" w:sz="0" w:space="0" w:color="auto"/>
      </w:divBdr>
    </w:div>
    <w:div w:id="570308918">
      <w:bodyDiv w:val="1"/>
      <w:marLeft w:val="0"/>
      <w:marRight w:val="0"/>
      <w:marTop w:val="0"/>
      <w:marBottom w:val="0"/>
      <w:divBdr>
        <w:top w:val="none" w:sz="0" w:space="0" w:color="auto"/>
        <w:left w:val="none" w:sz="0" w:space="0" w:color="auto"/>
        <w:bottom w:val="none" w:sz="0" w:space="0" w:color="auto"/>
        <w:right w:val="none" w:sz="0" w:space="0" w:color="auto"/>
      </w:divBdr>
    </w:div>
    <w:div w:id="644819047">
      <w:bodyDiv w:val="1"/>
      <w:marLeft w:val="0"/>
      <w:marRight w:val="0"/>
      <w:marTop w:val="0"/>
      <w:marBottom w:val="0"/>
      <w:divBdr>
        <w:top w:val="none" w:sz="0" w:space="0" w:color="auto"/>
        <w:left w:val="none" w:sz="0" w:space="0" w:color="auto"/>
        <w:bottom w:val="none" w:sz="0" w:space="0" w:color="auto"/>
        <w:right w:val="none" w:sz="0" w:space="0" w:color="auto"/>
      </w:divBdr>
    </w:div>
    <w:div w:id="665593394">
      <w:bodyDiv w:val="1"/>
      <w:marLeft w:val="0"/>
      <w:marRight w:val="0"/>
      <w:marTop w:val="0"/>
      <w:marBottom w:val="0"/>
      <w:divBdr>
        <w:top w:val="none" w:sz="0" w:space="0" w:color="auto"/>
        <w:left w:val="none" w:sz="0" w:space="0" w:color="auto"/>
        <w:bottom w:val="none" w:sz="0" w:space="0" w:color="auto"/>
        <w:right w:val="none" w:sz="0" w:space="0" w:color="auto"/>
      </w:divBdr>
    </w:div>
    <w:div w:id="681317043">
      <w:bodyDiv w:val="1"/>
      <w:marLeft w:val="0"/>
      <w:marRight w:val="0"/>
      <w:marTop w:val="0"/>
      <w:marBottom w:val="0"/>
      <w:divBdr>
        <w:top w:val="none" w:sz="0" w:space="0" w:color="auto"/>
        <w:left w:val="none" w:sz="0" w:space="0" w:color="auto"/>
        <w:bottom w:val="none" w:sz="0" w:space="0" w:color="auto"/>
        <w:right w:val="none" w:sz="0" w:space="0" w:color="auto"/>
      </w:divBdr>
      <w:divsChild>
        <w:div w:id="182013795">
          <w:marLeft w:val="0"/>
          <w:marRight w:val="0"/>
          <w:marTop w:val="0"/>
          <w:marBottom w:val="0"/>
          <w:divBdr>
            <w:top w:val="none" w:sz="0" w:space="0" w:color="auto"/>
            <w:left w:val="none" w:sz="0" w:space="0" w:color="auto"/>
            <w:bottom w:val="none" w:sz="0" w:space="0" w:color="auto"/>
            <w:right w:val="none" w:sz="0" w:space="0" w:color="auto"/>
          </w:divBdr>
        </w:div>
      </w:divsChild>
    </w:div>
    <w:div w:id="697199530">
      <w:bodyDiv w:val="1"/>
      <w:marLeft w:val="0"/>
      <w:marRight w:val="0"/>
      <w:marTop w:val="0"/>
      <w:marBottom w:val="0"/>
      <w:divBdr>
        <w:top w:val="none" w:sz="0" w:space="0" w:color="auto"/>
        <w:left w:val="none" w:sz="0" w:space="0" w:color="auto"/>
        <w:bottom w:val="none" w:sz="0" w:space="0" w:color="auto"/>
        <w:right w:val="none" w:sz="0" w:space="0" w:color="auto"/>
      </w:divBdr>
    </w:div>
    <w:div w:id="722363574">
      <w:bodyDiv w:val="1"/>
      <w:marLeft w:val="0"/>
      <w:marRight w:val="0"/>
      <w:marTop w:val="0"/>
      <w:marBottom w:val="0"/>
      <w:divBdr>
        <w:top w:val="none" w:sz="0" w:space="0" w:color="auto"/>
        <w:left w:val="none" w:sz="0" w:space="0" w:color="auto"/>
        <w:bottom w:val="none" w:sz="0" w:space="0" w:color="auto"/>
        <w:right w:val="none" w:sz="0" w:space="0" w:color="auto"/>
      </w:divBdr>
      <w:divsChild>
        <w:div w:id="184103203">
          <w:marLeft w:val="0"/>
          <w:marRight w:val="0"/>
          <w:marTop w:val="0"/>
          <w:marBottom w:val="0"/>
          <w:divBdr>
            <w:top w:val="none" w:sz="0" w:space="0" w:color="auto"/>
            <w:left w:val="none" w:sz="0" w:space="0" w:color="auto"/>
            <w:bottom w:val="none" w:sz="0" w:space="0" w:color="auto"/>
            <w:right w:val="none" w:sz="0" w:space="0" w:color="auto"/>
          </w:divBdr>
        </w:div>
        <w:div w:id="191304319">
          <w:marLeft w:val="0"/>
          <w:marRight w:val="0"/>
          <w:marTop w:val="0"/>
          <w:marBottom w:val="0"/>
          <w:divBdr>
            <w:top w:val="none" w:sz="0" w:space="0" w:color="auto"/>
            <w:left w:val="none" w:sz="0" w:space="0" w:color="auto"/>
            <w:bottom w:val="none" w:sz="0" w:space="0" w:color="auto"/>
            <w:right w:val="none" w:sz="0" w:space="0" w:color="auto"/>
          </w:divBdr>
        </w:div>
        <w:div w:id="659041318">
          <w:marLeft w:val="0"/>
          <w:marRight w:val="0"/>
          <w:marTop w:val="0"/>
          <w:marBottom w:val="0"/>
          <w:divBdr>
            <w:top w:val="none" w:sz="0" w:space="0" w:color="auto"/>
            <w:left w:val="none" w:sz="0" w:space="0" w:color="auto"/>
            <w:bottom w:val="none" w:sz="0" w:space="0" w:color="auto"/>
            <w:right w:val="none" w:sz="0" w:space="0" w:color="auto"/>
          </w:divBdr>
        </w:div>
        <w:div w:id="731730683">
          <w:marLeft w:val="0"/>
          <w:marRight w:val="0"/>
          <w:marTop w:val="0"/>
          <w:marBottom w:val="0"/>
          <w:divBdr>
            <w:top w:val="none" w:sz="0" w:space="0" w:color="auto"/>
            <w:left w:val="none" w:sz="0" w:space="0" w:color="auto"/>
            <w:bottom w:val="none" w:sz="0" w:space="0" w:color="auto"/>
            <w:right w:val="none" w:sz="0" w:space="0" w:color="auto"/>
          </w:divBdr>
        </w:div>
        <w:div w:id="1100417442">
          <w:marLeft w:val="0"/>
          <w:marRight w:val="0"/>
          <w:marTop w:val="0"/>
          <w:marBottom w:val="0"/>
          <w:divBdr>
            <w:top w:val="none" w:sz="0" w:space="0" w:color="auto"/>
            <w:left w:val="none" w:sz="0" w:space="0" w:color="auto"/>
            <w:bottom w:val="none" w:sz="0" w:space="0" w:color="auto"/>
            <w:right w:val="none" w:sz="0" w:space="0" w:color="auto"/>
          </w:divBdr>
        </w:div>
        <w:div w:id="1492208616">
          <w:marLeft w:val="0"/>
          <w:marRight w:val="0"/>
          <w:marTop w:val="0"/>
          <w:marBottom w:val="0"/>
          <w:divBdr>
            <w:top w:val="none" w:sz="0" w:space="0" w:color="auto"/>
            <w:left w:val="none" w:sz="0" w:space="0" w:color="auto"/>
            <w:bottom w:val="none" w:sz="0" w:space="0" w:color="auto"/>
            <w:right w:val="none" w:sz="0" w:space="0" w:color="auto"/>
          </w:divBdr>
        </w:div>
        <w:div w:id="1707487259">
          <w:marLeft w:val="0"/>
          <w:marRight w:val="0"/>
          <w:marTop w:val="0"/>
          <w:marBottom w:val="0"/>
          <w:divBdr>
            <w:top w:val="none" w:sz="0" w:space="0" w:color="auto"/>
            <w:left w:val="none" w:sz="0" w:space="0" w:color="auto"/>
            <w:bottom w:val="none" w:sz="0" w:space="0" w:color="auto"/>
            <w:right w:val="none" w:sz="0" w:space="0" w:color="auto"/>
          </w:divBdr>
        </w:div>
        <w:div w:id="2086803583">
          <w:marLeft w:val="0"/>
          <w:marRight w:val="0"/>
          <w:marTop w:val="0"/>
          <w:marBottom w:val="0"/>
          <w:divBdr>
            <w:top w:val="none" w:sz="0" w:space="0" w:color="auto"/>
            <w:left w:val="none" w:sz="0" w:space="0" w:color="auto"/>
            <w:bottom w:val="none" w:sz="0" w:space="0" w:color="auto"/>
            <w:right w:val="none" w:sz="0" w:space="0" w:color="auto"/>
          </w:divBdr>
        </w:div>
        <w:div w:id="2123062502">
          <w:marLeft w:val="0"/>
          <w:marRight w:val="0"/>
          <w:marTop w:val="0"/>
          <w:marBottom w:val="0"/>
          <w:divBdr>
            <w:top w:val="none" w:sz="0" w:space="0" w:color="auto"/>
            <w:left w:val="none" w:sz="0" w:space="0" w:color="auto"/>
            <w:bottom w:val="none" w:sz="0" w:space="0" w:color="auto"/>
            <w:right w:val="none" w:sz="0" w:space="0" w:color="auto"/>
          </w:divBdr>
        </w:div>
      </w:divsChild>
    </w:div>
    <w:div w:id="781193604">
      <w:bodyDiv w:val="1"/>
      <w:marLeft w:val="0"/>
      <w:marRight w:val="0"/>
      <w:marTop w:val="0"/>
      <w:marBottom w:val="0"/>
      <w:divBdr>
        <w:top w:val="none" w:sz="0" w:space="0" w:color="auto"/>
        <w:left w:val="none" w:sz="0" w:space="0" w:color="auto"/>
        <w:bottom w:val="none" w:sz="0" w:space="0" w:color="auto"/>
        <w:right w:val="none" w:sz="0" w:space="0" w:color="auto"/>
      </w:divBdr>
    </w:div>
    <w:div w:id="822628275">
      <w:bodyDiv w:val="1"/>
      <w:marLeft w:val="0"/>
      <w:marRight w:val="0"/>
      <w:marTop w:val="0"/>
      <w:marBottom w:val="0"/>
      <w:divBdr>
        <w:top w:val="none" w:sz="0" w:space="0" w:color="auto"/>
        <w:left w:val="none" w:sz="0" w:space="0" w:color="auto"/>
        <w:bottom w:val="none" w:sz="0" w:space="0" w:color="auto"/>
        <w:right w:val="none" w:sz="0" w:space="0" w:color="auto"/>
      </w:divBdr>
    </w:div>
    <w:div w:id="835074388">
      <w:bodyDiv w:val="1"/>
      <w:marLeft w:val="0"/>
      <w:marRight w:val="0"/>
      <w:marTop w:val="0"/>
      <w:marBottom w:val="0"/>
      <w:divBdr>
        <w:top w:val="none" w:sz="0" w:space="0" w:color="auto"/>
        <w:left w:val="none" w:sz="0" w:space="0" w:color="auto"/>
        <w:bottom w:val="none" w:sz="0" w:space="0" w:color="auto"/>
        <w:right w:val="none" w:sz="0" w:space="0" w:color="auto"/>
      </w:divBdr>
      <w:divsChild>
        <w:div w:id="879711417">
          <w:marLeft w:val="0"/>
          <w:marRight w:val="0"/>
          <w:marTop w:val="0"/>
          <w:marBottom w:val="0"/>
          <w:divBdr>
            <w:top w:val="none" w:sz="0" w:space="0" w:color="auto"/>
            <w:left w:val="none" w:sz="0" w:space="0" w:color="auto"/>
            <w:bottom w:val="none" w:sz="0" w:space="0" w:color="auto"/>
            <w:right w:val="none" w:sz="0" w:space="0" w:color="auto"/>
          </w:divBdr>
        </w:div>
        <w:div w:id="1576935501">
          <w:marLeft w:val="0"/>
          <w:marRight w:val="0"/>
          <w:marTop w:val="0"/>
          <w:marBottom w:val="0"/>
          <w:divBdr>
            <w:top w:val="none" w:sz="0" w:space="0" w:color="auto"/>
            <w:left w:val="none" w:sz="0" w:space="0" w:color="auto"/>
            <w:bottom w:val="none" w:sz="0" w:space="0" w:color="auto"/>
            <w:right w:val="none" w:sz="0" w:space="0" w:color="auto"/>
          </w:divBdr>
        </w:div>
      </w:divsChild>
    </w:div>
    <w:div w:id="848645761">
      <w:bodyDiv w:val="1"/>
      <w:marLeft w:val="0"/>
      <w:marRight w:val="0"/>
      <w:marTop w:val="0"/>
      <w:marBottom w:val="0"/>
      <w:divBdr>
        <w:top w:val="none" w:sz="0" w:space="0" w:color="auto"/>
        <w:left w:val="none" w:sz="0" w:space="0" w:color="auto"/>
        <w:bottom w:val="none" w:sz="0" w:space="0" w:color="auto"/>
        <w:right w:val="none" w:sz="0" w:space="0" w:color="auto"/>
      </w:divBdr>
    </w:div>
    <w:div w:id="849876266">
      <w:bodyDiv w:val="1"/>
      <w:marLeft w:val="0"/>
      <w:marRight w:val="0"/>
      <w:marTop w:val="0"/>
      <w:marBottom w:val="0"/>
      <w:divBdr>
        <w:top w:val="none" w:sz="0" w:space="0" w:color="auto"/>
        <w:left w:val="none" w:sz="0" w:space="0" w:color="auto"/>
        <w:bottom w:val="none" w:sz="0" w:space="0" w:color="auto"/>
        <w:right w:val="none" w:sz="0" w:space="0" w:color="auto"/>
      </w:divBdr>
    </w:div>
    <w:div w:id="851802219">
      <w:bodyDiv w:val="1"/>
      <w:marLeft w:val="0"/>
      <w:marRight w:val="0"/>
      <w:marTop w:val="0"/>
      <w:marBottom w:val="0"/>
      <w:divBdr>
        <w:top w:val="none" w:sz="0" w:space="0" w:color="auto"/>
        <w:left w:val="none" w:sz="0" w:space="0" w:color="auto"/>
        <w:bottom w:val="none" w:sz="0" w:space="0" w:color="auto"/>
        <w:right w:val="none" w:sz="0" w:space="0" w:color="auto"/>
      </w:divBdr>
      <w:divsChild>
        <w:div w:id="775516960">
          <w:marLeft w:val="0"/>
          <w:marRight w:val="0"/>
          <w:marTop w:val="0"/>
          <w:marBottom w:val="0"/>
          <w:divBdr>
            <w:top w:val="none" w:sz="0" w:space="0" w:color="auto"/>
            <w:left w:val="none" w:sz="0" w:space="0" w:color="auto"/>
            <w:bottom w:val="none" w:sz="0" w:space="0" w:color="auto"/>
            <w:right w:val="none" w:sz="0" w:space="0" w:color="auto"/>
          </w:divBdr>
        </w:div>
        <w:div w:id="1216548826">
          <w:marLeft w:val="0"/>
          <w:marRight w:val="0"/>
          <w:marTop w:val="0"/>
          <w:marBottom w:val="0"/>
          <w:divBdr>
            <w:top w:val="none" w:sz="0" w:space="0" w:color="auto"/>
            <w:left w:val="none" w:sz="0" w:space="0" w:color="auto"/>
            <w:bottom w:val="none" w:sz="0" w:space="0" w:color="auto"/>
            <w:right w:val="none" w:sz="0" w:space="0" w:color="auto"/>
          </w:divBdr>
        </w:div>
      </w:divsChild>
    </w:div>
    <w:div w:id="935404533">
      <w:bodyDiv w:val="1"/>
      <w:marLeft w:val="0"/>
      <w:marRight w:val="0"/>
      <w:marTop w:val="0"/>
      <w:marBottom w:val="0"/>
      <w:divBdr>
        <w:top w:val="none" w:sz="0" w:space="0" w:color="auto"/>
        <w:left w:val="none" w:sz="0" w:space="0" w:color="auto"/>
        <w:bottom w:val="none" w:sz="0" w:space="0" w:color="auto"/>
        <w:right w:val="none" w:sz="0" w:space="0" w:color="auto"/>
      </w:divBdr>
    </w:div>
    <w:div w:id="969482721">
      <w:bodyDiv w:val="1"/>
      <w:marLeft w:val="0"/>
      <w:marRight w:val="0"/>
      <w:marTop w:val="0"/>
      <w:marBottom w:val="0"/>
      <w:divBdr>
        <w:top w:val="none" w:sz="0" w:space="0" w:color="auto"/>
        <w:left w:val="none" w:sz="0" w:space="0" w:color="auto"/>
        <w:bottom w:val="none" w:sz="0" w:space="0" w:color="auto"/>
        <w:right w:val="none" w:sz="0" w:space="0" w:color="auto"/>
      </w:divBdr>
    </w:div>
    <w:div w:id="1097680596">
      <w:bodyDiv w:val="1"/>
      <w:marLeft w:val="0"/>
      <w:marRight w:val="0"/>
      <w:marTop w:val="0"/>
      <w:marBottom w:val="0"/>
      <w:divBdr>
        <w:top w:val="none" w:sz="0" w:space="0" w:color="auto"/>
        <w:left w:val="none" w:sz="0" w:space="0" w:color="auto"/>
        <w:bottom w:val="none" w:sz="0" w:space="0" w:color="auto"/>
        <w:right w:val="none" w:sz="0" w:space="0" w:color="auto"/>
      </w:divBdr>
    </w:div>
    <w:div w:id="1204558571">
      <w:bodyDiv w:val="1"/>
      <w:marLeft w:val="0"/>
      <w:marRight w:val="0"/>
      <w:marTop w:val="0"/>
      <w:marBottom w:val="0"/>
      <w:divBdr>
        <w:top w:val="none" w:sz="0" w:space="0" w:color="auto"/>
        <w:left w:val="none" w:sz="0" w:space="0" w:color="auto"/>
        <w:bottom w:val="none" w:sz="0" w:space="0" w:color="auto"/>
        <w:right w:val="none" w:sz="0" w:space="0" w:color="auto"/>
      </w:divBdr>
    </w:div>
    <w:div w:id="1230462177">
      <w:bodyDiv w:val="1"/>
      <w:marLeft w:val="0"/>
      <w:marRight w:val="0"/>
      <w:marTop w:val="0"/>
      <w:marBottom w:val="0"/>
      <w:divBdr>
        <w:top w:val="none" w:sz="0" w:space="0" w:color="auto"/>
        <w:left w:val="none" w:sz="0" w:space="0" w:color="auto"/>
        <w:bottom w:val="none" w:sz="0" w:space="0" w:color="auto"/>
        <w:right w:val="none" w:sz="0" w:space="0" w:color="auto"/>
      </w:divBdr>
    </w:div>
    <w:div w:id="1268001091">
      <w:bodyDiv w:val="1"/>
      <w:marLeft w:val="0"/>
      <w:marRight w:val="0"/>
      <w:marTop w:val="0"/>
      <w:marBottom w:val="0"/>
      <w:divBdr>
        <w:top w:val="none" w:sz="0" w:space="0" w:color="auto"/>
        <w:left w:val="none" w:sz="0" w:space="0" w:color="auto"/>
        <w:bottom w:val="none" w:sz="0" w:space="0" w:color="auto"/>
        <w:right w:val="none" w:sz="0" w:space="0" w:color="auto"/>
      </w:divBdr>
    </w:div>
    <w:div w:id="1336765854">
      <w:bodyDiv w:val="1"/>
      <w:marLeft w:val="0"/>
      <w:marRight w:val="0"/>
      <w:marTop w:val="0"/>
      <w:marBottom w:val="0"/>
      <w:divBdr>
        <w:top w:val="none" w:sz="0" w:space="0" w:color="auto"/>
        <w:left w:val="none" w:sz="0" w:space="0" w:color="auto"/>
        <w:bottom w:val="none" w:sz="0" w:space="0" w:color="auto"/>
        <w:right w:val="none" w:sz="0" w:space="0" w:color="auto"/>
      </w:divBdr>
    </w:div>
    <w:div w:id="1402211878">
      <w:bodyDiv w:val="1"/>
      <w:marLeft w:val="0"/>
      <w:marRight w:val="0"/>
      <w:marTop w:val="0"/>
      <w:marBottom w:val="0"/>
      <w:divBdr>
        <w:top w:val="none" w:sz="0" w:space="0" w:color="auto"/>
        <w:left w:val="none" w:sz="0" w:space="0" w:color="auto"/>
        <w:bottom w:val="none" w:sz="0" w:space="0" w:color="auto"/>
        <w:right w:val="none" w:sz="0" w:space="0" w:color="auto"/>
      </w:divBdr>
    </w:div>
    <w:div w:id="1402751725">
      <w:bodyDiv w:val="1"/>
      <w:marLeft w:val="0"/>
      <w:marRight w:val="0"/>
      <w:marTop w:val="0"/>
      <w:marBottom w:val="0"/>
      <w:divBdr>
        <w:top w:val="none" w:sz="0" w:space="0" w:color="auto"/>
        <w:left w:val="none" w:sz="0" w:space="0" w:color="auto"/>
        <w:bottom w:val="none" w:sz="0" w:space="0" w:color="auto"/>
        <w:right w:val="none" w:sz="0" w:space="0" w:color="auto"/>
      </w:divBdr>
    </w:div>
    <w:div w:id="1455170818">
      <w:bodyDiv w:val="1"/>
      <w:marLeft w:val="0"/>
      <w:marRight w:val="0"/>
      <w:marTop w:val="0"/>
      <w:marBottom w:val="0"/>
      <w:divBdr>
        <w:top w:val="none" w:sz="0" w:space="0" w:color="auto"/>
        <w:left w:val="none" w:sz="0" w:space="0" w:color="auto"/>
        <w:bottom w:val="none" w:sz="0" w:space="0" w:color="auto"/>
        <w:right w:val="none" w:sz="0" w:space="0" w:color="auto"/>
      </w:divBdr>
    </w:div>
    <w:div w:id="1478912310">
      <w:bodyDiv w:val="1"/>
      <w:marLeft w:val="0"/>
      <w:marRight w:val="0"/>
      <w:marTop w:val="0"/>
      <w:marBottom w:val="0"/>
      <w:divBdr>
        <w:top w:val="none" w:sz="0" w:space="0" w:color="auto"/>
        <w:left w:val="none" w:sz="0" w:space="0" w:color="auto"/>
        <w:bottom w:val="none" w:sz="0" w:space="0" w:color="auto"/>
        <w:right w:val="none" w:sz="0" w:space="0" w:color="auto"/>
      </w:divBdr>
    </w:div>
    <w:div w:id="1516112899">
      <w:bodyDiv w:val="1"/>
      <w:marLeft w:val="0"/>
      <w:marRight w:val="0"/>
      <w:marTop w:val="0"/>
      <w:marBottom w:val="0"/>
      <w:divBdr>
        <w:top w:val="none" w:sz="0" w:space="0" w:color="auto"/>
        <w:left w:val="none" w:sz="0" w:space="0" w:color="auto"/>
        <w:bottom w:val="none" w:sz="0" w:space="0" w:color="auto"/>
        <w:right w:val="none" w:sz="0" w:space="0" w:color="auto"/>
      </w:divBdr>
    </w:div>
    <w:div w:id="1597179130">
      <w:bodyDiv w:val="1"/>
      <w:marLeft w:val="0"/>
      <w:marRight w:val="0"/>
      <w:marTop w:val="0"/>
      <w:marBottom w:val="0"/>
      <w:divBdr>
        <w:top w:val="none" w:sz="0" w:space="0" w:color="auto"/>
        <w:left w:val="none" w:sz="0" w:space="0" w:color="auto"/>
        <w:bottom w:val="none" w:sz="0" w:space="0" w:color="auto"/>
        <w:right w:val="none" w:sz="0" w:space="0" w:color="auto"/>
      </w:divBdr>
      <w:divsChild>
        <w:div w:id="367023111">
          <w:marLeft w:val="0"/>
          <w:marRight w:val="0"/>
          <w:marTop w:val="0"/>
          <w:marBottom w:val="0"/>
          <w:divBdr>
            <w:top w:val="none" w:sz="0" w:space="0" w:color="auto"/>
            <w:left w:val="none" w:sz="0" w:space="0" w:color="auto"/>
            <w:bottom w:val="none" w:sz="0" w:space="0" w:color="auto"/>
            <w:right w:val="none" w:sz="0" w:space="0" w:color="auto"/>
          </w:divBdr>
        </w:div>
        <w:div w:id="656030255">
          <w:marLeft w:val="0"/>
          <w:marRight w:val="0"/>
          <w:marTop w:val="0"/>
          <w:marBottom w:val="0"/>
          <w:divBdr>
            <w:top w:val="none" w:sz="0" w:space="0" w:color="auto"/>
            <w:left w:val="none" w:sz="0" w:space="0" w:color="auto"/>
            <w:bottom w:val="none" w:sz="0" w:space="0" w:color="auto"/>
            <w:right w:val="none" w:sz="0" w:space="0" w:color="auto"/>
          </w:divBdr>
        </w:div>
        <w:div w:id="748506577">
          <w:marLeft w:val="0"/>
          <w:marRight w:val="0"/>
          <w:marTop w:val="0"/>
          <w:marBottom w:val="0"/>
          <w:divBdr>
            <w:top w:val="none" w:sz="0" w:space="0" w:color="auto"/>
            <w:left w:val="none" w:sz="0" w:space="0" w:color="auto"/>
            <w:bottom w:val="none" w:sz="0" w:space="0" w:color="auto"/>
            <w:right w:val="none" w:sz="0" w:space="0" w:color="auto"/>
          </w:divBdr>
        </w:div>
        <w:div w:id="923343918">
          <w:marLeft w:val="0"/>
          <w:marRight w:val="0"/>
          <w:marTop w:val="0"/>
          <w:marBottom w:val="0"/>
          <w:divBdr>
            <w:top w:val="none" w:sz="0" w:space="0" w:color="auto"/>
            <w:left w:val="none" w:sz="0" w:space="0" w:color="auto"/>
            <w:bottom w:val="none" w:sz="0" w:space="0" w:color="auto"/>
            <w:right w:val="none" w:sz="0" w:space="0" w:color="auto"/>
          </w:divBdr>
        </w:div>
        <w:div w:id="1246456380">
          <w:marLeft w:val="0"/>
          <w:marRight w:val="0"/>
          <w:marTop w:val="0"/>
          <w:marBottom w:val="0"/>
          <w:divBdr>
            <w:top w:val="none" w:sz="0" w:space="0" w:color="auto"/>
            <w:left w:val="none" w:sz="0" w:space="0" w:color="auto"/>
            <w:bottom w:val="none" w:sz="0" w:space="0" w:color="auto"/>
            <w:right w:val="none" w:sz="0" w:space="0" w:color="auto"/>
          </w:divBdr>
        </w:div>
      </w:divsChild>
    </w:div>
    <w:div w:id="1611280926">
      <w:bodyDiv w:val="1"/>
      <w:marLeft w:val="0"/>
      <w:marRight w:val="0"/>
      <w:marTop w:val="0"/>
      <w:marBottom w:val="0"/>
      <w:divBdr>
        <w:top w:val="none" w:sz="0" w:space="0" w:color="auto"/>
        <w:left w:val="none" w:sz="0" w:space="0" w:color="auto"/>
        <w:bottom w:val="none" w:sz="0" w:space="0" w:color="auto"/>
        <w:right w:val="none" w:sz="0" w:space="0" w:color="auto"/>
      </w:divBdr>
      <w:divsChild>
        <w:div w:id="14310202">
          <w:marLeft w:val="0"/>
          <w:marRight w:val="0"/>
          <w:marTop w:val="0"/>
          <w:marBottom w:val="0"/>
          <w:divBdr>
            <w:top w:val="none" w:sz="0" w:space="0" w:color="auto"/>
            <w:left w:val="none" w:sz="0" w:space="0" w:color="auto"/>
            <w:bottom w:val="none" w:sz="0" w:space="0" w:color="auto"/>
            <w:right w:val="none" w:sz="0" w:space="0" w:color="auto"/>
          </w:divBdr>
        </w:div>
        <w:div w:id="25452542">
          <w:marLeft w:val="0"/>
          <w:marRight w:val="0"/>
          <w:marTop w:val="0"/>
          <w:marBottom w:val="0"/>
          <w:divBdr>
            <w:top w:val="none" w:sz="0" w:space="0" w:color="auto"/>
            <w:left w:val="none" w:sz="0" w:space="0" w:color="auto"/>
            <w:bottom w:val="none" w:sz="0" w:space="0" w:color="auto"/>
            <w:right w:val="none" w:sz="0" w:space="0" w:color="auto"/>
          </w:divBdr>
          <w:divsChild>
            <w:div w:id="308945228">
              <w:marLeft w:val="0"/>
              <w:marRight w:val="0"/>
              <w:marTop w:val="0"/>
              <w:marBottom w:val="0"/>
              <w:divBdr>
                <w:top w:val="none" w:sz="0" w:space="0" w:color="auto"/>
                <w:left w:val="none" w:sz="0" w:space="0" w:color="auto"/>
                <w:bottom w:val="none" w:sz="0" w:space="0" w:color="auto"/>
                <w:right w:val="none" w:sz="0" w:space="0" w:color="auto"/>
              </w:divBdr>
            </w:div>
            <w:div w:id="655961181">
              <w:marLeft w:val="0"/>
              <w:marRight w:val="0"/>
              <w:marTop w:val="0"/>
              <w:marBottom w:val="0"/>
              <w:divBdr>
                <w:top w:val="none" w:sz="0" w:space="0" w:color="auto"/>
                <w:left w:val="none" w:sz="0" w:space="0" w:color="auto"/>
                <w:bottom w:val="none" w:sz="0" w:space="0" w:color="auto"/>
                <w:right w:val="none" w:sz="0" w:space="0" w:color="auto"/>
              </w:divBdr>
            </w:div>
            <w:div w:id="799957089">
              <w:marLeft w:val="0"/>
              <w:marRight w:val="0"/>
              <w:marTop w:val="0"/>
              <w:marBottom w:val="0"/>
              <w:divBdr>
                <w:top w:val="none" w:sz="0" w:space="0" w:color="auto"/>
                <w:left w:val="none" w:sz="0" w:space="0" w:color="auto"/>
                <w:bottom w:val="none" w:sz="0" w:space="0" w:color="auto"/>
                <w:right w:val="none" w:sz="0" w:space="0" w:color="auto"/>
              </w:divBdr>
            </w:div>
            <w:div w:id="2061590736">
              <w:marLeft w:val="0"/>
              <w:marRight w:val="0"/>
              <w:marTop w:val="0"/>
              <w:marBottom w:val="0"/>
              <w:divBdr>
                <w:top w:val="none" w:sz="0" w:space="0" w:color="auto"/>
                <w:left w:val="none" w:sz="0" w:space="0" w:color="auto"/>
                <w:bottom w:val="none" w:sz="0" w:space="0" w:color="auto"/>
                <w:right w:val="none" w:sz="0" w:space="0" w:color="auto"/>
              </w:divBdr>
            </w:div>
          </w:divsChild>
        </w:div>
        <w:div w:id="201292254">
          <w:marLeft w:val="0"/>
          <w:marRight w:val="0"/>
          <w:marTop w:val="0"/>
          <w:marBottom w:val="0"/>
          <w:divBdr>
            <w:top w:val="none" w:sz="0" w:space="0" w:color="auto"/>
            <w:left w:val="none" w:sz="0" w:space="0" w:color="auto"/>
            <w:bottom w:val="none" w:sz="0" w:space="0" w:color="auto"/>
            <w:right w:val="none" w:sz="0" w:space="0" w:color="auto"/>
          </w:divBdr>
        </w:div>
        <w:div w:id="444346341">
          <w:marLeft w:val="0"/>
          <w:marRight w:val="0"/>
          <w:marTop w:val="0"/>
          <w:marBottom w:val="0"/>
          <w:divBdr>
            <w:top w:val="none" w:sz="0" w:space="0" w:color="auto"/>
            <w:left w:val="none" w:sz="0" w:space="0" w:color="auto"/>
            <w:bottom w:val="none" w:sz="0" w:space="0" w:color="auto"/>
            <w:right w:val="none" w:sz="0" w:space="0" w:color="auto"/>
          </w:divBdr>
        </w:div>
        <w:div w:id="554004832">
          <w:marLeft w:val="0"/>
          <w:marRight w:val="0"/>
          <w:marTop w:val="0"/>
          <w:marBottom w:val="0"/>
          <w:divBdr>
            <w:top w:val="none" w:sz="0" w:space="0" w:color="auto"/>
            <w:left w:val="none" w:sz="0" w:space="0" w:color="auto"/>
            <w:bottom w:val="none" w:sz="0" w:space="0" w:color="auto"/>
            <w:right w:val="none" w:sz="0" w:space="0" w:color="auto"/>
          </w:divBdr>
        </w:div>
        <w:div w:id="611012296">
          <w:marLeft w:val="0"/>
          <w:marRight w:val="0"/>
          <w:marTop w:val="0"/>
          <w:marBottom w:val="0"/>
          <w:divBdr>
            <w:top w:val="none" w:sz="0" w:space="0" w:color="auto"/>
            <w:left w:val="none" w:sz="0" w:space="0" w:color="auto"/>
            <w:bottom w:val="none" w:sz="0" w:space="0" w:color="auto"/>
            <w:right w:val="none" w:sz="0" w:space="0" w:color="auto"/>
          </w:divBdr>
        </w:div>
        <w:div w:id="673844469">
          <w:marLeft w:val="0"/>
          <w:marRight w:val="0"/>
          <w:marTop w:val="0"/>
          <w:marBottom w:val="0"/>
          <w:divBdr>
            <w:top w:val="none" w:sz="0" w:space="0" w:color="auto"/>
            <w:left w:val="none" w:sz="0" w:space="0" w:color="auto"/>
            <w:bottom w:val="none" w:sz="0" w:space="0" w:color="auto"/>
            <w:right w:val="none" w:sz="0" w:space="0" w:color="auto"/>
          </w:divBdr>
        </w:div>
        <w:div w:id="737748823">
          <w:marLeft w:val="0"/>
          <w:marRight w:val="0"/>
          <w:marTop w:val="0"/>
          <w:marBottom w:val="0"/>
          <w:divBdr>
            <w:top w:val="none" w:sz="0" w:space="0" w:color="auto"/>
            <w:left w:val="none" w:sz="0" w:space="0" w:color="auto"/>
            <w:bottom w:val="none" w:sz="0" w:space="0" w:color="auto"/>
            <w:right w:val="none" w:sz="0" w:space="0" w:color="auto"/>
          </w:divBdr>
        </w:div>
        <w:div w:id="776222170">
          <w:marLeft w:val="0"/>
          <w:marRight w:val="0"/>
          <w:marTop w:val="0"/>
          <w:marBottom w:val="0"/>
          <w:divBdr>
            <w:top w:val="none" w:sz="0" w:space="0" w:color="auto"/>
            <w:left w:val="none" w:sz="0" w:space="0" w:color="auto"/>
            <w:bottom w:val="none" w:sz="0" w:space="0" w:color="auto"/>
            <w:right w:val="none" w:sz="0" w:space="0" w:color="auto"/>
          </w:divBdr>
        </w:div>
        <w:div w:id="861019940">
          <w:marLeft w:val="0"/>
          <w:marRight w:val="0"/>
          <w:marTop w:val="0"/>
          <w:marBottom w:val="0"/>
          <w:divBdr>
            <w:top w:val="none" w:sz="0" w:space="0" w:color="auto"/>
            <w:left w:val="none" w:sz="0" w:space="0" w:color="auto"/>
            <w:bottom w:val="none" w:sz="0" w:space="0" w:color="auto"/>
            <w:right w:val="none" w:sz="0" w:space="0" w:color="auto"/>
          </w:divBdr>
        </w:div>
        <w:div w:id="1159419310">
          <w:marLeft w:val="0"/>
          <w:marRight w:val="0"/>
          <w:marTop w:val="0"/>
          <w:marBottom w:val="0"/>
          <w:divBdr>
            <w:top w:val="none" w:sz="0" w:space="0" w:color="auto"/>
            <w:left w:val="none" w:sz="0" w:space="0" w:color="auto"/>
            <w:bottom w:val="none" w:sz="0" w:space="0" w:color="auto"/>
            <w:right w:val="none" w:sz="0" w:space="0" w:color="auto"/>
          </w:divBdr>
        </w:div>
        <w:div w:id="1269197112">
          <w:marLeft w:val="0"/>
          <w:marRight w:val="0"/>
          <w:marTop w:val="0"/>
          <w:marBottom w:val="0"/>
          <w:divBdr>
            <w:top w:val="none" w:sz="0" w:space="0" w:color="auto"/>
            <w:left w:val="none" w:sz="0" w:space="0" w:color="auto"/>
            <w:bottom w:val="none" w:sz="0" w:space="0" w:color="auto"/>
            <w:right w:val="none" w:sz="0" w:space="0" w:color="auto"/>
          </w:divBdr>
        </w:div>
        <w:div w:id="1588542628">
          <w:marLeft w:val="0"/>
          <w:marRight w:val="0"/>
          <w:marTop w:val="0"/>
          <w:marBottom w:val="0"/>
          <w:divBdr>
            <w:top w:val="none" w:sz="0" w:space="0" w:color="auto"/>
            <w:left w:val="none" w:sz="0" w:space="0" w:color="auto"/>
            <w:bottom w:val="none" w:sz="0" w:space="0" w:color="auto"/>
            <w:right w:val="none" w:sz="0" w:space="0" w:color="auto"/>
          </w:divBdr>
        </w:div>
        <w:div w:id="1703551835">
          <w:marLeft w:val="0"/>
          <w:marRight w:val="0"/>
          <w:marTop w:val="0"/>
          <w:marBottom w:val="0"/>
          <w:divBdr>
            <w:top w:val="none" w:sz="0" w:space="0" w:color="auto"/>
            <w:left w:val="none" w:sz="0" w:space="0" w:color="auto"/>
            <w:bottom w:val="none" w:sz="0" w:space="0" w:color="auto"/>
            <w:right w:val="none" w:sz="0" w:space="0" w:color="auto"/>
          </w:divBdr>
        </w:div>
        <w:div w:id="1815563337">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sChild>
    </w:div>
    <w:div w:id="1630866026">
      <w:bodyDiv w:val="1"/>
      <w:marLeft w:val="0"/>
      <w:marRight w:val="0"/>
      <w:marTop w:val="0"/>
      <w:marBottom w:val="0"/>
      <w:divBdr>
        <w:top w:val="none" w:sz="0" w:space="0" w:color="auto"/>
        <w:left w:val="none" w:sz="0" w:space="0" w:color="auto"/>
        <w:bottom w:val="none" w:sz="0" w:space="0" w:color="auto"/>
        <w:right w:val="none" w:sz="0" w:space="0" w:color="auto"/>
      </w:divBdr>
    </w:div>
    <w:div w:id="1663394107">
      <w:bodyDiv w:val="1"/>
      <w:marLeft w:val="0"/>
      <w:marRight w:val="0"/>
      <w:marTop w:val="0"/>
      <w:marBottom w:val="0"/>
      <w:divBdr>
        <w:top w:val="none" w:sz="0" w:space="0" w:color="auto"/>
        <w:left w:val="none" w:sz="0" w:space="0" w:color="auto"/>
        <w:bottom w:val="none" w:sz="0" w:space="0" w:color="auto"/>
        <w:right w:val="none" w:sz="0" w:space="0" w:color="auto"/>
      </w:divBdr>
      <w:divsChild>
        <w:div w:id="1306738782">
          <w:marLeft w:val="0"/>
          <w:marRight w:val="0"/>
          <w:marTop w:val="0"/>
          <w:marBottom w:val="0"/>
          <w:divBdr>
            <w:top w:val="none" w:sz="0" w:space="0" w:color="auto"/>
            <w:left w:val="none" w:sz="0" w:space="0" w:color="auto"/>
            <w:bottom w:val="none" w:sz="0" w:space="0" w:color="auto"/>
            <w:right w:val="none" w:sz="0" w:space="0" w:color="auto"/>
          </w:divBdr>
          <w:divsChild>
            <w:div w:id="1035079213">
              <w:marLeft w:val="0"/>
              <w:marRight w:val="0"/>
              <w:marTop w:val="0"/>
              <w:marBottom w:val="0"/>
              <w:divBdr>
                <w:top w:val="none" w:sz="0" w:space="0" w:color="auto"/>
                <w:left w:val="none" w:sz="0" w:space="0" w:color="auto"/>
                <w:bottom w:val="none" w:sz="0" w:space="0" w:color="auto"/>
                <w:right w:val="none" w:sz="0" w:space="0" w:color="auto"/>
              </w:divBdr>
              <w:divsChild>
                <w:div w:id="918951919">
                  <w:marLeft w:val="0"/>
                  <w:marRight w:val="0"/>
                  <w:marTop w:val="0"/>
                  <w:marBottom w:val="0"/>
                  <w:divBdr>
                    <w:top w:val="none" w:sz="0" w:space="0" w:color="auto"/>
                    <w:left w:val="none" w:sz="0" w:space="0" w:color="auto"/>
                    <w:bottom w:val="none" w:sz="0" w:space="0" w:color="auto"/>
                    <w:right w:val="none" w:sz="0" w:space="0" w:color="auto"/>
                  </w:divBdr>
                  <w:divsChild>
                    <w:div w:id="1403530368">
                      <w:marLeft w:val="0"/>
                      <w:marRight w:val="0"/>
                      <w:marTop w:val="0"/>
                      <w:marBottom w:val="0"/>
                      <w:divBdr>
                        <w:top w:val="none" w:sz="0" w:space="0" w:color="auto"/>
                        <w:left w:val="none" w:sz="0" w:space="0" w:color="auto"/>
                        <w:bottom w:val="none" w:sz="0" w:space="0" w:color="auto"/>
                        <w:right w:val="none" w:sz="0" w:space="0" w:color="auto"/>
                      </w:divBdr>
                      <w:divsChild>
                        <w:div w:id="1587496657">
                          <w:marLeft w:val="0"/>
                          <w:marRight w:val="0"/>
                          <w:marTop w:val="0"/>
                          <w:marBottom w:val="0"/>
                          <w:divBdr>
                            <w:top w:val="none" w:sz="0" w:space="0" w:color="auto"/>
                            <w:left w:val="none" w:sz="0" w:space="0" w:color="auto"/>
                            <w:bottom w:val="none" w:sz="0" w:space="0" w:color="auto"/>
                            <w:right w:val="none" w:sz="0" w:space="0" w:color="auto"/>
                          </w:divBdr>
                          <w:divsChild>
                            <w:div w:id="1789005817">
                              <w:marLeft w:val="0"/>
                              <w:marRight w:val="0"/>
                              <w:marTop w:val="0"/>
                              <w:marBottom w:val="0"/>
                              <w:divBdr>
                                <w:top w:val="none" w:sz="0" w:space="0" w:color="auto"/>
                                <w:left w:val="none" w:sz="0" w:space="0" w:color="auto"/>
                                <w:bottom w:val="none" w:sz="0" w:space="0" w:color="auto"/>
                                <w:right w:val="none" w:sz="0" w:space="0" w:color="auto"/>
                              </w:divBdr>
                              <w:divsChild>
                                <w:div w:id="1891768124">
                                  <w:marLeft w:val="0"/>
                                  <w:marRight w:val="0"/>
                                  <w:marTop w:val="0"/>
                                  <w:marBottom w:val="0"/>
                                  <w:divBdr>
                                    <w:top w:val="none" w:sz="0" w:space="0" w:color="auto"/>
                                    <w:left w:val="none" w:sz="0" w:space="0" w:color="auto"/>
                                    <w:bottom w:val="none" w:sz="0" w:space="0" w:color="auto"/>
                                    <w:right w:val="none" w:sz="0" w:space="0" w:color="auto"/>
                                  </w:divBdr>
                                  <w:divsChild>
                                    <w:div w:id="1378697177">
                                      <w:marLeft w:val="0"/>
                                      <w:marRight w:val="0"/>
                                      <w:marTop w:val="0"/>
                                      <w:marBottom w:val="0"/>
                                      <w:divBdr>
                                        <w:top w:val="none" w:sz="0" w:space="0" w:color="auto"/>
                                        <w:left w:val="none" w:sz="0" w:space="0" w:color="auto"/>
                                        <w:bottom w:val="none" w:sz="0" w:space="0" w:color="auto"/>
                                        <w:right w:val="none" w:sz="0" w:space="0" w:color="auto"/>
                                      </w:divBdr>
                                      <w:divsChild>
                                        <w:div w:id="135144826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34826201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704711">
      <w:bodyDiv w:val="1"/>
      <w:marLeft w:val="0"/>
      <w:marRight w:val="0"/>
      <w:marTop w:val="0"/>
      <w:marBottom w:val="0"/>
      <w:divBdr>
        <w:top w:val="none" w:sz="0" w:space="0" w:color="auto"/>
        <w:left w:val="none" w:sz="0" w:space="0" w:color="auto"/>
        <w:bottom w:val="none" w:sz="0" w:space="0" w:color="auto"/>
        <w:right w:val="none" w:sz="0" w:space="0" w:color="auto"/>
      </w:divBdr>
    </w:div>
    <w:div w:id="1694072232">
      <w:bodyDiv w:val="1"/>
      <w:marLeft w:val="0"/>
      <w:marRight w:val="0"/>
      <w:marTop w:val="0"/>
      <w:marBottom w:val="0"/>
      <w:divBdr>
        <w:top w:val="none" w:sz="0" w:space="0" w:color="auto"/>
        <w:left w:val="none" w:sz="0" w:space="0" w:color="auto"/>
        <w:bottom w:val="none" w:sz="0" w:space="0" w:color="auto"/>
        <w:right w:val="none" w:sz="0" w:space="0" w:color="auto"/>
      </w:divBdr>
      <w:divsChild>
        <w:div w:id="756438134">
          <w:marLeft w:val="0"/>
          <w:marRight w:val="0"/>
          <w:marTop w:val="0"/>
          <w:marBottom w:val="0"/>
          <w:divBdr>
            <w:top w:val="none" w:sz="0" w:space="0" w:color="auto"/>
            <w:left w:val="none" w:sz="0" w:space="0" w:color="auto"/>
            <w:bottom w:val="none" w:sz="0" w:space="0" w:color="auto"/>
            <w:right w:val="none" w:sz="0" w:space="0" w:color="auto"/>
          </w:divBdr>
        </w:div>
        <w:div w:id="1073161575">
          <w:marLeft w:val="0"/>
          <w:marRight w:val="0"/>
          <w:marTop w:val="0"/>
          <w:marBottom w:val="0"/>
          <w:divBdr>
            <w:top w:val="none" w:sz="0" w:space="0" w:color="auto"/>
            <w:left w:val="none" w:sz="0" w:space="0" w:color="auto"/>
            <w:bottom w:val="none" w:sz="0" w:space="0" w:color="auto"/>
            <w:right w:val="none" w:sz="0" w:space="0" w:color="auto"/>
          </w:divBdr>
        </w:div>
        <w:div w:id="1117061125">
          <w:marLeft w:val="0"/>
          <w:marRight w:val="0"/>
          <w:marTop w:val="0"/>
          <w:marBottom w:val="0"/>
          <w:divBdr>
            <w:top w:val="none" w:sz="0" w:space="0" w:color="auto"/>
            <w:left w:val="none" w:sz="0" w:space="0" w:color="auto"/>
            <w:bottom w:val="none" w:sz="0" w:space="0" w:color="auto"/>
            <w:right w:val="none" w:sz="0" w:space="0" w:color="auto"/>
          </w:divBdr>
        </w:div>
        <w:div w:id="1332027058">
          <w:marLeft w:val="0"/>
          <w:marRight w:val="0"/>
          <w:marTop w:val="0"/>
          <w:marBottom w:val="0"/>
          <w:divBdr>
            <w:top w:val="none" w:sz="0" w:space="0" w:color="auto"/>
            <w:left w:val="none" w:sz="0" w:space="0" w:color="auto"/>
            <w:bottom w:val="none" w:sz="0" w:space="0" w:color="auto"/>
            <w:right w:val="none" w:sz="0" w:space="0" w:color="auto"/>
          </w:divBdr>
        </w:div>
        <w:div w:id="1791440135">
          <w:marLeft w:val="0"/>
          <w:marRight w:val="0"/>
          <w:marTop w:val="0"/>
          <w:marBottom w:val="0"/>
          <w:divBdr>
            <w:top w:val="none" w:sz="0" w:space="0" w:color="auto"/>
            <w:left w:val="none" w:sz="0" w:space="0" w:color="auto"/>
            <w:bottom w:val="none" w:sz="0" w:space="0" w:color="auto"/>
            <w:right w:val="none" w:sz="0" w:space="0" w:color="auto"/>
          </w:divBdr>
        </w:div>
      </w:divsChild>
    </w:div>
    <w:div w:id="1715229823">
      <w:bodyDiv w:val="1"/>
      <w:marLeft w:val="0"/>
      <w:marRight w:val="0"/>
      <w:marTop w:val="0"/>
      <w:marBottom w:val="0"/>
      <w:divBdr>
        <w:top w:val="none" w:sz="0" w:space="0" w:color="auto"/>
        <w:left w:val="none" w:sz="0" w:space="0" w:color="auto"/>
        <w:bottom w:val="none" w:sz="0" w:space="0" w:color="auto"/>
        <w:right w:val="none" w:sz="0" w:space="0" w:color="auto"/>
      </w:divBdr>
    </w:div>
    <w:div w:id="1728986804">
      <w:bodyDiv w:val="1"/>
      <w:marLeft w:val="0"/>
      <w:marRight w:val="0"/>
      <w:marTop w:val="0"/>
      <w:marBottom w:val="0"/>
      <w:divBdr>
        <w:top w:val="none" w:sz="0" w:space="0" w:color="auto"/>
        <w:left w:val="none" w:sz="0" w:space="0" w:color="auto"/>
        <w:bottom w:val="none" w:sz="0" w:space="0" w:color="auto"/>
        <w:right w:val="none" w:sz="0" w:space="0" w:color="auto"/>
      </w:divBdr>
      <w:divsChild>
        <w:div w:id="1209293609">
          <w:marLeft w:val="0"/>
          <w:marRight w:val="0"/>
          <w:marTop w:val="0"/>
          <w:marBottom w:val="0"/>
          <w:divBdr>
            <w:top w:val="none" w:sz="0" w:space="0" w:color="auto"/>
            <w:left w:val="none" w:sz="0" w:space="0" w:color="auto"/>
            <w:bottom w:val="none" w:sz="0" w:space="0" w:color="auto"/>
            <w:right w:val="none" w:sz="0" w:space="0" w:color="auto"/>
          </w:divBdr>
        </w:div>
        <w:div w:id="1844856600">
          <w:marLeft w:val="0"/>
          <w:marRight w:val="0"/>
          <w:marTop w:val="0"/>
          <w:marBottom w:val="0"/>
          <w:divBdr>
            <w:top w:val="none" w:sz="0" w:space="0" w:color="auto"/>
            <w:left w:val="none" w:sz="0" w:space="0" w:color="auto"/>
            <w:bottom w:val="none" w:sz="0" w:space="0" w:color="auto"/>
            <w:right w:val="none" w:sz="0" w:space="0" w:color="auto"/>
          </w:divBdr>
        </w:div>
        <w:div w:id="2016877669">
          <w:marLeft w:val="0"/>
          <w:marRight w:val="0"/>
          <w:marTop w:val="0"/>
          <w:marBottom w:val="0"/>
          <w:divBdr>
            <w:top w:val="none" w:sz="0" w:space="0" w:color="auto"/>
            <w:left w:val="none" w:sz="0" w:space="0" w:color="auto"/>
            <w:bottom w:val="none" w:sz="0" w:space="0" w:color="auto"/>
            <w:right w:val="none" w:sz="0" w:space="0" w:color="auto"/>
          </w:divBdr>
        </w:div>
        <w:div w:id="2045055826">
          <w:marLeft w:val="0"/>
          <w:marRight w:val="0"/>
          <w:marTop w:val="0"/>
          <w:marBottom w:val="0"/>
          <w:divBdr>
            <w:top w:val="none" w:sz="0" w:space="0" w:color="auto"/>
            <w:left w:val="none" w:sz="0" w:space="0" w:color="auto"/>
            <w:bottom w:val="none" w:sz="0" w:space="0" w:color="auto"/>
            <w:right w:val="none" w:sz="0" w:space="0" w:color="auto"/>
          </w:divBdr>
        </w:div>
      </w:divsChild>
    </w:div>
    <w:div w:id="1737588061">
      <w:bodyDiv w:val="1"/>
      <w:marLeft w:val="0"/>
      <w:marRight w:val="0"/>
      <w:marTop w:val="0"/>
      <w:marBottom w:val="0"/>
      <w:divBdr>
        <w:top w:val="none" w:sz="0" w:space="0" w:color="auto"/>
        <w:left w:val="none" w:sz="0" w:space="0" w:color="auto"/>
        <w:bottom w:val="none" w:sz="0" w:space="0" w:color="auto"/>
        <w:right w:val="none" w:sz="0" w:space="0" w:color="auto"/>
      </w:divBdr>
      <w:divsChild>
        <w:div w:id="120733324">
          <w:marLeft w:val="0"/>
          <w:marRight w:val="0"/>
          <w:marTop w:val="0"/>
          <w:marBottom w:val="0"/>
          <w:divBdr>
            <w:top w:val="none" w:sz="0" w:space="0" w:color="auto"/>
            <w:left w:val="none" w:sz="0" w:space="0" w:color="auto"/>
            <w:bottom w:val="none" w:sz="0" w:space="0" w:color="auto"/>
            <w:right w:val="none" w:sz="0" w:space="0" w:color="auto"/>
          </w:divBdr>
        </w:div>
        <w:div w:id="291256553">
          <w:marLeft w:val="0"/>
          <w:marRight w:val="0"/>
          <w:marTop w:val="0"/>
          <w:marBottom w:val="0"/>
          <w:divBdr>
            <w:top w:val="none" w:sz="0" w:space="0" w:color="auto"/>
            <w:left w:val="none" w:sz="0" w:space="0" w:color="auto"/>
            <w:bottom w:val="none" w:sz="0" w:space="0" w:color="auto"/>
            <w:right w:val="none" w:sz="0" w:space="0" w:color="auto"/>
          </w:divBdr>
        </w:div>
        <w:div w:id="1077551687">
          <w:marLeft w:val="0"/>
          <w:marRight w:val="0"/>
          <w:marTop w:val="0"/>
          <w:marBottom w:val="0"/>
          <w:divBdr>
            <w:top w:val="none" w:sz="0" w:space="0" w:color="auto"/>
            <w:left w:val="none" w:sz="0" w:space="0" w:color="auto"/>
            <w:bottom w:val="none" w:sz="0" w:space="0" w:color="auto"/>
            <w:right w:val="none" w:sz="0" w:space="0" w:color="auto"/>
          </w:divBdr>
        </w:div>
        <w:div w:id="1412236397">
          <w:marLeft w:val="0"/>
          <w:marRight w:val="0"/>
          <w:marTop w:val="0"/>
          <w:marBottom w:val="0"/>
          <w:divBdr>
            <w:top w:val="none" w:sz="0" w:space="0" w:color="auto"/>
            <w:left w:val="none" w:sz="0" w:space="0" w:color="auto"/>
            <w:bottom w:val="none" w:sz="0" w:space="0" w:color="auto"/>
            <w:right w:val="none" w:sz="0" w:space="0" w:color="auto"/>
          </w:divBdr>
        </w:div>
        <w:div w:id="1596934238">
          <w:marLeft w:val="0"/>
          <w:marRight w:val="0"/>
          <w:marTop w:val="0"/>
          <w:marBottom w:val="0"/>
          <w:divBdr>
            <w:top w:val="none" w:sz="0" w:space="0" w:color="auto"/>
            <w:left w:val="none" w:sz="0" w:space="0" w:color="auto"/>
            <w:bottom w:val="none" w:sz="0" w:space="0" w:color="auto"/>
            <w:right w:val="none" w:sz="0" w:space="0" w:color="auto"/>
          </w:divBdr>
        </w:div>
      </w:divsChild>
    </w:div>
    <w:div w:id="1750424185">
      <w:bodyDiv w:val="1"/>
      <w:marLeft w:val="0"/>
      <w:marRight w:val="0"/>
      <w:marTop w:val="0"/>
      <w:marBottom w:val="0"/>
      <w:divBdr>
        <w:top w:val="none" w:sz="0" w:space="0" w:color="auto"/>
        <w:left w:val="none" w:sz="0" w:space="0" w:color="auto"/>
        <w:bottom w:val="none" w:sz="0" w:space="0" w:color="auto"/>
        <w:right w:val="none" w:sz="0" w:space="0" w:color="auto"/>
      </w:divBdr>
      <w:divsChild>
        <w:div w:id="1089692592">
          <w:marLeft w:val="0"/>
          <w:marRight w:val="0"/>
          <w:marTop w:val="0"/>
          <w:marBottom w:val="0"/>
          <w:divBdr>
            <w:top w:val="none" w:sz="0" w:space="0" w:color="auto"/>
            <w:left w:val="none" w:sz="0" w:space="0" w:color="auto"/>
            <w:bottom w:val="none" w:sz="0" w:space="0" w:color="auto"/>
            <w:right w:val="none" w:sz="0" w:space="0" w:color="auto"/>
          </w:divBdr>
        </w:div>
        <w:div w:id="1433549083">
          <w:marLeft w:val="0"/>
          <w:marRight w:val="0"/>
          <w:marTop w:val="0"/>
          <w:marBottom w:val="0"/>
          <w:divBdr>
            <w:top w:val="none" w:sz="0" w:space="0" w:color="auto"/>
            <w:left w:val="none" w:sz="0" w:space="0" w:color="auto"/>
            <w:bottom w:val="none" w:sz="0" w:space="0" w:color="auto"/>
            <w:right w:val="none" w:sz="0" w:space="0" w:color="auto"/>
          </w:divBdr>
        </w:div>
      </w:divsChild>
    </w:div>
    <w:div w:id="1770271203">
      <w:bodyDiv w:val="1"/>
      <w:marLeft w:val="0"/>
      <w:marRight w:val="0"/>
      <w:marTop w:val="0"/>
      <w:marBottom w:val="0"/>
      <w:divBdr>
        <w:top w:val="none" w:sz="0" w:space="0" w:color="auto"/>
        <w:left w:val="none" w:sz="0" w:space="0" w:color="auto"/>
        <w:bottom w:val="none" w:sz="0" w:space="0" w:color="auto"/>
        <w:right w:val="none" w:sz="0" w:space="0" w:color="auto"/>
      </w:divBdr>
    </w:div>
    <w:div w:id="1783573923">
      <w:bodyDiv w:val="1"/>
      <w:marLeft w:val="0"/>
      <w:marRight w:val="0"/>
      <w:marTop w:val="0"/>
      <w:marBottom w:val="0"/>
      <w:divBdr>
        <w:top w:val="none" w:sz="0" w:space="0" w:color="auto"/>
        <w:left w:val="none" w:sz="0" w:space="0" w:color="auto"/>
        <w:bottom w:val="none" w:sz="0" w:space="0" w:color="auto"/>
        <w:right w:val="none" w:sz="0" w:space="0" w:color="auto"/>
      </w:divBdr>
    </w:div>
    <w:div w:id="1790473163">
      <w:bodyDiv w:val="1"/>
      <w:marLeft w:val="0"/>
      <w:marRight w:val="0"/>
      <w:marTop w:val="0"/>
      <w:marBottom w:val="0"/>
      <w:divBdr>
        <w:top w:val="none" w:sz="0" w:space="0" w:color="auto"/>
        <w:left w:val="none" w:sz="0" w:space="0" w:color="auto"/>
        <w:bottom w:val="none" w:sz="0" w:space="0" w:color="auto"/>
        <w:right w:val="none" w:sz="0" w:space="0" w:color="auto"/>
      </w:divBdr>
    </w:div>
    <w:div w:id="1818842644">
      <w:bodyDiv w:val="1"/>
      <w:marLeft w:val="0"/>
      <w:marRight w:val="0"/>
      <w:marTop w:val="0"/>
      <w:marBottom w:val="0"/>
      <w:divBdr>
        <w:top w:val="none" w:sz="0" w:space="0" w:color="auto"/>
        <w:left w:val="none" w:sz="0" w:space="0" w:color="auto"/>
        <w:bottom w:val="none" w:sz="0" w:space="0" w:color="auto"/>
        <w:right w:val="none" w:sz="0" w:space="0" w:color="auto"/>
      </w:divBdr>
    </w:div>
    <w:div w:id="1848475199">
      <w:bodyDiv w:val="1"/>
      <w:marLeft w:val="0"/>
      <w:marRight w:val="0"/>
      <w:marTop w:val="0"/>
      <w:marBottom w:val="0"/>
      <w:divBdr>
        <w:top w:val="none" w:sz="0" w:space="0" w:color="auto"/>
        <w:left w:val="none" w:sz="0" w:space="0" w:color="auto"/>
        <w:bottom w:val="none" w:sz="0" w:space="0" w:color="auto"/>
        <w:right w:val="none" w:sz="0" w:space="0" w:color="auto"/>
      </w:divBdr>
    </w:div>
    <w:div w:id="1859810284">
      <w:bodyDiv w:val="1"/>
      <w:marLeft w:val="0"/>
      <w:marRight w:val="0"/>
      <w:marTop w:val="0"/>
      <w:marBottom w:val="0"/>
      <w:divBdr>
        <w:top w:val="none" w:sz="0" w:space="0" w:color="auto"/>
        <w:left w:val="none" w:sz="0" w:space="0" w:color="auto"/>
        <w:bottom w:val="none" w:sz="0" w:space="0" w:color="auto"/>
        <w:right w:val="none" w:sz="0" w:space="0" w:color="auto"/>
      </w:divBdr>
    </w:div>
    <w:div w:id="2011256579">
      <w:bodyDiv w:val="1"/>
      <w:marLeft w:val="0"/>
      <w:marRight w:val="0"/>
      <w:marTop w:val="0"/>
      <w:marBottom w:val="0"/>
      <w:divBdr>
        <w:top w:val="none" w:sz="0" w:space="0" w:color="auto"/>
        <w:left w:val="none" w:sz="0" w:space="0" w:color="auto"/>
        <w:bottom w:val="none" w:sz="0" w:space="0" w:color="auto"/>
        <w:right w:val="none" w:sz="0" w:space="0" w:color="auto"/>
      </w:divBdr>
    </w:div>
    <w:div w:id="2020084259">
      <w:bodyDiv w:val="1"/>
      <w:marLeft w:val="0"/>
      <w:marRight w:val="0"/>
      <w:marTop w:val="0"/>
      <w:marBottom w:val="0"/>
      <w:divBdr>
        <w:top w:val="none" w:sz="0" w:space="0" w:color="auto"/>
        <w:left w:val="none" w:sz="0" w:space="0" w:color="auto"/>
        <w:bottom w:val="none" w:sz="0" w:space="0" w:color="auto"/>
        <w:right w:val="none" w:sz="0" w:space="0" w:color="auto"/>
      </w:divBdr>
    </w:div>
    <w:div w:id="21275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hyperlink" Target="http://www.onkozert.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ebsgesellschaft.de/zertdokumente.html" TargetMode="External"/><Relationship Id="rId17" Type="http://schemas.openxmlformats.org/officeDocument/2006/relationships/hyperlink" Target="http://www.krebsgesellschaft.de" TargetMode="External"/><Relationship Id="rId2" Type="http://schemas.openxmlformats.org/officeDocument/2006/relationships/numbering" Target="numbering.xml"/><Relationship Id="rId16" Type="http://schemas.openxmlformats.org/officeDocument/2006/relationships/hyperlink" Target="http://www.tumorzentren.de/Zusammenarbeit_mit_OZ.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10" Type="http://schemas.openxmlformats.org/officeDocument/2006/relationships/hyperlink" Target="https://www.krebsgesellschaft.de/zertdokumente.html?file=files/dkg/deutsche-krebsgesellschaft/content/pdf/Zertifizierung/Erhebungs-und-Kennzahlenboegen/Fragebogen%20Heredita%CC%88res%20Nierenzellkarzinom_v4.1%20220316.pdf&amp;cid=8623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s://www.krebsgesellschaft.de/zertdokumente.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gesundheitsministerium.de/fileadmin/Dateien/3_Downloads/N/Nationaler_Krebsplan/Nationaler_Krebsplan-Zieluebersicht.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EE7B-1AD9-4CBA-9BA2-4C7471F7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10682</Words>
  <Characters>82591</Characters>
  <Application>Microsoft Office Word</Application>
  <DocSecurity>0</DocSecurity>
  <Lines>688</Lines>
  <Paragraphs>186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Microsoft</Company>
  <LinksUpToDate>false</LinksUpToDate>
  <CharactersWithSpaces>93087</CharactersWithSpaces>
  <SharedDoc>false</SharedDoc>
  <HLinks>
    <vt:vector size="66" baseType="variant">
      <vt:variant>
        <vt:i4>7077924</vt:i4>
      </vt:variant>
      <vt:variant>
        <vt:i4>27</vt:i4>
      </vt:variant>
      <vt:variant>
        <vt:i4>0</vt:i4>
      </vt:variant>
      <vt:variant>
        <vt:i4>5</vt:i4>
      </vt:variant>
      <vt:variant>
        <vt:lpwstr>http://www.onkozert.de/</vt:lpwstr>
      </vt:variant>
      <vt:variant>
        <vt:lpwstr/>
      </vt:variant>
      <vt:variant>
        <vt:i4>458766</vt:i4>
      </vt:variant>
      <vt:variant>
        <vt:i4>24</vt:i4>
      </vt:variant>
      <vt:variant>
        <vt:i4>0</vt:i4>
      </vt:variant>
      <vt:variant>
        <vt:i4>5</vt:i4>
      </vt:variant>
      <vt:variant>
        <vt:lpwstr>http://www.krebsgesellschaft.de/</vt:lpwstr>
      </vt:variant>
      <vt:variant>
        <vt:lpwstr/>
      </vt:variant>
      <vt:variant>
        <vt:i4>131153</vt:i4>
      </vt:variant>
      <vt:variant>
        <vt:i4>21</vt:i4>
      </vt:variant>
      <vt:variant>
        <vt:i4>0</vt:i4>
      </vt:variant>
      <vt:variant>
        <vt:i4>5</vt:i4>
      </vt:variant>
      <vt:variant>
        <vt:lpwstr>http://www.tumorzentren.de/Zusammenarbeit_mit_OZ.html</vt:lpwstr>
      </vt:variant>
      <vt:variant>
        <vt:lpwstr/>
      </vt:variant>
      <vt:variant>
        <vt:i4>7077924</vt:i4>
      </vt:variant>
      <vt:variant>
        <vt:i4>18</vt:i4>
      </vt:variant>
      <vt:variant>
        <vt:i4>0</vt:i4>
      </vt:variant>
      <vt:variant>
        <vt:i4>5</vt:i4>
      </vt:variant>
      <vt:variant>
        <vt:lpwstr>http://www.onkozert.de/</vt:lpwstr>
      </vt:variant>
      <vt:variant>
        <vt:lpwstr/>
      </vt:variant>
      <vt:variant>
        <vt:i4>458796</vt:i4>
      </vt:variant>
      <vt:variant>
        <vt:i4>15</vt:i4>
      </vt:variant>
      <vt:variant>
        <vt:i4>0</vt:i4>
      </vt:variant>
      <vt:variant>
        <vt:i4>5</vt:i4>
      </vt:variant>
      <vt:variant>
        <vt:lpwstr>\\dkg-dc-01\Daten\Daten\Arbeitsverzeichnisse\A wie Zertifizierung\11_Jumana\Uroonkologie\www.krebsgesellschaft.de\zertdokumente</vt:lpwstr>
      </vt:variant>
      <vt:variant>
        <vt:lpwstr/>
      </vt:variant>
      <vt:variant>
        <vt:i4>7077924</vt:i4>
      </vt:variant>
      <vt:variant>
        <vt:i4>12</vt:i4>
      </vt:variant>
      <vt:variant>
        <vt:i4>0</vt:i4>
      </vt:variant>
      <vt:variant>
        <vt:i4>5</vt:i4>
      </vt:variant>
      <vt:variant>
        <vt:lpwstr>http://www.onkozert.de/</vt:lpwstr>
      </vt:variant>
      <vt:variant>
        <vt:lpwstr/>
      </vt:variant>
      <vt:variant>
        <vt:i4>458796</vt:i4>
      </vt:variant>
      <vt:variant>
        <vt:i4>9</vt:i4>
      </vt:variant>
      <vt:variant>
        <vt:i4>0</vt:i4>
      </vt:variant>
      <vt:variant>
        <vt:i4>5</vt:i4>
      </vt:variant>
      <vt:variant>
        <vt:lpwstr>\\dkg-dc-01\Daten\Daten\Arbeitsverzeichnisse\A wie Zertifizierung\11_Jumana\Uroonkologie\www.krebsgesellschaft.de\zertdokumente</vt:lpwstr>
      </vt:variant>
      <vt:variant>
        <vt:lpwstr/>
      </vt:variant>
      <vt:variant>
        <vt:i4>2621496</vt:i4>
      </vt:variant>
      <vt:variant>
        <vt:i4>6</vt:i4>
      </vt:variant>
      <vt:variant>
        <vt:i4>0</vt:i4>
      </vt:variant>
      <vt:variant>
        <vt:i4>5</vt:i4>
      </vt:variant>
      <vt:variant>
        <vt:lpwstr>http://www.leitlinienprogramm-onkologie.de/</vt:lpwstr>
      </vt:variant>
      <vt:variant>
        <vt:lpwstr/>
      </vt:variant>
      <vt:variant>
        <vt:i4>2621496</vt:i4>
      </vt:variant>
      <vt:variant>
        <vt:i4>3</vt:i4>
      </vt:variant>
      <vt:variant>
        <vt:i4>0</vt:i4>
      </vt:variant>
      <vt:variant>
        <vt:i4>5</vt:i4>
      </vt:variant>
      <vt:variant>
        <vt:lpwstr>http://www.leitlinienprogramm-onkologie.de/</vt:lpwstr>
      </vt:variant>
      <vt:variant>
        <vt:lpwstr/>
      </vt:variant>
      <vt:variant>
        <vt:i4>7405691</vt:i4>
      </vt:variant>
      <vt:variant>
        <vt:i4>0</vt:i4>
      </vt:variant>
      <vt:variant>
        <vt:i4>0</vt:i4>
      </vt:variant>
      <vt:variant>
        <vt:i4>5</vt:i4>
      </vt:variant>
      <vt:variant>
        <vt:lpwstr>http://www.oncomap.de/</vt:lpwstr>
      </vt:variant>
      <vt:variant>
        <vt:lpwstr/>
      </vt:variant>
      <vt:variant>
        <vt:i4>5374048</vt:i4>
      </vt:variant>
      <vt:variant>
        <vt:i4>0</vt:i4>
      </vt:variant>
      <vt:variant>
        <vt:i4>0</vt:i4>
      </vt:variant>
      <vt:variant>
        <vt:i4>5</vt:i4>
      </vt:variant>
      <vt:variant>
        <vt:lpwstr>https://www.bundesgesundheitsministerium.de/fileadmin/Dateien/3_Downloads/N/Nationaler_Krebsplan/Nationaler_Krebsplan-Zieluebersicht.pdf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cp:lastModifiedBy>OnkoZert - Daniela Miller</cp:lastModifiedBy>
  <cp:revision>53</cp:revision>
  <cp:lastPrinted>2022-09-26T15:01:00Z</cp:lastPrinted>
  <dcterms:created xsi:type="dcterms:W3CDTF">2022-08-30T09:35:00Z</dcterms:created>
  <dcterms:modified xsi:type="dcterms:W3CDTF">2023-03-28T14:16:00Z</dcterms:modified>
</cp:coreProperties>
</file>