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C649" w14:textId="77777777" w:rsidR="0096645A" w:rsidRPr="000E29CC" w:rsidRDefault="0096645A">
      <w:pPr>
        <w:pStyle w:val="Kopfzeile"/>
        <w:tabs>
          <w:tab w:val="clear" w:pos="4536"/>
          <w:tab w:val="clear" w:pos="9072"/>
        </w:tabs>
        <w:rPr>
          <w:rFonts w:ascii="Arial" w:hAnsi="Arial"/>
        </w:rPr>
      </w:pPr>
    </w:p>
    <w:p w14:paraId="2DE7B8A9" w14:textId="77777777" w:rsidR="0096645A" w:rsidRPr="000E29CC" w:rsidRDefault="0096645A">
      <w:pPr>
        <w:pStyle w:val="Kopfzeile"/>
        <w:tabs>
          <w:tab w:val="clear" w:pos="4536"/>
          <w:tab w:val="clear" w:pos="9072"/>
        </w:tabs>
        <w:rPr>
          <w:rFonts w:ascii="Arial" w:hAnsi="Arial"/>
          <w:b/>
        </w:rPr>
      </w:pPr>
    </w:p>
    <w:p w14:paraId="2DA3F294" w14:textId="77777777" w:rsidR="00612F67" w:rsidRPr="000E29CC" w:rsidRDefault="00612F67" w:rsidP="00612F67">
      <w:pPr>
        <w:pStyle w:val="Kopfzeile"/>
        <w:tabs>
          <w:tab w:val="clear" w:pos="4536"/>
          <w:tab w:val="clear" w:pos="9072"/>
        </w:tabs>
        <w:rPr>
          <w:rFonts w:ascii="Arial" w:hAnsi="Arial"/>
          <w:b/>
        </w:rPr>
      </w:pPr>
    </w:p>
    <w:p w14:paraId="059DE0AD" w14:textId="77777777" w:rsidR="00612F67" w:rsidRPr="000E29CC" w:rsidRDefault="00612F67" w:rsidP="00612F67">
      <w:pPr>
        <w:pStyle w:val="Kopfzeile"/>
        <w:tabs>
          <w:tab w:val="clear" w:pos="4536"/>
          <w:tab w:val="clear" w:pos="9072"/>
        </w:tabs>
        <w:rPr>
          <w:rFonts w:ascii="Arial" w:hAnsi="Arial"/>
          <w:b/>
        </w:rPr>
      </w:pPr>
    </w:p>
    <w:p w14:paraId="14C0F636" w14:textId="77777777" w:rsidR="00612F67" w:rsidRPr="000E29CC" w:rsidRDefault="00612F67" w:rsidP="00612F67">
      <w:pPr>
        <w:pStyle w:val="Kopfzeile"/>
        <w:tabs>
          <w:tab w:val="clear" w:pos="4536"/>
          <w:tab w:val="clear" w:pos="9072"/>
        </w:tabs>
        <w:rPr>
          <w:rFonts w:ascii="Arial" w:hAnsi="Arial"/>
          <w:b/>
        </w:rPr>
      </w:pPr>
    </w:p>
    <w:p w14:paraId="715DC9D8" w14:textId="77777777" w:rsidR="000F69B3" w:rsidRPr="000E29CC" w:rsidRDefault="000F69B3" w:rsidP="00612F67">
      <w:pPr>
        <w:pStyle w:val="Kopfzeile"/>
        <w:tabs>
          <w:tab w:val="clear" w:pos="4536"/>
          <w:tab w:val="clear" w:pos="9072"/>
        </w:tabs>
        <w:rPr>
          <w:rFonts w:ascii="Arial" w:hAnsi="Arial"/>
          <w:b/>
        </w:rPr>
      </w:pPr>
    </w:p>
    <w:p w14:paraId="361564A5" w14:textId="77777777" w:rsidR="00612F67" w:rsidRPr="000E29CC" w:rsidRDefault="00612F67" w:rsidP="00612F67">
      <w:pPr>
        <w:pStyle w:val="berschrift6"/>
        <w:rPr>
          <w:sz w:val="48"/>
          <w:szCs w:val="48"/>
        </w:rPr>
      </w:pPr>
      <w:r>
        <w:rPr>
          <w:sz w:val="48"/>
        </w:rPr>
        <w:t>National Cancer Certification Programme</w:t>
      </w:r>
    </w:p>
    <w:p w14:paraId="6A1D2B7F" w14:textId="77777777" w:rsidR="000F69B3" w:rsidRPr="000E29CC" w:rsidRDefault="000F69B3" w:rsidP="00612F67">
      <w:pPr>
        <w:pStyle w:val="Kopfzeile"/>
        <w:tabs>
          <w:tab w:val="clear" w:pos="4536"/>
          <w:tab w:val="clear" w:pos="9072"/>
        </w:tabs>
        <w:rPr>
          <w:rFonts w:ascii="Arial" w:hAnsi="Arial"/>
          <w:b/>
        </w:rPr>
      </w:pPr>
    </w:p>
    <w:p w14:paraId="7C1AA0BE" w14:textId="77777777" w:rsidR="00612F67" w:rsidRPr="000E29CC" w:rsidRDefault="00612F67" w:rsidP="00612F67">
      <w:pPr>
        <w:pStyle w:val="Kopfzeile"/>
        <w:tabs>
          <w:tab w:val="clear" w:pos="4536"/>
          <w:tab w:val="clear" w:pos="9072"/>
        </w:tabs>
        <w:rPr>
          <w:rFonts w:ascii="Arial" w:hAnsi="Arial"/>
          <w:b/>
        </w:rPr>
      </w:pPr>
    </w:p>
    <w:p w14:paraId="249591A9" w14:textId="77777777" w:rsidR="00612F67" w:rsidRPr="000E29CC" w:rsidRDefault="00612F67" w:rsidP="00612F67">
      <w:pPr>
        <w:pStyle w:val="Kopfzeile"/>
        <w:tabs>
          <w:tab w:val="clear" w:pos="4536"/>
          <w:tab w:val="clear" w:pos="9072"/>
        </w:tabs>
        <w:rPr>
          <w:rFonts w:ascii="Arial" w:hAnsi="Arial"/>
          <w:b/>
        </w:rPr>
      </w:pPr>
    </w:p>
    <w:p w14:paraId="1901C4F5" w14:textId="77777777" w:rsidR="00612F67" w:rsidRPr="000E29CC" w:rsidRDefault="009F5640" w:rsidP="00B06A95">
      <w:pPr>
        <w:pStyle w:val="berschrift2"/>
        <w:rPr>
          <w:b w:val="0"/>
          <w:sz w:val="42"/>
          <w:szCs w:val="42"/>
        </w:rPr>
      </w:pPr>
      <w:r>
        <w:rPr>
          <w:b w:val="0"/>
          <w:sz w:val="42"/>
        </w:rPr>
        <w:t xml:space="preserve">Catalogue of Requirements for </w:t>
      </w:r>
    </w:p>
    <w:p w14:paraId="73EDA632" w14:textId="77777777" w:rsidR="00612F67" w:rsidRPr="000E29CC" w:rsidRDefault="009F5640" w:rsidP="00B06A95">
      <w:pPr>
        <w:pStyle w:val="berschrift2"/>
        <w:rPr>
          <w:b w:val="0"/>
          <w:sz w:val="42"/>
          <w:szCs w:val="42"/>
        </w:rPr>
      </w:pPr>
      <w:r>
        <w:rPr>
          <w:b w:val="0"/>
          <w:sz w:val="42"/>
        </w:rPr>
        <w:t>Comprehensive Cancer Centres and</w:t>
      </w:r>
    </w:p>
    <w:p w14:paraId="7F0DB908" w14:textId="77777777" w:rsidR="00612F67" w:rsidRPr="000E29CC" w:rsidRDefault="009F5640" w:rsidP="00B06A95">
      <w:pPr>
        <w:pStyle w:val="berschrift2"/>
        <w:rPr>
          <w:b w:val="0"/>
          <w:sz w:val="42"/>
          <w:szCs w:val="42"/>
        </w:rPr>
      </w:pPr>
      <w:r>
        <w:rPr>
          <w:b w:val="0"/>
          <w:sz w:val="42"/>
        </w:rPr>
        <w:t>Oncology Centres</w:t>
      </w:r>
    </w:p>
    <w:p w14:paraId="74B990D5" w14:textId="77777777" w:rsidR="00612F67" w:rsidRPr="000E29CC" w:rsidRDefault="00612F67" w:rsidP="00612F67">
      <w:pPr>
        <w:rPr>
          <w:rFonts w:ascii="Arial" w:hAnsi="Arial"/>
        </w:rPr>
      </w:pPr>
    </w:p>
    <w:p w14:paraId="62D1B017" w14:textId="77777777" w:rsidR="000F69B3" w:rsidRPr="000E29CC" w:rsidRDefault="000F69B3" w:rsidP="00612F67">
      <w:pPr>
        <w:rPr>
          <w:rFonts w:ascii="Arial" w:hAnsi="Arial"/>
        </w:rPr>
      </w:pPr>
    </w:p>
    <w:p w14:paraId="1158454F" w14:textId="77777777" w:rsidR="00ED3BF1" w:rsidRPr="0081379D" w:rsidRDefault="009F5640" w:rsidP="005840AD">
      <w:pPr>
        <w:jc w:val="both"/>
        <w:rPr>
          <w:rFonts w:ascii="Arial" w:hAnsi="Arial" w:cs="Arial"/>
        </w:rPr>
      </w:pPr>
      <w:r w:rsidRPr="0081379D">
        <w:rPr>
          <w:rFonts w:ascii="Arial" w:hAnsi="Arial" w:cs="Arial"/>
        </w:rPr>
        <w:t xml:space="preserve">The requirements in this Catalogue are the basis for the certification of Oncology Centres. The requirements to be met by Comprehensive Cancer Centres under the funding programme “Interdisciplinary Comprehensive Cancer Centres” are described in detail in the application documents of German Cancer Aid (DKH). Some of the overall requirements are presented in this Catalogue of Requirements. </w:t>
      </w:r>
    </w:p>
    <w:p w14:paraId="59DEA648" w14:textId="77777777" w:rsidR="00612F67" w:rsidRPr="005840AD" w:rsidRDefault="00612F67" w:rsidP="00163FEC">
      <w:pPr>
        <w:pStyle w:val="Kopfzeile"/>
        <w:tabs>
          <w:tab w:val="clear" w:pos="4536"/>
          <w:tab w:val="clear" w:pos="9072"/>
        </w:tabs>
        <w:rPr>
          <w:rFonts w:ascii="Arial" w:hAnsi="Arial" w:cs="Arial"/>
        </w:rPr>
      </w:pPr>
    </w:p>
    <w:p w14:paraId="4D9DFFEE" w14:textId="77777777" w:rsidR="00612F67" w:rsidRPr="005840AD" w:rsidRDefault="00612F67" w:rsidP="00163FEC">
      <w:pPr>
        <w:pStyle w:val="Kopfzeile"/>
        <w:tabs>
          <w:tab w:val="clear" w:pos="4536"/>
          <w:tab w:val="clear" w:pos="9072"/>
        </w:tabs>
        <w:rPr>
          <w:rFonts w:ascii="Arial" w:hAnsi="Arial" w:cs="Arial"/>
        </w:rPr>
      </w:pPr>
    </w:p>
    <w:p w14:paraId="09EAC0C1" w14:textId="77777777" w:rsidR="00B06A95" w:rsidRPr="005840AD" w:rsidRDefault="00B06A95" w:rsidP="00163FEC">
      <w:pPr>
        <w:pStyle w:val="Kopfzeile"/>
        <w:tabs>
          <w:tab w:val="clear" w:pos="4536"/>
          <w:tab w:val="clear" w:pos="9072"/>
        </w:tabs>
        <w:rPr>
          <w:rFonts w:ascii="Arial" w:hAnsi="Arial" w:cs="Arial"/>
        </w:rPr>
      </w:pPr>
    </w:p>
    <w:p w14:paraId="0DF1734C" w14:textId="77777777" w:rsidR="00612F67" w:rsidRPr="005840AD" w:rsidRDefault="009F5640" w:rsidP="00612F67">
      <w:pPr>
        <w:pStyle w:val="Kopfzeile"/>
        <w:tabs>
          <w:tab w:val="clear" w:pos="4536"/>
          <w:tab w:val="clear" w:pos="9072"/>
          <w:tab w:val="left" w:pos="3578"/>
        </w:tabs>
        <w:spacing w:before="120"/>
        <w:rPr>
          <w:rFonts w:ascii="Arial" w:hAnsi="Arial" w:cs="Arial"/>
          <w:b/>
        </w:rPr>
      </w:pPr>
      <w:r w:rsidRPr="005840AD">
        <w:rPr>
          <w:rFonts w:ascii="Arial" w:hAnsi="Arial" w:cs="Arial"/>
          <w:b/>
        </w:rPr>
        <w:t>Prepared by the Certification Committee Oncology Centres</w:t>
      </w:r>
    </w:p>
    <w:p w14:paraId="02E0F385" w14:textId="2296E876" w:rsidR="00612F67" w:rsidRPr="005840AD" w:rsidRDefault="009F5640" w:rsidP="00612F67">
      <w:pPr>
        <w:tabs>
          <w:tab w:val="left" w:pos="1418"/>
        </w:tabs>
        <w:spacing w:before="120"/>
        <w:ind w:left="1418" w:hanging="1418"/>
        <w:rPr>
          <w:rFonts w:ascii="Arial" w:hAnsi="Arial" w:cs="Arial"/>
          <w:b/>
        </w:rPr>
      </w:pPr>
      <w:r w:rsidRPr="0081379D">
        <w:rPr>
          <w:rFonts w:ascii="Arial" w:hAnsi="Arial" w:cs="Arial"/>
          <w:b/>
        </w:rPr>
        <w:t xml:space="preserve">Enacted by the German Cancer Society and German Cancer Aid on </w:t>
      </w:r>
      <w:r w:rsidR="000A15AC" w:rsidRPr="0081379D">
        <w:rPr>
          <w:rFonts w:ascii="Arial" w:hAnsi="Arial" w:cs="Arial"/>
          <w:b/>
        </w:rPr>
        <w:t>21 December 2021</w:t>
      </w:r>
    </w:p>
    <w:p w14:paraId="0AEADEAE" w14:textId="4E5740F7" w:rsidR="00612F67" w:rsidRPr="005840AD" w:rsidRDefault="00612F67" w:rsidP="00612F67">
      <w:pPr>
        <w:rPr>
          <w:rFonts w:ascii="Arial" w:hAnsi="Arial" w:cs="Arial"/>
        </w:rPr>
      </w:pPr>
    </w:p>
    <w:p w14:paraId="6F6D76E0" w14:textId="77777777" w:rsidR="00612F67" w:rsidRPr="005840AD" w:rsidRDefault="00612F67" w:rsidP="00612F67">
      <w:pPr>
        <w:rPr>
          <w:rFonts w:ascii="Arial" w:hAnsi="Arial" w:cs="Arial"/>
        </w:rPr>
      </w:pPr>
    </w:p>
    <w:p w14:paraId="55767303" w14:textId="77777777" w:rsidR="00612F67" w:rsidRPr="005840AD" w:rsidRDefault="00612F67" w:rsidP="00612F67">
      <w:pPr>
        <w:rPr>
          <w:rFonts w:ascii="Arial" w:hAnsi="Arial" w:cs="Arial"/>
        </w:rPr>
      </w:pPr>
    </w:p>
    <w:p w14:paraId="3C27308D" w14:textId="77777777" w:rsidR="00612F67" w:rsidRPr="005840AD" w:rsidRDefault="00612F67" w:rsidP="00612F67">
      <w:pPr>
        <w:rPr>
          <w:rFonts w:ascii="Arial" w:hAnsi="Arial" w:cs="Arial"/>
        </w:rPr>
      </w:pPr>
    </w:p>
    <w:p w14:paraId="467E71BB" w14:textId="77777777" w:rsidR="00612F67" w:rsidRPr="005840AD" w:rsidRDefault="00612F67" w:rsidP="00612F67">
      <w:pPr>
        <w:rPr>
          <w:rFonts w:ascii="Arial" w:hAnsi="Arial" w:cs="Arial"/>
        </w:rPr>
      </w:pPr>
    </w:p>
    <w:p w14:paraId="7BDDEAF9" w14:textId="0925E62A" w:rsidR="00612F67" w:rsidRPr="005840AD" w:rsidRDefault="009F5640" w:rsidP="00612F67">
      <w:pPr>
        <w:rPr>
          <w:rFonts w:ascii="Arial" w:hAnsi="Arial" w:cs="Arial"/>
        </w:rPr>
      </w:pPr>
      <w:r w:rsidRPr="0081379D">
        <w:rPr>
          <w:rFonts w:ascii="Arial" w:hAnsi="Arial" w:cs="Arial"/>
        </w:rPr>
        <w:t>Binding character / Transition periods</w:t>
      </w:r>
    </w:p>
    <w:p w14:paraId="0B8C3CB5" w14:textId="21E73AB3" w:rsidR="00612F67" w:rsidRPr="005840AD" w:rsidRDefault="00612F67" w:rsidP="00612F67">
      <w:pPr>
        <w:rPr>
          <w:rFonts w:ascii="Arial" w:hAnsi="Arial" w:cs="Arial"/>
          <w:sz w:val="8"/>
          <w:szCs w:val="8"/>
        </w:rPr>
      </w:pPr>
    </w:p>
    <w:p w14:paraId="1E01B51C" w14:textId="0DFB9488" w:rsidR="00612F67" w:rsidRPr="005840AD" w:rsidRDefault="009F5640" w:rsidP="00897D7D">
      <w:pPr>
        <w:jc w:val="both"/>
        <w:rPr>
          <w:rFonts w:ascii="Arial" w:hAnsi="Arial" w:cs="Arial"/>
          <w:strike/>
        </w:rPr>
      </w:pPr>
      <w:r w:rsidRPr="0081379D">
        <w:rPr>
          <w:rFonts w:ascii="Arial" w:hAnsi="Arial" w:cs="Arial"/>
        </w:rPr>
        <w:t xml:space="preserve">The changes approved at the Certification Committee meeting on </w:t>
      </w:r>
      <w:r w:rsidR="00523691" w:rsidRPr="0081379D">
        <w:rPr>
          <w:rFonts w:ascii="Arial" w:hAnsi="Arial" w:cs="Arial"/>
          <w:highlight w:val="green"/>
        </w:rPr>
        <w:t>2</w:t>
      </w:r>
      <w:r w:rsidR="000A15AC" w:rsidRPr="0081379D">
        <w:rPr>
          <w:rFonts w:ascii="Arial" w:hAnsi="Arial" w:cs="Arial"/>
          <w:highlight w:val="green"/>
        </w:rPr>
        <w:t>8</w:t>
      </w:r>
      <w:r w:rsidR="00523691" w:rsidRPr="0081379D">
        <w:rPr>
          <w:rFonts w:ascii="Arial" w:hAnsi="Arial" w:cs="Arial"/>
          <w:highlight w:val="green"/>
        </w:rPr>
        <w:t xml:space="preserve"> October 20</w:t>
      </w:r>
      <w:r w:rsidR="000A15AC" w:rsidRPr="0081379D">
        <w:rPr>
          <w:rFonts w:ascii="Arial" w:hAnsi="Arial" w:cs="Arial"/>
          <w:highlight w:val="green"/>
        </w:rPr>
        <w:t>21</w:t>
      </w:r>
      <w:r w:rsidR="00523691" w:rsidRPr="0081379D">
        <w:rPr>
          <w:rFonts w:ascii="Arial" w:hAnsi="Arial" w:cs="Arial"/>
        </w:rPr>
        <w:t xml:space="preserve"> </w:t>
      </w:r>
      <w:r w:rsidRPr="0081379D">
        <w:rPr>
          <w:rFonts w:ascii="Arial" w:hAnsi="Arial" w:cs="Arial"/>
        </w:rPr>
        <w:t xml:space="preserve">can be applied with immediate effect by the Oncology Centres. </w:t>
      </w:r>
    </w:p>
    <w:p w14:paraId="428DC658" w14:textId="0922C764" w:rsidR="00612F67" w:rsidRPr="005840AD" w:rsidRDefault="009F5640" w:rsidP="00897D7D">
      <w:pPr>
        <w:spacing w:after="60"/>
        <w:jc w:val="both"/>
        <w:rPr>
          <w:rFonts w:ascii="Arial" w:hAnsi="Arial" w:cs="Arial"/>
        </w:rPr>
      </w:pPr>
      <w:r w:rsidRPr="0081379D">
        <w:rPr>
          <w:rFonts w:ascii="Arial" w:hAnsi="Arial" w:cs="Arial"/>
        </w:rPr>
        <w:t xml:space="preserve">The changes made to the contents are marked in </w:t>
      </w:r>
      <w:r w:rsidR="005840AD" w:rsidRPr="0081379D">
        <w:rPr>
          <w:rFonts w:ascii="Arial" w:hAnsi="Arial" w:cs="Arial"/>
          <w:highlight w:val="green"/>
        </w:rPr>
        <w:t>green</w:t>
      </w:r>
      <w:r w:rsidRPr="0081379D">
        <w:rPr>
          <w:rFonts w:ascii="Arial" w:hAnsi="Arial" w:cs="Arial"/>
        </w:rPr>
        <w:t xml:space="preserve"> or commented on in this Catalogue of Requirements.</w:t>
      </w:r>
    </w:p>
    <w:p w14:paraId="1573880A" w14:textId="72560C5C" w:rsidR="00554AAA" w:rsidRDefault="00554AAA" w:rsidP="00897D7D">
      <w:pPr>
        <w:spacing w:after="60"/>
        <w:jc w:val="both"/>
        <w:rPr>
          <w:rFonts w:ascii="Arial" w:hAnsi="Arial" w:cs="Arial"/>
        </w:rPr>
      </w:pPr>
    </w:p>
    <w:p w14:paraId="664EFF51" w14:textId="77777777" w:rsidR="005840AD" w:rsidRPr="0081379D" w:rsidRDefault="005840AD" w:rsidP="0081379D">
      <w:pPr>
        <w:rPr>
          <w:rFonts w:cs="Arial"/>
          <w:highlight w:val="yellow"/>
          <w:u w:val="single"/>
        </w:rPr>
      </w:pPr>
      <w:r w:rsidRPr="0081379D">
        <w:rPr>
          <w:rFonts w:ascii="Arial" w:hAnsi="Arial" w:cs="Arial"/>
          <w:highlight w:val="yellow"/>
          <w:u w:val="single"/>
        </w:rPr>
        <w:t>Change from 22.02.2022</w:t>
      </w:r>
    </w:p>
    <w:p w14:paraId="7FA5BF35" w14:textId="269B9200" w:rsidR="005840AD" w:rsidRDefault="005840AD" w:rsidP="005840AD">
      <w:pPr>
        <w:rPr>
          <w:rFonts w:ascii="Arial" w:hAnsi="Arial" w:cs="Arial"/>
          <w:highlight w:val="yellow"/>
        </w:rPr>
      </w:pPr>
      <w:r w:rsidRPr="0081379D">
        <w:rPr>
          <w:rFonts w:ascii="Arial" w:hAnsi="Arial" w:cs="Arial"/>
          <w:highlight w:val="yellow"/>
        </w:rPr>
        <w:t>Compared to version K1 from 24.01.2022, one requirement was deleted in chapter 6.2.2.</w:t>
      </w:r>
    </w:p>
    <w:p w14:paraId="393CDDFF" w14:textId="77777777" w:rsidR="005840AD" w:rsidRPr="0081379D" w:rsidRDefault="005840AD" w:rsidP="0081379D">
      <w:pPr>
        <w:rPr>
          <w:highlight w:val="yellow"/>
          <w:u w:val="single"/>
        </w:rPr>
      </w:pPr>
    </w:p>
    <w:p w14:paraId="14A54CF7" w14:textId="77777777" w:rsidR="005840AD" w:rsidRPr="0081379D" w:rsidRDefault="005840AD" w:rsidP="0081379D">
      <w:pPr>
        <w:rPr>
          <w:rFonts w:cs="Arial"/>
          <w:highlight w:val="yellow"/>
          <w:u w:val="single"/>
        </w:rPr>
      </w:pPr>
      <w:r w:rsidRPr="0081379D">
        <w:rPr>
          <w:rFonts w:ascii="Arial" w:hAnsi="Arial" w:cs="Arial"/>
          <w:highlight w:val="yellow"/>
          <w:u w:val="single"/>
        </w:rPr>
        <w:t>Change from 01.04.2022</w:t>
      </w:r>
    </w:p>
    <w:p w14:paraId="24866B2F" w14:textId="52FA74E4" w:rsidR="005840AD" w:rsidRDefault="005840AD" w:rsidP="005840AD">
      <w:pPr>
        <w:rPr>
          <w:rFonts w:ascii="Arial" w:hAnsi="Arial" w:cs="Arial"/>
          <w:highlight w:val="yellow"/>
        </w:rPr>
      </w:pPr>
      <w:r w:rsidRPr="0081379D">
        <w:rPr>
          <w:rFonts w:ascii="Arial" w:hAnsi="Arial" w:cs="Arial"/>
          <w:highlight w:val="yellow"/>
        </w:rPr>
        <w:t>Compared to version K2 from 22.02.2022, one requirement was updated in chapter 6.2.6.</w:t>
      </w:r>
    </w:p>
    <w:p w14:paraId="6D632FC8" w14:textId="77777777" w:rsidR="005840AD" w:rsidRPr="0081379D" w:rsidRDefault="005840AD" w:rsidP="0081379D">
      <w:pPr>
        <w:rPr>
          <w:highlight w:val="yellow"/>
        </w:rPr>
      </w:pPr>
    </w:p>
    <w:p w14:paraId="53CAC08A" w14:textId="77777777" w:rsidR="005840AD" w:rsidRPr="0081379D" w:rsidRDefault="005840AD" w:rsidP="0081379D">
      <w:pPr>
        <w:rPr>
          <w:rFonts w:cs="Arial"/>
          <w:highlight w:val="yellow"/>
          <w:u w:val="single"/>
        </w:rPr>
      </w:pPr>
      <w:r w:rsidRPr="0081379D">
        <w:rPr>
          <w:rFonts w:ascii="Arial" w:hAnsi="Arial" w:cs="Arial"/>
          <w:highlight w:val="yellow"/>
          <w:u w:val="single"/>
        </w:rPr>
        <w:t>Change from 31.08.2022</w:t>
      </w:r>
    </w:p>
    <w:p w14:paraId="24495F80" w14:textId="77777777" w:rsidR="005840AD" w:rsidRPr="0081379D" w:rsidRDefault="005840AD" w:rsidP="0081379D">
      <w:pPr>
        <w:rPr>
          <w:highlight w:val="yellow"/>
        </w:rPr>
      </w:pPr>
      <w:r w:rsidRPr="0081379D">
        <w:rPr>
          <w:rFonts w:ascii="Arial" w:hAnsi="Arial" w:cs="Arial"/>
          <w:highlight w:val="yellow"/>
        </w:rPr>
        <w:t>Compared to version K3 from 01.04.2022, the changes are marked in “yellow”.</w:t>
      </w:r>
    </w:p>
    <w:p w14:paraId="6A252A58" w14:textId="77777777" w:rsidR="005840AD" w:rsidRPr="005840AD" w:rsidRDefault="005840AD" w:rsidP="00897D7D">
      <w:pPr>
        <w:spacing w:after="60"/>
        <w:jc w:val="both"/>
        <w:rPr>
          <w:rFonts w:ascii="Arial" w:hAnsi="Arial" w:cs="Arial"/>
        </w:rPr>
      </w:pPr>
    </w:p>
    <w:p w14:paraId="7547EAF5" w14:textId="19A32E7F" w:rsidR="00D14AEE" w:rsidRPr="0081379D" w:rsidRDefault="00D14AEE" w:rsidP="00D14AEE">
      <w:pPr>
        <w:spacing w:after="60"/>
        <w:rPr>
          <w:rFonts w:ascii="Arial" w:hAnsi="Arial" w:cs="Arial"/>
        </w:rPr>
      </w:pPr>
    </w:p>
    <w:p w14:paraId="1F8A0362" w14:textId="732D81D1" w:rsidR="00612F67" w:rsidRPr="000E29CC" w:rsidRDefault="00D14AEE" w:rsidP="00612F67">
      <w:pPr>
        <w:pStyle w:val="Kopfzeile"/>
        <w:tabs>
          <w:tab w:val="clear" w:pos="4536"/>
          <w:tab w:val="clear" w:pos="9072"/>
        </w:tabs>
        <w:rPr>
          <w:rFonts w:ascii="Arial" w:hAnsi="Arial"/>
        </w:rPr>
      </w:pPr>
      <w:r w:rsidRPr="0081379D">
        <w:rPr>
          <w:rFonts w:ascii="Arial" w:hAnsi="Arial" w:cs="Arial"/>
        </w:rPr>
        <w:t>Important notice: Th</w:t>
      </w:r>
      <w:r w:rsidR="00AA792F" w:rsidRPr="0081379D">
        <w:rPr>
          <w:rFonts w:ascii="Arial" w:hAnsi="Arial" w:cs="Arial"/>
        </w:rPr>
        <w:t>is</w:t>
      </w:r>
      <w:r w:rsidRPr="0081379D">
        <w:rPr>
          <w:rFonts w:ascii="Arial" w:hAnsi="Arial" w:cs="Arial"/>
        </w:rPr>
        <w:t xml:space="preserve"> translation </w:t>
      </w:r>
      <w:r w:rsidR="00AA792F" w:rsidRPr="0081379D">
        <w:rPr>
          <w:rFonts w:ascii="Arial" w:hAnsi="Arial" w:cs="Arial"/>
        </w:rPr>
        <w:t>is</w:t>
      </w:r>
      <w:r w:rsidRPr="0081379D">
        <w:rPr>
          <w:rFonts w:ascii="Arial" w:hAnsi="Arial" w:cs="Arial"/>
        </w:rPr>
        <w:t xml:space="preserve"> for your convenience only</w:t>
      </w:r>
      <w:r w:rsidR="00442D78" w:rsidRPr="0081379D">
        <w:rPr>
          <w:rFonts w:ascii="Arial" w:hAnsi="Arial" w:cs="Arial"/>
        </w:rPr>
        <w:t xml:space="preserve">. In the event of any </w:t>
      </w:r>
      <w:r w:rsidRPr="0081379D">
        <w:rPr>
          <w:rFonts w:ascii="Arial" w:hAnsi="Arial" w:cs="Arial"/>
        </w:rPr>
        <w:t>discrepanc</w:t>
      </w:r>
      <w:r w:rsidR="00442D78" w:rsidRPr="0081379D">
        <w:rPr>
          <w:rFonts w:ascii="Arial" w:hAnsi="Arial" w:cs="Arial"/>
        </w:rPr>
        <w:t>ies</w:t>
      </w:r>
      <w:r w:rsidRPr="0081379D">
        <w:rPr>
          <w:rFonts w:ascii="Arial" w:hAnsi="Arial" w:cs="Arial"/>
        </w:rPr>
        <w:t xml:space="preserve"> or divergence</w:t>
      </w:r>
      <w:r w:rsidR="00442D78" w:rsidRPr="0081379D">
        <w:rPr>
          <w:rFonts w:ascii="Arial" w:hAnsi="Arial" w:cs="Arial"/>
        </w:rPr>
        <w:t>s</w:t>
      </w:r>
      <w:r w:rsidR="00AA792F" w:rsidRPr="0081379D">
        <w:rPr>
          <w:rFonts w:ascii="Arial" w:hAnsi="Arial" w:cs="Arial"/>
        </w:rPr>
        <w:t xml:space="preserve"> in</w:t>
      </w:r>
      <w:r w:rsidRPr="0081379D">
        <w:rPr>
          <w:rFonts w:ascii="Arial" w:hAnsi="Arial" w:cs="Arial"/>
        </w:rPr>
        <w:t xml:space="preserve"> interpretation, the German text </w:t>
      </w:r>
      <w:r w:rsidR="00442D78" w:rsidRPr="0081379D">
        <w:rPr>
          <w:rFonts w:ascii="Arial" w:hAnsi="Arial" w:cs="Arial"/>
        </w:rPr>
        <w:t xml:space="preserve">is the </w:t>
      </w:r>
      <w:r w:rsidR="00AA792F" w:rsidRPr="0081379D">
        <w:rPr>
          <w:rFonts w:ascii="Arial" w:hAnsi="Arial" w:cs="Arial"/>
        </w:rPr>
        <w:t xml:space="preserve">sole </w:t>
      </w:r>
      <w:r w:rsidR="00442D78" w:rsidRPr="0081379D">
        <w:rPr>
          <w:rFonts w:ascii="Arial" w:hAnsi="Arial" w:cs="Arial"/>
        </w:rPr>
        <w:t>authoritative version</w:t>
      </w:r>
      <w:r>
        <w:t>.</w:t>
      </w:r>
      <w:r w:rsidR="00612F67">
        <w:br w:type="page"/>
      </w:r>
    </w:p>
    <w:p w14:paraId="0CB091FC" w14:textId="77777777" w:rsidR="00612F67" w:rsidRPr="000E29CC" w:rsidRDefault="00612F67" w:rsidP="00612F67">
      <w:pPr>
        <w:pStyle w:val="Kopfzeile"/>
        <w:tabs>
          <w:tab w:val="clear" w:pos="4536"/>
          <w:tab w:val="clear" w:pos="9072"/>
        </w:tabs>
        <w:rPr>
          <w:rFonts w:ascii="Arial" w:hAnsi="Arial"/>
        </w:rPr>
      </w:pPr>
    </w:p>
    <w:p w14:paraId="6CDD19AE" w14:textId="77777777" w:rsidR="00612F67" w:rsidRPr="000E29CC" w:rsidRDefault="00612F67" w:rsidP="00612F67">
      <w:pPr>
        <w:pStyle w:val="Kopfzeile"/>
        <w:tabs>
          <w:tab w:val="clear" w:pos="4536"/>
          <w:tab w:val="clear" w:pos="9072"/>
        </w:tabs>
        <w:rPr>
          <w:rFonts w:ascii="Arial" w:hAnsi="Arial" w:cs="Arial"/>
        </w:rPr>
      </w:pPr>
    </w:p>
    <w:p w14:paraId="792F1DB2" w14:textId="7777EA67" w:rsidR="00612F67" w:rsidRPr="000E29CC" w:rsidRDefault="009F5640" w:rsidP="00612F67">
      <w:pPr>
        <w:pStyle w:val="Kopfzeile"/>
        <w:tabs>
          <w:tab w:val="clear" w:pos="4536"/>
          <w:tab w:val="clear" w:pos="9072"/>
        </w:tabs>
        <w:rPr>
          <w:rFonts w:ascii="Arial" w:hAnsi="Arial" w:cs="Arial"/>
          <w:b/>
          <w:sz w:val="24"/>
        </w:rPr>
      </w:pPr>
      <w:r>
        <w:rPr>
          <w:rFonts w:ascii="Arial" w:hAnsi="Arial"/>
          <w:b/>
          <w:sz w:val="24"/>
        </w:rPr>
        <w:t>Pr</w:t>
      </w:r>
      <w:r w:rsidR="00915C62">
        <w:rPr>
          <w:rFonts w:ascii="Arial" w:hAnsi="Arial"/>
          <w:b/>
          <w:sz w:val="24"/>
        </w:rPr>
        <w:t>eface</w:t>
      </w:r>
    </w:p>
    <w:p w14:paraId="6C7263CF" w14:textId="743856E2" w:rsidR="00612F67" w:rsidRPr="000E29CC" w:rsidRDefault="009F5640" w:rsidP="00897D7D">
      <w:pPr>
        <w:pStyle w:val="Kopfzeile"/>
        <w:tabs>
          <w:tab w:val="clear" w:pos="4536"/>
          <w:tab w:val="clear" w:pos="9072"/>
        </w:tabs>
        <w:spacing w:line="276" w:lineRule="auto"/>
        <w:jc w:val="both"/>
        <w:rPr>
          <w:rFonts w:ascii="Arial" w:hAnsi="Arial" w:cs="Arial"/>
        </w:rPr>
      </w:pPr>
      <w:r>
        <w:rPr>
          <w:rFonts w:ascii="Arial" w:hAnsi="Arial"/>
        </w:rPr>
        <w:t>This Catalogue of Requirements sets out the clinical care requirements to be met by Oncology Centres and Comprehensive Cancer Centres.</w:t>
      </w:r>
    </w:p>
    <w:p w14:paraId="7B6BE88B" w14:textId="77777777" w:rsidR="00612F67" w:rsidRPr="000E29CC" w:rsidRDefault="008F4138" w:rsidP="00897D7D">
      <w:pPr>
        <w:pStyle w:val="Kopfzeile"/>
        <w:tabs>
          <w:tab w:val="clear" w:pos="4536"/>
          <w:tab w:val="clear" w:pos="9072"/>
        </w:tabs>
        <w:spacing w:line="276" w:lineRule="auto"/>
        <w:jc w:val="both"/>
        <w:rPr>
          <w:rFonts w:ascii="Arial" w:hAnsi="Arial" w:cs="Arial"/>
        </w:rPr>
      </w:pPr>
      <w:r>
        <w:rPr>
          <w:rFonts w:ascii="Arial" w:hAnsi="Arial"/>
        </w:rPr>
        <w:t>It reflects the achievement of an important objective of the National Cancer Plan, i.e. the care of patients “is possible in line with the same technical and medical quality requirements irrespective of the treatment structure, i.e. irrespective of the facility in which treatment is given […]”</w:t>
      </w:r>
      <w:r>
        <w:rPr>
          <w:rFonts w:ascii="ZWAdobeF" w:hAnsi="ZWAdobeF"/>
          <w:sz w:val="2"/>
        </w:rPr>
        <w:t>P0F</w:t>
      </w:r>
      <w:r>
        <w:rPr>
          <w:rStyle w:val="Funotenzeichen"/>
          <w:rFonts w:ascii="Arial" w:hAnsi="Arial"/>
        </w:rPr>
        <w:footnoteReference w:id="1"/>
      </w:r>
      <w:r>
        <w:rPr>
          <w:rFonts w:ascii="ZWAdobeF" w:hAnsi="ZWAdobeF"/>
          <w:sz w:val="2"/>
        </w:rPr>
        <w:t>P</w:t>
      </w:r>
      <w:r>
        <w:rPr>
          <w:rFonts w:ascii="Arial" w:hAnsi="Arial"/>
        </w:rPr>
        <w:t>. The basis for this concept is the following definition of certified Centres:</w:t>
      </w:r>
    </w:p>
    <w:p w14:paraId="75C50F82" w14:textId="01050B00" w:rsidR="00612F67" w:rsidRPr="000E29CC" w:rsidRDefault="009F5640" w:rsidP="00897D7D">
      <w:pPr>
        <w:pStyle w:val="Kopfzeile"/>
        <w:tabs>
          <w:tab w:val="clear" w:pos="4536"/>
          <w:tab w:val="clear" w:pos="9072"/>
        </w:tabs>
        <w:spacing w:line="276" w:lineRule="auto"/>
        <w:jc w:val="both"/>
        <w:rPr>
          <w:rFonts w:ascii="Arial" w:hAnsi="Arial" w:cs="Arial"/>
        </w:rPr>
      </w:pPr>
      <w:r>
        <w:rPr>
          <w:rFonts w:ascii="Arial" w:hAnsi="Arial"/>
        </w:rPr>
        <w:t>“A Centre is deemed to be a network of qualified and jointly certified, multi- and interdisciplinary, trans-sectoral and, where appropriate, multi-</w:t>
      </w:r>
      <w:r w:rsidR="00442D78">
        <w:rPr>
          <w:rFonts w:ascii="Arial" w:hAnsi="Arial"/>
        </w:rPr>
        <w:t>site</w:t>
      </w:r>
      <w:r>
        <w:rPr>
          <w:rFonts w:ascii="Arial" w:hAnsi="Arial"/>
        </w:rPr>
        <w:t xml:space="preserve"> facilities (hospitals, SHI-authorised medical care, rehabilitation centres) which, if necessary in medical terms, covers, if possible, the entire chain of</w:t>
      </w:r>
      <w:r w:rsidR="00AA792F">
        <w:rPr>
          <w:rFonts w:ascii="Arial" w:hAnsi="Arial"/>
        </w:rPr>
        <w:t xml:space="preserve"> patient</w:t>
      </w:r>
      <w:r>
        <w:rPr>
          <w:rFonts w:ascii="Arial" w:hAnsi="Arial"/>
        </w:rPr>
        <w:t xml:space="preserve"> care. Certified facilities are classified in three certification tiers:</w:t>
      </w:r>
    </w:p>
    <w:p w14:paraId="23F0E78A" w14:textId="33DA2D55" w:rsidR="00612F67" w:rsidRPr="000E29CC" w:rsidRDefault="00612F67" w:rsidP="00F44A01">
      <w:pPr>
        <w:pStyle w:val="Kopfzeile"/>
        <w:numPr>
          <w:ilvl w:val="0"/>
          <w:numId w:val="12"/>
        </w:numPr>
        <w:tabs>
          <w:tab w:val="clear" w:pos="4536"/>
          <w:tab w:val="clear" w:pos="9072"/>
        </w:tabs>
        <w:spacing w:line="276" w:lineRule="auto"/>
        <w:jc w:val="both"/>
        <w:rPr>
          <w:rFonts w:ascii="Arial" w:hAnsi="Arial" w:cs="Arial"/>
        </w:rPr>
      </w:pPr>
      <w:r>
        <w:rPr>
          <w:rFonts w:ascii="Arial" w:hAnsi="Arial"/>
        </w:rPr>
        <w:t xml:space="preserve">Organ Cancer Centre </w:t>
      </w:r>
      <w:r w:rsidR="005840AD">
        <w:rPr>
          <w:rFonts w:ascii="Arial" w:hAnsi="Arial"/>
        </w:rPr>
        <w:t>(C)</w:t>
      </w:r>
      <w:r>
        <w:rPr>
          <w:rFonts w:ascii="Arial" w:hAnsi="Arial"/>
        </w:rPr>
        <w:t xml:space="preserve"> is a Centre specialising in one organ or one specialty. </w:t>
      </w:r>
    </w:p>
    <w:p w14:paraId="6BEF4F9A" w14:textId="77777777" w:rsidR="00612F67" w:rsidRPr="000E29CC" w:rsidRDefault="00E405F1" w:rsidP="00F44A01">
      <w:pPr>
        <w:pStyle w:val="Kopfzeile"/>
        <w:numPr>
          <w:ilvl w:val="0"/>
          <w:numId w:val="12"/>
        </w:numPr>
        <w:tabs>
          <w:tab w:val="clear" w:pos="4536"/>
          <w:tab w:val="clear" w:pos="9072"/>
        </w:tabs>
        <w:spacing w:line="276" w:lineRule="auto"/>
        <w:jc w:val="both"/>
        <w:rPr>
          <w:rFonts w:ascii="Arial" w:hAnsi="Arial" w:cs="Arial"/>
        </w:rPr>
      </w:pPr>
      <w:r>
        <w:rPr>
          <w:rFonts w:ascii="Arial" w:hAnsi="Arial"/>
        </w:rPr>
        <w:t xml:space="preserve">Oncology Centre (CC) encompasses several organs or specialties. </w:t>
      </w:r>
    </w:p>
    <w:p w14:paraId="56CDC92B" w14:textId="4CA6434B" w:rsidR="00612F67" w:rsidRPr="000E29CC" w:rsidRDefault="00076A7E" w:rsidP="00F44A01">
      <w:pPr>
        <w:pStyle w:val="Kopfzeile"/>
        <w:numPr>
          <w:ilvl w:val="0"/>
          <w:numId w:val="12"/>
        </w:numPr>
        <w:tabs>
          <w:tab w:val="clear" w:pos="4536"/>
          <w:tab w:val="clear" w:pos="9072"/>
        </w:tabs>
        <w:spacing w:line="276" w:lineRule="auto"/>
        <w:jc w:val="both"/>
        <w:rPr>
          <w:rFonts w:ascii="Arial" w:hAnsi="Arial" w:cs="Arial"/>
        </w:rPr>
      </w:pPr>
      <w:r>
        <w:rPr>
          <w:rFonts w:ascii="Arial" w:hAnsi="Arial"/>
        </w:rPr>
        <w:t>Comprehensive Cancer Centre (CCC) is an Oncology Centre with research foci.</w:t>
      </w:r>
      <w:r>
        <w:rPr>
          <w:rStyle w:val="Funotenzeichen"/>
          <w:rFonts w:ascii="Arial" w:hAnsi="Arial"/>
        </w:rPr>
        <w:footnoteReference w:id="2"/>
      </w:r>
    </w:p>
    <w:p w14:paraId="2FAB6B23" w14:textId="77777777" w:rsidR="00612F67" w:rsidRPr="000E29CC" w:rsidRDefault="00612F67" w:rsidP="00897D7D">
      <w:pPr>
        <w:pStyle w:val="Kopfzeile"/>
        <w:tabs>
          <w:tab w:val="clear" w:pos="4536"/>
          <w:tab w:val="clear" w:pos="9072"/>
        </w:tabs>
        <w:spacing w:line="276" w:lineRule="auto"/>
        <w:jc w:val="both"/>
        <w:rPr>
          <w:rFonts w:ascii="Arial" w:hAnsi="Arial" w:cs="Arial"/>
        </w:rPr>
      </w:pPr>
    </w:p>
    <w:p w14:paraId="5E39E27F" w14:textId="72390848" w:rsidR="00612F67" w:rsidRPr="000E29CC" w:rsidRDefault="00076A7E" w:rsidP="00897D7D">
      <w:pPr>
        <w:pStyle w:val="Kopfzeile"/>
        <w:tabs>
          <w:tab w:val="clear" w:pos="4536"/>
          <w:tab w:val="clear" w:pos="9072"/>
        </w:tabs>
        <w:spacing w:line="276" w:lineRule="auto"/>
        <w:jc w:val="both"/>
        <w:rPr>
          <w:rFonts w:ascii="Arial" w:hAnsi="Arial" w:cs="Arial"/>
        </w:rPr>
      </w:pPr>
      <w:r>
        <w:rPr>
          <w:rFonts w:ascii="Arial" w:hAnsi="Arial"/>
        </w:rPr>
        <w:t xml:space="preserve">The 3-tier model of oncological health care structures is implemented by German Cancer Aid and the German Cancer Society </w:t>
      </w:r>
      <w:r w:rsidR="00442D78">
        <w:rPr>
          <w:rFonts w:ascii="Arial" w:hAnsi="Arial"/>
        </w:rPr>
        <w:t xml:space="preserve">(DKG) </w:t>
      </w:r>
      <w:r>
        <w:rPr>
          <w:rFonts w:ascii="Arial" w:hAnsi="Arial"/>
        </w:rPr>
        <w:t xml:space="preserve">in a “National Certification Programme”. </w:t>
      </w:r>
    </w:p>
    <w:p w14:paraId="6DB31899" w14:textId="77777777" w:rsidR="00076A7E" w:rsidRPr="000E29CC" w:rsidRDefault="00076A7E" w:rsidP="00897D7D">
      <w:pPr>
        <w:pStyle w:val="Kopfzeile"/>
        <w:tabs>
          <w:tab w:val="clear" w:pos="4536"/>
          <w:tab w:val="clear" w:pos="9072"/>
        </w:tabs>
        <w:spacing w:line="276" w:lineRule="auto"/>
        <w:jc w:val="both"/>
        <w:rPr>
          <w:rFonts w:ascii="Arial" w:hAnsi="Arial" w:cs="Arial"/>
        </w:rPr>
      </w:pPr>
      <w:r>
        <w:rPr>
          <w:rFonts w:ascii="Arial" w:hAnsi="Arial"/>
        </w:rPr>
        <w:t>This joint Catalogue of Requirements is part of this concept.</w:t>
      </w:r>
    </w:p>
    <w:p w14:paraId="0AC38618" w14:textId="77777777" w:rsidR="00612F67" w:rsidRPr="000E29CC" w:rsidRDefault="00076A7E" w:rsidP="00897D7D">
      <w:pPr>
        <w:pStyle w:val="Kopfzeile"/>
        <w:tabs>
          <w:tab w:val="clear" w:pos="4536"/>
          <w:tab w:val="clear" w:pos="9072"/>
        </w:tabs>
        <w:spacing w:line="276" w:lineRule="auto"/>
        <w:jc w:val="both"/>
        <w:rPr>
          <w:rFonts w:ascii="Arial" w:hAnsi="Arial" w:cs="Arial"/>
        </w:rPr>
      </w:pPr>
      <w:r>
        <w:rPr>
          <w:rFonts w:ascii="Arial" w:hAnsi="Arial"/>
        </w:rPr>
        <w:t>The processing of the Catalogue of Requirements by the Centres and the format of the certification procedure/funding programme are unchanged.</w:t>
      </w:r>
    </w:p>
    <w:p w14:paraId="1AF7CB07" w14:textId="41BF3E3D" w:rsidR="00AE6E51" w:rsidRPr="000E29CC" w:rsidRDefault="00AE6E51">
      <w:pPr>
        <w:pStyle w:val="Kopfzeile"/>
        <w:tabs>
          <w:tab w:val="clear" w:pos="4536"/>
          <w:tab w:val="clear" w:pos="9072"/>
        </w:tabs>
        <w:rPr>
          <w:rFonts w:ascii="Arial" w:hAnsi="Arial"/>
        </w:rPr>
      </w:pPr>
      <w:r w:rsidRPr="0081379D">
        <w:rPr>
          <w:rFonts w:ascii="Arial" w:hAnsi="Arial"/>
          <w:highlight w:val="green"/>
        </w:rPr>
        <w:t xml:space="preserve">For some requirements, there is an addition </w:t>
      </w:r>
      <w:r w:rsidR="00ED3BF1">
        <w:rPr>
          <w:rFonts w:ascii="Arial" w:hAnsi="Arial"/>
          <w:highlight w:val="green"/>
        </w:rPr>
        <w:t>“</w:t>
      </w:r>
      <w:r w:rsidRPr="0081379D">
        <w:rPr>
          <w:rFonts w:ascii="Arial" w:hAnsi="Arial"/>
          <w:highlight w:val="green"/>
        </w:rPr>
        <w:t>G-BA</w:t>
      </w:r>
      <w:r w:rsidR="00ED3BF1">
        <w:rPr>
          <w:rFonts w:ascii="Arial" w:hAnsi="Arial"/>
          <w:highlight w:val="green"/>
        </w:rPr>
        <w:t>”</w:t>
      </w:r>
      <w:r w:rsidR="00426C39">
        <w:rPr>
          <w:rFonts w:ascii="Arial" w:hAnsi="Arial"/>
          <w:highlight w:val="green"/>
        </w:rPr>
        <w:t>(Federal Joint Committee)</w:t>
      </w:r>
      <w:r w:rsidRPr="0081379D">
        <w:rPr>
          <w:rFonts w:ascii="Arial" w:hAnsi="Arial"/>
          <w:highlight w:val="green"/>
        </w:rPr>
        <w:t xml:space="preserve"> in the first column (e.g. 1.1.4). At these points, parts of the centre guideline are included (</w:t>
      </w:r>
      <w:hyperlink r:id="rId8" w:history="1">
        <w:r w:rsidR="00ED3BF1" w:rsidRPr="0081379D">
          <w:rPr>
            <w:rStyle w:val="Hyperlink"/>
            <w:highlight w:val="green"/>
          </w:rPr>
          <w:t>https://www.g-ba.de/richtlinien/117</w:t>
        </w:r>
      </w:hyperlink>
      <w:r w:rsidRPr="0081379D">
        <w:rPr>
          <w:rFonts w:ascii="Arial" w:hAnsi="Arial"/>
          <w:highlight w:val="green"/>
        </w:rPr>
        <w:t>). The aim is to provide a simple overview of the requirements of the guideline fulfilled by the oncology centres, which can be used by the negotiators.</w:t>
      </w:r>
    </w:p>
    <w:p w14:paraId="227524F1" w14:textId="77777777" w:rsidR="003D1B52" w:rsidRPr="000E29CC" w:rsidRDefault="00612F67" w:rsidP="003D1B52">
      <w:pPr>
        <w:pStyle w:val="Kopfzeile"/>
        <w:tabs>
          <w:tab w:val="clear" w:pos="4536"/>
          <w:tab w:val="clear" w:pos="9072"/>
        </w:tabs>
        <w:rPr>
          <w:rFonts w:ascii="Arial" w:hAnsi="Arial"/>
        </w:rPr>
      </w:pPr>
      <w:r>
        <w:br w:type="page"/>
      </w:r>
    </w:p>
    <w:p w14:paraId="0316FAC3" w14:textId="77777777" w:rsidR="003D1B52" w:rsidRPr="000E29CC" w:rsidRDefault="003D1B52" w:rsidP="003D1B52">
      <w:pPr>
        <w:pStyle w:val="Kopfzeile"/>
        <w:tabs>
          <w:tab w:val="clear" w:pos="4536"/>
          <w:tab w:val="clear" w:pos="9072"/>
        </w:tabs>
        <w:rPr>
          <w:rFonts w:ascii="Arial" w:hAnsi="Arial"/>
        </w:rPr>
      </w:pPr>
    </w:p>
    <w:p w14:paraId="239EA9B6" w14:textId="77777777" w:rsidR="003D1B52" w:rsidRPr="000E29CC" w:rsidRDefault="003D1B52" w:rsidP="003D1B52">
      <w:pPr>
        <w:pStyle w:val="Kopfzeile"/>
        <w:tabs>
          <w:tab w:val="clear" w:pos="4536"/>
          <w:tab w:val="clear" w:pos="9072"/>
        </w:tabs>
        <w:rPr>
          <w:rFonts w:ascii="Arial" w:hAnsi="Arial" w:cs="Arial"/>
        </w:rPr>
      </w:pPr>
    </w:p>
    <w:p w14:paraId="60C37589" w14:textId="77777777" w:rsidR="00ED3BF1" w:rsidRPr="0081379D" w:rsidRDefault="00076A7E" w:rsidP="00453DC3">
      <w:pPr>
        <w:rPr>
          <w:rFonts w:ascii="Arial" w:hAnsi="Arial" w:cs="Arial"/>
          <w:b/>
          <w:sz w:val="24"/>
          <w:szCs w:val="24"/>
        </w:rPr>
      </w:pPr>
      <w:r w:rsidRPr="0081379D">
        <w:rPr>
          <w:rFonts w:ascii="Arial" w:hAnsi="Arial" w:cs="Arial"/>
          <w:b/>
          <w:sz w:val="24"/>
          <w:szCs w:val="24"/>
        </w:rPr>
        <w:t>Structural requirements / Definitions</w:t>
      </w:r>
    </w:p>
    <w:p w14:paraId="1DC51E8B" w14:textId="00B55BFB" w:rsidR="000E13B4" w:rsidRPr="005840AD" w:rsidRDefault="000E13B4" w:rsidP="005840AD">
      <w:pPr>
        <w:rPr>
          <w:rFonts w:ascii="Arial" w:hAnsi="Arial" w:cs="Arial"/>
          <w:sz w:val="22"/>
          <w:szCs w:val="24"/>
        </w:rPr>
      </w:pPr>
    </w:p>
    <w:p w14:paraId="2E318BB8" w14:textId="1F7354ED" w:rsidR="001C16E3" w:rsidRPr="005840AD" w:rsidRDefault="008F4138" w:rsidP="001C16E3">
      <w:pPr>
        <w:rPr>
          <w:rFonts w:ascii="Arial" w:hAnsi="Arial" w:cs="Arial"/>
          <w:b/>
        </w:rPr>
      </w:pPr>
      <w:r w:rsidRPr="0081379D">
        <w:rPr>
          <w:rFonts w:ascii="Arial" w:hAnsi="Arial" w:cs="Arial"/>
          <w:b/>
        </w:rPr>
        <w:t xml:space="preserve">Levels of competence Oncology Centre </w:t>
      </w:r>
    </w:p>
    <w:p w14:paraId="3DC9E7C9" w14:textId="2A34C387" w:rsidR="000E13B4" w:rsidRPr="005840AD" w:rsidRDefault="000E13B4" w:rsidP="000E13B4">
      <w:pPr>
        <w:rPr>
          <w:rFonts w:ascii="Arial" w:hAnsi="Arial" w:cs="Arial"/>
        </w:rPr>
      </w:pPr>
    </w:p>
    <w:p w14:paraId="05CDF0FA" w14:textId="282DB362" w:rsidR="001C16E3" w:rsidRPr="005840AD" w:rsidRDefault="001C16E3" w:rsidP="001C16E3">
      <w:pPr>
        <w:spacing w:after="200"/>
        <w:ind w:left="425"/>
        <w:rPr>
          <w:rFonts w:ascii="Arial" w:hAnsi="Arial" w:cs="Arial"/>
          <w:b/>
        </w:rPr>
      </w:pPr>
      <w:r w:rsidRPr="0081379D">
        <w:rPr>
          <w:rFonts w:ascii="Arial" w:hAnsi="Arial" w:cs="Arial"/>
          <w:b/>
        </w:rPr>
        <w:t>Organ Cancer Centre (C)</w:t>
      </w:r>
      <w:r w:rsidRPr="0081379D">
        <w:rPr>
          <w:rFonts w:ascii="Arial" w:hAnsi="Arial" w:cs="Arial"/>
          <w:b/>
        </w:rPr>
        <w:br/>
      </w:r>
      <w:r w:rsidRPr="0081379D">
        <w:rPr>
          <w:rFonts w:ascii="Arial" w:hAnsi="Arial" w:cs="Arial"/>
        </w:rPr>
        <w:t>= Breast cancer, colon cancer, prostate cancer, lung cancer, skin cancer, gynaecological cancer</w:t>
      </w:r>
      <w:r w:rsidR="00523691" w:rsidRPr="0081379D">
        <w:rPr>
          <w:rFonts w:ascii="Arial" w:hAnsi="Arial" w:cs="Arial"/>
        </w:rPr>
        <w:t>, haematological neoplasms</w:t>
      </w:r>
    </w:p>
    <w:p w14:paraId="48A249F6" w14:textId="7C4788CB" w:rsidR="001C16E3" w:rsidRPr="005840AD" w:rsidRDefault="008829AB" w:rsidP="001C16E3">
      <w:pPr>
        <w:spacing w:after="200" w:line="276" w:lineRule="auto"/>
        <w:ind w:left="426"/>
        <w:rPr>
          <w:rFonts w:ascii="Arial" w:hAnsi="Arial" w:cs="Arial"/>
          <w:b/>
        </w:rPr>
      </w:pPr>
      <w:r w:rsidRPr="0081379D">
        <w:rPr>
          <w:rFonts w:ascii="Arial" w:hAnsi="Arial" w:cs="Arial"/>
          <w:b/>
        </w:rPr>
        <w:t>Module (M)</w:t>
      </w:r>
      <w:r w:rsidRPr="0081379D">
        <w:rPr>
          <w:rFonts w:ascii="Arial" w:hAnsi="Arial" w:cs="Arial"/>
          <w:b/>
        </w:rPr>
        <w:br/>
      </w:r>
      <w:r w:rsidRPr="0081379D">
        <w:rPr>
          <w:rFonts w:ascii="Arial" w:hAnsi="Arial" w:cs="Arial"/>
        </w:rPr>
        <w:t xml:space="preserve">= Pancreatic cancer, HCC, gastric cancer, </w:t>
      </w:r>
      <w:r w:rsidR="00442D78" w:rsidRPr="0081379D">
        <w:rPr>
          <w:rFonts w:ascii="Arial" w:hAnsi="Arial" w:cs="Arial"/>
        </w:rPr>
        <w:t>o</w:t>
      </w:r>
      <w:r w:rsidRPr="0081379D">
        <w:rPr>
          <w:rFonts w:ascii="Arial" w:hAnsi="Arial" w:cs="Arial"/>
        </w:rPr>
        <w:t xml:space="preserve">esophageal cancer, head and neck tumours, neuro-oncological tumours, paediatric oncology, soft tissue sarcoma, kidney and urinary bladder </w:t>
      </w:r>
    </w:p>
    <w:tbl>
      <w:tblPr>
        <w:tblW w:w="0" w:type="auto"/>
        <w:tblLook w:val="01E0" w:firstRow="1" w:lastRow="1" w:firstColumn="1" w:lastColumn="1" w:noHBand="0" w:noVBand="0"/>
      </w:tblPr>
      <w:tblGrid>
        <w:gridCol w:w="1096"/>
        <w:gridCol w:w="9109"/>
      </w:tblGrid>
      <w:tr w:rsidR="001C16E3" w:rsidRPr="005840AD" w14:paraId="29BD344E" w14:textId="77777777" w:rsidTr="001C7C4F">
        <w:tc>
          <w:tcPr>
            <w:tcW w:w="1096" w:type="dxa"/>
            <w:shd w:val="clear" w:color="auto" w:fill="auto"/>
          </w:tcPr>
          <w:p w14:paraId="2CB56262" w14:textId="76452389" w:rsidR="001C16E3" w:rsidRPr="005840AD" w:rsidRDefault="00C91EB9" w:rsidP="0081379D">
            <w:pPr>
              <w:spacing w:after="120"/>
              <w:rPr>
                <w:rFonts w:ascii="Arial" w:hAnsi="Arial" w:cs="Arial"/>
              </w:rPr>
            </w:pPr>
            <w:r w:rsidRPr="0081379D">
              <w:rPr>
                <w:rFonts w:ascii="Arial" w:hAnsi="Arial" w:cs="Arial"/>
              </w:rPr>
              <w:t>Focus (F)</w:t>
            </w:r>
            <w:r w:rsidR="001C16E3" w:rsidRPr="005840AD">
              <w:rPr>
                <w:rFonts w:ascii="Arial" w:hAnsi="Arial" w:cs="Arial"/>
              </w:rPr>
              <w:t>I</w:t>
            </w:r>
          </w:p>
        </w:tc>
        <w:tc>
          <w:tcPr>
            <w:tcW w:w="9109" w:type="dxa"/>
            <w:shd w:val="clear" w:color="auto" w:fill="auto"/>
          </w:tcPr>
          <w:p w14:paraId="458C12E2" w14:textId="170EF7D6" w:rsidR="001C16E3" w:rsidRPr="005840AD" w:rsidRDefault="000A15AC" w:rsidP="007E7DFD">
            <w:pPr>
              <w:spacing w:before="40" w:after="120"/>
              <w:rPr>
                <w:rFonts w:ascii="Arial" w:hAnsi="Arial" w:cs="Arial"/>
                <w:b/>
              </w:rPr>
            </w:pPr>
            <w:r w:rsidRPr="005840AD">
              <w:rPr>
                <w:rFonts w:ascii="Arial" w:hAnsi="Arial" w:cs="Arial"/>
              </w:rPr>
              <w:t>Bile</w:t>
            </w:r>
            <w:r w:rsidR="00C91EB9" w:rsidRPr="005840AD">
              <w:rPr>
                <w:rFonts w:ascii="Arial" w:hAnsi="Arial" w:cs="Arial"/>
              </w:rPr>
              <w:t xml:space="preserve"> ducts, neuroendocrine tumours</w:t>
            </w:r>
            <w:r w:rsidR="00523691" w:rsidRPr="005840AD">
              <w:rPr>
                <w:rFonts w:ascii="Arial" w:hAnsi="Arial" w:cs="Arial"/>
              </w:rPr>
              <w:t xml:space="preserve"> of the gastro</w:t>
            </w:r>
            <w:r w:rsidR="00123EA5" w:rsidRPr="005840AD">
              <w:rPr>
                <w:rFonts w:ascii="Arial" w:hAnsi="Arial" w:cs="Arial"/>
              </w:rPr>
              <w:t>i</w:t>
            </w:r>
            <w:r w:rsidR="00523691" w:rsidRPr="005840AD">
              <w:rPr>
                <w:rFonts w:ascii="Arial" w:hAnsi="Arial" w:cs="Arial"/>
              </w:rPr>
              <w:t>ntestinal tract</w:t>
            </w:r>
            <w:r w:rsidR="00C91EB9" w:rsidRPr="005840AD">
              <w:rPr>
                <w:rFonts w:ascii="Arial" w:hAnsi="Arial" w:cs="Arial"/>
              </w:rPr>
              <w:t xml:space="preserve">, tumours of the small intestine; </w:t>
            </w:r>
          </w:p>
        </w:tc>
      </w:tr>
      <w:tr w:rsidR="001C16E3" w:rsidRPr="000A15AC" w14:paraId="638640D3" w14:textId="77777777" w:rsidTr="001C7C4F">
        <w:tc>
          <w:tcPr>
            <w:tcW w:w="1096" w:type="dxa"/>
            <w:shd w:val="clear" w:color="auto" w:fill="auto"/>
          </w:tcPr>
          <w:p w14:paraId="622B052B" w14:textId="77777777" w:rsidR="001C16E3" w:rsidRPr="000A15AC" w:rsidRDefault="001C16E3" w:rsidP="001C16E3">
            <w:pPr>
              <w:spacing w:after="120"/>
              <w:jc w:val="center"/>
              <w:rPr>
                <w:rFonts w:ascii="Arial" w:hAnsi="Arial" w:cs="Arial"/>
              </w:rPr>
            </w:pPr>
            <w:r w:rsidRPr="000A15AC">
              <w:rPr>
                <w:rFonts w:ascii="Arial" w:hAnsi="Arial"/>
              </w:rPr>
              <w:t>IV</w:t>
            </w:r>
          </w:p>
        </w:tc>
        <w:tc>
          <w:tcPr>
            <w:tcW w:w="9109" w:type="dxa"/>
            <w:shd w:val="clear" w:color="auto" w:fill="auto"/>
          </w:tcPr>
          <w:p w14:paraId="277235CA" w14:textId="1730D7D9" w:rsidR="001C16E3" w:rsidRPr="000A15AC" w:rsidRDefault="001C16E3" w:rsidP="004E6A4A">
            <w:pPr>
              <w:spacing w:after="120"/>
              <w:rPr>
                <w:rFonts w:ascii="Arial" w:hAnsi="Arial"/>
              </w:rPr>
            </w:pPr>
            <w:r w:rsidRPr="000A15AC">
              <w:rPr>
                <w:rFonts w:ascii="Arial" w:hAnsi="Arial"/>
              </w:rPr>
              <w:t xml:space="preserve">Endocrine malignancies (incl. thyroid, </w:t>
            </w:r>
            <w:r w:rsidR="004E6A4A" w:rsidRPr="000A15AC">
              <w:rPr>
                <w:rFonts w:ascii="Arial" w:hAnsi="Arial"/>
              </w:rPr>
              <w:t>adrenal gland, paraganglia, pituitary gland, parathyroid, neuroendocrine tumours</w:t>
            </w:r>
            <w:r w:rsidRPr="000A15AC">
              <w:rPr>
                <w:rFonts w:ascii="Arial" w:hAnsi="Arial"/>
              </w:rPr>
              <w:t>)</w:t>
            </w:r>
          </w:p>
        </w:tc>
      </w:tr>
      <w:tr w:rsidR="001C16E3" w:rsidRPr="000A15AC" w14:paraId="580D5FC1" w14:textId="77777777" w:rsidTr="001C7C4F">
        <w:tc>
          <w:tcPr>
            <w:tcW w:w="1096" w:type="dxa"/>
            <w:shd w:val="clear" w:color="auto" w:fill="auto"/>
          </w:tcPr>
          <w:p w14:paraId="3071D291" w14:textId="77777777" w:rsidR="001C16E3" w:rsidRPr="0081379D" w:rsidRDefault="001C16E3" w:rsidP="001C16E3">
            <w:pPr>
              <w:jc w:val="center"/>
              <w:rPr>
                <w:rFonts w:ascii="Arial" w:hAnsi="Arial" w:cs="Arial"/>
                <w:strike/>
                <w:highlight w:val="green"/>
              </w:rPr>
            </w:pPr>
            <w:r w:rsidRPr="0081379D">
              <w:rPr>
                <w:rFonts w:ascii="Arial" w:hAnsi="Arial"/>
                <w:strike/>
                <w:highlight w:val="green"/>
              </w:rPr>
              <w:t>V</w:t>
            </w:r>
          </w:p>
        </w:tc>
        <w:tc>
          <w:tcPr>
            <w:tcW w:w="9109" w:type="dxa"/>
            <w:shd w:val="clear" w:color="auto" w:fill="auto"/>
          </w:tcPr>
          <w:p w14:paraId="19A7DE71" w14:textId="77777777" w:rsidR="001C16E3" w:rsidRPr="0081379D" w:rsidRDefault="001C16E3" w:rsidP="00D14AEE">
            <w:pPr>
              <w:spacing w:after="120" w:line="276" w:lineRule="auto"/>
              <w:rPr>
                <w:rFonts w:ascii="Arial" w:hAnsi="Arial" w:cs="Arial"/>
                <w:strike/>
                <w:highlight w:val="green"/>
              </w:rPr>
            </w:pPr>
            <w:r w:rsidRPr="0081379D">
              <w:rPr>
                <w:rFonts w:ascii="Arial" w:hAnsi="Arial"/>
                <w:strike/>
                <w:highlight w:val="green"/>
              </w:rPr>
              <w:t xml:space="preserve">Lymphomas, </w:t>
            </w:r>
            <w:proofErr w:type="spellStart"/>
            <w:r w:rsidRPr="0081379D">
              <w:rPr>
                <w:rFonts w:ascii="Arial" w:hAnsi="Arial"/>
                <w:strike/>
                <w:highlight w:val="green"/>
              </w:rPr>
              <w:t>leukaemias</w:t>
            </w:r>
            <w:proofErr w:type="spellEnd"/>
            <w:r w:rsidRPr="0081379D">
              <w:rPr>
                <w:rFonts w:ascii="Arial" w:hAnsi="Arial"/>
                <w:strike/>
                <w:highlight w:val="green"/>
              </w:rPr>
              <w:t xml:space="preserve">, </w:t>
            </w:r>
            <w:proofErr w:type="spellStart"/>
            <w:r w:rsidRPr="0081379D">
              <w:rPr>
                <w:rFonts w:ascii="Arial" w:hAnsi="Arial"/>
                <w:strike/>
                <w:highlight w:val="green"/>
              </w:rPr>
              <w:t>plasmocytomas</w:t>
            </w:r>
            <w:proofErr w:type="spellEnd"/>
            <w:r w:rsidRPr="0081379D">
              <w:rPr>
                <w:rFonts w:ascii="Arial" w:hAnsi="Arial"/>
                <w:strike/>
                <w:highlight w:val="green"/>
              </w:rPr>
              <w:t xml:space="preserve"> and other haematological systemic diseases</w:t>
            </w:r>
          </w:p>
        </w:tc>
      </w:tr>
      <w:tr w:rsidR="001C16E3" w:rsidRPr="000A15AC" w14:paraId="08C73D19" w14:textId="77777777" w:rsidTr="001C7C4F">
        <w:tc>
          <w:tcPr>
            <w:tcW w:w="1096" w:type="dxa"/>
            <w:shd w:val="clear" w:color="auto" w:fill="auto"/>
          </w:tcPr>
          <w:p w14:paraId="141F4CA0" w14:textId="77777777" w:rsidR="001C16E3" w:rsidRPr="000A15AC" w:rsidRDefault="001C16E3" w:rsidP="001C16E3">
            <w:pPr>
              <w:jc w:val="center"/>
              <w:rPr>
                <w:rFonts w:ascii="Arial" w:hAnsi="Arial" w:cs="Arial"/>
              </w:rPr>
            </w:pPr>
            <w:r w:rsidRPr="000A15AC">
              <w:rPr>
                <w:rFonts w:ascii="Arial" w:hAnsi="Arial"/>
              </w:rPr>
              <w:t>VI</w:t>
            </w:r>
          </w:p>
        </w:tc>
        <w:tc>
          <w:tcPr>
            <w:tcW w:w="9109" w:type="dxa"/>
            <w:shd w:val="clear" w:color="auto" w:fill="auto"/>
          </w:tcPr>
          <w:p w14:paraId="0FCB63FB" w14:textId="77777777" w:rsidR="001C16E3" w:rsidRPr="000A15AC" w:rsidRDefault="00C91EB9" w:rsidP="00C91EB9">
            <w:pPr>
              <w:spacing w:line="276" w:lineRule="auto"/>
              <w:rPr>
                <w:rFonts w:ascii="Arial" w:hAnsi="Arial" w:cs="Arial"/>
              </w:rPr>
            </w:pPr>
            <w:r w:rsidRPr="0081379D">
              <w:rPr>
                <w:rFonts w:ascii="Arial" w:hAnsi="Arial"/>
                <w:strike/>
                <w:highlight w:val="green"/>
              </w:rPr>
              <w:t>Kidney, urinary bladder,</w:t>
            </w:r>
            <w:r w:rsidRPr="000A15AC">
              <w:rPr>
                <w:rFonts w:ascii="Arial" w:hAnsi="Arial"/>
              </w:rPr>
              <w:t xml:space="preserve"> testicles and penis</w:t>
            </w:r>
          </w:p>
        </w:tc>
      </w:tr>
    </w:tbl>
    <w:p w14:paraId="7EA10A0E" w14:textId="77777777" w:rsidR="005840AD" w:rsidRPr="000A15AC" w:rsidRDefault="005840AD" w:rsidP="001C16E3">
      <w:pPr>
        <w:ind w:left="426"/>
        <w:rPr>
          <w:rFonts w:ascii="Arial" w:hAnsi="Arial" w:cs="Arial"/>
        </w:rPr>
      </w:pPr>
    </w:p>
    <w:p w14:paraId="390E461E" w14:textId="55713A40" w:rsidR="00ED3BF1" w:rsidRPr="0081379D" w:rsidRDefault="00C91EB9" w:rsidP="0081379D">
      <w:pPr>
        <w:pStyle w:val="Textkrper-Erstzeileneinzug2"/>
        <w:ind w:left="0" w:firstLine="0"/>
        <w:rPr>
          <w:rFonts w:ascii="Arial" w:hAnsi="Arial" w:cs="Arial"/>
        </w:rPr>
      </w:pPr>
      <w:r w:rsidRPr="0081379D">
        <w:rPr>
          <w:rFonts w:ascii="Arial" w:hAnsi="Arial" w:cs="Arial"/>
        </w:rPr>
        <w:t>The tumours listed in Foci I</w:t>
      </w:r>
      <w:r w:rsidR="00AA792F" w:rsidRPr="0081379D">
        <w:rPr>
          <w:rFonts w:ascii="Arial" w:hAnsi="Arial" w:cs="Arial"/>
        </w:rPr>
        <w:t>-V</w:t>
      </w:r>
      <w:r w:rsidRPr="0081379D">
        <w:rPr>
          <w:rFonts w:ascii="Arial" w:hAnsi="Arial" w:cs="Arial"/>
        </w:rPr>
        <w:t xml:space="preserve">I are to be further developed </w:t>
      </w:r>
      <w:proofErr w:type="spellStart"/>
      <w:r w:rsidRPr="0081379D">
        <w:rPr>
          <w:rFonts w:ascii="Arial" w:hAnsi="Arial" w:cs="Arial"/>
        </w:rPr>
        <w:t>stepwise.Tumours</w:t>
      </w:r>
      <w:proofErr w:type="spellEnd"/>
      <w:r w:rsidRPr="0081379D">
        <w:rPr>
          <w:rFonts w:ascii="Arial" w:hAnsi="Arial" w:cs="Arial"/>
        </w:rPr>
        <w:t xml:space="preserve"> in the Focus List may not be included as </w:t>
      </w:r>
      <w:r w:rsidR="00AA792F" w:rsidRPr="0081379D">
        <w:rPr>
          <w:rFonts w:ascii="Arial" w:hAnsi="Arial" w:cs="Arial"/>
        </w:rPr>
        <w:t>T</w:t>
      </w:r>
      <w:r w:rsidRPr="0081379D">
        <w:rPr>
          <w:rFonts w:ascii="Arial" w:hAnsi="Arial" w:cs="Arial"/>
        </w:rPr>
        <w:t xml:space="preserve">ransit (=”T”) </w:t>
      </w:r>
      <w:r w:rsidR="00442D78" w:rsidRPr="0081379D">
        <w:rPr>
          <w:rFonts w:ascii="Arial" w:hAnsi="Arial" w:cs="Arial"/>
        </w:rPr>
        <w:t xml:space="preserve">but only as a </w:t>
      </w:r>
      <w:r w:rsidR="00AA792F" w:rsidRPr="0081379D">
        <w:rPr>
          <w:rFonts w:ascii="Arial" w:hAnsi="Arial" w:cs="Arial"/>
        </w:rPr>
        <w:t>F</w:t>
      </w:r>
      <w:r w:rsidR="00442D78" w:rsidRPr="0081379D">
        <w:rPr>
          <w:rFonts w:ascii="Arial" w:hAnsi="Arial" w:cs="Arial"/>
        </w:rPr>
        <w:t xml:space="preserve">ocus </w:t>
      </w:r>
      <w:r w:rsidRPr="0081379D">
        <w:rPr>
          <w:rFonts w:ascii="Arial" w:hAnsi="Arial" w:cs="Arial"/>
        </w:rPr>
        <w:t xml:space="preserve">in the scope of the Oncology Centres. </w:t>
      </w:r>
    </w:p>
    <w:p w14:paraId="7C4C97CE" w14:textId="77777777" w:rsidR="00123EA5" w:rsidRPr="000A15AC" w:rsidRDefault="00123EA5" w:rsidP="001C16E3">
      <w:pPr>
        <w:ind w:left="426"/>
        <w:rPr>
          <w:rFonts w:ascii="Arial" w:hAnsi="Arial" w:cs="Arial"/>
        </w:rPr>
      </w:pPr>
    </w:p>
    <w:p w14:paraId="5A8480EC" w14:textId="77777777" w:rsidR="00ED3BF1" w:rsidRPr="00A173A4" w:rsidRDefault="001C7C4F" w:rsidP="0081379D">
      <w:pPr>
        <w:pStyle w:val="Beschriftung"/>
        <w:rPr>
          <w:rFonts w:ascii="Arial" w:hAnsi="Arial" w:cs="Arial"/>
          <w:b w:val="0"/>
        </w:rPr>
      </w:pPr>
      <w:bookmarkStart w:id="0" w:name="_Hlk122011059"/>
      <w:r w:rsidRPr="00A173A4">
        <w:rPr>
          <w:rFonts w:ascii="Arial" w:hAnsi="Arial" w:cs="Arial"/>
          <w:sz w:val="20"/>
        </w:rPr>
        <w:t xml:space="preserve">Transition periods </w:t>
      </w:r>
      <w:r w:rsidR="00AA792F" w:rsidRPr="00A173A4">
        <w:rPr>
          <w:rFonts w:ascii="Arial" w:hAnsi="Arial" w:cs="Arial"/>
          <w:sz w:val="20"/>
        </w:rPr>
        <w:t>F</w:t>
      </w:r>
      <w:r w:rsidRPr="00A173A4">
        <w:rPr>
          <w:rFonts w:ascii="Arial" w:hAnsi="Arial" w:cs="Arial"/>
          <w:sz w:val="20"/>
        </w:rPr>
        <w:t xml:space="preserve">ocus </w:t>
      </w:r>
      <w:r w:rsidRPr="00A173A4">
        <w:rPr>
          <w:rFonts w:ascii="Arial" w:hAnsi="Arial" w:cs="Arial"/>
          <w:sz w:val="20"/>
        </w:rPr>
        <w:sym w:font="Wingdings" w:char="F0E0"/>
      </w:r>
      <w:r w:rsidRPr="00A173A4">
        <w:rPr>
          <w:rFonts w:ascii="Arial" w:hAnsi="Arial" w:cs="Arial"/>
          <w:sz w:val="20"/>
        </w:rPr>
        <w:t xml:space="preserve"> Module</w:t>
      </w:r>
      <w:r w:rsidR="003A1CCE" w:rsidRPr="00A173A4">
        <w:rPr>
          <w:rFonts w:ascii="Arial" w:hAnsi="Arial" w:cs="Arial"/>
          <w:sz w:val="20"/>
        </w:rPr>
        <w:t>/Centre</w:t>
      </w:r>
    </w:p>
    <w:bookmarkEnd w:id="0"/>
    <w:p w14:paraId="5E74262F" w14:textId="77777777" w:rsidR="00ED3BF1" w:rsidRPr="00A173A4" w:rsidRDefault="000E7C83" w:rsidP="0081379D">
      <w:pPr>
        <w:pStyle w:val="Beschriftung"/>
        <w:rPr>
          <w:rFonts w:ascii="Arial" w:hAnsi="Arial" w:cs="Arial"/>
          <w:b w:val="0"/>
          <w:highlight w:val="yellow"/>
        </w:rPr>
      </w:pPr>
      <w:r w:rsidRPr="0081379D">
        <w:rPr>
          <w:rFonts w:ascii="Arial" w:hAnsi="Arial" w:cs="Arial"/>
          <w:sz w:val="20"/>
          <w:highlight w:val="yellow"/>
        </w:rPr>
        <w:t>Kidney, urinary bladder</w:t>
      </w:r>
    </w:p>
    <w:p w14:paraId="2BBA8791" w14:textId="54E66F92" w:rsidR="00ED3BF1" w:rsidRPr="0081379D" w:rsidRDefault="003D7516" w:rsidP="0081379D">
      <w:pPr>
        <w:pStyle w:val="Beschriftung"/>
        <w:rPr>
          <w:rFonts w:ascii="Arial" w:hAnsi="Arial" w:cs="Arial"/>
          <w:bCs/>
          <w:highlight w:val="yellow"/>
        </w:rPr>
      </w:pPr>
      <w:r w:rsidRPr="0081379D">
        <w:rPr>
          <w:rFonts w:ascii="Arial" w:hAnsi="Arial" w:cs="Arial"/>
          <w:b w:val="0"/>
          <w:bCs/>
          <w:sz w:val="20"/>
          <w:highlight w:val="yellow"/>
        </w:rPr>
        <w:t>With the audit year 2023, all transition periods for kidney and urinary bladder will end.</w:t>
      </w:r>
      <w:r w:rsidR="000E7C83" w:rsidRPr="0081379D">
        <w:rPr>
          <w:rFonts w:ascii="Arial" w:hAnsi="Arial" w:cs="Arial"/>
          <w:b w:val="0"/>
          <w:bCs/>
          <w:sz w:val="20"/>
          <w:highlight w:val="yellow"/>
        </w:rPr>
        <w:t xml:space="preserve"> </w:t>
      </w:r>
    </w:p>
    <w:p w14:paraId="05693CCB" w14:textId="673BC143" w:rsidR="00A173A4" w:rsidRDefault="00A173A4" w:rsidP="00A173A4">
      <w:pPr>
        <w:pStyle w:val="Beschriftung"/>
        <w:rPr>
          <w:rFonts w:ascii="Arial" w:hAnsi="Arial" w:cs="Arial"/>
          <w:sz w:val="20"/>
          <w:highlight w:val="yellow"/>
        </w:rPr>
      </w:pPr>
    </w:p>
    <w:p w14:paraId="7A7206DF" w14:textId="77777777" w:rsidR="00453DC3" w:rsidRPr="0081379D" w:rsidRDefault="00453DC3" w:rsidP="0081379D">
      <w:pPr>
        <w:rPr>
          <w:b/>
          <w:highlight w:val="yellow"/>
        </w:rPr>
      </w:pPr>
    </w:p>
    <w:p w14:paraId="2DEF7F39" w14:textId="013353BC" w:rsidR="00ED3BF1" w:rsidRPr="0081379D" w:rsidRDefault="003D7516" w:rsidP="0081379D">
      <w:pPr>
        <w:pStyle w:val="Beschriftung"/>
        <w:rPr>
          <w:rFonts w:cs="Arial"/>
          <w:b w:val="0"/>
          <w:highlight w:val="yellow"/>
        </w:rPr>
      </w:pPr>
      <w:r w:rsidRPr="0081379D">
        <w:rPr>
          <w:rFonts w:ascii="Arial" w:hAnsi="Arial" w:cs="Arial"/>
          <w:sz w:val="20"/>
          <w:highlight w:val="yellow"/>
        </w:rPr>
        <w:t>Testi</w:t>
      </w:r>
      <w:r w:rsidR="00340983" w:rsidRPr="0081379D">
        <w:rPr>
          <w:rFonts w:ascii="Arial" w:hAnsi="Arial" w:cs="Arial"/>
          <w:sz w:val="20"/>
          <w:highlight w:val="yellow"/>
        </w:rPr>
        <w:t>cles</w:t>
      </w:r>
    </w:p>
    <w:p w14:paraId="3EACF8A4" w14:textId="23AEB974" w:rsidR="00ED3BF1" w:rsidRPr="0081379D" w:rsidRDefault="003D7516" w:rsidP="0081379D">
      <w:pPr>
        <w:pStyle w:val="Beschriftung"/>
        <w:rPr>
          <w:rFonts w:ascii="Arial" w:hAnsi="Arial" w:cs="Arial"/>
          <w:bCs/>
          <w:highlight w:val="yellow"/>
        </w:rPr>
      </w:pPr>
      <w:r w:rsidRPr="0081379D">
        <w:rPr>
          <w:rFonts w:ascii="Arial" w:hAnsi="Arial" w:cs="Arial"/>
          <w:b w:val="0"/>
          <w:bCs/>
          <w:sz w:val="20"/>
          <w:highlight w:val="yellow"/>
        </w:rPr>
        <w:t xml:space="preserve">In audit year 2023, 3 </w:t>
      </w:r>
      <w:r w:rsidR="0081379D">
        <w:rPr>
          <w:rFonts w:ascii="Arial" w:hAnsi="Arial" w:cs="Arial"/>
          <w:b w:val="0"/>
          <w:bCs/>
          <w:sz w:val="20"/>
          <w:highlight w:val="yellow"/>
        </w:rPr>
        <w:t xml:space="preserve">verification </w:t>
      </w:r>
      <w:r w:rsidRPr="0081379D">
        <w:rPr>
          <w:rFonts w:ascii="Arial" w:hAnsi="Arial" w:cs="Arial"/>
          <w:b w:val="0"/>
          <w:bCs/>
          <w:sz w:val="20"/>
          <w:highlight w:val="yellow"/>
        </w:rPr>
        <w:t xml:space="preserve">levels can still be selected for the </w:t>
      </w:r>
      <w:r w:rsidR="0081379D">
        <w:rPr>
          <w:rFonts w:ascii="Arial" w:hAnsi="Arial" w:cs="Arial"/>
          <w:b w:val="0"/>
          <w:bCs/>
          <w:sz w:val="20"/>
          <w:highlight w:val="yellow"/>
        </w:rPr>
        <w:t>testicular cancer</w:t>
      </w:r>
      <w:r w:rsidRPr="0081379D">
        <w:rPr>
          <w:rFonts w:ascii="Arial" w:hAnsi="Arial" w:cs="Arial"/>
          <w:b w:val="0"/>
          <w:bCs/>
          <w:sz w:val="20"/>
          <w:highlight w:val="yellow"/>
        </w:rPr>
        <w:t xml:space="preserve"> (module, transit, focus). In audit year 2026, only the </w:t>
      </w:r>
      <w:r w:rsidR="0081379D">
        <w:rPr>
          <w:rFonts w:ascii="Arial" w:hAnsi="Arial" w:cs="Arial"/>
          <w:b w:val="0"/>
          <w:bCs/>
          <w:sz w:val="20"/>
          <w:highlight w:val="yellow"/>
        </w:rPr>
        <w:t>verification</w:t>
      </w:r>
      <w:r w:rsidRPr="0081379D">
        <w:rPr>
          <w:rFonts w:ascii="Arial" w:hAnsi="Arial" w:cs="Arial"/>
          <w:b w:val="0"/>
          <w:bCs/>
          <w:sz w:val="20"/>
          <w:highlight w:val="yellow"/>
        </w:rPr>
        <w:t xml:space="preserve"> levels module and transit are possible.</w:t>
      </w:r>
    </w:p>
    <w:p w14:paraId="620C9898" w14:textId="77777777" w:rsidR="00A173A4" w:rsidRPr="005840AD" w:rsidRDefault="00A173A4" w:rsidP="0081379D">
      <w:pPr>
        <w:rPr>
          <w:rFonts w:ascii="Arial" w:hAnsi="Arial" w:cs="Arial"/>
          <w:bCs/>
          <w:highlight w:val="cyan"/>
        </w:rPr>
      </w:pPr>
    </w:p>
    <w:p w14:paraId="1770BD40" w14:textId="0B1BF336" w:rsidR="00ED3BF1" w:rsidRPr="0081379D" w:rsidRDefault="003D7516" w:rsidP="0081379D">
      <w:pPr>
        <w:pStyle w:val="Textkrper-Erstzeileneinzug2"/>
        <w:ind w:left="0" w:firstLine="0"/>
        <w:rPr>
          <w:rFonts w:ascii="Arial" w:hAnsi="Arial" w:cs="Arial"/>
          <w:highlight w:val="yellow"/>
        </w:rPr>
      </w:pPr>
      <w:r w:rsidRPr="0081379D">
        <w:rPr>
          <w:rFonts w:ascii="Arial" w:hAnsi="Arial" w:cs="Arial"/>
          <w:highlight w:val="yellow"/>
        </w:rPr>
        <w:t xml:space="preserve">If certification of the </w:t>
      </w:r>
      <w:r w:rsidR="0081379D">
        <w:rPr>
          <w:rFonts w:ascii="Arial" w:hAnsi="Arial" w:cs="Arial"/>
          <w:highlight w:val="yellow"/>
        </w:rPr>
        <w:t>testicular cancer</w:t>
      </w:r>
      <w:r w:rsidRPr="0081379D">
        <w:rPr>
          <w:rFonts w:ascii="Arial" w:hAnsi="Arial" w:cs="Arial"/>
          <w:highlight w:val="yellow"/>
        </w:rPr>
        <w:t xml:space="preserve"> as a transit centre is not possible due to the number of cases, the entity must be marked in the cert</w:t>
      </w:r>
      <w:r w:rsidR="006273DB">
        <w:rPr>
          <w:rFonts w:ascii="Arial" w:hAnsi="Arial" w:cs="Arial"/>
          <w:highlight w:val="yellow"/>
        </w:rPr>
        <w:t>-</w:t>
      </w:r>
      <w:r w:rsidRPr="0081379D">
        <w:rPr>
          <w:rFonts w:ascii="Arial" w:hAnsi="Arial" w:cs="Arial"/>
          <w:highlight w:val="yellow"/>
        </w:rPr>
        <w:t xml:space="preserve">calculator with the verification level </w:t>
      </w:r>
      <w:r w:rsidR="00ED3BF1" w:rsidRPr="0081379D">
        <w:rPr>
          <w:rFonts w:ascii="Arial" w:hAnsi="Arial" w:cs="Arial"/>
          <w:highlight w:val="yellow"/>
        </w:rPr>
        <w:t>“</w:t>
      </w:r>
      <w:r w:rsidRPr="0081379D">
        <w:rPr>
          <w:rFonts w:ascii="Arial" w:hAnsi="Arial" w:cs="Arial"/>
          <w:highlight w:val="yellow"/>
        </w:rPr>
        <w:t>V</w:t>
      </w:r>
      <w:r w:rsidR="00ED3BF1" w:rsidRPr="0081379D">
        <w:rPr>
          <w:rFonts w:ascii="Arial" w:hAnsi="Arial" w:cs="Arial"/>
          <w:highlight w:val="yellow"/>
        </w:rPr>
        <w:t>”</w:t>
      </w:r>
      <w:r w:rsidRPr="0081379D">
        <w:rPr>
          <w:rFonts w:ascii="Arial" w:hAnsi="Arial" w:cs="Arial"/>
          <w:highlight w:val="yellow"/>
        </w:rPr>
        <w:t xml:space="preserve"> (</w:t>
      </w:r>
      <w:r w:rsidR="0081379D">
        <w:rPr>
          <w:rFonts w:ascii="Arial" w:hAnsi="Arial" w:cs="Arial"/>
          <w:highlight w:val="yellow"/>
        </w:rPr>
        <w:t>treated</w:t>
      </w:r>
      <w:r w:rsidRPr="0081379D">
        <w:rPr>
          <w:rFonts w:ascii="Arial" w:hAnsi="Arial" w:cs="Arial"/>
          <w:highlight w:val="yellow"/>
        </w:rPr>
        <w:t>, but not in the scope of the Oncology Centre).</w:t>
      </w:r>
      <w:r w:rsidR="000E7C83" w:rsidRPr="0081379D">
        <w:rPr>
          <w:rFonts w:ascii="Arial" w:hAnsi="Arial" w:cs="Arial"/>
          <w:highlight w:val="yellow"/>
        </w:rPr>
        <w:t xml:space="preserve"> </w:t>
      </w:r>
    </w:p>
    <w:p w14:paraId="036780AE" w14:textId="2226DD97" w:rsidR="000E7C83" w:rsidRPr="0081379D" w:rsidRDefault="000E7C83" w:rsidP="00426C39">
      <w:pPr>
        <w:pStyle w:val="Listenabsatz"/>
        <w:numPr>
          <w:ilvl w:val="0"/>
          <w:numId w:val="39"/>
        </w:numPr>
        <w:rPr>
          <w:rFonts w:ascii="Arial" w:hAnsi="Arial" w:cs="Arial"/>
          <w:bCs/>
          <w:highlight w:val="yellow"/>
        </w:rPr>
      </w:pPr>
      <w:r w:rsidRPr="0081379D">
        <w:rPr>
          <w:rFonts w:ascii="Arial" w:hAnsi="Arial" w:cs="Arial"/>
          <w:bCs/>
          <w:highlight w:val="yellow"/>
        </w:rPr>
        <w:t>From audit year 202</w:t>
      </w:r>
      <w:r w:rsidR="00426C39" w:rsidRPr="0081379D">
        <w:rPr>
          <w:rFonts w:ascii="Arial" w:hAnsi="Arial" w:cs="Arial"/>
          <w:bCs/>
          <w:highlight w:val="yellow"/>
        </w:rPr>
        <w:t>7</w:t>
      </w:r>
      <w:r w:rsidRPr="0081379D">
        <w:rPr>
          <w:rFonts w:ascii="Arial" w:hAnsi="Arial" w:cs="Arial"/>
          <w:bCs/>
          <w:highlight w:val="yellow"/>
        </w:rPr>
        <w:t xml:space="preserve"> onwards, if the </w:t>
      </w:r>
      <w:r w:rsidR="00ED3BF1" w:rsidRPr="005840AD">
        <w:rPr>
          <w:rFonts w:ascii="Arial" w:hAnsi="Arial" w:cs="Arial"/>
          <w:bCs/>
          <w:highlight w:val="yellow"/>
        </w:rPr>
        <w:t>“</w:t>
      </w:r>
      <w:r w:rsidRPr="0081379D">
        <w:rPr>
          <w:rFonts w:ascii="Arial" w:hAnsi="Arial" w:cs="Arial"/>
          <w:bCs/>
          <w:highlight w:val="yellow"/>
        </w:rPr>
        <w:t>scope of application (min. 50%)</w:t>
      </w:r>
      <w:r w:rsidR="00ED3BF1" w:rsidRPr="005840AD">
        <w:rPr>
          <w:rFonts w:ascii="Arial" w:hAnsi="Arial" w:cs="Arial"/>
          <w:bCs/>
          <w:highlight w:val="yellow"/>
        </w:rPr>
        <w:t>”</w:t>
      </w:r>
      <w:r w:rsidRPr="0081379D">
        <w:rPr>
          <w:rFonts w:ascii="Arial" w:hAnsi="Arial" w:cs="Arial"/>
          <w:bCs/>
          <w:highlight w:val="yellow"/>
        </w:rPr>
        <w:t>/</w:t>
      </w:r>
      <w:r w:rsidR="00ED3BF1" w:rsidRPr="005840AD">
        <w:rPr>
          <w:rFonts w:ascii="Arial" w:hAnsi="Arial" w:cs="Arial"/>
          <w:bCs/>
          <w:highlight w:val="yellow"/>
        </w:rPr>
        <w:t>”</w:t>
      </w:r>
      <w:r w:rsidR="006273DB" w:rsidRPr="006273DB">
        <w:rPr>
          <w:rFonts w:ascii="Arial" w:hAnsi="Arial" w:cs="Arial"/>
          <w:bCs/>
          <w:highlight w:val="yellow"/>
        </w:rPr>
        <w:t>scope within range of care provided</w:t>
      </w:r>
      <w:r w:rsidRPr="006273DB">
        <w:rPr>
          <w:rFonts w:ascii="Arial" w:hAnsi="Arial" w:cs="Arial"/>
          <w:bCs/>
          <w:highlight w:val="yellow"/>
        </w:rPr>
        <w:t xml:space="preserve"> (</w:t>
      </w:r>
      <w:r w:rsidRPr="0081379D">
        <w:rPr>
          <w:rFonts w:ascii="Arial" w:hAnsi="Arial" w:cs="Arial"/>
          <w:bCs/>
          <w:highlight w:val="yellow"/>
        </w:rPr>
        <w:t>min. 70%)</w:t>
      </w:r>
      <w:r w:rsidR="00ED3BF1" w:rsidRPr="005840AD">
        <w:rPr>
          <w:rFonts w:ascii="Arial" w:hAnsi="Arial" w:cs="Arial"/>
          <w:bCs/>
          <w:highlight w:val="yellow"/>
        </w:rPr>
        <w:t>”</w:t>
      </w:r>
      <w:r w:rsidRPr="0081379D">
        <w:rPr>
          <w:rFonts w:ascii="Arial" w:hAnsi="Arial" w:cs="Arial"/>
          <w:bCs/>
          <w:highlight w:val="yellow"/>
        </w:rPr>
        <w:t xml:space="preserve"> is not met, the certificate of the Oncology </w:t>
      </w:r>
      <w:proofErr w:type="spellStart"/>
      <w:r w:rsidRPr="0081379D">
        <w:rPr>
          <w:rFonts w:ascii="Arial" w:hAnsi="Arial" w:cs="Arial"/>
          <w:bCs/>
          <w:highlight w:val="yellow"/>
        </w:rPr>
        <w:t>Center</w:t>
      </w:r>
      <w:proofErr w:type="spellEnd"/>
      <w:r w:rsidRPr="0081379D">
        <w:rPr>
          <w:rFonts w:ascii="Arial" w:hAnsi="Arial" w:cs="Arial"/>
          <w:bCs/>
          <w:highlight w:val="yellow"/>
        </w:rPr>
        <w:t xml:space="preserve"> can be extended by a maximum of 1 year.</w:t>
      </w:r>
    </w:p>
    <w:p w14:paraId="455028EC" w14:textId="1EF83AA0" w:rsidR="003D7516" w:rsidRPr="0081379D" w:rsidRDefault="003D7516" w:rsidP="0081379D">
      <w:pPr>
        <w:pStyle w:val="Listenabsatz"/>
        <w:numPr>
          <w:ilvl w:val="0"/>
          <w:numId w:val="39"/>
        </w:numPr>
        <w:rPr>
          <w:rFonts w:ascii="Arial" w:hAnsi="Arial" w:cs="Arial"/>
          <w:bCs/>
          <w:highlight w:val="yellow"/>
        </w:rPr>
      </w:pPr>
      <w:r w:rsidRPr="0081379D">
        <w:rPr>
          <w:rFonts w:ascii="Arial" w:hAnsi="Arial" w:cs="Arial"/>
          <w:bCs/>
          <w:highlight w:val="yellow"/>
        </w:rPr>
        <w:t xml:space="preserve">From audit year 2028 onwards, if the </w:t>
      </w:r>
      <w:r w:rsidR="00ED3BF1" w:rsidRPr="005840AD">
        <w:rPr>
          <w:rFonts w:ascii="Arial" w:hAnsi="Arial" w:cs="Arial"/>
          <w:bCs/>
          <w:highlight w:val="yellow"/>
        </w:rPr>
        <w:t>“</w:t>
      </w:r>
      <w:r w:rsidRPr="0081379D">
        <w:rPr>
          <w:rFonts w:ascii="Arial" w:hAnsi="Arial" w:cs="Arial"/>
          <w:bCs/>
          <w:highlight w:val="yellow"/>
        </w:rPr>
        <w:t>scope of application (min. 50%)</w:t>
      </w:r>
      <w:r w:rsidR="00ED3BF1" w:rsidRPr="005840AD">
        <w:rPr>
          <w:rFonts w:ascii="Arial" w:hAnsi="Arial" w:cs="Arial"/>
          <w:bCs/>
          <w:highlight w:val="yellow"/>
        </w:rPr>
        <w:t>”</w:t>
      </w:r>
      <w:r w:rsidRPr="0081379D">
        <w:rPr>
          <w:rFonts w:ascii="Arial" w:hAnsi="Arial" w:cs="Arial"/>
          <w:bCs/>
          <w:highlight w:val="yellow"/>
        </w:rPr>
        <w:t>/</w:t>
      </w:r>
      <w:r w:rsidR="00ED3BF1" w:rsidRPr="005840AD">
        <w:rPr>
          <w:rFonts w:ascii="Arial" w:hAnsi="Arial" w:cs="Arial"/>
          <w:bCs/>
          <w:highlight w:val="yellow"/>
        </w:rPr>
        <w:t>”</w:t>
      </w:r>
      <w:r w:rsidR="006273DB" w:rsidRPr="006273DB">
        <w:rPr>
          <w:rFonts w:ascii="Arial" w:hAnsi="Arial" w:cs="Arial"/>
          <w:bCs/>
          <w:highlight w:val="yellow"/>
        </w:rPr>
        <w:t xml:space="preserve"> scope within range of care provided</w:t>
      </w:r>
      <w:r w:rsidRPr="0081379D">
        <w:rPr>
          <w:rFonts w:ascii="Arial" w:hAnsi="Arial" w:cs="Arial"/>
          <w:bCs/>
          <w:highlight w:val="yellow"/>
        </w:rPr>
        <w:t xml:space="preserve"> (min. 70%)</w:t>
      </w:r>
      <w:r w:rsidR="00ED3BF1" w:rsidRPr="005840AD">
        <w:rPr>
          <w:rFonts w:ascii="Arial" w:hAnsi="Arial" w:cs="Arial"/>
          <w:bCs/>
          <w:highlight w:val="yellow"/>
        </w:rPr>
        <w:t>”</w:t>
      </w:r>
      <w:r w:rsidRPr="0081379D">
        <w:rPr>
          <w:rFonts w:ascii="Arial" w:hAnsi="Arial" w:cs="Arial"/>
          <w:bCs/>
          <w:highlight w:val="yellow"/>
        </w:rPr>
        <w:t xml:space="preserve"> is not met, the certificate of the Oncology </w:t>
      </w:r>
      <w:proofErr w:type="spellStart"/>
      <w:r w:rsidRPr="0081379D">
        <w:rPr>
          <w:rFonts w:ascii="Arial" w:hAnsi="Arial" w:cs="Arial"/>
          <w:bCs/>
          <w:highlight w:val="yellow"/>
        </w:rPr>
        <w:t>Center</w:t>
      </w:r>
      <w:proofErr w:type="spellEnd"/>
      <w:r w:rsidRPr="0081379D">
        <w:rPr>
          <w:rFonts w:ascii="Arial" w:hAnsi="Arial" w:cs="Arial"/>
          <w:bCs/>
          <w:highlight w:val="yellow"/>
        </w:rPr>
        <w:t xml:space="preserve"> can be extended by a maximum of 1 year.</w:t>
      </w:r>
    </w:p>
    <w:p w14:paraId="34C04C62" w14:textId="77777777" w:rsidR="000E7C83" w:rsidRPr="005840AD" w:rsidRDefault="000E7C83" w:rsidP="000E7C83">
      <w:pPr>
        <w:ind w:left="426"/>
        <w:rPr>
          <w:rFonts w:ascii="Arial" w:hAnsi="Arial" w:cs="Arial"/>
          <w:bCs/>
          <w:highlight w:val="cyan"/>
        </w:rPr>
      </w:pPr>
    </w:p>
    <w:p w14:paraId="126A27BC" w14:textId="06095D68" w:rsidR="00ED3BF1" w:rsidRPr="0081379D" w:rsidRDefault="000E7C83" w:rsidP="0081379D">
      <w:pPr>
        <w:pStyle w:val="Textkrper-Erstzeileneinzug2"/>
        <w:ind w:left="0" w:firstLine="0"/>
        <w:rPr>
          <w:rFonts w:ascii="Arial" w:hAnsi="Arial" w:cs="Arial"/>
          <w:highlight w:val="yellow"/>
        </w:rPr>
      </w:pPr>
      <w:r w:rsidRPr="0081379D">
        <w:rPr>
          <w:rFonts w:ascii="Arial" w:hAnsi="Arial" w:cs="Arial"/>
          <w:highlight w:val="yellow"/>
        </w:rPr>
        <w:t>With the audit year 202</w:t>
      </w:r>
      <w:r w:rsidR="003D7516" w:rsidRPr="0081379D">
        <w:rPr>
          <w:rFonts w:ascii="Arial" w:hAnsi="Arial" w:cs="Arial"/>
          <w:highlight w:val="yellow"/>
        </w:rPr>
        <w:t>9</w:t>
      </w:r>
      <w:r w:rsidRPr="0081379D">
        <w:rPr>
          <w:rFonts w:ascii="Arial" w:hAnsi="Arial" w:cs="Arial"/>
          <w:highlight w:val="yellow"/>
        </w:rPr>
        <w:t xml:space="preserve">, all transition periods for </w:t>
      </w:r>
      <w:r w:rsidR="003D7516" w:rsidRPr="0081379D">
        <w:rPr>
          <w:rFonts w:ascii="Arial" w:hAnsi="Arial" w:cs="Arial"/>
          <w:highlight w:val="yellow"/>
        </w:rPr>
        <w:t xml:space="preserve">the </w:t>
      </w:r>
      <w:r w:rsidR="006273DB">
        <w:rPr>
          <w:rFonts w:ascii="Arial" w:hAnsi="Arial" w:cs="Arial"/>
          <w:highlight w:val="yellow"/>
        </w:rPr>
        <w:t>testicular cancer</w:t>
      </w:r>
      <w:r w:rsidR="003D7516" w:rsidRPr="0081379D">
        <w:rPr>
          <w:rFonts w:ascii="Arial" w:hAnsi="Arial" w:cs="Arial"/>
          <w:highlight w:val="yellow"/>
        </w:rPr>
        <w:t xml:space="preserve"> will end.</w:t>
      </w:r>
    </w:p>
    <w:p w14:paraId="12DFEC73" w14:textId="77777777" w:rsidR="000E7C83" w:rsidRPr="005840AD" w:rsidRDefault="000E7C83" w:rsidP="000E7C83">
      <w:pPr>
        <w:ind w:left="426"/>
        <w:rPr>
          <w:rFonts w:ascii="Arial" w:hAnsi="Arial" w:cs="Arial"/>
          <w:bCs/>
          <w:highlight w:val="cyan"/>
        </w:rPr>
      </w:pPr>
    </w:p>
    <w:p w14:paraId="52746FAB" w14:textId="77777777" w:rsidR="000E7C83" w:rsidRDefault="000E7C83" w:rsidP="001C7C4F">
      <w:pPr>
        <w:ind w:left="426"/>
        <w:rPr>
          <w:rFonts w:ascii="Arial" w:hAnsi="Arial"/>
          <w:b/>
        </w:rPr>
      </w:pPr>
    </w:p>
    <w:p w14:paraId="2E6D5906" w14:textId="2DE1BCBF" w:rsidR="00123EA5" w:rsidRDefault="00123EA5">
      <w:pPr>
        <w:rPr>
          <w:rFonts w:ascii="Arial" w:hAnsi="Arial"/>
        </w:rPr>
      </w:pPr>
      <w:r>
        <w:rPr>
          <w:rFonts w:ascii="Arial" w:hAnsi="Arial"/>
        </w:rPr>
        <w:br w:type="page"/>
      </w:r>
    </w:p>
    <w:p w14:paraId="14B78551" w14:textId="77777777" w:rsidR="00ED3BF1" w:rsidRPr="0081379D" w:rsidRDefault="000E7C83" w:rsidP="0081379D">
      <w:pPr>
        <w:rPr>
          <w:rFonts w:ascii="Arial" w:hAnsi="Arial" w:cs="Arial"/>
          <w:b/>
          <w:sz w:val="22"/>
          <w:szCs w:val="22"/>
        </w:rPr>
      </w:pPr>
      <w:r w:rsidRPr="0081379D">
        <w:rPr>
          <w:rFonts w:ascii="Arial" w:hAnsi="Arial" w:cs="Arial"/>
          <w:b/>
          <w:sz w:val="22"/>
          <w:szCs w:val="22"/>
        </w:rPr>
        <w:lastRenderedPageBreak/>
        <w:t>Structural requirements / definitions</w:t>
      </w:r>
    </w:p>
    <w:p w14:paraId="509CE5EF" w14:textId="77777777" w:rsidR="00340983" w:rsidRPr="0081379D" w:rsidRDefault="00340983" w:rsidP="00180BDF">
      <w:pPr>
        <w:ind w:left="426"/>
        <w:rPr>
          <w:rFonts w:ascii="Arial" w:hAnsi="Arial" w:cs="Arial"/>
          <w:b/>
          <w:bCs/>
          <w:vanish/>
          <w:sz w:val="24"/>
          <w:szCs w:val="24"/>
        </w:rPr>
      </w:pPr>
    </w:p>
    <w:p w14:paraId="7621AB05" w14:textId="215282CC" w:rsidR="000E7C83" w:rsidRPr="000A15AC" w:rsidRDefault="000E7C83" w:rsidP="00180BDF">
      <w:pPr>
        <w:ind w:left="426"/>
        <w:rPr>
          <w:rFonts w:ascii="Arial" w:hAnsi="Arial" w:cs="Arial"/>
        </w:rPr>
      </w:pPr>
    </w:p>
    <w:p w14:paraId="1F46D6FC" w14:textId="16BD7E99" w:rsidR="0041525D" w:rsidRPr="000E29CC" w:rsidRDefault="001C16E3" w:rsidP="0041525D">
      <w:pPr>
        <w:pStyle w:val="Kopfzeile"/>
        <w:tabs>
          <w:tab w:val="clear" w:pos="4536"/>
          <w:tab w:val="clear" w:pos="9072"/>
        </w:tabs>
        <w:rPr>
          <w:rFonts w:ascii="Arial" w:hAnsi="Arial" w:cs="Arial"/>
        </w:rPr>
      </w:pPr>
      <w:r w:rsidRPr="0081379D">
        <w:rPr>
          <w:rFonts w:ascii="Arial" w:hAnsi="Arial" w:cs="Arial"/>
          <w:b/>
        </w:rPr>
        <w:t>Transit (T)</w:t>
      </w:r>
      <w:r w:rsidRPr="0081379D">
        <w:rPr>
          <w:rFonts w:ascii="Arial" w:hAnsi="Arial" w:cs="Arial"/>
          <w:b/>
        </w:rPr>
        <w:br/>
      </w:r>
      <w:r w:rsidRPr="0081379D">
        <w:rPr>
          <w:rFonts w:ascii="Arial" w:hAnsi="Arial" w:cs="Arial"/>
        </w:rPr>
        <w:t>If a Centre does not as yet fulfil the primary case requirements for a tumour entity to be met by an Organ Cancer Centre (C) or a Module (M), this organ can be certified in a transitory manner (level of competence “Transit”) in the Oncology Centre. The objective of this level of competence is further development into a certified Organ Cancer Centre (C) or Module (M). For the initial certification of an Oncology Centre max</w:t>
      </w:r>
      <w:r w:rsidR="00AA792F" w:rsidRPr="0081379D">
        <w:rPr>
          <w:rFonts w:ascii="Arial" w:hAnsi="Arial" w:cs="Arial"/>
        </w:rPr>
        <w:t>imum</w:t>
      </w:r>
      <w:r w:rsidRPr="0081379D">
        <w:rPr>
          <w:rFonts w:ascii="Arial" w:hAnsi="Arial" w:cs="Arial"/>
        </w:rPr>
        <w:t xml:space="preserve"> 2 entities can be in the evidence level “T” (Transit), for the re-certification (3 years after initial certification) only one entity in “T” is permitted. After the </w:t>
      </w:r>
      <w:r w:rsidR="00442D78" w:rsidRPr="0081379D">
        <w:rPr>
          <w:rFonts w:ascii="Arial" w:hAnsi="Arial" w:cs="Arial"/>
        </w:rPr>
        <w:t xml:space="preserve">second </w:t>
      </w:r>
      <w:r w:rsidRPr="0081379D">
        <w:rPr>
          <w:rFonts w:ascii="Arial" w:hAnsi="Arial" w:cs="Arial"/>
        </w:rPr>
        <w:t>re-certification of the Oncology Centre (6 years after initial certification) no entity is permitted to be labelled in transit.</w:t>
      </w:r>
    </w:p>
    <w:p w14:paraId="7BB2461A" w14:textId="77777777" w:rsidR="0041525D" w:rsidRPr="000E29CC" w:rsidRDefault="0041525D" w:rsidP="0041525D">
      <w:pPr>
        <w:pStyle w:val="Kopfzeile"/>
        <w:tabs>
          <w:tab w:val="clear" w:pos="4536"/>
          <w:tab w:val="clear" w:pos="9072"/>
        </w:tabs>
        <w:rPr>
          <w:rFonts w:ascii="Arial" w:hAnsi="Arial" w:cs="Arial"/>
        </w:rPr>
      </w:pPr>
    </w:p>
    <w:p w14:paraId="01385B5F" w14:textId="77777777" w:rsidR="0041525D" w:rsidRPr="000E29CC" w:rsidRDefault="0041525D" w:rsidP="0041525D">
      <w:pPr>
        <w:pStyle w:val="Kopfzeile"/>
        <w:tabs>
          <w:tab w:val="clear" w:pos="4536"/>
          <w:tab w:val="clear" w:pos="9072"/>
        </w:tabs>
        <w:rPr>
          <w:rFonts w:ascii="Arial" w:hAnsi="Arial" w:cs="Arial"/>
        </w:rPr>
      </w:pPr>
    </w:p>
    <w:p w14:paraId="6A15EBCE" w14:textId="2422F517" w:rsidR="0041525D" w:rsidRPr="000E29CC" w:rsidRDefault="009116AF" w:rsidP="0041525D">
      <w:pPr>
        <w:pStyle w:val="Kopfzeile"/>
        <w:tabs>
          <w:tab w:val="clear" w:pos="4536"/>
          <w:tab w:val="clear" w:pos="9072"/>
        </w:tabs>
        <w:rPr>
          <w:rFonts w:ascii="Arial" w:hAnsi="Arial" w:cs="Arial"/>
          <w:u w:val="single"/>
        </w:rPr>
      </w:pPr>
      <w:proofErr w:type="spellStart"/>
      <w:r>
        <w:rPr>
          <w:rFonts w:ascii="ZWAdobeF" w:hAnsi="ZWAdobeF"/>
          <w:sz w:val="2"/>
        </w:rPr>
        <w:t>U</w:t>
      </w:r>
      <w:r>
        <w:rPr>
          <w:rFonts w:ascii="Arial" w:hAnsi="Arial"/>
          <w:u w:val="single"/>
        </w:rPr>
        <w:t>Annex</w:t>
      </w:r>
      <w:proofErr w:type="spellEnd"/>
      <w:r>
        <w:rPr>
          <w:rFonts w:ascii="Arial" w:hAnsi="Arial"/>
          <w:u w:val="single"/>
        </w:rPr>
        <w:t xml:space="preserve"> Tumour Entity</w:t>
      </w:r>
    </w:p>
    <w:p w14:paraId="660422B0" w14:textId="4F2C54F0" w:rsidR="0041525D" w:rsidRPr="000E29CC" w:rsidRDefault="00D2039F" w:rsidP="0041525D">
      <w:pPr>
        <w:pStyle w:val="FarbigeListe-Akzent11"/>
        <w:spacing w:after="200"/>
        <w:ind w:left="0"/>
        <w:contextualSpacing/>
        <w:rPr>
          <w:rFonts w:ascii="Arial" w:hAnsi="Arial" w:cs="Arial"/>
        </w:rPr>
      </w:pPr>
      <w:r>
        <w:rPr>
          <w:rFonts w:ascii="Arial" w:hAnsi="Arial"/>
        </w:rPr>
        <w:t xml:space="preserve">In the case of tumour entities that are introduced into the scope of the Oncology Centre as </w:t>
      </w:r>
      <w:r w:rsidR="00AA792F">
        <w:rPr>
          <w:rFonts w:ascii="Arial" w:hAnsi="Arial"/>
        </w:rPr>
        <w:t>F</w:t>
      </w:r>
      <w:r>
        <w:rPr>
          <w:rFonts w:ascii="Arial" w:hAnsi="Arial"/>
        </w:rPr>
        <w:t xml:space="preserve">ocus or </w:t>
      </w:r>
      <w:r w:rsidR="00AA792F">
        <w:rPr>
          <w:rFonts w:ascii="Arial" w:hAnsi="Arial"/>
        </w:rPr>
        <w:t>T</w:t>
      </w:r>
      <w:r>
        <w:rPr>
          <w:rFonts w:ascii="Arial" w:hAnsi="Arial"/>
        </w:rPr>
        <w:t xml:space="preserve">ransit, the clinics must outline their medical </w:t>
      </w:r>
      <w:r w:rsidR="002D5102">
        <w:rPr>
          <w:rFonts w:ascii="Arial" w:hAnsi="Arial"/>
        </w:rPr>
        <w:t>therapy regimen</w:t>
      </w:r>
      <w:r>
        <w:rPr>
          <w:rFonts w:ascii="Arial" w:hAnsi="Arial"/>
        </w:rPr>
        <w:t xml:space="preserve">s and qualifications for the diagnosis and treatment of the disease </w:t>
      </w:r>
      <w:proofErr w:type="gramStart"/>
      <w:r>
        <w:rPr>
          <w:rFonts w:ascii="Arial" w:hAnsi="Arial"/>
        </w:rPr>
        <w:t>on the basis of</w:t>
      </w:r>
      <w:proofErr w:type="gramEnd"/>
      <w:r>
        <w:rPr>
          <w:rFonts w:ascii="Arial" w:hAnsi="Arial"/>
        </w:rPr>
        <w:t xml:space="preserve"> the template </w:t>
      </w:r>
      <w:r>
        <w:rPr>
          <w:rFonts w:ascii="Arial" w:hAnsi="Arial"/>
          <w:b/>
        </w:rPr>
        <w:t>“Annex Tumour Entity”</w:t>
      </w:r>
      <w:r>
        <w:rPr>
          <w:rFonts w:ascii="Arial" w:hAnsi="Arial"/>
        </w:rPr>
        <w:t>.</w:t>
      </w:r>
    </w:p>
    <w:p w14:paraId="1F0DE72A" w14:textId="736A0C1F" w:rsidR="001C7C4F" w:rsidRDefault="001C7C4F" w:rsidP="000E13B4">
      <w:pPr>
        <w:rPr>
          <w:rFonts w:ascii="Arial" w:hAnsi="Arial" w:cs="Arial"/>
        </w:rPr>
      </w:pPr>
    </w:p>
    <w:p w14:paraId="733F310E" w14:textId="77777777" w:rsidR="0041525D" w:rsidRPr="000E29CC" w:rsidRDefault="0041525D" w:rsidP="0041525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3396"/>
        <w:gridCol w:w="3399"/>
      </w:tblGrid>
      <w:tr w:rsidR="0041525D" w:rsidRPr="000E29CC" w14:paraId="1EC20ED2" w14:textId="77777777" w:rsidTr="002038F7">
        <w:tc>
          <w:tcPr>
            <w:tcW w:w="3340" w:type="dxa"/>
            <w:shd w:val="clear" w:color="auto" w:fill="auto"/>
          </w:tcPr>
          <w:p w14:paraId="5A49D833" w14:textId="77777777" w:rsidR="0041525D" w:rsidRPr="000E29CC" w:rsidRDefault="0041525D" w:rsidP="002038F7">
            <w:pPr>
              <w:rPr>
                <w:rFonts w:ascii="Arial" w:hAnsi="Arial" w:cs="Arial"/>
                <w:highlight w:val="yellow"/>
              </w:rPr>
            </w:pPr>
          </w:p>
        </w:tc>
        <w:tc>
          <w:tcPr>
            <w:tcW w:w="3448" w:type="dxa"/>
            <w:shd w:val="clear" w:color="auto" w:fill="auto"/>
            <w:vAlign w:val="center"/>
          </w:tcPr>
          <w:p w14:paraId="5DF80EF1" w14:textId="77777777" w:rsidR="0041525D" w:rsidRPr="000E29CC" w:rsidRDefault="00805EB8" w:rsidP="002038F7">
            <w:pPr>
              <w:jc w:val="center"/>
              <w:rPr>
                <w:rFonts w:ascii="Arial" w:hAnsi="Arial" w:cs="Arial"/>
              </w:rPr>
            </w:pPr>
            <w:r>
              <w:rPr>
                <w:rFonts w:ascii="Arial" w:hAnsi="Arial"/>
              </w:rPr>
              <w:t>Initial certification</w:t>
            </w:r>
          </w:p>
        </w:tc>
        <w:tc>
          <w:tcPr>
            <w:tcW w:w="3449" w:type="dxa"/>
            <w:shd w:val="clear" w:color="auto" w:fill="auto"/>
            <w:vAlign w:val="center"/>
          </w:tcPr>
          <w:p w14:paraId="10621B68" w14:textId="77777777" w:rsidR="0041525D" w:rsidRPr="000E29CC" w:rsidRDefault="0041525D" w:rsidP="00805EB8">
            <w:pPr>
              <w:jc w:val="center"/>
              <w:rPr>
                <w:rFonts w:ascii="Arial" w:hAnsi="Arial" w:cs="Arial"/>
              </w:rPr>
            </w:pPr>
            <w:r>
              <w:rPr>
                <w:rFonts w:ascii="Arial" w:hAnsi="Arial"/>
              </w:rPr>
              <w:t>Recertification</w:t>
            </w:r>
            <w:r>
              <w:rPr>
                <w:rFonts w:ascii="Arial" w:hAnsi="Arial" w:cs="Arial"/>
              </w:rPr>
              <w:br/>
            </w:r>
            <w:r>
              <w:rPr>
                <w:rFonts w:ascii="Arial" w:hAnsi="Arial"/>
              </w:rPr>
              <w:t>(after 3 years)</w:t>
            </w:r>
          </w:p>
        </w:tc>
      </w:tr>
      <w:tr w:rsidR="0041525D" w:rsidRPr="000E29CC" w14:paraId="6AA2AA16" w14:textId="77777777" w:rsidTr="002038F7">
        <w:tc>
          <w:tcPr>
            <w:tcW w:w="3340" w:type="dxa"/>
            <w:shd w:val="clear" w:color="auto" w:fill="auto"/>
          </w:tcPr>
          <w:p w14:paraId="15BF3DF2" w14:textId="4B6D1055" w:rsidR="0041525D" w:rsidRPr="000E29CC" w:rsidRDefault="00805EB8" w:rsidP="00ED30C8">
            <w:pPr>
              <w:rPr>
                <w:rFonts w:ascii="Arial" w:hAnsi="Arial" w:cs="Arial"/>
              </w:rPr>
            </w:pPr>
            <w:r>
              <w:rPr>
                <w:rFonts w:ascii="Arial" w:hAnsi="Arial"/>
              </w:rPr>
              <w:t xml:space="preserve">Number of Organ Cancer Centres </w:t>
            </w:r>
            <w:r w:rsidR="00340983">
              <w:rPr>
                <w:rFonts w:ascii="Arial" w:hAnsi="Arial"/>
              </w:rPr>
              <w:t xml:space="preserve">(C) </w:t>
            </w:r>
            <w:r>
              <w:rPr>
                <w:rFonts w:ascii="Arial" w:hAnsi="Arial"/>
              </w:rPr>
              <w:t>and/or Modules (M)</w:t>
            </w:r>
          </w:p>
        </w:tc>
        <w:tc>
          <w:tcPr>
            <w:tcW w:w="3448" w:type="dxa"/>
            <w:shd w:val="clear" w:color="auto" w:fill="auto"/>
            <w:vAlign w:val="center"/>
          </w:tcPr>
          <w:p w14:paraId="64B83478" w14:textId="77777777" w:rsidR="0041525D" w:rsidRPr="000E29CC" w:rsidRDefault="0041525D" w:rsidP="002038F7">
            <w:pPr>
              <w:jc w:val="center"/>
              <w:rPr>
                <w:rFonts w:ascii="Arial" w:hAnsi="Arial" w:cs="Arial"/>
              </w:rPr>
            </w:pPr>
            <w:r>
              <w:rPr>
                <w:rFonts w:ascii="Arial" w:hAnsi="Arial"/>
              </w:rPr>
              <w:t>2</w:t>
            </w:r>
          </w:p>
        </w:tc>
        <w:tc>
          <w:tcPr>
            <w:tcW w:w="3449" w:type="dxa"/>
            <w:shd w:val="clear" w:color="auto" w:fill="auto"/>
            <w:vAlign w:val="center"/>
          </w:tcPr>
          <w:p w14:paraId="09C1CB58" w14:textId="77777777" w:rsidR="0041525D" w:rsidRPr="000E29CC" w:rsidRDefault="0041525D" w:rsidP="002038F7">
            <w:pPr>
              <w:jc w:val="center"/>
              <w:rPr>
                <w:rFonts w:ascii="Arial" w:hAnsi="Arial" w:cs="Arial"/>
              </w:rPr>
            </w:pPr>
            <w:r>
              <w:rPr>
                <w:rFonts w:ascii="Arial" w:hAnsi="Arial"/>
              </w:rPr>
              <w:t>3</w:t>
            </w:r>
          </w:p>
        </w:tc>
      </w:tr>
      <w:tr w:rsidR="0041525D" w:rsidRPr="000E29CC" w14:paraId="79CF7B59" w14:textId="77777777" w:rsidTr="002038F7">
        <w:tc>
          <w:tcPr>
            <w:tcW w:w="3340" w:type="dxa"/>
            <w:shd w:val="clear" w:color="auto" w:fill="auto"/>
          </w:tcPr>
          <w:p w14:paraId="7D63F3E4" w14:textId="77777777" w:rsidR="0041525D" w:rsidRPr="000E29CC" w:rsidRDefault="00805EB8" w:rsidP="00805EB8">
            <w:pPr>
              <w:rPr>
                <w:rFonts w:ascii="Arial" w:hAnsi="Arial" w:cs="Arial"/>
              </w:rPr>
            </w:pPr>
            <w:r>
              <w:rPr>
                <w:rFonts w:ascii="Arial" w:hAnsi="Arial"/>
              </w:rPr>
              <w:t xml:space="preserve">Scope in line with </w:t>
            </w:r>
            <w:proofErr w:type="spellStart"/>
            <w:r>
              <w:rPr>
                <w:rFonts w:ascii="Arial" w:hAnsi="Arial"/>
              </w:rPr>
              <w:t>Certcalculator</w:t>
            </w:r>
            <w:proofErr w:type="spellEnd"/>
          </w:p>
        </w:tc>
        <w:tc>
          <w:tcPr>
            <w:tcW w:w="3448" w:type="dxa"/>
            <w:shd w:val="clear" w:color="auto" w:fill="auto"/>
            <w:vAlign w:val="center"/>
          </w:tcPr>
          <w:p w14:paraId="7E90733A" w14:textId="77777777" w:rsidR="0041525D" w:rsidRPr="000E29CC" w:rsidRDefault="0041525D" w:rsidP="002038F7">
            <w:pPr>
              <w:jc w:val="center"/>
              <w:rPr>
                <w:rFonts w:ascii="Arial" w:hAnsi="Arial" w:cs="Arial"/>
              </w:rPr>
            </w:pPr>
            <w:r>
              <w:rPr>
                <w:rFonts w:ascii="Arial" w:hAnsi="Arial"/>
              </w:rPr>
              <w:t>&gt;= 50 %</w:t>
            </w:r>
          </w:p>
        </w:tc>
        <w:tc>
          <w:tcPr>
            <w:tcW w:w="3449" w:type="dxa"/>
            <w:shd w:val="clear" w:color="auto" w:fill="auto"/>
            <w:vAlign w:val="center"/>
          </w:tcPr>
          <w:p w14:paraId="06A16C96" w14:textId="77777777" w:rsidR="0041525D" w:rsidRPr="000E29CC" w:rsidRDefault="0041525D" w:rsidP="002038F7">
            <w:pPr>
              <w:jc w:val="center"/>
              <w:rPr>
                <w:rFonts w:ascii="Arial" w:hAnsi="Arial" w:cs="Arial"/>
              </w:rPr>
            </w:pPr>
            <w:r>
              <w:rPr>
                <w:rFonts w:ascii="Arial" w:hAnsi="Arial"/>
              </w:rPr>
              <w:t>&gt;= 50 %</w:t>
            </w:r>
          </w:p>
        </w:tc>
      </w:tr>
      <w:tr w:rsidR="0041525D" w:rsidRPr="000E29CC" w14:paraId="5F9C9BB4" w14:textId="77777777" w:rsidTr="002038F7">
        <w:tc>
          <w:tcPr>
            <w:tcW w:w="3340" w:type="dxa"/>
            <w:shd w:val="clear" w:color="auto" w:fill="auto"/>
          </w:tcPr>
          <w:p w14:paraId="27BC02C4" w14:textId="77777777" w:rsidR="0041525D" w:rsidRPr="000E29CC" w:rsidRDefault="00805EB8" w:rsidP="006E0AA8">
            <w:pPr>
              <w:rPr>
                <w:rFonts w:ascii="Arial" w:hAnsi="Arial" w:cs="Arial"/>
              </w:rPr>
            </w:pPr>
            <w:r>
              <w:rPr>
                <w:rFonts w:ascii="Arial" w:hAnsi="Arial"/>
              </w:rPr>
              <w:t>Scope within the range of care provided</w:t>
            </w:r>
          </w:p>
        </w:tc>
        <w:tc>
          <w:tcPr>
            <w:tcW w:w="3448" w:type="dxa"/>
            <w:shd w:val="clear" w:color="auto" w:fill="auto"/>
            <w:vAlign w:val="center"/>
          </w:tcPr>
          <w:p w14:paraId="72C2CF60" w14:textId="77777777" w:rsidR="0041525D" w:rsidRPr="000E29CC" w:rsidRDefault="0041525D" w:rsidP="002038F7">
            <w:pPr>
              <w:jc w:val="center"/>
              <w:rPr>
                <w:rFonts w:ascii="Arial" w:hAnsi="Arial" w:cs="Arial"/>
              </w:rPr>
            </w:pPr>
            <w:r>
              <w:rPr>
                <w:rFonts w:ascii="Arial" w:hAnsi="Arial"/>
              </w:rPr>
              <w:t>&gt;= 70 %</w:t>
            </w:r>
          </w:p>
        </w:tc>
        <w:tc>
          <w:tcPr>
            <w:tcW w:w="3449" w:type="dxa"/>
            <w:shd w:val="clear" w:color="auto" w:fill="auto"/>
            <w:vAlign w:val="center"/>
          </w:tcPr>
          <w:p w14:paraId="369A7C3A" w14:textId="77777777" w:rsidR="0041525D" w:rsidRPr="000E29CC" w:rsidRDefault="0041525D" w:rsidP="002038F7">
            <w:pPr>
              <w:jc w:val="center"/>
              <w:rPr>
                <w:rFonts w:ascii="Arial" w:hAnsi="Arial" w:cs="Arial"/>
              </w:rPr>
            </w:pPr>
            <w:r>
              <w:rPr>
                <w:rFonts w:ascii="Arial" w:hAnsi="Arial"/>
              </w:rPr>
              <w:t>&gt;= 70 %</w:t>
            </w:r>
          </w:p>
        </w:tc>
      </w:tr>
      <w:tr w:rsidR="0041525D" w:rsidRPr="00B02DFC" w14:paraId="01B9198A" w14:textId="77777777" w:rsidTr="002038F7">
        <w:tc>
          <w:tcPr>
            <w:tcW w:w="3340" w:type="dxa"/>
            <w:shd w:val="clear" w:color="auto" w:fill="auto"/>
          </w:tcPr>
          <w:p w14:paraId="160E320B" w14:textId="77777777" w:rsidR="0041525D" w:rsidRPr="000E29CC" w:rsidRDefault="00805EB8" w:rsidP="004A793A">
            <w:pPr>
              <w:rPr>
                <w:rFonts w:ascii="Arial" w:hAnsi="Arial" w:cs="Arial"/>
              </w:rPr>
            </w:pPr>
            <w:r>
              <w:rPr>
                <w:rFonts w:ascii="Arial" w:hAnsi="Arial"/>
              </w:rPr>
              <w:t>Recognition level of competence “T”</w:t>
            </w:r>
          </w:p>
        </w:tc>
        <w:tc>
          <w:tcPr>
            <w:tcW w:w="3448" w:type="dxa"/>
            <w:shd w:val="clear" w:color="auto" w:fill="auto"/>
          </w:tcPr>
          <w:p w14:paraId="39A287D2" w14:textId="7A7AA314" w:rsidR="0041525D" w:rsidRPr="000E29CC" w:rsidRDefault="0041525D" w:rsidP="00442D78">
            <w:pPr>
              <w:rPr>
                <w:rFonts w:ascii="Arial" w:hAnsi="Arial" w:cs="Arial"/>
              </w:rPr>
            </w:pPr>
            <w:r>
              <w:rPr>
                <w:rFonts w:ascii="Arial" w:hAnsi="Arial"/>
              </w:rPr>
              <w:t>Max</w:t>
            </w:r>
            <w:r w:rsidR="00442D78">
              <w:rPr>
                <w:rFonts w:ascii="Arial" w:hAnsi="Arial"/>
              </w:rPr>
              <w:t>imum</w:t>
            </w:r>
            <w:r>
              <w:rPr>
                <w:rFonts w:ascii="Arial" w:hAnsi="Arial"/>
              </w:rPr>
              <w:t xml:space="preserve"> 2 organs per Centre up to recertification </w:t>
            </w:r>
          </w:p>
        </w:tc>
        <w:tc>
          <w:tcPr>
            <w:tcW w:w="3449" w:type="dxa"/>
            <w:shd w:val="clear" w:color="auto" w:fill="auto"/>
          </w:tcPr>
          <w:p w14:paraId="2B414321" w14:textId="2049F846" w:rsidR="0041525D" w:rsidRPr="000E29CC" w:rsidRDefault="0041525D" w:rsidP="00442D78">
            <w:pPr>
              <w:rPr>
                <w:rFonts w:ascii="Arial" w:hAnsi="Arial" w:cs="Arial"/>
              </w:rPr>
            </w:pPr>
            <w:r>
              <w:rPr>
                <w:rFonts w:ascii="Arial" w:hAnsi="Arial"/>
              </w:rPr>
              <w:t>Max</w:t>
            </w:r>
            <w:r w:rsidR="00442D78">
              <w:rPr>
                <w:rFonts w:ascii="Arial" w:hAnsi="Arial"/>
              </w:rPr>
              <w:t>imum</w:t>
            </w:r>
            <w:r>
              <w:rPr>
                <w:rFonts w:ascii="Arial" w:hAnsi="Arial"/>
              </w:rPr>
              <w:t xml:space="preserve"> 1 organ per Centre for another 3 years after recertification</w:t>
            </w:r>
          </w:p>
        </w:tc>
      </w:tr>
    </w:tbl>
    <w:p w14:paraId="351580BA" w14:textId="77777777" w:rsidR="0041525D" w:rsidRPr="000E29CC" w:rsidRDefault="0041525D" w:rsidP="0041525D">
      <w:pPr>
        <w:rPr>
          <w:rFonts w:ascii="Arial" w:hAnsi="Arial" w:cs="Arial"/>
        </w:rPr>
      </w:pPr>
    </w:p>
    <w:p w14:paraId="14F81EE4" w14:textId="77777777" w:rsidR="0041525D" w:rsidRPr="000E29CC" w:rsidRDefault="0041525D" w:rsidP="0041525D">
      <w:pPr>
        <w:rPr>
          <w:rFonts w:ascii="Arial" w:hAnsi="Arial" w:cs="Arial"/>
        </w:rPr>
      </w:pPr>
    </w:p>
    <w:p w14:paraId="0DC5C79B" w14:textId="77777777" w:rsidR="0041525D" w:rsidRPr="000E29CC" w:rsidRDefault="0041525D" w:rsidP="0041525D">
      <w:pPr>
        <w:rPr>
          <w:rFonts w:ascii="Arial" w:hAnsi="Arial" w:cs="Arial"/>
        </w:rPr>
      </w:pPr>
    </w:p>
    <w:p w14:paraId="38B2CBF6" w14:textId="50B9A805" w:rsidR="00340983" w:rsidRDefault="00340983" w:rsidP="0041525D">
      <w:pPr>
        <w:rPr>
          <w:rFonts w:ascii="Arial" w:hAnsi="Arial" w:cs="Arial"/>
          <w:u w:val="single"/>
        </w:rPr>
      </w:pPr>
      <w:proofErr w:type="spellStart"/>
      <w:r>
        <w:rPr>
          <w:rFonts w:ascii="ZWAdobeF" w:hAnsi="ZWAdobeF"/>
          <w:sz w:val="2"/>
        </w:rPr>
        <w:t>CC</w:t>
      </w:r>
      <w:r>
        <w:rPr>
          <w:rFonts w:ascii="Arial" w:hAnsi="Arial"/>
          <w:u w:val="single"/>
        </w:rPr>
        <w:t>Calculation</w:t>
      </w:r>
      <w:proofErr w:type="spellEnd"/>
      <w:r>
        <w:rPr>
          <w:rFonts w:ascii="Arial" w:hAnsi="Arial"/>
          <w:u w:val="single"/>
        </w:rPr>
        <w:t xml:space="preserve"> formulae</w:t>
      </w:r>
    </w:p>
    <w:p w14:paraId="7D6F9FDB" w14:textId="77777777" w:rsidR="00340983" w:rsidRPr="00340983" w:rsidRDefault="00340983" w:rsidP="0041525D">
      <w:pPr>
        <w:rPr>
          <w:rFonts w:ascii="Arial" w:hAnsi="Arial" w:cs="Arial"/>
          <w:u w:val="single"/>
        </w:rPr>
      </w:pPr>
    </w:p>
    <w:p w14:paraId="21CECA1F" w14:textId="77777777" w:rsidR="0041525D" w:rsidRPr="000E29CC" w:rsidRDefault="00D2039F" w:rsidP="0041525D">
      <w:pPr>
        <w:pStyle w:val="Kopfzeile"/>
        <w:tabs>
          <w:tab w:val="clear" w:pos="4536"/>
          <w:tab w:val="clear" w:pos="9072"/>
        </w:tabs>
        <w:rPr>
          <w:rFonts w:ascii="Arial" w:hAnsi="Arial" w:cs="Arial"/>
        </w:rPr>
      </w:pPr>
      <w:r>
        <w:rPr>
          <w:rFonts w:ascii="Arial" w:hAnsi="Arial"/>
        </w:rPr>
        <w:t>The following structural requirements are calculated automatically by the “</w:t>
      </w:r>
      <w:proofErr w:type="spellStart"/>
      <w:r>
        <w:rPr>
          <w:rFonts w:ascii="Arial" w:hAnsi="Arial"/>
        </w:rPr>
        <w:t>Certcalculator</w:t>
      </w:r>
      <w:proofErr w:type="spellEnd"/>
      <w:r>
        <w:rPr>
          <w:rFonts w:ascii="Arial" w:hAnsi="Arial"/>
        </w:rPr>
        <w:t>”.</w:t>
      </w:r>
    </w:p>
    <w:tbl>
      <w:tblPr>
        <w:tblW w:w="7802" w:type="dxa"/>
        <w:tblInd w:w="65" w:type="dxa"/>
        <w:tblCellMar>
          <w:left w:w="70" w:type="dxa"/>
          <w:right w:w="70" w:type="dxa"/>
        </w:tblCellMar>
        <w:tblLook w:val="0000" w:firstRow="0" w:lastRow="0" w:firstColumn="0" w:lastColumn="0" w:noHBand="0" w:noVBand="0"/>
      </w:tblPr>
      <w:tblGrid>
        <w:gridCol w:w="2132"/>
        <w:gridCol w:w="567"/>
        <w:gridCol w:w="1984"/>
        <w:gridCol w:w="3119"/>
      </w:tblGrid>
      <w:tr w:rsidR="0041525D" w:rsidRPr="000E29CC" w14:paraId="150FE9F1" w14:textId="77777777" w:rsidTr="002038F7">
        <w:trPr>
          <w:trHeight w:val="255"/>
        </w:trPr>
        <w:tc>
          <w:tcPr>
            <w:tcW w:w="7802" w:type="dxa"/>
            <w:gridSpan w:val="4"/>
            <w:tcBorders>
              <w:top w:val="nil"/>
            </w:tcBorders>
            <w:vAlign w:val="center"/>
          </w:tcPr>
          <w:p w14:paraId="7479E2FD" w14:textId="77777777" w:rsidR="0041525D" w:rsidRPr="000E29CC" w:rsidRDefault="00D2039F" w:rsidP="002038F7">
            <w:pPr>
              <w:spacing w:before="40" w:after="40"/>
              <w:rPr>
                <w:rFonts w:ascii="Arial" w:hAnsi="Arial" w:cs="Arial"/>
              </w:rPr>
            </w:pPr>
            <w:r>
              <w:rPr>
                <w:rFonts w:ascii="Arial" w:hAnsi="Arial"/>
              </w:rPr>
              <w:t>Scope = C + M + F + T &gt; 50%</w:t>
            </w:r>
          </w:p>
          <w:p w14:paraId="0305EADE" w14:textId="77777777" w:rsidR="0041525D" w:rsidRPr="000E29CC" w:rsidRDefault="0041525D" w:rsidP="002038F7">
            <w:pPr>
              <w:spacing w:before="40" w:after="40"/>
              <w:rPr>
                <w:rFonts w:ascii="Arial" w:hAnsi="Arial" w:cs="Arial"/>
              </w:rPr>
            </w:pPr>
          </w:p>
        </w:tc>
      </w:tr>
      <w:tr w:rsidR="0041525D" w:rsidRPr="00B02DFC" w14:paraId="1E54EABA" w14:textId="77777777" w:rsidTr="002038F7">
        <w:trPr>
          <w:trHeight w:val="255"/>
        </w:trPr>
        <w:tc>
          <w:tcPr>
            <w:tcW w:w="7802" w:type="dxa"/>
            <w:gridSpan w:val="4"/>
            <w:tcBorders>
              <w:top w:val="nil"/>
            </w:tcBorders>
            <w:vAlign w:val="center"/>
          </w:tcPr>
          <w:p w14:paraId="1E8E8B3C" w14:textId="77777777" w:rsidR="0041525D" w:rsidRPr="000E29CC" w:rsidRDefault="006E0AA8" w:rsidP="002038F7">
            <w:pPr>
              <w:spacing w:before="40" w:after="40"/>
              <w:rPr>
                <w:rFonts w:ascii="Arial" w:hAnsi="Arial" w:cs="Arial"/>
              </w:rPr>
            </w:pPr>
            <w:r>
              <w:rPr>
                <w:rFonts w:ascii="Arial" w:hAnsi="Arial"/>
              </w:rPr>
              <w:t>Range of care provided = C + M + F + T + V</w:t>
            </w:r>
          </w:p>
          <w:p w14:paraId="5D804E9E" w14:textId="77777777" w:rsidR="0041525D" w:rsidRPr="000E29CC" w:rsidRDefault="0041525D" w:rsidP="002038F7">
            <w:pPr>
              <w:spacing w:before="40" w:after="40"/>
              <w:rPr>
                <w:rFonts w:ascii="Arial" w:hAnsi="Arial" w:cs="Arial"/>
              </w:rPr>
            </w:pPr>
          </w:p>
        </w:tc>
      </w:tr>
      <w:tr w:rsidR="0041525D" w:rsidRPr="000E29CC" w14:paraId="08C29DA4" w14:textId="77777777" w:rsidTr="002038F7">
        <w:trPr>
          <w:trHeight w:val="255"/>
        </w:trPr>
        <w:tc>
          <w:tcPr>
            <w:tcW w:w="2132" w:type="dxa"/>
            <w:vMerge w:val="restart"/>
            <w:tcBorders>
              <w:top w:val="nil"/>
            </w:tcBorders>
            <w:shd w:val="clear" w:color="auto" w:fill="auto"/>
            <w:vAlign w:val="center"/>
          </w:tcPr>
          <w:p w14:paraId="3ABDA78E" w14:textId="77777777" w:rsidR="0041525D" w:rsidRPr="000E29CC" w:rsidRDefault="00D2039F" w:rsidP="006E0AA8">
            <w:pPr>
              <w:spacing w:before="40" w:after="40"/>
              <w:rPr>
                <w:rFonts w:ascii="Arial" w:hAnsi="Arial" w:cs="Arial"/>
              </w:rPr>
            </w:pPr>
            <w:r>
              <w:rPr>
                <w:rFonts w:ascii="Arial" w:hAnsi="Arial"/>
              </w:rPr>
              <w:t>Scope within the range of care provided</w:t>
            </w:r>
          </w:p>
        </w:tc>
        <w:tc>
          <w:tcPr>
            <w:tcW w:w="567" w:type="dxa"/>
            <w:vMerge w:val="restart"/>
            <w:tcBorders>
              <w:top w:val="nil"/>
            </w:tcBorders>
            <w:shd w:val="clear" w:color="auto" w:fill="auto"/>
            <w:vAlign w:val="center"/>
          </w:tcPr>
          <w:p w14:paraId="18D1BF17" w14:textId="77777777" w:rsidR="0041525D" w:rsidRPr="000E29CC" w:rsidRDefault="0041525D" w:rsidP="002038F7">
            <w:pPr>
              <w:spacing w:before="40" w:after="40"/>
              <w:rPr>
                <w:rFonts w:ascii="Arial" w:hAnsi="Arial" w:cs="Arial"/>
              </w:rPr>
            </w:pPr>
            <w:r>
              <w:rPr>
                <w:rFonts w:ascii="Arial" w:hAnsi="Arial"/>
              </w:rPr>
              <w:t>=</w:t>
            </w:r>
          </w:p>
        </w:tc>
        <w:tc>
          <w:tcPr>
            <w:tcW w:w="1984" w:type="dxa"/>
            <w:tcBorders>
              <w:top w:val="nil"/>
              <w:bottom w:val="single" w:sz="4" w:space="0" w:color="auto"/>
            </w:tcBorders>
            <w:shd w:val="clear" w:color="auto" w:fill="auto"/>
            <w:vAlign w:val="center"/>
          </w:tcPr>
          <w:p w14:paraId="419C9A4A" w14:textId="77777777" w:rsidR="0041525D" w:rsidRPr="000E29CC" w:rsidRDefault="00D2039F" w:rsidP="001B0D13">
            <w:pPr>
              <w:spacing w:before="40" w:after="40"/>
              <w:rPr>
                <w:rFonts w:ascii="Arial" w:hAnsi="Arial" w:cs="Arial"/>
              </w:rPr>
            </w:pPr>
            <w:r>
              <w:rPr>
                <w:rFonts w:ascii="Arial" w:hAnsi="Arial"/>
              </w:rPr>
              <w:t>C + M + F + T</w:t>
            </w:r>
          </w:p>
        </w:tc>
        <w:tc>
          <w:tcPr>
            <w:tcW w:w="3119" w:type="dxa"/>
            <w:vMerge w:val="restart"/>
            <w:tcBorders>
              <w:top w:val="nil"/>
            </w:tcBorders>
            <w:shd w:val="clear" w:color="auto" w:fill="auto"/>
            <w:vAlign w:val="center"/>
          </w:tcPr>
          <w:p w14:paraId="2FD7E6EB" w14:textId="77777777" w:rsidR="0041525D" w:rsidRPr="000E29CC" w:rsidRDefault="0041525D" w:rsidP="002038F7">
            <w:pPr>
              <w:spacing w:before="40" w:after="40"/>
              <w:rPr>
                <w:rFonts w:ascii="Arial" w:hAnsi="Arial" w:cs="Arial"/>
              </w:rPr>
            </w:pPr>
            <w:r>
              <w:rPr>
                <w:rFonts w:ascii="Arial" w:hAnsi="Arial"/>
              </w:rPr>
              <w:t>&gt; 70 %</w:t>
            </w:r>
          </w:p>
        </w:tc>
      </w:tr>
      <w:tr w:rsidR="0041525D" w:rsidRPr="000E29CC" w14:paraId="62C584F6" w14:textId="77777777" w:rsidTr="002038F7">
        <w:trPr>
          <w:trHeight w:val="255"/>
        </w:trPr>
        <w:tc>
          <w:tcPr>
            <w:tcW w:w="2132" w:type="dxa"/>
            <w:vMerge/>
            <w:shd w:val="clear" w:color="auto" w:fill="auto"/>
            <w:vAlign w:val="bottom"/>
          </w:tcPr>
          <w:p w14:paraId="2D264F02" w14:textId="77777777" w:rsidR="0041525D" w:rsidRPr="000E29CC" w:rsidRDefault="0041525D" w:rsidP="002038F7">
            <w:pPr>
              <w:rPr>
                <w:rFonts w:ascii="Arial" w:hAnsi="Arial" w:cs="Arial"/>
              </w:rPr>
            </w:pPr>
          </w:p>
        </w:tc>
        <w:tc>
          <w:tcPr>
            <w:tcW w:w="567" w:type="dxa"/>
            <w:vMerge/>
            <w:shd w:val="clear" w:color="auto" w:fill="auto"/>
            <w:vAlign w:val="bottom"/>
          </w:tcPr>
          <w:p w14:paraId="31B1BC92" w14:textId="77777777" w:rsidR="0041525D" w:rsidRPr="000E29CC" w:rsidRDefault="0041525D" w:rsidP="002038F7">
            <w:pPr>
              <w:rPr>
                <w:rFonts w:ascii="Arial" w:hAnsi="Arial" w:cs="Arial"/>
              </w:rPr>
            </w:pPr>
          </w:p>
        </w:tc>
        <w:tc>
          <w:tcPr>
            <w:tcW w:w="1984" w:type="dxa"/>
            <w:tcBorders>
              <w:top w:val="single" w:sz="4" w:space="0" w:color="auto"/>
            </w:tcBorders>
            <w:shd w:val="clear" w:color="auto" w:fill="auto"/>
            <w:vAlign w:val="bottom"/>
          </w:tcPr>
          <w:p w14:paraId="0A9BF366" w14:textId="77777777" w:rsidR="0041525D" w:rsidRPr="000E29CC" w:rsidRDefault="00D2039F" w:rsidP="001B0D13">
            <w:pPr>
              <w:rPr>
                <w:rFonts w:ascii="Arial" w:hAnsi="Arial" w:cs="Arial"/>
              </w:rPr>
            </w:pPr>
            <w:r>
              <w:rPr>
                <w:rFonts w:ascii="Arial" w:hAnsi="Arial"/>
              </w:rPr>
              <w:t>C + M + F + T + V</w:t>
            </w:r>
          </w:p>
        </w:tc>
        <w:tc>
          <w:tcPr>
            <w:tcW w:w="3119" w:type="dxa"/>
            <w:vMerge/>
            <w:shd w:val="clear" w:color="auto" w:fill="auto"/>
            <w:vAlign w:val="bottom"/>
          </w:tcPr>
          <w:p w14:paraId="1BD5590A" w14:textId="77777777" w:rsidR="0041525D" w:rsidRPr="000E29CC" w:rsidRDefault="0041525D" w:rsidP="002038F7">
            <w:pPr>
              <w:rPr>
                <w:rFonts w:ascii="Arial" w:hAnsi="Arial" w:cs="Arial"/>
              </w:rPr>
            </w:pPr>
          </w:p>
        </w:tc>
      </w:tr>
    </w:tbl>
    <w:p w14:paraId="4E8AB146" w14:textId="77777777" w:rsidR="0041525D" w:rsidRPr="000E29CC" w:rsidRDefault="0041525D" w:rsidP="0041525D">
      <w:pPr>
        <w:pStyle w:val="Kopfzeile"/>
        <w:tabs>
          <w:tab w:val="clear" w:pos="4536"/>
          <w:tab w:val="clear" w:pos="9072"/>
        </w:tabs>
        <w:rPr>
          <w:rFonts w:ascii="Arial" w:hAnsi="Arial" w:cs="Arial"/>
        </w:rPr>
      </w:pPr>
    </w:p>
    <w:p w14:paraId="58785C0F" w14:textId="7D9C99AA" w:rsidR="0041525D" w:rsidRDefault="0041525D" w:rsidP="0041525D">
      <w:pPr>
        <w:rPr>
          <w:rFonts w:ascii="Arial" w:hAnsi="Arial" w:cs="Arial"/>
        </w:rPr>
      </w:pPr>
    </w:p>
    <w:p w14:paraId="7BC000CC" w14:textId="48348271" w:rsidR="000E7C83" w:rsidRDefault="000E7C83">
      <w:pPr>
        <w:rPr>
          <w:rFonts w:ascii="Arial" w:hAnsi="Arial" w:cs="Arial"/>
        </w:rPr>
      </w:pPr>
      <w:r>
        <w:rPr>
          <w:rFonts w:ascii="Arial" w:hAnsi="Arial" w:cs="Arial"/>
        </w:rPr>
        <w:br w:type="page"/>
      </w:r>
    </w:p>
    <w:p w14:paraId="18364F2F" w14:textId="6F9FE4D0" w:rsidR="00453DC3" w:rsidRPr="0081379D" w:rsidRDefault="00453DC3" w:rsidP="00453DC3">
      <w:pPr>
        <w:rPr>
          <w:rFonts w:ascii="Arial" w:hAnsi="Arial" w:cs="Arial"/>
          <w:b/>
          <w:vanish/>
          <w:sz w:val="24"/>
          <w:szCs w:val="24"/>
        </w:rPr>
      </w:pPr>
      <w:r w:rsidRPr="00693890">
        <w:rPr>
          <w:rFonts w:ascii="Arial" w:hAnsi="Arial"/>
          <w:b/>
          <w:sz w:val="24"/>
        </w:rPr>
        <w:lastRenderedPageBreak/>
        <w:t>Structural requirements / Definitions</w:t>
      </w:r>
    </w:p>
    <w:p w14:paraId="2429367D" w14:textId="77777777" w:rsidR="00340983" w:rsidRPr="00693890" w:rsidRDefault="00340983" w:rsidP="00340983">
      <w:pPr>
        <w:pStyle w:val="Kopfzeile"/>
        <w:tabs>
          <w:tab w:val="left" w:pos="708"/>
        </w:tabs>
        <w:rPr>
          <w:rFonts w:ascii="Arial" w:hAnsi="Arial" w:cs="Arial"/>
          <w:u w:val="single"/>
        </w:rPr>
      </w:pPr>
      <w:r w:rsidRPr="00693890">
        <w:rPr>
          <w:rFonts w:ascii="Arial" w:hAnsi="Arial"/>
          <w:u w:val="single"/>
        </w:rPr>
        <w:t>Multi-site Oncology Centres</w:t>
      </w:r>
    </w:p>
    <w:p w14:paraId="5C1C283C" w14:textId="77777777" w:rsidR="00340983" w:rsidRPr="00693890" w:rsidRDefault="00340983" w:rsidP="00340983">
      <w:pPr>
        <w:pStyle w:val="Kopfzeile"/>
        <w:tabs>
          <w:tab w:val="left" w:pos="708"/>
        </w:tabs>
        <w:rPr>
          <w:rFonts w:ascii="Arial" w:hAnsi="Arial" w:cs="Arial"/>
        </w:rPr>
      </w:pPr>
    </w:p>
    <w:p w14:paraId="3F4062EF" w14:textId="77777777" w:rsidR="00340983" w:rsidRPr="00693890" w:rsidRDefault="00340983" w:rsidP="00340983">
      <w:pPr>
        <w:pStyle w:val="Kopfzeile"/>
        <w:tabs>
          <w:tab w:val="left" w:pos="708"/>
        </w:tabs>
        <w:rPr>
          <w:rFonts w:ascii="Arial" w:hAnsi="Arial" w:cs="Arial"/>
        </w:rPr>
      </w:pPr>
      <w:r w:rsidRPr="00693890">
        <w:rPr>
          <w:rFonts w:ascii="Arial" w:hAnsi="Arial"/>
        </w:rPr>
        <w:t xml:space="preserve">Each clinical site must put in place its own </w:t>
      </w:r>
      <w:proofErr w:type="spellStart"/>
      <w:r w:rsidRPr="00693890">
        <w:rPr>
          <w:rFonts w:ascii="Arial" w:hAnsi="Arial"/>
        </w:rPr>
        <w:t>Certcalculator</w:t>
      </w:r>
      <w:proofErr w:type="spellEnd"/>
      <w:r w:rsidRPr="00693890">
        <w:rPr>
          <w:rFonts w:ascii="Arial" w:hAnsi="Arial"/>
        </w:rPr>
        <w:t>.</w:t>
      </w:r>
    </w:p>
    <w:p w14:paraId="24203C33" w14:textId="77777777" w:rsidR="00340983" w:rsidRPr="00693890" w:rsidRDefault="00340983" w:rsidP="00340983">
      <w:pPr>
        <w:pStyle w:val="Kopfzeile"/>
        <w:tabs>
          <w:tab w:val="left" w:pos="708"/>
        </w:tabs>
        <w:rPr>
          <w:rFonts w:ascii="Arial" w:hAnsi="Arial" w:cs="Arial"/>
        </w:rPr>
      </w:pPr>
    </w:p>
    <w:p w14:paraId="03B22E0C" w14:textId="77777777" w:rsidR="00340983" w:rsidRPr="00693890" w:rsidRDefault="00340983" w:rsidP="00340983">
      <w:pPr>
        <w:pStyle w:val="Kopfzeile"/>
        <w:tabs>
          <w:tab w:val="left" w:pos="708"/>
        </w:tabs>
        <w:jc w:val="both"/>
        <w:rPr>
          <w:rFonts w:ascii="Arial" w:hAnsi="Arial" w:cs="Arial"/>
        </w:rPr>
      </w:pPr>
      <w:r w:rsidRPr="00693890">
        <w:rPr>
          <w:rFonts w:ascii="Arial" w:hAnsi="Arial"/>
        </w:rPr>
        <w:t xml:space="preserve">In the case of a multi-site Oncology Centre at least one clinical site must fulfil all the requirements for the </w:t>
      </w:r>
      <w:proofErr w:type="spellStart"/>
      <w:r w:rsidRPr="00693890">
        <w:rPr>
          <w:rFonts w:ascii="Arial" w:hAnsi="Arial"/>
        </w:rPr>
        <w:t>Certcalculator</w:t>
      </w:r>
      <w:proofErr w:type="spellEnd"/>
      <w:r w:rsidRPr="00693890">
        <w:rPr>
          <w:rFonts w:ascii="Arial" w:hAnsi="Arial"/>
        </w:rPr>
        <w:t xml:space="preserve"> (number of Centres/Modules, area of application at least 50%, ratio area of application to scope of care provided at least 70%). Exceptions are admissible if all the tumour entities included in the scope of care of a clinical site are treated at one clinical site only. This means for instance: in </w:t>
      </w:r>
      <w:proofErr w:type="gramStart"/>
      <w:r w:rsidRPr="00693890">
        <w:rPr>
          <w:rFonts w:ascii="Arial" w:hAnsi="Arial"/>
        </w:rPr>
        <w:t>a two-site Oncology Centre patients</w:t>
      </w:r>
      <w:proofErr w:type="gramEnd"/>
      <w:r w:rsidRPr="00693890">
        <w:rPr>
          <w:rFonts w:ascii="Arial" w:hAnsi="Arial"/>
        </w:rPr>
        <w:t xml:space="preserve"> with breast cancer are treated at one clinical site only. In these </w:t>
      </w:r>
      <w:proofErr w:type="gramStart"/>
      <w:r w:rsidRPr="00693890">
        <w:rPr>
          <w:rFonts w:ascii="Arial" w:hAnsi="Arial"/>
        </w:rPr>
        <w:t>cases</w:t>
      </w:r>
      <w:proofErr w:type="gramEnd"/>
      <w:r w:rsidRPr="00693890">
        <w:rPr>
          <w:rFonts w:ascii="Arial" w:hAnsi="Arial"/>
        </w:rPr>
        <w:t xml:space="preserve"> the areas of application of the clinical sites can be added together.</w:t>
      </w:r>
    </w:p>
    <w:p w14:paraId="659D3AB4" w14:textId="77777777" w:rsidR="00340983" w:rsidRPr="00693890" w:rsidRDefault="00340983" w:rsidP="00340983">
      <w:pPr>
        <w:pStyle w:val="Kopfzeile"/>
        <w:tabs>
          <w:tab w:val="left" w:pos="708"/>
        </w:tabs>
        <w:jc w:val="both"/>
        <w:rPr>
          <w:rFonts w:ascii="Arial" w:hAnsi="Arial" w:cs="Arial"/>
        </w:rPr>
      </w:pPr>
    </w:p>
    <w:p w14:paraId="5BE1FC02" w14:textId="77777777" w:rsidR="00340983" w:rsidRPr="00693890" w:rsidRDefault="00340983" w:rsidP="00340983">
      <w:pPr>
        <w:pStyle w:val="Kopfzeile"/>
        <w:tabs>
          <w:tab w:val="left" w:pos="708"/>
        </w:tabs>
        <w:jc w:val="both"/>
        <w:rPr>
          <w:rFonts w:ascii="Arial" w:hAnsi="Arial" w:cs="Arial"/>
        </w:rPr>
      </w:pPr>
      <w:r w:rsidRPr="00693890">
        <w:rPr>
          <w:rFonts w:ascii="Arial" w:hAnsi="Arial"/>
        </w:rPr>
        <w:t>Notwithstanding this, the following applies: At least 2 Organ Cancer Centres/Modules must be available at each secondary clinical site. The ratio scope to range of care provided (=70%) must be met separately by each clinical site.</w:t>
      </w:r>
    </w:p>
    <w:p w14:paraId="078DB2CB" w14:textId="77777777" w:rsidR="00340983" w:rsidRDefault="00340983" w:rsidP="00340983">
      <w:pPr>
        <w:rPr>
          <w:rFonts w:ascii="Arial" w:hAnsi="Arial" w:cs="Arial"/>
        </w:rPr>
      </w:pPr>
    </w:p>
    <w:p w14:paraId="6210D5F5" w14:textId="77777777" w:rsidR="00340983" w:rsidRPr="001C7C4F" w:rsidRDefault="00340983" w:rsidP="00340983">
      <w:pPr>
        <w:rPr>
          <w:rFonts w:ascii="Arial" w:hAnsi="Arial" w:cs="Arial"/>
        </w:rPr>
      </w:pPr>
      <w:r w:rsidRPr="000E7C83">
        <w:rPr>
          <w:rFonts w:ascii="Arial" w:hAnsi="Arial" w:cs="Arial"/>
        </w:rPr>
        <w:t>Protection until 31.12.2028 for already certified structures.</w:t>
      </w:r>
    </w:p>
    <w:p w14:paraId="5E5CA4D2" w14:textId="77777777" w:rsidR="00340983" w:rsidRPr="0081379D" w:rsidRDefault="00340983" w:rsidP="0081379D"/>
    <w:p w14:paraId="3991514C" w14:textId="77777777" w:rsidR="00ED3BF1" w:rsidRDefault="000E13B4" w:rsidP="0081379D">
      <w:pPr>
        <w:pStyle w:val="berschrift6"/>
      </w:pPr>
      <w:r>
        <w:br w:type="page"/>
      </w:r>
      <w:proofErr w:type="spellStart"/>
      <w:r>
        <w:lastRenderedPageBreak/>
        <w:t>Certcalculator</w:t>
      </w:r>
      <w:proofErr w:type="spellEnd"/>
      <w:r>
        <w:t xml:space="preserve"> Oncology Centre</w:t>
      </w:r>
    </w:p>
    <w:p w14:paraId="6BA92572" w14:textId="3DFBDACA" w:rsidR="00453DC3" w:rsidRDefault="00453DC3" w:rsidP="0041525D">
      <w:pPr>
        <w:jc w:val="both"/>
      </w:pPr>
    </w:p>
    <w:p w14:paraId="009CB151" w14:textId="49FDED64" w:rsidR="00453DC3" w:rsidRPr="000A15AC" w:rsidRDefault="00453DC3" w:rsidP="00453DC3">
      <w:pPr>
        <w:jc w:val="both"/>
        <w:rPr>
          <w:rFonts w:ascii="Arial" w:hAnsi="Arial" w:cs="Arial"/>
          <w:bCs/>
        </w:rPr>
      </w:pPr>
      <w:r>
        <w:rPr>
          <w:rFonts w:ascii="Arial" w:hAnsi="Arial"/>
        </w:rPr>
        <w:t>The “Cert</w:t>
      </w:r>
      <w:r w:rsidR="0081379D">
        <w:rPr>
          <w:rFonts w:ascii="Arial" w:hAnsi="Arial"/>
        </w:rPr>
        <w:t>-</w:t>
      </w:r>
      <w:r>
        <w:rPr>
          <w:rFonts w:ascii="Arial" w:hAnsi="Arial"/>
        </w:rPr>
        <w:t xml:space="preserve">calculator Oncology Centre” is an official part of the certification request and of the Catalogue of Requirements. The scope of the Oncology Centre, combined with the respective levels of competence, is defined in this </w:t>
      </w:r>
      <w:r w:rsidRPr="000A15AC">
        <w:rPr>
          <w:rFonts w:ascii="Arial" w:hAnsi="Arial"/>
        </w:rPr>
        <w:t>Cert</w:t>
      </w:r>
      <w:r w:rsidR="0081379D">
        <w:rPr>
          <w:rFonts w:ascii="Arial" w:hAnsi="Arial"/>
        </w:rPr>
        <w:t>-</w:t>
      </w:r>
      <w:r w:rsidRPr="000A15AC">
        <w:rPr>
          <w:rFonts w:ascii="Arial" w:hAnsi="Arial"/>
        </w:rPr>
        <w:t>calculator. The Cert</w:t>
      </w:r>
      <w:r w:rsidR="0081379D">
        <w:rPr>
          <w:rFonts w:ascii="Arial" w:hAnsi="Arial"/>
        </w:rPr>
        <w:t>-</w:t>
      </w:r>
      <w:r w:rsidRPr="000A15AC">
        <w:rPr>
          <w:rFonts w:ascii="Arial" w:hAnsi="Arial"/>
        </w:rPr>
        <w:t xml:space="preserve">calculator is available at </w:t>
      </w:r>
      <w:hyperlink r:id="rId9">
        <w:r w:rsidRPr="000A15AC">
          <w:rPr>
            <w:rFonts w:ascii="ZWAdobeF" w:hAnsi="ZWAdobeF"/>
            <w:sz w:val="2"/>
          </w:rPr>
          <w:t>15TU</w:t>
        </w:r>
        <w:r w:rsidRPr="000A15AC">
          <w:rPr>
            <w:rStyle w:val="Hyperlink"/>
            <w:rFonts w:ascii="Arial" w:hAnsi="Arial"/>
            <w:color w:val="auto"/>
          </w:rPr>
          <w:t>www.onkozert.de</w:t>
        </w:r>
      </w:hyperlink>
      <w:r w:rsidRPr="000A15AC">
        <w:rPr>
          <w:rStyle w:val="Hyperlink"/>
          <w:rFonts w:ascii="ZWAdobeF" w:hAnsi="ZWAdobeF"/>
          <w:color w:val="auto"/>
          <w:sz w:val="2"/>
          <w:u w:val="none"/>
        </w:rPr>
        <w:t>U15T</w:t>
      </w:r>
      <w:r w:rsidRPr="000A15AC">
        <w:rPr>
          <w:rFonts w:ascii="Arial" w:hAnsi="Arial"/>
        </w:rPr>
        <w:t xml:space="preserve"> (section “Oncology Centre”).</w:t>
      </w:r>
    </w:p>
    <w:p w14:paraId="020551E6" w14:textId="77777777" w:rsidR="00453DC3" w:rsidRPr="0081379D" w:rsidRDefault="00453DC3" w:rsidP="0041525D">
      <w:pPr>
        <w:jc w:val="both"/>
        <w:rPr>
          <w:rFonts w:ascii="Arial" w:hAnsi="Arial" w:cs="Arial"/>
          <w:bCs/>
          <w:vanish/>
        </w:rPr>
      </w:pPr>
    </w:p>
    <w:tbl>
      <w:tblPr>
        <w:tblW w:w="8931" w:type="dxa"/>
        <w:tblInd w:w="70" w:type="dxa"/>
        <w:tblCellMar>
          <w:left w:w="70" w:type="dxa"/>
          <w:right w:w="70" w:type="dxa"/>
        </w:tblCellMar>
        <w:tblLook w:val="04A0" w:firstRow="1" w:lastRow="0" w:firstColumn="1" w:lastColumn="0" w:noHBand="0" w:noVBand="1"/>
      </w:tblPr>
      <w:tblGrid>
        <w:gridCol w:w="363"/>
        <w:gridCol w:w="1518"/>
        <w:gridCol w:w="2091"/>
        <w:gridCol w:w="993"/>
        <w:gridCol w:w="1131"/>
        <w:gridCol w:w="708"/>
        <w:gridCol w:w="709"/>
        <w:gridCol w:w="709"/>
        <w:gridCol w:w="709"/>
      </w:tblGrid>
      <w:tr w:rsidR="00CF7590" w:rsidRPr="000A15AC" w14:paraId="18EC1B70" w14:textId="77777777" w:rsidTr="00991FDD">
        <w:trPr>
          <w:trHeight w:val="574"/>
        </w:trPr>
        <w:tc>
          <w:tcPr>
            <w:tcW w:w="3972" w:type="dxa"/>
            <w:gridSpan w:val="3"/>
            <w:vMerge w:val="restart"/>
            <w:tcBorders>
              <w:top w:val="single" w:sz="4" w:space="0" w:color="auto"/>
              <w:left w:val="single" w:sz="4" w:space="0" w:color="auto"/>
              <w:right w:val="single" w:sz="4" w:space="0" w:color="auto"/>
            </w:tcBorders>
            <w:shd w:val="clear" w:color="auto" w:fill="auto"/>
            <w:vAlign w:val="center"/>
          </w:tcPr>
          <w:p w14:paraId="7986DE61" w14:textId="77777777" w:rsidR="00CF7590" w:rsidRPr="000A15AC" w:rsidRDefault="00CF7590" w:rsidP="0089525C">
            <w:pPr>
              <w:jc w:val="center"/>
              <w:rPr>
                <w:rFonts w:ascii="Arial" w:hAnsi="Arial" w:cs="Arial"/>
                <w:b/>
                <w:bCs/>
                <w:color w:val="000000"/>
                <w:sz w:val="16"/>
                <w:szCs w:val="16"/>
              </w:rPr>
            </w:pPr>
            <w:r w:rsidRPr="000A15AC">
              <w:rPr>
                <w:rFonts w:ascii="Arial" w:hAnsi="Arial"/>
                <w:b/>
                <w:color w:val="000000"/>
                <w:sz w:val="16"/>
              </w:rPr>
              <w:t>Tumour entities</w:t>
            </w:r>
          </w:p>
        </w:tc>
        <w:tc>
          <w:tcPr>
            <w:tcW w:w="993" w:type="dxa"/>
            <w:vMerge w:val="restart"/>
            <w:tcBorders>
              <w:top w:val="single" w:sz="4" w:space="0" w:color="auto"/>
              <w:left w:val="nil"/>
              <w:right w:val="single" w:sz="4" w:space="0" w:color="auto"/>
            </w:tcBorders>
            <w:shd w:val="clear" w:color="auto" w:fill="auto"/>
            <w:textDirection w:val="btLr"/>
            <w:vAlign w:val="center"/>
          </w:tcPr>
          <w:p w14:paraId="460E1810" w14:textId="77777777" w:rsidR="00CF7590" w:rsidRPr="000A15AC" w:rsidRDefault="0089525C" w:rsidP="0089525C">
            <w:pPr>
              <w:jc w:val="center"/>
              <w:rPr>
                <w:rFonts w:ascii="Arial" w:hAnsi="Arial" w:cs="Arial"/>
                <w:b/>
                <w:bCs/>
                <w:sz w:val="16"/>
                <w:szCs w:val="16"/>
              </w:rPr>
            </w:pPr>
            <w:r w:rsidRPr="000A15AC">
              <w:rPr>
                <w:rFonts w:ascii="Arial" w:hAnsi="Arial"/>
                <w:b/>
                <w:sz w:val="16"/>
              </w:rPr>
              <w:t>Newly diagnosed cancers</w:t>
            </w:r>
            <w:r w:rsidRPr="000A15AC">
              <w:rPr>
                <w:rFonts w:ascii="ZWAdobeF" w:hAnsi="ZWAdobeF"/>
                <w:sz w:val="2"/>
              </w:rPr>
              <w:t>P</w:t>
            </w:r>
            <w:r w:rsidRPr="000A15AC">
              <w:rPr>
                <w:rFonts w:ascii="Arial" w:hAnsi="Arial"/>
                <w:b/>
                <w:sz w:val="16"/>
                <w:vertAlign w:val="superscript"/>
              </w:rPr>
              <w:t>1)</w:t>
            </w:r>
          </w:p>
        </w:tc>
        <w:tc>
          <w:tcPr>
            <w:tcW w:w="1131" w:type="dxa"/>
            <w:tcBorders>
              <w:top w:val="single" w:sz="4" w:space="0" w:color="auto"/>
              <w:left w:val="nil"/>
              <w:right w:val="single" w:sz="4" w:space="0" w:color="auto"/>
            </w:tcBorders>
            <w:shd w:val="clear" w:color="auto" w:fill="auto"/>
            <w:vAlign w:val="center"/>
          </w:tcPr>
          <w:p w14:paraId="25BDFC26" w14:textId="77777777" w:rsidR="00CF7590" w:rsidRPr="000A15AC" w:rsidRDefault="0089525C" w:rsidP="0089525C">
            <w:pPr>
              <w:jc w:val="center"/>
              <w:rPr>
                <w:rFonts w:ascii="Arial" w:hAnsi="Arial" w:cs="Arial"/>
                <w:b/>
                <w:bCs/>
                <w:sz w:val="16"/>
                <w:szCs w:val="16"/>
              </w:rPr>
            </w:pPr>
            <w:r w:rsidRPr="000A15AC">
              <w:rPr>
                <w:rFonts w:ascii="Arial" w:hAnsi="Arial"/>
                <w:b/>
                <w:sz w:val="16"/>
              </w:rPr>
              <w:t>Proportion</w:t>
            </w:r>
          </w:p>
        </w:tc>
        <w:tc>
          <w:tcPr>
            <w:tcW w:w="2835" w:type="dxa"/>
            <w:gridSpan w:val="4"/>
            <w:tcBorders>
              <w:top w:val="single" w:sz="4" w:space="0" w:color="auto"/>
              <w:left w:val="nil"/>
              <w:bottom w:val="single" w:sz="4" w:space="0" w:color="auto"/>
              <w:right w:val="single" w:sz="4" w:space="0" w:color="auto"/>
            </w:tcBorders>
            <w:shd w:val="clear" w:color="auto" w:fill="auto"/>
            <w:vAlign w:val="center"/>
          </w:tcPr>
          <w:p w14:paraId="3A4377DB" w14:textId="77777777" w:rsidR="00CF7590" w:rsidRPr="000A15AC" w:rsidRDefault="004B5076" w:rsidP="004B5076">
            <w:pPr>
              <w:jc w:val="center"/>
              <w:rPr>
                <w:rFonts w:ascii="Arial" w:hAnsi="Arial"/>
                <w:b/>
                <w:sz w:val="16"/>
              </w:rPr>
            </w:pPr>
            <w:r w:rsidRPr="000A15AC">
              <w:rPr>
                <w:rFonts w:ascii="Arial" w:hAnsi="Arial"/>
                <w:b/>
                <w:sz w:val="16"/>
              </w:rPr>
              <w:t>Level of competence /</w:t>
            </w:r>
            <w:r w:rsidRPr="000A15AC">
              <w:rPr>
                <w:rFonts w:ascii="Arial" w:hAnsi="Arial" w:cs="Arial"/>
                <w:b/>
                <w:sz w:val="16"/>
                <w:szCs w:val="16"/>
              </w:rPr>
              <w:br/>
            </w:r>
            <w:r w:rsidRPr="000A15AC">
              <w:rPr>
                <w:rFonts w:ascii="Arial" w:hAnsi="Arial"/>
                <w:b/>
                <w:sz w:val="16"/>
              </w:rPr>
              <w:t>Minimum primary cases</w:t>
            </w:r>
          </w:p>
          <w:p w14:paraId="047F0B96" w14:textId="6FAF86C5" w:rsidR="00E43B97" w:rsidRPr="000A15AC" w:rsidRDefault="00E43B97" w:rsidP="004B5076">
            <w:pPr>
              <w:jc w:val="center"/>
              <w:rPr>
                <w:rFonts w:ascii="Arial" w:hAnsi="Arial" w:cs="Arial"/>
                <w:b/>
                <w:sz w:val="16"/>
                <w:szCs w:val="16"/>
              </w:rPr>
            </w:pPr>
            <w:r w:rsidRPr="000A15AC">
              <w:rPr>
                <w:rFonts w:ascii="Arial" w:hAnsi="Arial" w:cs="Arial"/>
                <w:b/>
                <w:sz w:val="16"/>
                <w:szCs w:val="16"/>
              </w:rPr>
              <w:t>Minimum patient cases</w:t>
            </w:r>
          </w:p>
        </w:tc>
      </w:tr>
      <w:tr w:rsidR="00CF7590" w:rsidRPr="000A15AC" w14:paraId="04433C37" w14:textId="77777777" w:rsidTr="00991FDD">
        <w:trPr>
          <w:trHeight w:val="574"/>
        </w:trPr>
        <w:tc>
          <w:tcPr>
            <w:tcW w:w="3972" w:type="dxa"/>
            <w:gridSpan w:val="3"/>
            <w:vMerge/>
            <w:tcBorders>
              <w:left w:val="single" w:sz="4" w:space="0" w:color="auto"/>
              <w:right w:val="single" w:sz="4" w:space="0" w:color="auto"/>
            </w:tcBorders>
            <w:shd w:val="clear" w:color="auto" w:fill="auto"/>
            <w:vAlign w:val="center"/>
          </w:tcPr>
          <w:p w14:paraId="34E55607" w14:textId="77777777" w:rsidR="00CF7590" w:rsidRPr="000A15AC" w:rsidRDefault="00CF7590" w:rsidP="002038F7">
            <w:pPr>
              <w:rPr>
                <w:rFonts w:ascii="Arial" w:hAnsi="Arial" w:cs="Arial"/>
                <w:b/>
                <w:bCs/>
                <w:color w:val="000000"/>
                <w:sz w:val="16"/>
                <w:szCs w:val="16"/>
              </w:rPr>
            </w:pPr>
          </w:p>
        </w:tc>
        <w:tc>
          <w:tcPr>
            <w:tcW w:w="993" w:type="dxa"/>
            <w:vMerge/>
            <w:tcBorders>
              <w:left w:val="nil"/>
              <w:right w:val="single" w:sz="4" w:space="0" w:color="auto"/>
            </w:tcBorders>
            <w:shd w:val="clear" w:color="auto" w:fill="auto"/>
            <w:textDirection w:val="btLr"/>
            <w:vAlign w:val="center"/>
          </w:tcPr>
          <w:p w14:paraId="5D22292D" w14:textId="77777777" w:rsidR="00CF7590" w:rsidRPr="000A15AC" w:rsidRDefault="00CF7590">
            <w:pPr>
              <w:jc w:val="center"/>
              <w:rPr>
                <w:rFonts w:ascii="Arial" w:hAnsi="Arial" w:cs="Arial"/>
                <w:b/>
                <w:bCs/>
                <w:sz w:val="16"/>
                <w:szCs w:val="16"/>
              </w:rPr>
            </w:pPr>
          </w:p>
        </w:tc>
        <w:tc>
          <w:tcPr>
            <w:tcW w:w="1131" w:type="dxa"/>
            <w:tcBorders>
              <w:top w:val="single" w:sz="4" w:space="0" w:color="auto"/>
              <w:left w:val="nil"/>
              <w:right w:val="single" w:sz="4" w:space="0" w:color="auto"/>
            </w:tcBorders>
            <w:shd w:val="clear" w:color="auto" w:fill="auto"/>
            <w:vAlign w:val="center"/>
          </w:tcPr>
          <w:p w14:paraId="02928D00" w14:textId="77777777" w:rsidR="00CF7590" w:rsidRPr="000A15AC" w:rsidRDefault="00CF7590" w:rsidP="00CF7590">
            <w:pPr>
              <w:jc w:val="center"/>
              <w:rPr>
                <w:rFonts w:ascii="Arial" w:hAnsi="Arial" w:cs="Arial"/>
                <w:b/>
                <w:bCs/>
                <w:sz w:val="16"/>
                <w:szCs w:val="16"/>
              </w:rPr>
            </w:pPr>
            <w:r w:rsidRPr="000A15AC">
              <w:rPr>
                <w:rFonts w:ascii="Arial" w:hAnsi="Arial"/>
                <w:b/>
                <w:sz w:val="16"/>
              </w:rPr>
              <w:t>In</w:t>
            </w:r>
          </w:p>
        </w:tc>
        <w:tc>
          <w:tcPr>
            <w:tcW w:w="708" w:type="dxa"/>
            <w:tcBorders>
              <w:top w:val="single" w:sz="4" w:space="0" w:color="auto"/>
              <w:left w:val="nil"/>
              <w:right w:val="single" w:sz="4" w:space="0" w:color="auto"/>
            </w:tcBorders>
            <w:shd w:val="clear" w:color="auto" w:fill="auto"/>
            <w:vAlign w:val="center"/>
          </w:tcPr>
          <w:p w14:paraId="4B37F0D2" w14:textId="77777777" w:rsidR="00CF7590" w:rsidRPr="000A15AC" w:rsidRDefault="004B5076" w:rsidP="004B5076">
            <w:pPr>
              <w:jc w:val="center"/>
              <w:rPr>
                <w:rFonts w:ascii="Arial" w:hAnsi="Arial" w:cs="Arial"/>
                <w:b/>
                <w:sz w:val="16"/>
                <w:szCs w:val="16"/>
              </w:rPr>
            </w:pPr>
            <w:r w:rsidRPr="000A15AC">
              <w:rPr>
                <w:rFonts w:ascii="Arial" w:hAnsi="Arial"/>
                <w:b/>
                <w:sz w:val="16"/>
              </w:rPr>
              <w:t>C</w:t>
            </w:r>
          </w:p>
        </w:tc>
        <w:tc>
          <w:tcPr>
            <w:tcW w:w="709" w:type="dxa"/>
            <w:tcBorders>
              <w:top w:val="single" w:sz="4" w:space="0" w:color="auto"/>
              <w:left w:val="nil"/>
              <w:right w:val="single" w:sz="4" w:space="0" w:color="auto"/>
            </w:tcBorders>
            <w:shd w:val="clear" w:color="auto" w:fill="auto"/>
            <w:vAlign w:val="center"/>
          </w:tcPr>
          <w:p w14:paraId="3C1E8E7F" w14:textId="77777777" w:rsidR="00CF7590" w:rsidRPr="000A15AC" w:rsidRDefault="00CF7590" w:rsidP="002038F7">
            <w:pPr>
              <w:jc w:val="center"/>
              <w:rPr>
                <w:rFonts w:ascii="Arial" w:hAnsi="Arial" w:cs="Arial"/>
                <w:b/>
                <w:sz w:val="16"/>
                <w:szCs w:val="16"/>
              </w:rPr>
            </w:pPr>
            <w:r w:rsidRPr="000A15AC">
              <w:rPr>
                <w:rFonts w:ascii="Arial" w:hAnsi="Arial"/>
                <w:b/>
                <w:sz w:val="16"/>
              </w:rPr>
              <w:t>M</w:t>
            </w:r>
          </w:p>
        </w:tc>
        <w:tc>
          <w:tcPr>
            <w:tcW w:w="709" w:type="dxa"/>
            <w:tcBorders>
              <w:top w:val="single" w:sz="4" w:space="0" w:color="auto"/>
              <w:left w:val="nil"/>
              <w:right w:val="single" w:sz="4" w:space="0" w:color="auto"/>
            </w:tcBorders>
            <w:shd w:val="clear" w:color="auto" w:fill="auto"/>
            <w:vAlign w:val="center"/>
          </w:tcPr>
          <w:p w14:paraId="7B4D5F52" w14:textId="77777777" w:rsidR="00CF7590" w:rsidRPr="000A15AC" w:rsidRDefault="004B5076" w:rsidP="004B5076">
            <w:pPr>
              <w:jc w:val="center"/>
              <w:rPr>
                <w:rFonts w:ascii="Arial" w:hAnsi="Arial" w:cs="Arial"/>
                <w:b/>
                <w:sz w:val="16"/>
                <w:szCs w:val="16"/>
              </w:rPr>
            </w:pPr>
            <w:r w:rsidRPr="000A15AC">
              <w:rPr>
                <w:rFonts w:ascii="Arial" w:hAnsi="Arial"/>
                <w:b/>
                <w:sz w:val="16"/>
              </w:rPr>
              <w:t>F</w:t>
            </w:r>
          </w:p>
        </w:tc>
        <w:tc>
          <w:tcPr>
            <w:tcW w:w="709" w:type="dxa"/>
            <w:tcBorders>
              <w:top w:val="single" w:sz="4" w:space="0" w:color="auto"/>
              <w:left w:val="nil"/>
              <w:right w:val="single" w:sz="4" w:space="0" w:color="auto"/>
            </w:tcBorders>
            <w:shd w:val="clear" w:color="auto" w:fill="auto"/>
            <w:vAlign w:val="center"/>
          </w:tcPr>
          <w:p w14:paraId="624ECE0A" w14:textId="77777777" w:rsidR="00CF7590" w:rsidRPr="000A15AC" w:rsidRDefault="00F20CFB" w:rsidP="002038F7">
            <w:pPr>
              <w:jc w:val="center"/>
              <w:rPr>
                <w:rFonts w:ascii="Arial" w:hAnsi="Arial" w:cs="Arial"/>
                <w:b/>
                <w:sz w:val="16"/>
                <w:szCs w:val="16"/>
              </w:rPr>
            </w:pPr>
            <w:r w:rsidRPr="000A15AC">
              <w:rPr>
                <w:rFonts w:ascii="Arial" w:hAnsi="Arial"/>
                <w:b/>
                <w:sz w:val="16"/>
              </w:rPr>
              <w:t>T</w:t>
            </w:r>
          </w:p>
        </w:tc>
      </w:tr>
      <w:tr w:rsidR="00CF7590" w:rsidRPr="000A15AC" w14:paraId="75BF8D4A" w14:textId="77777777" w:rsidTr="00991FDD">
        <w:trPr>
          <w:trHeight w:val="282"/>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9B0A5" w14:textId="77777777" w:rsidR="00CF7590" w:rsidRPr="000A15AC" w:rsidRDefault="00CF7590" w:rsidP="002038F7">
            <w:pPr>
              <w:jc w:val="center"/>
              <w:rPr>
                <w:rFonts w:ascii="Arial" w:hAnsi="Arial" w:cs="Arial"/>
                <w:color w:val="000000"/>
                <w:sz w:val="16"/>
                <w:szCs w:val="16"/>
              </w:rPr>
            </w:pPr>
            <w:r w:rsidRPr="000A15AC">
              <w:rPr>
                <w:rFonts w:ascii="Arial" w:hAnsi="Arial"/>
                <w:color w:val="000000"/>
                <w:sz w:val="16"/>
              </w:rPr>
              <w:t>1</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4BAA794A" w14:textId="77777777" w:rsidR="00CF7590" w:rsidRPr="000A15AC" w:rsidRDefault="0089525C" w:rsidP="002038F7">
            <w:pPr>
              <w:rPr>
                <w:rFonts w:ascii="Arial" w:hAnsi="Arial" w:cs="Arial"/>
                <w:b/>
                <w:bCs/>
                <w:color w:val="000000"/>
                <w:sz w:val="16"/>
                <w:szCs w:val="16"/>
              </w:rPr>
            </w:pPr>
            <w:r w:rsidRPr="000A15AC">
              <w:rPr>
                <w:rFonts w:ascii="Arial" w:hAnsi="Arial"/>
                <w:b/>
                <w:color w:val="000000"/>
                <w:sz w:val="16"/>
              </w:rPr>
              <w:t>Colon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FBF36F" w14:textId="77777777" w:rsidR="00CF7590" w:rsidRPr="000A15AC" w:rsidRDefault="00CF7590" w:rsidP="002038F7">
            <w:pPr>
              <w:jc w:val="center"/>
              <w:rPr>
                <w:rFonts w:ascii="Arial" w:hAnsi="Arial" w:cs="Arial"/>
                <w:sz w:val="16"/>
                <w:szCs w:val="16"/>
              </w:rPr>
            </w:pPr>
            <w:r w:rsidRPr="000A15AC">
              <w:rPr>
                <w:rFonts w:ascii="Arial" w:hAnsi="Arial"/>
                <w:sz w:val="16"/>
              </w:rPr>
              <w:t>65,390</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3792321F" w14:textId="77777777" w:rsidR="00274C05" w:rsidRPr="000A15AC" w:rsidRDefault="00274C05" w:rsidP="002038F7">
            <w:pPr>
              <w:jc w:val="center"/>
              <w:rPr>
                <w:rFonts w:ascii="Arial" w:hAnsi="Arial" w:cs="Arial"/>
                <w:sz w:val="16"/>
                <w:szCs w:val="16"/>
              </w:rPr>
            </w:pPr>
            <w:r w:rsidRPr="000A15AC">
              <w:rPr>
                <w:rFonts w:ascii="Arial" w:hAnsi="Arial"/>
                <w:sz w:val="16"/>
              </w:rPr>
              <w:t>16.27%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E999551" w14:textId="77777777" w:rsidR="00CF7590" w:rsidRPr="000A15AC" w:rsidRDefault="00CF7590" w:rsidP="002038F7">
            <w:pPr>
              <w:jc w:val="center"/>
              <w:rPr>
                <w:rFonts w:ascii="Arial" w:hAnsi="Arial" w:cs="Arial"/>
                <w:sz w:val="16"/>
                <w:szCs w:val="16"/>
              </w:rPr>
            </w:pPr>
            <w:r w:rsidRPr="000A15AC">
              <w:rPr>
                <w:rFonts w:ascii="Arial" w:hAnsi="Arial"/>
                <w:sz w:val="16"/>
              </w:rPr>
              <w:t>50</w:t>
            </w:r>
          </w:p>
        </w:tc>
        <w:tc>
          <w:tcPr>
            <w:tcW w:w="709" w:type="dxa"/>
            <w:tcBorders>
              <w:top w:val="single" w:sz="4" w:space="0" w:color="auto"/>
              <w:left w:val="nil"/>
              <w:bottom w:val="single" w:sz="4" w:space="0" w:color="auto"/>
              <w:right w:val="single" w:sz="4" w:space="0" w:color="auto"/>
            </w:tcBorders>
            <w:shd w:val="clear" w:color="000000" w:fill="808080"/>
            <w:vAlign w:val="center"/>
            <w:hideMark/>
          </w:tcPr>
          <w:p w14:paraId="65023E42"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single" w:sz="4" w:space="0" w:color="auto"/>
              <w:left w:val="nil"/>
              <w:bottom w:val="single" w:sz="4" w:space="0" w:color="auto"/>
              <w:right w:val="single" w:sz="4" w:space="0" w:color="auto"/>
            </w:tcBorders>
            <w:shd w:val="clear" w:color="000000" w:fill="808080"/>
            <w:vAlign w:val="center"/>
            <w:hideMark/>
          </w:tcPr>
          <w:p w14:paraId="221B514E"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0AE353" w14:textId="77777777" w:rsidR="00CF7590" w:rsidRPr="000A15AC" w:rsidRDefault="00CF7590" w:rsidP="002038F7">
            <w:pPr>
              <w:jc w:val="center"/>
              <w:rPr>
                <w:rFonts w:ascii="Arial" w:hAnsi="Arial" w:cs="Arial"/>
                <w:sz w:val="16"/>
                <w:szCs w:val="16"/>
              </w:rPr>
            </w:pPr>
            <w:r w:rsidRPr="000A15AC">
              <w:rPr>
                <w:rFonts w:ascii="Arial" w:hAnsi="Arial"/>
                <w:sz w:val="16"/>
              </w:rPr>
              <w:t>25</w:t>
            </w:r>
          </w:p>
        </w:tc>
      </w:tr>
      <w:tr w:rsidR="005B0054" w:rsidRPr="000A15AC" w14:paraId="24B24F67" w14:textId="77777777" w:rsidTr="0081379D">
        <w:trPr>
          <w:trHeight w:val="282"/>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7F74B2B" w14:textId="3791B784" w:rsidR="005B0054" w:rsidRPr="000A15AC" w:rsidRDefault="005B0054" w:rsidP="002038F7">
            <w:pPr>
              <w:jc w:val="center"/>
              <w:rPr>
                <w:rFonts w:ascii="Arial" w:hAnsi="Arial"/>
                <w:color w:val="000000"/>
                <w:sz w:val="16"/>
              </w:rPr>
            </w:pPr>
            <w:r>
              <w:rPr>
                <w:rFonts w:ascii="Arial" w:hAnsi="Arial"/>
                <w:color w:val="000000"/>
                <w:sz w:val="16"/>
              </w:rPr>
              <w:t>3</w:t>
            </w:r>
          </w:p>
        </w:tc>
        <w:tc>
          <w:tcPr>
            <w:tcW w:w="3609" w:type="dxa"/>
            <w:gridSpan w:val="2"/>
            <w:tcBorders>
              <w:top w:val="single" w:sz="4" w:space="0" w:color="auto"/>
              <w:left w:val="nil"/>
              <w:bottom w:val="single" w:sz="4" w:space="0" w:color="auto"/>
              <w:right w:val="single" w:sz="4" w:space="0" w:color="auto"/>
            </w:tcBorders>
            <w:shd w:val="clear" w:color="auto" w:fill="auto"/>
            <w:vAlign w:val="center"/>
          </w:tcPr>
          <w:p w14:paraId="450B9BB2" w14:textId="6DB6D8BF" w:rsidR="005B0054" w:rsidRPr="000A15AC" w:rsidRDefault="005B0054" w:rsidP="002038F7">
            <w:pPr>
              <w:rPr>
                <w:rFonts w:ascii="Arial" w:hAnsi="Arial"/>
                <w:b/>
                <w:color w:val="000000"/>
                <w:sz w:val="16"/>
              </w:rPr>
            </w:pPr>
            <w:r w:rsidRPr="0081379D">
              <w:rPr>
                <w:rFonts w:ascii="Arial" w:hAnsi="Arial"/>
                <w:b/>
                <w:color w:val="000000"/>
                <w:sz w:val="16"/>
                <w:highlight w:val="yellow"/>
              </w:rPr>
              <w:t>Anal Cancer</w:t>
            </w:r>
          </w:p>
        </w:tc>
        <w:tc>
          <w:tcPr>
            <w:tcW w:w="993" w:type="dxa"/>
            <w:tcBorders>
              <w:top w:val="single" w:sz="4" w:space="0" w:color="auto"/>
              <w:left w:val="nil"/>
              <w:bottom w:val="single" w:sz="4" w:space="0" w:color="auto"/>
              <w:right w:val="single" w:sz="4" w:space="0" w:color="auto"/>
            </w:tcBorders>
            <w:shd w:val="clear" w:color="auto" w:fill="auto"/>
            <w:vAlign w:val="center"/>
          </w:tcPr>
          <w:p w14:paraId="6960C4CB" w14:textId="5944EC35" w:rsidR="005B0054" w:rsidRPr="000A15AC" w:rsidRDefault="00ED3BF1" w:rsidP="002038F7">
            <w:pPr>
              <w:jc w:val="center"/>
              <w:rPr>
                <w:rFonts w:ascii="Arial" w:hAnsi="Arial"/>
                <w:sz w:val="16"/>
              </w:rPr>
            </w:pPr>
            <w:r>
              <w:rPr>
                <w:rFonts w:ascii="Arial" w:hAnsi="Arial" w:cs="Arial"/>
                <w:sz w:val="16"/>
                <w:szCs w:val="16"/>
                <w:highlight w:val="yellow"/>
              </w:rPr>
              <w:t>‘</w:t>
            </w:r>
            <w:r w:rsidR="005B0054">
              <w:rPr>
                <w:rFonts w:ascii="Arial" w:hAnsi="Arial" w:cs="Arial"/>
                <w:sz w:val="16"/>
                <w:szCs w:val="16"/>
                <w:highlight w:val="yellow"/>
              </w:rPr>
              <w:t xml:space="preserve">--- </w:t>
            </w:r>
            <w:r w:rsidR="005B0054">
              <w:rPr>
                <w:rFonts w:ascii="Arial" w:hAnsi="Arial" w:cs="Arial"/>
                <w:sz w:val="16"/>
                <w:szCs w:val="16"/>
                <w:highlight w:val="yellow"/>
                <w:vertAlign w:val="superscript"/>
              </w:rPr>
              <w:t>7)</w:t>
            </w:r>
          </w:p>
        </w:tc>
        <w:tc>
          <w:tcPr>
            <w:tcW w:w="1131" w:type="dxa"/>
            <w:tcBorders>
              <w:top w:val="single" w:sz="4" w:space="0" w:color="auto"/>
              <w:left w:val="nil"/>
              <w:bottom w:val="single" w:sz="4" w:space="0" w:color="auto"/>
              <w:right w:val="single" w:sz="4" w:space="0" w:color="auto"/>
            </w:tcBorders>
            <w:shd w:val="clear" w:color="auto" w:fill="auto"/>
            <w:vAlign w:val="center"/>
          </w:tcPr>
          <w:p w14:paraId="406A8460" w14:textId="1835B192" w:rsidR="005B0054" w:rsidRPr="000A15AC" w:rsidRDefault="00ED3BF1" w:rsidP="002038F7">
            <w:pPr>
              <w:jc w:val="center"/>
              <w:rPr>
                <w:rFonts w:ascii="Arial" w:hAnsi="Arial"/>
                <w:sz w:val="16"/>
              </w:rPr>
            </w:pPr>
            <w:r>
              <w:rPr>
                <w:rFonts w:ascii="Arial" w:hAnsi="Arial" w:cs="Arial"/>
                <w:sz w:val="16"/>
                <w:szCs w:val="16"/>
                <w:highlight w:val="yellow"/>
              </w:rPr>
              <w:t>‘</w:t>
            </w:r>
            <w:r w:rsidR="005B0054">
              <w:rPr>
                <w:rFonts w:ascii="Arial" w:hAnsi="Arial" w:cs="Arial"/>
                <w:sz w:val="16"/>
                <w:szCs w:val="16"/>
                <w:highlight w:val="yellow"/>
              </w:rPr>
              <w:t xml:space="preserve">--- </w:t>
            </w:r>
            <w:r w:rsidR="005B0054">
              <w:rPr>
                <w:rFonts w:ascii="Arial" w:hAnsi="Arial" w:cs="Arial"/>
                <w:sz w:val="16"/>
                <w:szCs w:val="16"/>
                <w:highlight w:val="yellow"/>
                <w:vertAlign w:val="superscript"/>
              </w:rPr>
              <w:t>7)</w:t>
            </w:r>
          </w:p>
        </w:tc>
        <w:tc>
          <w:tcPr>
            <w:tcW w:w="708" w:type="dxa"/>
            <w:tcBorders>
              <w:top w:val="single" w:sz="4" w:space="0" w:color="auto"/>
              <w:left w:val="nil"/>
              <w:bottom w:val="single" w:sz="4" w:space="0" w:color="auto"/>
              <w:right w:val="single" w:sz="4" w:space="0" w:color="auto"/>
            </w:tcBorders>
            <w:shd w:val="clear" w:color="auto" w:fill="7F7F7F" w:themeFill="text1" w:themeFillTint="80"/>
            <w:vAlign w:val="center"/>
          </w:tcPr>
          <w:p w14:paraId="51652E8A" w14:textId="77777777" w:rsidR="005B0054" w:rsidRPr="000A15AC" w:rsidRDefault="005B0054" w:rsidP="002038F7">
            <w:pPr>
              <w:jc w:val="center"/>
              <w:rPr>
                <w:rFonts w:ascii="Arial" w:hAnsi="Arial"/>
                <w:sz w:val="16"/>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31B751E7" w14:textId="48014B0F" w:rsidR="005B0054" w:rsidRPr="000A15AC" w:rsidRDefault="005B0054" w:rsidP="002038F7">
            <w:pPr>
              <w:jc w:val="center"/>
              <w:rPr>
                <w:rFonts w:ascii="Arial" w:hAnsi="Arial"/>
                <w:color w:val="808080"/>
                <w:sz w:val="2"/>
              </w:rPr>
            </w:pPr>
            <w:r w:rsidRPr="0081379D">
              <w:rPr>
                <w:rFonts w:ascii="Arial" w:hAnsi="Arial"/>
                <w:sz w:val="16"/>
              </w:rPr>
              <w:t>12</w:t>
            </w:r>
          </w:p>
        </w:tc>
        <w:tc>
          <w:tcPr>
            <w:tcW w:w="709" w:type="dxa"/>
            <w:tcBorders>
              <w:top w:val="single" w:sz="4" w:space="0" w:color="auto"/>
              <w:left w:val="nil"/>
              <w:bottom w:val="single" w:sz="4" w:space="0" w:color="auto"/>
              <w:right w:val="single" w:sz="4" w:space="0" w:color="auto"/>
            </w:tcBorders>
            <w:shd w:val="clear" w:color="000000" w:fill="808080"/>
            <w:vAlign w:val="center"/>
          </w:tcPr>
          <w:p w14:paraId="60CDE8BA" w14:textId="77777777" w:rsidR="005B0054" w:rsidRPr="000A15AC" w:rsidRDefault="005B0054" w:rsidP="002038F7">
            <w:pPr>
              <w:jc w:val="center"/>
              <w:rPr>
                <w:rFonts w:ascii="Arial" w:hAnsi="Arial"/>
                <w:color w:val="808080"/>
                <w:sz w:val="2"/>
              </w:rPr>
            </w:pPr>
          </w:p>
        </w:tc>
        <w:tc>
          <w:tcPr>
            <w:tcW w:w="709" w:type="dxa"/>
            <w:tcBorders>
              <w:top w:val="single" w:sz="4" w:space="0" w:color="auto"/>
              <w:left w:val="nil"/>
              <w:bottom w:val="single" w:sz="4" w:space="0" w:color="auto"/>
              <w:right w:val="single" w:sz="4" w:space="0" w:color="auto"/>
            </w:tcBorders>
            <w:shd w:val="clear" w:color="auto" w:fill="7F7F7F" w:themeFill="text1" w:themeFillTint="80"/>
            <w:vAlign w:val="center"/>
          </w:tcPr>
          <w:p w14:paraId="5666114B" w14:textId="77777777" w:rsidR="005B0054" w:rsidRPr="000A15AC" w:rsidRDefault="005B0054" w:rsidP="002038F7">
            <w:pPr>
              <w:jc w:val="center"/>
              <w:rPr>
                <w:rFonts w:ascii="Arial" w:hAnsi="Arial"/>
                <w:sz w:val="16"/>
              </w:rPr>
            </w:pPr>
          </w:p>
        </w:tc>
      </w:tr>
      <w:tr w:rsidR="00CF7590" w:rsidRPr="000A15AC" w14:paraId="2CE4A6C8" w14:textId="77777777" w:rsidTr="00991FDD">
        <w:trPr>
          <w:trHeight w:val="282"/>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509C3B2E" w14:textId="0F0A671E" w:rsidR="00CF7590" w:rsidRPr="000A15AC" w:rsidRDefault="005B0054" w:rsidP="002038F7">
            <w:pPr>
              <w:jc w:val="center"/>
              <w:rPr>
                <w:rFonts w:ascii="Arial" w:hAnsi="Arial" w:cs="Arial"/>
                <w:color w:val="000000"/>
                <w:sz w:val="16"/>
                <w:szCs w:val="16"/>
              </w:rPr>
            </w:pPr>
            <w:r>
              <w:rPr>
                <w:rFonts w:ascii="Arial" w:hAnsi="Arial"/>
                <w:color w:val="000000"/>
                <w:sz w:val="16"/>
              </w:rPr>
              <w:t>3</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149731C0" w14:textId="77777777" w:rsidR="00CF7590" w:rsidRPr="000A15AC" w:rsidRDefault="00CF7590" w:rsidP="0089525C">
            <w:pPr>
              <w:rPr>
                <w:rFonts w:ascii="Arial" w:hAnsi="Arial" w:cs="Arial"/>
                <w:b/>
                <w:bCs/>
                <w:color w:val="000000"/>
                <w:sz w:val="16"/>
                <w:szCs w:val="16"/>
              </w:rPr>
            </w:pPr>
            <w:r w:rsidRPr="000A15AC">
              <w:rPr>
                <w:rFonts w:ascii="Arial" w:hAnsi="Arial"/>
                <w:b/>
                <w:color w:val="000000"/>
                <w:sz w:val="16"/>
              </w:rPr>
              <w:t>Pancreas</w:t>
            </w:r>
          </w:p>
        </w:tc>
        <w:tc>
          <w:tcPr>
            <w:tcW w:w="993" w:type="dxa"/>
            <w:tcBorders>
              <w:top w:val="nil"/>
              <w:left w:val="nil"/>
              <w:bottom w:val="single" w:sz="4" w:space="0" w:color="auto"/>
              <w:right w:val="single" w:sz="4" w:space="0" w:color="auto"/>
            </w:tcBorders>
            <w:shd w:val="clear" w:color="auto" w:fill="auto"/>
            <w:vAlign w:val="center"/>
            <w:hideMark/>
          </w:tcPr>
          <w:p w14:paraId="075C44A8" w14:textId="77777777" w:rsidR="00CF7590" w:rsidRPr="000A15AC" w:rsidRDefault="00CF7590" w:rsidP="002038F7">
            <w:pPr>
              <w:jc w:val="center"/>
              <w:rPr>
                <w:rFonts w:ascii="Arial" w:hAnsi="Arial" w:cs="Arial"/>
                <w:sz w:val="16"/>
                <w:szCs w:val="16"/>
              </w:rPr>
            </w:pPr>
            <w:r w:rsidRPr="000A15AC">
              <w:rPr>
                <w:rFonts w:ascii="Arial" w:hAnsi="Arial"/>
                <w:sz w:val="16"/>
              </w:rPr>
              <w:t>14,960</w:t>
            </w:r>
          </w:p>
        </w:tc>
        <w:tc>
          <w:tcPr>
            <w:tcW w:w="1131" w:type="dxa"/>
            <w:tcBorders>
              <w:top w:val="nil"/>
              <w:left w:val="nil"/>
              <w:bottom w:val="single" w:sz="4" w:space="0" w:color="auto"/>
              <w:right w:val="single" w:sz="4" w:space="0" w:color="auto"/>
            </w:tcBorders>
            <w:shd w:val="clear" w:color="auto" w:fill="auto"/>
            <w:vAlign w:val="center"/>
            <w:hideMark/>
          </w:tcPr>
          <w:p w14:paraId="389FD2B6" w14:textId="77777777" w:rsidR="00274C05" w:rsidRPr="000A15AC" w:rsidRDefault="00274C05" w:rsidP="002038F7">
            <w:pPr>
              <w:jc w:val="center"/>
              <w:rPr>
                <w:rFonts w:ascii="Arial" w:hAnsi="Arial" w:cs="Arial"/>
                <w:sz w:val="16"/>
                <w:szCs w:val="16"/>
              </w:rPr>
            </w:pPr>
            <w:r w:rsidRPr="000A15AC">
              <w:rPr>
                <w:rFonts w:ascii="Arial" w:hAnsi="Arial"/>
                <w:sz w:val="16"/>
              </w:rPr>
              <w:t>3.72%</w:t>
            </w:r>
          </w:p>
        </w:tc>
        <w:tc>
          <w:tcPr>
            <w:tcW w:w="708" w:type="dxa"/>
            <w:tcBorders>
              <w:top w:val="nil"/>
              <w:left w:val="nil"/>
              <w:bottom w:val="single" w:sz="4" w:space="0" w:color="auto"/>
              <w:right w:val="single" w:sz="4" w:space="0" w:color="auto"/>
            </w:tcBorders>
            <w:shd w:val="clear" w:color="000000" w:fill="808080"/>
            <w:vAlign w:val="center"/>
            <w:hideMark/>
          </w:tcPr>
          <w:p w14:paraId="66635679"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0BF94F4E" w14:textId="77777777" w:rsidR="00CF7590" w:rsidRPr="000A15AC" w:rsidRDefault="00CF7590" w:rsidP="002038F7">
            <w:pPr>
              <w:jc w:val="center"/>
              <w:rPr>
                <w:rFonts w:ascii="Arial" w:hAnsi="Arial" w:cs="Arial"/>
                <w:sz w:val="16"/>
                <w:szCs w:val="16"/>
              </w:rPr>
            </w:pPr>
            <w:r w:rsidRPr="000A15AC">
              <w:rPr>
                <w:rFonts w:ascii="Arial" w:hAnsi="Arial"/>
                <w:sz w:val="16"/>
              </w:rPr>
              <w:t>25</w:t>
            </w:r>
          </w:p>
        </w:tc>
        <w:tc>
          <w:tcPr>
            <w:tcW w:w="709" w:type="dxa"/>
            <w:tcBorders>
              <w:top w:val="nil"/>
              <w:left w:val="nil"/>
              <w:bottom w:val="single" w:sz="4" w:space="0" w:color="auto"/>
              <w:right w:val="single" w:sz="4" w:space="0" w:color="auto"/>
            </w:tcBorders>
            <w:shd w:val="clear" w:color="000000" w:fill="808080"/>
            <w:vAlign w:val="center"/>
            <w:hideMark/>
          </w:tcPr>
          <w:p w14:paraId="766413A9" w14:textId="77777777" w:rsidR="00CF7590" w:rsidRPr="000A15AC" w:rsidRDefault="00CF7590" w:rsidP="002038F7">
            <w:pPr>
              <w:jc w:val="center"/>
              <w:rPr>
                <w:rFonts w:ascii="Arial" w:hAnsi="Arial" w:cs="Arial"/>
                <w:color w:val="969696"/>
                <w:sz w:val="2"/>
                <w:szCs w:val="2"/>
              </w:rPr>
            </w:pPr>
            <w:r w:rsidRPr="000A15AC">
              <w:rPr>
                <w:rFonts w:ascii="Arial" w:hAnsi="Arial"/>
                <w:color w:val="969696"/>
                <w:sz w:val="2"/>
              </w:rPr>
              <w:t>X</w:t>
            </w:r>
          </w:p>
        </w:tc>
        <w:tc>
          <w:tcPr>
            <w:tcW w:w="709" w:type="dxa"/>
            <w:tcBorders>
              <w:top w:val="nil"/>
              <w:left w:val="nil"/>
              <w:bottom w:val="single" w:sz="4" w:space="0" w:color="auto"/>
              <w:right w:val="single" w:sz="4" w:space="0" w:color="auto"/>
            </w:tcBorders>
            <w:shd w:val="clear" w:color="auto" w:fill="auto"/>
            <w:vAlign w:val="center"/>
            <w:hideMark/>
          </w:tcPr>
          <w:p w14:paraId="785340AA" w14:textId="77777777" w:rsidR="00CF7590" w:rsidRPr="000A15AC" w:rsidRDefault="00CF7590" w:rsidP="002038F7">
            <w:pPr>
              <w:jc w:val="center"/>
              <w:rPr>
                <w:rFonts w:ascii="Arial" w:hAnsi="Arial" w:cs="Arial"/>
                <w:sz w:val="16"/>
                <w:szCs w:val="16"/>
              </w:rPr>
            </w:pPr>
            <w:r w:rsidRPr="000A15AC">
              <w:rPr>
                <w:rFonts w:ascii="Arial" w:hAnsi="Arial"/>
                <w:sz w:val="16"/>
              </w:rPr>
              <w:t>13</w:t>
            </w:r>
          </w:p>
        </w:tc>
      </w:tr>
      <w:tr w:rsidR="00CF7590" w:rsidRPr="000A15AC" w14:paraId="1E2BB502" w14:textId="77777777" w:rsidTr="00991FDD">
        <w:trPr>
          <w:trHeight w:val="282"/>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5ADF0538" w14:textId="1D22A95D" w:rsidR="00CF7590" w:rsidRPr="000A15AC" w:rsidRDefault="005B0054" w:rsidP="002038F7">
            <w:pPr>
              <w:jc w:val="center"/>
              <w:rPr>
                <w:rFonts w:ascii="Arial" w:hAnsi="Arial" w:cs="Arial"/>
                <w:color w:val="000000"/>
                <w:sz w:val="16"/>
                <w:szCs w:val="16"/>
              </w:rPr>
            </w:pPr>
            <w:r>
              <w:rPr>
                <w:rFonts w:ascii="Arial" w:hAnsi="Arial"/>
                <w:color w:val="000000"/>
                <w:sz w:val="16"/>
              </w:rPr>
              <w:t>4</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38D828E2" w14:textId="40204D93" w:rsidR="00CF7590" w:rsidRPr="000A15AC" w:rsidRDefault="00362729" w:rsidP="0089525C">
            <w:pPr>
              <w:rPr>
                <w:rFonts w:ascii="Arial" w:hAnsi="Arial" w:cs="Arial"/>
                <w:b/>
                <w:bCs/>
                <w:color w:val="000000"/>
                <w:sz w:val="16"/>
                <w:szCs w:val="16"/>
              </w:rPr>
            </w:pPr>
            <w:r w:rsidRPr="000A15AC">
              <w:rPr>
                <w:rFonts w:ascii="Arial" w:hAnsi="Arial"/>
                <w:b/>
                <w:color w:val="000000"/>
                <w:sz w:val="16"/>
              </w:rPr>
              <w:t xml:space="preserve">Gastric </w:t>
            </w:r>
          </w:p>
        </w:tc>
        <w:tc>
          <w:tcPr>
            <w:tcW w:w="993" w:type="dxa"/>
            <w:tcBorders>
              <w:top w:val="nil"/>
              <w:left w:val="nil"/>
              <w:bottom w:val="single" w:sz="4" w:space="0" w:color="auto"/>
              <w:right w:val="single" w:sz="4" w:space="0" w:color="auto"/>
            </w:tcBorders>
            <w:shd w:val="clear" w:color="auto" w:fill="auto"/>
            <w:vAlign w:val="center"/>
            <w:hideMark/>
          </w:tcPr>
          <w:p w14:paraId="57A54363" w14:textId="77777777" w:rsidR="00CF7590" w:rsidRPr="000A15AC" w:rsidRDefault="00CF7590" w:rsidP="002038F7">
            <w:pPr>
              <w:jc w:val="center"/>
              <w:rPr>
                <w:rFonts w:ascii="Arial" w:hAnsi="Arial" w:cs="Arial"/>
                <w:sz w:val="16"/>
                <w:szCs w:val="16"/>
              </w:rPr>
            </w:pPr>
            <w:r w:rsidRPr="000A15AC">
              <w:rPr>
                <w:rFonts w:ascii="Arial" w:hAnsi="Arial"/>
                <w:sz w:val="16"/>
              </w:rPr>
              <w:t>15,870</w:t>
            </w:r>
          </w:p>
        </w:tc>
        <w:tc>
          <w:tcPr>
            <w:tcW w:w="1131" w:type="dxa"/>
            <w:tcBorders>
              <w:top w:val="nil"/>
              <w:left w:val="nil"/>
              <w:bottom w:val="single" w:sz="4" w:space="0" w:color="auto"/>
              <w:right w:val="single" w:sz="4" w:space="0" w:color="auto"/>
            </w:tcBorders>
            <w:shd w:val="clear" w:color="auto" w:fill="auto"/>
            <w:vAlign w:val="center"/>
            <w:hideMark/>
          </w:tcPr>
          <w:p w14:paraId="613EB511" w14:textId="77777777" w:rsidR="00274C05" w:rsidRPr="000A15AC" w:rsidRDefault="00274C05" w:rsidP="002038F7">
            <w:pPr>
              <w:jc w:val="center"/>
              <w:rPr>
                <w:rFonts w:ascii="Arial" w:hAnsi="Arial" w:cs="Arial"/>
                <w:sz w:val="16"/>
                <w:szCs w:val="16"/>
              </w:rPr>
            </w:pPr>
            <w:r w:rsidRPr="000A15AC">
              <w:rPr>
                <w:rFonts w:ascii="Arial" w:hAnsi="Arial"/>
                <w:sz w:val="16"/>
              </w:rPr>
              <w:t>3.95%</w:t>
            </w:r>
          </w:p>
        </w:tc>
        <w:tc>
          <w:tcPr>
            <w:tcW w:w="708" w:type="dxa"/>
            <w:tcBorders>
              <w:top w:val="nil"/>
              <w:left w:val="nil"/>
              <w:bottom w:val="single" w:sz="4" w:space="0" w:color="auto"/>
              <w:right w:val="single" w:sz="4" w:space="0" w:color="auto"/>
            </w:tcBorders>
            <w:shd w:val="clear" w:color="000000" w:fill="808080"/>
            <w:vAlign w:val="center"/>
            <w:hideMark/>
          </w:tcPr>
          <w:p w14:paraId="3DB52CB6"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14:paraId="6A810C4B" w14:textId="77777777" w:rsidR="00CF7590" w:rsidRPr="000E7C83" w:rsidRDefault="00871472" w:rsidP="002038F7">
            <w:pPr>
              <w:jc w:val="center"/>
              <w:rPr>
                <w:rFonts w:ascii="Arial" w:hAnsi="Arial" w:cs="Arial"/>
                <w:sz w:val="16"/>
                <w:szCs w:val="16"/>
              </w:rPr>
            </w:pPr>
            <w:r w:rsidRPr="000E7C83">
              <w:rPr>
                <w:rFonts w:ascii="Arial" w:hAnsi="Arial"/>
                <w:sz w:val="16"/>
              </w:rPr>
              <w:t>30</w:t>
            </w:r>
          </w:p>
        </w:tc>
        <w:tc>
          <w:tcPr>
            <w:tcW w:w="709" w:type="dxa"/>
            <w:tcBorders>
              <w:top w:val="nil"/>
              <w:left w:val="nil"/>
              <w:bottom w:val="single" w:sz="4" w:space="0" w:color="auto"/>
              <w:right w:val="single" w:sz="4" w:space="0" w:color="auto"/>
            </w:tcBorders>
            <w:shd w:val="clear" w:color="auto" w:fill="auto"/>
            <w:vAlign w:val="center"/>
            <w:hideMark/>
          </w:tcPr>
          <w:p w14:paraId="73C192B4" w14:textId="77777777" w:rsidR="00CF7590" w:rsidRPr="000E7C83" w:rsidRDefault="00CF7590" w:rsidP="00875936">
            <w:pPr>
              <w:spacing w:before="40"/>
              <w:jc w:val="center"/>
              <w:rPr>
                <w:rFonts w:ascii="Cambria" w:hAnsi="Cambria" w:cs="Arial"/>
                <w:sz w:val="16"/>
                <w:szCs w:val="16"/>
              </w:rPr>
            </w:pPr>
            <w:r w:rsidRPr="000E7C83">
              <w:rPr>
                <w:rFonts w:ascii="Arial" w:hAnsi="Arial"/>
                <w:sz w:val="16"/>
              </w:rPr>
              <w:t xml:space="preserve">--- </w:t>
            </w:r>
            <w:r w:rsidRPr="000E7C83">
              <w:rPr>
                <w:rFonts w:ascii="Arial" w:hAnsi="Arial"/>
                <w:sz w:val="16"/>
                <w:vertAlign w:val="superscript"/>
              </w:rPr>
              <w:t>3)</w:t>
            </w:r>
          </w:p>
        </w:tc>
        <w:tc>
          <w:tcPr>
            <w:tcW w:w="709" w:type="dxa"/>
            <w:tcBorders>
              <w:top w:val="nil"/>
              <w:left w:val="nil"/>
              <w:bottom w:val="single" w:sz="4" w:space="0" w:color="auto"/>
              <w:right w:val="single" w:sz="4" w:space="0" w:color="auto"/>
            </w:tcBorders>
            <w:shd w:val="clear" w:color="auto" w:fill="FFFFFF"/>
            <w:vAlign w:val="center"/>
            <w:hideMark/>
          </w:tcPr>
          <w:p w14:paraId="6425EE16" w14:textId="77777777" w:rsidR="00CF7590" w:rsidRPr="000A15AC" w:rsidRDefault="00572F6F" w:rsidP="002038F7">
            <w:pPr>
              <w:jc w:val="center"/>
              <w:rPr>
                <w:rFonts w:ascii="Arial" w:hAnsi="Arial" w:cs="Arial"/>
                <w:sz w:val="16"/>
                <w:szCs w:val="16"/>
              </w:rPr>
            </w:pPr>
            <w:r w:rsidRPr="000A15AC">
              <w:rPr>
                <w:rFonts w:ascii="Arial" w:hAnsi="Arial"/>
                <w:sz w:val="16"/>
              </w:rPr>
              <w:t>15</w:t>
            </w:r>
          </w:p>
        </w:tc>
      </w:tr>
      <w:tr w:rsidR="00871472" w:rsidRPr="000A15AC" w14:paraId="5E4E3643" w14:textId="77777777" w:rsidTr="00991FDD">
        <w:trPr>
          <w:trHeight w:val="282"/>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0DCBE09A" w14:textId="55C828DB" w:rsidR="00871472" w:rsidRPr="000A15AC" w:rsidRDefault="005B0054" w:rsidP="009A2794">
            <w:pPr>
              <w:jc w:val="center"/>
              <w:rPr>
                <w:rFonts w:ascii="Arial" w:hAnsi="Arial" w:cs="Arial"/>
                <w:color w:val="000000"/>
                <w:sz w:val="16"/>
                <w:szCs w:val="16"/>
              </w:rPr>
            </w:pPr>
            <w:r>
              <w:rPr>
                <w:rFonts w:ascii="Arial" w:hAnsi="Arial"/>
                <w:color w:val="000000"/>
                <w:sz w:val="16"/>
              </w:rPr>
              <w:t>5</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61742360" w14:textId="10DDD5B1" w:rsidR="00871472" w:rsidRPr="000A15AC" w:rsidRDefault="00871472" w:rsidP="00871472">
            <w:pPr>
              <w:rPr>
                <w:rFonts w:ascii="Arial" w:hAnsi="Arial" w:cs="Arial"/>
                <w:b/>
                <w:bCs/>
                <w:color w:val="000000"/>
                <w:sz w:val="16"/>
                <w:szCs w:val="16"/>
              </w:rPr>
            </w:pPr>
            <w:r w:rsidRPr="000A15AC">
              <w:rPr>
                <w:rFonts w:ascii="Arial" w:hAnsi="Arial"/>
                <w:b/>
                <w:color w:val="000000"/>
                <w:sz w:val="16"/>
              </w:rPr>
              <w:t xml:space="preserve">LCC </w:t>
            </w:r>
          </w:p>
        </w:tc>
        <w:tc>
          <w:tcPr>
            <w:tcW w:w="993" w:type="dxa"/>
            <w:tcBorders>
              <w:top w:val="nil"/>
              <w:left w:val="nil"/>
              <w:bottom w:val="single" w:sz="4" w:space="0" w:color="auto"/>
              <w:right w:val="single" w:sz="4" w:space="0" w:color="auto"/>
            </w:tcBorders>
            <w:shd w:val="clear" w:color="auto" w:fill="auto"/>
            <w:vAlign w:val="center"/>
            <w:hideMark/>
          </w:tcPr>
          <w:p w14:paraId="3F7DF2E4" w14:textId="77777777" w:rsidR="00871472" w:rsidRPr="000A15AC" w:rsidRDefault="00871472" w:rsidP="009A2794">
            <w:pPr>
              <w:jc w:val="center"/>
              <w:rPr>
                <w:rFonts w:ascii="Arial" w:hAnsi="Arial" w:cs="Arial"/>
                <w:sz w:val="16"/>
                <w:szCs w:val="16"/>
              </w:rPr>
            </w:pPr>
            <w:r w:rsidRPr="000A15AC">
              <w:rPr>
                <w:rFonts w:ascii="Arial" w:hAnsi="Arial"/>
                <w:sz w:val="16"/>
              </w:rPr>
              <w:t>8,020</w:t>
            </w:r>
          </w:p>
        </w:tc>
        <w:tc>
          <w:tcPr>
            <w:tcW w:w="1131" w:type="dxa"/>
            <w:tcBorders>
              <w:top w:val="nil"/>
              <w:left w:val="nil"/>
              <w:bottom w:val="single" w:sz="4" w:space="0" w:color="auto"/>
              <w:right w:val="single" w:sz="4" w:space="0" w:color="auto"/>
            </w:tcBorders>
            <w:shd w:val="clear" w:color="auto" w:fill="auto"/>
            <w:vAlign w:val="center"/>
            <w:hideMark/>
          </w:tcPr>
          <w:p w14:paraId="582975C2" w14:textId="77777777" w:rsidR="00274C05" w:rsidRPr="000A15AC" w:rsidRDefault="00274C05" w:rsidP="009A2794">
            <w:pPr>
              <w:jc w:val="center"/>
              <w:rPr>
                <w:rFonts w:ascii="Arial" w:hAnsi="Arial" w:cs="Arial"/>
                <w:sz w:val="16"/>
                <w:szCs w:val="16"/>
              </w:rPr>
            </w:pPr>
            <w:r w:rsidRPr="000A15AC">
              <w:rPr>
                <w:rFonts w:ascii="Arial" w:hAnsi="Arial"/>
                <w:sz w:val="16"/>
              </w:rPr>
              <w:t>2.00%</w:t>
            </w:r>
          </w:p>
        </w:tc>
        <w:tc>
          <w:tcPr>
            <w:tcW w:w="708" w:type="dxa"/>
            <w:tcBorders>
              <w:top w:val="nil"/>
              <w:left w:val="nil"/>
              <w:bottom w:val="single" w:sz="4" w:space="0" w:color="auto"/>
              <w:right w:val="single" w:sz="4" w:space="0" w:color="auto"/>
            </w:tcBorders>
            <w:shd w:val="clear" w:color="000000" w:fill="808080"/>
            <w:vAlign w:val="center"/>
            <w:hideMark/>
          </w:tcPr>
          <w:p w14:paraId="499783F2" w14:textId="77777777" w:rsidR="00871472" w:rsidRPr="000A15AC" w:rsidRDefault="00871472" w:rsidP="009A2794">
            <w:pPr>
              <w:jc w:val="center"/>
              <w:rPr>
                <w:rFonts w:ascii="Arial" w:hAnsi="Arial" w:cs="Arial"/>
                <w:color w:val="808080"/>
                <w:sz w:val="2"/>
                <w:szCs w:val="2"/>
              </w:rPr>
            </w:pPr>
            <w:r w:rsidRPr="000A15AC">
              <w:rPr>
                <w:rFonts w:ascii="Arial" w:hAnsi="Arial"/>
                <w:color w:val="808080"/>
                <w:sz w:val="2"/>
              </w:rPr>
              <w:t>X</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14:paraId="54ADA70A" w14:textId="77777777" w:rsidR="00871472" w:rsidRPr="000E7C83" w:rsidRDefault="002E45CA" w:rsidP="009A2794">
            <w:pPr>
              <w:jc w:val="center"/>
              <w:rPr>
                <w:rFonts w:ascii="Arial" w:hAnsi="Arial" w:cs="Arial"/>
                <w:sz w:val="16"/>
                <w:szCs w:val="16"/>
              </w:rPr>
            </w:pPr>
            <w:r w:rsidRPr="000E7C83">
              <w:rPr>
                <w:rFonts w:ascii="Arial" w:hAnsi="Arial"/>
                <w:sz w:val="16"/>
              </w:rPr>
              <w:t>20</w:t>
            </w:r>
          </w:p>
        </w:tc>
        <w:tc>
          <w:tcPr>
            <w:tcW w:w="709" w:type="dxa"/>
            <w:tcBorders>
              <w:top w:val="nil"/>
              <w:left w:val="nil"/>
              <w:bottom w:val="single" w:sz="4" w:space="0" w:color="auto"/>
              <w:right w:val="single" w:sz="4" w:space="0" w:color="auto"/>
            </w:tcBorders>
            <w:shd w:val="clear" w:color="auto" w:fill="auto"/>
            <w:vAlign w:val="center"/>
            <w:hideMark/>
          </w:tcPr>
          <w:p w14:paraId="24EE1974" w14:textId="77777777" w:rsidR="00871472" w:rsidRPr="000E7C83" w:rsidRDefault="002E45CA" w:rsidP="009A2794">
            <w:pPr>
              <w:spacing w:before="40"/>
              <w:jc w:val="center"/>
              <w:rPr>
                <w:rFonts w:ascii="Arial" w:hAnsi="Arial" w:cs="Arial"/>
                <w:sz w:val="16"/>
                <w:szCs w:val="16"/>
              </w:rPr>
            </w:pPr>
            <w:r w:rsidRPr="000E7C83">
              <w:rPr>
                <w:rFonts w:ascii="Arial" w:hAnsi="Arial"/>
                <w:sz w:val="16"/>
              </w:rPr>
              <w:t xml:space="preserve">--- </w:t>
            </w:r>
            <w:r w:rsidRPr="000E7C83">
              <w:rPr>
                <w:rFonts w:ascii="Arial" w:hAnsi="Arial"/>
                <w:sz w:val="16"/>
                <w:vertAlign w:val="superscript"/>
              </w:rPr>
              <w:t>3)</w:t>
            </w:r>
          </w:p>
        </w:tc>
        <w:tc>
          <w:tcPr>
            <w:tcW w:w="709" w:type="dxa"/>
            <w:tcBorders>
              <w:top w:val="nil"/>
              <w:left w:val="nil"/>
              <w:bottom w:val="single" w:sz="4" w:space="0" w:color="auto"/>
              <w:right w:val="single" w:sz="4" w:space="0" w:color="auto"/>
            </w:tcBorders>
            <w:shd w:val="clear" w:color="auto" w:fill="FFFFFF"/>
            <w:vAlign w:val="center"/>
            <w:hideMark/>
          </w:tcPr>
          <w:p w14:paraId="5D53436B" w14:textId="77777777" w:rsidR="00871472" w:rsidRPr="000A15AC" w:rsidRDefault="00572F6F" w:rsidP="009A2794">
            <w:pPr>
              <w:jc w:val="center"/>
              <w:rPr>
                <w:rFonts w:ascii="Arial" w:hAnsi="Arial" w:cs="Arial"/>
                <w:sz w:val="16"/>
                <w:szCs w:val="16"/>
              </w:rPr>
            </w:pPr>
            <w:r w:rsidRPr="000A15AC">
              <w:rPr>
                <w:rFonts w:ascii="Arial" w:hAnsi="Arial"/>
                <w:sz w:val="16"/>
              </w:rPr>
              <w:t>10</w:t>
            </w:r>
          </w:p>
        </w:tc>
      </w:tr>
      <w:tr w:rsidR="00CF7590" w:rsidRPr="000A15AC" w14:paraId="67C7777B" w14:textId="77777777" w:rsidTr="000E7C83">
        <w:trPr>
          <w:trHeight w:val="282"/>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798492BC" w14:textId="7AD42BC0" w:rsidR="00CF7590" w:rsidRPr="000A15AC" w:rsidRDefault="005B0054" w:rsidP="002038F7">
            <w:pPr>
              <w:jc w:val="center"/>
              <w:rPr>
                <w:rFonts w:ascii="Arial" w:hAnsi="Arial" w:cs="Arial"/>
                <w:color w:val="000000"/>
                <w:sz w:val="16"/>
                <w:szCs w:val="16"/>
              </w:rPr>
            </w:pPr>
            <w:r>
              <w:rPr>
                <w:rFonts w:ascii="Arial" w:hAnsi="Arial"/>
                <w:color w:val="000000"/>
                <w:sz w:val="16"/>
              </w:rPr>
              <w:t>6</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6DFE33CD" w14:textId="17E03E44" w:rsidR="00CF7590" w:rsidRPr="000A15AC" w:rsidRDefault="0089525C" w:rsidP="0089525C">
            <w:pPr>
              <w:rPr>
                <w:rFonts w:ascii="Arial" w:hAnsi="Arial" w:cs="Arial"/>
                <w:b/>
                <w:bCs/>
                <w:color w:val="000000"/>
                <w:sz w:val="16"/>
                <w:szCs w:val="16"/>
              </w:rPr>
            </w:pPr>
            <w:r w:rsidRPr="000A15AC">
              <w:rPr>
                <w:rFonts w:ascii="Arial" w:hAnsi="Arial"/>
                <w:b/>
                <w:color w:val="000000"/>
                <w:sz w:val="16"/>
              </w:rPr>
              <w:t>Oesophagus</w:t>
            </w:r>
          </w:p>
        </w:tc>
        <w:tc>
          <w:tcPr>
            <w:tcW w:w="993" w:type="dxa"/>
            <w:tcBorders>
              <w:top w:val="nil"/>
              <w:left w:val="nil"/>
              <w:bottom w:val="single" w:sz="4" w:space="0" w:color="auto"/>
              <w:right w:val="single" w:sz="4" w:space="0" w:color="auto"/>
            </w:tcBorders>
            <w:shd w:val="clear" w:color="auto" w:fill="auto"/>
            <w:vAlign w:val="center"/>
            <w:hideMark/>
          </w:tcPr>
          <w:p w14:paraId="4C1622E7" w14:textId="77777777" w:rsidR="00CF7590" w:rsidRPr="000A15AC" w:rsidRDefault="00CF7590" w:rsidP="002038F7">
            <w:pPr>
              <w:jc w:val="center"/>
              <w:rPr>
                <w:rFonts w:ascii="Arial" w:hAnsi="Arial" w:cs="Arial"/>
                <w:sz w:val="16"/>
                <w:szCs w:val="16"/>
              </w:rPr>
            </w:pPr>
            <w:r w:rsidRPr="000A15AC">
              <w:rPr>
                <w:rFonts w:ascii="Arial" w:hAnsi="Arial"/>
                <w:sz w:val="16"/>
              </w:rPr>
              <w:t>6,180</w:t>
            </w:r>
          </w:p>
        </w:tc>
        <w:tc>
          <w:tcPr>
            <w:tcW w:w="1131" w:type="dxa"/>
            <w:tcBorders>
              <w:top w:val="nil"/>
              <w:left w:val="nil"/>
              <w:bottom w:val="single" w:sz="4" w:space="0" w:color="auto"/>
              <w:right w:val="single" w:sz="4" w:space="0" w:color="auto"/>
            </w:tcBorders>
            <w:shd w:val="clear" w:color="auto" w:fill="auto"/>
            <w:vAlign w:val="center"/>
            <w:hideMark/>
          </w:tcPr>
          <w:p w14:paraId="79C64E8F" w14:textId="77777777" w:rsidR="00274C05" w:rsidRPr="000A15AC" w:rsidRDefault="00274C05" w:rsidP="002038F7">
            <w:pPr>
              <w:jc w:val="center"/>
              <w:rPr>
                <w:rFonts w:ascii="Arial" w:hAnsi="Arial" w:cs="Arial"/>
                <w:sz w:val="16"/>
                <w:szCs w:val="16"/>
              </w:rPr>
            </w:pPr>
            <w:r w:rsidRPr="000A15AC">
              <w:rPr>
                <w:rFonts w:ascii="Arial" w:hAnsi="Arial"/>
                <w:sz w:val="16"/>
              </w:rPr>
              <w:t>1.54%</w:t>
            </w:r>
          </w:p>
        </w:tc>
        <w:tc>
          <w:tcPr>
            <w:tcW w:w="708" w:type="dxa"/>
            <w:tcBorders>
              <w:top w:val="nil"/>
              <w:left w:val="nil"/>
              <w:bottom w:val="single" w:sz="4" w:space="0" w:color="auto"/>
              <w:right w:val="single" w:sz="4" w:space="0" w:color="auto"/>
            </w:tcBorders>
            <w:shd w:val="clear" w:color="000000" w:fill="808080"/>
            <w:vAlign w:val="center"/>
            <w:hideMark/>
          </w:tcPr>
          <w:p w14:paraId="47C0BE02"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000000" w:fill="808080"/>
            <w:vAlign w:val="center"/>
            <w:hideMark/>
          </w:tcPr>
          <w:p w14:paraId="48462885" w14:textId="77777777" w:rsidR="00CF7590" w:rsidRPr="000E7C83" w:rsidRDefault="00CF7590" w:rsidP="002038F7">
            <w:pPr>
              <w:jc w:val="center"/>
              <w:rPr>
                <w:rFonts w:ascii="Arial" w:hAnsi="Arial" w:cs="Arial"/>
                <w:color w:val="808080"/>
                <w:sz w:val="2"/>
                <w:szCs w:val="2"/>
              </w:rPr>
            </w:pPr>
            <w:r w:rsidRPr="000E7C83">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468D4F55" w14:textId="54EF9064" w:rsidR="00CF7590" w:rsidRPr="000E7C83" w:rsidRDefault="00CF7590" w:rsidP="00875936">
            <w:pPr>
              <w:spacing w:before="40"/>
              <w:jc w:val="center"/>
              <w:rPr>
                <w:rFonts w:ascii="Arial" w:hAnsi="Arial" w:cs="Arial"/>
                <w:sz w:val="16"/>
                <w:szCs w:val="16"/>
              </w:rPr>
            </w:pPr>
          </w:p>
        </w:tc>
        <w:tc>
          <w:tcPr>
            <w:tcW w:w="709" w:type="dxa"/>
            <w:tcBorders>
              <w:top w:val="nil"/>
              <w:left w:val="nil"/>
              <w:bottom w:val="single" w:sz="4" w:space="0" w:color="auto"/>
              <w:right w:val="single" w:sz="4" w:space="0" w:color="auto"/>
            </w:tcBorders>
            <w:shd w:val="clear" w:color="000000" w:fill="808080"/>
            <w:vAlign w:val="center"/>
            <w:hideMark/>
          </w:tcPr>
          <w:p w14:paraId="362941A0"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r>
      <w:tr w:rsidR="00CF7590" w:rsidRPr="000A15AC" w14:paraId="53F990E2" w14:textId="77777777" w:rsidTr="00991FDD">
        <w:trPr>
          <w:trHeight w:val="675"/>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6A3F9A26" w14:textId="389F6EEB" w:rsidR="00CF7590" w:rsidRPr="000A15AC" w:rsidRDefault="005B0054" w:rsidP="002038F7">
            <w:pPr>
              <w:jc w:val="center"/>
              <w:rPr>
                <w:rFonts w:ascii="Arial" w:hAnsi="Arial" w:cs="Arial"/>
                <w:color w:val="000000"/>
                <w:sz w:val="16"/>
                <w:szCs w:val="16"/>
              </w:rPr>
            </w:pPr>
            <w:r>
              <w:rPr>
                <w:rFonts w:ascii="Arial" w:hAnsi="Arial"/>
                <w:color w:val="000000"/>
                <w:sz w:val="16"/>
              </w:rPr>
              <w:t>7</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2509964C" w14:textId="6B203FC2" w:rsidR="00CF7590" w:rsidRPr="000A15AC" w:rsidRDefault="0089525C" w:rsidP="005058A7">
            <w:pPr>
              <w:rPr>
                <w:rFonts w:ascii="Arial" w:hAnsi="Arial" w:cs="Arial"/>
                <w:color w:val="000000"/>
                <w:sz w:val="16"/>
                <w:szCs w:val="16"/>
              </w:rPr>
            </w:pPr>
            <w:r w:rsidRPr="000A15AC">
              <w:rPr>
                <w:rFonts w:ascii="Arial" w:hAnsi="Arial"/>
                <w:b/>
                <w:color w:val="000000"/>
                <w:sz w:val="16"/>
              </w:rPr>
              <w:t>Other gastrointestinal tumours (S1)</w:t>
            </w:r>
            <w:r w:rsidRPr="000A15AC">
              <w:rPr>
                <w:rFonts w:ascii="Arial" w:hAnsi="Arial" w:cs="Arial"/>
                <w:color w:val="000000"/>
                <w:sz w:val="16"/>
                <w:szCs w:val="16"/>
              </w:rPr>
              <w:br/>
            </w:r>
            <w:r w:rsidRPr="000A15AC">
              <w:rPr>
                <w:rFonts w:ascii="Arial" w:hAnsi="Arial"/>
                <w:color w:val="000000"/>
                <w:sz w:val="16"/>
              </w:rPr>
              <w:t>(bile ducts, neuroendocrine tumours</w:t>
            </w:r>
            <w:r w:rsidR="00E43B97" w:rsidRPr="000A15AC">
              <w:rPr>
                <w:rFonts w:ascii="Arial" w:hAnsi="Arial"/>
                <w:color w:val="000000"/>
                <w:sz w:val="16"/>
              </w:rPr>
              <w:t xml:space="preserve"> of the gastrointestinal tract</w:t>
            </w:r>
            <w:r w:rsidRPr="000A15AC">
              <w:rPr>
                <w:rFonts w:ascii="Arial" w:hAnsi="Arial"/>
                <w:color w:val="000000"/>
                <w:sz w:val="16"/>
              </w:rPr>
              <w:t>, tumours of the small intestine)</w:t>
            </w:r>
          </w:p>
        </w:tc>
        <w:tc>
          <w:tcPr>
            <w:tcW w:w="993" w:type="dxa"/>
            <w:tcBorders>
              <w:top w:val="nil"/>
              <w:left w:val="nil"/>
              <w:bottom w:val="single" w:sz="4" w:space="0" w:color="auto"/>
              <w:right w:val="single" w:sz="4" w:space="0" w:color="auto"/>
            </w:tcBorders>
            <w:shd w:val="clear" w:color="auto" w:fill="auto"/>
            <w:vAlign w:val="center"/>
            <w:hideMark/>
          </w:tcPr>
          <w:p w14:paraId="1BA41A75" w14:textId="77777777" w:rsidR="00CF7590" w:rsidRPr="000A15AC" w:rsidRDefault="00362729" w:rsidP="002038F7">
            <w:pPr>
              <w:jc w:val="center"/>
              <w:rPr>
                <w:rFonts w:ascii="Cambria" w:hAnsi="Cambria" w:cs="Arial"/>
                <w:sz w:val="16"/>
                <w:szCs w:val="16"/>
              </w:rPr>
            </w:pPr>
            <w:r w:rsidRPr="000A15AC">
              <w:rPr>
                <w:rFonts w:ascii="Arial" w:hAnsi="Arial"/>
                <w:sz w:val="16"/>
              </w:rPr>
              <w:t>3,300</w:t>
            </w:r>
          </w:p>
        </w:tc>
        <w:tc>
          <w:tcPr>
            <w:tcW w:w="1131" w:type="dxa"/>
            <w:tcBorders>
              <w:top w:val="nil"/>
              <w:left w:val="nil"/>
              <w:bottom w:val="single" w:sz="4" w:space="0" w:color="auto"/>
              <w:right w:val="single" w:sz="4" w:space="0" w:color="auto"/>
            </w:tcBorders>
            <w:shd w:val="clear" w:color="auto" w:fill="auto"/>
            <w:vAlign w:val="center"/>
            <w:hideMark/>
          </w:tcPr>
          <w:p w14:paraId="327BCD8C" w14:textId="77777777" w:rsidR="00274C05" w:rsidRPr="000A15AC" w:rsidRDefault="00274C05" w:rsidP="002038F7">
            <w:pPr>
              <w:jc w:val="center"/>
              <w:rPr>
                <w:rFonts w:ascii="Arial" w:hAnsi="Arial" w:cs="Arial"/>
                <w:sz w:val="16"/>
                <w:szCs w:val="16"/>
              </w:rPr>
            </w:pPr>
            <w:r w:rsidRPr="000A15AC">
              <w:rPr>
                <w:rFonts w:ascii="Arial" w:hAnsi="Arial"/>
                <w:sz w:val="16"/>
              </w:rPr>
              <w:t>0.82%</w:t>
            </w:r>
          </w:p>
        </w:tc>
        <w:tc>
          <w:tcPr>
            <w:tcW w:w="708" w:type="dxa"/>
            <w:tcBorders>
              <w:top w:val="nil"/>
              <w:left w:val="nil"/>
              <w:bottom w:val="single" w:sz="4" w:space="0" w:color="auto"/>
              <w:right w:val="single" w:sz="4" w:space="0" w:color="auto"/>
            </w:tcBorders>
            <w:shd w:val="clear" w:color="000000" w:fill="808080"/>
            <w:vAlign w:val="center"/>
            <w:hideMark/>
          </w:tcPr>
          <w:p w14:paraId="528942C2"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000000" w:fill="808080"/>
            <w:vAlign w:val="center"/>
            <w:hideMark/>
          </w:tcPr>
          <w:p w14:paraId="76D2FC14"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171D8D7E" w14:textId="77777777" w:rsidR="00CF7590" w:rsidRPr="000A15AC" w:rsidRDefault="002E45CA" w:rsidP="00875936">
            <w:pPr>
              <w:spacing w:before="40"/>
              <w:jc w:val="center"/>
              <w:rPr>
                <w:rFonts w:ascii="Arial" w:hAnsi="Arial" w:cs="Arial"/>
                <w:sz w:val="16"/>
                <w:szCs w:val="16"/>
              </w:rPr>
            </w:pPr>
            <w:r w:rsidRPr="000A15AC">
              <w:rPr>
                <w:rFonts w:ascii="Arial" w:hAnsi="Arial"/>
                <w:sz w:val="16"/>
              </w:rPr>
              <w:t xml:space="preserve">--- </w:t>
            </w:r>
            <w:r w:rsidRPr="000A15AC">
              <w:rPr>
                <w:rFonts w:ascii="Arial" w:hAnsi="Arial"/>
                <w:sz w:val="16"/>
                <w:vertAlign w:val="superscript"/>
              </w:rPr>
              <w:t>3)</w:t>
            </w:r>
          </w:p>
        </w:tc>
        <w:tc>
          <w:tcPr>
            <w:tcW w:w="709" w:type="dxa"/>
            <w:tcBorders>
              <w:top w:val="nil"/>
              <w:left w:val="nil"/>
              <w:bottom w:val="single" w:sz="4" w:space="0" w:color="auto"/>
              <w:right w:val="single" w:sz="4" w:space="0" w:color="auto"/>
            </w:tcBorders>
            <w:shd w:val="clear" w:color="000000" w:fill="808080"/>
            <w:vAlign w:val="center"/>
            <w:hideMark/>
          </w:tcPr>
          <w:p w14:paraId="63C9E8EC"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r>
      <w:tr w:rsidR="00CF7590" w:rsidRPr="000A15AC" w14:paraId="55AE778C" w14:textId="77777777" w:rsidTr="00991FDD">
        <w:trPr>
          <w:trHeight w:val="645"/>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2837FE34" w14:textId="576F051C" w:rsidR="00CF7590" w:rsidRPr="000A15AC" w:rsidRDefault="005B0054" w:rsidP="002038F7">
            <w:pPr>
              <w:jc w:val="center"/>
              <w:rPr>
                <w:rFonts w:ascii="Arial" w:hAnsi="Arial" w:cs="Arial"/>
                <w:color w:val="000000"/>
                <w:sz w:val="16"/>
                <w:szCs w:val="16"/>
              </w:rPr>
            </w:pPr>
            <w:r>
              <w:rPr>
                <w:rFonts w:ascii="Arial" w:hAnsi="Arial"/>
                <w:color w:val="000000"/>
                <w:sz w:val="16"/>
              </w:rPr>
              <w:t>8</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071FCB0A" w14:textId="6419A527" w:rsidR="00CF7590" w:rsidRPr="000A15AC" w:rsidRDefault="00CF7590" w:rsidP="00F64605">
            <w:pPr>
              <w:rPr>
                <w:rFonts w:ascii="Arial" w:hAnsi="Arial" w:cs="Arial"/>
                <w:color w:val="000000"/>
                <w:sz w:val="16"/>
                <w:szCs w:val="16"/>
              </w:rPr>
            </w:pPr>
            <w:r w:rsidRPr="000A15AC">
              <w:rPr>
                <w:rFonts w:ascii="Arial" w:hAnsi="Arial"/>
                <w:b/>
                <w:color w:val="000000"/>
                <w:sz w:val="16"/>
              </w:rPr>
              <w:t>Endocrine malignancies (S4)</w:t>
            </w:r>
            <w:r w:rsidRPr="000A15AC">
              <w:rPr>
                <w:rFonts w:ascii="Arial" w:hAnsi="Arial" w:cs="Arial"/>
                <w:color w:val="000000"/>
                <w:sz w:val="16"/>
                <w:szCs w:val="16"/>
              </w:rPr>
              <w:br/>
            </w:r>
            <w:r w:rsidRPr="000A15AC">
              <w:rPr>
                <w:rFonts w:ascii="Arial" w:hAnsi="Arial"/>
                <w:color w:val="000000"/>
                <w:sz w:val="16"/>
              </w:rPr>
              <w:t>(incl. thyroid, adrenal gland</w:t>
            </w:r>
            <w:r w:rsidR="00E43B97" w:rsidRPr="000A15AC">
              <w:rPr>
                <w:rFonts w:ascii="Arial" w:hAnsi="Arial"/>
                <w:color w:val="000000"/>
                <w:sz w:val="16"/>
              </w:rPr>
              <w:t>, paraganglia, pituitary gland, parathyroid, neuroendocrine tumours</w:t>
            </w:r>
            <w:r w:rsidRPr="000A15AC">
              <w:rPr>
                <w:rFonts w:ascii="Arial" w:hAnsi="Arial"/>
                <w:color w:val="000000"/>
                <w:sz w:val="16"/>
              </w:rPr>
              <w:t>)</w:t>
            </w:r>
          </w:p>
        </w:tc>
        <w:tc>
          <w:tcPr>
            <w:tcW w:w="993" w:type="dxa"/>
            <w:tcBorders>
              <w:top w:val="nil"/>
              <w:left w:val="nil"/>
              <w:bottom w:val="single" w:sz="4" w:space="0" w:color="auto"/>
              <w:right w:val="single" w:sz="4" w:space="0" w:color="auto"/>
            </w:tcBorders>
            <w:shd w:val="clear" w:color="auto" w:fill="auto"/>
            <w:vAlign w:val="center"/>
            <w:hideMark/>
          </w:tcPr>
          <w:p w14:paraId="69BCF04F" w14:textId="77777777" w:rsidR="00CF7590" w:rsidRPr="000A15AC" w:rsidRDefault="00CF7590" w:rsidP="002038F7">
            <w:pPr>
              <w:jc w:val="center"/>
              <w:rPr>
                <w:rFonts w:ascii="Arial" w:hAnsi="Arial" w:cs="Arial"/>
                <w:sz w:val="16"/>
                <w:szCs w:val="16"/>
              </w:rPr>
            </w:pPr>
            <w:r w:rsidRPr="000A15AC">
              <w:rPr>
                <w:rFonts w:ascii="Arial" w:hAnsi="Arial"/>
                <w:sz w:val="16"/>
              </w:rPr>
              <w:t>5,870</w:t>
            </w:r>
          </w:p>
        </w:tc>
        <w:tc>
          <w:tcPr>
            <w:tcW w:w="1131" w:type="dxa"/>
            <w:tcBorders>
              <w:top w:val="nil"/>
              <w:left w:val="nil"/>
              <w:bottom w:val="single" w:sz="4" w:space="0" w:color="auto"/>
              <w:right w:val="single" w:sz="4" w:space="0" w:color="auto"/>
            </w:tcBorders>
            <w:shd w:val="clear" w:color="auto" w:fill="auto"/>
            <w:vAlign w:val="center"/>
            <w:hideMark/>
          </w:tcPr>
          <w:p w14:paraId="3237637C" w14:textId="77777777" w:rsidR="00274C05" w:rsidRPr="000A15AC" w:rsidRDefault="00274C05" w:rsidP="002038F7">
            <w:pPr>
              <w:jc w:val="center"/>
              <w:rPr>
                <w:rFonts w:ascii="Arial" w:hAnsi="Arial" w:cs="Arial"/>
                <w:sz w:val="16"/>
                <w:szCs w:val="16"/>
              </w:rPr>
            </w:pPr>
            <w:r w:rsidRPr="000A15AC">
              <w:rPr>
                <w:rFonts w:ascii="Arial" w:hAnsi="Arial"/>
                <w:sz w:val="16"/>
              </w:rPr>
              <w:t>1.46%</w:t>
            </w:r>
          </w:p>
        </w:tc>
        <w:tc>
          <w:tcPr>
            <w:tcW w:w="708" w:type="dxa"/>
            <w:tcBorders>
              <w:top w:val="nil"/>
              <w:left w:val="nil"/>
              <w:bottom w:val="single" w:sz="4" w:space="0" w:color="auto"/>
              <w:right w:val="single" w:sz="4" w:space="0" w:color="auto"/>
            </w:tcBorders>
            <w:shd w:val="clear" w:color="000000" w:fill="808080"/>
            <w:vAlign w:val="center"/>
            <w:hideMark/>
          </w:tcPr>
          <w:p w14:paraId="11F05149"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000000" w:fill="808080"/>
            <w:vAlign w:val="center"/>
            <w:hideMark/>
          </w:tcPr>
          <w:p w14:paraId="4B6B0AB3"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6486632C" w14:textId="77777777" w:rsidR="00CF7590" w:rsidRPr="000A15AC" w:rsidRDefault="002E45CA" w:rsidP="00875936">
            <w:pPr>
              <w:spacing w:before="40"/>
              <w:jc w:val="center"/>
              <w:rPr>
                <w:rFonts w:ascii="Arial" w:hAnsi="Arial" w:cs="Arial"/>
                <w:sz w:val="16"/>
                <w:szCs w:val="16"/>
              </w:rPr>
            </w:pPr>
            <w:r w:rsidRPr="000A15AC">
              <w:rPr>
                <w:rFonts w:ascii="Arial" w:hAnsi="Arial"/>
                <w:sz w:val="16"/>
              </w:rPr>
              <w:t xml:space="preserve">--- </w:t>
            </w:r>
            <w:r w:rsidRPr="000A15AC">
              <w:rPr>
                <w:rFonts w:ascii="Arial" w:hAnsi="Arial"/>
                <w:sz w:val="16"/>
                <w:vertAlign w:val="superscript"/>
              </w:rPr>
              <w:t>3)</w:t>
            </w:r>
          </w:p>
        </w:tc>
        <w:tc>
          <w:tcPr>
            <w:tcW w:w="709" w:type="dxa"/>
            <w:tcBorders>
              <w:top w:val="nil"/>
              <w:left w:val="nil"/>
              <w:bottom w:val="single" w:sz="4" w:space="0" w:color="auto"/>
              <w:right w:val="single" w:sz="4" w:space="0" w:color="auto"/>
            </w:tcBorders>
            <w:shd w:val="clear" w:color="000000" w:fill="808080"/>
            <w:vAlign w:val="center"/>
            <w:hideMark/>
          </w:tcPr>
          <w:p w14:paraId="12976947"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r>
      <w:tr w:rsidR="00CF7590" w:rsidRPr="000A15AC" w14:paraId="1AB9192E" w14:textId="77777777" w:rsidTr="00247396">
        <w:trPr>
          <w:trHeight w:val="465"/>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3C0073F6" w14:textId="0852344B" w:rsidR="00E43B97" w:rsidRPr="000A15AC" w:rsidRDefault="005B0054" w:rsidP="002038F7">
            <w:pPr>
              <w:jc w:val="center"/>
              <w:rPr>
                <w:rFonts w:ascii="Arial" w:hAnsi="Arial" w:cs="Arial"/>
                <w:color w:val="000000"/>
                <w:sz w:val="16"/>
                <w:szCs w:val="16"/>
              </w:rPr>
            </w:pPr>
            <w:r>
              <w:rPr>
                <w:rFonts w:ascii="Arial" w:hAnsi="Arial" w:cs="Arial"/>
                <w:color w:val="000000"/>
                <w:sz w:val="16"/>
                <w:szCs w:val="16"/>
              </w:rPr>
              <w:t>9</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786D736A" w14:textId="77777777" w:rsidR="00CF7590" w:rsidRPr="000A15AC" w:rsidRDefault="00CF7590" w:rsidP="00F64605">
            <w:pPr>
              <w:rPr>
                <w:rFonts w:ascii="Arial" w:hAnsi="Arial" w:cs="Arial"/>
                <w:strike/>
                <w:color w:val="000000"/>
                <w:sz w:val="16"/>
                <w:szCs w:val="16"/>
              </w:rPr>
            </w:pPr>
            <w:r w:rsidRPr="000A15AC">
              <w:rPr>
                <w:rFonts w:ascii="Arial" w:hAnsi="Arial"/>
                <w:b/>
                <w:color w:val="000000"/>
                <w:sz w:val="16"/>
              </w:rPr>
              <w:t>Haematological systemic diseases</w:t>
            </w:r>
            <w:r w:rsidRPr="000A15AC">
              <w:rPr>
                <w:rFonts w:ascii="Arial" w:hAnsi="Arial"/>
                <w:b/>
                <w:strike/>
                <w:color w:val="000000"/>
                <w:sz w:val="16"/>
              </w:rPr>
              <w:t xml:space="preserve"> </w:t>
            </w:r>
            <w:r w:rsidRPr="0081379D">
              <w:rPr>
                <w:rFonts w:ascii="Arial" w:hAnsi="Arial"/>
                <w:b/>
                <w:strike/>
                <w:color w:val="000000"/>
                <w:sz w:val="16"/>
                <w:highlight w:val="green"/>
              </w:rPr>
              <w:t>(S5)</w:t>
            </w:r>
            <w:r w:rsidRPr="000A15AC">
              <w:rPr>
                <w:rFonts w:ascii="Arial" w:hAnsi="Arial" w:cs="Arial"/>
                <w:b/>
                <w:bCs/>
                <w:strike/>
                <w:color w:val="000000"/>
                <w:sz w:val="16"/>
                <w:szCs w:val="16"/>
              </w:rPr>
              <w:br/>
            </w:r>
            <w:r w:rsidRPr="000A15AC">
              <w:rPr>
                <w:rFonts w:ascii="Arial" w:hAnsi="Arial"/>
                <w:color w:val="000000"/>
                <w:sz w:val="16"/>
              </w:rPr>
              <w:t>(</w:t>
            </w:r>
            <w:proofErr w:type="spellStart"/>
            <w:r w:rsidRPr="000A15AC">
              <w:rPr>
                <w:rFonts w:ascii="Arial" w:hAnsi="Arial"/>
                <w:color w:val="000000"/>
                <w:sz w:val="16"/>
              </w:rPr>
              <w:t>plasmocytoma</w:t>
            </w:r>
            <w:proofErr w:type="spellEnd"/>
            <w:r w:rsidRPr="000A15AC">
              <w:rPr>
                <w:rFonts w:ascii="Arial" w:hAnsi="Arial"/>
                <w:color w:val="000000"/>
                <w:sz w:val="16"/>
              </w:rPr>
              <w:t>, etc.)</w:t>
            </w:r>
          </w:p>
        </w:tc>
        <w:tc>
          <w:tcPr>
            <w:tcW w:w="993" w:type="dxa"/>
            <w:tcBorders>
              <w:top w:val="nil"/>
              <w:left w:val="nil"/>
              <w:bottom w:val="single" w:sz="4" w:space="0" w:color="auto"/>
              <w:right w:val="single" w:sz="4" w:space="0" w:color="auto"/>
            </w:tcBorders>
            <w:shd w:val="clear" w:color="auto" w:fill="auto"/>
            <w:vAlign w:val="center"/>
            <w:hideMark/>
          </w:tcPr>
          <w:p w14:paraId="19F19B8D" w14:textId="27EA54AE" w:rsidR="00CF7590" w:rsidRPr="000A15AC" w:rsidRDefault="00247396" w:rsidP="002038F7">
            <w:pPr>
              <w:jc w:val="center"/>
              <w:rPr>
                <w:rFonts w:ascii="Arial" w:hAnsi="Arial" w:cs="Arial"/>
                <w:sz w:val="16"/>
                <w:szCs w:val="16"/>
              </w:rPr>
            </w:pPr>
            <w:r w:rsidRPr="000A15AC">
              <w:rPr>
                <w:rFonts w:ascii="Arial" w:hAnsi="Arial"/>
                <w:sz w:val="16"/>
              </w:rPr>
              <w:t>32,830</w:t>
            </w:r>
          </w:p>
        </w:tc>
        <w:tc>
          <w:tcPr>
            <w:tcW w:w="1131" w:type="dxa"/>
            <w:tcBorders>
              <w:top w:val="nil"/>
              <w:left w:val="nil"/>
              <w:bottom w:val="single" w:sz="4" w:space="0" w:color="auto"/>
              <w:right w:val="single" w:sz="4" w:space="0" w:color="auto"/>
            </w:tcBorders>
            <w:shd w:val="clear" w:color="auto" w:fill="auto"/>
            <w:vAlign w:val="center"/>
            <w:hideMark/>
          </w:tcPr>
          <w:p w14:paraId="61B1BD2D" w14:textId="7EDFAA27" w:rsidR="00274C05" w:rsidRPr="000A15AC" w:rsidRDefault="00247396" w:rsidP="002038F7">
            <w:pPr>
              <w:jc w:val="center"/>
              <w:rPr>
                <w:rFonts w:ascii="Arial" w:hAnsi="Arial" w:cs="Arial"/>
                <w:sz w:val="16"/>
                <w:szCs w:val="16"/>
              </w:rPr>
            </w:pPr>
            <w:r w:rsidRPr="000A15AC">
              <w:rPr>
                <w:rFonts w:ascii="Arial" w:hAnsi="Arial"/>
                <w:sz w:val="16"/>
              </w:rPr>
              <w:t>8,17%</w:t>
            </w:r>
          </w:p>
        </w:tc>
        <w:tc>
          <w:tcPr>
            <w:tcW w:w="708" w:type="dxa"/>
            <w:tcBorders>
              <w:top w:val="nil"/>
              <w:left w:val="nil"/>
              <w:bottom w:val="single" w:sz="4" w:space="0" w:color="auto"/>
              <w:right w:val="single" w:sz="4" w:space="0" w:color="auto"/>
            </w:tcBorders>
            <w:shd w:val="clear" w:color="auto" w:fill="auto"/>
            <w:vAlign w:val="center"/>
            <w:hideMark/>
          </w:tcPr>
          <w:p w14:paraId="7AB3599C" w14:textId="020F2EA5" w:rsidR="00CF7590" w:rsidRPr="000A15AC" w:rsidRDefault="00247396" w:rsidP="002038F7">
            <w:pPr>
              <w:jc w:val="center"/>
              <w:rPr>
                <w:rFonts w:ascii="Arial" w:hAnsi="Arial" w:cs="Arial"/>
                <w:color w:val="808080"/>
                <w:sz w:val="2"/>
                <w:szCs w:val="2"/>
              </w:rPr>
            </w:pPr>
            <w:r w:rsidRPr="000A15AC">
              <w:rPr>
                <w:rFonts w:ascii="Arial" w:hAnsi="Arial" w:cs="Arial"/>
                <w:sz w:val="16"/>
                <w:szCs w:val="16"/>
              </w:rPr>
              <w:t xml:space="preserve">75 </w:t>
            </w:r>
            <w:r w:rsidRPr="000A15AC">
              <w:rPr>
                <w:rFonts w:ascii="Arial" w:hAnsi="Arial" w:cs="Arial"/>
                <w:sz w:val="16"/>
                <w:szCs w:val="16"/>
                <w:vertAlign w:val="superscript"/>
              </w:rPr>
              <w:t>5)</w:t>
            </w:r>
          </w:p>
        </w:tc>
        <w:tc>
          <w:tcPr>
            <w:tcW w:w="709" w:type="dxa"/>
            <w:tcBorders>
              <w:top w:val="nil"/>
              <w:left w:val="nil"/>
              <w:bottom w:val="single" w:sz="4" w:space="0" w:color="auto"/>
              <w:right w:val="single" w:sz="4" w:space="0" w:color="auto"/>
            </w:tcBorders>
            <w:shd w:val="clear" w:color="000000" w:fill="808080"/>
            <w:vAlign w:val="center"/>
            <w:hideMark/>
          </w:tcPr>
          <w:p w14:paraId="4D81B5F3"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042E03EC" w14:textId="77777777" w:rsidR="00CF7590" w:rsidRPr="000A15AC" w:rsidRDefault="002E45CA" w:rsidP="00875936">
            <w:pPr>
              <w:spacing w:before="40"/>
              <w:jc w:val="center"/>
              <w:rPr>
                <w:rFonts w:ascii="Arial" w:hAnsi="Arial" w:cs="Arial"/>
                <w:sz w:val="16"/>
                <w:szCs w:val="16"/>
              </w:rPr>
            </w:pPr>
            <w:r w:rsidRPr="000A15AC">
              <w:rPr>
                <w:rFonts w:ascii="Arial" w:hAnsi="Arial"/>
                <w:sz w:val="16"/>
              </w:rPr>
              <w:t xml:space="preserve">--- </w:t>
            </w:r>
            <w:r w:rsidRPr="000A15AC">
              <w:rPr>
                <w:rFonts w:ascii="Arial" w:hAnsi="Arial"/>
                <w:sz w:val="16"/>
                <w:vertAlign w:val="superscript"/>
              </w:rPr>
              <w:t>3)</w:t>
            </w:r>
          </w:p>
        </w:tc>
        <w:tc>
          <w:tcPr>
            <w:tcW w:w="709" w:type="dxa"/>
            <w:tcBorders>
              <w:top w:val="nil"/>
              <w:left w:val="nil"/>
              <w:bottom w:val="single" w:sz="4" w:space="0" w:color="auto"/>
              <w:right w:val="single" w:sz="4" w:space="0" w:color="auto"/>
            </w:tcBorders>
            <w:shd w:val="clear" w:color="auto" w:fill="auto"/>
            <w:vAlign w:val="center"/>
            <w:hideMark/>
          </w:tcPr>
          <w:p w14:paraId="745923A3" w14:textId="0962D3D3" w:rsidR="00CF7590" w:rsidRPr="000A15AC" w:rsidRDefault="00247396" w:rsidP="002038F7">
            <w:pPr>
              <w:jc w:val="center"/>
              <w:rPr>
                <w:rFonts w:ascii="Arial" w:hAnsi="Arial" w:cs="Arial"/>
                <w:color w:val="808080"/>
                <w:sz w:val="2"/>
                <w:szCs w:val="2"/>
              </w:rPr>
            </w:pPr>
            <w:r w:rsidRPr="000A15AC">
              <w:rPr>
                <w:rFonts w:ascii="Arial" w:hAnsi="Arial" w:cs="Arial"/>
                <w:sz w:val="16"/>
                <w:szCs w:val="16"/>
              </w:rPr>
              <w:t xml:space="preserve">38 </w:t>
            </w:r>
            <w:r w:rsidRPr="000A15AC">
              <w:rPr>
                <w:rFonts w:ascii="Arial" w:hAnsi="Arial" w:cs="Arial"/>
                <w:sz w:val="16"/>
                <w:szCs w:val="16"/>
                <w:vertAlign w:val="superscript"/>
              </w:rPr>
              <w:t>5</w:t>
            </w:r>
            <w:r w:rsidR="00CF7590" w:rsidRPr="000A15AC">
              <w:rPr>
                <w:rFonts w:ascii="Arial" w:hAnsi="Arial"/>
                <w:color w:val="808080"/>
                <w:sz w:val="2"/>
              </w:rPr>
              <w:t>X</w:t>
            </w:r>
          </w:p>
        </w:tc>
      </w:tr>
      <w:tr w:rsidR="00CF7590" w:rsidRPr="000A15AC" w14:paraId="58727147" w14:textId="77777777" w:rsidTr="00991FDD">
        <w:trPr>
          <w:trHeight w:val="282"/>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4A07C204" w14:textId="54ACDA57" w:rsidR="00E43B97" w:rsidRPr="000A15AC" w:rsidRDefault="005B0054" w:rsidP="002038F7">
            <w:pPr>
              <w:jc w:val="center"/>
              <w:rPr>
                <w:rFonts w:ascii="Arial" w:hAnsi="Arial" w:cs="Arial"/>
                <w:color w:val="000000"/>
                <w:sz w:val="16"/>
                <w:szCs w:val="16"/>
              </w:rPr>
            </w:pPr>
            <w:r>
              <w:rPr>
                <w:rFonts w:ascii="Arial" w:hAnsi="Arial" w:cs="Arial"/>
                <w:color w:val="000000"/>
                <w:sz w:val="16"/>
                <w:szCs w:val="16"/>
              </w:rPr>
              <w:t>10</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26AAF829" w14:textId="77777777" w:rsidR="00CF7590" w:rsidRPr="000A15AC" w:rsidRDefault="00F64605" w:rsidP="00F64605">
            <w:pPr>
              <w:rPr>
                <w:rFonts w:ascii="Arial" w:hAnsi="Arial" w:cs="Arial"/>
                <w:b/>
                <w:bCs/>
                <w:color w:val="000000"/>
                <w:sz w:val="16"/>
                <w:szCs w:val="16"/>
              </w:rPr>
            </w:pPr>
            <w:r w:rsidRPr="000A15AC">
              <w:rPr>
                <w:rFonts w:ascii="Arial" w:hAnsi="Arial"/>
                <w:b/>
                <w:color w:val="000000"/>
                <w:sz w:val="16"/>
              </w:rPr>
              <w:t>Breast</w:t>
            </w:r>
          </w:p>
        </w:tc>
        <w:tc>
          <w:tcPr>
            <w:tcW w:w="993" w:type="dxa"/>
            <w:tcBorders>
              <w:top w:val="nil"/>
              <w:left w:val="nil"/>
              <w:bottom w:val="single" w:sz="4" w:space="0" w:color="auto"/>
              <w:right w:val="single" w:sz="4" w:space="0" w:color="auto"/>
            </w:tcBorders>
            <w:shd w:val="clear" w:color="auto" w:fill="auto"/>
            <w:vAlign w:val="center"/>
            <w:hideMark/>
          </w:tcPr>
          <w:p w14:paraId="07FEF52B" w14:textId="77777777" w:rsidR="00CF7590" w:rsidRPr="000A15AC" w:rsidRDefault="00CF7590" w:rsidP="002038F7">
            <w:pPr>
              <w:jc w:val="center"/>
              <w:rPr>
                <w:rFonts w:ascii="Arial" w:hAnsi="Arial" w:cs="Arial"/>
                <w:sz w:val="16"/>
                <w:szCs w:val="16"/>
              </w:rPr>
            </w:pPr>
            <w:r w:rsidRPr="000A15AC">
              <w:rPr>
                <w:rFonts w:ascii="Arial" w:hAnsi="Arial"/>
                <w:sz w:val="16"/>
              </w:rPr>
              <w:t>72,180</w:t>
            </w:r>
          </w:p>
        </w:tc>
        <w:tc>
          <w:tcPr>
            <w:tcW w:w="1131" w:type="dxa"/>
            <w:tcBorders>
              <w:top w:val="nil"/>
              <w:left w:val="nil"/>
              <w:bottom w:val="single" w:sz="4" w:space="0" w:color="auto"/>
              <w:right w:val="single" w:sz="4" w:space="0" w:color="auto"/>
            </w:tcBorders>
            <w:shd w:val="clear" w:color="auto" w:fill="auto"/>
            <w:vAlign w:val="center"/>
            <w:hideMark/>
          </w:tcPr>
          <w:p w14:paraId="17F0E378" w14:textId="77777777" w:rsidR="00274C05" w:rsidRPr="000A15AC" w:rsidRDefault="00274C05" w:rsidP="002038F7">
            <w:pPr>
              <w:jc w:val="center"/>
              <w:rPr>
                <w:rFonts w:ascii="Arial" w:hAnsi="Arial" w:cs="Arial"/>
                <w:sz w:val="16"/>
                <w:szCs w:val="16"/>
              </w:rPr>
            </w:pPr>
            <w:r w:rsidRPr="000A15AC">
              <w:rPr>
                <w:rFonts w:ascii="Arial" w:hAnsi="Arial"/>
                <w:sz w:val="16"/>
              </w:rPr>
              <w:t>17.96%</w:t>
            </w:r>
          </w:p>
        </w:tc>
        <w:tc>
          <w:tcPr>
            <w:tcW w:w="708" w:type="dxa"/>
            <w:tcBorders>
              <w:top w:val="nil"/>
              <w:left w:val="nil"/>
              <w:bottom w:val="single" w:sz="4" w:space="0" w:color="auto"/>
              <w:right w:val="single" w:sz="4" w:space="0" w:color="auto"/>
            </w:tcBorders>
            <w:shd w:val="clear" w:color="auto" w:fill="auto"/>
            <w:vAlign w:val="center"/>
            <w:hideMark/>
          </w:tcPr>
          <w:p w14:paraId="0F533270" w14:textId="77777777" w:rsidR="00CF7590" w:rsidRPr="000A15AC" w:rsidRDefault="00CF7590" w:rsidP="002038F7">
            <w:pPr>
              <w:jc w:val="center"/>
              <w:rPr>
                <w:rFonts w:ascii="Arial" w:hAnsi="Arial" w:cs="Arial"/>
                <w:sz w:val="16"/>
                <w:szCs w:val="16"/>
              </w:rPr>
            </w:pPr>
            <w:r w:rsidRPr="000A15AC">
              <w:rPr>
                <w:rFonts w:ascii="Arial" w:hAnsi="Arial"/>
                <w:sz w:val="16"/>
              </w:rPr>
              <w:t>100</w:t>
            </w:r>
          </w:p>
        </w:tc>
        <w:tc>
          <w:tcPr>
            <w:tcW w:w="709" w:type="dxa"/>
            <w:tcBorders>
              <w:top w:val="nil"/>
              <w:left w:val="nil"/>
              <w:bottom w:val="single" w:sz="4" w:space="0" w:color="auto"/>
              <w:right w:val="single" w:sz="4" w:space="0" w:color="auto"/>
            </w:tcBorders>
            <w:shd w:val="clear" w:color="000000" w:fill="808080"/>
            <w:vAlign w:val="center"/>
            <w:hideMark/>
          </w:tcPr>
          <w:p w14:paraId="05C29CE0"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000000" w:fill="808080"/>
            <w:vAlign w:val="center"/>
            <w:hideMark/>
          </w:tcPr>
          <w:p w14:paraId="1608FAF8"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7190BB68" w14:textId="77777777" w:rsidR="00CF7590" w:rsidRPr="000A15AC" w:rsidRDefault="00CF7590" w:rsidP="002038F7">
            <w:pPr>
              <w:jc w:val="center"/>
              <w:rPr>
                <w:rFonts w:ascii="Arial" w:hAnsi="Arial" w:cs="Arial"/>
                <w:sz w:val="16"/>
                <w:szCs w:val="16"/>
              </w:rPr>
            </w:pPr>
            <w:r w:rsidRPr="000A15AC">
              <w:rPr>
                <w:rFonts w:ascii="Arial" w:hAnsi="Arial"/>
                <w:sz w:val="16"/>
              </w:rPr>
              <w:t>50</w:t>
            </w:r>
          </w:p>
        </w:tc>
      </w:tr>
      <w:tr w:rsidR="00CF7590" w:rsidRPr="000A15AC" w14:paraId="2BB69995" w14:textId="77777777" w:rsidTr="00991FDD">
        <w:trPr>
          <w:trHeight w:val="675"/>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39708B3B" w14:textId="064130AF" w:rsidR="00991FDD" w:rsidRPr="000A15AC" w:rsidRDefault="005B0054" w:rsidP="002038F7">
            <w:pPr>
              <w:jc w:val="center"/>
              <w:rPr>
                <w:rFonts w:ascii="Arial" w:hAnsi="Arial" w:cs="Arial"/>
                <w:color w:val="000000"/>
                <w:sz w:val="16"/>
                <w:szCs w:val="16"/>
              </w:rPr>
            </w:pPr>
            <w:r>
              <w:rPr>
                <w:rFonts w:ascii="Arial" w:hAnsi="Arial" w:cs="Arial"/>
                <w:color w:val="000000"/>
                <w:sz w:val="16"/>
                <w:szCs w:val="16"/>
              </w:rPr>
              <w:t>11</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2D9A397E" w14:textId="6A67A0B8" w:rsidR="00CF7590" w:rsidRPr="000A15AC" w:rsidRDefault="00CF7590" w:rsidP="00F64605">
            <w:pPr>
              <w:rPr>
                <w:rFonts w:ascii="Arial" w:hAnsi="Arial" w:cs="Arial"/>
                <w:color w:val="000000"/>
                <w:sz w:val="16"/>
                <w:szCs w:val="16"/>
              </w:rPr>
            </w:pPr>
            <w:r w:rsidRPr="000A15AC">
              <w:rPr>
                <w:rFonts w:ascii="Arial" w:hAnsi="Arial"/>
                <w:b/>
                <w:color w:val="000000"/>
                <w:sz w:val="16"/>
              </w:rPr>
              <w:t>Gynaecological tumours</w:t>
            </w:r>
            <w:r w:rsidRPr="000A15AC">
              <w:rPr>
                <w:rFonts w:ascii="Arial" w:hAnsi="Arial" w:cs="Arial"/>
                <w:color w:val="000000"/>
                <w:sz w:val="16"/>
                <w:szCs w:val="16"/>
              </w:rPr>
              <w:br/>
            </w:r>
            <w:r w:rsidRPr="000A15AC">
              <w:rPr>
                <w:rFonts w:ascii="Arial" w:hAnsi="Arial"/>
                <w:color w:val="000000"/>
                <w:sz w:val="16"/>
              </w:rPr>
              <w:t xml:space="preserve">(cervix, uterus, ovaries incl. BOT, vulva, </w:t>
            </w:r>
            <w:r w:rsidRPr="000A15AC">
              <w:rPr>
                <w:rFonts w:ascii="Arial" w:hAnsi="Arial" w:cs="Arial"/>
                <w:color w:val="000000"/>
                <w:sz w:val="16"/>
                <w:szCs w:val="16"/>
              </w:rPr>
              <w:br/>
            </w:r>
            <w:r w:rsidRPr="000A15AC">
              <w:rPr>
                <w:rFonts w:ascii="Arial" w:hAnsi="Arial"/>
                <w:color w:val="000000"/>
                <w:sz w:val="16"/>
              </w:rPr>
              <w:t>vaginal tumours</w:t>
            </w:r>
            <w:r w:rsidR="000E7C83">
              <w:rPr>
                <w:rFonts w:ascii="Arial" w:hAnsi="Arial"/>
                <w:color w:val="000000"/>
                <w:sz w:val="16"/>
              </w:rPr>
              <w:t xml:space="preserve">, </w:t>
            </w:r>
            <w:r w:rsidR="000E7C83" w:rsidRPr="0081379D">
              <w:rPr>
                <w:rFonts w:ascii="Arial" w:hAnsi="Arial"/>
                <w:color w:val="000000"/>
                <w:sz w:val="16"/>
                <w:highlight w:val="green"/>
              </w:rPr>
              <w:t>STIC</w:t>
            </w:r>
            <w:r w:rsidRPr="000A15AC">
              <w:rPr>
                <w:rFonts w:ascii="Arial" w:hAnsi="Arial"/>
                <w:color w:val="000000"/>
                <w:sz w:val="16"/>
              </w:rPr>
              <w:t>)</w:t>
            </w:r>
          </w:p>
        </w:tc>
        <w:tc>
          <w:tcPr>
            <w:tcW w:w="993" w:type="dxa"/>
            <w:tcBorders>
              <w:top w:val="nil"/>
              <w:left w:val="nil"/>
              <w:bottom w:val="single" w:sz="4" w:space="0" w:color="auto"/>
              <w:right w:val="single" w:sz="4" w:space="0" w:color="auto"/>
            </w:tcBorders>
            <w:shd w:val="clear" w:color="auto" w:fill="auto"/>
            <w:vAlign w:val="center"/>
            <w:hideMark/>
          </w:tcPr>
          <w:p w14:paraId="109C4F33" w14:textId="77777777" w:rsidR="00CF7590" w:rsidRPr="000A15AC" w:rsidRDefault="00CF7590" w:rsidP="002038F7">
            <w:pPr>
              <w:jc w:val="center"/>
              <w:rPr>
                <w:rFonts w:ascii="Arial" w:hAnsi="Arial" w:cs="Arial"/>
                <w:sz w:val="16"/>
                <w:szCs w:val="16"/>
              </w:rPr>
            </w:pPr>
            <w:r w:rsidRPr="000A15AC">
              <w:rPr>
                <w:rFonts w:ascii="Arial" w:hAnsi="Arial"/>
                <w:sz w:val="16"/>
              </w:rPr>
              <w:t>26,280</w:t>
            </w:r>
          </w:p>
        </w:tc>
        <w:tc>
          <w:tcPr>
            <w:tcW w:w="1131" w:type="dxa"/>
            <w:tcBorders>
              <w:top w:val="nil"/>
              <w:left w:val="nil"/>
              <w:bottom w:val="single" w:sz="4" w:space="0" w:color="auto"/>
              <w:right w:val="single" w:sz="4" w:space="0" w:color="auto"/>
            </w:tcBorders>
            <w:shd w:val="clear" w:color="auto" w:fill="auto"/>
            <w:vAlign w:val="center"/>
            <w:hideMark/>
          </w:tcPr>
          <w:p w14:paraId="574365E8" w14:textId="77777777" w:rsidR="00274C05" w:rsidRPr="000A15AC" w:rsidRDefault="00274C05" w:rsidP="002038F7">
            <w:pPr>
              <w:jc w:val="center"/>
              <w:rPr>
                <w:rFonts w:ascii="Arial" w:hAnsi="Arial" w:cs="Arial"/>
                <w:sz w:val="16"/>
                <w:szCs w:val="16"/>
              </w:rPr>
            </w:pPr>
            <w:r w:rsidRPr="000A15AC">
              <w:rPr>
                <w:rFonts w:ascii="Arial" w:hAnsi="Arial"/>
                <w:sz w:val="16"/>
              </w:rPr>
              <w:t>6.54%</w:t>
            </w:r>
          </w:p>
        </w:tc>
        <w:tc>
          <w:tcPr>
            <w:tcW w:w="708" w:type="dxa"/>
            <w:tcBorders>
              <w:top w:val="nil"/>
              <w:left w:val="nil"/>
              <w:bottom w:val="single" w:sz="4" w:space="0" w:color="auto"/>
              <w:right w:val="single" w:sz="4" w:space="0" w:color="auto"/>
            </w:tcBorders>
            <w:shd w:val="clear" w:color="auto" w:fill="auto"/>
            <w:vAlign w:val="center"/>
            <w:hideMark/>
          </w:tcPr>
          <w:p w14:paraId="4FA95C3B" w14:textId="77777777" w:rsidR="00CF7590" w:rsidRPr="000A15AC" w:rsidRDefault="00CF7590" w:rsidP="002038F7">
            <w:pPr>
              <w:jc w:val="center"/>
              <w:rPr>
                <w:rFonts w:ascii="Arial" w:hAnsi="Arial" w:cs="Arial"/>
                <w:sz w:val="16"/>
                <w:szCs w:val="16"/>
              </w:rPr>
            </w:pPr>
            <w:r w:rsidRPr="000A15AC">
              <w:rPr>
                <w:rFonts w:ascii="Arial" w:hAnsi="Arial"/>
                <w:sz w:val="16"/>
              </w:rPr>
              <w:t>50</w:t>
            </w:r>
          </w:p>
        </w:tc>
        <w:tc>
          <w:tcPr>
            <w:tcW w:w="709" w:type="dxa"/>
            <w:tcBorders>
              <w:top w:val="nil"/>
              <w:left w:val="nil"/>
              <w:bottom w:val="single" w:sz="4" w:space="0" w:color="auto"/>
              <w:right w:val="single" w:sz="4" w:space="0" w:color="auto"/>
            </w:tcBorders>
            <w:shd w:val="clear" w:color="000000" w:fill="808080"/>
            <w:vAlign w:val="center"/>
            <w:hideMark/>
          </w:tcPr>
          <w:p w14:paraId="2F44334E"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000000" w:fill="808080"/>
            <w:vAlign w:val="center"/>
            <w:hideMark/>
          </w:tcPr>
          <w:p w14:paraId="6670F214"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1603D2B1" w14:textId="77777777" w:rsidR="00CF7590" w:rsidRPr="000A15AC" w:rsidRDefault="00CF7590" w:rsidP="002038F7">
            <w:pPr>
              <w:jc w:val="center"/>
              <w:rPr>
                <w:rFonts w:ascii="Arial" w:hAnsi="Arial" w:cs="Arial"/>
                <w:sz w:val="16"/>
                <w:szCs w:val="16"/>
              </w:rPr>
            </w:pPr>
            <w:r w:rsidRPr="000A15AC">
              <w:rPr>
                <w:rFonts w:ascii="Arial" w:hAnsi="Arial"/>
                <w:sz w:val="16"/>
              </w:rPr>
              <w:t>25</w:t>
            </w:r>
          </w:p>
        </w:tc>
      </w:tr>
      <w:tr w:rsidR="00CF7590" w:rsidRPr="000A15AC" w14:paraId="5B966C4E" w14:textId="77777777" w:rsidTr="00991FDD">
        <w:trPr>
          <w:trHeight w:val="450"/>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172EB555" w14:textId="0DF5691E" w:rsidR="00991FDD" w:rsidRPr="000A15AC" w:rsidRDefault="00991FDD" w:rsidP="002038F7">
            <w:pPr>
              <w:jc w:val="center"/>
              <w:rPr>
                <w:rFonts w:ascii="Arial" w:hAnsi="Arial" w:cs="Arial"/>
                <w:color w:val="000000"/>
                <w:sz w:val="16"/>
                <w:szCs w:val="16"/>
              </w:rPr>
            </w:pPr>
            <w:r w:rsidRPr="000A15AC">
              <w:rPr>
                <w:rFonts w:ascii="Arial" w:hAnsi="Arial" w:cs="Arial"/>
                <w:color w:val="000000"/>
                <w:sz w:val="16"/>
                <w:szCs w:val="16"/>
              </w:rPr>
              <w:t>1</w:t>
            </w:r>
            <w:r w:rsidR="005B0054">
              <w:rPr>
                <w:rFonts w:ascii="Arial" w:hAnsi="Arial" w:cs="Arial"/>
                <w:color w:val="000000"/>
                <w:sz w:val="16"/>
                <w:szCs w:val="16"/>
              </w:rPr>
              <w:t>2</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75EF4D4D" w14:textId="77777777" w:rsidR="00CF7590" w:rsidRPr="000A15AC" w:rsidRDefault="00F64605" w:rsidP="00F854C2">
            <w:pPr>
              <w:rPr>
                <w:rFonts w:ascii="Arial" w:hAnsi="Arial" w:cs="Arial"/>
                <w:color w:val="000000"/>
                <w:sz w:val="16"/>
                <w:szCs w:val="16"/>
              </w:rPr>
            </w:pPr>
            <w:r w:rsidRPr="000A15AC">
              <w:rPr>
                <w:rFonts w:ascii="Arial" w:hAnsi="Arial"/>
                <w:b/>
                <w:color w:val="000000"/>
                <w:sz w:val="16"/>
              </w:rPr>
              <w:t>Skin</w:t>
            </w:r>
            <w:r w:rsidRPr="000A15AC">
              <w:rPr>
                <w:rFonts w:ascii="Arial" w:hAnsi="Arial" w:cs="Arial"/>
                <w:color w:val="000000"/>
                <w:sz w:val="16"/>
                <w:szCs w:val="16"/>
              </w:rPr>
              <w:br/>
            </w:r>
            <w:r w:rsidRPr="000A15AC">
              <w:rPr>
                <w:rFonts w:ascii="Arial" w:hAnsi="Arial"/>
                <w:color w:val="000000"/>
                <w:sz w:val="16"/>
              </w:rPr>
              <w:t>(invasive malignant melanoma)</w:t>
            </w:r>
          </w:p>
        </w:tc>
        <w:tc>
          <w:tcPr>
            <w:tcW w:w="993" w:type="dxa"/>
            <w:tcBorders>
              <w:top w:val="nil"/>
              <w:left w:val="nil"/>
              <w:bottom w:val="single" w:sz="4" w:space="0" w:color="auto"/>
              <w:right w:val="single" w:sz="4" w:space="0" w:color="auto"/>
            </w:tcBorders>
            <w:shd w:val="clear" w:color="auto" w:fill="auto"/>
            <w:vAlign w:val="center"/>
            <w:hideMark/>
          </w:tcPr>
          <w:p w14:paraId="7875717D" w14:textId="77777777" w:rsidR="00CF7590" w:rsidRPr="000A15AC" w:rsidRDefault="00CF7590" w:rsidP="002038F7">
            <w:pPr>
              <w:jc w:val="center"/>
              <w:rPr>
                <w:rFonts w:ascii="Arial" w:hAnsi="Arial" w:cs="Arial"/>
                <w:sz w:val="16"/>
                <w:szCs w:val="16"/>
              </w:rPr>
            </w:pPr>
            <w:r w:rsidRPr="000A15AC">
              <w:rPr>
                <w:rFonts w:ascii="Arial" w:hAnsi="Arial"/>
                <w:sz w:val="16"/>
              </w:rPr>
              <w:t>17,800</w:t>
            </w:r>
          </w:p>
        </w:tc>
        <w:tc>
          <w:tcPr>
            <w:tcW w:w="1131" w:type="dxa"/>
            <w:tcBorders>
              <w:top w:val="nil"/>
              <w:left w:val="nil"/>
              <w:bottom w:val="single" w:sz="4" w:space="0" w:color="auto"/>
              <w:right w:val="single" w:sz="4" w:space="0" w:color="auto"/>
            </w:tcBorders>
            <w:shd w:val="clear" w:color="auto" w:fill="auto"/>
            <w:vAlign w:val="center"/>
            <w:hideMark/>
          </w:tcPr>
          <w:p w14:paraId="429D05F5" w14:textId="77777777" w:rsidR="00274C05" w:rsidRPr="000A15AC" w:rsidRDefault="00274C05" w:rsidP="002038F7">
            <w:pPr>
              <w:jc w:val="center"/>
              <w:rPr>
                <w:rFonts w:ascii="Arial" w:hAnsi="Arial" w:cs="Arial"/>
                <w:sz w:val="16"/>
                <w:szCs w:val="16"/>
              </w:rPr>
            </w:pPr>
            <w:r w:rsidRPr="000A15AC">
              <w:rPr>
                <w:rFonts w:ascii="Arial" w:hAnsi="Arial"/>
                <w:sz w:val="16"/>
              </w:rPr>
              <w:t>4.43%</w:t>
            </w:r>
          </w:p>
        </w:tc>
        <w:tc>
          <w:tcPr>
            <w:tcW w:w="708" w:type="dxa"/>
            <w:tcBorders>
              <w:top w:val="nil"/>
              <w:left w:val="nil"/>
              <w:bottom w:val="single" w:sz="4" w:space="0" w:color="auto"/>
              <w:right w:val="single" w:sz="4" w:space="0" w:color="auto"/>
            </w:tcBorders>
            <w:shd w:val="clear" w:color="auto" w:fill="auto"/>
            <w:vAlign w:val="center"/>
            <w:hideMark/>
          </w:tcPr>
          <w:p w14:paraId="1CFA4D64" w14:textId="77777777" w:rsidR="00CF7590" w:rsidRPr="000A15AC" w:rsidRDefault="006A26B5" w:rsidP="002038F7">
            <w:pPr>
              <w:jc w:val="center"/>
              <w:rPr>
                <w:rFonts w:ascii="Arial" w:hAnsi="Arial" w:cs="Arial"/>
                <w:sz w:val="16"/>
                <w:szCs w:val="16"/>
              </w:rPr>
            </w:pPr>
            <w:r w:rsidRPr="000A15AC">
              <w:rPr>
                <w:rFonts w:ascii="Arial" w:hAnsi="Arial"/>
                <w:sz w:val="16"/>
              </w:rPr>
              <w:t>40</w:t>
            </w:r>
            <w:r w:rsidRPr="000A15AC">
              <w:rPr>
                <w:rFonts w:ascii="Arial" w:hAnsi="Arial" w:cs="Arial"/>
                <w:sz w:val="16"/>
                <w:szCs w:val="16"/>
              </w:rPr>
              <w:br/>
            </w:r>
          </w:p>
        </w:tc>
        <w:tc>
          <w:tcPr>
            <w:tcW w:w="709" w:type="dxa"/>
            <w:tcBorders>
              <w:top w:val="nil"/>
              <w:left w:val="nil"/>
              <w:bottom w:val="single" w:sz="4" w:space="0" w:color="auto"/>
              <w:right w:val="single" w:sz="4" w:space="0" w:color="auto"/>
            </w:tcBorders>
            <w:shd w:val="clear" w:color="000000" w:fill="808080"/>
            <w:vAlign w:val="center"/>
            <w:hideMark/>
          </w:tcPr>
          <w:p w14:paraId="4977B072"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000000" w:fill="808080"/>
            <w:vAlign w:val="center"/>
            <w:hideMark/>
          </w:tcPr>
          <w:p w14:paraId="0FB8EB52"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44285D77" w14:textId="77777777" w:rsidR="00CF7590" w:rsidRPr="000A15AC" w:rsidRDefault="006A26B5" w:rsidP="002038F7">
            <w:pPr>
              <w:jc w:val="center"/>
              <w:rPr>
                <w:rFonts w:ascii="Arial" w:hAnsi="Arial" w:cs="Arial"/>
                <w:sz w:val="16"/>
                <w:szCs w:val="16"/>
              </w:rPr>
            </w:pPr>
            <w:r w:rsidRPr="000A15AC">
              <w:rPr>
                <w:rFonts w:ascii="Arial" w:hAnsi="Arial"/>
                <w:sz w:val="16"/>
              </w:rPr>
              <w:t>20</w:t>
            </w:r>
            <w:r w:rsidRPr="000A15AC">
              <w:rPr>
                <w:rFonts w:ascii="Arial" w:hAnsi="Arial" w:cs="Arial"/>
                <w:sz w:val="16"/>
                <w:szCs w:val="16"/>
              </w:rPr>
              <w:br/>
            </w:r>
          </w:p>
        </w:tc>
      </w:tr>
      <w:tr w:rsidR="00CF7590" w:rsidRPr="000A15AC" w14:paraId="76EB308C" w14:textId="77777777" w:rsidTr="00991FDD">
        <w:trPr>
          <w:trHeight w:val="282"/>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34C5D084" w14:textId="1ACE5893" w:rsidR="00991FDD" w:rsidRPr="000A15AC" w:rsidRDefault="00991FDD" w:rsidP="002038F7">
            <w:pPr>
              <w:jc w:val="center"/>
              <w:rPr>
                <w:rFonts w:ascii="Arial" w:hAnsi="Arial" w:cs="Arial"/>
                <w:color w:val="000000"/>
                <w:sz w:val="16"/>
                <w:szCs w:val="16"/>
              </w:rPr>
            </w:pPr>
            <w:r w:rsidRPr="000A15AC">
              <w:rPr>
                <w:rFonts w:ascii="Arial" w:hAnsi="Arial"/>
                <w:color w:val="000000"/>
                <w:sz w:val="16"/>
              </w:rPr>
              <w:t>1</w:t>
            </w:r>
            <w:r w:rsidR="005B0054">
              <w:rPr>
                <w:rFonts w:ascii="Arial" w:hAnsi="Arial"/>
                <w:color w:val="000000"/>
                <w:sz w:val="16"/>
              </w:rPr>
              <w:t>3</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23DD2C2D" w14:textId="77777777" w:rsidR="00CF7590" w:rsidRPr="000A15AC" w:rsidRDefault="00CF7590" w:rsidP="00F64605">
            <w:pPr>
              <w:rPr>
                <w:rFonts w:ascii="Arial" w:hAnsi="Arial" w:cs="Arial"/>
                <w:b/>
                <w:bCs/>
                <w:color w:val="000000"/>
                <w:sz w:val="16"/>
                <w:szCs w:val="16"/>
              </w:rPr>
            </w:pPr>
            <w:r w:rsidRPr="000A15AC">
              <w:rPr>
                <w:rFonts w:ascii="Arial" w:hAnsi="Arial"/>
                <w:b/>
                <w:color w:val="000000"/>
                <w:sz w:val="16"/>
              </w:rPr>
              <w:t>Prostate</w:t>
            </w:r>
          </w:p>
        </w:tc>
        <w:tc>
          <w:tcPr>
            <w:tcW w:w="993" w:type="dxa"/>
            <w:tcBorders>
              <w:top w:val="nil"/>
              <w:left w:val="nil"/>
              <w:bottom w:val="single" w:sz="4" w:space="0" w:color="auto"/>
              <w:right w:val="single" w:sz="4" w:space="0" w:color="auto"/>
            </w:tcBorders>
            <w:shd w:val="clear" w:color="auto" w:fill="auto"/>
            <w:vAlign w:val="center"/>
            <w:hideMark/>
          </w:tcPr>
          <w:p w14:paraId="76F4741D" w14:textId="77777777" w:rsidR="00CF7590" w:rsidRPr="000A15AC" w:rsidRDefault="00CF7590" w:rsidP="002038F7">
            <w:pPr>
              <w:jc w:val="center"/>
              <w:rPr>
                <w:rFonts w:ascii="Arial" w:hAnsi="Arial" w:cs="Arial"/>
                <w:sz w:val="16"/>
                <w:szCs w:val="16"/>
              </w:rPr>
            </w:pPr>
            <w:r w:rsidRPr="000A15AC">
              <w:rPr>
                <w:rFonts w:ascii="Arial" w:hAnsi="Arial"/>
                <w:sz w:val="16"/>
              </w:rPr>
              <w:t>63,440</w:t>
            </w:r>
          </w:p>
        </w:tc>
        <w:tc>
          <w:tcPr>
            <w:tcW w:w="1131" w:type="dxa"/>
            <w:tcBorders>
              <w:top w:val="nil"/>
              <w:left w:val="nil"/>
              <w:bottom w:val="single" w:sz="4" w:space="0" w:color="auto"/>
              <w:right w:val="single" w:sz="4" w:space="0" w:color="auto"/>
            </w:tcBorders>
            <w:shd w:val="clear" w:color="auto" w:fill="auto"/>
            <w:vAlign w:val="center"/>
            <w:hideMark/>
          </w:tcPr>
          <w:p w14:paraId="6F5B4D81" w14:textId="77777777" w:rsidR="00274C05" w:rsidRPr="000A15AC" w:rsidRDefault="00274C05" w:rsidP="002038F7">
            <w:pPr>
              <w:jc w:val="center"/>
              <w:rPr>
                <w:rFonts w:ascii="Arial" w:hAnsi="Arial" w:cs="Arial"/>
                <w:sz w:val="16"/>
                <w:szCs w:val="16"/>
              </w:rPr>
            </w:pPr>
            <w:r w:rsidRPr="000A15AC">
              <w:rPr>
                <w:rFonts w:ascii="Arial" w:hAnsi="Arial"/>
                <w:sz w:val="16"/>
              </w:rPr>
              <w:t>15.79%</w:t>
            </w:r>
          </w:p>
        </w:tc>
        <w:tc>
          <w:tcPr>
            <w:tcW w:w="708" w:type="dxa"/>
            <w:tcBorders>
              <w:top w:val="nil"/>
              <w:left w:val="nil"/>
              <w:bottom w:val="single" w:sz="4" w:space="0" w:color="auto"/>
              <w:right w:val="single" w:sz="4" w:space="0" w:color="auto"/>
            </w:tcBorders>
            <w:shd w:val="clear" w:color="auto" w:fill="auto"/>
            <w:vAlign w:val="center"/>
            <w:hideMark/>
          </w:tcPr>
          <w:p w14:paraId="1CB9497F" w14:textId="77777777" w:rsidR="00CF7590" w:rsidRPr="000A15AC" w:rsidRDefault="00CF7590" w:rsidP="002038F7">
            <w:pPr>
              <w:jc w:val="center"/>
              <w:rPr>
                <w:rFonts w:ascii="Arial" w:hAnsi="Arial" w:cs="Arial"/>
                <w:sz w:val="16"/>
                <w:szCs w:val="16"/>
              </w:rPr>
            </w:pPr>
            <w:r w:rsidRPr="000A15AC">
              <w:rPr>
                <w:rFonts w:ascii="Arial" w:hAnsi="Arial"/>
                <w:sz w:val="16"/>
              </w:rPr>
              <w:t>100</w:t>
            </w:r>
          </w:p>
        </w:tc>
        <w:tc>
          <w:tcPr>
            <w:tcW w:w="709" w:type="dxa"/>
            <w:tcBorders>
              <w:top w:val="nil"/>
              <w:left w:val="nil"/>
              <w:bottom w:val="single" w:sz="4" w:space="0" w:color="auto"/>
              <w:right w:val="single" w:sz="4" w:space="0" w:color="auto"/>
            </w:tcBorders>
            <w:shd w:val="clear" w:color="000000" w:fill="808080"/>
            <w:vAlign w:val="center"/>
            <w:hideMark/>
          </w:tcPr>
          <w:p w14:paraId="0B455BE4"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000000" w:fill="808080"/>
            <w:vAlign w:val="center"/>
            <w:hideMark/>
          </w:tcPr>
          <w:p w14:paraId="7EE2E9A1"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6229C158" w14:textId="77777777" w:rsidR="00CF7590" w:rsidRPr="000A15AC" w:rsidRDefault="00CF7590" w:rsidP="002038F7">
            <w:pPr>
              <w:jc w:val="center"/>
              <w:rPr>
                <w:rFonts w:ascii="Arial" w:hAnsi="Arial" w:cs="Arial"/>
                <w:sz w:val="16"/>
                <w:szCs w:val="16"/>
              </w:rPr>
            </w:pPr>
            <w:r w:rsidRPr="000A15AC">
              <w:rPr>
                <w:rFonts w:ascii="Arial" w:hAnsi="Arial"/>
                <w:sz w:val="16"/>
              </w:rPr>
              <w:t>50</w:t>
            </w:r>
          </w:p>
        </w:tc>
      </w:tr>
      <w:tr w:rsidR="0081379D" w:rsidRPr="000A15AC" w14:paraId="2720A66A" w14:textId="77777777" w:rsidTr="0081379D">
        <w:trPr>
          <w:trHeight w:val="282"/>
        </w:trPr>
        <w:tc>
          <w:tcPr>
            <w:tcW w:w="363" w:type="dxa"/>
            <w:tcBorders>
              <w:top w:val="nil"/>
              <w:left w:val="single" w:sz="4" w:space="0" w:color="auto"/>
              <w:bottom w:val="single" w:sz="4" w:space="0" w:color="auto"/>
              <w:right w:val="single" w:sz="4" w:space="0" w:color="auto"/>
            </w:tcBorders>
            <w:shd w:val="clear" w:color="auto" w:fill="auto"/>
            <w:vAlign w:val="center"/>
          </w:tcPr>
          <w:p w14:paraId="641FA91B" w14:textId="35C25C43" w:rsidR="005B0054" w:rsidRPr="000A15AC" w:rsidRDefault="005B0054" w:rsidP="002038F7">
            <w:pPr>
              <w:jc w:val="center"/>
              <w:rPr>
                <w:rFonts w:ascii="Arial" w:hAnsi="Arial"/>
                <w:color w:val="000000"/>
                <w:sz w:val="16"/>
              </w:rPr>
            </w:pPr>
            <w:r>
              <w:rPr>
                <w:rFonts w:ascii="Arial" w:hAnsi="Arial"/>
                <w:color w:val="000000"/>
                <w:sz w:val="16"/>
              </w:rPr>
              <w:t>14</w:t>
            </w:r>
          </w:p>
        </w:tc>
        <w:tc>
          <w:tcPr>
            <w:tcW w:w="3609" w:type="dxa"/>
            <w:gridSpan w:val="2"/>
            <w:tcBorders>
              <w:top w:val="single" w:sz="4" w:space="0" w:color="auto"/>
              <w:left w:val="nil"/>
              <w:bottom w:val="single" w:sz="4" w:space="0" w:color="auto"/>
              <w:right w:val="single" w:sz="4" w:space="0" w:color="auto"/>
            </w:tcBorders>
            <w:shd w:val="clear" w:color="auto" w:fill="auto"/>
            <w:vAlign w:val="center"/>
          </w:tcPr>
          <w:p w14:paraId="2DA759DC" w14:textId="2AA430C4" w:rsidR="005B0054" w:rsidRPr="000A15AC" w:rsidRDefault="005B0054" w:rsidP="00F64605">
            <w:pPr>
              <w:rPr>
                <w:rFonts w:ascii="Arial" w:hAnsi="Arial"/>
                <w:b/>
                <w:color w:val="000000"/>
                <w:sz w:val="16"/>
              </w:rPr>
            </w:pPr>
            <w:r w:rsidRPr="0081379D">
              <w:rPr>
                <w:rFonts w:ascii="Arial" w:hAnsi="Arial"/>
                <w:b/>
                <w:color w:val="000000"/>
                <w:sz w:val="16"/>
                <w:highlight w:val="yellow"/>
              </w:rPr>
              <w:t>Penis (S6)</w:t>
            </w:r>
          </w:p>
        </w:tc>
        <w:tc>
          <w:tcPr>
            <w:tcW w:w="993" w:type="dxa"/>
            <w:tcBorders>
              <w:top w:val="nil"/>
              <w:left w:val="nil"/>
              <w:bottom w:val="single" w:sz="4" w:space="0" w:color="auto"/>
              <w:right w:val="single" w:sz="4" w:space="0" w:color="auto"/>
            </w:tcBorders>
            <w:shd w:val="clear" w:color="auto" w:fill="auto"/>
            <w:vAlign w:val="center"/>
          </w:tcPr>
          <w:p w14:paraId="4B45B29C" w14:textId="77777777" w:rsidR="005B0054" w:rsidRPr="0081379D" w:rsidRDefault="005B0054" w:rsidP="002038F7">
            <w:pPr>
              <w:jc w:val="center"/>
              <w:rPr>
                <w:rFonts w:ascii="Arial" w:hAnsi="Arial"/>
                <w:strike/>
                <w:color w:val="000000"/>
                <w:sz w:val="16"/>
                <w:highlight w:val="yellow"/>
              </w:rPr>
            </w:pPr>
            <w:r w:rsidRPr="0081379D">
              <w:rPr>
                <w:rFonts w:ascii="Arial" w:hAnsi="Arial"/>
                <w:strike/>
                <w:color w:val="000000"/>
                <w:sz w:val="16"/>
                <w:highlight w:val="yellow"/>
              </w:rPr>
              <w:t>5,660</w:t>
            </w:r>
          </w:p>
          <w:p w14:paraId="082F19BA" w14:textId="5CFACCBD" w:rsidR="005B0054" w:rsidRPr="000A15AC" w:rsidRDefault="005B0054" w:rsidP="002038F7">
            <w:pPr>
              <w:jc w:val="center"/>
              <w:rPr>
                <w:rFonts w:ascii="Arial" w:hAnsi="Arial"/>
                <w:sz w:val="16"/>
              </w:rPr>
            </w:pPr>
            <w:r w:rsidRPr="0081379D">
              <w:rPr>
                <w:rFonts w:ascii="Arial" w:hAnsi="Arial"/>
                <w:sz w:val="16"/>
                <w:highlight w:val="yellow"/>
              </w:rPr>
              <w:t>950</w:t>
            </w:r>
          </w:p>
        </w:tc>
        <w:tc>
          <w:tcPr>
            <w:tcW w:w="1131" w:type="dxa"/>
            <w:tcBorders>
              <w:top w:val="nil"/>
              <w:left w:val="nil"/>
              <w:bottom w:val="single" w:sz="4" w:space="0" w:color="auto"/>
              <w:right w:val="single" w:sz="4" w:space="0" w:color="auto"/>
            </w:tcBorders>
            <w:shd w:val="clear" w:color="auto" w:fill="auto"/>
            <w:vAlign w:val="center"/>
          </w:tcPr>
          <w:p w14:paraId="17B45573" w14:textId="77777777" w:rsidR="005B0054" w:rsidRPr="0081379D" w:rsidRDefault="005B0054" w:rsidP="002038F7">
            <w:pPr>
              <w:jc w:val="center"/>
              <w:rPr>
                <w:rFonts w:ascii="Arial" w:hAnsi="Arial"/>
                <w:strike/>
                <w:sz w:val="16"/>
                <w:highlight w:val="yellow"/>
              </w:rPr>
            </w:pPr>
            <w:r w:rsidRPr="0081379D">
              <w:rPr>
                <w:rFonts w:ascii="Arial" w:hAnsi="Arial"/>
                <w:strike/>
                <w:sz w:val="16"/>
                <w:highlight w:val="yellow"/>
              </w:rPr>
              <w:t>1.41%</w:t>
            </w:r>
          </w:p>
          <w:p w14:paraId="11FAAF04" w14:textId="5618E5E5" w:rsidR="005B0054" w:rsidRPr="000A15AC" w:rsidRDefault="005B0054" w:rsidP="002038F7">
            <w:pPr>
              <w:jc w:val="center"/>
              <w:rPr>
                <w:rFonts w:ascii="Arial" w:hAnsi="Arial"/>
                <w:sz w:val="16"/>
              </w:rPr>
            </w:pPr>
            <w:r w:rsidRPr="0081379D">
              <w:rPr>
                <w:rFonts w:ascii="Arial" w:hAnsi="Arial"/>
                <w:sz w:val="16"/>
                <w:highlight w:val="yellow"/>
              </w:rPr>
              <w:t>0,24 %</w:t>
            </w:r>
          </w:p>
        </w:tc>
        <w:tc>
          <w:tcPr>
            <w:tcW w:w="708" w:type="dxa"/>
            <w:tcBorders>
              <w:top w:val="nil"/>
              <w:left w:val="nil"/>
              <w:bottom w:val="single" w:sz="4" w:space="0" w:color="auto"/>
              <w:right w:val="single" w:sz="4" w:space="0" w:color="auto"/>
            </w:tcBorders>
            <w:shd w:val="clear" w:color="auto" w:fill="7F7F7F" w:themeFill="text1" w:themeFillTint="80"/>
            <w:vAlign w:val="center"/>
          </w:tcPr>
          <w:p w14:paraId="5918FA01" w14:textId="77777777" w:rsidR="005B0054" w:rsidRPr="000A15AC" w:rsidRDefault="005B0054" w:rsidP="002038F7">
            <w:pPr>
              <w:jc w:val="center"/>
              <w:rPr>
                <w:rFonts w:ascii="Arial" w:hAnsi="Arial"/>
                <w:sz w:val="16"/>
              </w:rPr>
            </w:pPr>
          </w:p>
        </w:tc>
        <w:tc>
          <w:tcPr>
            <w:tcW w:w="709" w:type="dxa"/>
            <w:tcBorders>
              <w:top w:val="nil"/>
              <w:left w:val="nil"/>
              <w:bottom w:val="single" w:sz="4" w:space="0" w:color="auto"/>
              <w:right w:val="single" w:sz="4" w:space="0" w:color="auto"/>
            </w:tcBorders>
            <w:shd w:val="clear" w:color="000000" w:fill="808080"/>
            <w:vAlign w:val="center"/>
          </w:tcPr>
          <w:p w14:paraId="2E3BD221" w14:textId="77777777" w:rsidR="005B0054" w:rsidRPr="000A15AC" w:rsidRDefault="005B0054" w:rsidP="002038F7">
            <w:pPr>
              <w:jc w:val="center"/>
              <w:rPr>
                <w:rFonts w:ascii="Arial" w:hAnsi="Arial"/>
                <w:color w:val="808080"/>
                <w:sz w:val="2"/>
              </w:rPr>
            </w:pPr>
          </w:p>
        </w:tc>
        <w:tc>
          <w:tcPr>
            <w:tcW w:w="709" w:type="dxa"/>
            <w:tcBorders>
              <w:top w:val="nil"/>
              <w:left w:val="nil"/>
              <w:bottom w:val="single" w:sz="4" w:space="0" w:color="auto"/>
              <w:right w:val="single" w:sz="4" w:space="0" w:color="auto"/>
            </w:tcBorders>
            <w:shd w:val="clear" w:color="auto" w:fill="FFFFFF" w:themeFill="background1"/>
            <w:vAlign w:val="center"/>
          </w:tcPr>
          <w:p w14:paraId="47F906B1" w14:textId="50279ADC" w:rsidR="005B0054" w:rsidRPr="000A15AC" w:rsidRDefault="005B0054" w:rsidP="002038F7">
            <w:pPr>
              <w:jc w:val="center"/>
              <w:rPr>
                <w:rFonts w:ascii="Arial" w:hAnsi="Arial"/>
                <w:color w:val="808080"/>
                <w:sz w:val="2"/>
              </w:rPr>
            </w:pPr>
            <w:r w:rsidRPr="000A15AC">
              <w:rPr>
                <w:rFonts w:ascii="Arial" w:hAnsi="Arial"/>
                <w:sz w:val="16"/>
              </w:rPr>
              <w:t xml:space="preserve">--- </w:t>
            </w:r>
            <w:r w:rsidRPr="000A15AC">
              <w:rPr>
                <w:rFonts w:ascii="Arial" w:hAnsi="Arial"/>
                <w:sz w:val="16"/>
                <w:vertAlign w:val="superscript"/>
              </w:rPr>
              <w:t>3</w:t>
            </w:r>
          </w:p>
        </w:tc>
        <w:tc>
          <w:tcPr>
            <w:tcW w:w="709" w:type="dxa"/>
            <w:tcBorders>
              <w:top w:val="nil"/>
              <w:left w:val="nil"/>
              <w:bottom w:val="single" w:sz="4" w:space="0" w:color="auto"/>
              <w:right w:val="single" w:sz="4" w:space="0" w:color="auto"/>
            </w:tcBorders>
            <w:shd w:val="clear" w:color="auto" w:fill="7F7F7F" w:themeFill="text1" w:themeFillTint="80"/>
            <w:vAlign w:val="center"/>
          </w:tcPr>
          <w:p w14:paraId="378291D0" w14:textId="77777777" w:rsidR="005B0054" w:rsidRPr="000A15AC" w:rsidRDefault="005B0054" w:rsidP="002038F7">
            <w:pPr>
              <w:jc w:val="center"/>
              <w:rPr>
                <w:rFonts w:ascii="Arial" w:hAnsi="Arial"/>
                <w:sz w:val="16"/>
              </w:rPr>
            </w:pPr>
          </w:p>
        </w:tc>
      </w:tr>
      <w:tr w:rsidR="00CF7590" w:rsidRPr="000A15AC" w14:paraId="2174B952" w14:textId="77777777" w:rsidTr="0081379D">
        <w:trPr>
          <w:trHeight w:val="282"/>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37B2540F" w14:textId="7928CD79" w:rsidR="00991FDD" w:rsidRPr="000A15AC" w:rsidRDefault="00991FDD" w:rsidP="002038F7">
            <w:pPr>
              <w:jc w:val="center"/>
              <w:rPr>
                <w:rFonts w:ascii="Arial" w:hAnsi="Arial" w:cs="Arial"/>
                <w:color w:val="000000"/>
                <w:sz w:val="16"/>
                <w:szCs w:val="16"/>
              </w:rPr>
            </w:pPr>
            <w:r w:rsidRPr="000A15AC">
              <w:rPr>
                <w:rFonts w:ascii="Arial" w:hAnsi="Arial"/>
                <w:color w:val="000000"/>
                <w:sz w:val="16"/>
              </w:rPr>
              <w:t>1</w:t>
            </w:r>
            <w:r w:rsidR="005B0054">
              <w:rPr>
                <w:rFonts w:ascii="Arial" w:hAnsi="Arial"/>
                <w:color w:val="000000"/>
                <w:sz w:val="16"/>
              </w:rPr>
              <w:t>5</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4F4F9E30" w14:textId="495CF3CB" w:rsidR="00CF7590" w:rsidRPr="000A15AC" w:rsidRDefault="00F64605" w:rsidP="00F64605">
            <w:pPr>
              <w:rPr>
                <w:rFonts w:ascii="Arial" w:hAnsi="Arial" w:cs="Arial"/>
                <w:b/>
                <w:bCs/>
                <w:color w:val="000000"/>
                <w:sz w:val="16"/>
                <w:szCs w:val="16"/>
              </w:rPr>
            </w:pPr>
            <w:r w:rsidRPr="0081379D">
              <w:rPr>
                <w:rFonts w:ascii="Arial" w:hAnsi="Arial"/>
                <w:b/>
                <w:color w:val="000000"/>
                <w:sz w:val="16"/>
                <w:highlight w:val="yellow"/>
              </w:rPr>
              <w:t>Testicles</w:t>
            </w:r>
          </w:p>
        </w:tc>
        <w:tc>
          <w:tcPr>
            <w:tcW w:w="993" w:type="dxa"/>
            <w:tcBorders>
              <w:top w:val="nil"/>
              <w:left w:val="nil"/>
              <w:bottom w:val="single" w:sz="4" w:space="0" w:color="auto"/>
              <w:right w:val="single" w:sz="4" w:space="0" w:color="auto"/>
            </w:tcBorders>
            <w:shd w:val="clear" w:color="auto" w:fill="auto"/>
            <w:noWrap/>
            <w:vAlign w:val="center"/>
            <w:hideMark/>
          </w:tcPr>
          <w:p w14:paraId="3C747001" w14:textId="0E0199DA" w:rsidR="00CF7590" w:rsidRPr="000A15AC" w:rsidRDefault="005B0054" w:rsidP="002038F7">
            <w:pPr>
              <w:jc w:val="center"/>
              <w:rPr>
                <w:rFonts w:ascii="Arial" w:hAnsi="Arial" w:cs="Arial"/>
                <w:color w:val="000000"/>
                <w:sz w:val="16"/>
                <w:szCs w:val="16"/>
              </w:rPr>
            </w:pPr>
            <w:r>
              <w:rPr>
                <w:rFonts w:ascii="Arial" w:hAnsi="Arial" w:cs="Arial"/>
                <w:sz w:val="16"/>
                <w:szCs w:val="16"/>
                <w:highlight w:val="yellow"/>
              </w:rPr>
              <w:t>4.710</w:t>
            </w:r>
          </w:p>
        </w:tc>
        <w:tc>
          <w:tcPr>
            <w:tcW w:w="1131" w:type="dxa"/>
            <w:tcBorders>
              <w:top w:val="nil"/>
              <w:left w:val="nil"/>
              <w:bottom w:val="single" w:sz="4" w:space="0" w:color="auto"/>
              <w:right w:val="single" w:sz="4" w:space="0" w:color="auto"/>
            </w:tcBorders>
            <w:shd w:val="clear" w:color="auto" w:fill="auto"/>
            <w:vAlign w:val="center"/>
            <w:hideMark/>
          </w:tcPr>
          <w:p w14:paraId="592EE07A" w14:textId="24845399" w:rsidR="00274C05" w:rsidRPr="000A15AC" w:rsidRDefault="005B0054" w:rsidP="002038F7">
            <w:pPr>
              <w:jc w:val="center"/>
              <w:rPr>
                <w:rFonts w:ascii="Arial" w:hAnsi="Arial" w:cs="Arial"/>
                <w:sz w:val="16"/>
                <w:szCs w:val="16"/>
              </w:rPr>
            </w:pPr>
            <w:r>
              <w:rPr>
                <w:rFonts w:ascii="Arial" w:hAnsi="Arial" w:cs="Arial"/>
                <w:color w:val="000000" w:themeColor="text1"/>
                <w:sz w:val="16"/>
                <w:szCs w:val="16"/>
                <w:highlight w:val="yellow"/>
              </w:rPr>
              <w:t>1,17%</w:t>
            </w:r>
          </w:p>
        </w:tc>
        <w:tc>
          <w:tcPr>
            <w:tcW w:w="708" w:type="dxa"/>
            <w:tcBorders>
              <w:top w:val="nil"/>
              <w:left w:val="nil"/>
              <w:bottom w:val="single" w:sz="4" w:space="0" w:color="auto"/>
              <w:right w:val="single" w:sz="4" w:space="0" w:color="auto"/>
            </w:tcBorders>
            <w:shd w:val="clear" w:color="000000" w:fill="808080"/>
            <w:vAlign w:val="center"/>
            <w:hideMark/>
          </w:tcPr>
          <w:p w14:paraId="76669689"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8AA0D63" w14:textId="0387C990" w:rsidR="00CF7590" w:rsidRPr="0081379D" w:rsidRDefault="005B0054" w:rsidP="002038F7">
            <w:pPr>
              <w:jc w:val="center"/>
              <w:rPr>
                <w:rFonts w:ascii="Arial" w:hAnsi="Arial" w:cs="Arial"/>
                <w:color w:val="808080"/>
                <w:sz w:val="16"/>
                <w:szCs w:val="16"/>
              </w:rPr>
            </w:pPr>
            <w:r w:rsidRPr="0081379D">
              <w:rPr>
                <w:rFonts w:ascii="Arial" w:hAnsi="Arial"/>
                <w:sz w:val="16"/>
                <w:highlight w:val="yellow"/>
              </w:rPr>
              <w:t>15</w:t>
            </w:r>
          </w:p>
        </w:tc>
        <w:tc>
          <w:tcPr>
            <w:tcW w:w="709" w:type="dxa"/>
            <w:tcBorders>
              <w:top w:val="nil"/>
              <w:left w:val="nil"/>
              <w:bottom w:val="single" w:sz="4" w:space="0" w:color="auto"/>
              <w:right w:val="single" w:sz="4" w:space="0" w:color="auto"/>
            </w:tcBorders>
            <w:shd w:val="clear" w:color="auto" w:fill="auto"/>
            <w:vAlign w:val="center"/>
            <w:hideMark/>
          </w:tcPr>
          <w:p w14:paraId="0ED0867B" w14:textId="77777777" w:rsidR="00CF7590" w:rsidRPr="000A15AC" w:rsidRDefault="002E45CA" w:rsidP="00875936">
            <w:pPr>
              <w:spacing w:before="40"/>
              <w:jc w:val="center"/>
              <w:rPr>
                <w:rFonts w:ascii="Arial" w:hAnsi="Arial" w:cs="Arial"/>
                <w:sz w:val="16"/>
                <w:szCs w:val="16"/>
              </w:rPr>
            </w:pPr>
            <w:r w:rsidRPr="0081379D">
              <w:rPr>
                <w:rFonts w:ascii="Arial" w:hAnsi="Arial"/>
                <w:sz w:val="16"/>
                <w:highlight w:val="yellow"/>
              </w:rPr>
              <w:t xml:space="preserve">--- </w:t>
            </w:r>
            <w:r w:rsidRPr="0081379D">
              <w:rPr>
                <w:rFonts w:ascii="Arial" w:hAnsi="Arial"/>
                <w:sz w:val="16"/>
                <w:highlight w:val="yellow"/>
                <w:vertAlign w:val="superscript"/>
              </w:rPr>
              <w:t>3)</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0C3C54B" w14:textId="1534C4D1" w:rsidR="00CF7590" w:rsidRPr="000A15AC" w:rsidRDefault="005B0054" w:rsidP="002038F7">
            <w:pPr>
              <w:jc w:val="center"/>
              <w:rPr>
                <w:rFonts w:ascii="Arial" w:hAnsi="Arial" w:cs="Arial"/>
                <w:color w:val="808080"/>
                <w:sz w:val="16"/>
                <w:szCs w:val="16"/>
              </w:rPr>
            </w:pPr>
            <w:r w:rsidRPr="0081379D">
              <w:rPr>
                <w:rFonts w:ascii="Arial" w:hAnsi="Arial"/>
                <w:sz w:val="16"/>
                <w:highlight w:val="yellow"/>
              </w:rPr>
              <w:t>8</w:t>
            </w:r>
          </w:p>
        </w:tc>
      </w:tr>
      <w:tr w:rsidR="00CF7590" w:rsidRPr="000A15AC" w14:paraId="3AB7B91E" w14:textId="77777777" w:rsidTr="000E7C83">
        <w:trPr>
          <w:trHeight w:val="282"/>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15F647FF" w14:textId="42BE737B" w:rsidR="00991FDD" w:rsidRPr="000A15AC" w:rsidRDefault="00991FDD" w:rsidP="002038F7">
            <w:pPr>
              <w:jc w:val="center"/>
              <w:rPr>
                <w:rFonts w:ascii="Arial" w:hAnsi="Arial" w:cs="Arial"/>
                <w:color w:val="000000"/>
                <w:sz w:val="16"/>
                <w:szCs w:val="16"/>
              </w:rPr>
            </w:pPr>
            <w:r w:rsidRPr="000A15AC">
              <w:rPr>
                <w:rFonts w:ascii="Arial" w:hAnsi="Arial"/>
                <w:color w:val="000000"/>
                <w:sz w:val="16"/>
              </w:rPr>
              <w:t>1</w:t>
            </w:r>
            <w:r w:rsidR="005B0054">
              <w:rPr>
                <w:rFonts w:ascii="Arial" w:hAnsi="Arial"/>
                <w:color w:val="000000"/>
                <w:sz w:val="16"/>
              </w:rPr>
              <w:t>6</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2434C6DF" w14:textId="77777777" w:rsidR="00CF7590" w:rsidRPr="000A15AC" w:rsidRDefault="00F64605" w:rsidP="00F64605">
            <w:pPr>
              <w:rPr>
                <w:rFonts w:ascii="Arial" w:hAnsi="Arial" w:cs="Arial"/>
                <w:b/>
                <w:bCs/>
                <w:color w:val="000000"/>
                <w:sz w:val="16"/>
                <w:szCs w:val="16"/>
              </w:rPr>
            </w:pPr>
            <w:r w:rsidRPr="000A15AC">
              <w:rPr>
                <w:rFonts w:ascii="Arial" w:hAnsi="Arial"/>
                <w:b/>
                <w:color w:val="000000"/>
                <w:sz w:val="16"/>
              </w:rPr>
              <w:t xml:space="preserve">Kidney </w:t>
            </w:r>
            <w:r w:rsidRPr="0081379D">
              <w:rPr>
                <w:rFonts w:ascii="Arial" w:hAnsi="Arial"/>
                <w:b/>
                <w:strike/>
                <w:color w:val="000000"/>
                <w:sz w:val="16"/>
                <w:highlight w:val="green"/>
              </w:rPr>
              <w:t>(S6)</w:t>
            </w:r>
          </w:p>
        </w:tc>
        <w:tc>
          <w:tcPr>
            <w:tcW w:w="993" w:type="dxa"/>
            <w:tcBorders>
              <w:top w:val="nil"/>
              <w:left w:val="nil"/>
              <w:bottom w:val="single" w:sz="4" w:space="0" w:color="auto"/>
              <w:right w:val="single" w:sz="4" w:space="0" w:color="auto"/>
            </w:tcBorders>
            <w:shd w:val="clear" w:color="auto" w:fill="auto"/>
            <w:vAlign w:val="center"/>
            <w:hideMark/>
          </w:tcPr>
          <w:p w14:paraId="17BE2C8F" w14:textId="77777777" w:rsidR="00CF7590" w:rsidRPr="000A15AC" w:rsidRDefault="00CF7590" w:rsidP="002038F7">
            <w:pPr>
              <w:jc w:val="center"/>
              <w:rPr>
                <w:rFonts w:ascii="Arial" w:hAnsi="Arial" w:cs="Arial"/>
                <w:sz w:val="16"/>
                <w:szCs w:val="16"/>
              </w:rPr>
            </w:pPr>
            <w:r w:rsidRPr="000A15AC">
              <w:rPr>
                <w:rFonts w:ascii="Arial" w:hAnsi="Arial"/>
                <w:sz w:val="16"/>
              </w:rPr>
              <w:t>14,500</w:t>
            </w:r>
          </w:p>
        </w:tc>
        <w:tc>
          <w:tcPr>
            <w:tcW w:w="1131" w:type="dxa"/>
            <w:tcBorders>
              <w:top w:val="nil"/>
              <w:left w:val="nil"/>
              <w:bottom w:val="single" w:sz="4" w:space="0" w:color="auto"/>
              <w:right w:val="single" w:sz="4" w:space="0" w:color="auto"/>
            </w:tcBorders>
            <w:shd w:val="clear" w:color="auto" w:fill="auto"/>
            <w:vAlign w:val="center"/>
            <w:hideMark/>
          </w:tcPr>
          <w:p w14:paraId="6940AD38" w14:textId="77777777" w:rsidR="00274C05" w:rsidRPr="000A15AC" w:rsidRDefault="00274C05" w:rsidP="002038F7">
            <w:pPr>
              <w:jc w:val="center"/>
              <w:rPr>
                <w:rFonts w:ascii="Arial" w:hAnsi="Arial" w:cs="Arial"/>
                <w:sz w:val="16"/>
                <w:szCs w:val="16"/>
              </w:rPr>
            </w:pPr>
            <w:r w:rsidRPr="000A15AC">
              <w:rPr>
                <w:rFonts w:ascii="Arial" w:hAnsi="Arial"/>
                <w:sz w:val="16"/>
              </w:rPr>
              <w:t>3.61%</w:t>
            </w:r>
          </w:p>
        </w:tc>
        <w:tc>
          <w:tcPr>
            <w:tcW w:w="708" w:type="dxa"/>
            <w:tcBorders>
              <w:top w:val="nil"/>
              <w:left w:val="nil"/>
              <w:bottom w:val="single" w:sz="4" w:space="0" w:color="auto"/>
              <w:right w:val="single" w:sz="4" w:space="0" w:color="auto"/>
            </w:tcBorders>
            <w:shd w:val="clear" w:color="000000" w:fill="808080"/>
            <w:vAlign w:val="center"/>
            <w:hideMark/>
          </w:tcPr>
          <w:p w14:paraId="714238E6"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148DBD8D" w14:textId="6D8E7F57" w:rsidR="00CF7590" w:rsidRPr="000A15AC" w:rsidRDefault="001C7C4F" w:rsidP="002038F7">
            <w:pPr>
              <w:jc w:val="center"/>
              <w:rPr>
                <w:rFonts w:ascii="Arial" w:hAnsi="Arial" w:cs="Arial"/>
                <w:sz w:val="16"/>
                <w:szCs w:val="2"/>
              </w:rPr>
            </w:pPr>
            <w:r w:rsidRPr="000A15AC">
              <w:rPr>
                <w:rFonts w:ascii="Arial" w:hAnsi="Arial"/>
                <w:sz w:val="16"/>
              </w:rPr>
              <w:t xml:space="preserve">35 </w:t>
            </w:r>
            <w:r w:rsidRPr="000A15AC">
              <w:rPr>
                <w:rFonts w:ascii="Arial" w:hAnsi="Arial"/>
                <w:sz w:val="16"/>
                <w:vertAlign w:val="superscript"/>
              </w:rPr>
              <w:t>4)</w:t>
            </w:r>
          </w:p>
        </w:tc>
        <w:tc>
          <w:tcPr>
            <w:tcW w:w="709" w:type="dxa"/>
            <w:tcBorders>
              <w:top w:val="nil"/>
              <w:left w:val="nil"/>
              <w:bottom w:val="single" w:sz="4" w:space="0" w:color="auto"/>
              <w:right w:val="single" w:sz="4" w:space="0" w:color="auto"/>
            </w:tcBorders>
            <w:shd w:val="clear" w:color="auto" w:fill="auto"/>
            <w:vAlign w:val="center"/>
          </w:tcPr>
          <w:p w14:paraId="1CAD9694" w14:textId="19EE67C3" w:rsidR="00CF7590" w:rsidRPr="000A15AC" w:rsidRDefault="00CF7590" w:rsidP="00875936">
            <w:pPr>
              <w:spacing w:before="40"/>
              <w:jc w:val="cente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4A7662C3" w14:textId="45D6621E" w:rsidR="00CF7590" w:rsidRPr="000A15AC" w:rsidRDefault="001C7C4F" w:rsidP="002038F7">
            <w:pPr>
              <w:jc w:val="center"/>
              <w:rPr>
                <w:rFonts w:ascii="Arial" w:hAnsi="Arial" w:cs="Arial"/>
                <w:sz w:val="16"/>
                <w:szCs w:val="16"/>
              </w:rPr>
            </w:pPr>
            <w:r w:rsidRPr="000A15AC">
              <w:rPr>
                <w:rFonts w:ascii="Arial" w:hAnsi="Arial"/>
                <w:sz w:val="16"/>
              </w:rPr>
              <w:t xml:space="preserve">18 </w:t>
            </w:r>
            <w:r w:rsidRPr="000A15AC">
              <w:rPr>
                <w:rFonts w:ascii="Arial" w:hAnsi="Arial"/>
                <w:sz w:val="16"/>
                <w:vertAlign w:val="superscript"/>
              </w:rPr>
              <w:t>4)</w:t>
            </w:r>
          </w:p>
        </w:tc>
      </w:tr>
      <w:tr w:rsidR="00CF7590" w:rsidRPr="000A15AC" w14:paraId="1F7DFF3A" w14:textId="77777777" w:rsidTr="000E7C83">
        <w:trPr>
          <w:trHeight w:val="282"/>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35458B6A" w14:textId="6F48B12E" w:rsidR="00991FDD" w:rsidRPr="000A15AC" w:rsidRDefault="00991FDD" w:rsidP="002038F7">
            <w:pPr>
              <w:jc w:val="center"/>
              <w:rPr>
                <w:rFonts w:ascii="Arial" w:hAnsi="Arial" w:cs="Arial"/>
                <w:color w:val="000000"/>
                <w:sz w:val="16"/>
                <w:szCs w:val="16"/>
              </w:rPr>
            </w:pPr>
            <w:r w:rsidRPr="000A15AC">
              <w:rPr>
                <w:rFonts w:ascii="Arial" w:hAnsi="Arial"/>
                <w:color w:val="000000"/>
                <w:sz w:val="16"/>
              </w:rPr>
              <w:t>1</w:t>
            </w:r>
            <w:r w:rsidR="005B0054">
              <w:rPr>
                <w:rFonts w:ascii="Arial" w:hAnsi="Arial"/>
                <w:color w:val="000000"/>
                <w:sz w:val="16"/>
              </w:rPr>
              <w:t>7</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48024157" w14:textId="77777777" w:rsidR="00CF7590" w:rsidRPr="000A15AC" w:rsidRDefault="00F64605" w:rsidP="00F64605">
            <w:pPr>
              <w:rPr>
                <w:rFonts w:ascii="Arial" w:hAnsi="Arial" w:cs="Arial"/>
                <w:b/>
                <w:bCs/>
                <w:color w:val="000000"/>
                <w:sz w:val="16"/>
                <w:szCs w:val="16"/>
              </w:rPr>
            </w:pPr>
            <w:r w:rsidRPr="000A15AC">
              <w:rPr>
                <w:rFonts w:ascii="Arial" w:hAnsi="Arial"/>
                <w:b/>
                <w:color w:val="000000"/>
                <w:sz w:val="16"/>
              </w:rPr>
              <w:t xml:space="preserve">Urinary bladder </w:t>
            </w:r>
            <w:r w:rsidRPr="0081379D">
              <w:rPr>
                <w:rFonts w:ascii="Arial" w:hAnsi="Arial"/>
                <w:b/>
                <w:strike/>
                <w:color w:val="000000"/>
                <w:sz w:val="16"/>
                <w:highlight w:val="green"/>
              </w:rPr>
              <w:t>(S6)</w:t>
            </w:r>
          </w:p>
        </w:tc>
        <w:tc>
          <w:tcPr>
            <w:tcW w:w="993" w:type="dxa"/>
            <w:tcBorders>
              <w:top w:val="nil"/>
              <w:left w:val="nil"/>
              <w:bottom w:val="single" w:sz="4" w:space="0" w:color="auto"/>
              <w:right w:val="single" w:sz="4" w:space="0" w:color="auto"/>
            </w:tcBorders>
            <w:shd w:val="clear" w:color="auto" w:fill="auto"/>
            <w:vAlign w:val="center"/>
            <w:hideMark/>
          </w:tcPr>
          <w:p w14:paraId="19918CA9" w14:textId="77777777" w:rsidR="00CF7590" w:rsidRPr="000A15AC" w:rsidRDefault="00CF7590" w:rsidP="002038F7">
            <w:pPr>
              <w:jc w:val="center"/>
              <w:rPr>
                <w:rFonts w:ascii="Arial" w:hAnsi="Arial" w:cs="Arial"/>
                <w:sz w:val="16"/>
                <w:szCs w:val="16"/>
              </w:rPr>
            </w:pPr>
            <w:r w:rsidRPr="000A15AC">
              <w:rPr>
                <w:rFonts w:ascii="Arial" w:hAnsi="Arial"/>
                <w:sz w:val="16"/>
              </w:rPr>
              <w:t>15,970</w:t>
            </w:r>
          </w:p>
        </w:tc>
        <w:tc>
          <w:tcPr>
            <w:tcW w:w="1131" w:type="dxa"/>
            <w:tcBorders>
              <w:top w:val="nil"/>
              <w:left w:val="nil"/>
              <w:bottom w:val="single" w:sz="4" w:space="0" w:color="auto"/>
              <w:right w:val="single" w:sz="4" w:space="0" w:color="auto"/>
            </w:tcBorders>
            <w:shd w:val="clear" w:color="auto" w:fill="auto"/>
            <w:vAlign w:val="center"/>
            <w:hideMark/>
          </w:tcPr>
          <w:p w14:paraId="1AC9FC90" w14:textId="77777777" w:rsidR="00274C05" w:rsidRPr="000A15AC" w:rsidRDefault="00274C05" w:rsidP="002038F7">
            <w:pPr>
              <w:jc w:val="center"/>
              <w:rPr>
                <w:rFonts w:ascii="Arial" w:hAnsi="Arial" w:cs="Arial"/>
                <w:sz w:val="16"/>
                <w:szCs w:val="16"/>
              </w:rPr>
            </w:pPr>
            <w:r w:rsidRPr="000A15AC">
              <w:rPr>
                <w:rFonts w:ascii="Arial" w:hAnsi="Arial"/>
                <w:sz w:val="16"/>
              </w:rPr>
              <w:t>3.97%</w:t>
            </w:r>
          </w:p>
        </w:tc>
        <w:tc>
          <w:tcPr>
            <w:tcW w:w="708" w:type="dxa"/>
            <w:tcBorders>
              <w:top w:val="nil"/>
              <w:left w:val="nil"/>
              <w:bottom w:val="single" w:sz="4" w:space="0" w:color="auto"/>
              <w:right w:val="single" w:sz="4" w:space="0" w:color="auto"/>
            </w:tcBorders>
            <w:shd w:val="clear" w:color="000000" w:fill="808080"/>
            <w:vAlign w:val="center"/>
            <w:hideMark/>
          </w:tcPr>
          <w:p w14:paraId="51EADEE0"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3A752AEA" w14:textId="068FA185" w:rsidR="00CF7590" w:rsidRPr="000A15AC" w:rsidRDefault="001C7C4F" w:rsidP="001C7C4F">
            <w:pPr>
              <w:jc w:val="center"/>
              <w:rPr>
                <w:rFonts w:ascii="Arial" w:hAnsi="Arial" w:cs="Arial"/>
                <w:sz w:val="16"/>
                <w:szCs w:val="2"/>
              </w:rPr>
            </w:pPr>
            <w:r w:rsidRPr="000A15AC">
              <w:rPr>
                <w:rFonts w:ascii="Arial" w:hAnsi="Arial"/>
                <w:sz w:val="16"/>
              </w:rPr>
              <w:t>50</w:t>
            </w:r>
          </w:p>
        </w:tc>
        <w:tc>
          <w:tcPr>
            <w:tcW w:w="709" w:type="dxa"/>
            <w:tcBorders>
              <w:top w:val="nil"/>
              <w:left w:val="nil"/>
              <w:bottom w:val="single" w:sz="4" w:space="0" w:color="auto"/>
              <w:right w:val="single" w:sz="4" w:space="0" w:color="auto"/>
            </w:tcBorders>
            <w:shd w:val="clear" w:color="auto" w:fill="auto"/>
            <w:vAlign w:val="center"/>
          </w:tcPr>
          <w:p w14:paraId="3BFC304B" w14:textId="6A0F5B49" w:rsidR="00CF7590" w:rsidRPr="000A15AC" w:rsidRDefault="00CF7590" w:rsidP="00875936">
            <w:pPr>
              <w:spacing w:before="40"/>
              <w:jc w:val="cente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54D58C8E" w14:textId="2DF159B0" w:rsidR="00CF7590" w:rsidRPr="000A15AC" w:rsidRDefault="001C7C4F" w:rsidP="002038F7">
            <w:pPr>
              <w:jc w:val="center"/>
              <w:rPr>
                <w:rFonts w:ascii="Arial" w:hAnsi="Arial" w:cs="Arial"/>
                <w:sz w:val="16"/>
                <w:szCs w:val="16"/>
              </w:rPr>
            </w:pPr>
            <w:r w:rsidRPr="000A15AC">
              <w:rPr>
                <w:rFonts w:ascii="Arial" w:hAnsi="Arial"/>
                <w:sz w:val="16"/>
              </w:rPr>
              <w:t>25</w:t>
            </w:r>
          </w:p>
        </w:tc>
      </w:tr>
      <w:tr w:rsidR="00CF7590" w:rsidRPr="000A15AC" w14:paraId="7425F64E" w14:textId="77777777" w:rsidTr="000E7C83">
        <w:trPr>
          <w:trHeight w:val="450"/>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3FB50D2B" w14:textId="6441293E" w:rsidR="00991FDD" w:rsidRPr="000A15AC" w:rsidRDefault="00991FDD" w:rsidP="002038F7">
            <w:pPr>
              <w:jc w:val="center"/>
              <w:rPr>
                <w:rFonts w:ascii="Arial" w:hAnsi="Arial" w:cs="Arial"/>
                <w:color w:val="000000"/>
                <w:sz w:val="16"/>
                <w:szCs w:val="16"/>
              </w:rPr>
            </w:pPr>
            <w:r w:rsidRPr="000A15AC">
              <w:rPr>
                <w:rFonts w:ascii="Arial" w:hAnsi="Arial"/>
                <w:color w:val="000000"/>
                <w:sz w:val="16"/>
              </w:rPr>
              <w:t>1</w:t>
            </w:r>
            <w:r w:rsidR="005B0054">
              <w:rPr>
                <w:rFonts w:ascii="Arial" w:hAnsi="Arial"/>
                <w:color w:val="000000"/>
                <w:sz w:val="16"/>
              </w:rPr>
              <w:t>8</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1FC6EDD6" w14:textId="69DA19CF" w:rsidR="00CF7590" w:rsidRPr="000A15AC" w:rsidRDefault="00362729" w:rsidP="00F64605">
            <w:pPr>
              <w:rPr>
                <w:rFonts w:ascii="Arial" w:hAnsi="Arial" w:cs="Arial"/>
                <w:color w:val="000000"/>
                <w:sz w:val="16"/>
                <w:szCs w:val="16"/>
              </w:rPr>
            </w:pPr>
            <w:r w:rsidRPr="000A15AC">
              <w:rPr>
                <w:rFonts w:ascii="Arial" w:hAnsi="Arial"/>
                <w:b/>
                <w:color w:val="000000"/>
                <w:sz w:val="16"/>
              </w:rPr>
              <w:t xml:space="preserve">Soft tissue sarcoma </w:t>
            </w:r>
            <w:r w:rsidRPr="000A15AC">
              <w:rPr>
                <w:rFonts w:ascii="Arial" w:hAnsi="Arial" w:cs="Arial"/>
                <w:color w:val="000000"/>
                <w:sz w:val="16"/>
                <w:szCs w:val="16"/>
              </w:rPr>
              <w:br/>
            </w:r>
            <w:r w:rsidRPr="000A15AC">
              <w:rPr>
                <w:rFonts w:ascii="Arial" w:hAnsi="Arial"/>
                <w:color w:val="000000"/>
                <w:sz w:val="16"/>
              </w:rPr>
              <w:t>(incl. GIST)</w:t>
            </w:r>
          </w:p>
        </w:tc>
        <w:tc>
          <w:tcPr>
            <w:tcW w:w="993" w:type="dxa"/>
            <w:tcBorders>
              <w:top w:val="nil"/>
              <w:left w:val="nil"/>
              <w:bottom w:val="single" w:sz="4" w:space="0" w:color="auto"/>
              <w:right w:val="single" w:sz="4" w:space="0" w:color="auto"/>
            </w:tcBorders>
            <w:shd w:val="clear" w:color="auto" w:fill="auto"/>
            <w:vAlign w:val="center"/>
            <w:hideMark/>
          </w:tcPr>
          <w:p w14:paraId="2D9EDB99" w14:textId="77777777" w:rsidR="00CF7590" w:rsidRPr="000A15AC" w:rsidRDefault="00362729" w:rsidP="002038F7">
            <w:pPr>
              <w:jc w:val="center"/>
              <w:rPr>
                <w:rFonts w:ascii="Arial" w:hAnsi="Arial" w:cs="Arial"/>
                <w:sz w:val="16"/>
                <w:szCs w:val="16"/>
              </w:rPr>
            </w:pPr>
            <w:r w:rsidRPr="000A15AC">
              <w:rPr>
                <w:rFonts w:ascii="Arial" w:hAnsi="Arial"/>
                <w:sz w:val="16"/>
              </w:rPr>
              <w:t>5,900</w:t>
            </w:r>
          </w:p>
        </w:tc>
        <w:tc>
          <w:tcPr>
            <w:tcW w:w="1131" w:type="dxa"/>
            <w:tcBorders>
              <w:top w:val="nil"/>
              <w:left w:val="nil"/>
              <w:bottom w:val="single" w:sz="4" w:space="0" w:color="auto"/>
              <w:right w:val="single" w:sz="4" w:space="0" w:color="auto"/>
            </w:tcBorders>
            <w:shd w:val="clear" w:color="auto" w:fill="auto"/>
            <w:vAlign w:val="center"/>
            <w:hideMark/>
          </w:tcPr>
          <w:p w14:paraId="425B408B" w14:textId="77777777" w:rsidR="00CF7590" w:rsidRPr="000A15AC" w:rsidRDefault="00274C05" w:rsidP="002038F7">
            <w:pPr>
              <w:jc w:val="center"/>
              <w:rPr>
                <w:rFonts w:ascii="Arial" w:hAnsi="Arial" w:cs="Arial"/>
                <w:sz w:val="16"/>
                <w:szCs w:val="16"/>
              </w:rPr>
            </w:pPr>
            <w:r w:rsidRPr="000A15AC">
              <w:rPr>
                <w:rFonts w:ascii="Arial" w:hAnsi="Arial"/>
                <w:sz w:val="16"/>
              </w:rPr>
              <w:t>1.47%</w:t>
            </w:r>
          </w:p>
        </w:tc>
        <w:tc>
          <w:tcPr>
            <w:tcW w:w="708" w:type="dxa"/>
            <w:tcBorders>
              <w:top w:val="nil"/>
              <w:left w:val="nil"/>
              <w:bottom w:val="single" w:sz="4" w:space="0" w:color="auto"/>
              <w:right w:val="single" w:sz="4" w:space="0" w:color="auto"/>
            </w:tcBorders>
            <w:shd w:val="clear" w:color="000000" w:fill="808080"/>
            <w:vAlign w:val="center"/>
            <w:hideMark/>
          </w:tcPr>
          <w:p w14:paraId="41C7E4AB"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C9C5B99" w14:textId="0248A02C" w:rsidR="00CF7590" w:rsidRPr="000A15AC" w:rsidRDefault="002E45CA" w:rsidP="002038F7">
            <w:pPr>
              <w:jc w:val="center"/>
              <w:rPr>
                <w:rFonts w:ascii="Arial" w:hAnsi="Arial" w:cs="Arial"/>
                <w:color w:val="808080"/>
                <w:sz w:val="2"/>
                <w:szCs w:val="2"/>
              </w:rPr>
            </w:pPr>
            <w:r w:rsidRPr="000A15AC">
              <w:rPr>
                <w:rFonts w:ascii="Arial" w:hAnsi="Arial"/>
                <w:sz w:val="16"/>
              </w:rPr>
              <w:t xml:space="preserve">50 </w:t>
            </w:r>
            <w:r w:rsidRPr="000A15AC">
              <w:rPr>
                <w:rFonts w:ascii="Arial" w:hAnsi="Arial"/>
                <w:sz w:val="16"/>
                <w:vertAlign w:val="superscript"/>
              </w:rPr>
              <w:t>4)</w:t>
            </w:r>
          </w:p>
        </w:tc>
        <w:tc>
          <w:tcPr>
            <w:tcW w:w="709" w:type="dxa"/>
            <w:tcBorders>
              <w:top w:val="nil"/>
              <w:left w:val="nil"/>
              <w:bottom w:val="single" w:sz="4" w:space="0" w:color="auto"/>
              <w:right w:val="single" w:sz="4" w:space="0" w:color="auto"/>
            </w:tcBorders>
            <w:shd w:val="clear" w:color="auto" w:fill="auto"/>
            <w:vAlign w:val="center"/>
            <w:hideMark/>
          </w:tcPr>
          <w:p w14:paraId="0572D081" w14:textId="4E9492AB" w:rsidR="00CF7590" w:rsidRPr="000A15AC" w:rsidRDefault="00CF7590" w:rsidP="00875936">
            <w:pPr>
              <w:spacing w:before="40"/>
              <w:jc w:val="cente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0B5A920" w14:textId="7081D4AF" w:rsidR="00CF7590" w:rsidRPr="000A15AC" w:rsidRDefault="002E45CA" w:rsidP="002038F7">
            <w:pPr>
              <w:jc w:val="center"/>
              <w:rPr>
                <w:rFonts w:ascii="Arial" w:hAnsi="Arial" w:cs="Arial"/>
                <w:sz w:val="16"/>
                <w:szCs w:val="16"/>
              </w:rPr>
            </w:pPr>
            <w:r w:rsidRPr="000A15AC">
              <w:rPr>
                <w:rFonts w:ascii="Arial" w:hAnsi="Arial"/>
                <w:sz w:val="16"/>
              </w:rPr>
              <w:t xml:space="preserve">25 </w:t>
            </w:r>
            <w:r w:rsidRPr="000A15AC">
              <w:rPr>
                <w:rFonts w:ascii="Arial" w:hAnsi="Arial"/>
                <w:sz w:val="16"/>
                <w:vertAlign w:val="superscript"/>
              </w:rPr>
              <w:t>4)</w:t>
            </w:r>
          </w:p>
        </w:tc>
      </w:tr>
      <w:tr w:rsidR="00CF7590" w:rsidRPr="000A15AC" w14:paraId="5937C6AC" w14:textId="77777777" w:rsidTr="000E7C83">
        <w:trPr>
          <w:trHeight w:val="450"/>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63BFDEE0" w14:textId="5C662E29" w:rsidR="00991FDD" w:rsidRPr="000A15AC" w:rsidRDefault="00991FDD" w:rsidP="002038F7">
            <w:pPr>
              <w:jc w:val="center"/>
              <w:rPr>
                <w:rFonts w:ascii="Arial" w:hAnsi="Arial" w:cs="Arial"/>
                <w:color w:val="000000"/>
                <w:sz w:val="16"/>
                <w:szCs w:val="16"/>
              </w:rPr>
            </w:pPr>
            <w:r w:rsidRPr="000A15AC">
              <w:rPr>
                <w:rFonts w:ascii="Arial" w:hAnsi="Arial"/>
                <w:color w:val="000000"/>
                <w:sz w:val="16"/>
              </w:rPr>
              <w:t>1</w:t>
            </w:r>
            <w:r w:rsidR="005B0054">
              <w:rPr>
                <w:rFonts w:ascii="Arial" w:hAnsi="Arial"/>
                <w:color w:val="000000"/>
                <w:sz w:val="16"/>
              </w:rPr>
              <w:t>9</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52D61915" w14:textId="77FE6EA7" w:rsidR="00CF7590" w:rsidRPr="000A15AC" w:rsidRDefault="00F64605" w:rsidP="001D0457">
            <w:pPr>
              <w:rPr>
                <w:rFonts w:ascii="Arial" w:hAnsi="Arial" w:cs="Arial"/>
                <w:color w:val="000000"/>
                <w:sz w:val="16"/>
                <w:szCs w:val="16"/>
              </w:rPr>
            </w:pPr>
            <w:r w:rsidRPr="000A15AC">
              <w:rPr>
                <w:rFonts w:ascii="Arial" w:hAnsi="Arial"/>
                <w:b/>
                <w:color w:val="000000"/>
                <w:sz w:val="16"/>
              </w:rPr>
              <w:t>Head/neck tumours</w:t>
            </w:r>
            <w:r w:rsidRPr="000A15AC">
              <w:rPr>
                <w:rFonts w:ascii="Arial" w:hAnsi="Arial" w:cs="Arial"/>
                <w:color w:val="000000"/>
                <w:sz w:val="16"/>
                <w:szCs w:val="16"/>
              </w:rPr>
              <w:br/>
            </w:r>
            <w:r w:rsidRPr="000A15AC">
              <w:rPr>
                <w:rFonts w:ascii="Arial" w:hAnsi="Arial"/>
                <w:color w:val="000000"/>
                <w:sz w:val="16"/>
              </w:rPr>
              <w:t>(upper aerodigestive tract, oral cavity, throat, larynx</w:t>
            </w:r>
            <w:r w:rsidR="00395E3F" w:rsidRPr="0081379D">
              <w:rPr>
                <w:rFonts w:ascii="Arial" w:hAnsi="Arial"/>
                <w:color w:val="000000"/>
                <w:sz w:val="16"/>
                <w:highlight w:val="green"/>
              </w:rPr>
              <w:t>, salivary glands</w:t>
            </w:r>
            <w:r w:rsidRPr="000A15AC">
              <w:rPr>
                <w:rFonts w:ascii="Arial" w:hAnsi="Arial"/>
                <w:color w:val="000000"/>
                <w:sz w:val="16"/>
              </w:rPr>
              <w:t>)</w:t>
            </w:r>
          </w:p>
        </w:tc>
        <w:tc>
          <w:tcPr>
            <w:tcW w:w="993" w:type="dxa"/>
            <w:tcBorders>
              <w:top w:val="nil"/>
              <w:left w:val="nil"/>
              <w:bottom w:val="single" w:sz="4" w:space="0" w:color="auto"/>
              <w:right w:val="single" w:sz="4" w:space="0" w:color="auto"/>
            </w:tcBorders>
            <w:shd w:val="clear" w:color="auto" w:fill="auto"/>
            <w:vAlign w:val="center"/>
            <w:hideMark/>
          </w:tcPr>
          <w:p w14:paraId="7A8D0F12" w14:textId="77777777" w:rsidR="00CF7590" w:rsidRPr="000A15AC" w:rsidRDefault="00CF7590" w:rsidP="002038F7">
            <w:pPr>
              <w:jc w:val="center"/>
              <w:rPr>
                <w:rFonts w:ascii="Arial" w:hAnsi="Arial" w:cs="Arial"/>
                <w:sz w:val="16"/>
                <w:szCs w:val="16"/>
              </w:rPr>
            </w:pPr>
            <w:r w:rsidRPr="000A15AC">
              <w:rPr>
                <w:rFonts w:ascii="Arial" w:hAnsi="Arial"/>
                <w:sz w:val="16"/>
              </w:rPr>
              <w:t>17,130</w:t>
            </w:r>
          </w:p>
        </w:tc>
        <w:tc>
          <w:tcPr>
            <w:tcW w:w="1131" w:type="dxa"/>
            <w:tcBorders>
              <w:top w:val="nil"/>
              <w:left w:val="nil"/>
              <w:bottom w:val="single" w:sz="4" w:space="0" w:color="auto"/>
              <w:right w:val="single" w:sz="4" w:space="0" w:color="auto"/>
            </w:tcBorders>
            <w:shd w:val="clear" w:color="auto" w:fill="auto"/>
            <w:vAlign w:val="center"/>
            <w:hideMark/>
          </w:tcPr>
          <w:p w14:paraId="50706F1D" w14:textId="77777777" w:rsidR="00274C05" w:rsidRPr="000A15AC" w:rsidRDefault="00274C05" w:rsidP="002038F7">
            <w:pPr>
              <w:jc w:val="center"/>
              <w:rPr>
                <w:rFonts w:ascii="Arial" w:hAnsi="Arial" w:cs="Arial"/>
                <w:sz w:val="16"/>
                <w:szCs w:val="16"/>
              </w:rPr>
            </w:pPr>
            <w:r w:rsidRPr="000A15AC">
              <w:rPr>
                <w:rFonts w:ascii="Arial" w:hAnsi="Arial"/>
                <w:sz w:val="16"/>
              </w:rPr>
              <w:t>4.26%</w:t>
            </w:r>
          </w:p>
        </w:tc>
        <w:tc>
          <w:tcPr>
            <w:tcW w:w="708" w:type="dxa"/>
            <w:tcBorders>
              <w:top w:val="nil"/>
              <w:left w:val="nil"/>
              <w:bottom w:val="single" w:sz="4" w:space="0" w:color="auto"/>
              <w:right w:val="single" w:sz="4" w:space="0" w:color="auto"/>
            </w:tcBorders>
            <w:shd w:val="clear" w:color="000000" w:fill="808080"/>
            <w:vAlign w:val="center"/>
            <w:hideMark/>
          </w:tcPr>
          <w:p w14:paraId="04639317"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7B0E8DE0" w14:textId="77777777" w:rsidR="00CF7590" w:rsidRPr="000A15AC" w:rsidRDefault="00CF7590" w:rsidP="002038F7">
            <w:pPr>
              <w:jc w:val="center"/>
              <w:rPr>
                <w:rFonts w:ascii="Arial" w:hAnsi="Arial" w:cs="Arial"/>
                <w:sz w:val="16"/>
                <w:szCs w:val="16"/>
              </w:rPr>
            </w:pPr>
            <w:r w:rsidRPr="000A15AC">
              <w:rPr>
                <w:rFonts w:ascii="Arial" w:hAnsi="Arial"/>
                <w:sz w:val="16"/>
              </w:rPr>
              <w:t>75</w:t>
            </w:r>
          </w:p>
        </w:tc>
        <w:tc>
          <w:tcPr>
            <w:tcW w:w="709" w:type="dxa"/>
            <w:tcBorders>
              <w:top w:val="nil"/>
              <w:left w:val="nil"/>
              <w:bottom w:val="single" w:sz="4" w:space="0" w:color="auto"/>
              <w:right w:val="single" w:sz="4" w:space="0" w:color="auto"/>
            </w:tcBorders>
            <w:shd w:val="clear" w:color="auto" w:fill="auto"/>
            <w:vAlign w:val="center"/>
            <w:hideMark/>
          </w:tcPr>
          <w:p w14:paraId="7865D73D"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75FF2B94" w14:textId="77777777" w:rsidR="00CF7590" w:rsidRPr="000A15AC" w:rsidRDefault="00CF7590" w:rsidP="002038F7">
            <w:pPr>
              <w:jc w:val="center"/>
              <w:rPr>
                <w:rFonts w:ascii="Arial" w:hAnsi="Arial" w:cs="Arial"/>
                <w:sz w:val="16"/>
                <w:szCs w:val="16"/>
              </w:rPr>
            </w:pPr>
            <w:r w:rsidRPr="000A15AC">
              <w:rPr>
                <w:rFonts w:ascii="Arial" w:hAnsi="Arial"/>
                <w:sz w:val="16"/>
              </w:rPr>
              <w:t>37</w:t>
            </w:r>
          </w:p>
        </w:tc>
      </w:tr>
      <w:tr w:rsidR="00CF7590" w:rsidRPr="000A15AC" w14:paraId="34F6BCAA" w14:textId="77777777" w:rsidTr="00991FDD">
        <w:trPr>
          <w:trHeight w:val="282"/>
        </w:trPr>
        <w:tc>
          <w:tcPr>
            <w:tcW w:w="363" w:type="dxa"/>
            <w:tcBorders>
              <w:top w:val="nil"/>
              <w:left w:val="single" w:sz="4" w:space="0" w:color="auto"/>
              <w:bottom w:val="single" w:sz="4" w:space="0" w:color="auto"/>
              <w:right w:val="single" w:sz="4" w:space="0" w:color="auto"/>
            </w:tcBorders>
            <w:shd w:val="clear" w:color="auto" w:fill="auto"/>
            <w:vAlign w:val="center"/>
            <w:hideMark/>
          </w:tcPr>
          <w:p w14:paraId="4BCDA2B4" w14:textId="02696664" w:rsidR="00991FDD" w:rsidRPr="000A15AC" w:rsidRDefault="005B0054" w:rsidP="002038F7">
            <w:pPr>
              <w:jc w:val="center"/>
              <w:rPr>
                <w:rFonts w:ascii="Arial" w:hAnsi="Arial" w:cs="Arial"/>
                <w:color w:val="000000"/>
                <w:sz w:val="16"/>
                <w:szCs w:val="16"/>
              </w:rPr>
            </w:pPr>
            <w:r>
              <w:rPr>
                <w:rFonts w:ascii="Arial" w:hAnsi="Arial"/>
                <w:color w:val="000000"/>
                <w:sz w:val="16"/>
              </w:rPr>
              <w:t>20</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2AE7B4A6" w14:textId="77777777" w:rsidR="00CF7590" w:rsidRPr="000A15AC" w:rsidRDefault="00CF7590" w:rsidP="00F64605">
            <w:pPr>
              <w:rPr>
                <w:rFonts w:ascii="Arial" w:hAnsi="Arial" w:cs="Arial"/>
                <w:b/>
                <w:bCs/>
                <w:color w:val="000000"/>
                <w:sz w:val="16"/>
                <w:szCs w:val="16"/>
              </w:rPr>
            </w:pPr>
            <w:r w:rsidRPr="000A15AC">
              <w:rPr>
                <w:rFonts w:ascii="Arial" w:hAnsi="Arial"/>
                <w:b/>
                <w:color w:val="000000"/>
                <w:sz w:val="16"/>
              </w:rPr>
              <w:t>Neuro-oncological tumours</w:t>
            </w:r>
          </w:p>
        </w:tc>
        <w:tc>
          <w:tcPr>
            <w:tcW w:w="993" w:type="dxa"/>
            <w:tcBorders>
              <w:top w:val="nil"/>
              <w:left w:val="nil"/>
              <w:bottom w:val="single" w:sz="4" w:space="0" w:color="auto"/>
              <w:right w:val="single" w:sz="4" w:space="0" w:color="auto"/>
            </w:tcBorders>
            <w:shd w:val="clear" w:color="auto" w:fill="auto"/>
            <w:vAlign w:val="center"/>
            <w:hideMark/>
          </w:tcPr>
          <w:p w14:paraId="160A154E" w14:textId="77777777" w:rsidR="00CF7590" w:rsidRPr="000A15AC" w:rsidRDefault="00CF7590" w:rsidP="002038F7">
            <w:pPr>
              <w:jc w:val="center"/>
              <w:rPr>
                <w:rFonts w:ascii="Arial" w:hAnsi="Arial" w:cs="Arial"/>
                <w:sz w:val="16"/>
                <w:szCs w:val="16"/>
              </w:rPr>
            </w:pPr>
            <w:r w:rsidRPr="000A15AC">
              <w:rPr>
                <w:rFonts w:ascii="Arial" w:hAnsi="Arial"/>
                <w:sz w:val="16"/>
              </w:rPr>
              <w:t>10,000</w:t>
            </w:r>
          </w:p>
        </w:tc>
        <w:tc>
          <w:tcPr>
            <w:tcW w:w="1131" w:type="dxa"/>
            <w:tcBorders>
              <w:top w:val="nil"/>
              <w:left w:val="nil"/>
              <w:bottom w:val="single" w:sz="4" w:space="0" w:color="auto"/>
              <w:right w:val="single" w:sz="4" w:space="0" w:color="auto"/>
            </w:tcBorders>
            <w:shd w:val="clear" w:color="auto" w:fill="auto"/>
            <w:vAlign w:val="center"/>
            <w:hideMark/>
          </w:tcPr>
          <w:p w14:paraId="7E2DB9D3" w14:textId="77777777" w:rsidR="00274C05" w:rsidRPr="000A15AC" w:rsidRDefault="00274C05" w:rsidP="002038F7">
            <w:pPr>
              <w:jc w:val="center"/>
              <w:rPr>
                <w:rFonts w:ascii="Arial" w:hAnsi="Arial" w:cs="Arial"/>
                <w:sz w:val="16"/>
                <w:szCs w:val="16"/>
              </w:rPr>
            </w:pPr>
            <w:r w:rsidRPr="000A15AC">
              <w:rPr>
                <w:rFonts w:ascii="Arial" w:hAnsi="Arial"/>
                <w:sz w:val="16"/>
              </w:rPr>
              <w:t>2.49%</w:t>
            </w:r>
          </w:p>
        </w:tc>
        <w:tc>
          <w:tcPr>
            <w:tcW w:w="708" w:type="dxa"/>
            <w:tcBorders>
              <w:top w:val="nil"/>
              <w:left w:val="nil"/>
              <w:bottom w:val="single" w:sz="4" w:space="0" w:color="auto"/>
              <w:right w:val="single" w:sz="4" w:space="0" w:color="auto"/>
            </w:tcBorders>
            <w:shd w:val="clear" w:color="000000" w:fill="808080"/>
            <w:vAlign w:val="center"/>
            <w:hideMark/>
          </w:tcPr>
          <w:p w14:paraId="3B3EC266"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71B48883" w14:textId="77777777" w:rsidR="00CF7590" w:rsidRPr="000A15AC" w:rsidRDefault="00CF7590" w:rsidP="002038F7">
            <w:pPr>
              <w:jc w:val="center"/>
              <w:rPr>
                <w:rFonts w:ascii="Arial" w:hAnsi="Arial" w:cs="Arial"/>
                <w:sz w:val="16"/>
                <w:szCs w:val="16"/>
              </w:rPr>
            </w:pPr>
            <w:r w:rsidRPr="000A15AC">
              <w:rPr>
                <w:rFonts w:ascii="Arial" w:hAnsi="Arial"/>
                <w:sz w:val="16"/>
              </w:rPr>
              <w:t>100</w:t>
            </w:r>
          </w:p>
        </w:tc>
        <w:tc>
          <w:tcPr>
            <w:tcW w:w="709" w:type="dxa"/>
            <w:tcBorders>
              <w:top w:val="nil"/>
              <w:left w:val="nil"/>
              <w:bottom w:val="single" w:sz="4" w:space="0" w:color="auto"/>
              <w:right w:val="single" w:sz="4" w:space="0" w:color="auto"/>
            </w:tcBorders>
            <w:shd w:val="clear" w:color="000000" w:fill="808080"/>
            <w:vAlign w:val="center"/>
            <w:hideMark/>
          </w:tcPr>
          <w:p w14:paraId="35E5F20A" w14:textId="77777777" w:rsidR="00CF7590" w:rsidRPr="000A15AC" w:rsidRDefault="00CF7590" w:rsidP="002038F7">
            <w:pPr>
              <w:jc w:val="center"/>
              <w:rPr>
                <w:rFonts w:ascii="Arial" w:hAnsi="Arial" w:cs="Arial"/>
                <w:color w:val="808080"/>
                <w:sz w:val="2"/>
                <w:szCs w:val="2"/>
              </w:rPr>
            </w:pPr>
            <w:r w:rsidRPr="000A15AC">
              <w:rPr>
                <w:rFonts w:ascii="Arial" w:hAnsi="Arial"/>
                <w:color w:val="808080"/>
                <w:sz w:val="2"/>
              </w:rPr>
              <w:t>X</w:t>
            </w:r>
          </w:p>
        </w:tc>
        <w:tc>
          <w:tcPr>
            <w:tcW w:w="709" w:type="dxa"/>
            <w:tcBorders>
              <w:top w:val="nil"/>
              <w:left w:val="nil"/>
              <w:bottom w:val="single" w:sz="4" w:space="0" w:color="auto"/>
              <w:right w:val="single" w:sz="4" w:space="0" w:color="auto"/>
            </w:tcBorders>
            <w:shd w:val="clear" w:color="auto" w:fill="auto"/>
            <w:vAlign w:val="center"/>
            <w:hideMark/>
          </w:tcPr>
          <w:p w14:paraId="51834B90" w14:textId="77777777" w:rsidR="00CF7590" w:rsidRPr="000A15AC" w:rsidRDefault="00CF7590" w:rsidP="002038F7">
            <w:pPr>
              <w:jc w:val="center"/>
              <w:rPr>
                <w:rFonts w:ascii="Arial" w:hAnsi="Arial" w:cs="Arial"/>
                <w:sz w:val="16"/>
                <w:szCs w:val="16"/>
              </w:rPr>
            </w:pPr>
            <w:r w:rsidRPr="000A15AC">
              <w:rPr>
                <w:rFonts w:ascii="Arial" w:hAnsi="Arial"/>
                <w:sz w:val="16"/>
              </w:rPr>
              <w:t>50</w:t>
            </w:r>
          </w:p>
        </w:tc>
      </w:tr>
      <w:tr w:rsidR="00CF7590" w:rsidRPr="000A15AC" w14:paraId="1ED94D2E" w14:textId="77777777" w:rsidTr="00991FDD">
        <w:trPr>
          <w:trHeight w:val="435"/>
        </w:trPr>
        <w:tc>
          <w:tcPr>
            <w:tcW w:w="363" w:type="dxa"/>
            <w:tcBorders>
              <w:top w:val="nil"/>
              <w:left w:val="nil"/>
              <w:bottom w:val="nil"/>
              <w:right w:val="nil"/>
            </w:tcBorders>
            <w:shd w:val="clear" w:color="auto" w:fill="auto"/>
            <w:noWrap/>
            <w:vAlign w:val="center"/>
            <w:hideMark/>
          </w:tcPr>
          <w:p w14:paraId="78B08811" w14:textId="77777777" w:rsidR="00CF7590" w:rsidRPr="000A15AC" w:rsidRDefault="00CF7590" w:rsidP="002038F7">
            <w:pPr>
              <w:rPr>
                <w:rFonts w:ascii="Arial" w:hAnsi="Arial" w:cs="Arial"/>
                <w:color w:val="000000"/>
                <w:sz w:val="22"/>
                <w:szCs w:val="22"/>
              </w:rPr>
            </w:pP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60EADD" w14:textId="77777777" w:rsidR="00CF7590" w:rsidRPr="000A15AC" w:rsidRDefault="0089525C" w:rsidP="0089525C">
            <w:pPr>
              <w:rPr>
                <w:rFonts w:ascii="Arial" w:hAnsi="Arial" w:cs="Arial"/>
                <w:b/>
                <w:bCs/>
                <w:sz w:val="16"/>
                <w:szCs w:val="16"/>
              </w:rPr>
            </w:pPr>
            <w:r w:rsidRPr="000A15AC">
              <w:rPr>
                <w:rFonts w:ascii="Arial" w:hAnsi="Arial"/>
                <w:b/>
                <w:sz w:val="16"/>
              </w:rPr>
              <w:t>Total</w:t>
            </w:r>
          </w:p>
        </w:tc>
        <w:tc>
          <w:tcPr>
            <w:tcW w:w="993" w:type="dxa"/>
            <w:tcBorders>
              <w:top w:val="nil"/>
              <w:left w:val="nil"/>
              <w:bottom w:val="single" w:sz="4" w:space="0" w:color="auto"/>
              <w:right w:val="single" w:sz="4" w:space="0" w:color="auto"/>
            </w:tcBorders>
            <w:shd w:val="clear" w:color="auto" w:fill="auto"/>
            <w:vAlign w:val="center"/>
            <w:hideMark/>
          </w:tcPr>
          <w:p w14:paraId="59D081EB" w14:textId="77777777" w:rsidR="00362729" w:rsidRPr="000A15AC" w:rsidRDefault="00362729" w:rsidP="002038F7">
            <w:pPr>
              <w:jc w:val="center"/>
              <w:rPr>
                <w:rFonts w:ascii="Arial" w:hAnsi="Arial" w:cs="Arial"/>
                <w:b/>
                <w:bCs/>
                <w:sz w:val="16"/>
                <w:szCs w:val="16"/>
              </w:rPr>
            </w:pPr>
            <w:r w:rsidRPr="000A15AC">
              <w:rPr>
                <w:rFonts w:ascii="Arial" w:hAnsi="Arial"/>
                <w:b/>
                <w:sz w:val="16"/>
              </w:rPr>
              <w:t>401,810</w:t>
            </w:r>
          </w:p>
        </w:tc>
        <w:tc>
          <w:tcPr>
            <w:tcW w:w="1131" w:type="dxa"/>
            <w:tcBorders>
              <w:top w:val="nil"/>
              <w:left w:val="nil"/>
              <w:bottom w:val="single" w:sz="4" w:space="0" w:color="auto"/>
              <w:right w:val="single" w:sz="4" w:space="0" w:color="auto"/>
            </w:tcBorders>
            <w:shd w:val="clear" w:color="auto" w:fill="auto"/>
            <w:vAlign w:val="center"/>
            <w:hideMark/>
          </w:tcPr>
          <w:p w14:paraId="2F14FFBF" w14:textId="77777777" w:rsidR="00CF7590" w:rsidRPr="000A15AC" w:rsidRDefault="00CF567E" w:rsidP="002038F7">
            <w:pPr>
              <w:jc w:val="center"/>
              <w:rPr>
                <w:rFonts w:ascii="Arial" w:hAnsi="Arial" w:cs="Arial"/>
                <w:b/>
                <w:bCs/>
                <w:sz w:val="16"/>
                <w:szCs w:val="16"/>
              </w:rPr>
            </w:pPr>
            <w:r w:rsidRPr="000A15AC">
              <w:rPr>
                <w:rFonts w:ascii="Arial" w:hAnsi="Arial"/>
                <w:b/>
                <w:sz w:val="16"/>
              </w:rPr>
              <w:t>100%</w:t>
            </w:r>
          </w:p>
        </w:tc>
        <w:tc>
          <w:tcPr>
            <w:tcW w:w="708" w:type="dxa"/>
            <w:tcBorders>
              <w:top w:val="nil"/>
              <w:left w:val="nil"/>
              <w:bottom w:val="nil"/>
              <w:right w:val="nil"/>
            </w:tcBorders>
            <w:shd w:val="clear" w:color="auto" w:fill="auto"/>
            <w:vAlign w:val="center"/>
            <w:hideMark/>
          </w:tcPr>
          <w:p w14:paraId="53A40107" w14:textId="77777777" w:rsidR="00CF7590" w:rsidRPr="000A15AC" w:rsidRDefault="00CF7590" w:rsidP="002038F7">
            <w:pPr>
              <w:rPr>
                <w:rFonts w:ascii="Arial" w:hAnsi="Arial" w:cs="Arial"/>
              </w:rPr>
            </w:pPr>
          </w:p>
        </w:tc>
        <w:tc>
          <w:tcPr>
            <w:tcW w:w="709" w:type="dxa"/>
            <w:tcBorders>
              <w:top w:val="nil"/>
              <w:left w:val="nil"/>
              <w:bottom w:val="nil"/>
              <w:right w:val="nil"/>
            </w:tcBorders>
            <w:shd w:val="clear" w:color="auto" w:fill="auto"/>
            <w:vAlign w:val="center"/>
            <w:hideMark/>
          </w:tcPr>
          <w:p w14:paraId="55C83DB0" w14:textId="77777777" w:rsidR="00CF7590" w:rsidRPr="000A15AC" w:rsidRDefault="00CF7590" w:rsidP="002038F7">
            <w:pPr>
              <w:rPr>
                <w:rFonts w:ascii="Arial" w:hAnsi="Arial" w:cs="Arial"/>
              </w:rPr>
            </w:pPr>
          </w:p>
        </w:tc>
        <w:tc>
          <w:tcPr>
            <w:tcW w:w="709" w:type="dxa"/>
            <w:tcBorders>
              <w:top w:val="nil"/>
              <w:left w:val="nil"/>
              <w:bottom w:val="nil"/>
              <w:right w:val="nil"/>
            </w:tcBorders>
            <w:shd w:val="clear" w:color="auto" w:fill="auto"/>
            <w:vAlign w:val="center"/>
            <w:hideMark/>
          </w:tcPr>
          <w:p w14:paraId="7DF36219" w14:textId="77777777" w:rsidR="00CF7590" w:rsidRPr="000A15AC" w:rsidRDefault="00CF7590" w:rsidP="002038F7">
            <w:pPr>
              <w:rPr>
                <w:rFonts w:ascii="Arial" w:hAnsi="Arial" w:cs="Arial"/>
              </w:rPr>
            </w:pPr>
          </w:p>
        </w:tc>
        <w:tc>
          <w:tcPr>
            <w:tcW w:w="709" w:type="dxa"/>
            <w:tcBorders>
              <w:top w:val="nil"/>
              <w:left w:val="nil"/>
              <w:bottom w:val="nil"/>
              <w:right w:val="nil"/>
            </w:tcBorders>
            <w:shd w:val="clear" w:color="auto" w:fill="auto"/>
            <w:vAlign w:val="center"/>
            <w:hideMark/>
          </w:tcPr>
          <w:p w14:paraId="7D075F20" w14:textId="77777777" w:rsidR="00CF7590" w:rsidRPr="000A15AC" w:rsidRDefault="00CF7590" w:rsidP="002038F7">
            <w:pPr>
              <w:rPr>
                <w:rFonts w:ascii="Arial" w:hAnsi="Arial" w:cs="Arial"/>
              </w:rPr>
            </w:pPr>
          </w:p>
        </w:tc>
      </w:tr>
      <w:tr w:rsidR="00CF7590" w:rsidRPr="000A15AC" w14:paraId="63FEC26F" w14:textId="77777777" w:rsidTr="00991FDD">
        <w:trPr>
          <w:trHeight w:val="180"/>
        </w:trPr>
        <w:tc>
          <w:tcPr>
            <w:tcW w:w="363" w:type="dxa"/>
            <w:tcBorders>
              <w:top w:val="nil"/>
              <w:left w:val="nil"/>
              <w:bottom w:val="single" w:sz="4" w:space="0" w:color="auto"/>
              <w:right w:val="nil"/>
            </w:tcBorders>
            <w:shd w:val="clear" w:color="auto" w:fill="auto"/>
            <w:noWrap/>
            <w:vAlign w:val="center"/>
            <w:hideMark/>
          </w:tcPr>
          <w:p w14:paraId="1172AF9C" w14:textId="77777777" w:rsidR="00CF7590" w:rsidRPr="000A15AC" w:rsidRDefault="00CF7590" w:rsidP="002038F7">
            <w:pPr>
              <w:rPr>
                <w:rFonts w:ascii="Arial" w:hAnsi="Arial" w:cs="Arial"/>
                <w:color w:val="000000"/>
                <w:sz w:val="22"/>
                <w:szCs w:val="22"/>
              </w:rPr>
            </w:pPr>
          </w:p>
        </w:tc>
        <w:tc>
          <w:tcPr>
            <w:tcW w:w="1518" w:type="dxa"/>
            <w:tcBorders>
              <w:top w:val="nil"/>
              <w:left w:val="nil"/>
              <w:bottom w:val="nil"/>
              <w:right w:val="nil"/>
            </w:tcBorders>
            <w:shd w:val="clear" w:color="auto" w:fill="auto"/>
            <w:vAlign w:val="center"/>
            <w:hideMark/>
          </w:tcPr>
          <w:p w14:paraId="77C7BB9A" w14:textId="77777777" w:rsidR="00CF7590" w:rsidRPr="000A15AC" w:rsidRDefault="00CF7590" w:rsidP="002038F7">
            <w:pPr>
              <w:rPr>
                <w:rFonts w:ascii="Arial" w:hAnsi="Arial" w:cs="Arial"/>
                <w:b/>
                <w:bCs/>
                <w:sz w:val="16"/>
                <w:szCs w:val="16"/>
              </w:rPr>
            </w:pPr>
          </w:p>
        </w:tc>
        <w:tc>
          <w:tcPr>
            <w:tcW w:w="2091" w:type="dxa"/>
            <w:tcBorders>
              <w:top w:val="nil"/>
              <w:left w:val="nil"/>
              <w:bottom w:val="nil"/>
              <w:right w:val="nil"/>
            </w:tcBorders>
            <w:shd w:val="clear" w:color="auto" w:fill="auto"/>
            <w:vAlign w:val="center"/>
            <w:hideMark/>
          </w:tcPr>
          <w:p w14:paraId="4474EB2C" w14:textId="77777777" w:rsidR="00CF7590" w:rsidRPr="000A15AC" w:rsidRDefault="00CF7590" w:rsidP="002038F7">
            <w:pPr>
              <w:rPr>
                <w:rFonts w:ascii="Arial" w:hAnsi="Arial" w:cs="Arial"/>
                <w:b/>
                <w:bCs/>
                <w:sz w:val="16"/>
                <w:szCs w:val="16"/>
              </w:rPr>
            </w:pPr>
          </w:p>
        </w:tc>
        <w:tc>
          <w:tcPr>
            <w:tcW w:w="993" w:type="dxa"/>
            <w:tcBorders>
              <w:top w:val="nil"/>
              <w:left w:val="nil"/>
              <w:bottom w:val="nil"/>
              <w:right w:val="nil"/>
            </w:tcBorders>
            <w:shd w:val="clear" w:color="auto" w:fill="auto"/>
            <w:vAlign w:val="center"/>
            <w:hideMark/>
          </w:tcPr>
          <w:p w14:paraId="546EC3EF" w14:textId="77777777" w:rsidR="00CF7590" w:rsidRPr="000A15AC" w:rsidRDefault="00CF7590" w:rsidP="002038F7">
            <w:pPr>
              <w:jc w:val="center"/>
              <w:rPr>
                <w:rFonts w:ascii="Arial" w:hAnsi="Arial" w:cs="Arial"/>
                <w:b/>
                <w:bCs/>
                <w:sz w:val="16"/>
                <w:szCs w:val="16"/>
              </w:rPr>
            </w:pPr>
          </w:p>
        </w:tc>
        <w:tc>
          <w:tcPr>
            <w:tcW w:w="1131" w:type="dxa"/>
            <w:tcBorders>
              <w:top w:val="nil"/>
              <w:left w:val="nil"/>
              <w:bottom w:val="nil"/>
              <w:right w:val="nil"/>
            </w:tcBorders>
            <w:shd w:val="clear" w:color="auto" w:fill="auto"/>
            <w:vAlign w:val="center"/>
            <w:hideMark/>
          </w:tcPr>
          <w:p w14:paraId="385F9692" w14:textId="77777777" w:rsidR="00CF7590" w:rsidRPr="000A15AC" w:rsidRDefault="00CF7590" w:rsidP="002038F7">
            <w:pPr>
              <w:jc w:val="center"/>
              <w:rPr>
                <w:rFonts w:ascii="Arial" w:hAnsi="Arial" w:cs="Arial"/>
                <w:b/>
                <w:bCs/>
                <w:sz w:val="16"/>
                <w:szCs w:val="16"/>
              </w:rPr>
            </w:pPr>
          </w:p>
        </w:tc>
        <w:tc>
          <w:tcPr>
            <w:tcW w:w="708" w:type="dxa"/>
            <w:tcBorders>
              <w:top w:val="nil"/>
              <w:left w:val="nil"/>
              <w:bottom w:val="nil"/>
              <w:right w:val="nil"/>
            </w:tcBorders>
            <w:shd w:val="clear" w:color="auto" w:fill="auto"/>
            <w:vAlign w:val="center"/>
            <w:hideMark/>
          </w:tcPr>
          <w:p w14:paraId="46202459" w14:textId="77777777" w:rsidR="00CF7590" w:rsidRPr="000A15AC" w:rsidRDefault="00CF7590" w:rsidP="002038F7">
            <w:pPr>
              <w:rPr>
                <w:rFonts w:ascii="Arial" w:hAnsi="Arial" w:cs="Arial"/>
              </w:rPr>
            </w:pPr>
          </w:p>
        </w:tc>
        <w:tc>
          <w:tcPr>
            <w:tcW w:w="709" w:type="dxa"/>
            <w:tcBorders>
              <w:top w:val="nil"/>
              <w:left w:val="nil"/>
              <w:bottom w:val="nil"/>
              <w:right w:val="nil"/>
            </w:tcBorders>
            <w:shd w:val="clear" w:color="auto" w:fill="auto"/>
            <w:vAlign w:val="center"/>
            <w:hideMark/>
          </w:tcPr>
          <w:p w14:paraId="5A1F44D8" w14:textId="77777777" w:rsidR="00CF7590" w:rsidRPr="000A15AC" w:rsidRDefault="00CF7590" w:rsidP="002038F7">
            <w:pPr>
              <w:rPr>
                <w:rFonts w:ascii="Arial" w:hAnsi="Arial" w:cs="Arial"/>
              </w:rPr>
            </w:pPr>
          </w:p>
        </w:tc>
        <w:tc>
          <w:tcPr>
            <w:tcW w:w="709" w:type="dxa"/>
            <w:tcBorders>
              <w:top w:val="nil"/>
              <w:left w:val="nil"/>
              <w:bottom w:val="nil"/>
              <w:right w:val="nil"/>
            </w:tcBorders>
            <w:shd w:val="clear" w:color="auto" w:fill="auto"/>
            <w:vAlign w:val="center"/>
            <w:hideMark/>
          </w:tcPr>
          <w:p w14:paraId="7CA0FC7D" w14:textId="77777777" w:rsidR="00CF7590" w:rsidRPr="000A15AC" w:rsidRDefault="00CF7590" w:rsidP="002038F7">
            <w:pPr>
              <w:rPr>
                <w:rFonts w:ascii="Arial" w:hAnsi="Arial" w:cs="Arial"/>
              </w:rPr>
            </w:pPr>
          </w:p>
        </w:tc>
        <w:tc>
          <w:tcPr>
            <w:tcW w:w="709" w:type="dxa"/>
            <w:tcBorders>
              <w:top w:val="nil"/>
              <w:left w:val="nil"/>
              <w:bottom w:val="nil"/>
              <w:right w:val="nil"/>
            </w:tcBorders>
            <w:shd w:val="clear" w:color="auto" w:fill="auto"/>
            <w:vAlign w:val="center"/>
            <w:hideMark/>
          </w:tcPr>
          <w:p w14:paraId="47034870" w14:textId="77777777" w:rsidR="00CF7590" w:rsidRPr="000A15AC" w:rsidRDefault="00CF7590" w:rsidP="002038F7">
            <w:pPr>
              <w:rPr>
                <w:rFonts w:ascii="Arial" w:hAnsi="Arial" w:cs="Arial"/>
              </w:rPr>
            </w:pPr>
          </w:p>
        </w:tc>
      </w:tr>
      <w:tr w:rsidR="00CF7590" w:rsidRPr="000A15AC" w14:paraId="752D44BF" w14:textId="77777777" w:rsidTr="00991FDD">
        <w:trPr>
          <w:trHeight w:val="282"/>
        </w:trPr>
        <w:tc>
          <w:tcPr>
            <w:tcW w:w="363" w:type="dxa"/>
            <w:tcBorders>
              <w:top w:val="single" w:sz="4" w:space="0" w:color="auto"/>
              <w:left w:val="single" w:sz="4" w:space="0" w:color="auto"/>
              <w:bottom w:val="single" w:sz="4" w:space="0" w:color="auto"/>
              <w:right w:val="nil"/>
            </w:tcBorders>
            <w:shd w:val="clear" w:color="auto" w:fill="auto"/>
            <w:vAlign w:val="center"/>
            <w:hideMark/>
          </w:tcPr>
          <w:p w14:paraId="3F75FCAF" w14:textId="0A797D75" w:rsidR="00991FDD" w:rsidRPr="000A15AC" w:rsidRDefault="005B0054" w:rsidP="002038F7">
            <w:pPr>
              <w:jc w:val="center"/>
              <w:rPr>
                <w:rFonts w:ascii="Arial" w:hAnsi="Arial" w:cs="Arial"/>
                <w:sz w:val="16"/>
                <w:szCs w:val="16"/>
              </w:rPr>
            </w:pPr>
            <w:r>
              <w:rPr>
                <w:rFonts w:ascii="Arial" w:hAnsi="Arial" w:cs="Arial"/>
                <w:sz w:val="16"/>
                <w:szCs w:val="16"/>
              </w:rPr>
              <w:t>21</w:t>
            </w: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B8FAE" w14:textId="77777777" w:rsidR="00CF7590" w:rsidRPr="000A15AC" w:rsidRDefault="00CF7590" w:rsidP="00F64605">
            <w:pPr>
              <w:rPr>
                <w:rFonts w:ascii="Arial" w:hAnsi="Arial" w:cs="Arial"/>
                <w:b/>
                <w:bCs/>
                <w:sz w:val="16"/>
                <w:szCs w:val="16"/>
              </w:rPr>
            </w:pPr>
            <w:r w:rsidRPr="000A15AC">
              <w:rPr>
                <w:rFonts w:ascii="Arial" w:hAnsi="Arial"/>
                <w:b/>
                <w:sz w:val="16"/>
              </w:rPr>
              <w:t>Lung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573D257" w14:textId="77777777" w:rsidR="00CF7590" w:rsidRPr="000A15AC" w:rsidRDefault="00CF7590" w:rsidP="002038F7">
            <w:pPr>
              <w:jc w:val="center"/>
              <w:rPr>
                <w:rFonts w:ascii="Arial" w:hAnsi="Arial" w:cs="Arial"/>
                <w:sz w:val="16"/>
                <w:szCs w:val="16"/>
              </w:rPr>
            </w:pPr>
            <w:r w:rsidRPr="000A15AC">
              <w:rPr>
                <w:rFonts w:ascii="Arial" w:hAnsi="Arial"/>
                <w:sz w:val="16"/>
              </w:rPr>
              <w:t>49,530</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70965E16" w14:textId="77777777" w:rsidR="00274C05" w:rsidRPr="000A15AC" w:rsidRDefault="00274C05" w:rsidP="002038F7">
            <w:pPr>
              <w:jc w:val="center"/>
              <w:rPr>
                <w:rFonts w:ascii="Arial" w:hAnsi="Arial" w:cs="Arial"/>
                <w:sz w:val="16"/>
                <w:szCs w:val="16"/>
              </w:rPr>
            </w:pPr>
            <w:r w:rsidRPr="000A15AC">
              <w:rPr>
                <w:rFonts w:ascii="Arial" w:hAnsi="Arial"/>
                <w:sz w:val="16"/>
              </w:rPr>
              <w:t>12.33%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3A46EBF" w14:textId="77777777" w:rsidR="00CF7590" w:rsidRPr="000A15AC" w:rsidRDefault="00CF7590" w:rsidP="002038F7">
            <w:pPr>
              <w:jc w:val="center"/>
              <w:rPr>
                <w:rFonts w:ascii="Arial" w:hAnsi="Arial" w:cs="Arial"/>
                <w:sz w:val="16"/>
                <w:szCs w:val="16"/>
              </w:rPr>
            </w:pPr>
            <w:r w:rsidRPr="000A15AC">
              <w:rPr>
                <w:rFonts w:ascii="Arial" w:hAnsi="Arial"/>
                <w:sz w:val="16"/>
              </w:rPr>
              <w:t>200</w:t>
            </w:r>
          </w:p>
        </w:tc>
        <w:tc>
          <w:tcPr>
            <w:tcW w:w="709" w:type="dxa"/>
            <w:tcBorders>
              <w:top w:val="single" w:sz="4" w:space="0" w:color="auto"/>
              <w:left w:val="nil"/>
              <w:bottom w:val="single" w:sz="4" w:space="0" w:color="auto"/>
              <w:right w:val="single" w:sz="4" w:space="0" w:color="auto"/>
            </w:tcBorders>
            <w:shd w:val="clear" w:color="000000" w:fill="808080"/>
            <w:vAlign w:val="center"/>
            <w:hideMark/>
          </w:tcPr>
          <w:p w14:paraId="66397FDC" w14:textId="77777777" w:rsidR="00CF7590" w:rsidRPr="000A15AC" w:rsidRDefault="00CF7590" w:rsidP="002038F7">
            <w:pPr>
              <w:jc w:val="center"/>
              <w:rPr>
                <w:rFonts w:ascii="Arial" w:hAnsi="Arial" w:cs="Arial"/>
                <w:sz w:val="2"/>
                <w:szCs w:val="2"/>
              </w:rPr>
            </w:pPr>
            <w:r w:rsidRPr="000A15AC">
              <w:rPr>
                <w:rFonts w:ascii="Arial" w:hAnsi="Arial"/>
                <w:sz w:val="2"/>
              </w:rPr>
              <w:t>X</w:t>
            </w:r>
          </w:p>
        </w:tc>
        <w:tc>
          <w:tcPr>
            <w:tcW w:w="709" w:type="dxa"/>
            <w:tcBorders>
              <w:top w:val="single" w:sz="4" w:space="0" w:color="auto"/>
              <w:left w:val="nil"/>
              <w:bottom w:val="single" w:sz="4" w:space="0" w:color="auto"/>
              <w:right w:val="single" w:sz="4" w:space="0" w:color="auto"/>
            </w:tcBorders>
            <w:shd w:val="clear" w:color="000000" w:fill="808080"/>
            <w:vAlign w:val="center"/>
            <w:hideMark/>
          </w:tcPr>
          <w:p w14:paraId="46EAF908" w14:textId="77777777" w:rsidR="00CF7590" w:rsidRPr="000A15AC" w:rsidRDefault="00CF7590" w:rsidP="002038F7">
            <w:pPr>
              <w:jc w:val="center"/>
              <w:rPr>
                <w:rFonts w:ascii="Arial" w:hAnsi="Arial" w:cs="Arial"/>
                <w:sz w:val="2"/>
                <w:szCs w:val="2"/>
              </w:rPr>
            </w:pPr>
            <w:r w:rsidRPr="000A15AC">
              <w:rPr>
                <w:rFonts w:ascii="Arial" w:hAnsi="Arial"/>
                <w:sz w:val="2"/>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608724" w14:textId="77777777" w:rsidR="00CF7590" w:rsidRPr="000A15AC" w:rsidRDefault="00CF7590" w:rsidP="002038F7">
            <w:pPr>
              <w:jc w:val="center"/>
              <w:rPr>
                <w:rFonts w:ascii="Arial" w:hAnsi="Arial" w:cs="Arial"/>
                <w:sz w:val="16"/>
                <w:szCs w:val="16"/>
              </w:rPr>
            </w:pPr>
            <w:r w:rsidRPr="000A15AC">
              <w:rPr>
                <w:rFonts w:ascii="Arial" w:hAnsi="Arial"/>
                <w:sz w:val="16"/>
              </w:rPr>
              <w:t>100</w:t>
            </w:r>
          </w:p>
        </w:tc>
      </w:tr>
      <w:tr w:rsidR="00395E3F" w:rsidRPr="000A15AC" w14:paraId="020397C6" w14:textId="77777777" w:rsidTr="00395E3F">
        <w:trPr>
          <w:trHeight w:val="282"/>
        </w:trPr>
        <w:tc>
          <w:tcPr>
            <w:tcW w:w="363" w:type="dxa"/>
            <w:tcBorders>
              <w:top w:val="single" w:sz="4" w:space="0" w:color="auto"/>
              <w:left w:val="single" w:sz="4" w:space="0" w:color="auto"/>
              <w:bottom w:val="single" w:sz="4" w:space="0" w:color="auto"/>
              <w:right w:val="nil"/>
            </w:tcBorders>
            <w:shd w:val="clear" w:color="auto" w:fill="auto"/>
            <w:vAlign w:val="center"/>
          </w:tcPr>
          <w:p w14:paraId="29B1F75E" w14:textId="1EC8D971" w:rsidR="00395E3F" w:rsidRPr="00395E3F" w:rsidRDefault="005B0054" w:rsidP="002038F7">
            <w:pPr>
              <w:jc w:val="center"/>
              <w:rPr>
                <w:rFonts w:ascii="Arial" w:hAnsi="Arial" w:cs="Arial"/>
                <w:sz w:val="16"/>
                <w:szCs w:val="16"/>
                <w:highlight w:val="cyan"/>
              </w:rPr>
            </w:pPr>
            <w:r w:rsidRPr="0081379D">
              <w:rPr>
                <w:rFonts w:ascii="Arial" w:hAnsi="Arial" w:cs="Arial"/>
                <w:sz w:val="16"/>
                <w:szCs w:val="16"/>
              </w:rPr>
              <w:t>22</w:t>
            </w: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B99D5" w14:textId="6B2AE569" w:rsidR="00395E3F" w:rsidRPr="00395E3F" w:rsidRDefault="00395E3F" w:rsidP="00F64605">
            <w:pPr>
              <w:rPr>
                <w:rFonts w:ascii="Arial" w:hAnsi="Arial"/>
                <w:b/>
                <w:sz w:val="16"/>
                <w:highlight w:val="cyan"/>
              </w:rPr>
            </w:pPr>
            <w:r w:rsidRPr="0081379D">
              <w:rPr>
                <w:rFonts w:ascii="Arial" w:hAnsi="Arial"/>
                <w:b/>
                <w:sz w:val="16"/>
                <w:highlight w:val="green"/>
              </w:rPr>
              <w:t>Mesothelioma</w:t>
            </w:r>
          </w:p>
        </w:tc>
        <w:tc>
          <w:tcPr>
            <w:tcW w:w="993" w:type="dxa"/>
            <w:tcBorders>
              <w:top w:val="single" w:sz="4" w:space="0" w:color="auto"/>
              <w:left w:val="nil"/>
              <w:bottom w:val="single" w:sz="4" w:space="0" w:color="auto"/>
              <w:right w:val="single" w:sz="4" w:space="0" w:color="auto"/>
            </w:tcBorders>
            <w:shd w:val="clear" w:color="auto" w:fill="auto"/>
            <w:vAlign w:val="center"/>
          </w:tcPr>
          <w:p w14:paraId="59F93B32" w14:textId="68D28CBC" w:rsidR="00395E3F" w:rsidRPr="000A15AC" w:rsidRDefault="00395E3F" w:rsidP="002038F7">
            <w:pPr>
              <w:jc w:val="center"/>
              <w:rPr>
                <w:rFonts w:ascii="Arial" w:hAnsi="Arial"/>
                <w:sz w:val="16"/>
              </w:rPr>
            </w:pPr>
            <w:r w:rsidRPr="0081379D">
              <w:rPr>
                <w:rFonts w:ascii="Arial" w:hAnsi="Arial"/>
                <w:sz w:val="16"/>
                <w:highlight w:val="green"/>
              </w:rPr>
              <w:t>1,600</w:t>
            </w:r>
          </w:p>
        </w:tc>
        <w:tc>
          <w:tcPr>
            <w:tcW w:w="1131" w:type="dxa"/>
            <w:tcBorders>
              <w:top w:val="single" w:sz="4" w:space="0" w:color="auto"/>
              <w:left w:val="nil"/>
              <w:bottom w:val="single" w:sz="4" w:space="0" w:color="auto"/>
              <w:right w:val="single" w:sz="4" w:space="0" w:color="auto"/>
            </w:tcBorders>
            <w:shd w:val="clear" w:color="auto" w:fill="auto"/>
            <w:vAlign w:val="center"/>
          </w:tcPr>
          <w:p w14:paraId="4960DD8E" w14:textId="458C6577" w:rsidR="00395E3F" w:rsidRPr="000A15AC" w:rsidRDefault="00395E3F" w:rsidP="002038F7">
            <w:pPr>
              <w:jc w:val="center"/>
              <w:rPr>
                <w:rFonts w:ascii="Arial" w:hAnsi="Arial"/>
                <w:sz w:val="16"/>
              </w:rPr>
            </w:pPr>
            <w:r>
              <w:rPr>
                <w:rFonts w:ascii="Arial" w:hAnsi="Arial"/>
                <w:sz w:val="16"/>
              </w:rPr>
              <w:t>0.35%</w:t>
            </w:r>
          </w:p>
        </w:tc>
        <w:tc>
          <w:tcPr>
            <w:tcW w:w="708" w:type="dxa"/>
            <w:tcBorders>
              <w:top w:val="single" w:sz="4" w:space="0" w:color="auto"/>
              <w:left w:val="nil"/>
              <w:bottom w:val="single" w:sz="4" w:space="0" w:color="auto"/>
              <w:right w:val="single" w:sz="4" w:space="0" w:color="auto"/>
            </w:tcBorders>
            <w:shd w:val="clear" w:color="auto" w:fill="7F7F7F" w:themeFill="text1" w:themeFillTint="80"/>
            <w:vAlign w:val="center"/>
          </w:tcPr>
          <w:p w14:paraId="24207C1C" w14:textId="77777777" w:rsidR="00395E3F" w:rsidRPr="000A15AC" w:rsidRDefault="00395E3F" w:rsidP="002038F7">
            <w:pPr>
              <w:jc w:val="center"/>
              <w:rPr>
                <w:rFonts w:ascii="Arial" w:hAnsi="Arial"/>
                <w:sz w:val="16"/>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0D460AC1" w14:textId="587DE1FE" w:rsidR="00395E3F" w:rsidRPr="00395E3F" w:rsidRDefault="00395E3F" w:rsidP="002038F7">
            <w:pPr>
              <w:jc w:val="center"/>
              <w:rPr>
                <w:rFonts w:ascii="Arial" w:hAnsi="Arial"/>
                <w:sz w:val="16"/>
                <w:szCs w:val="16"/>
              </w:rPr>
            </w:pPr>
            <w:r w:rsidRPr="0081379D">
              <w:rPr>
                <w:rFonts w:ascii="Arial" w:hAnsi="Arial"/>
                <w:sz w:val="16"/>
                <w:szCs w:val="16"/>
                <w:highlight w:val="green"/>
              </w:rPr>
              <w:t xml:space="preserve">12 </w:t>
            </w:r>
            <w:r w:rsidRPr="0081379D">
              <w:rPr>
                <w:rFonts w:ascii="Arial" w:hAnsi="Arial"/>
                <w:sz w:val="16"/>
                <w:szCs w:val="16"/>
                <w:highlight w:val="green"/>
                <w:vertAlign w:val="superscript"/>
              </w:rPr>
              <w:t>6)</w:t>
            </w:r>
          </w:p>
        </w:tc>
        <w:tc>
          <w:tcPr>
            <w:tcW w:w="709" w:type="dxa"/>
            <w:tcBorders>
              <w:top w:val="single" w:sz="4" w:space="0" w:color="auto"/>
              <w:left w:val="nil"/>
              <w:bottom w:val="single" w:sz="4" w:space="0" w:color="auto"/>
              <w:right w:val="single" w:sz="4" w:space="0" w:color="auto"/>
            </w:tcBorders>
            <w:shd w:val="clear" w:color="auto" w:fill="7F7F7F" w:themeFill="text1" w:themeFillTint="80"/>
            <w:vAlign w:val="center"/>
          </w:tcPr>
          <w:p w14:paraId="531733A7" w14:textId="77777777" w:rsidR="00395E3F" w:rsidRPr="000A15AC" w:rsidRDefault="00395E3F" w:rsidP="002038F7">
            <w:pPr>
              <w:jc w:val="center"/>
              <w:rPr>
                <w:rFonts w:ascii="Arial" w:hAnsi="Arial"/>
                <w:sz w:val="2"/>
              </w:rPr>
            </w:pPr>
          </w:p>
        </w:tc>
        <w:tc>
          <w:tcPr>
            <w:tcW w:w="709" w:type="dxa"/>
            <w:tcBorders>
              <w:top w:val="single" w:sz="4" w:space="0" w:color="auto"/>
              <w:left w:val="nil"/>
              <w:bottom w:val="single" w:sz="4" w:space="0" w:color="auto"/>
              <w:right w:val="single" w:sz="4" w:space="0" w:color="auto"/>
            </w:tcBorders>
            <w:shd w:val="clear" w:color="auto" w:fill="7F7F7F" w:themeFill="text1" w:themeFillTint="80"/>
            <w:vAlign w:val="center"/>
          </w:tcPr>
          <w:p w14:paraId="3C256795" w14:textId="77777777" w:rsidR="00395E3F" w:rsidRPr="000A15AC" w:rsidRDefault="00395E3F" w:rsidP="002038F7">
            <w:pPr>
              <w:jc w:val="center"/>
              <w:rPr>
                <w:rFonts w:ascii="Arial" w:hAnsi="Arial"/>
                <w:sz w:val="16"/>
              </w:rPr>
            </w:pPr>
          </w:p>
        </w:tc>
      </w:tr>
      <w:tr w:rsidR="00362729" w:rsidRPr="000A15AC" w14:paraId="5DBEDCB5" w14:textId="77777777" w:rsidTr="00991FDD">
        <w:trPr>
          <w:trHeight w:val="282"/>
        </w:trPr>
        <w:tc>
          <w:tcPr>
            <w:tcW w:w="363" w:type="dxa"/>
            <w:tcBorders>
              <w:top w:val="single" w:sz="4" w:space="0" w:color="auto"/>
              <w:left w:val="single" w:sz="4" w:space="0" w:color="auto"/>
              <w:bottom w:val="single" w:sz="4" w:space="0" w:color="auto"/>
              <w:right w:val="nil"/>
            </w:tcBorders>
            <w:shd w:val="clear" w:color="auto" w:fill="auto"/>
            <w:vAlign w:val="center"/>
          </w:tcPr>
          <w:p w14:paraId="64B336F7" w14:textId="24E58B4C" w:rsidR="00991FDD" w:rsidRPr="000A15AC" w:rsidRDefault="00395E3F" w:rsidP="002038F7">
            <w:pPr>
              <w:jc w:val="center"/>
              <w:rPr>
                <w:rFonts w:ascii="Arial" w:hAnsi="Arial" w:cs="Arial"/>
                <w:sz w:val="16"/>
                <w:szCs w:val="16"/>
              </w:rPr>
            </w:pPr>
            <w:r w:rsidRPr="0081379D">
              <w:rPr>
                <w:rFonts w:ascii="Arial" w:hAnsi="Arial" w:cs="Arial"/>
                <w:sz w:val="16"/>
                <w:szCs w:val="16"/>
              </w:rPr>
              <w:t>2</w:t>
            </w:r>
            <w:r w:rsidR="005B0054" w:rsidRPr="0081379D">
              <w:rPr>
                <w:rFonts w:ascii="Arial" w:hAnsi="Arial" w:cs="Arial"/>
                <w:sz w:val="16"/>
                <w:szCs w:val="16"/>
              </w:rPr>
              <w:t>3</w:t>
            </w: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08B01" w14:textId="77777777" w:rsidR="00362729" w:rsidRPr="000A15AC" w:rsidRDefault="00362729" w:rsidP="00F64605">
            <w:pPr>
              <w:rPr>
                <w:rFonts w:ascii="Arial" w:hAnsi="Arial" w:cs="Arial"/>
                <w:b/>
                <w:bCs/>
                <w:sz w:val="16"/>
                <w:szCs w:val="16"/>
              </w:rPr>
            </w:pPr>
            <w:r w:rsidRPr="000A15AC">
              <w:rPr>
                <w:rFonts w:ascii="Arial" w:hAnsi="Arial"/>
                <w:b/>
                <w:sz w:val="16"/>
              </w:rPr>
              <w:t>Paediatric oncology</w:t>
            </w:r>
          </w:p>
        </w:tc>
        <w:tc>
          <w:tcPr>
            <w:tcW w:w="993" w:type="dxa"/>
            <w:tcBorders>
              <w:top w:val="single" w:sz="4" w:space="0" w:color="auto"/>
              <w:left w:val="nil"/>
              <w:bottom w:val="single" w:sz="4" w:space="0" w:color="auto"/>
              <w:right w:val="single" w:sz="4" w:space="0" w:color="auto"/>
            </w:tcBorders>
            <w:shd w:val="clear" w:color="auto" w:fill="auto"/>
            <w:vAlign w:val="center"/>
          </w:tcPr>
          <w:p w14:paraId="0EF18713" w14:textId="77777777" w:rsidR="00362729" w:rsidRPr="000A15AC" w:rsidRDefault="00362729" w:rsidP="002038F7">
            <w:pPr>
              <w:jc w:val="center"/>
              <w:rPr>
                <w:rFonts w:ascii="Arial" w:hAnsi="Arial" w:cs="Arial"/>
                <w:sz w:val="16"/>
                <w:szCs w:val="16"/>
              </w:rPr>
            </w:pPr>
            <w:r w:rsidRPr="000A15AC">
              <w:rPr>
                <w:rFonts w:ascii="Arial" w:hAnsi="Arial"/>
                <w:sz w:val="16"/>
              </w:rPr>
              <w:t>2,170</w:t>
            </w:r>
          </w:p>
        </w:tc>
        <w:tc>
          <w:tcPr>
            <w:tcW w:w="1131" w:type="dxa"/>
            <w:tcBorders>
              <w:top w:val="single" w:sz="4" w:space="0" w:color="auto"/>
              <w:left w:val="nil"/>
              <w:bottom w:val="single" w:sz="4" w:space="0" w:color="auto"/>
              <w:right w:val="single" w:sz="4" w:space="0" w:color="auto"/>
            </w:tcBorders>
            <w:shd w:val="clear" w:color="auto" w:fill="auto"/>
            <w:vAlign w:val="center"/>
          </w:tcPr>
          <w:p w14:paraId="62D791FB" w14:textId="77777777" w:rsidR="00362729" w:rsidRPr="000A15AC" w:rsidRDefault="00274C05" w:rsidP="002038F7">
            <w:pPr>
              <w:jc w:val="center"/>
              <w:rPr>
                <w:rFonts w:ascii="Arial" w:hAnsi="Arial" w:cs="Arial"/>
                <w:sz w:val="16"/>
                <w:szCs w:val="16"/>
              </w:rPr>
            </w:pPr>
            <w:r w:rsidRPr="000A15AC">
              <w:rPr>
                <w:rFonts w:ascii="Arial" w:hAnsi="Arial"/>
                <w:sz w:val="16"/>
              </w:rPr>
              <w:t>0.54%</w:t>
            </w:r>
          </w:p>
        </w:tc>
        <w:tc>
          <w:tcPr>
            <w:tcW w:w="708"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3083F3A" w14:textId="77777777" w:rsidR="00362729" w:rsidRPr="000A15AC" w:rsidRDefault="00362729" w:rsidP="002038F7">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6E3CE7" w14:textId="2BC70CDE" w:rsidR="00362729" w:rsidRPr="000A15AC" w:rsidRDefault="001C7C4F" w:rsidP="002038F7">
            <w:pPr>
              <w:jc w:val="center"/>
              <w:rPr>
                <w:rFonts w:ascii="Arial" w:hAnsi="Arial" w:cs="Arial"/>
                <w:sz w:val="2"/>
                <w:szCs w:val="2"/>
              </w:rPr>
            </w:pPr>
            <w:r w:rsidRPr="000A15AC">
              <w:rPr>
                <w:rFonts w:ascii="Arial" w:hAnsi="Arial"/>
                <w:sz w:val="16"/>
              </w:rPr>
              <w:t xml:space="preserve">30 </w:t>
            </w:r>
            <w:r w:rsidRPr="000A15AC">
              <w:rPr>
                <w:rFonts w:ascii="Arial" w:hAnsi="Arial"/>
                <w:sz w:val="16"/>
                <w:vertAlign w:val="superscript"/>
              </w:rPr>
              <w:t>4)</w:t>
            </w:r>
          </w:p>
        </w:tc>
        <w:tc>
          <w:tcPr>
            <w:tcW w:w="709" w:type="dxa"/>
            <w:tcBorders>
              <w:top w:val="single" w:sz="4" w:space="0" w:color="auto"/>
              <w:left w:val="nil"/>
              <w:bottom w:val="single" w:sz="4" w:space="0" w:color="auto"/>
              <w:right w:val="single" w:sz="4" w:space="0" w:color="auto"/>
            </w:tcBorders>
            <w:shd w:val="clear" w:color="auto" w:fill="auto"/>
            <w:vAlign w:val="center"/>
          </w:tcPr>
          <w:p w14:paraId="162369E7" w14:textId="77777777" w:rsidR="00362729" w:rsidRPr="000A15AC" w:rsidRDefault="00362729" w:rsidP="002038F7">
            <w:pPr>
              <w:jc w:val="center"/>
              <w:rPr>
                <w:rFonts w:ascii="Arial" w:hAnsi="Arial" w:cs="Arial"/>
                <w:sz w:val="2"/>
                <w:szCs w:val="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A27066" w14:textId="0CA74480" w:rsidR="00362729" w:rsidRPr="000A15AC" w:rsidRDefault="001C7C4F" w:rsidP="002038F7">
            <w:pPr>
              <w:jc w:val="center"/>
              <w:rPr>
                <w:rFonts w:ascii="Arial" w:hAnsi="Arial" w:cs="Arial"/>
                <w:sz w:val="16"/>
                <w:szCs w:val="16"/>
              </w:rPr>
            </w:pPr>
            <w:r w:rsidRPr="000A15AC">
              <w:rPr>
                <w:rFonts w:ascii="Arial" w:hAnsi="Arial"/>
                <w:sz w:val="16"/>
              </w:rPr>
              <w:t xml:space="preserve">15 </w:t>
            </w:r>
            <w:r w:rsidRPr="000A15AC">
              <w:rPr>
                <w:rFonts w:ascii="Arial" w:hAnsi="Arial"/>
                <w:sz w:val="16"/>
                <w:vertAlign w:val="superscript"/>
              </w:rPr>
              <w:t>4)</w:t>
            </w:r>
          </w:p>
        </w:tc>
      </w:tr>
      <w:tr w:rsidR="00CF7590" w:rsidRPr="000A15AC" w14:paraId="254FBA31" w14:textId="77777777" w:rsidTr="00991FDD">
        <w:trPr>
          <w:trHeight w:val="465"/>
        </w:trPr>
        <w:tc>
          <w:tcPr>
            <w:tcW w:w="363" w:type="dxa"/>
            <w:tcBorders>
              <w:top w:val="single" w:sz="4" w:space="0" w:color="auto"/>
              <w:left w:val="nil"/>
              <w:bottom w:val="nil"/>
              <w:right w:val="nil"/>
            </w:tcBorders>
            <w:shd w:val="clear" w:color="auto" w:fill="auto"/>
            <w:noWrap/>
            <w:vAlign w:val="center"/>
            <w:hideMark/>
          </w:tcPr>
          <w:p w14:paraId="7E25FBEB" w14:textId="77777777" w:rsidR="00CF7590" w:rsidRPr="000A15AC" w:rsidRDefault="00CF7590" w:rsidP="002038F7">
            <w:pPr>
              <w:rPr>
                <w:rFonts w:ascii="Arial" w:hAnsi="Arial" w:cs="Arial"/>
                <w:sz w:val="22"/>
                <w:szCs w:val="22"/>
              </w:rPr>
            </w:pPr>
          </w:p>
        </w:tc>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82EAB" w14:textId="77777777" w:rsidR="007F4E0E" w:rsidRPr="0081379D" w:rsidRDefault="00F64605" w:rsidP="007F4E0E">
            <w:pPr>
              <w:rPr>
                <w:rFonts w:ascii="Arial" w:hAnsi="Arial"/>
                <w:b/>
                <w:sz w:val="16"/>
              </w:rPr>
            </w:pPr>
            <w:r w:rsidRPr="000A15AC">
              <w:rPr>
                <w:rFonts w:ascii="Arial" w:hAnsi="Arial"/>
                <w:b/>
                <w:sz w:val="16"/>
              </w:rPr>
              <w:t>Total with lung</w:t>
            </w:r>
            <w:r w:rsidR="007F4E0E">
              <w:rPr>
                <w:rFonts w:ascii="Arial" w:hAnsi="Arial"/>
                <w:b/>
                <w:sz w:val="16"/>
              </w:rPr>
              <w:t xml:space="preserve"> </w:t>
            </w:r>
            <w:r w:rsidR="007F4E0E" w:rsidRPr="0081379D">
              <w:rPr>
                <w:rFonts w:ascii="Arial" w:hAnsi="Arial"/>
                <w:b/>
                <w:sz w:val="16"/>
              </w:rPr>
              <w:t>mesothelioma /</w:t>
            </w:r>
          </w:p>
          <w:p w14:paraId="123E635B" w14:textId="72C30326" w:rsidR="00CF7590" w:rsidRPr="000A15AC" w:rsidRDefault="007F4E0E" w:rsidP="007F4E0E">
            <w:pPr>
              <w:rPr>
                <w:rFonts w:ascii="Arial" w:hAnsi="Arial" w:cs="Arial"/>
                <w:b/>
                <w:bCs/>
                <w:sz w:val="16"/>
                <w:szCs w:val="16"/>
              </w:rPr>
            </w:pPr>
            <w:proofErr w:type="spellStart"/>
            <w:r w:rsidRPr="0081379D">
              <w:rPr>
                <w:rFonts w:ascii="Arial" w:hAnsi="Arial"/>
                <w:b/>
                <w:sz w:val="16"/>
              </w:rPr>
              <w:t>pediatric</w:t>
            </w:r>
            <w:proofErr w:type="spellEnd"/>
            <w:r w:rsidRPr="0081379D">
              <w:rPr>
                <w:rFonts w:ascii="Arial" w:hAnsi="Arial"/>
                <w:b/>
                <w:sz w:val="16"/>
              </w:rPr>
              <w:t xml:space="preserve"> oncology</w:t>
            </w:r>
          </w:p>
        </w:tc>
        <w:tc>
          <w:tcPr>
            <w:tcW w:w="993" w:type="dxa"/>
            <w:tcBorders>
              <w:top w:val="nil"/>
              <w:left w:val="nil"/>
              <w:bottom w:val="single" w:sz="4" w:space="0" w:color="auto"/>
              <w:right w:val="single" w:sz="4" w:space="0" w:color="auto"/>
            </w:tcBorders>
            <w:shd w:val="clear" w:color="auto" w:fill="auto"/>
            <w:vAlign w:val="center"/>
            <w:hideMark/>
          </w:tcPr>
          <w:p w14:paraId="78A8F6F5" w14:textId="77777777" w:rsidR="00274C05" w:rsidRPr="0081379D" w:rsidRDefault="00274C05" w:rsidP="002038F7">
            <w:pPr>
              <w:jc w:val="center"/>
              <w:rPr>
                <w:rFonts w:ascii="Arial" w:hAnsi="Arial"/>
                <w:b/>
                <w:strike/>
                <w:sz w:val="16"/>
              </w:rPr>
            </w:pPr>
            <w:r w:rsidRPr="0081379D">
              <w:rPr>
                <w:rFonts w:ascii="Arial" w:hAnsi="Arial"/>
                <w:b/>
                <w:strike/>
                <w:sz w:val="16"/>
                <w:highlight w:val="green"/>
              </w:rPr>
              <w:t>435,510</w:t>
            </w:r>
          </w:p>
          <w:p w14:paraId="1B66D3FF" w14:textId="43F26ADB" w:rsidR="00395E3F" w:rsidRPr="00395E3F" w:rsidRDefault="00395E3F" w:rsidP="002038F7">
            <w:pPr>
              <w:jc w:val="center"/>
              <w:rPr>
                <w:rFonts w:ascii="Arial" w:hAnsi="Arial" w:cs="Arial"/>
                <w:b/>
                <w:bCs/>
                <w:sz w:val="16"/>
                <w:szCs w:val="16"/>
                <w:highlight w:val="cyan"/>
              </w:rPr>
            </w:pPr>
            <w:r w:rsidRPr="0081379D">
              <w:rPr>
                <w:rFonts w:ascii="Arial" w:hAnsi="Arial" w:cs="Arial"/>
                <w:b/>
                <w:bCs/>
                <w:sz w:val="16"/>
                <w:szCs w:val="16"/>
              </w:rPr>
              <w:t>455.110</w:t>
            </w:r>
          </w:p>
        </w:tc>
        <w:tc>
          <w:tcPr>
            <w:tcW w:w="1131" w:type="dxa"/>
            <w:tcBorders>
              <w:top w:val="nil"/>
              <w:left w:val="nil"/>
              <w:bottom w:val="single" w:sz="4" w:space="0" w:color="auto"/>
              <w:right w:val="single" w:sz="4" w:space="0" w:color="auto"/>
            </w:tcBorders>
            <w:shd w:val="clear" w:color="auto" w:fill="auto"/>
            <w:vAlign w:val="center"/>
            <w:hideMark/>
          </w:tcPr>
          <w:p w14:paraId="2B2222EA" w14:textId="77777777" w:rsidR="00274C05" w:rsidRPr="0081379D" w:rsidRDefault="00274C05" w:rsidP="002038F7">
            <w:pPr>
              <w:jc w:val="center"/>
              <w:rPr>
                <w:rFonts w:ascii="Arial" w:hAnsi="Arial"/>
                <w:b/>
                <w:strike/>
                <w:sz w:val="16"/>
                <w:highlight w:val="green"/>
              </w:rPr>
            </w:pPr>
            <w:r w:rsidRPr="0081379D">
              <w:rPr>
                <w:rFonts w:ascii="Arial" w:hAnsi="Arial"/>
                <w:b/>
                <w:strike/>
                <w:sz w:val="16"/>
                <w:highlight w:val="green"/>
              </w:rPr>
              <w:t>112.87%</w:t>
            </w:r>
          </w:p>
          <w:p w14:paraId="676CC495" w14:textId="0852134B" w:rsidR="00395E3F" w:rsidRPr="00395E3F" w:rsidRDefault="00395E3F" w:rsidP="002038F7">
            <w:pPr>
              <w:jc w:val="center"/>
              <w:rPr>
                <w:rFonts w:ascii="Arial" w:hAnsi="Arial" w:cs="Arial"/>
                <w:b/>
                <w:bCs/>
                <w:sz w:val="16"/>
                <w:szCs w:val="16"/>
                <w:highlight w:val="cyan"/>
              </w:rPr>
            </w:pPr>
            <w:r w:rsidRPr="0081379D">
              <w:rPr>
                <w:rFonts w:ascii="Arial" w:hAnsi="Arial" w:cs="Arial"/>
                <w:b/>
                <w:bCs/>
                <w:sz w:val="16"/>
                <w:szCs w:val="16"/>
              </w:rPr>
              <w:t>113.22%</w:t>
            </w:r>
          </w:p>
        </w:tc>
        <w:tc>
          <w:tcPr>
            <w:tcW w:w="708" w:type="dxa"/>
            <w:tcBorders>
              <w:top w:val="nil"/>
              <w:left w:val="nil"/>
              <w:bottom w:val="nil"/>
              <w:right w:val="nil"/>
            </w:tcBorders>
            <w:shd w:val="clear" w:color="auto" w:fill="auto"/>
            <w:noWrap/>
            <w:vAlign w:val="center"/>
            <w:hideMark/>
          </w:tcPr>
          <w:p w14:paraId="52BE75E6" w14:textId="77777777" w:rsidR="00CF7590" w:rsidRPr="000A15AC" w:rsidRDefault="00CF7590" w:rsidP="002038F7">
            <w:pPr>
              <w:rPr>
                <w:rFonts w:ascii="Arial" w:hAnsi="Arial" w:cs="Arial"/>
              </w:rPr>
            </w:pPr>
          </w:p>
        </w:tc>
        <w:tc>
          <w:tcPr>
            <w:tcW w:w="709" w:type="dxa"/>
            <w:tcBorders>
              <w:top w:val="nil"/>
              <w:left w:val="nil"/>
              <w:bottom w:val="nil"/>
              <w:right w:val="nil"/>
            </w:tcBorders>
            <w:shd w:val="clear" w:color="auto" w:fill="auto"/>
            <w:noWrap/>
            <w:vAlign w:val="center"/>
            <w:hideMark/>
          </w:tcPr>
          <w:p w14:paraId="6FBDD65D" w14:textId="77777777" w:rsidR="00CF7590" w:rsidRPr="000A15AC" w:rsidRDefault="00CF7590" w:rsidP="002038F7">
            <w:pPr>
              <w:rPr>
                <w:rFonts w:ascii="Arial" w:hAnsi="Arial" w:cs="Arial"/>
              </w:rPr>
            </w:pPr>
          </w:p>
        </w:tc>
        <w:tc>
          <w:tcPr>
            <w:tcW w:w="709" w:type="dxa"/>
            <w:tcBorders>
              <w:top w:val="nil"/>
              <w:left w:val="nil"/>
              <w:bottom w:val="nil"/>
              <w:right w:val="nil"/>
            </w:tcBorders>
            <w:shd w:val="clear" w:color="auto" w:fill="auto"/>
            <w:noWrap/>
            <w:vAlign w:val="center"/>
            <w:hideMark/>
          </w:tcPr>
          <w:p w14:paraId="60D59782" w14:textId="77777777" w:rsidR="00CF7590" w:rsidRPr="000A15AC" w:rsidRDefault="00CF7590" w:rsidP="002038F7">
            <w:pPr>
              <w:rPr>
                <w:rFonts w:ascii="Arial" w:hAnsi="Arial" w:cs="Arial"/>
              </w:rPr>
            </w:pPr>
          </w:p>
        </w:tc>
        <w:tc>
          <w:tcPr>
            <w:tcW w:w="709" w:type="dxa"/>
            <w:tcBorders>
              <w:top w:val="nil"/>
              <w:left w:val="nil"/>
              <w:bottom w:val="nil"/>
              <w:right w:val="nil"/>
            </w:tcBorders>
            <w:shd w:val="clear" w:color="auto" w:fill="auto"/>
            <w:noWrap/>
            <w:vAlign w:val="center"/>
            <w:hideMark/>
          </w:tcPr>
          <w:p w14:paraId="7D223B74" w14:textId="77777777" w:rsidR="00CF7590" w:rsidRPr="000A15AC" w:rsidRDefault="00CF7590" w:rsidP="002038F7">
            <w:pPr>
              <w:rPr>
                <w:rFonts w:ascii="Arial" w:hAnsi="Arial" w:cs="Arial"/>
              </w:rPr>
            </w:pPr>
          </w:p>
        </w:tc>
      </w:tr>
    </w:tbl>
    <w:p w14:paraId="7EA6B6C0" w14:textId="77777777" w:rsidR="0041525D" w:rsidRPr="000A15AC" w:rsidRDefault="0041525D" w:rsidP="0041525D">
      <w:pPr>
        <w:rPr>
          <w:rFonts w:ascii="Arial" w:hAnsi="Arial" w:cs="Arial"/>
          <w:b/>
        </w:rPr>
      </w:pPr>
    </w:p>
    <w:tbl>
      <w:tblPr>
        <w:tblW w:w="8931" w:type="dxa"/>
        <w:tblInd w:w="70" w:type="dxa"/>
        <w:tblCellMar>
          <w:left w:w="70" w:type="dxa"/>
          <w:right w:w="70" w:type="dxa"/>
        </w:tblCellMar>
        <w:tblLook w:val="04A0" w:firstRow="1" w:lastRow="0" w:firstColumn="1" w:lastColumn="0" w:noHBand="0" w:noVBand="1"/>
      </w:tblPr>
      <w:tblGrid>
        <w:gridCol w:w="8931"/>
      </w:tblGrid>
      <w:tr w:rsidR="0041525D" w:rsidRPr="000A15AC" w14:paraId="79411798" w14:textId="77777777" w:rsidTr="00AC13D2">
        <w:trPr>
          <w:trHeight w:val="225"/>
        </w:trPr>
        <w:tc>
          <w:tcPr>
            <w:tcW w:w="8931" w:type="dxa"/>
            <w:tcBorders>
              <w:top w:val="nil"/>
              <w:left w:val="nil"/>
              <w:bottom w:val="nil"/>
              <w:right w:val="nil"/>
            </w:tcBorders>
            <w:shd w:val="clear" w:color="auto" w:fill="auto"/>
            <w:noWrap/>
            <w:vAlign w:val="center"/>
            <w:hideMark/>
          </w:tcPr>
          <w:p w14:paraId="5CBDD27E" w14:textId="6A6191FD" w:rsidR="0041525D" w:rsidRPr="000A15AC" w:rsidRDefault="009116AF" w:rsidP="00442D78">
            <w:pPr>
              <w:rPr>
                <w:rFonts w:ascii="Arial" w:hAnsi="Arial" w:cs="Arial"/>
                <w:sz w:val="16"/>
                <w:szCs w:val="16"/>
              </w:rPr>
            </w:pPr>
            <w:r w:rsidRPr="000A15AC">
              <w:rPr>
                <w:rFonts w:ascii="ZWAdobeF" w:hAnsi="ZWAdobeF"/>
                <w:sz w:val="2"/>
              </w:rPr>
              <w:t>P</w:t>
            </w:r>
            <w:proofErr w:type="gramStart"/>
            <w:r w:rsidRPr="000A15AC">
              <w:rPr>
                <w:rFonts w:ascii="Arial" w:hAnsi="Arial"/>
                <w:sz w:val="18"/>
                <w:vertAlign w:val="superscript"/>
              </w:rPr>
              <w:t>1)</w:t>
            </w:r>
            <w:r w:rsidRPr="000A15AC">
              <w:rPr>
                <w:rFonts w:ascii="ZWAdobeF" w:hAnsi="ZWAdobeF"/>
                <w:sz w:val="2"/>
              </w:rPr>
              <w:t>P</w:t>
            </w:r>
            <w:proofErr w:type="gramEnd"/>
            <w:r w:rsidRPr="000A15AC">
              <w:rPr>
                <w:rFonts w:ascii="Arial" w:hAnsi="Arial"/>
                <w:sz w:val="18"/>
              </w:rPr>
              <w:t xml:space="preserve"> </w:t>
            </w:r>
            <w:r w:rsidRPr="000A15AC">
              <w:rPr>
                <w:rFonts w:ascii="Arial" w:hAnsi="Arial"/>
                <w:sz w:val="16"/>
              </w:rPr>
              <w:t>Modified according to the incidences reported by the Robert</w:t>
            </w:r>
            <w:r w:rsidR="00442D78" w:rsidRPr="000A15AC">
              <w:rPr>
                <w:rFonts w:ascii="Arial" w:hAnsi="Arial"/>
                <w:sz w:val="16"/>
              </w:rPr>
              <w:t xml:space="preserve"> </w:t>
            </w:r>
            <w:r w:rsidRPr="000A15AC">
              <w:rPr>
                <w:rFonts w:ascii="Arial" w:hAnsi="Arial"/>
                <w:sz w:val="16"/>
              </w:rPr>
              <w:t>Koch</w:t>
            </w:r>
            <w:r w:rsidR="00442D78" w:rsidRPr="000A15AC">
              <w:rPr>
                <w:rFonts w:ascii="Arial" w:hAnsi="Arial"/>
                <w:sz w:val="16"/>
              </w:rPr>
              <w:t xml:space="preserve"> </w:t>
            </w:r>
            <w:r w:rsidRPr="000A15AC">
              <w:rPr>
                <w:rFonts w:ascii="Arial" w:hAnsi="Arial"/>
                <w:sz w:val="16"/>
              </w:rPr>
              <w:t>Institut</w:t>
            </w:r>
            <w:r w:rsidR="00442D78" w:rsidRPr="000A15AC">
              <w:rPr>
                <w:rFonts w:ascii="Arial" w:hAnsi="Arial"/>
                <w:sz w:val="16"/>
              </w:rPr>
              <w:t>e</w:t>
            </w:r>
            <w:r w:rsidRPr="000A15AC">
              <w:rPr>
                <w:rFonts w:ascii="Arial" w:hAnsi="Arial"/>
                <w:sz w:val="16"/>
              </w:rPr>
              <w:t xml:space="preserve"> (RKI) 2008</w:t>
            </w:r>
          </w:p>
        </w:tc>
      </w:tr>
      <w:tr w:rsidR="0041525D" w:rsidRPr="000A15AC" w14:paraId="2E2D240E" w14:textId="77777777" w:rsidTr="00AC13D2">
        <w:trPr>
          <w:trHeight w:val="90"/>
        </w:trPr>
        <w:tc>
          <w:tcPr>
            <w:tcW w:w="8931" w:type="dxa"/>
            <w:tcBorders>
              <w:top w:val="nil"/>
              <w:left w:val="nil"/>
              <w:bottom w:val="nil"/>
              <w:right w:val="nil"/>
            </w:tcBorders>
            <w:shd w:val="clear" w:color="auto" w:fill="auto"/>
            <w:noWrap/>
            <w:vAlign w:val="center"/>
            <w:hideMark/>
          </w:tcPr>
          <w:p w14:paraId="51330AAB" w14:textId="77777777" w:rsidR="0041525D" w:rsidRPr="000A15AC" w:rsidRDefault="0041525D" w:rsidP="002038F7">
            <w:pPr>
              <w:rPr>
                <w:rFonts w:ascii="Arial" w:hAnsi="Arial" w:cs="Arial"/>
                <w:sz w:val="16"/>
                <w:szCs w:val="16"/>
              </w:rPr>
            </w:pPr>
          </w:p>
        </w:tc>
      </w:tr>
      <w:tr w:rsidR="0041525D" w:rsidRPr="000A15AC" w14:paraId="72DACD4D" w14:textId="77777777" w:rsidTr="00AC13D2">
        <w:trPr>
          <w:trHeight w:val="270"/>
        </w:trPr>
        <w:tc>
          <w:tcPr>
            <w:tcW w:w="8931" w:type="dxa"/>
            <w:tcBorders>
              <w:top w:val="nil"/>
              <w:left w:val="nil"/>
              <w:bottom w:val="nil"/>
              <w:right w:val="nil"/>
            </w:tcBorders>
            <w:shd w:val="clear" w:color="auto" w:fill="auto"/>
            <w:noWrap/>
            <w:vAlign w:val="center"/>
            <w:hideMark/>
          </w:tcPr>
          <w:p w14:paraId="14CCF013" w14:textId="5AAE3872" w:rsidR="004B5076" w:rsidRPr="000A15AC" w:rsidRDefault="009116AF" w:rsidP="004B5076">
            <w:pPr>
              <w:ind w:right="-354"/>
              <w:rPr>
                <w:rFonts w:ascii="Arial" w:hAnsi="Arial" w:cs="Arial"/>
                <w:sz w:val="16"/>
                <w:szCs w:val="16"/>
              </w:rPr>
            </w:pPr>
            <w:r w:rsidRPr="000A15AC">
              <w:rPr>
                <w:rFonts w:ascii="ZWAdobeF" w:hAnsi="ZWAdobeF"/>
                <w:sz w:val="2"/>
              </w:rPr>
              <w:t>P</w:t>
            </w:r>
            <w:r w:rsidRPr="000A15AC">
              <w:rPr>
                <w:rFonts w:ascii="Arial" w:hAnsi="Arial"/>
                <w:sz w:val="18"/>
                <w:vertAlign w:val="superscript"/>
              </w:rPr>
              <w:t>3)</w:t>
            </w:r>
            <w:r w:rsidRPr="000A15AC">
              <w:rPr>
                <w:rFonts w:ascii="Arial" w:hAnsi="Arial"/>
                <w:sz w:val="16"/>
                <w:vertAlign w:val="superscript"/>
              </w:rPr>
              <w:t xml:space="preserve"> </w:t>
            </w:r>
            <w:proofErr w:type="spellStart"/>
            <w:r w:rsidRPr="000A15AC">
              <w:rPr>
                <w:rFonts w:ascii="ZWAdobeF" w:hAnsi="ZWAdobeF"/>
                <w:sz w:val="2"/>
              </w:rPr>
              <w:t>P</w:t>
            </w:r>
            <w:r w:rsidRPr="000A15AC">
              <w:rPr>
                <w:rFonts w:ascii="Arial" w:hAnsi="Arial"/>
                <w:sz w:val="16"/>
              </w:rPr>
              <w:t>At</w:t>
            </w:r>
            <w:proofErr w:type="spellEnd"/>
            <w:r w:rsidRPr="000A15AC">
              <w:rPr>
                <w:rFonts w:ascii="Arial" w:hAnsi="Arial"/>
                <w:sz w:val="16"/>
              </w:rPr>
              <w:t xml:space="preserve"> the present time, no minimum requirements have been defined</w:t>
            </w:r>
            <w:r w:rsidR="00915C62" w:rsidRPr="000A15AC">
              <w:rPr>
                <w:rFonts w:ascii="Arial" w:hAnsi="Arial"/>
                <w:sz w:val="16"/>
              </w:rPr>
              <w:t xml:space="preserve"> for the level of competence </w:t>
            </w:r>
          </w:p>
          <w:p w14:paraId="1522CB38" w14:textId="2A5605F5" w:rsidR="0041525D" w:rsidRPr="000A15AC" w:rsidRDefault="00F64605" w:rsidP="004B5076">
            <w:pPr>
              <w:ind w:right="-354"/>
              <w:rPr>
                <w:rFonts w:ascii="Arial" w:hAnsi="Arial" w:cs="Arial"/>
                <w:sz w:val="16"/>
                <w:szCs w:val="16"/>
              </w:rPr>
            </w:pPr>
            <w:r w:rsidRPr="000A15AC">
              <w:rPr>
                <w:rFonts w:ascii="Arial" w:hAnsi="Arial"/>
                <w:sz w:val="16"/>
              </w:rPr>
              <w:t>“</w:t>
            </w:r>
            <w:r w:rsidR="00E95830">
              <w:rPr>
                <w:rFonts w:ascii="Arial" w:hAnsi="Arial"/>
                <w:sz w:val="16"/>
              </w:rPr>
              <w:t>S</w:t>
            </w:r>
            <w:r w:rsidRPr="000A15AC">
              <w:rPr>
                <w:rFonts w:ascii="Arial" w:hAnsi="Arial"/>
                <w:sz w:val="16"/>
              </w:rPr>
              <w:t>”.</w:t>
            </w:r>
          </w:p>
        </w:tc>
      </w:tr>
      <w:tr w:rsidR="002E45CA" w:rsidRPr="00EC03DB" w14:paraId="508493D2" w14:textId="77777777" w:rsidTr="00AC13D2">
        <w:trPr>
          <w:trHeight w:val="270"/>
        </w:trPr>
        <w:tc>
          <w:tcPr>
            <w:tcW w:w="8931" w:type="dxa"/>
            <w:tcBorders>
              <w:top w:val="nil"/>
              <w:left w:val="nil"/>
              <w:bottom w:val="nil"/>
              <w:right w:val="nil"/>
            </w:tcBorders>
            <w:shd w:val="clear" w:color="auto" w:fill="auto"/>
            <w:noWrap/>
            <w:vAlign w:val="center"/>
          </w:tcPr>
          <w:p w14:paraId="3E66E866" w14:textId="77777777" w:rsidR="00E95830" w:rsidRDefault="002E45CA" w:rsidP="00AC13D2">
            <w:pPr>
              <w:ind w:right="-354"/>
              <w:rPr>
                <w:rFonts w:ascii="Arial" w:hAnsi="Arial"/>
                <w:sz w:val="16"/>
              </w:rPr>
            </w:pPr>
            <w:r w:rsidRPr="000A15AC">
              <w:rPr>
                <w:rFonts w:ascii="ZWAdobeF" w:hAnsi="ZWAdobeF"/>
                <w:sz w:val="2"/>
              </w:rPr>
              <w:lastRenderedPageBreak/>
              <w:t>P</w:t>
            </w:r>
            <w:r w:rsidRPr="000A15AC">
              <w:rPr>
                <w:rFonts w:ascii="Arial" w:hAnsi="Arial"/>
                <w:sz w:val="18"/>
                <w:vertAlign w:val="superscript"/>
              </w:rPr>
              <w:t>4)</w:t>
            </w:r>
            <w:r w:rsidRPr="000A15AC">
              <w:rPr>
                <w:rFonts w:ascii="Arial" w:hAnsi="Arial"/>
                <w:sz w:val="16"/>
                <w:vertAlign w:val="superscript"/>
              </w:rPr>
              <w:t xml:space="preserve"> </w:t>
            </w:r>
            <w:r w:rsidRPr="000A15AC">
              <w:rPr>
                <w:rFonts w:ascii="Arial" w:hAnsi="Arial"/>
                <w:sz w:val="16"/>
              </w:rPr>
              <w:t xml:space="preserve">Centre </w:t>
            </w:r>
            <w:proofErr w:type="gramStart"/>
            <w:r w:rsidRPr="000A15AC">
              <w:rPr>
                <w:rFonts w:ascii="Arial" w:hAnsi="Arial"/>
                <w:sz w:val="16"/>
              </w:rPr>
              <w:t>cases</w:t>
            </w:r>
            <w:r w:rsidR="00E95830">
              <w:rPr>
                <w:rFonts w:ascii="Arial" w:hAnsi="Arial"/>
                <w:sz w:val="16"/>
              </w:rPr>
              <w:t xml:space="preserve">  (</w:t>
            </w:r>
            <w:proofErr w:type="gramEnd"/>
            <w:r w:rsidR="00E95830" w:rsidRPr="00E95830">
              <w:rPr>
                <w:rFonts w:ascii="Arial" w:hAnsi="Arial"/>
                <w:sz w:val="16"/>
              </w:rPr>
              <w:t xml:space="preserve">the share in % is only credited to the scope if the minimum target of the centre cases is reached or </w:t>
            </w:r>
          </w:p>
          <w:p w14:paraId="4DB7DA26" w14:textId="78B18213" w:rsidR="00247396" w:rsidRPr="000A15AC" w:rsidRDefault="00E95830" w:rsidP="00AC13D2">
            <w:pPr>
              <w:ind w:right="-354"/>
              <w:rPr>
                <w:rFonts w:ascii="Cambria" w:hAnsi="Cambria" w:cs="Arial"/>
                <w:sz w:val="16"/>
                <w:szCs w:val="16"/>
              </w:rPr>
            </w:pPr>
            <w:r w:rsidRPr="00E95830">
              <w:rPr>
                <w:rFonts w:ascii="Arial" w:hAnsi="Arial"/>
                <w:sz w:val="16"/>
              </w:rPr>
              <w:t>exceeded</w:t>
            </w:r>
            <w:r>
              <w:rPr>
                <w:rFonts w:ascii="Arial" w:hAnsi="Arial"/>
                <w:sz w:val="16"/>
              </w:rPr>
              <w:t>)</w:t>
            </w:r>
          </w:p>
          <w:p w14:paraId="439D8160" w14:textId="5E9856C4" w:rsidR="00247396" w:rsidRDefault="00247396" w:rsidP="00AC13D2">
            <w:pPr>
              <w:ind w:right="-354"/>
              <w:rPr>
                <w:rFonts w:ascii="Arial" w:hAnsi="Arial" w:cs="Arial"/>
                <w:sz w:val="16"/>
                <w:szCs w:val="16"/>
              </w:rPr>
            </w:pPr>
            <w:r w:rsidRPr="000A15AC">
              <w:rPr>
                <w:rFonts w:ascii="Arial" w:hAnsi="Arial" w:cs="Arial"/>
                <w:sz w:val="18"/>
                <w:szCs w:val="18"/>
                <w:vertAlign w:val="superscript"/>
              </w:rPr>
              <w:t>5)</w:t>
            </w:r>
            <w:r w:rsidRPr="000A15AC">
              <w:rPr>
                <w:rFonts w:ascii="Arial" w:hAnsi="Arial" w:cs="Arial"/>
                <w:sz w:val="16"/>
                <w:szCs w:val="16"/>
                <w:vertAlign w:val="superscript"/>
              </w:rPr>
              <w:t xml:space="preserve"> </w:t>
            </w:r>
            <w:r w:rsidRPr="000A15AC">
              <w:rPr>
                <w:rFonts w:ascii="Arial" w:hAnsi="Arial" w:cs="Arial"/>
                <w:sz w:val="16"/>
                <w:szCs w:val="16"/>
              </w:rPr>
              <w:t xml:space="preserve"> Patient cases</w:t>
            </w:r>
            <w:proofErr w:type="gramStart"/>
            <w:r w:rsidR="00E95830">
              <w:rPr>
                <w:rFonts w:ascii="Arial" w:hAnsi="Arial" w:cs="Arial"/>
                <w:sz w:val="16"/>
                <w:szCs w:val="16"/>
              </w:rPr>
              <w:t xml:space="preserve"> </w:t>
            </w:r>
            <w:r w:rsidR="00E95830" w:rsidRPr="00E95830">
              <w:rPr>
                <w:rFonts w:ascii="Arial" w:hAnsi="Arial" w:cs="Arial"/>
                <w:sz w:val="16"/>
                <w:szCs w:val="16"/>
              </w:rPr>
              <w:t xml:space="preserve">  (</w:t>
            </w:r>
            <w:proofErr w:type="gramEnd"/>
            <w:r w:rsidR="00E95830" w:rsidRPr="00E95830">
              <w:rPr>
                <w:rFonts w:ascii="Arial" w:hAnsi="Arial" w:cs="Arial"/>
                <w:sz w:val="16"/>
                <w:szCs w:val="16"/>
              </w:rPr>
              <w:t>the share in % is only credited to the scope if the minimum target of patient cases is reached or exceeded).</w:t>
            </w:r>
          </w:p>
          <w:p w14:paraId="7533183E" w14:textId="0378311C" w:rsidR="00395E3F" w:rsidRDefault="00395E3F" w:rsidP="00AC13D2">
            <w:pPr>
              <w:ind w:right="-354"/>
              <w:rPr>
                <w:rFonts w:ascii="Arial" w:hAnsi="Arial" w:cs="Arial"/>
                <w:sz w:val="16"/>
                <w:szCs w:val="16"/>
              </w:rPr>
            </w:pPr>
            <w:r w:rsidRPr="0081379D">
              <w:rPr>
                <w:rFonts w:ascii="Arial" w:hAnsi="Arial" w:cs="Arial"/>
                <w:sz w:val="18"/>
                <w:szCs w:val="18"/>
                <w:vertAlign w:val="superscript"/>
              </w:rPr>
              <w:t>6</w:t>
            </w:r>
            <w:r w:rsidRPr="0081379D">
              <w:rPr>
                <w:rFonts w:ascii="Arial" w:hAnsi="Arial" w:cs="Arial"/>
                <w:sz w:val="18"/>
                <w:szCs w:val="18"/>
                <w:highlight w:val="green"/>
                <w:vertAlign w:val="superscript"/>
              </w:rPr>
              <w:t>)</w:t>
            </w:r>
            <w:r w:rsidRPr="0081379D">
              <w:rPr>
                <w:rFonts w:ascii="Arial" w:hAnsi="Arial" w:cs="Arial"/>
                <w:sz w:val="16"/>
                <w:szCs w:val="16"/>
                <w:highlight w:val="green"/>
              </w:rPr>
              <w:t xml:space="preserve"> The Mesothelioma entity is an addendum (A) to the Lung Cancer </w:t>
            </w:r>
            <w:proofErr w:type="spellStart"/>
            <w:r w:rsidRPr="0081379D">
              <w:rPr>
                <w:rFonts w:ascii="Arial" w:hAnsi="Arial" w:cs="Arial"/>
                <w:sz w:val="16"/>
                <w:szCs w:val="16"/>
                <w:highlight w:val="green"/>
              </w:rPr>
              <w:t>Center</w:t>
            </w:r>
            <w:proofErr w:type="spellEnd"/>
            <w:r w:rsidRPr="0081379D">
              <w:rPr>
                <w:rFonts w:ascii="Arial" w:hAnsi="Arial" w:cs="Arial"/>
                <w:sz w:val="16"/>
                <w:szCs w:val="16"/>
                <w:highlight w:val="green"/>
              </w:rPr>
              <w:t xml:space="preserve"> (not a module - M). The mesothelioma entity can only be selected in conjunction with a certified lung cancer </w:t>
            </w:r>
            <w:proofErr w:type="spellStart"/>
            <w:r w:rsidRPr="0081379D">
              <w:rPr>
                <w:rFonts w:ascii="Arial" w:hAnsi="Arial" w:cs="Arial"/>
                <w:sz w:val="16"/>
                <w:szCs w:val="16"/>
                <w:highlight w:val="green"/>
              </w:rPr>
              <w:t>center</w:t>
            </w:r>
            <w:proofErr w:type="spellEnd"/>
            <w:r w:rsidRPr="0081379D">
              <w:rPr>
                <w:rFonts w:ascii="Arial" w:hAnsi="Arial" w:cs="Arial"/>
                <w:sz w:val="16"/>
                <w:szCs w:val="16"/>
                <w:highlight w:val="green"/>
              </w:rPr>
              <w:t xml:space="preserve"> (stand-alone certification or in conjunction with an oncology </w:t>
            </w:r>
            <w:proofErr w:type="spellStart"/>
            <w:r w:rsidRPr="0081379D">
              <w:rPr>
                <w:rFonts w:ascii="Arial" w:hAnsi="Arial" w:cs="Arial"/>
                <w:sz w:val="16"/>
                <w:szCs w:val="16"/>
                <w:highlight w:val="green"/>
              </w:rPr>
              <w:t>center</w:t>
            </w:r>
            <w:proofErr w:type="spellEnd"/>
            <w:r w:rsidRPr="0081379D">
              <w:rPr>
                <w:rFonts w:ascii="Arial" w:hAnsi="Arial" w:cs="Arial"/>
                <w:sz w:val="16"/>
                <w:szCs w:val="16"/>
                <w:highlight w:val="green"/>
              </w:rPr>
              <w:t xml:space="preserve"> is not possible). The mesothelioma entity is not included in cell O53 because it is neither a </w:t>
            </w:r>
            <w:proofErr w:type="spellStart"/>
            <w:r w:rsidRPr="0081379D">
              <w:rPr>
                <w:rFonts w:ascii="Arial" w:hAnsi="Arial" w:cs="Arial"/>
                <w:sz w:val="16"/>
                <w:szCs w:val="16"/>
                <w:highlight w:val="green"/>
              </w:rPr>
              <w:t>center</w:t>
            </w:r>
            <w:proofErr w:type="spellEnd"/>
            <w:r w:rsidRPr="0081379D">
              <w:rPr>
                <w:rFonts w:ascii="Arial" w:hAnsi="Arial" w:cs="Arial"/>
                <w:sz w:val="16"/>
                <w:szCs w:val="16"/>
                <w:highlight w:val="green"/>
              </w:rPr>
              <w:t xml:space="preserve"> nor a module.</w:t>
            </w:r>
          </w:p>
          <w:p w14:paraId="3FFFB9B8" w14:textId="3E6BC4BD" w:rsidR="00042A7D" w:rsidRPr="000E29CC" w:rsidRDefault="00E95830" w:rsidP="00E95830">
            <w:pPr>
              <w:ind w:right="-354"/>
              <w:rPr>
                <w:rFonts w:ascii="Cambria" w:hAnsi="Cambria" w:cs="Arial"/>
                <w:sz w:val="16"/>
                <w:szCs w:val="16"/>
              </w:rPr>
            </w:pPr>
            <w:r w:rsidRPr="0081379D">
              <w:rPr>
                <w:rFonts w:ascii="Arial" w:hAnsi="Arial" w:cs="Arial"/>
                <w:sz w:val="18"/>
                <w:szCs w:val="18"/>
                <w:vertAlign w:val="superscript"/>
              </w:rPr>
              <w:t>7)</w:t>
            </w:r>
            <w:r>
              <w:rPr>
                <w:rFonts w:ascii="Arial" w:hAnsi="Arial" w:cs="Arial"/>
                <w:sz w:val="16"/>
                <w:szCs w:val="16"/>
              </w:rPr>
              <w:t xml:space="preserve"> </w:t>
            </w:r>
            <w:r w:rsidRPr="0081379D">
              <w:rPr>
                <w:rFonts w:ascii="Arial" w:hAnsi="Arial" w:cs="Arial"/>
                <w:sz w:val="16"/>
                <w:szCs w:val="16"/>
                <w:highlight w:val="yellow"/>
              </w:rPr>
              <w:t xml:space="preserve">A reliable indication of the incidence of anal cancer (consisting of C21.1 (anal canal carcinoma) and C44.5 (anal margin cancer, subset </w:t>
            </w:r>
            <w:r w:rsidR="00ED3BF1">
              <w:rPr>
                <w:rFonts w:ascii="Arial" w:hAnsi="Arial" w:cs="Arial"/>
                <w:sz w:val="16"/>
                <w:szCs w:val="16"/>
                <w:highlight w:val="yellow"/>
              </w:rPr>
              <w:t>“</w:t>
            </w:r>
            <w:r w:rsidRPr="0081379D">
              <w:rPr>
                <w:rFonts w:ascii="Arial" w:hAnsi="Arial" w:cs="Arial"/>
                <w:sz w:val="16"/>
                <w:szCs w:val="16"/>
                <w:highlight w:val="yellow"/>
              </w:rPr>
              <w:t>other malignant neoplasms of the skin</w:t>
            </w:r>
            <w:r w:rsidR="00ED3BF1">
              <w:rPr>
                <w:rFonts w:ascii="Arial" w:hAnsi="Arial" w:cs="Arial"/>
                <w:sz w:val="16"/>
                <w:szCs w:val="16"/>
                <w:highlight w:val="yellow"/>
              </w:rPr>
              <w:t>”</w:t>
            </w:r>
            <w:r w:rsidRPr="0081379D">
              <w:rPr>
                <w:rFonts w:ascii="Arial" w:hAnsi="Arial" w:cs="Arial"/>
                <w:sz w:val="16"/>
                <w:szCs w:val="16"/>
                <w:highlight w:val="yellow"/>
              </w:rPr>
              <w:t xml:space="preserve">) is not yet possible (cf. also explanations of the S3 guideline). A corresponding submission to the DIMDI for clarification has already been made. </w:t>
            </w:r>
            <w:proofErr w:type="gramStart"/>
            <w:r w:rsidRPr="0081379D">
              <w:rPr>
                <w:rFonts w:ascii="Arial" w:hAnsi="Arial" w:cs="Arial"/>
                <w:sz w:val="16"/>
                <w:szCs w:val="16"/>
                <w:highlight w:val="yellow"/>
              </w:rPr>
              <w:t>In order to</w:t>
            </w:r>
            <w:proofErr w:type="gramEnd"/>
            <w:r w:rsidRPr="0081379D">
              <w:rPr>
                <w:rFonts w:ascii="Arial" w:hAnsi="Arial" w:cs="Arial"/>
                <w:sz w:val="16"/>
                <w:szCs w:val="16"/>
                <w:highlight w:val="yellow"/>
              </w:rPr>
              <w:t xml:space="preserve"> be able to certify the anal cancer module, it is mandatory that a colorectal cancer centre be certified or be certified for the first time in parallel. Transit status is not possible for anal cancer.</w:t>
            </w:r>
            <w:r>
              <w:br/>
            </w:r>
          </w:p>
        </w:tc>
      </w:tr>
    </w:tbl>
    <w:p w14:paraId="52948594" w14:textId="77777777" w:rsidR="000A15AC" w:rsidRDefault="000A15AC">
      <w:pPr>
        <w:rPr>
          <w:rFonts w:ascii="Arial" w:hAnsi="Arial"/>
          <w:b/>
        </w:rPr>
      </w:pPr>
      <w:r>
        <w:rPr>
          <w:rFonts w:ascii="Arial" w:hAnsi="Arial"/>
          <w:b/>
        </w:rPr>
        <w:br w:type="page"/>
      </w:r>
    </w:p>
    <w:p w14:paraId="0F73DCFD" w14:textId="77777777" w:rsidR="000A15AC" w:rsidRDefault="000A15AC" w:rsidP="000E13B4">
      <w:pPr>
        <w:pStyle w:val="Kopfzeile"/>
        <w:tabs>
          <w:tab w:val="clear" w:pos="4536"/>
          <w:tab w:val="clear" w:pos="9072"/>
        </w:tabs>
        <w:rPr>
          <w:rFonts w:ascii="Arial" w:hAnsi="Arial"/>
          <w:b/>
        </w:rPr>
      </w:pPr>
    </w:p>
    <w:p w14:paraId="1C2C2682" w14:textId="2CCB34D2" w:rsidR="000E13B4" w:rsidRPr="000E29CC" w:rsidRDefault="00F64605" w:rsidP="000E13B4">
      <w:pPr>
        <w:pStyle w:val="Kopfzeile"/>
        <w:tabs>
          <w:tab w:val="clear" w:pos="4536"/>
          <w:tab w:val="clear" w:pos="9072"/>
        </w:tabs>
        <w:rPr>
          <w:rFonts w:ascii="Arial" w:hAnsi="Arial"/>
        </w:rPr>
      </w:pPr>
      <w:r>
        <w:rPr>
          <w:rFonts w:ascii="Arial" w:hAnsi="Arial"/>
          <w:b/>
        </w:rPr>
        <w:t>Oncology Centre Data</w:t>
      </w:r>
    </w:p>
    <w:tbl>
      <w:tblPr>
        <w:tblW w:w="0" w:type="auto"/>
        <w:tblLayout w:type="fixed"/>
        <w:tblCellMar>
          <w:left w:w="70" w:type="dxa"/>
          <w:right w:w="70" w:type="dxa"/>
        </w:tblCellMar>
        <w:tblLook w:val="0000" w:firstRow="0" w:lastRow="0" w:firstColumn="0" w:lastColumn="0" w:noHBand="0" w:noVBand="0"/>
      </w:tblPr>
      <w:tblGrid>
        <w:gridCol w:w="4181"/>
        <w:gridCol w:w="6095"/>
      </w:tblGrid>
      <w:tr w:rsidR="000E13B4" w:rsidRPr="000E29CC" w14:paraId="02E27AFE" w14:textId="77777777" w:rsidTr="009D5E91">
        <w:tc>
          <w:tcPr>
            <w:tcW w:w="4181" w:type="dxa"/>
          </w:tcPr>
          <w:p w14:paraId="50EDCE53" w14:textId="743D8B74" w:rsidR="000E13B4" w:rsidRPr="000E29CC" w:rsidRDefault="009B26E5" w:rsidP="00F64605">
            <w:pPr>
              <w:spacing w:before="180" w:after="40"/>
              <w:rPr>
                <w:rFonts w:ascii="Arial" w:hAnsi="Arial"/>
              </w:rPr>
            </w:pPr>
            <w:r>
              <w:rPr>
                <w:rFonts w:ascii="Arial" w:hAnsi="Arial"/>
              </w:rPr>
              <w:t xml:space="preserve">Name of </w:t>
            </w:r>
            <w:r w:rsidR="000E13B4">
              <w:rPr>
                <w:rFonts w:ascii="Arial" w:hAnsi="Arial"/>
              </w:rPr>
              <w:t>Oncology Centre</w:t>
            </w:r>
          </w:p>
        </w:tc>
        <w:tc>
          <w:tcPr>
            <w:tcW w:w="6095" w:type="dxa"/>
            <w:tcBorders>
              <w:bottom w:val="single" w:sz="4" w:space="0" w:color="auto"/>
            </w:tcBorders>
          </w:tcPr>
          <w:p w14:paraId="4E1125C3" w14:textId="77777777" w:rsidR="000E13B4" w:rsidRPr="000E29CC" w:rsidRDefault="000E13B4" w:rsidP="009D5E91">
            <w:pPr>
              <w:spacing w:after="40"/>
              <w:rPr>
                <w:rFonts w:ascii="Arial" w:hAnsi="Arial"/>
              </w:rPr>
            </w:pPr>
          </w:p>
        </w:tc>
      </w:tr>
      <w:tr w:rsidR="000E13B4" w:rsidRPr="00EC03DB" w14:paraId="0D4F7D7C" w14:textId="77777777" w:rsidTr="009D5E91">
        <w:tc>
          <w:tcPr>
            <w:tcW w:w="4181" w:type="dxa"/>
          </w:tcPr>
          <w:p w14:paraId="45950AE2" w14:textId="77777777" w:rsidR="000E13B4" w:rsidRPr="000E29CC" w:rsidRDefault="00F64605" w:rsidP="00F64605">
            <w:pPr>
              <w:spacing w:before="180" w:after="40"/>
              <w:rPr>
                <w:rFonts w:ascii="Arial" w:hAnsi="Arial"/>
              </w:rPr>
            </w:pPr>
            <w:r>
              <w:rPr>
                <w:rFonts w:ascii="Arial" w:hAnsi="Arial"/>
              </w:rPr>
              <w:t>Director of the Oncology Centre</w:t>
            </w:r>
          </w:p>
        </w:tc>
        <w:tc>
          <w:tcPr>
            <w:tcW w:w="6095" w:type="dxa"/>
            <w:tcBorders>
              <w:bottom w:val="single" w:sz="4" w:space="0" w:color="auto"/>
            </w:tcBorders>
          </w:tcPr>
          <w:p w14:paraId="01CF6B2E" w14:textId="77777777" w:rsidR="000E13B4" w:rsidRPr="000E29CC" w:rsidRDefault="000E13B4" w:rsidP="009D5E91">
            <w:pPr>
              <w:spacing w:before="180" w:after="40"/>
              <w:rPr>
                <w:rFonts w:ascii="Arial" w:hAnsi="Arial"/>
              </w:rPr>
            </w:pPr>
          </w:p>
        </w:tc>
      </w:tr>
      <w:tr w:rsidR="000E13B4" w:rsidRPr="00EC03DB" w14:paraId="42E47CDB" w14:textId="77777777" w:rsidTr="009D5E91">
        <w:tc>
          <w:tcPr>
            <w:tcW w:w="4181" w:type="dxa"/>
          </w:tcPr>
          <w:p w14:paraId="3D8DB340" w14:textId="77777777" w:rsidR="000E13B4" w:rsidRPr="000E29CC" w:rsidRDefault="00F64605" w:rsidP="00F64605">
            <w:pPr>
              <w:spacing w:before="180" w:after="40"/>
              <w:rPr>
                <w:rFonts w:ascii="Arial" w:hAnsi="Arial"/>
              </w:rPr>
            </w:pPr>
            <w:r>
              <w:rPr>
                <w:rFonts w:ascii="Arial" w:hAnsi="Arial"/>
              </w:rPr>
              <w:t>Coordinator of the Oncology Centre</w:t>
            </w:r>
          </w:p>
        </w:tc>
        <w:tc>
          <w:tcPr>
            <w:tcW w:w="6095" w:type="dxa"/>
            <w:tcBorders>
              <w:top w:val="single" w:sz="4" w:space="0" w:color="auto"/>
              <w:bottom w:val="single" w:sz="4" w:space="0" w:color="auto"/>
            </w:tcBorders>
          </w:tcPr>
          <w:p w14:paraId="00226760" w14:textId="77777777" w:rsidR="000E13B4" w:rsidRPr="000E29CC" w:rsidRDefault="000E13B4" w:rsidP="009D5E91">
            <w:pPr>
              <w:spacing w:before="180" w:after="40"/>
              <w:rPr>
                <w:rFonts w:ascii="Arial" w:hAnsi="Arial"/>
              </w:rPr>
            </w:pPr>
          </w:p>
        </w:tc>
      </w:tr>
      <w:tr w:rsidR="000E13B4" w:rsidRPr="000E29CC" w14:paraId="3B252D5D" w14:textId="77777777" w:rsidTr="009D5E91">
        <w:tc>
          <w:tcPr>
            <w:tcW w:w="4181" w:type="dxa"/>
          </w:tcPr>
          <w:p w14:paraId="5296B321" w14:textId="47DD31C0" w:rsidR="000E13B4" w:rsidRPr="000E29CC" w:rsidRDefault="00F64605" w:rsidP="00F64605">
            <w:pPr>
              <w:spacing w:before="180" w:after="40"/>
              <w:rPr>
                <w:rFonts w:ascii="Arial" w:hAnsi="Arial"/>
              </w:rPr>
            </w:pPr>
            <w:r>
              <w:rPr>
                <w:rFonts w:ascii="Arial" w:hAnsi="Arial"/>
              </w:rPr>
              <w:t>Clinic</w:t>
            </w:r>
            <w:r w:rsidR="00442D78">
              <w:rPr>
                <w:rFonts w:ascii="Arial" w:hAnsi="Arial"/>
              </w:rPr>
              <w:t>al site</w:t>
            </w:r>
          </w:p>
        </w:tc>
        <w:tc>
          <w:tcPr>
            <w:tcW w:w="6095" w:type="dxa"/>
            <w:tcBorders>
              <w:top w:val="single" w:sz="4" w:space="0" w:color="auto"/>
              <w:bottom w:val="single" w:sz="4" w:space="0" w:color="auto"/>
            </w:tcBorders>
          </w:tcPr>
          <w:p w14:paraId="7A62CB7B" w14:textId="77777777" w:rsidR="000E13B4" w:rsidRPr="000E29CC" w:rsidRDefault="000E13B4" w:rsidP="009D5E91">
            <w:pPr>
              <w:spacing w:before="180" w:after="40"/>
              <w:rPr>
                <w:rFonts w:ascii="Arial" w:hAnsi="Arial"/>
              </w:rPr>
            </w:pPr>
          </w:p>
        </w:tc>
      </w:tr>
      <w:tr w:rsidR="000E13B4" w:rsidRPr="000E29CC" w14:paraId="68C3479D" w14:textId="77777777" w:rsidTr="009D5E91">
        <w:tc>
          <w:tcPr>
            <w:tcW w:w="4181" w:type="dxa"/>
          </w:tcPr>
          <w:p w14:paraId="1C4A100B" w14:textId="5B3104D4" w:rsidR="000E13B4" w:rsidRPr="000E29CC" w:rsidRDefault="00E95830" w:rsidP="00F64605">
            <w:pPr>
              <w:spacing w:before="180" w:after="40"/>
              <w:rPr>
                <w:rFonts w:ascii="Arial" w:hAnsi="Arial"/>
              </w:rPr>
            </w:pPr>
            <w:r>
              <w:rPr>
                <w:rFonts w:ascii="Arial" w:hAnsi="Arial"/>
              </w:rPr>
              <w:t>Place</w:t>
            </w:r>
          </w:p>
        </w:tc>
        <w:tc>
          <w:tcPr>
            <w:tcW w:w="6095" w:type="dxa"/>
            <w:tcBorders>
              <w:top w:val="single" w:sz="4" w:space="0" w:color="auto"/>
              <w:bottom w:val="single" w:sz="4" w:space="0" w:color="auto"/>
            </w:tcBorders>
          </w:tcPr>
          <w:p w14:paraId="605645DE" w14:textId="77777777" w:rsidR="000E13B4" w:rsidRPr="000E29CC" w:rsidRDefault="000E13B4" w:rsidP="009D5E91">
            <w:pPr>
              <w:spacing w:before="180" w:after="40"/>
              <w:rPr>
                <w:rFonts w:ascii="Arial" w:hAnsi="Arial"/>
              </w:rPr>
            </w:pPr>
          </w:p>
        </w:tc>
      </w:tr>
    </w:tbl>
    <w:p w14:paraId="269F3671" w14:textId="77777777" w:rsidR="000E13B4" w:rsidRPr="000E29CC" w:rsidRDefault="000E13B4" w:rsidP="000E13B4">
      <w:pPr>
        <w:rPr>
          <w:rFonts w:ascii="Arial" w:hAnsi="Arial"/>
        </w:rPr>
      </w:pPr>
    </w:p>
    <w:p w14:paraId="44F84FD0" w14:textId="77777777" w:rsidR="000E13B4" w:rsidRPr="000E29CC" w:rsidRDefault="000E13B4" w:rsidP="000E13B4">
      <w:pPr>
        <w:rPr>
          <w:rFonts w:ascii="Arial" w:hAnsi="Arial"/>
        </w:rPr>
      </w:pPr>
    </w:p>
    <w:p w14:paraId="051AB256" w14:textId="77777777" w:rsidR="000E13B4" w:rsidRPr="000E29CC" w:rsidRDefault="000E13B4" w:rsidP="000E13B4">
      <w:pPr>
        <w:rPr>
          <w:rFonts w:ascii="Arial" w:hAnsi="Arial"/>
        </w:rPr>
      </w:pPr>
    </w:p>
    <w:p w14:paraId="6C384390" w14:textId="3EF7CF59" w:rsidR="008E3265" w:rsidRPr="00453DC3" w:rsidRDefault="008E3265" w:rsidP="008E3265">
      <w:pPr>
        <w:rPr>
          <w:rFonts w:ascii="Arial" w:hAnsi="Arial" w:cs="Arial"/>
          <w:b/>
          <w:bCs/>
          <w:sz w:val="22"/>
          <w:szCs w:val="22"/>
        </w:rPr>
      </w:pPr>
      <w:r w:rsidRPr="0081379D">
        <w:rPr>
          <w:rFonts w:ascii="Arial" w:hAnsi="Arial" w:cs="Arial"/>
          <w:b/>
        </w:rPr>
        <w:t>QM system certification</w:t>
      </w:r>
    </w:p>
    <w:p w14:paraId="4584DF9A" w14:textId="1BBA0746" w:rsidR="008E3265" w:rsidRPr="00453DC3" w:rsidRDefault="008E3265" w:rsidP="008E3265">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8E3265" w:rsidRPr="00453DC3" w14:paraId="0ED9EF95" w14:textId="77777777" w:rsidTr="00ED532D">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1582ED31" w14:textId="77777777" w:rsidR="008E3265" w:rsidRPr="00453DC3" w:rsidRDefault="008E3265" w:rsidP="00ED532D">
            <w:pPr>
              <w:spacing w:before="40" w:after="40"/>
              <w:rPr>
                <w:rFonts w:ascii="Arial" w:hAnsi="Arial" w:cs="Arial"/>
              </w:rPr>
            </w:pPr>
            <w:r w:rsidRPr="00453DC3">
              <w:rPr>
                <w:rFonts w:ascii="Arial" w:hAnsi="Arial" w:cs="Arial"/>
              </w:rPr>
              <w:t>QM system certification</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AD226E6" w14:textId="77777777" w:rsidR="008E3265" w:rsidRPr="00453DC3" w:rsidRDefault="008E3265" w:rsidP="00ED532D">
            <w:pPr>
              <w:spacing w:before="40" w:after="40"/>
              <w:jc w:val="center"/>
              <w:rPr>
                <w:rFonts w:ascii="Arial" w:hAnsi="Arial" w:cs="Arial"/>
                <w:color w:val="0000FF"/>
              </w:rPr>
            </w:pPr>
          </w:p>
        </w:tc>
        <w:tc>
          <w:tcPr>
            <w:tcW w:w="2705" w:type="dxa"/>
            <w:tcBorders>
              <w:top w:val="nil"/>
              <w:left w:val="nil"/>
              <w:bottom w:val="nil"/>
              <w:right w:val="single" w:sz="8" w:space="0" w:color="auto"/>
            </w:tcBorders>
            <w:tcMar>
              <w:top w:w="0" w:type="dxa"/>
              <w:left w:w="70" w:type="dxa"/>
              <w:bottom w:w="0" w:type="dxa"/>
              <w:right w:w="70" w:type="dxa"/>
            </w:tcMar>
            <w:hideMark/>
          </w:tcPr>
          <w:p w14:paraId="4B2B24F0" w14:textId="77777777" w:rsidR="008E3265" w:rsidRPr="00453DC3" w:rsidRDefault="008E3265" w:rsidP="00ED532D">
            <w:pPr>
              <w:spacing w:before="40" w:after="40"/>
              <w:ind w:left="170"/>
              <w:rPr>
                <w:rFonts w:ascii="Arial" w:hAnsi="Arial" w:cs="Arial"/>
              </w:rPr>
            </w:pPr>
            <w:r w:rsidRPr="00453DC3">
              <w:rPr>
                <w:rFonts w:ascii="Arial" w:hAnsi="Arial" w:cs="Arial"/>
              </w:rPr>
              <w:t>yes</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134EDCB" w14:textId="77777777" w:rsidR="008E3265" w:rsidRPr="00453DC3" w:rsidRDefault="008E3265" w:rsidP="00ED532D">
            <w:pPr>
              <w:spacing w:before="40" w:after="40"/>
              <w:jc w:val="center"/>
              <w:rPr>
                <w:rFonts w:ascii="Arial" w:hAnsi="Arial" w:cs="Arial"/>
                <w:color w:val="0000FF"/>
              </w:rPr>
            </w:pPr>
          </w:p>
        </w:tc>
        <w:tc>
          <w:tcPr>
            <w:tcW w:w="3469" w:type="dxa"/>
            <w:tcMar>
              <w:top w:w="0" w:type="dxa"/>
              <w:left w:w="70" w:type="dxa"/>
              <w:bottom w:w="0" w:type="dxa"/>
              <w:right w:w="70" w:type="dxa"/>
            </w:tcMar>
            <w:hideMark/>
          </w:tcPr>
          <w:p w14:paraId="76936015" w14:textId="77777777" w:rsidR="008E3265" w:rsidRPr="00453DC3" w:rsidRDefault="008E3265" w:rsidP="00ED532D">
            <w:pPr>
              <w:spacing w:before="40" w:after="40"/>
              <w:ind w:left="170"/>
              <w:rPr>
                <w:rFonts w:ascii="Arial" w:hAnsi="Arial" w:cs="Arial"/>
              </w:rPr>
            </w:pPr>
            <w:r w:rsidRPr="00453DC3">
              <w:rPr>
                <w:rFonts w:ascii="Arial" w:hAnsi="Arial" w:cs="Arial"/>
              </w:rPr>
              <w:t>no</w:t>
            </w:r>
          </w:p>
        </w:tc>
      </w:tr>
    </w:tbl>
    <w:p w14:paraId="59C8D49C" w14:textId="77777777" w:rsidR="008E3265" w:rsidRPr="00453DC3" w:rsidRDefault="008E3265" w:rsidP="008E3265">
      <w:pPr>
        <w:rPr>
          <w:rFonts w:ascii="Arial" w:eastAsia="Calibri" w:hAnsi="Arial" w:cs="Arial"/>
        </w:rPr>
      </w:pPr>
    </w:p>
    <w:p w14:paraId="34EDB585" w14:textId="77777777" w:rsidR="000E13B4" w:rsidRPr="00453DC3" w:rsidRDefault="000E13B4" w:rsidP="000E13B4">
      <w:pPr>
        <w:rPr>
          <w:rFonts w:ascii="Arial" w:hAnsi="Arial" w:cs="Arial"/>
        </w:rPr>
      </w:pPr>
    </w:p>
    <w:p w14:paraId="1E597693" w14:textId="77777777" w:rsidR="000E13B4" w:rsidRPr="00453DC3" w:rsidRDefault="000E13B4" w:rsidP="000E13B4">
      <w:pPr>
        <w:rPr>
          <w:rFonts w:ascii="Arial" w:hAnsi="Arial" w:cs="Arial"/>
        </w:rPr>
      </w:pPr>
    </w:p>
    <w:p w14:paraId="30BD88D8" w14:textId="6A84C1A1" w:rsidR="00453DC3" w:rsidRDefault="00453DC3" w:rsidP="00453DC3">
      <w:pPr>
        <w:rPr>
          <w:rFonts w:ascii="Arial" w:hAnsi="Arial"/>
          <w:b/>
        </w:rPr>
      </w:pPr>
      <w:r>
        <w:rPr>
          <w:rFonts w:ascii="Arial" w:hAnsi="Arial"/>
          <w:b/>
        </w:rPr>
        <w:t>Organ Cancer Centres / Modules integrated into the Oncology Centre (OC)</w:t>
      </w:r>
    </w:p>
    <w:p w14:paraId="020533A8" w14:textId="77777777" w:rsidR="00453DC3" w:rsidRPr="000E29CC" w:rsidRDefault="00453DC3" w:rsidP="00453DC3">
      <w:pPr>
        <w:rPr>
          <w:rFonts w:ascii="Arial" w:hAnsi="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44"/>
        <w:gridCol w:w="3686"/>
        <w:gridCol w:w="1417"/>
        <w:gridCol w:w="1417"/>
      </w:tblGrid>
      <w:tr w:rsidR="000E13B4" w:rsidRPr="000E29CC" w14:paraId="3D720093" w14:textId="77777777" w:rsidTr="009D5E91">
        <w:tc>
          <w:tcPr>
            <w:tcW w:w="3544" w:type="dxa"/>
            <w:vAlign w:val="center"/>
          </w:tcPr>
          <w:p w14:paraId="1B1E7719" w14:textId="77777777" w:rsidR="000E13B4" w:rsidRPr="000E29CC" w:rsidRDefault="000E13B4" w:rsidP="00464E49">
            <w:pPr>
              <w:jc w:val="center"/>
              <w:rPr>
                <w:rFonts w:ascii="Arial" w:hAnsi="Arial"/>
              </w:rPr>
            </w:pPr>
            <w:r>
              <w:rPr>
                <w:rFonts w:ascii="Arial" w:hAnsi="Arial"/>
              </w:rPr>
              <w:t>Organ Cancer Centre / Module</w:t>
            </w:r>
          </w:p>
        </w:tc>
        <w:tc>
          <w:tcPr>
            <w:tcW w:w="3686" w:type="dxa"/>
            <w:vAlign w:val="center"/>
          </w:tcPr>
          <w:p w14:paraId="7ACBBCD7" w14:textId="77777777" w:rsidR="000E13B4" w:rsidRPr="000E29CC" w:rsidRDefault="008F4138" w:rsidP="00464E49">
            <w:pPr>
              <w:jc w:val="center"/>
              <w:rPr>
                <w:rFonts w:ascii="Arial" w:hAnsi="Arial"/>
              </w:rPr>
            </w:pPr>
            <w:r>
              <w:rPr>
                <w:rFonts w:ascii="Arial" w:hAnsi="Arial"/>
              </w:rPr>
              <w:t>Centre management</w:t>
            </w:r>
          </w:p>
        </w:tc>
        <w:tc>
          <w:tcPr>
            <w:tcW w:w="1417" w:type="dxa"/>
            <w:vAlign w:val="center"/>
          </w:tcPr>
          <w:p w14:paraId="75187E3C" w14:textId="77777777" w:rsidR="000E13B4" w:rsidRPr="000E29CC" w:rsidRDefault="00CC5B2D" w:rsidP="00CC5B2D">
            <w:pPr>
              <w:jc w:val="center"/>
              <w:rPr>
                <w:rFonts w:ascii="Arial" w:hAnsi="Arial"/>
              </w:rPr>
            </w:pPr>
            <w:r>
              <w:rPr>
                <w:rFonts w:ascii="Arial" w:hAnsi="Arial"/>
              </w:rPr>
              <w:t>Initial certification planned</w:t>
            </w:r>
          </w:p>
        </w:tc>
        <w:tc>
          <w:tcPr>
            <w:tcW w:w="1417" w:type="dxa"/>
            <w:vAlign w:val="center"/>
          </w:tcPr>
          <w:p w14:paraId="47AFC6FF" w14:textId="77777777" w:rsidR="000E13B4" w:rsidRPr="000E29CC" w:rsidRDefault="00464E49" w:rsidP="00464E49">
            <w:pPr>
              <w:jc w:val="center"/>
              <w:rPr>
                <w:rFonts w:ascii="Arial" w:hAnsi="Arial"/>
              </w:rPr>
            </w:pPr>
            <w:r>
              <w:rPr>
                <w:rFonts w:ascii="Arial" w:hAnsi="Arial"/>
              </w:rPr>
              <w:t>Certified since</w:t>
            </w:r>
          </w:p>
        </w:tc>
      </w:tr>
      <w:tr w:rsidR="000E13B4" w:rsidRPr="000E29CC" w14:paraId="52E17568" w14:textId="77777777" w:rsidTr="009D5E91">
        <w:tc>
          <w:tcPr>
            <w:tcW w:w="3544" w:type="dxa"/>
          </w:tcPr>
          <w:p w14:paraId="598CDC5F" w14:textId="77777777" w:rsidR="000E13B4" w:rsidRPr="000E29CC" w:rsidRDefault="000E13B4" w:rsidP="009D5E91">
            <w:pPr>
              <w:rPr>
                <w:rFonts w:ascii="Arial" w:hAnsi="Arial"/>
              </w:rPr>
            </w:pPr>
          </w:p>
        </w:tc>
        <w:tc>
          <w:tcPr>
            <w:tcW w:w="3686" w:type="dxa"/>
          </w:tcPr>
          <w:p w14:paraId="0BEF019B" w14:textId="77777777" w:rsidR="000E13B4" w:rsidRPr="000E29CC" w:rsidRDefault="000E13B4" w:rsidP="009D5E91">
            <w:pPr>
              <w:rPr>
                <w:rFonts w:ascii="Arial" w:hAnsi="Arial"/>
              </w:rPr>
            </w:pPr>
          </w:p>
        </w:tc>
        <w:tc>
          <w:tcPr>
            <w:tcW w:w="1417" w:type="dxa"/>
          </w:tcPr>
          <w:p w14:paraId="6B1D49A8" w14:textId="77777777" w:rsidR="000E13B4" w:rsidRPr="000E29CC" w:rsidRDefault="000E13B4" w:rsidP="009D5E91">
            <w:pPr>
              <w:rPr>
                <w:rFonts w:ascii="Arial" w:hAnsi="Arial"/>
              </w:rPr>
            </w:pPr>
          </w:p>
        </w:tc>
        <w:tc>
          <w:tcPr>
            <w:tcW w:w="1417" w:type="dxa"/>
          </w:tcPr>
          <w:p w14:paraId="5D9FB4A1" w14:textId="77777777" w:rsidR="000E13B4" w:rsidRPr="000E29CC" w:rsidRDefault="000E13B4" w:rsidP="009D5E91">
            <w:pPr>
              <w:rPr>
                <w:rFonts w:ascii="Arial" w:hAnsi="Arial"/>
              </w:rPr>
            </w:pPr>
          </w:p>
        </w:tc>
      </w:tr>
      <w:tr w:rsidR="000E13B4" w:rsidRPr="000E29CC" w14:paraId="256677F5" w14:textId="77777777" w:rsidTr="009D5E91">
        <w:tc>
          <w:tcPr>
            <w:tcW w:w="3544" w:type="dxa"/>
          </w:tcPr>
          <w:p w14:paraId="2E61E65B" w14:textId="77777777" w:rsidR="000E13B4" w:rsidRPr="000E29CC" w:rsidRDefault="000E13B4" w:rsidP="009D5E91">
            <w:pPr>
              <w:rPr>
                <w:rFonts w:ascii="Arial" w:hAnsi="Arial"/>
              </w:rPr>
            </w:pPr>
          </w:p>
        </w:tc>
        <w:tc>
          <w:tcPr>
            <w:tcW w:w="3686" w:type="dxa"/>
          </w:tcPr>
          <w:p w14:paraId="7CCF0726" w14:textId="77777777" w:rsidR="000E13B4" w:rsidRPr="000E29CC" w:rsidRDefault="000E13B4" w:rsidP="009D5E91">
            <w:pPr>
              <w:rPr>
                <w:rFonts w:ascii="Arial" w:hAnsi="Arial"/>
              </w:rPr>
            </w:pPr>
          </w:p>
        </w:tc>
        <w:tc>
          <w:tcPr>
            <w:tcW w:w="1417" w:type="dxa"/>
          </w:tcPr>
          <w:p w14:paraId="2D5231B2" w14:textId="77777777" w:rsidR="000E13B4" w:rsidRPr="000E29CC" w:rsidRDefault="000E13B4" w:rsidP="009D5E91">
            <w:pPr>
              <w:rPr>
                <w:rFonts w:ascii="Arial" w:hAnsi="Arial"/>
              </w:rPr>
            </w:pPr>
          </w:p>
        </w:tc>
        <w:tc>
          <w:tcPr>
            <w:tcW w:w="1417" w:type="dxa"/>
          </w:tcPr>
          <w:p w14:paraId="45493AED" w14:textId="77777777" w:rsidR="000E13B4" w:rsidRPr="000E29CC" w:rsidRDefault="000E13B4" w:rsidP="009D5E91">
            <w:pPr>
              <w:rPr>
                <w:rFonts w:ascii="Arial" w:hAnsi="Arial"/>
              </w:rPr>
            </w:pPr>
          </w:p>
        </w:tc>
      </w:tr>
      <w:tr w:rsidR="000E13B4" w:rsidRPr="000E29CC" w14:paraId="7F43CD54" w14:textId="77777777" w:rsidTr="009D5E91">
        <w:tc>
          <w:tcPr>
            <w:tcW w:w="3544" w:type="dxa"/>
          </w:tcPr>
          <w:p w14:paraId="6714AE05" w14:textId="77777777" w:rsidR="000E13B4" w:rsidRPr="000E29CC" w:rsidRDefault="000E13B4" w:rsidP="009D5E91">
            <w:pPr>
              <w:rPr>
                <w:rFonts w:ascii="Arial" w:hAnsi="Arial"/>
              </w:rPr>
            </w:pPr>
          </w:p>
        </w:tc>
        <w:tc>
          <w:tcPr>
            <w:tcW w:w="3686" w:type="dxa"/>
          </w:tcPr>
          <w:p w14:paraId="1F64E29D" w14:textId="77777777" w:rsidR="000E13B4" w:rsidRPr="000E29CC" w:rsidRDefault="000E13B4" w:rsidP="009D5E91">
            <w:pPr>
              <w:rPr>
                <w:rFonts w:ascii="Arial" w:hAnsi="Arial"/>
              </w:rPr>
            </w:pPr>
          </w:p>
        </w:tc>
        <w:tc>
          <w:tcPr>
            <w:tcW w:w="1417" w:type="dxa"/>
          </w:tcPr>
          <w:p w14:paraId="7C5670FB" w14:textId="77777777" w:rsidR="000E13B4" w:rsidRPr="000E29CC" w:rsidRDefault="000E13B4" w:rsidP="009D5E91">
            <w:pPr>
              <w:rPr>
                <w:rFonts w:ascii="Arial" w:hAnsi="Arial"/>
              </w:rPr>
            </w:pPr>
          </w:p>
        </w:tc>
        <w:tc>
          <w:tcPr>
            <w:tcW w:w="1417" w:type="dxa"/>
          </w:tcPr>
          <w:p w14:paraId="1B39461F" w14:textId="77777777" w:rsidR="000E13B4" w:rsidRPr="000E29CC" w:rsidRDefault="000E13B4" w:rsidP="009D5E91">
            <w:pPr>
              <w:rPr>
                <w:rFonts w:ascii="Arial" w:hAnsi="Arial"/>
              </w:rPr>
            </w:pPr>
          </w:p>
        </w:tc>
      </w:tr>
      <w:tr w:rsidR="000E13B4" w:rsidRPr="000E29CC" w14:paraId="70435E26" w14:textId="77777777" w:rsidTr="009D5E91">
        <w:tc>
          <w:tcPr>
            <w:tcW w:w="3544" w:type="dxa"/>
          </w:tcPr>
          <w:p w14:paraId="672906F3" w14:textId="77777777" w:rsidR="000E13B4" w:rsidRPr="000E29CC" w:rsidRDefault="000E13B4" w:rsidP="009D5E91">
            <w:pPr>
              <w:rPr>
                <w:rFonts w:ascii="Arial" w:hAnsi="Arial"/>
              </w:rPr>
            </w:pPr>
          </w:p>
        </w:tc>
        <w:tc>
          <w:tcPr>
            <w:tcW w:w="3686" w:type="dxa"/>
          </w:tcPr>
          <w:p w14:paraId="2BFC86CC" w14:textId="77777777" w:rsidR="000E13B4" w:rsidRPr="000E29CC" w:rsidRDefault="000E13B4" w:rsidP="009D5E91">
            <w:pPr>
              <w:rPr>
                <w:rFonts w:ascii="Arial" w:hAnsi="Arial"/>
              </w:rPr>
            </w:pPr>
          </w:p>
        </w:tc>
        <w:tc>
          <w:tcPr>
            <w:tcW w:w="1417" w:type="dxa"/>
          </w:tcPr>
          <w:p w14:paraId="11CC16E1" w14:textId="77777777" w:rsidR="000E13B4" w:rsidRPr="000E29CC" w:rsidRDefault="000E13B4" w:rsidP="009D5E91">
            <w:pPr>
              <w:rPr>
                <w:rFonts w:ascii="Arial" w:hAnsi="Arial"/>
              </w:rPr>
            </w:pPr>
          </w:p>
        </w:tc>
        <w:tc>
          <w:tcPr>
            <w:tcW w:w="1417" w:type="dxa"/>
          </w:tcPr>
          <w:p w14:paraId="5D967640" w14:textId="77777777" w:rsidR="000E13B4" w:rsidRPr="000E29CC" w:rsidRDefault="000E13B4" w:rsidP="009D5E91">
            <w:pPr>
              <w:rPr>
                <w:rFonts w:ascii="Arial" w:hAnsi="Arial"/>
              </w:rPr>
            </w:pPr>
          </w:p>
        </w:tc>
      </w:tr>
    </w:tbl>
    <w:p w14:paraId="637FBD08" w14:textId="77777777" w:rsidR="000E13B4" w:rsidRPr="000E29CC" w:rsidRDefault="000E13B4" w:rsidP="000E13B4">
      <w:pPr>
        <w:rPr>
          <w:rFonts w:ascii="Arial" w:hAnsi="Arial"/>
        </w:rPr>
      </w:pPr>
    </w:p>
    <w:p w14:paraId="3683C508" w14:textId="0989ECA9" w:rsidR="000E13B4" w:rsidRPr="00453DC3" w:rsidRDefault="00464E49" w:rsidP="000E13B4">
      <w:pPr>
        <w:rPr>
          <w:rFonts w:ascii="Arial" w:hAnsi="Arial" w:cs="Arial"/>
        </w:rPr>
      </w:pPr>
      <w:r w:rsidRPr="0081379D">
        <w:rPr>
          <w:rFonts w:ascii="Arial" w:hAnsi="Arial" w:cs="Arial"/>
        </w:rPr>
        <w:t>The cooperation partners of the Oncology Centre are registered with OnkoZert in a master data sheet. This registration is the prerequisite for becoming part of the Oncology Centre. The master data sheet can be obtained from OnkoZert.</w:t>
      </w:r>
    </w:p>
    <w:p w14:paraId="782A97AC" w14:textId="634F9F12" w:rsidR="000E13B4" w:rsidRPr="00453DC3" w:rsidRDefault="000E13B4" w:rsidP="000E13B4">
      <w:pPr>
        <w:rPr>
          <w:rFonts w:ascii="Arial" w:hAnsi="Arial" w:cs="Arial"/>
        </w:rPr>
      </w:pPr>
    </w:p>
    <w:p w14:paraId="1509A489" w14:textId="77777777" w:rsidR="000E13B4" w:rsidRPr="00453DC3" w:rsidRDefault="000E13B4" w:rsidP="000E13B4">
      <w:pPr>
        <w:rPr>
          <w:rFonts w:ascii="Arial" w:hAnsi="Arial" w:cs="Arial"/>
        </w:rPr>
      </w:pPr>
    </w:p>
    <w:p w14:paraId="2DF9E9C5" w14:textId="77777777" w:rsidR="000E13B4" w:rsidRPr="00453DC3" w:rsidRDefault="000E13B4" w:rsidP="000E13B4">
      <w:pPr>
        <w:rPr>
          <w:rFonts w:ascii="Arial" w:hAnsi="Arial" w:cs="Arial"/>
        </w:rPr>
      </w:pPr>
    </w:p>
    <w:p w14:paraId="678A07C6" w14:textId="77777777" w:rsidR="000E13B4" w:rsidRPr="00453DC3" w:rsidRDefault="000E13B4" w:rsidP="000E13B4">
      <w:pPr>
        <w:rPr>
          <w:rFonts w:ascii="Arial" w:hAnsi="Arial" w:cs="Arial"/>
        </w:rPr>
      </w:pPr>
    </w:p>
    <w:p w14:paraId="355935A2" w14:textId="0B48CC8A" w:rsidR="000E13B4" w:rsidRPr="00453DC3" w:rsidRDefault="00464E49" w:rsidP="000E13B4">
      <w:pPr>
        <w:rPr>
          <w:rFonts w:ascii="Arial" w:hAnsi="Arial" w:cs="Arial"/>
          <w:b/>
        </w:rPr>
      </w:pPr>
      <w:r w:rsidRPr="0081379D">
        <w:rPr>
          <w:rFonts w:ascii="Arial" w:hAnsi="Arial" w:cs="Arial"/>
          <w:b/>
        </w:rPr>
        <w:t>Preparation/ Update</w:t>
      </w:r>
    </w:p>
    <w:p w14:paraId="3A6B679C" w14:textId="5C05CAE1" w:rsidR="000E13B4" w:rsidRPr="00453DC3" w:rsidRDefault="000E13B4" w:rsidP="000E13B4">
      <w:pPr>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0E13B4" w:rsidRPr="00453DC3" w14:paraId="7D600779" w14:textId="77777777" w:rsidTr="009D5E91">
        <w:tc>
          <w:tcPr>
            <w:tcW w:w="7196" w:type="dxa"/>
            <w:tcBorders>
              <w:right w:val="single" w:sz="4" w:space="0" w:color="auto"/>
            </w:tcBorders>
          </w:tcPr>
          <w:p w14:paraId="34082C14" w14:textId="336C4FAB" w:rsidR="000E13B4" w:rsidRPr="00453DC3" w:rsidRDefault="00464E49" w:rsidP="00915C62">
            <w:pPr>
              <w:spacing w:before="60" w:after="60"/>
              <w:rPr>
                <w:rFonts w:ascii="Arial" w:hAnsi="Arial" w:cs="Arial"/>
              </w:rPr>
            </w:pPr>
            <w:r w:rsidRPr="0081379D">
              <w:rPr>
                <w:rFonts w:ascii="Arial" w:hAnsi="Arial" w:cs="Arial"/>
              </w:rPr>
              <w:t xml:space="preserve">The electronically generated Catalogue of Requirements serves as the basis for certification of the Oncology Centre. The information provided here has been checked for accuracy and completeness. </w:t>
            </w:r>
            <w:r w:rsidRPr="00453DC3">
              <w:rPr>
                <w:rFonts w:ascii="Arial" w:hAnsi="Arial" w:cs="Arial"/>
              </w:rPr>
              <w:t xml:space="preserve">The </w:t>
            </w:r>
            <w:r w:rsidR="00915C62" w:rsidRPr="00453DC3">
              <w:rPr>
                <w:rFonts w:ascii="Arial" w:hAnsi="Arial" w:cs="Arial"/>
              </w:rPr>
              <w:t xml:space="preserve">data on </w:t>
            </w:r>
            <w:r w:rsidRPr="00453DC3">
              <w:rPr>
                <w:rFonts w:ascii="Arial" w:hAnsi="Arial" w:cs="Arial"/>
              </w:rPr>
              <w:t xml:space="preserve">outcome quality </w:t>
            </w:r>
            <w:r w:rsidR="00915C62" w:rsidRPr="00453DC3">
              <w:rPr>
                <w:rFonts w:ascii="Arial" w:hAnsi="Arial" w:cs="Arial"/>
              </w:rPr>
              <w:t>are</w:t>
            </w:r>
            <w:r w:rsidRPr="00453DC3">
              <w:rPr>
                <w:rFonts w:ascii="Arial" w:hAnsi="Arial" w:cs="Arial"/>
              </w:rPr>
              <w:t xml:space="preserve"> for the calendar year</w:t>
            </w:r>
          </w:p>
        </w:tc>
        <w:tc>
          <w:tcPr>
            <w:tcW w:w="1134" w:type="dxa"/>
            <w:tcBorders>
              <w:top w:val="single" w:sz="4" w:space="0" w:color="auto"/>
              <w:left w:val="single" w:sz="4" w:space="0" w:color="auto"/>
              <w:bottom w:val="single" w:sz="4" w:space="0" w:color="auto"/>
              <w:right w:val="single" w:sz="4" w:space="0" w:color="auto"/>
            </w:tcBorders>
          </w:tcPr>
          <w:p w14:paraId="388FBD5A" w14:textId="77777777" w:rsidR="000E13B4" w:rsidRPr="00453DC3" w:rsidRDefault="000E13B4" w:rsidP="009D5E91">
            <w:pPr>
              <w:spacing w:before="60" w:after="60"/>
              <w:rPr>
                <w:rFonts w:ascii="Arial" w:hAnsi="Arial" w:cs="Arial"/>
              </w:rPr>
            </w:pPr>
          </w:p>
        </w:tc>
      </w:tr>
    </w:tbl>
    <w:p w14:paraId="680BAEBB" w14:textId="77777777" w:rsidR="000E13B4" w:rsidRPr="00453DC3" w:rsidRDefault="000E13B4" w:rsidP="000E13B4">
      <w:pPr>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0E13B4" w:rsidRPr="00453DC3" w14:paraId="67BD39A8" w14:textId="77777777" w:rsidTr="009D5E91">
        <w:tc>
          <w:tcPr>
            <w:tcW w:w="7196" w:type="dxa"/>
            <w:tcBorders>
              <w:right w:val="single" w:sz="4" w:space="0" w:color="auto"/>
            </w:tcBorders>
          </w:tcPr>
          <w:p w14:paraId="233B2CDA" w14:textId="77777777" w:rsidR="000E13B4" w:rsidRPr="00453DC3" w:rsidRDefault="00464E49" w:rsidP="00464E49">
            <w:pPr>
              <w:spacing w:before="60" w:after="60"/>
              <w:rPr>
                <w:rFonts w:ascii="Arial" w:hAnsi="Arial" w:cs="Arial"/>
              </w:rPr>
            </w:pPr>
            <w:r w:rsidRPr="00453DC3">
              <w:rPr>
                <w:rFonts w:ascii="Arial" w:hAnsi="Arial" w:cs="Arial"/>
              </w:rPr>
              <w:t>Date of preparation/update of the Catalogue of Requirements</w:t>
            </w:r>
          </w:p>
        </w:tc>
        <w:tc>
          <w:tcPr>
            <w:tcW w:w="1134" w:type="dxa"/>
            <w:tcBorders>
              <w:top w:val="single" w:sz="4" w:space="0" w:color="auto"/>
              <w:left w:val="single" w:sz="4" w:space="0" w:color="auto"/>
              <w:bottom w:val="single" w:sz="4" w:space="0" w:color="auto"/>
              <w:right w:val="single" w:sz="4" w:space="0" w:color="auto"/>
            </w:tcBorders>
          </w:tcPr>
          <w:p w14:paraId="303476C5" w14:textId="77777777" w:rsidR="000E13B4" w:rsidRPr="00453DC3" w:rsidRDefault="000E13B4" w:rsidP="009D5E91">
            <w:pPr>
              <w:spacing w:before="60" w:after="60"/>
              <w:rPr>
                <w:rFonts w:ascii="Arial" w:hAnsi="Arial" w:cs="Arial"/>
              </w:rPr>
            </w:pPr>
          </w:p>
        </w:tc>
      </w:tr>
    </w:tbl>
    <w:p w14:paraId="6159D6EB" w14:textId="77777777" w:rsidR="000E13B4" w:rsidRPr="000E29CC" w:rsidRDefault="000E13B4" w:rsidP="000E13B4">
      <w:pPr>
        <w:rPr>
          <w:rFonts w:ascii="Arial" w:hAnsi="Arial"/>
        </w:rPr>
      </w:pPr>
      <w:r>
        <w:br w:type="page"/>
      </w:r>
    </w:p>
    <w:p w14:paraId="2B73EE77" w14:textId="77777777" w:rsidR="00ED3BF1" w:rsidRPr="0081379D" w:rsidRDefault="00464E49" w:rsidP="00453DC3">
      <w:pPr>
        <w:rPr>
          <w:rFonts w:ascii="Arial" w:hAnsi="Arial" w:cs="Arial"/>
          <w:b/>
        </w:rPr>
      </w:pPr>
      <w:r w:rsidRPr="0081379D">
        <w:rPr>
          <w:rFonts w:ascii="Arial" w:hAnsi="Arial" w:cs="Arial"/>
          <w:b/>
        </w:rPr>
        <w:lastRenderedPageBreak/>
        <w:t>Table of Contents</w:t>
      </w:r>
    </w:p>
    <w:p w14:paraId="4B1E3827" w14:textId="77777777" w:rsidR="000E13B4" w:rsidRPr="000E29CC" w:rsidRDefault="000E13B4" w:rsidP="000E13B4">
      <w:pPr>
        <w:pStyle w:val="Kopfzeile"/>
        <w:tabs>
          <w:tab w:val="clear" w:pos="4536"/>
          <w:tab w:val="clear" w:pos="9072"/>
        </w:tabs>
        <w:rPr>
          <w:rFonts w:ascii="Arial" w:hAnsi="Arial"/>
        </w:rPr>
      </w:pPr>
    </w:p>
    <w:p w14:paraId="615D1CF6" w14:textId="77777777" w:rsidR="000E13B4" w:rsidRPr="000E29CC" w:rsidRDefault="00464E49" w:rsidP="00F44A01">
      <w:pPr>
        <w:pStyle w:val="Kopfzeile"/>
        <w:numPr>
          <w:ilvl w:val="0"/>
          <w:numId w:val="11"/>
        </w:numPr>
        <w:tabs>
          <w:tab w:val="clear" w:pos="4536"/>
          <w:tab w:val="clear" w:pos="9072"/>
          <w:tab w:val="left" w:pos="5655"/>
        </w:tabs>
        <w:rPr>
          <w:rFonts w:ascii="Arial" w:hAnsi="Arial"/>
        </w:rPr>
      </w:pPr>
      <w:r>
        <w:rPr>
          <w:rFonts w:ascii="Arial" w:hAnsi="Arial"/>
        </w:rPr>
        <w:t>General Information about the Oncology Centre</w:t>
      </w:r>
    </w:p>
    <w:p w14:paraId="4C2CFFAE" w14:textId="77777777" w:rsidR="000E13B4" w:rsidRPr="000E29CC" w:rsidRDefault="003475A5" w:rsidP="00F44A01">
      <w:pPr>
        <w:pStyle w:val="Kopfzeile"/>
        <w:numPr>
          <w:ilvl w:val="1"/>
          <w:numId w:val="11"/>
        </w:numPr>
        <w:tabs>
          <w:tab w:val="clear" w:pos="4536"/>
          <w:tab w:val="clear" w:pos="9072"/>
          <w:tab w:val="left" w:pos="993"/>
        </w:tabs>
        <w:spacing w:after="60"/>
        <w:rPr>
          <w:rFonts w:ascii="Arial" w:hAnsi="Arial"/>
        </w:rPr>
      </w:pPr>
      <w:r>
        <w:rPr>
          <w:rFonts w:ascii="Arial" w:hAnsi="Arial"/>
        </w:rPr>
        <w:t xml:space="preserve"> Network structure</w:t>
      </w:r>
    </w:p>
    <w:p w14:paraId="755988C7" w14:textId="77777777" w:rsidR="000E13B4" w:rsidRPr="000E29CC" w:rsidRDefault="000E13B4" w:rsidP="00F44A01">
      <w:pPr>
        <w:pStyle w:val="Kopfzeile"/>
        <w:numPr>
          <w:ilvl w:val="1"/>
          <w:numId w:val="11"/>
        </w:numPr>
        <w:tabs>
          <w:tab w:val="clear" w:pos="4536"/>
          <w:tab w:val="clear" w:pos="9072"/>
        </w:tabs>
        <w:spacing w:after="60"/>
        <w:rPr>
          <w:rFonts w:ascii="Arial" w:hAnsi="Arial"/>
        </w:rPr>
      </w:pPr>
      <w:r>
        <w:rPr>
          <w:rFonts w:ascii="Arial" w:hAnsi="Arial"/>
        </w:rPr>
        <w:t>Interdisciplinary cooperation</w:t>
      </w:r>
    </w:p>
    <w:p w14:paraId="06E140F1" w14:textId="27A89678" w:rsidR="000E13B4" w:rsidRPr="000E29CC" w:rsidRDefault="00464E49" w:rsidP="00F44A01">
      <w:pPr>
        <w:pStyle w:val="Kopfzeile"/>
        <w:numPr>
          <w:ilvl w:val="1"/>
          <w:numId w:val="11"/>
        </w:numPr>
        <w:tabs>
          <w:tab w:val="clear" w:pos="4536"/>
          <w:tab w:val="clear" w:pos="9072"/>
        </w:tabs>
        <w:spacing w:after="60"/>
        <w:rPr>
          <w:rFonts w:ascii="Arial" w:hAnsi="Arial"/>
        </w:rPr>
      </w:pPr>
      <w:r>
        <w:rPr>
          <w:rFonts w:ascii="Arial" w:hAnsi="Arial"/>
        </w:rPr>
        <w:t>Cooperati</w:t>
      </w:r>
      <w:r w:rsidR="00915C62">
        <w:rPr>
          <w:rFonts w:ascii="Arial" w:hAnsi="Arial"/>
        </w:rPr>
        <w:t>o</w:t>
      </w:r>
      <w:r>
        <w:rPr>
          <w:rFonts w:ascii="Arial" w:hAnsi="Arial"/>
        </w:rPr>
        <w:t xml:space="preserve">n </w:t>
      </w:r>
      <w:r w:rsidR="00915C62">
        <w:rPr>
          <w:rFonts w:ascii="Arial" w:hAnsi="Arial"/>
        </w:rPr>
        <w:t xml:space="preserve">with </w:t>
      </w:r>
      <w:r>
        <w:rPr>
          <w:rFonts w:ascii="Arial" w:hAnsi="Arial"/>
        </w:rPr>
        <w:t>referr</w:t>
      </w:r>
      <w:r w:rsidR="00915C62">
        <w:rPr>
          <w:rFonts w:ascii="Arial" w:hAnsi="Arial"/>
        </w:rPr>
        <w:t>ing physicians</w:t>
      </w:r>
      <w:r>
        <w:rPr>
          <w:rFonts w:ascii="Arial" w:hAnsi="Arial"/>
        </w:rPr>
        <w:t xml:space="preserve"> and afterca</w:t>
      </w:r>
      <w:r w:rsidR="00915C62">
        <w:rPr>
          <w:rFonts w:ascii="Arial" w:hAnsi="Arial"/>
        </w:rPr>
        <w:t>re treatment</w:t>
      </w:r>
    </w:p>
    <w:p w14:paraId="0A8520C4" w14:textId="77777777" w:rsidR="000E13B4" w:rsidRPr="000E29CC" w:rsidRDefault="000E13B4" w:rsidP="00F44A01">
      <w:pPr>
        <w:pStyle w:val="Kopfzeile"/>
        <w:numPr>
          <w:ilvl w:val="1"/>
          <w:numId w:val="11"/>
        </w:numPr>
        <w:tabs>
          <w:tab w:val="clear" w:pos="4536"/>
          <w:tab w:val="clear" w:pos="9072"/>
        </w:tabs>
        <w:spacing w:after="60"/>
        <w:rPr>
          <w:rFonts w:ascii="Arial" w:hAnsi="Arial" w:cs="Arial"/>
        </w:rPr>
      </w:pPr>
      <w:r>
        <w:rPr>
          <w:rFonts w:ascii="Arial" w:hAnsi="Arial"/>
        </w:rPr>
        <w:t>Psycho-oncology</w:t>
      </w:r>
    </w:p>
    <w:p w14:paraId="3046B00F" w14:textId="77777777" w:rsidR="000E13B4" w:rsidRPr="000E29CC" w:rsidRDefault="000E13B4" w:rsidP="00F44A01">
      <w:pPr>
        <w:pStyle w:val="Kopfzeile"/>
        <w:numPr>
          <w:ilvl w:val="1"/>
          <w:numId w:val="11"/>
        </w:numPr>
        <w:tabs>
          <w:tab w:val="clear" w:pos="4536"/>
          <w:tab w:val="clear" w:pos="9072"/>
        </w:tabs>
        <w:spacing w:after="60"/>
        <w:rPr>
          <w:rFonts w:ascii="Arial" w:hAnsi="Arial" w:cs="Arial"/>
        </w:rPr>
      </w:pPr>
      <w:r>
        <w:rPr>
          <w:rFonts w:ascii="Arial" w:hAnsi="Arial"/>
        </w:rPr>
        <w:t>Social work and rehabilitation</w:t>
      </w:r>
    </w:p>
    <w:p w14:paraId="22DCF369" w14:textId="77777777" w:rsidR="000E13B4" w:rsidRPr="000E29CC" w:rsidRDefault="000E13B4" w:rsidP="00F44A01">
      <w:pPr>
        <w:pStyle w:val="Kopfzeile"/>
        <w:numPr>
          <w:ilvl w:val="1"/>
          <w:numId w:val="11"/>
        </w:numPr>
        <w:tabs>
          <w:tab w:val="clear" w:pos="4536"/>
          <w:tab w:val="clear" w:pos="9072"/>
        </w:tabs>
        <w:spacing w:after="60"/>
        <w:rPr>
          <w:rFonts w:ascii="Arial" w:hAnsi="Arial" w:cs="Arial"/>
        </w:rPr>
      </w:pPr>
      <w:r>
        <w:rPr>
          <w:rFonts w:ascii="Arial" w:hAnsi="Arial"/>
        </w:rPr>
        <w:t>Patient participation</w:t>
      </w:r>
    </w:p>
    <w:p w14:paraId="1172D352" w14:textId="77777777" w:rsidR="000E13B4" w:rsidRPr="000E29CC" w:rsidRDefault="000E13B4" w:rsidP="00F44A01">
      <w:pPr>
        <w:pStyle w:val="Kopfzeile"/>
        <w:numPr>
          <w:ilvl w:val="1"/>
          <w:numId w:val="11"/>
        </w:numPr>
        <w:tabs>
          <w:tab w:val="clear" w:pos="4536"/>
          <w:tab w:val="clear" w:pos="9072"/>
        </w:tabs>
        <w:spacing w:after="60"/>
        <w:rPr>
          <w:rFonts w:ascii="Arial" w:hAnsi="Arial" w:cs="Arial"/>
        </w:rPr>
      </w:pPr>
      <w:r>
        <w:rPr>
          <w:rFonts w:ascii="Arial" w:hAnsi="Arial"/>
        </w:rPr>
        <w:t xml:space="preserve">Study management </w:t>
      </w:r>
    </w:p>
    <w:p w14:paraId="7D21B1E6" w14:textId="77777777" w:rsidR="000E13B4" w:rsidRPr="000E29CC" w:rsidRDefault="00464E49" w:rsidP="00F44A01">
      <w:pPr>
        <w:pStyle w:val="Kopfzeile"/>
        <w:numPr>
          <w:ilvl w:val="1"/>
          <w:numId w:val="11"/>
        </w:numPr>
        <w:tabs>
          <w:tab w:val="clear" w:pos="4536"/>
          <w:tab w:val="clear" w:pos="9072"/>
        </w:tabs>
        <w:spacing w:after="60"/>
        <w:rPr>
          <w:rFonts w:ascii="Arial" w:hAnsi="Arial" w:cs="Arial"/>
        </w:rPr>
      </w:pPr>
      <w:r>
        <w:rPr>
          <w:rFonts w:ascii="Arial" w:hAnsi="Arial"/>
        </w:rPr>
        <w:t>Nursing care</w:t>
      </w:r>
    </w:p>
    <w:p w14:paraId="10B2BED7" w14:textId="2E6A13B2" w:rsidR="000E13B4" w:rsidRPr="00453DC3" w:rsidRDefault="00464E49" w:rsidP="00F44A01">
      <w:pPr>
        <w:numPr>
          <w:ilvl w:val="1"/>
          <w:numId w:val="11"/>
        </w:numPr>
        <w:rPr>
          <w:rFonts w:ascii="Arial" w:hAnsi="Arial" w:cs="Arial"/>
        </w:rPr>
      </w:pPr>
      <w:r w:rsidRPr="0081379D">
        <w:rPr>
          <w:rFonts w:ascii="Arial" w:hAnsi="Arial" w:cs="Arial"/>
        </w:rPr>
        <w:t>General service areas (pharmacy, nutrition counselling, speech therapy…)</w:t>
      </w:r>
    </w:p>
    <w:p w14:paraId="3450025E" w14:textId="77777777" w:rsidR="000E13B4" w:rsidRPr="000E29CC" w:rsidRDefault="000E13B4" w:rsidP="000E13B4">
      <w:pPr>
        <w:pStyle w:val="Kopfzeile"/>
        <w:tabs>
          <w:tab w:val="clear" w:pos="4536"/>
          <w:tab w:val="clear" w:pos="9072"/>
        </w:tabs>
        <w:ind w:left="990"/>
        <w:rPr>
          <w:rFonts w:ascii="Arial" w:hAnsi="Arial" w:cs="Arial"/>
          <w:strike/>
        </w:rPr>
      </w:pPr>
    </w:p>
    <w:p w14:paraId="7C7795D4" w14:textId="77777777" w:rsidR="000E13B4" w:rsidRPr="000E29CC" w:rsidRDefault="000E13B4" w:rsidP="000E13B4">
      <w:pPr>
        <w:pStyle w:val="Kopfzeile"/>
        <w:tabs>
          <w:tab w:val="clear" w:pos="4536"/>
          <w:tab w:val="clear" w:pos="9072"/>
        </w:tabs>
        <w:rPr>
          <w:rFonts w:ascii="Arial" w:hAnsi="Arial"/>
        </w:rPr>
      </w:pPr>
    </w:p>
    <w:p w14:paraId="12BBE360" w14:textId="75D12477" w:rsidR="000E13B4" w:rsidRPr="000E29CC" w:rsidRDefault="000E13B4" w:rsidP="00F44A01">
      <w:pPr>
        <w:pStyle w:val="Kopfzeile"/>
        <w:numPr>
          <w:ilvl w:val="0"/>
          <w:numId w:val="11"/>
        </w:numPr>
        <w:tabs>
          <w:tab w:val="clear" w:pos="4536"/>
          <w:tab w:val="clear" w:pos="9072"/>
          <w:tab w:val="left" w:pos="5655"/>
        </w:tabs>
        <w:rPr>
          <w:rFonts w:ascii="Arial" w:hAnsi="Arial"/>
        </w:rPr>
      </w:pPr>
      <w:r>
        <w:rPr>
          <w:rFonts w:ascii="Arial" w:hAnsi="Arial"/>
        </w:rPr>
        <w:t xml:space="preserve">Organ-specific </w:t>
      </w:r>
      <w:r w:rsidR="00442D78">
        <w:rPr>
          <w:rFonts w:ascii="Arial" w:hAnsi="Arial"/>
        </w:rPr>
        <w:t>D</w:t>
      </w:r>
      <w:r>
        <w:rPr>
          <w:rFonts w:ascii="Arial" w:hAnsi="Arial"/>
        </w:rPr>
        <w:t>iagnostics</w:t>
      </w:r>
    </w:p>
    <w:p w14:paraId="4D0E8901" w14:textId="77777777" w:rsidR="000E13B4" w:rsidRPr="000E29CC" w:rsidRDefault="00464E49" w:rsidP="00F44A01">
      <w:pPr>
        <w:pStyle w:val="Kopfzeile"/>
        <w:numPr>
          <w:ilvl w:val="1"/>
          <w:numId w:val="11"/>
        </w:numPr>
        <w:tabs>
          <w:tab w:val="clear" w:pos="4536"/>
          <w:tab w:val="clear" w:pos="9072"/>
        </w:tabs>
        <w:spacing w:after="60"/>
        <w:rPr>
          <w:rFonts w:ascii="Arial" w:hAnsi="Arial"/>
        </w:rPr>
      </w:pPr>
      <w:r>
        <w:rPr>
          <w:rFonts w:ascii="Arial" w:hAnsi="Arial"/>
        </w:rPr>
        <w:t>Consulting hours</w:t>
      </w:r>
    </w:p>
    <w:p w14:paraId="41AACEDE" w14:textId="77777777" w:rsidR="000E13B4" w:rsidRPr="000E29CC" w:rsidRDefault="000E13B4" w:rsidP="00F44A01">
      <w:pPr>
        <w:pStyle w:val="Kopfzeile"/>
        <w:numPr>
          <w:ilvl w:val="1"/>
          <w:numId w:val="11"/>
        </w:numPr>
        <w:tabs>
          <w:tab w:val="clear" w:pos="4536"/>
          <w:tab w:val="clear" w:pos="9072"/>
        </w:tabs>
        <w:rPr>
          <w:rFonts w:ascii="Arial" w:hAnsi="Arial"/>
        </w:rPr>
      </w:pPr>
      <w:r>
        <w:rPr>
          <w:rFonts w:ascii="Arial" w:hAnsi="Arial"/>
        </w:rPr>
        <w:t>Diagnostics</w:t>
      </w:r>
    </w:p>
    <w:p w14:paraId="50CEFCE1" w14:textId="39A7D423" w:rsidR="000E13B4" w:rsidRPr="000E29CC" w:rsidRDefault="000E13B4" w:rsidP="000E13B4">
      <w:pPr>
        <w:pStyle w:val="Kopfzeile"/>
        <w:tabs>
          <w:tab w:val="clear" w:pos="4536"/>
          <w:tab w:val="clear" w:pos="9072"/>
        </w:tabs>
        <w:rPr>
          <w:rFonts w:ascii="Arial" w:hAnsi="Arial"/>
        </w:rPr>
      </w:pPr>
    </w:p>
    <w:p w14:paraId="2FC82299" w14:textId="77777777" w:rsidR="000E13B4" w:rsidRPr="000E29CC" w:rsidRDefault="000E13B4" w:rsidP="00F44A01">
      <w:pPr>
        <w:pStyle w:val="Kopfzeile"/>
        <w:numPr>
          <w:ilvl w:val="0"/>
          <w:numId w:val="11"/>
        </w:numPr>
        <w:tabs>
          <w:tab w:val="clear" w:pos="4536"/>
          <w:tab w:val="clear" w:pos="9072"/>
          <w:tab w:val="left" w:pos="5655"/>
        </w:tabs>
        <w:rPr>
          <w:rFonts w:ascii="Arial" w:hAnsi="Arial"/>
        </w:rPr>
      </w:pPr>
      <w:r>
        <w:rPr>
          <w:rFonts w:ascii="Arial" w:hAnsi="Arial"/>
        </w:rPr>
        <w:t>Radiology</w:t>
      </w:r>
    </w:p>
    <w:p w14:paraId="2BE41FC6" w14:textId="76822757" w:rsidR="000E13B4" w:rsidRPr="000E29CC" w:rsidRDefault="000E13B4" w:rsidP="000E13B4">
      <w:pPr>
        <w:pStyle w:val="FarbigeListe-Akzent11"/>
        <w:ind w:left="0"/>
        <w:rPr>
          <w:rFonts w:ascii="Arial" w:hAnsi="Arial"/>
        </w:rPr>
      </w:pPr>
    </w:p>
    <w:p w14:paraId="69A3C0C0" w14:textId="5C22D5F7" w:rsidR="000E13B4" w:rsidRPr="000E29CC" w:rsidRDefault="000E13B4" w:rsidP="00F44A01">
      <w:pPr>
        <w:pStyle w:val="Kopfzeile"/>
        <w:numPr>
          <w:ilvl w:val="0"/>
          <w:numId w:val="11"/>
        </w:numPr>
        <w:tabs>
          <w:tab w:val="clear" w:pos="4536"/>
          <w:tab w:val="clear" w:pos="9072"/>
          <w:tab w:val="left" w:pos="5655"/>
        </w:tabs>
        <w:rPr>
          <w:rFonts w:ascii="Arial" w:hAnsi="Arial"/>
        </w:rPr>
      </w:pPr>
      <w:r>
        <w:rPr>
          <w:rFonts w:ascii="Arial" w:hAnsi="Arial"/>
        </w:rPr>
        <w:t xml:space="preserve">Nuclear </w:t>
      </w:r>
      <w:r w:rsidR="00442D78">
        <w:rPr>
          <w:rFonts w:ascii="Arial" w:hAnsi="Arial"/>
        </w:rPr>
        <w:t>M</w:t>
      </w:r>
      <w:r>
        <w:rPr>
          <w:rFonts w:ascii="Arial" w:hAnsi="Arial"/>
        </w:rPr>
        <w:t>edicine</w:t>
      </w:r>
    </w:p>
    <w:p w14:paraId="4A266D13" w14:textId="7A2C32A2" w:rsidR="000E13B4" w:rsidRPr="000E29CC" w:rsidRDefault="000E13B4" w:rsidP="000E13B4">
      <w:pPr>
        <w:pStyle w:val="Kopfzeile"/>
        <w:tabs>
          <w:tab w:val="clear" w:pos="4536"/>
          <w:tab w:val="clear" w:pos="9072"/>
        </w:tabs>
        <w:rPr>
          <w:rFonts w:ascii="Arial" w:hAnsi="Arial"/>
        </w:rPr>
      </w:pPr>
    </w:p>
    <w:p w14:paraId="3F335E40" w14:textId="49B3075F" w:rsidR="000E13B4" w:rsidRPr="000E29CC" w:rsidRDefault="00464E49" w:rsidP="00F44A01">
      <w:pPr>
        <w:pStyle w:val="Kopfzeile"/>
        <w:numPr>
          <w:ilvl w:val="0"/>
          <w:numId w:val="11"/>
        </w:numPr>
        <w:tabs>
          <w:tab w:val="clear" w:pos="4536"/>
          <w:tab w:val="clear" w:pos="9072"/>
          <w:tab w:val="left" w:pos="5655"/>
        </w:tabs>
        <w:rPr>
          <w:rFonts w:ascii="Arial" w:hAnsi="Arial"/>
        </w:rPr>
      </w:pPr>
      <w:r>
        <w:rPr>
          <w:rFonts w:ascii="Arial" w:hAnsi="Arial"/>
        </w:rPr>
        <w:t xml:space="preserve">Surgical </w:t>
      </w:r>
      <w:r w:rsidR="00442D78">
        <w:rPr>
          <w:rFonts w:ascii="Arial" w:hAnsi="Arial"/>
        </w:rPr>
        <w:t>O</w:t>
      </w:r>
      <w:r>
        <w:rPr>
          <w:rFonts w:ascii="Arial" w:hAnsi="Arial"/>
        </w:rPr>
        <w:t>ncology</w:t>
      </w:r>
    </w:p>
    <w:p w14:paraId="30B389C1" w14:textId="36825B5F" w:rsidR="000E13B4" w:rsidRPr="00453DC3" w:rsidRDefault="009B26E5" w:rsidP="00F44A01">
      <w:pPr>
        <w:numPr>
          <w:ilvl w:val="1"/>
          <w:numId w:val="11"/>
        </w:numPr>
        <w:spacing w:after="60"/>
        <w:rPr>
          <w:rFonts w:ascii="Arial" w:hAnsi="Arial" w:cs="Arial"/>
        </w:rPr>
      </w:pPr>
      <w:r>
        <w:t>Multi</w:t>
      </w:r>
      <w:r w:rsidR="0091698C">
        <w:t>-organ</w:t>
      </w:r>
      <w:r w:rsidR="00464E49">
        <w:t xml:space="preserve"> surgical therapy</w:t>
      </w:r>
    </w:p>
    <w:p w14:paraId="72B8760B" w14:textId="77777777" w:rsidR="000E13B4" w:rsidRPr="000E29CC" w:rsidRDefault="000E13B4" w:rsidP="00F44A01">
      <w:pPr>
        <w:pStyle w:val="Kopfzeile"/>
        <w:numPr>
          <w:ilvl w:val="1"/>
          <w:numId w:val="11"/>
        </w:numPr>
        <w:tabs>
          <w:tab w:val="clear" w:pos="4536"/>
          <w:tab w:val="clear" w:pos="9072"/>
        </w:tabs>
        <w:rPr>
          <w:rFonts w:ascii="Arial" w:hAnsi="Arial" w:cs="Arial"/>
        </w:rPr>
      </w:pPr>
      <w:r>
        <w:rPr>
          <w:rFonts w:ascii="Arial" w:hAnsi="Arial"/>
        </w:rPr>
        <w:t>Organ-specific surgical therapy</w:t>
      </w:r>
    </w:p>
    <w:p w14:paraId="29958865" w14:textId="79D39969" w:rsidR="000E13B4" w:rsidRPr="000E29CC" w:rsidRDefault="000E13B4" w:rsidP="000E13B4">
      <w:pPr>
        <w:pStyle w:val="Kopfzeile"/>
        <w:tabs>
          <w:tab w:val="clear" w:pos="4536"/>
          <w:tab w:val="clear" w:pos="9072"/>
        </w:tabs>
        <w:rPr>
          <w:rFonts w:ascii="Arial" w:hAnsi="Arial" w:cs="Arial"/>
        </w:rPr>
      </w:pPr>
    </w:p>
    <w:p w14:paraId="689E6308" w14:textId="1B67DCDA" w:rsidR="000E13B4" w:rsidRPr="000E29CC" w:rsidRDefault="009B26E5" w:rsidP="00F44A01">
      <w:pPr>
        <w:pStyle w:val="Kopfzeile"/>
        <w:numPr>
          <w:ilvl w:val="0"/>
          <w:numId w:val="11"/>
        </w:numPr>
        <w:tabs>
          <w:tab w:val="clear" w:pos="4536"/>
          <w:tab w:val="clear" w:pos="9072"/>
        </w:tabs>
        <w:spacing w:after="60"/>
        <w:rPr>
          <w:rFonts w:ascii="Arial" w:hAnsi="Arial"/>
        </w:rPr>
      </w:pPr>
      <w:r>
        <w:rPr>
          <w:rFonts w:ascii="Arial" w:hAnsi="Arial"/>
        </w:rPr>
        <w:t>Medical oncology / systemic therapy</w:t>
      </w:r>
    </w:p>
    <w:p w14:paraId="1F4A09AB" w14:textId="41F81ED5" w:rsidR="000E13B4" w:rsidRPr="00453DC3" w:rsidRDefault="009B26E5" w:rsidP="00F44A01">
      <w:pPr>
        <w:numPr>
          <w:ilvl w:val="1"/>
          <w:numId w:val="11"/>
        </w:numPr>
        <w:spacing w:after="60"/>
        <w:rPr>
          <w:rFonts w:ascii="Arial" w:hAnsi="Arial" w:cs="Arial"/>
        </w:rPr>
      </w:pPr>
      <w:r w:rsidRPr="0081379D">
        <w:rPr>
          <w:rFonts w:ascii="Arial" w:hAnsi="Arial" w:cs="Arial"/>
        </w:rPr>
        <w:t>Medical</w:t>
      </w:r>
      <w:r w:rsidR="00042A7D" w:rsidRPr="0081379D">
        <w:rPr>
          <w:rFonts w:ascii="Arial" w:hAnsi="Arial" w:cs="Arial"/>
        </w:rPr>
        <w:t xml:space="preserve"> </w:t>
      </w:r>
      <w:r w:rsidR="000E13B4" w:rsidRPr="0081379D">
        <w:rPr>
          <w:rFonts w:ascii="Arial" w:hAnsi="Arial" w:cs="Arial"/>
        </w:rPr>
        <w:t>oncology</w:t>
      </w:r>
    </w:p>
    <w:p w14:paraId="76619DD7" w14:textId="66C3AA9E" w:rsidR="000E13B4" w:rsidRPr="00453DC3" w:rsidRDefault="000E13B4" w:rsidP="00F44A01">
      <w:pPr>
        <w:numPr>
          <w:ilvl w:val="1"/>
          <w:numId w:val="11"/>
        </w:numPr>
        <w:rPr>
          <w:rFonts w:ascii="Arial" w:hAnsi="Arial" w:cs="Arial"/>
        </w:rPr>
      </w:pPr>
      <w:r w:rsidRPr="0081379D">
        <w:rPr>
          <w:rFonts w:ascii="Arial" w:hAnsi="Arial" w:cs="Arial"/>
        </w:rPr>
        <w:t xml:space="preserve">Organ-specific </w:t>
      </w:r>
      <w:r w:rsidR="009B26E5" w:rsidRPr="0081379D">
        <w:rPr>
          <w:rFonts w:ascii="Arial" w:hAnsi="Arial" w:cs="Arial"/>
        </w:rPr>
        <w:t>systemic</w:t>
      </w:r>
      <w:r w:rsidRPr="0081379D">
        <w:rPr>
          <w:rFonts w:ascii="Arial" w:hAnsi="Arial" w:cs="Arial"/>
        </w:rPr>
        <w:t xml:space="preserve"> therapy</w:t>
      </w:r>
    </w:p>
    <w:p w14:paraId="19F12E34" w14:textId="4F5804AC" w:rsidR="000E13B4" w:rsidRPr="000E29CC" w:rsidRDefault="000E13B4" w:rsidP="000E13B4">
      <w:pPr>
        <w:pStyle w:val="Kopfzeile"/>
        <w:tabs>
          <w:tab w:val="clear" w:pos="4536"/>
          <w:tab w:val="clear" w:pos="9072"/>
        </w:tabs>
        <w:rPr>
          <w:rFonts w:ascii="Arial" w:hAnsi="Arial"/>
        </w:rPr>
      </w:pPr>
    </w:p>
    <w:p w14:paraId="54864659" w14:textId="77777777" w:rsidR="000E13B4" w:rsidRPr="000E29CC" w:rsidRDefault="000E13B4" w:rsidP="00F44A01">
      <w:pPr>
        <w:pStyle w:val="Kopfzeile"/>
        <w:numPr>
          <w:ilvl w:val="0"/>
          <w:numId w:val="11"/>
        </w:numPr>
        <w:tabs>
          <w:tab w:val="clear" w:pos="4536"/>
          <w:tab w:val="clear" w:pos="9072"/>
          <w:tab w:val="left" w:pos="5655"/>
        </w:tabs>
        <w:rPr>
          <w:rFonts w:ascii="Arial" w:hAnsi="Arial"/>
        </w:rPr>
      </w:pPr>
      <w:r>
        <w:rPr>
          <w:rFonts w:ascii="Arial" w:hAnsi="Arial"/>
        </w:rPr>
        <w:t>Radio-oncology</w:t>
      </w:r>
    </w:p>
    <w:p w14:paraId="3E45ACC8" w14:textId="7EB82BD9" w:rsidR="000E13B4" w:rsidRPr="000E29CC" w:rsidRDefault="000E13B4" w:rsidP="000E13B4">
      <w:pPr>
        <w:pStyle w:val="Kopfzeile"/>
        <w:tabs>
          <w:tab w:val="clear" w:pos="4536"/>
          <w:tab w:val="clear" w:pos="9072"/>
        </w:tabs>
        <w:rPr>
          <w:rFonts w:ascii="Arial" w:hAnsi="Arial"/>
        </w:rPr>
      </w:pPr>
    </w:p>
    <w:p w14:paraId="12025671" w14:textId="77777777" w:rsidR="000E13B4" w:rsidRPr="000E29CC" w:rsidRDefault="000E13B4" w:rsidP="00F44A01">
      <w:pPr>
        <w:pStyle w:val="Kopfzeile"/>
        <w:numPr>
          <w:ilvl w:val="0"/>
          <w:numId w:val="11"/>
        </w:numPr>
        <w:tabs>
          <w:tab w:val="clear" w:pos="4536"/>
          <w:tab w:val="clear" w:pos="9072"/>
          <w:tab w:val="left" w:pos="5655"/>
        </w:tabs>
        <w:rPr>
          <w:rFonts w:ascii="Arial" w:hAnsi="Arial"/>
        </w:rPr>
      </w:pPr>
      <w:r>
        <w:rPr>
          <w:rFonts w:ascii="Arial" w:hAnsi="Arial"/>
        </w:rPr>
        <w:t>Pathology</w:t>
      </w:r>
    </w:p>
    <w:p w14:paraId="7EBAE219" w14:textId="7A771D36" w:rsidR="000E13B4" w:rsidRPr="000E29CC" w:rsidRDefault="000E13B4" w:rsidP="000E13B4">
      <w:pPr>
        <w:pStyle w:val="Kopfzeile"/>
        <w:tabs>
          <w:tab w:val="clear" w:pos="4536"/>
          <w:tab w:val="clear" w:pos="9072"/>
        </w:tabs>
        <w:rPr>
          <w:rFonts w:ascii="Arial" w:hAnsi="Arial"/>
        </w:rPr>
      </w:pPr>
    </w:p>
    <w:p w14:paraId="6280C9FF" w14:textId="28588B5D" w:rsidR="000E13B4" w:rsidRPr="000E29CC" w:rsidRDefault="000E13B4" w:rsidP="00F44A01">
      <w:pPr>
        <w:pStyle w:val="Kopfzeile"/>
        <w:numPr>
          <w:ilvl w:val="0"/>
          <w:numId w:val="11"/>
        </w:numPr>
        <w:tabs>
          <w:tab w:val="clear" w:pos="4536"/>
          <w:tab w:val="clear" w:pos="9072"/>
          <w:tab w:val="left" w:pos="5655"/>
        </w:tabs>
        <w:rPr>
          <w:rFonts w:ascii="Arial" w:hAnsi="Arial"/>
        </w:rPr>
      </w:pPr>
      <w:r>
        <w:rPr>
          <w:rFonts w:ascii="Arial" w:hAnsi="Arial"/>
        </w:rPr>
        <w:t xml:space="preserve">Palliative </w:t>
      </w:r>
      <w:r w:rsidR="00442D78">
        <w:rPr>
          <w:rFonts w:ascii="Arial" w:hAnsi="Arial"/>
        </w:rPr>
        <w:t>C</w:t>
      </w:r>
      <w:r>
        <w:rPr>
          <w:rFonts w:ascii="Arial" w:hAnsi="Arial"/>
        </w:rPr>
        <w:t xml:space="preserve">are and </w:t>
      </w:r>
      <w:r w:rsidR="00442D78">
        <w:rPr>
          <w:rFonts w:ascii="Arial" w:hAnsi="Arial"/>
        </w:rPr>
        <w:t>H</w:t>
      </w:r>
      <w:r>
        <w:rPr>
          <w:rFonts w:ascii="Arial" w:hAnsi="Arial"/>
        </w:rPr>
        <w:t xml:space="preserve">ospice </w:t>
      </w:r>
      <w:r w:rsidR="009B26E5">
        <w:rPr>
          <w:rFonts w:ascii="Arial" w:hAnsi="Arial"/>
        </w:rPr>
        <w:t>care</w:t>
      </w:r>
    </w:p>
    <w:p w14:paraId="01D231A7" w14:textId="77777777" w:rsidR="000E13B4" w:rsidRPr="000E29CC" w:rsidRDefault="00464E49" w:rsidP="00F44A01">
      <w:pPr>
        <w:pStyle w:val="Kopfzeile"/>
        <w:numPr>
          <w:ilvl w:val="1"/>
          <w:numId w:val="11"/>
        </w:numPr>
        <w:tabs>
          <w:tab w:val="clear" w:pos="4536"/>
          <w:tab w:val="clear" w:pos="9072"/>
          <w:tab w:val="left" w:pos="5655"/>
        </w:tabs>
        <w:spacing w:after="60"/>
        <w:rPr>
          <w:rFonts w:ascii="Arial" w:hAnsi="Arial"/>
        </w:rPr>
      </w:pPr>
      <w:r>
        <w:rPr>
          <w:rFonts w:ascii="Arial" w:hAnsi="Arial"/>
        </w:rPr>
        <w:t>Outpatient hospice and palliative care</w:t>
      </w:r>
    </w:p>
    <w:p w14:paraId="77C78A5D" w14:textId="77777777" w:rsidR="000E13B4" w:rsidRPr="000E29CC" w:rsidRDefault="00E57ABF" w:rsidP="00F44A01">
      <w:pPr>
        <w:pStyle w:val="Kopfzeile"/>
        <w:numPr>
          <w:ilvl w:val="1"/>
          <w:numId w:val="11"/>
        </w:numPr>
        <w:tabs>
          <w:tab w:val="clear" w:pos="4536"/>
          <w:tab w:val="clear" w:pos="9072"/>
          <w:tab w:val="left" w:pos="5655"/>
        </w:tabs>
        <w:spacing w:after="60"/>
        <w:rPr>
          <w:rFonts w:ascii="Arial" w:hAnsi="Arial"/>
        </w:rPr>
      </w:pPr>
      <w:r>
        <w:rPr>
          <w:rFonts w:ascii="Arial" w:hAnsi="Arial"/>
        </w:rPr>
        <w:t>Inpatient hospice</w:t>
      </w:r>
    </w:p>
    <w:p w14:paraId="3D14028E" w14:textId="77777777" w:rsidR="000E13B4" w:rsidRPr="000E29CC" w:rsidRDefault="000E13B4" w:rsidP="00F44A01">
      <w:pPr>
        <w:pStyle w:val="Kopfzeile"/>
        <w:numPr>
          <w:ilvl w:val="1"/>
          <w:numId w:val="11"/>
        </w:numPr>
        <w:tabs>
          <w:tab w:val="clear" w:pos="4536"/>
          <w:tab w:val="clear" w:pos="9072"/>
        </w:tabs>
        <w:rPr>
          <w:rFonts w:ascii="Arial" w:hAnsi="Arial"/>
        </w:rPr>
      </w:pPr>
      <w:r>
        <w:rPr>
          <w:rFonts w:ascii="Arial" w:hAnsi="Arial"/>
        </w:rPr>
        <w:t>Palliative ward</w:t>
      </w:r>
    </w:p>
    <w:p w14:paraId="43B2DA3A" w14:textId="46A8AAB6" w:rsidR="000E13B4" w:rsidRPr="000E29CC" w:rsidRDefault="000E13B4" w:rsidP="000E13B4">
      <w:pPr>
        <w:pStyle w:val="Kopfzeile"/>
        <w:tabs>
          <w:tab w:val="clear" w:pos="4536"/>
          <w:tab w:val="clear" w:pos="9072"/>
        </w:tabs>
        <w:rPr>
          <w:rFonts w:ascii="Arial" w:hAnsi="Arial"/>
        </w:rPr>
      </w:pPr>
    </w:p>
    <w:p w14:paraId="3F6AB857" w14:textId="77777777" w:rsidR="000E13B4" w:rsidRPr="000E29CC" w:rsidRDefault="000E13B4" w:rsidP="00F44A01">
      <w:pPr>
        <w:pStyle w:val="Kopfzeile"/>
        <w:numPr>
          <w:ilvl w:val="0"/>
          <w:numId w:val="11"/>
        </w:numPr>
        <w:tabs>
          <w:tab w:val="clear" w:pos="4536"/>
          <w:tab w:val="clear" w:pos="9072"/>
        </w:tabs>
        <w:rPr>
          <w:rFonts w:ascii="Arial" w:hAnsi="Arial"/>
        </w:rPr>
      </w:pPr>
      <w:r>
        <w:rPr>
          <w:rFonts w:ascii="Arial" w:hAnsi="Arial"/>
        </w:rPr>
        <w:t>Tumour Documentation/Outcome Quality</w:t>
      </w:r>
    </w:p>
    <w:p w14:paraId="7C2EB034" w14:textId="77777777" w:rsidR="000E13B4" w:rsidRPr="000E29CC" w:rsidRDefault="000E13B4" w:rsidP="000E13B4">
      <w:pPr>
        <w:rPr>
          <w:rFonts w:ascii="Arial" w:hAnsi="Arial" w:cs="Arial"/>
        </w:rPr>
      </w:pPr>
    </w:p>
    <w:p w14:paraId="262AA97D" w14:textId="77777777" w:rsidR="00D8401C" w:rsidRPr="000E29CC" w:rsidRDefault="00D8401C" w:rsidP="000E13B4">
      <w:pPr>
        <w:rPr>
          <w:rFonts w:ascii="Arial" w:hAnsi="Arial" w:cs="Arial"/>
        </w:rPr>
      </w:pPr>
    </w:p>
    <w:p w14:paraId="4DB4D7C8" w14:textId="77777777" w:rsidR="00D8401C" w:rsidRPr="000E29CC" w:rsidRDefault="00D8401C" w:rsidP="00D8401C">
      <w:pPr>
        <w:pStyle w:val="Kopfzeile"/>
        <w:tabs>
          <w:tab w:val="clear" w:pos="4536"/>
          <w:tab w:val="clear" w:pos="9072"/>
        </w:tabs>
        <w:rPr>
          <w:rFonts w:ascii="Arial" w:hAnsi="Arial"/>
        </w:rPr>
      </w:pPr>
      <w:r>
        <w:rPr>
          <w:rFonts w:ascii="Arial" w:hAnsi="Arial"/>
        </w:rPr>
        <w:t>A</w:t>
      </w:r>
      <w:r>
        <w:tab/>
      </w:r>
      <w:r>
        <w:rPr>
          <w:rFonts w:ascii="Arial" w:hAnsi="Arial"/>
        </w:rPr>
        <w:t>Development/Networking of Oncological Care</w:t>
      </w:r>
    </w:p>
    <w:p w14:paraId="2DC6F66A" w14:textId="77777777" w:rsidR="00D8401C" w:rsidRPr="000E29CC" w:rsidRDefault="00D8401C" w:rsidP="00D8401C">
      <w:pPr>
        <w:pStyle w:val="Kopfzeile"/>
        <w:tabs>
          <w:tab w:val="clear" w:pos="4536"/>
          <w:tab w:val="clear" w:pos="9072"/>
        </w:tabs>
        <w:rPr>
          <w:rFonts w:ascii="Arial" w:hAnsi="Arial"/>
        </w:rPr>
      </w:pPr>
      <w:r>
        <w:rPr>
          <w:rFonts w:ascii="Arial" w:hAnsi="Arial"/>
        </w:rPr>
        <w:t>B</w:t>
      </w:r>
      <w:r>
        <w:tab/>
      </w:r>
      <w:r>
        <w:rPr>
          <w:rFonts w:ascii="Arial" w:hAnsi="Arial"/>
        </w:rPr>
        <w:t>Requirement to be met by Comprehensive Cancer Centres</w:t>
      </w:r>
    </w:p>
    <w:p w14:paraId="44E8036B" w14:textId="77777777" w:rsidR="00D8401C" w:rsidRPr="000E29CC" w:rsidRDefault="00D8401C" w:rsidP="000E13B4">
      <w:pPr>
        <w:rPr>
          <w:rFonts w:ascii="Arial" w:hAnsi="Arial" w:cs="Arial"/>
        </w:rPr>
      </w:pPr>
    </w:p>
    <w:p w14:paraId="13D80195" w14:textId="77777777" w:rsidR="00115BEA" w:rsidRPr="000E29CC" w:rsidRDefault="00115BEA" w:rsidP="000E13B4">
      <w:pPr>
        <w:rPr>
          <w:rFonts w:ascii="Arial" w:hAnsi="Arial" w:cs="Arial"/>
        </w:rPr>
      </w:pPr>
    </w:p>
    <w:p w14:paraId="60C15F35" w14:textId="77777777" w:rsidR="00D8401C" w:rsidRPr="000E29CC" w:rsidRDefault="00D8401C" w:rsidP="000E13B4">
      <w:pPr>
        <w:rPr>
          <w:rFonts w:ascii="Arial" w:hAnsi="Arial" w:cs="Arial"/>
        </w:rPr>
      </w:pPr>
    </w:p>
    <w:p w14:paraId="756E694A" w14:textId="3E40201B" w:rsidR="000E13B4" w:rsidRPr="00453DC3" w:rsidRDefault="00FB2539" w:rsidP="000E13B4">
      <w:pPr>
        <w:rPr>
          <w:rFonts w:ascii="Arial" w:hAnsi="Arial" w:cs="Arial"/>
        </w:rPr>
      </w:pPr>
      <w:r>
        <w:rPr>
          <w:rFonts w:ascii="Arial" w:hAnsi="Arial"/>
        </w:rPr>
        <w:t>Annexes:</w:t>
      </w:r>
      <w:r>
        <w:tab/>
      </w:r>
      <w:r>
        <w:rPr>
          <w:rFonts w:ascii="Arial" w:hAnsi="Arial"/>
        </w:rPr>
        <w:t>1</w:t>
      </w:r>
      <w:r w:rsidRPr="00453DC3">
        <w:rPr>
          <w:rFonts w:ascii="Arial" w:hAnsi="Arial" w:cs="Arial"/>
        </w:rPr>
        <w:t xml:space="preserve">. List of </w:t>
      </w:r>
      <w:r w:rsidR="002D5102" w:rsidRPr="00453DC3">
        <w:rPr>
          <w:rFonts w:ascii="Arial" w:hAnsi="Arial" w:cs="Arial"/>
        </w:rPr>
        <w:t>G</w:t>
      </w:r>
      <w:r w:rsidRPr="00453DC3">
        <w:rPr>
          <w:rFonts w:ascii="Arial" w:hAnsi="Arial" w:cs="Arial"/>
        </w:rPr>
        <w:t>uidelines</w:t>
      </w:r>
    </w:p>
    <w:p w14:paraId="27CA3172" w14:textId="5F7304B7" w:rsidR="000E13B4" w:rsidRPr="00453DC3" w:rsidRDefault="000E13B4" w:rsidP="000E13B4">
      <w:pPr>
        <w:rPr>
          <w:rFonts w:ascii="Arial" w:hAnsi="Arial" w:cs="Arial"/>
        </w:rPr>
      </w:pPr>
      <w:r w:rsidRPr="0081379D">
        <w:rPr>
          <w:rFonts w:ascii="Arial" w:hAnsi="Arial" w:cs="Arial"/>
        </w:rPr>
        <w:tab/>
      </w:r>
      <w:r w:rsidRPr="0081379D">
        <w:rPr>
          <w:rFonts w:ascii="Arial" w:hAnsi="Arial" w:cs="Arial"/>
        </w:rPr>
        <w:tab/>
        <w:t>2. Study organigram/Study list</w:t>
      </w:r>
    </w:p>
    <w:p w14:paraId="667C3F65" w14:textId="1D3EC2BD" w:rsidR="00453DC3" w:rsidRPr="0081379D" w:rsidRDefault="000E13B4" w:rsidP="000E13B4">
      <w:pPr>
        <w:rPr>
          <w:rFonts w:ascii="Arial" w:hAnsi="Arial" w:cs="Arial"/>
          <w:vanish/>
        </w:rPr>
      </w:pPr>
      <w:r w:rsidRPr="0081379D">
        <w:rPr>
          <w:rFonts w:ascii="Arial" w:hAnsi="Arial" w:cs="Arial"/>
        </w:rPr>
        <w:tab/>
      </w:r>
      <w:r w:rsidR="00453DC3">
        <w:rPr>
          <w:rFonts w:ascii="Arial" w:hAnsi="Arial" w:cs="Arial"/>
        </w:rPr>
        <w:tab/>
      </w:r>
      <w:r w:rsidRPr="0081379D">
        <w:rPr>
          <w:rFonts w:ascii="Arial" w:hAnsi="Arial" w:cs="Arial"/>
        </w:rPr>
        <w:t>3. Matrix tumour documentation</w:t>
      </w:r>
    </w:p>
    <w:p w14:paraId="6690E1D3" w14:textId="27E49597" w:rsidR="00ED3BF1" w:rsidRPr="0081379D" w:rsidRDefault="00453DC3" w:rsidP="0081379D">
      <w:pPr>
        <w:pStyle w:val="Liste2"/>
        <w:rPr>
          <w:rFonts w:ascii="Arial" w:hAnsi="Arial" w:cs="Arial"/>
        </w:rPr>
      </w:pPr>
      <w:r>
        <w:rPr>
          <w:rFonts w:ascii="Arial" w:hAnsi="Arial" w:cs="Arial"/>
        </w:rPr>
        <w:tab/>
      </w:r>
      <w:r>
        <w:rPr>
          <w:rFonts w:ascii="Arial" w:hAnsi="Arial" w:cs="Arial"/>
        </w:rPr>
        <w:tab/>
      </w:r>
      <w:r>
        <w:rPr>
          <w:rFonts w:ascii="Arial" w:hAnsi="Arial" w:cs="Arial"/>
        </w:rPr>
        <w:tab/>
      </w:r>
      <w:r w:rsidR="000E13B4" w:rsidRPr="0081379D">
        <w:rPr>
          <w:rFonts w:ascii="Arial" w:hAnsi="Arial" w:cs="Arial"/>
        </w:rPr>
        <w:t xml:space="preserve">4.Mailing list/Scientific societies involved </w:t>
      </w:r>
    </w:p>
    <w:p w14:paraId="44258521" w14:textId="77777777" w:rsidR="000E13B4" w:rsidRPr="000E29CC" w:rsidRDefault="000E13B4" w:rsidP="000E13B4">
      <w:pPr>
        <w:rPr>
          <w:rFonts w:ascii="Arial" w:hAnsi="Arial" w:cs="Arial"/>
        </w:rPr>
      </w:pPr>
      <w:r>
        <w:br w:type="page"/>
      </w:r>
    </w:p>
    <w:tbl>
      <w:tblPr>
        <w:tblW w:w="10031" w:type="dxa"/>
        <w:tblLayout w:type="fixed"/>
        <w:tblLook w:val="01E0" w:firstRow="1" w:lastRow="1" w:firstColumn="1" w:lastColumn="1" w:noHBand="0" w:noVBand="0"/>
      </w:tblPr>
      <w:tblGrid>
        <w:gridCol w:w="2376"/>
        <w:gridCol w:w="7655"/>
      </w:tblGrid>
      <w:tr w:rsidR="0062184A" w:rsidRPr="00EC03DB" w14:paraId="0FFCDD69" w14:textId="77777777" w:rsidTr="0062184A">
        <w:trPr>
          <w:cantSplit/>
        </w:trPr>
        <w:tc>
          <w:tcPr>
            <w:tcW w:w="2376" w:type="dxa"/>
          </w:tcPr>
          <w:p w14:paraId="6E711089" w14:textId="77777777" w:rsidR="000E13B4" w:rsidRPr="000E29CC" w:rsidRDefault="008F4138" w:rsidP="00FB2539">
            <w:pPr>
              <w:tabs>
                <w:tab w:val="left" w:pos="426"/>
              </w:tabs>
              <w:spacing w:before="40" w:after="40"/>
              <w:rPr>
                <w:rFonts w:ascii="Arial" w:hAnsi="Arial" w:cs="Arial"/>
                <w:sz w:val="16"/>
                <w:szCs w:val="16"/>
              </w:rPr>
            </w:pPr>
            <w:r>
              <w:rPr>
                <w:rFonts w:ascii="Arial" w:hAnsi="Arial"/>
                <w:b/>
                <w:sz w:val="24"/>
              </w:rPr>
              <w:lastRenderedPageBreak/>
              <w:t>Centre matrix</w:t>
            </w:r>
          </w:p>
        </w:tc>
        <w:tc>
          <w:tcPr>
            <w:tcW w:w="7655" w:type="dxa"/>
            <w:shd w:val="clear" w:color="auto" w:fill="auto"/>
            <w:vAlign w:val="center"/>
          </w:tcPr>
          <w:p w14:paraId="029457E7" w14:textId="77777777" w:rsidR="000E13B4" w:rsidRPr="000E29CC" w:rsidRDefault="000E13B4" w:rsidP="00FB2539">
            <w:pPr>
              <w:ind w:left="-57" w:right="-57"/>
              <w:jc w:val="center"/>
              <w:rPr>
                <w:rFonts w:ascii="Arial" w:hAnsi="Arial" w:cs="Arial"/>
                <w:sz w:val="16"/>
                <w:szCs w:val="16"/>
              </w:rPr>
            </w:pPr>
            <w:r>
              <w:rPr>
                <w:rFonts w:ascii="Arial" w:hAnsi="Arial"/>
                <w:sz w:val="16"/>
              </w:rPr>
              <w:t>Organ Cancer Centres / Organ Groups</w:t>
            </w:r>
          </w:p>
        </w:tc>
      </w:tr>
    </w:tbl>
    <w:p w14:paraId="72C6CA3A" w14:textId="77777777" w:rsidR="000E13B4" w:rsidRPr="000E29CC" w:rsidRDefault="000E13B4" w:rsidP="000E13B4">
      <w:pPr>
        <w:rPr>
          <w:sz w:val="8"/>
          <w:szCs w:val="8"/>
        </w:rPr>
      </w:pPr>
    </w:p>
    <w:p w14:paraId="4F49160B" w14:textId="77777777" w:rsidR="00271CC4" w:rsidRPr="000E29CC" w:rsidRDefault="00271CC4" w:rsidP="000E13B4">
      <w:pPr>
        <w:rPr>
          <w:sz w:val="8"/>
          <w:szCs w:val="8"/>
        </w:rPr>
      </w:pPr>
    </w:p>
    <w:p w14:paraId="03F48AE8" w14:textId="77777777" w:rsidR="000E13B4" w:rsidRPr="000E29CC" w:rsidRDefault="000E13B4" w:rsidP="000E13B4">
      <w:pPr>
        <w:rPr>
          <w:sz w:val="16"/>
          <w:szCs w:val="16"/>
        </w:rPr>
      </w:pP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378"/>
        <w:gridCol w:w="379"/>
        <w:gridCol w:w="379"/>
        <w:gridCol w:w="378"/>
        <w:gridCol w:w="379"/>
        <w:gridCol w:w="377"/>
        <w:gridCol w:w="378"/>
        <w:gridCol w:w="378"/>
        <w:gridCol w:w="377"/>
        <w:gridCol w:w="378"/>
        <w:gridCol w:w="377"/>
        <w:gridCol w:w="378"/>
        <w:gridCol w:w="378"/>
        <w:gridCol w:w="377"/>
        <w:gridCol w:w="377"/>
        <w:gridCol w:w="378"/>
        <w:gridCol w:w="377"/>
        <w:gridCol w:w="378"/>
        <w:gridCol w:w="513"/>
        <w:gridCol w:w="299"/>
        <w:gridCol w:w="322"/>
        <w:gridCol w:w="378"/>
      </w:tblGrid>
      <w:tr w:rsidR="00ED3BF1" w:rsidRPr="00F847D1" w14:paraId="4B9CC427" w14:textId="77777777" w:rsidTr="0081379D">
        <w:trPr>
          <w:cantSplit/>
          <w:trHeight w:val="2434"/>
        </w:trPr>
        <w:tc>
          <w:tcPr>
            <w:tcW w:w="2029" w:type="dxa"/>
            <w:vAlign w:val="center"/>
          </w:tcPr>
          <w:p w14:paraId="163AC92F" w14:textId="77777777" w:rsidR="00ED3BF1" w:rsidRPr="00F847D1" w:rsidRDefault="00ED3BF1" w:rsidP="00932CC6">
            <w:pPr>
              <w:tabs>
                <w:tab w:val="left" w:pos="410"/>
              </w:tabs>
              <w:spacing w:before="40"/>
              <w:rPr>
                <w:rFonts w:ascii="Arial" w:hAnsi="Arial" w:cs="Arial"/>
                <w:sz w:val="16"/>
                <w:szCs w:val="16"/>
              </w:rPr>
            </w:pPr>
          </w:p>
        </w:tc>
        <w:tc>
          <w:tcPr>
            <w:tcW w:w="378" w:type="dxa"/>
            <w:tcBorders>
              <w:right w:val="single" w:sz="4" w:space="0" w:color="auto"/>
            </w:tcBorders>
            <w:shd w:val="clear" w:color="auto" w:fill="auto"/>
            <w:textDirection w:val="btLr"/>
            <w:vAlign w:val="center"/>
          </w:tcPr>
          <w:p w14:paraId="6844DC33" w14:textId="77777777" w:rsidR="00ED3BF1" w:rsidRPr="00073DD6" w:rsidRDefault="00ED3BF1" w:rsidP="00932CC6">
            <w:pPr>
              <w:ind w:left="-57" w:right="-57"/>
              <w:jc w:val="center"/>
              <w:rPr>
                <w:rFonts w:ascii="Arial" w:hAnsi="Arial" w:cs="Arial"/>
                <w:sz w:val="14"/>
                <w:szCs w:val="14"/>
              </w:rPr>
            </w:pPr>
            <w:r>
              <w:rPr>
                <w:rFonts w:ascii="Arial" w:hAnsi="Arial"/>
                <w:sz w:val="14"/>
              </w:rPr>
              <w:t>Colon</w:t>
            </w:r>
          </w:p>
        </w:tc>
        <w:tc>
          <w:tcPr>
            <w:tcW w:w="379" w:type="dxa"/>
            <w:textDirection w:val="btLr"/>
          </w:tcPr>
          <w:p w14:paraId="179A8F66" w14:textId="79B49CF2" w:rsidR="00ED3BF1" w:rsidRDefault="00ED3BF1" w:rsidP="00932CC6">
            <w:pPr>
              <w:ind w:left="-57" w:right="-57"/>
              <w:jc w:val="center"/>
              <w:rPr>
                <w:rFonts w:ascii="Arial" w:hAnsi="Arial"/>
                <w:sz w:val="14"/>
              </w:rPr>
            </w:pPr>
            <w:r w:rsidRPr="0081379D">
              <w:rPr>
                <w:rFonts w:ascii="Arial" w:hAnsi="Arial"/>
                <w:sz w:val="14"/>
                <w:highlight w:val="yellow"/>
              </w:rPr>
              <w:t>Anal Cancer</w:t>
            </w:r>
          </w:p>
        </w:tc>
        <w:tc>
          <w:tcPr>
            <w:tcW w:w="379" w:type="dxa"/>
            <w:tcBorders>
              <w:right w:val="single" w:sz="4" w:space="0" w:color="auto"/>
            </w:tcBorders>
            <w:shd w:val="clear" w:color="auto" w:fill="auto"/>
            <w:textDirection w:val="btLr"/>
            <w:vAlign w:val="center"/>
          </w:tcPr>
          <w:p w14:paraId="34C07F59" w14:textId="344008B3" w:rsidR="00ED3BF1" w:rsidRPr="00073DD6" w:rsidRDefault="00ED3BF1" w:rsidP="00932CC6">
            <w:pPr>
              <w:ind w:left="-57" w:right="-57"/>
              <w:jc w:val="center"/>
              <w:rPr>
                <w:rFonts w:ascii="Arial" w:hAnsi="Arial" w:cs="Arial"/>
                <w:sz w:val="14"/>
                <w:szCs w:val="14"/>
              </w:rPr>
            </w:pPr>
            <w:r>
              <w:rPr>
                <w:rFonts w:ascii="Arial" w:hAnsi="Arial"/>
                <w:sz w:val="14"/>
              </w:rPr>
              <w:t>Pancreas</w:t>
            </w:r>
          </w:p>
        </w:tc>
        <w:tc>
          <w:tcPr>
            <w:tcW w:w="378" w:type="dxa"/>
            <w:tcBorders>
              <w:right w:val="single" w:sz="4" w:space="0" w:color="auto"/>
            </w:tcBorders>
            <w:shd w:val="clear" w:color="auto" w:fill="auto"/>
            <w:textDirection w:val="btLr"/>
            <w:vAlign w:val="center"/>
          </w:tcPr>
          <w:p w14:paraId="57E2459C" w14:textId="77777777" w:rsidR="00ED3BF1" w:rsidRPr="00073DD6" w:rsidRDefault="00ED3BF1" w:rsidP="00932CC6">
            <w:pPr>
              <w:ind w:left="-57" w:right="-57"/>
              <w:jc w:val="center"/>
              <w:rPr>
                <w:rFonts w:ascii="Arial" w:hAnsi="Arial" w:cs="Arial"/>
                <w:sz w:val="14"/>
                <w:szCs w:val="14"/>
              </w:rPr>
            </w:pPr>
            <w:r>
              <w:rPr>
                <w:rFonts w:ascii="Arial" w:hAnsi="Arial"/>
                <w:sz w:val="14"/>
              </w:rPr>
              <w:t>Stomach</w:t>
            </w:r>
          </w:p>
        </w:tc>
        <w:tc>
          <w:tcPr>
            <w:tcW w:w="379" w:type="dxa"/>
            <w:textDirection w:val="btLr"/>
          </w:tcPr>
          <w:p w14:paraId="1E954811" w14:textId="77777777" w:rsidR="00ED3BF1" w:rsidRPr="00073DD6" w:rsidRDefault="00ED3BF1" w:rsidP="00932CC6">
            <w:pPr>
              <w:ind w:left="-57" w:right="-57"/>
              <w:jc w:val="center"/>
              <w:rPr>
                <w:rFonts w:ascii="Arial" w:hAnsi="Arial" w:cs="Arial"/>
                <w:sz w:val="14"/>
                <w:szCs w:val="14"/>
                <w:highlight w:val="yellow"/>
              </w:rPr>
            </w:pPr>
            <w:r>
              <w:rPr>
                <w:rFonts w:ascii="Arial" w:hAnsi="Arial"/>
                <w:sz w:val="14"/>
              </w:rPr>
              <w:t>LCC</w:t>
            </w:r>
          </w:p>
        </w:tc>
        <w:tc>
          <w:tcPr>
            <w:tcW w:w="377" w:type="dxa"/>
            <w:tcBorders>
              <w:right w:val="single" w:sz="4" w:space="0" w:color="auto"/>
            </w:tcBorders>
            <w:shd w:val="clear" w:color="auto" w:fill="auto"/>
            <w:textDirection w:val="btLr"/>
            <w:vAlign w:val="center"/>
          </w:tcPr>
          <w:p w14:paraId="5FFA7836" w14:textId="77777777" w:rsidR="00ED3BF1" w:rsidRPr="00073DD6" w:rsidRDefault="00ED3BF1" w:rsidP="00932CC6">
            <w:pPr>
              <w:ind w:left="-57" w:right="-57"/>
              <w:jc w:val="center"/>
              <w:rPr>
                <w:rFonts w:ascii="Arial" w:hAnsi="Arial" w:cs="Arial"/>
                <w:sz w:val="14"/>
                <w:szCs w:val="14"/>
                <w:highlight w:val="yellow"/>
              </w:rPr>
            </w:pPr>
            <w:r>
              <w:rPr>
                <w:rFonts w:ascii="Arial" w:hAnsi="Arial"/>
                <w:sz w:val="14"/>
              </w:rPr>
              <w:t>Oesophagus</w:t>
            </w:r>
          </w:p>
        </w:tc>
        <w:tc>
          <w:tcPr>
            <w:tcW w:w="378" w:type="dxa"/>
            <w:tcBorders>
              <w:right w:val="single" w:sz="4" w:space="0" w:color="auto"/>
            </w:tcBorders>
            <w:shd w:val="clear" w:color="auto" w:fill="auto"/>
            <w:textDirection w:val="btLr"/>
            <w:vAlign w:val="center"/>
          </w:tcPr>
          <w:p w14:paraId="26E286C3" w14:textId="77777777" w:rsidR="00ED3BF1" w:rsidRPr="00073DD6" w:rsidRDefault="00ED3BF1" w:rsidP="00932CC6">
            <w:pPr>
              <w:ind w:left="-57" w:right="-57"/>
              <w:jc w:val="center"/>
              <w:rPr>
                <w:rFonts w:ascii="Arial" w:hAnsi="Arial" w:cs="Arial"/>
                <w:sz w:val="14"/>
                <w:szCs w:val="14"/>
              </w:rPr>
            </w:pPr>
            <w:r>
              <w:rPr>
                <w:rFonts w:ascii="Arial" w:hAnsi="Arial"/>
                <w:sz w:val="14"/>
              </w:rPr>
              <w:t>Other gastrointestinal tumours</w:t>
            </w:r>
          </w:p>
        </w:tc>
        <w:tc>
          <w:tcPr>
            <w:tcW w:w="378" w:type="dxa"/>
            <w:tcBorders>
              <w:right w:val="single" w:sz="4" w:space="0" w:color="auto"/>
            </w:tcBorders>
            <w:shd w:val="clear" w:color="auto" w:fill="auto"/>
            <w:textDirection w:val="btLr"/>
            <w:vAlign w:val="center"/>
          </w:tcPr>
          <w:p w14:paraId="5B58A3D5" w14:textId="77777777" w:rsidR="00ED3BF1" w:rsidRPr="00073DD6" w:rsidRDefault="00ED3BF1" w:rsidP="00932CC6">
            <w:pPr>
              <w:ind w:left="-57" w:right="-57"/>
              <w:jc w:val="center"/>
              <w:rPr>
                <w:rFonts w:ascii="Arial" w:hAnsi="Arial" w:cs="Arial"/>
                <w:sz w:val="14"/>
                <w:szCs w:val="14"/>
              </w:rPr>
            </w:pPr>
            <w:r>
              <w:rPr>
                <w:rFonts w:ascii="Arial" w:hAnsi="Arial"/>
                <w:sz w:val="14"/>
              </w:rPr>
              <w:t>Endocrine malignancies</w:t>
            </w:r>
          </w:p>
        </w:tc>
        <w:tc>
          <w:tcPr>
            <w:tcW w:w="377" w:type="dxa"/>
            <w:tcBorders>
              <w:right w:val="single" w:sz="4" w:space="0" w:color="auto"/>
            </w:tcBorders>
            <w:shd w:val="clear" w:color="auto" w:fill="auto"/>
            <w:textDirection w:val="btLr"/>
            <w:vAlign w:val="center"/>
          </w:tcPr>
          <w:p w14:paraId="771650EE" w14:textId="4FDC73F0" w:rsidR="00ED3BF1" w:rsidRPr="00073DD6" w:rsidRDefault="00ED3BF1" w:rsidP="00932CC6">
            <w:pPr>
              <w:ind w:left="-57" w:right="-57"/>
              <w:jc w:val="center"/>
              <w:rPr>
                <w:rFonts w:ascii="Arial" w:hAnsi="Arial" w:cs="Arial"/>
                <w:sz w:val="14"/>
                <w:szCs w:val="14"/>
              </w:rPr>
            </w:pPr>
            <w:r>
              <w:rPr>
                <w:rFonts w:ascii="Arial" w:hAnsi="Arial"/>
                <w:sz w:val="14"/>
              </w:rPr>
              <w:t>Haematological neoplasms</w:t>
            </w:r>
          </w:p>
        </w:tc>
        <w:tc>
          <w:tcPr>
            <w:tcW w:w="378" w:type="dxa"/>
            <w:tcBorders>
              <w:right w:val="single" w:sz="4" w:space="0" w:color="auto"/>
            </w:tcBorders>
            <w:shd w:val="clear" w:color="auto" w:fill="auto"/>
            <w:textDirection w:val="btLr"/>
            <w:vAlign w:val="center"/>
          </w:tcPr>
          <w:p w14:paraId="2E2BB9B1" w14:textId="77777777" w:rsidR="00ED3BF1" w:rsidRPr="00073DD6" w:rsidRDefault="00ED3BF1" w:rsidP="00932CC6">
            <w:pPr>
              <w:ind w:left="-57" w:right="-57"/>
              <w:jc w:val="center"/>
              <w:rPr>
                <w:rFonts w:ascii="Arial" w:hAnsi="Arial" w:cs="Arial"/>
                <w:sz w:val="14"/>
                <w:szCs w:val="14"/>
              </w:rPr>
            </w:pPr>
            <w:r>
              <w:rPr>
                <w:rFonts w:ascii="Arial" w:hAnsi="Arial"/>
                <w:sz w:val="14"/>
              </w:rPr>
              <w:t>Breast</w:t>
            </w:r>
          </w:p>
        </w:tc>
        <w:tc>
          <w:tcPr>
            <w:tcW w:w="377" w:type="dxa"/>
            <w:tcBorders>
              <w:right w:val="single" w:sz="4" w:space="0" w:color="auto"/>
            </w:tcBorders>
            <w:shd w:val="clear" w:color="auto" w:fill="auto"/>
            <w:textDirection w:val="btLr"/>
            <w:vAlign w:val="center"/>
          </w:tcPr>
          <w:p w14:paraId="5E7F7F42" w14:textId="10861733" w:rsidR="00ED3BF1" w:rsidRPr="00073DD6" w:rsidRDefault="00ED3BF1" w:rsidP="00A10B27">
            <w:pPr>
              <w:ind w:left="-57" w:right="-57"/>
              <w:jc w:val="center"/>
              <w:rPr>
                <w:rFonts w:ascii="Arial" w:hAnsi="Arial" w:cs="Arial"/>
                <w:sz w:val="14"/>
                <w:szCs w:val="14"/>
              </w:rPr>
            </w:pPr>
            <w:r>
              <w:rPr>
                <w:rFonts w:ascii="Arial" w:hAnsi="Arial"/>
                <w:sz w:val="14"/>
              </w:rPr>
              <w:t>Gynaecological tumours</w:t>
            </w:r>
          </w:p>
        </w:tc>
        <w:tc>
          <w:tcPr>
            <w:tcW w:w="378" w:type="dxa"/>
            <w:tcBorders>
              <w:right w:val="single" w:sz="4" w:space="0" w:color="auto"/>
            </w:tcBorders>
            <w:shd w:val="clear" w:color="auto" w:fill="auto"/>
            <w:textDirection w:val="btLr"/>
            <w:vAlign w:val="center"/>
          </w:tcPr>
          <w:p w14:paraId="5C41FD83" w14:textId="77777777" w:rsidR="00ED3BF1" w:rsidRPr="00073DD6" w:rsidRDefault="00ED3BF1" w:rsidP="00932CC6">
            <w:pPr>
              <w:ind w:left="-57" w:right="-57"/>
              <w:jc w:val="center"/>
              <w:rPr>
                <w:rFonts w:ascii="Arial" w:hAnsi="Arial" w:cs="Arial"/>
                <w:sz w:val="14"/>
                <w:szCs w:val="14"/>
              </w:rPr>
            </w:pPr>
            <w:r>
              <w:rPr>
                <w:rFonts w:ascii="Arial" w:hAnsi="Arial"/>
                <w:sz w:val="14"/>
              </w:rPr>
              <w:t>Skin</w:t>
            </w:r>
          </w:p>
        </w:tc>
        <w:tc>
          <w:tcPr>
            <w:tcW w:w="378" w:type="dxa"/>
            <w:tcBorders>
              <w:right w:val="single" w:sz="4" w:space="0" w:color="auto"/>
            </w:tcBorders>
            <w:shd w:val="clear" w:color="auto" w:fill="auto"/>
            <w:textDirection w:val="btLr"/>
            <w:vAlign w:val="center"/>
          </w:tcPr>
          <w:p w14:paraId="6AA77210" w14:textId="77777777" w:rsidR="00ED3BF1" w:rsidRPr="00073DD6" w:rsidRDefault="00ED3BF1" w:rsidP="00932CC6">
            <w:pPr>
              <w:ind w:left="-57" w:right="-57"/>
              <w:jc w:val="center"/>
              <w:rPr>
                <w:rFonts w:ascii="Arial" w:hAnsi="Arial" w:cs="Arial"/>
                <w:sz w:val="14"/>
                <w:szCs w:val="14"/>
              </w:rPr>
            </w:pPr>
            <w:r>
              <w:rPr>
                <w:rFonts w:ascii="Arial" w:hAnsi="Arial"/>
                <w:sz w:val="14"/>
              </w:rPr>
              <w:t>Prostate</w:t>
            </w:r>
          </w:p>
        </w:tc>
        <w:tc>
          <w:tcPr>
            <w:tcW w:w="377" w:type="dxa"/>
            <w:textDirection w:val="btLr"/>
          </w:tcPr>
          <w:p w14:paraId="11739B9A" w14:textId="58FF5C60" w:rsidR="00ED3BF1" w:rsidRDefault="00ED3BF1" w:rsidP="00932CC6">
            <w:pPr>
              <w:ind w:left="-57" w:right="-57"/>
              <w:jc w:val="center"/>
              <w:rPr>
                <w:rFonts w:ascii="Arial" w:hAnsi="Arial"/>
                <w:sz w:val="14"/>
              </w:rPr>
            </w:pPr>
            <w:r w:rsidRPr="0081379D">
              <w:rPr>
                <w:rFonts w:ascii="Arial" w:hAnsi="Arial"/>
                <w:sz w:val="14"/>
                <w:highlight w:val="yellow"/>
              </w:rPr>
              <w:t>Testicles</w:t>
            </w:r>
          </w:p>
        </w:tc>
        <w:tc>
          <w:tcPr>
            <w:tcW w:w="377" w:type="dxa"/>
            <w:tcBorders>
              <w:right w:val="single" w:sz="4" w:space="0" w:color="auto"/>
            </w:tcBorders>
            <w:shd w:val="clear" w:color="auto" w:fill="auto"/>
            <w:textDirection w:val="btLr"/>
            <w:vAlign w:val="center"/>
          </w:tcPr>
          <w:p w14:paraId="34CFCA19" w14:textId="6A3450A9" w:rsidR="00ED3BF1" w:rsidRPr="00073DD6" w:rsidRDefault="00ED3BF1" w:rsidP="00932CC6">
            <w:pPr>
              <w:ind w:left="-57" w:right="-57"/>
              <w:jc w:val="center"/>
              <w:rPr>
                <w:rFonts w:ascii="Arial" w:hAnsi="Arial" w:cs="Arial"/>
                <w:sz w:val="14"/>
                <w:szCs w:val="14"/>
              </w:rPr>
            </w:pPr>
            <w:r w:rsidRPr="0081379D">
              <w:rPr>
                <w:rFonts w:ascii="Arial" w:hAnsi="Arial"/>
                <w:sz w:val="14"/>
                <w:highlight w:val="yellow"/>
              </w:rPr>
              <w:t xml:space="preserve">, </w:t>
            </w:r>
            <w:r>
              <w:rPr>
                <w:rFonts w:ascii="Arial" w:hAnsi="Arial"/>
                <w:sz w:val="14"/>
                <w:highlight w:val="yellow"/>
              </w:rPr>
              <w:t>P</w:t>
            </w:r>
            <w:r w:rsidRPr="0081379D">
              <w:rPr>
                <w:rFonts w:ascii="Arial" w:hAnsi="Arial"/>
                <w:sz w:val="14"/>
                <w:highlight w:val="yellow"/>
              </w:rPr>
              <w:t>enis</w:t>
            </w:r>
          </w:p>
        </w:tc>
        <w:tc>
          <w:tcPr>
            <w:tcW w:w="378" w:type="dxa"/>
            <w:tcBorders>
              <w:right w:val="single" w:sz="4" w:space="0" w:color="auto"/>
            </w:tcBorders>
            <w:shd w:val="clear" w:color="auto" w:fill="auto"/>
            <w:textDirection w:val="btLr"/>
            <w:vAlign w:val="center"/>
          </w:tcPr>
          <w:p w14:paraId="2288E558" w14:textId="77777777" w:rsidR="00ED3BF1" w:rsidRPr="00073DD6" w:rsidRDefault="00ED3BF1" w:rsidP="00932CC6">
            <w:pPr>
              <w:ind w:left="-57" w:right="-57"/>
              <w:jc w:val="center"/>
              <w:rPr>
                <w:rFonts w:ascii="Arial" w:hAnsi="Arial" w:cs="Arial"/>
                <w:sz w:val="14"/>
                <w:szCs w:val="14"/>
              </w:rPr>
            </w:pPr>
            <w:r>
              <w:rPr>
                <w:rFonts w:ascii="Arial" w:hAnsi="Arial"/>
                <w:sz w:val="14"/>
              </w:rPr>
              <w:t>Kidneys</w:t>
            </w:r>
          </w:p>
        </w:tc>
        <w:tc>
          <w:tcPr>
            <w:tcW w:w="377" w:type="dxa"/>
            <w:tcBorders>
              <w:right w:val="single" w:sz="4" w:space="0" w:color="auto"/>
            </w:tcBorders>
            <w:shd w:val="clear" w:color="auto" w:fill="auto"/>
            <w:textDirection w:val="btLr"/>
            <w:vAlign w:val="center"/>
          </w:tcPr>
          <w:p w14:paraId="78D326A6" w14:textId="77777777" w:rsidR="00ED3BF1" w:rsidRPr="00073DD6" w:rsidRDefault="00ED3BF1" w:rsidP="00932CC6">
            <w:pPr>
              <w:ind w:left="-57" w:right="-57"/>
              <w:jc w:val="center"/>
              <w:rPr>
                <w:rFonts w:ascii="Arial" w:hAnsi="Arial" w:cs="Arial"/>
                <w:sz w:val="14"/>
                <w:szCs w:val="14"/>
              </w:rPr>
            </w:pPr>
            <w:r>
              <w:rPr>
                <w:rFonts w:ascii="Arial" w:hAnsi="Arial"/>
                <w:sz w:val="14"/>
              </w:rPr>
              <w:t>Urinary bladder</w:t>
            </w:r>
          </w:p>
        </w:tc>
        <w:tc>
          <w:tcPr>
            <w:tcW w:w="378" w:type="dxa"/>
            <w:tcBorders>
              <w:right w:val="single" w:sz="4" w:space="0" w:color="auto"/>
            </w:tcBorders>
            <w:shd w:val="clear" w:color="auto" w:fill="auto"/>
            <w:textDirection w:val="btLr"/>
          </w:tcPr>
          <w:p w14:paraId="577EABA9" w14:textId="77777777" w:rsidR="00ED3BF1" w:rsidRPr="00073DD6" w:rsidRDefault="00ED3BF1" w:rsidP="00932CC6">
            <w:pPr>
              <w:ind w:left="-57" w:right="-57"/>
              <w:jc w:val="center"/>
              <w:rPr>
                <w:rFonts w:ascii="Arial" w:hAnsi="Arial" w:cs="Arial"/>
                <w:sz w:val="14"/>
                <w:szCs w:val="14"/>
              </w:rPr>
            </w:pPr>
            <w:r>
              <w:rPr>
                <w:rFonts w:ascii="Arial" w:hAnsi="Arial"/>
                <w:sz w:val="14"/>
              </w:rPr>
              <w:t>Soft tissue sarcomas</w:t>
            </w:r>
          </w:p>
        </w:tc>
        <w:tc>
          <w:tcPr>
            <w:tcW w:w="513" w:type="dxa"/>
            <w:tcBorders>
              <w:right w:val="single" w:sz="4" w:space="0" w:color="auto"/>
            </w:tcBorders>
            <w:shd w:val="clear" w:color="auto" w:fill="auto"/>
            <w:textDirection w:val="btLr"/>
          </w:tcPr>
          <w:p w14:paraId="318C47E4" w14:textId="77777777" w:rsidR="00ED3BF1" w:rsidRPr="00073DD6" w:rsidRDefault="00ED3BF1" w:rsidP="00932CC6">
            <w:pPr>
              <w:ind w:left="-57" w:right="-57"/>
              <w:jc w:val="center"/>
              <w:rPr>
                <w:rFonts w:ascii="Arial" w:hAnsi="Arial" w:cs="Arial"/>
                <w:sz w:val="14"/>
                <w:szCs w:val="14"/>
              </w:rPr>
            </w:pPr>
            <w:r>
              <w:rPr>
                <w:rFonts w:ascii="Arial" w:hAnsi="Arial"/>
                <w:sz w:val="14"/>
              </w:rPr>
              <w:t>Malignant tumours of the musculoskeletal system</w:t>
            </w:r>
          </w:p>
        </w:tc>
        <w:tc>
          <w:tcPr>
            <w:tcW w:w="299" w:type="dxa"/>
            <w:tcBorders>
              <w:right w:val="single" w:sz="4" w:space="0" w:color="auto"/>
            </w:tcBorders>
            <w:textDirection w:val="btLr"/>
            <w:vAlign w:val="center"/>
          </w:tcPr>
          <w:p w14:paraId="6DAEB2F8" w14:textId="77777777" w:rsidR="00ED3BF1" w:rsidRPr="00073DD6" w:rsidRDefault="00ED3BF1" w:rsidP="00932CC6">
            <w:pPr>
              <w:ind w:left="-57" w:right="-57"/>
              <w:jc w:val="center"/>
              <w:rPr>
                <w:rFonts w:ascii="Arial" w:hAnsi="Arial" w:cs="Arial"/>
                <w:sz w:val="14"/>
                <w:szCs w:val="14"/>
              </w:rPr>
            </w:pPr>
            <w:r>
              <w:rPr>
                <w:rFonts w:ascii="Arial" w:hAnsi="Arial"/>
                <w:sz w:val="14"/>
              </w:rPr>
              <w:t xml:space="preserve">Musculoskeletal tumours </w:t>
            </w:r>
          </w:p>
        </w:tc>
        <w:tc>
          <w:tcPr>
            <w:tcW w:w="322" w:type="dxa"/>
            <w:tcBorders>
              <w:right w:val="single" w:sz="4" w:space="0" w:color="auto"/>
            </w:tcBorders>
            <w:textDirection w:val="btLr"/>
            <w:vAlign w:val="center"/>
          </w:tcPr>
          <w:p w14:paraId="6214B653" w14:textId="77777777" w:rsidR="00ED3BF1" w:rsidRPr="00073DD6" w:rsidRDefault="00ED3BF1" w:rsidP="00932CC6">
            <w:pPr>
              <w:ind w:left="-57" w:right="-57"/>
              <w:jc w:val="center"/>
              <w:rPr>
                <w:rFonts w:ascii="Arial" w:hAnsi="Arial" w:cs="Arial"/>
                <w:sz w:val="14"/>
                <w:szCs w:val="14"/>
              </w:rPr>
            </w:pPr>
            <w:r>
              <w:rPr>
                <w:rFonts w:ascii="Arial" w:hAnsi="Arial"/>
                <w:sz w:val="14"/>
              </w:rPr>
              <w:t>Head/neck tumours</w:t>
            </w:r>
          </w:p>
        </w:tc>
        <w:tc>
          <w:tcPr>
            <w:tcW w:w="378" w:type="dxa"/>
            <w:tcBorders>
              <w:right w:val="single" w:sz="4" w:space="0" w:color="auto"/>
            </w:tcBorders>
            <w:textDirection w:val="btLr"/>
            <w:vAlign w:val="center"/>
          </w:tcPr>
          <w:p w14:paraId="4FA36D16" w14:textId="77777777" w:rsidR="00ED3BF1" w:rsidRPr="00073DD6" w:rsidRDefault="00ED3BF1" w:rsidP="00932CC6">
            <w:pPr>
              <w:ind w:left="-57" w:right="-57"/>
              <w:jc w:val="center"/>
              <w:rPr>
                <w:rFonts w:ascii="Arial" w:hAnsi="Arial" w:cs="Arial"/>
                <w:sz w:val="14"/>
                <w:szCs w:val="14"/>
              </w:rPr>
            </w:pPr>
            <w:r>
              <w:rPr>
                <w:rFonts w:ascii="Arial" w:hAnsi="Arial"/>
                <w:sz w:val="14"/>
              </w:rPr>
              <w:t>Neuro-oncological tumours</w:t>
            </w:r>
          </w:p>
        </w:tc>
      </w:tr>
      <w:tr w:rsidR="00ED3BF1" w:rsidRPr="00271CC4" w14:paraId="6D796F49" w14:textId="77777777" w:rsidTr="0081379D">
        <w:trPr>
          <w:trHeight w:val="57"/>
        </w:trPr>
        <w:tc>
          <w:tcPr>
            <w:tcW w:w="2029" w:type="dxa"/>
            <w:vAlign w:val="center"/>
          </w:tcPr>
          <w:p w14:paraId="581DD9DE" w14:textId="77777777" w:rsidR="00ED3BF1" w:rsidRPr="000E29CC" w:rsidRDefault="00ED3BF1" w:rsidP="00932CC6">
            <w:pPr>
              <w:tabs>
                <w:tab w:val="left" w:pos="410"/>
              </w:tabs>
              <w:spacing w:before="40"/>
              <w:rPr>
                <w:rFonts w:ascii="Arial" w:hAnsi="Arial" w:cs="Arial"/>
                <w:sz w:val="14"/>
                <w:szCs w:val="14"/>
              </w:rPr>
            </w:pPr>
            <w:r>
              <w:rPr>
                <w:rFonts w:ascii="Arial" w:hAnsi="Arial"/>
                <w:sz w:val="14"/>
              </w:rPr>
              <w:t>Level of competence</w:t>
            </w:r>
          </w:p>
        </w:tc>
        <w:tc>
          <w:tcPr>
            <w:tcW w:w="378" w:type="dxa"/>
            <w:tcBorders>
              <w:right w:val="single" w:sz="4" w:space="0" w:color="auto"/>
            </w:tcBorders>
            <w:shd w:val="clear" w:color="auto" w:fill="auto"/>
            <w:vAlign w:val="center"/>
          </w:tcPr>
          <w:p w14:paraId="0C3C015A" w14:textId="77777777" w:rsidR="00ED3BF1" w:rsidRPr="00CF567E" w:rsidRDefault="00ED3BF1" w:rsidP="00932CC6">
            <w:pPr>
              <w:jc w:val="center"/>
              <w:rPr>
                <w:rFonts w:ascii="Arial" w:hAnsi="Arial" w:cs="Arial"/>
                <w:sz w:val="14"/>
                <w:szCs w:val="14"/>
              </w:rPr>
            </w:pPr>
          </w:p>
        </w:tc>
        <w:tc>
          <w:tcPr>
            <w:tcW w:w="379" w:type="dxa"/>
          </w:tcPr>
          <w:p w14:paraId="73A92328"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750C9C27" w14:textId="1F7C03C3"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FCF88CA" w14:textId="77777777" w:rsidR="00ED3BF1" w:rsidRPr="00CF567E" w:rsidRDefault="00ED3BF1" w:rsidP="00932CC6">
            <w:pPr>
              <w:jc w:val="center"/>
              <w:rPr>
                <w:rFonts w:ascii="Arial" w:hAnsi="Arial" w:cs="Arial"/>
                <w:sz w:val="14"/>
                <w:szCs w:val="14"/>
              </w:rPr>
            </w:pPr>
          </w:p>
        </w:tc>
        <w:tc>
          <w:tcPr>
            <w:tcW w:w="379" w:type="dxa"/>
            <w:vAlign w:val="center"/>
          </w:tcPr>
          <w:p w14:paraId="57BF9AB4"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6C9EC5D4"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22183913"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1652467A"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5814985B"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2925CADA"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29E3E756"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272E956D"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41273F81" w14:textId="77777777" w:rsidR="00ED3BF1" w:rsidRPr="00CF567E" w:rsidRDefault="00ED3BF1" w:rsidP="00932CC6">
            <w:pPr>
              <w:jc w:val="center"/>
              <w:rPr>
                <w:rFonts w:ascii="Arial" w:hAnsi="Arial" w:cs="Arial"/>
                <w:sz w:val="14"/>
                <w:szCs w:val="14"/>
              </w:rPr>
            </w:pPr>
          </w:p>
        </w:tc>
        <w:tc>
          <w:tcPr>
            <w:tcW w:w="377" w:type="dxa"/>
          </w:tcPr>
          <w:p w14:paraId="7917CC1F"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19BC0797" w14:textId="1B251809"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5D7BE985"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75BA7FF6"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0ECBE8BF" w14:textId="77777777" w:rsidR="00ED3BF1" w:rsidRPr="00CF567E" w:rsidRDefault="00ED3BF1" w:rsidP="00932CC6">
            <w:pPr>
              <w:jc w:val="center"/>
              <w:rPr>
                <w:rFonts w:ascii="Arial" w:hAnsi="Arial" w:cs="Arial"/>
                <w:sz w:val="14"/>
                <w:szCs w:val="14"/>
              </w:rPr>
            </w:pPr>
          </w:p>
        </w:tc>
        <w:tc>
          <w:tcPr>
            <w:tcW w:w="513" w:type="dxa"/>
            <w:tcBorders>
              <w:right w:val="single" w:sz="4" w:space="0" w:color="auto"/>
            </w:tcBorders>
            <w:shd w:val="clear" w:color="auto" w:fill="auto"/>
            <w:vAlign w:val="center"/>
          </w:tcPr>
          <w:p w14:paraId="3FAC9BE9" w14:textId="77777777" w:rsidR="00ED3BF1" w:rsidRPr="00CF567E" w:rsidRDefault="00ED3BF1" w:rsidP="00932CC6">
            <w:pPr>
              <w:jc w:val="center"/>
              <w:rPr>
                <w:rFonts w:ascii="Arial" w:hAnsi="Arial" w:cs="Arial"/>
                <w:sz w:val="14"/>
                <w:szCs w:val="14"/>
              </w:rPr>
            </w:pPr>
          </w:p>
        </w:tc>
        <w:tc>
          <w:tcPr>
            <w:tcW w:w="299" w:type="dxa"/>
            <w:tcBorders>
              <w:right w:val="single" w:sz="4" w:space="0" w:color="auto"/>
            </w:tcBorders>
            <w:shd w:val="clear" w:color="auto" w:fill="auto"/>
            <w:vAlign w:val="center"/>
          </w:tcPr>
          <w:p w14:paraId="5BE62025" w14:textId="77777777" w:rsidR="00ED3BF1" w:rsidRPr="00CF567E" w:rsidRDefault="00ED3BF1" w:rsidP="00932CC6">
            <w:pPr>
              <w:jc w:val="center"/>
              <w:rPr>
                <w:rFonts w:ascii="Arial" w:hAnsi="Arial" w:cs="Arial"/>
                <w:sz w:val="14"/>
                <w:szCs w:val="14"/>
              </w:rPr>
            </w:pPr>
          </w:p>
        </w:tc>
        <w:tc>
          <w:tcPr>
            <w:tcW w:w="322" w:type="dxa"/>
            <w:tcBorders>
              <w:right w:val="single" w:sz="4" w:space="0" w:color="auto"/>
            </w:tcBorders>
            <w:vAlign w:val="center"/>
          </w:tcPr>
          <w:p w14:paraId="266C17DD" w14:textId="77777777" w:rsidR="00ED3BF1" w:rsidRPr="00CF567E" w:rsidRDefault="00ED3BF1" w:rsidP="00932CC6">
            <w:pPr>
              <w:jc w:val="center"/>
              <w:rPr>
                <w:rFonts w:ascii="Arial" w:hAnsi="Arial" w:cs="Arial"/>
                <w:sz w:val="14"/>
                <w:szCs w:val="14"/>
              </w:rPr>
            </w:pPr>
          </w:p>
        </w:tc>
        <w:tc>
          <w:tcPr>
            <w:tcW w:w="378" w:type="dxa"/>
          </w:tcPr>
          <w:p w14:paraId="1BDC4CC2" w14:textId="77777777" w:rsidR="00ED3BF1" w:rsidRPr="00CF567E" w:rsidRDefault="00ED3BF1" w:rsidP="00932CC6">
            <w:pPr>
              <w:jc w:val="center"/>
              <w:rPr>
                <w:rFonts w:ascii="Arial" w:hAnsi="Arial" w:cs="Arial"/>
                <w:sz w:val="14"/>
                <w:szCs w:val="14"/>
              </w:rPr>
            </w:pPr>
          </w:p>
        </w:tc>
      </w:tr>
      <w:tr w:rsidR="00ED3BF1" w:rsidRPr="00271CC4" w14:paraId="5EEA4D0E" w14:textId="77777777" w:rsidTr="0081379D">
        <w:trPr>
          <w:trHeight w:val="57"/>
        </w:trPr>
        <w:tc>
          <w:tcPr>
            <w:tcW w:w="2029" w:type="dxa"/>
            <w:vAlign w:val="center"/>
          </w:tcPr>
          <w:p w14:paraId="66AF484A" w14:textId="77777777" w:rsidR="00ED3BF1" w:rsidRPr="000E29CC" w:rsidRDefault="00ED3BF1" w:rsidP="00932CC6">
            <w:pPr>
              <w:tabs>
                <w:tab w:val="left" w:pos="410"/>
              </w:tabs>
              <w:spacing w:before="40"/>
              <w:rPr>
                <w:rFonts w:ascii="Arial" w:hAnsi="Arial" w:cs="Arial"/>
                <w:sz w:val="14"/>
                <w:szCs w:val="14"/>
              </w:rPr>
            </w:pPr>
            <w:r>
              <w:rPr>
                <w:rFonts w:ascii="Arial" w:hAnsi="Arial"/>
                <w:sz w:val="14"/>
              </w:rPr>
              <w:t>QM system</w:t>
            </w:r>
          </w:p>
        </w:tc>
        <w:tc>
          <w:tcPr>
            <w:tcW w:w="378" w:type="dxa"/>
            <w:tcBorders>
              <w:right w:val="single" w:sz="4" w:space="0" w:color="auto"/>
            </w:tcBorders>
            <w:shd w:val="clear" w:color="auto" w:fill="auto"/>
            <w:vAlign w:val="center"/>
          </w:tcPr>
          <w:p w14:paraId="6D7539FD" w14:textId="77777777" w:rsidR="00ED3BF1" w:rsidRPr="00CF567E" w:rsidRDefault="00ED3BF1" w:rsidP="00932CC6">
            <w:pPr>
              <w:jc w:val="center"/>
              <w:rPr>
                <w:rFonts w:ascii="Arial" w:hAnsi="Arial" w:cs="Arial"/>
                <w:sz w:val="14"/>
                <w:szCs w:val="14"/>
              </w:rPr>
            </w:pPr>
          </w:p>
        </w:tc>
        <w:tc>
          <w:tcPr>
            <w:tcW w:w="379" w:type="dxa"/>
          </w:tcPr>
          <w:p w14:paraId="0E4FC015"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453E8975" w14:textId="3AB6B523"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B2C32BC" w14:textId="77777777" w:rsidR="00ED3BF1" w:rsidRPr="00CF567E" w:rsidRDefault="00ED3BF1" w:rsidP="00932CC6">
            <w:pPr>
              <w:jc w:val="center"/>
              <w:rPr>
                <w:rFonts w:ascii="Arial" w:hAnsi="Arial" w:cs="Arial"/>
                <w:sz w:val="14"/>
                <w:szCs w:val="14"/>
              </w:rPr>
            </w:pPr>
          </w:p>
        </w:tc>
        <w:tc>
          <w:tcPr>
            <w:tcW w:w="379" w:type="dxa"/>
            <w:vAlign w:val="center"/>
          </w:tcPr>
          <w:p w14:paraId="39A318FC"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41024859"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0F9E5F25"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49B4B5A1"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3A023BF0"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02C2340B"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6F5332E8"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65D4CEDD"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3010EA4C" w14:textId="77777777" w:rsidR="00ED3BF1" w:rsidRPr="00CF567E" w:rsidRDefault="00ED3BF1" w:rsidP="00932CC6">
            <w:pPr>
              <w:jc w:val="center"/>
              <w:rPr>
                <w:rFonts w:ascii="Arial" w:hAnsi="Arial" w:cs="Arial"/>
                <w:sz w:val="14"/>
                <w:szCs w:val="14"/>
              </w:rPr>
            </w:pPr>
          </w:p>
        </w:tc>
        <w:tc>
          <w:tcPr>
            <w:tcW w:w="377" w:type="dxa"/>
          </w:tcPr>
          <w:p w14:paraId="6957C82E"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13F942AC" w14:textId="20FEC852"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5C7F8AE3"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24000E78"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3137C991" w14:textId="77777777" w:rsidR="00ED3BF1" w:rsidRPr="00CF567E" w:rsidRDefault="00ED3BF1" w:rsidP="00932CC6">
            <w:pPr>
              <w:jc w:val="center"/>
              <w:rPr>
                <w:rFonts w:ascii="Arial" w:hAnsi="Arial" w:cs="Arial"/>
                <w:sz w:val="14"/>
                <w:szCs w:val="14"/>
              </w:rPr>
            </w:pPr>
          </w:p>
        </w:tc>
        <w:tc>
          <w:tcPr>
            <w:tcW w:w="513" w:type="dxa"/>
            <w:tcBorders>
              <w:right w:val="single" w:sz="4" w:space="0" w:color="auto"/>
            </w:tcBorders>
            <w:shd w:val="clear" w:color="auto" w:fill="auto"/>
            <w:vAlign w:val="center"/>
          </w:tcPr>
          <w:p w14:paraId="443C8D74" w14:textId="77777777" w:rsidR="00ED3BF1" w:rsidRPr="00CF567E" w:rsidRDefault="00ED3BF1" w:rsidP="00932CC6">
            <w:pPr>
              <w:jc w:val="center"/>
              <w:rPr>
                <w:rFonts w:ascii="Arial" w:hAnsi="Arial" w:cs="Arial"/>
                <w:sz w:val="14"/>
                <w:szCs w:val="14"/>
              </w:rPr>
            </w:pPr>
          </w:p>
        </w:tc>
        <w:tc>
          <w:tcPr>
            <w:tcW w:w="299" w:type="dxa"/>
            <w:tcBorders>
              <w:right w:val="single" w:sz="4" w:space="0" w:color="auto"/>
            </w:tcBorders>
            <w:shd w:val="clear" w:color="auto" w:fill="auto"/>
            <w:vAlign w:val="center"/>
          </w:tcPr>
          <w:p w14:paraId="620B6372" w14:textId="77777777" w:rsidR="00ED3BF1" w:rsidRPr="00CF567E" w:rsidRDefault="00ED3BF1" w:rsidP="00932CC6">
            <w:pPr>
              <w:jc w:val="center"/>
              <w:rPr>
                <w:rFonts w:ascii="Arial" w:hAnsi="Arial" w:cs="Arial"/>
                <w:sz w:val="14"/>
                <w:szCs w:val="14"/>
              </w:rPr>
            </w:pPr>
          </w:p>
        </w:tc>
        <w:tc>
          <w:tcPr>
            <w:tcW w:w="322" w:type="dxa"/>
            <w:tcBorders>
              <w:right w:val="single" w:sz="4" w:space="0" w:color="auto"/>
            </w:tcBorders>
            <w:vAlign w:val="center"/>
          </w:tcPr>
          <w:p w14:paraId="69F2F11E" w14:textId="77777777" w:rsidR="00ED3BF1" w:rsidRPr="00CF567E" w:rsidRDefault="00ED3BF1" w:rsidP="00932CC6">
            <w:pPr>
              <w:jc w:val="center"/>
              <w:rPr>
                <w:rFonts w:ascii="Arial" w:hAnsi="Arial" w:cs="Arial"/>
                <w:sz w:val="14"/>
                <w:szCs w:val="14"/>
              </w:rPr>
            </w:pPr>
          </w:p>
        </w:tc>
        <w:tc>
          <w:tcPr>
            <w:tcW w:w="378" w:type="dxa"/>
          </w:tcPr>
          <w:p w14:paraId="2818EA89" w14:textId="77777777" w:rsidR="00ED3BF1" w:rsidRPr="00CF567E" w:rsidRDefault="00ED3BF1" w:rsidP="00932CC6">
            <w:pPr>
              <w:jc w:val="center"/>
              <w:rPr>
                <w:rFonts w:ascii="Arial" w:hAnsi="Arial" w:cs="Arial"/>
                <w:sz w:val="14"/>
                <w:szCs w:val="14"/>
              </w:rPr>
            </w:pPr>
          </w:p>
        </w:tc>
      </w:tr>
      <w:tr w:rsidR="00ED3BF1" w:rsidRPr="00271CC4" w14:paraId="4BE549B6" w14:textId="77777777" w:rsidTr="0081379D">
        <w:trPr>
          <w:trHeight w:val="57"/>
        </w:trPr>
        <w:tc>
          <w:tcPr>
            <w:tcW w:w="2029" w:type="dxa"/>
            <w:vAlign w:val="center"/>
          </w:tcPr>
          <w:p w14:paraId="5D9AF045" w14:textId="77777777" w:rsidR="00ED3BF1" w:rsidRPr="000E29CC" w:rsidRDefault="00ED3BF1" w:rsidP="00932CC6">
            <w:pPr>
              <w:tabs>
                <w:tab w:val="left" w:pos="410"/>
              </w:tabs>
              <w:spacing w:before="40"/>
              <w:rPr>
                <w:rFonts w:ascii="Arial" w:hAnsi="Arial" w:cs="Arial"/>
                <w:sz w:val="14"/>
                <w:szCs w:val="14"/>
              </w:rPr>
            </w:pPr>
            <w:r>
              <w:rPr>
                <w:rFonts w:ascii="Arial" w:hAnsi="Arial"/>
                <w:sz w:val="14"/>
              </w:rPr>
              <w:t>1.1 Network structure</w:t>
            </w:r>
          </w:p>
        </w:tc>
        <w:tc>
          <w:tcPr>
            <w:tcW w:w="378" w:type="dxa"/>
            <w:tcBorders>
              <w:right w:val="single" w:sz="4" w:space="0" w:color="auto"/>
            </w:tcBorders>
            <w:shd w:val="clear" w:color="auto" w:fill="auto"/>
            <w:vAlign w:val="center"/>
          </w:tcPr>
          <w:p w14:paraId="1C006D45" w14:textId="77777777" w:rsidR="00ED3BF1" w:rsidRPr="00CF567E" w:rsidRDefault="00ED3BF1" w:rsidP="00932CC6">
            <w:pPr>
              <w:jc w:val="center"/>
              <w:rPr>
                <w:rFonts w:ascii="Arial" w:hAnsi="Arial" w:cs="Arial"/>
                <w:sz w:val="14"/>
                <w:szCs w:val="14"/>
              </w:rPr>
            </w:pPr>
          </w:p>
        </w:tc>
        <w:tc>
          <w:tcPr>
            <w:tcW w:w="379" w:type="dxa"/>
          </w:tcPr>
          <w:p w14:paraId="2791908B"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576CC09D" w14:textId="24889A3B"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2262AFE" w14:textId="77777777" w:rsidR="00ED3BF1" w:rsidRPr="00CF567E" w:rsidRDefault="00ED3BF1" w:rsidP="00932CC6">
            <w:pPr>
              <w:jc w:val="center"/>
              <w:rPr>
                <w:rFonts w:ascii="Arial" w:hAnsi="Arial" w:cs="Arial"/>
                <w:sz w:val="14"/>
                <w:szCs w:val="14"/>
              </w:rPr>
            </w:pPr>
          </w:p>
        </w:tc>
        <w:tc>
          <w:tcPr>
            <w:tcW w:w="379" w:type="dxa"/>
            <w:vAlign w:val="center"/>
          </w:tcPr>
          <w:p w14:paraId="0D4C1197"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3A4B93FE"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00794259"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46F2F4AC"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530389E6"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49CE0C6E"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00BFA391"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52F2AFB7"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434BE89B" w14:textId="77777777" w:rsidR="00ED3BF1" w:rsidRPr="00CF567E" w:rsidRDefault="00ED3BF1" w:rsidP="00932CC6">
            <w:pPr>
              <w:jc w:val="center"/>
              <w:rPr>
                <w:rFonts w:ascii="Arial" w:hAnsi="Arial" w:cs="Arial"/>
                <w:sz w:val="14"/>
                <w:szCs w:val="14"/>
              </w:rPr>
            </w:pPr>
          </w:p>
        </w:tc>
        <w:tc>
          <w:tcPr>
            <w:tcW w:w="377" w:type="dxa"/>
          </w:tcPr>
          <w:p w14:paraId="1E914451"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5227618B" w14:textId="67A7771B"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4BD5E62A"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67EBBCD6"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59B846F1" w14:textId="77777777" w:rsidR="00ED3BF1" w:rsidRPr="00CF567E" w:rsidRDefault="00ED3BF1" w:rsidP="00932CC6">
            <w:pPr>
              <w:jc w:val="center"/>
              <w:rPr>
                <w:rFonts w:ascii="Arial" w:hAnsi="Arial" w:cs="Arial"/>
                <w:sz w:val="14"/>
                <w:szCs w:val="14"/>
              </w:rPr>
            </w:pPr>
          </w:p>
        </w:tc>
        <w:tc>
          <w:tcPr>
            <w:tcW w:w="513" w:type="dxa"/>
            <w:tcBorders>
              <w:right w:val="single" w:sz="4" w:space="0" w:color="auto"/>
            </w:tcBorders>
            <w:shd w:val="clear" w:color="auto" w:fill="auto"/>
            <w:vAlign w:val="center"/>
          </w:tcPr>
          <w:p w14:paraId="0D86664B" w14:textId="77777777" w:rsidR="00ED3BF1" w:rsidRPr="00CF567E" w:rsidRDefault="00ED3BF1" w:rsidP="00932CC6">
            <w:pPr>
              <w:jc w:val="center"/>
              <w:rPr>
                <w:rFonts w:ascii="Arial" w:hAnsi="Arial" w:cs="Arial"/>
                <w:sz w:val="14"/>
                <w:szCs w:val="14"/>
              </w:rPr>
            </w:pPr>
          </w:p>
        </w:tc>
        <w:tc>
          <w:tcPr>
            <w:tcW w:w="299" w:type="dxa"/>
            <w:tcBorders>
              <w:right w:val="single" w:sz="4" w:space="0" w:color="auto"/>
            </w:tcBorders>
            <w:shd w:val="clear" w:color="auto" w:fill="auto"/>
            <w:vAlign w:val="center"/>
          </w:tcPr>
          <w:p w14:paraId="780EFD72" w14:textId="77777777" w:rsidR="00ED3BF1" w:rsidRPr="00CF567E" w:rsidRDefault="00ED3BF1" w:rsidP="00932CC6">
            <w:pPr>
              <w:jc w:val="center"/>
              <w:rPr>
                <w:rFonts w:ascii="Arial" w:hAnsi="Arial" w:cs="Arial"/>
                <w:sz w:val="14"/>
                <w:szCs w:val="14"/>
              </w:rPr>
            </w:pPr>
          </w:p>
        </w:tc>
        <w:tc>
          <w:tcPr>
            <w:tcW w:w="322" w:type="dxa"/>
            <w:tcBorders>
              <w:right w:val="single" w:sz="4" w:space="0" w:color="auto"/>
            </w:tcBorders>
            <w:vAlign w:val="center"/>
          </w:tcPr>
          <w:p w14:paraId="721DF313" w14:textId="77777777" w:rsidR="00ED3BF1" w:rsidRPr="00CF567E" w:rsidRDefault="00ED3BF1" w:rsidP="00932CC6">
            <w:pPr>
              <w:jc w:val="center"/>
              <w:rPr>
                <w:rFonts w:ascii="Arial" w:hAnsi="Arial" w:cs="Arial"/>
                <w:sz w:val="14"/>
                <w:szCs w:val="14"/>
              </w:rPr>
            </w:pPr>
          </w:p>
        </w:tc>
        <w:tc>
          <w:tcPr>
            <w:tcW w:w="378" w:type="dxa"/>
          </w:tcPr>
          <w:p w14:paraId="02031911" w14:textId="77777777" w:rsidR="00ED3BF1" w:rsidRPr="00CF567E" w:rsidRDefault="00ED3BF1" w:rsidP="00932CC6">
            <w:pPr>
              <w:jc w:val="center"/>
              <w:rPr>
                <w:rFonts w:ascii="Arial" w:hAnsi="Arial" w:cs="Arial"/>
                <w:sz w:val="14"/>
                <w:szCs w:val="14"/>
              </w:rPr>
            </w:pPr>
          </w:p>
        </w:tc>
      </w:tr>
      <w:tr w:rsidR="00ED3BF1" w:rsidRPr="00271CC4" w14:paraId="49219EFD" w14:textId="77777777" w:rsidTr="0081379D">
        <w:trPr>
          <w:trHeight w:val="295"/>
        </w:trPr>
        <w:tc>
          <w:tcPr>
            <w:tcW w:w="2029" w:type="dxa"/>
            <w:vAlign w:val="center"/>
          </w:tcPr>
          <w:p w14:paraId="3649AF3A" w14:textId="77777777" w:rsidR="00ED3BF1" w:rsidRPr="000E29CC" w:rsidRDefault="00ED3BF1" w:rsidP="00932CC6">
            <w:pPr>
              <w:tabs>
                <w:tab w:val="left" w:pos="410"/>
              </w:tabs>
              <w:spacing w:before="40"/>
              <w:ind w:left="284" w:right="-108" w:hanging="284"/>
              <w:rPr>
                <w:rFonts w:ascii="Arial" w:hAnsi="Arial" w:cs="Arial"/>
                <w:sz w:val="14"/>
                <w:szCs w:val="14"/>
              </w:rPr>
            </w:pPr>
            <w:r>
              <w:rPr>
                <w:rFonts w:ascii="Arial" w:hAnsi="Arial"/>
                <w:sz w:val="14"/>
              </w:rPr>
              <w:t>1.2</w:t>
            </w:r>
            <w:r>
              <w:tab/>
            </w:r>
            <w:r>
              <w:rPr>
                <w:rFonts w:ascii="Arial" w:hAnsi="Arial"/>
                <w:sz w:val="14"/>
              </w:rPr>
              <w:t>Interdisciplinary cooperation</w:t>
            </w:r>
          </w:p>
        </w:tc>
        <w:tc>
          <w:tcPr>
            <w:tcW w:w="378" w:type="dxa"/>
            <w:tcBorders>
              <w:right w:val="single" w:sz="4" w:space="0" w:color="auto"/>
            </w:tcBorders>
            <w:shd w:val="clear" w:color="auto" w:fill="auto"/>
            <w:vAlign w:val="center"/>
          </w:tcPr>
          <w:p w14:paraId="43D401F6" w14:textId="77777777" w:rsidR="00ED3BF1" w:rsidRPr="00CF567E" w:rsidRDefault="00ED3BF1" w:rsidP="00932CC6">
            <w:pPr>
              <w:ind w:left="-57" w:right="-57"/>
              <w:jc w:val="center"/>
              <w:rPr>
                <w:rFonts w:ascii="Arial" w:hAnsi="Arial" w:cs="Arial"/>
                <w:sz w:val="14"/>
                <w:szCs w:val="14"/>
              </w:rPr>
            </w:pPr>
          </w:p>
        </w:tc>
        <w:tc>
          <w:tcPr>
            <w:tcW w:w="379" w:type="dxa"/>
          </w:tcPr>
          <w:p w14:paraId="6B2F042B"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375C158E" w14:textId="1662E670"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2B3C499"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2589FD85"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9CFAC49"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F11459B"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4A84A64"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7F55A1F"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A8F0B1D"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CAA25B0"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67495B9"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1A0AA4F" w14:textId="77777777" w:rsidR="00ED3BF1" w:rsidRPr="00CF567E" w:rsidRDefault="00ED3BF1" w:rsidP="00932CC6">
            <w:pPr>
              <w:ind w:left="-57" w:right="-57"/>
              <w:jc w:val="center"/>
              <w:rPr>
                <w:rFonts w:ascii="Arial" w:hAnsi="Arial" w:cs="Arial"/>
                <w:sz w:val="14"/>
                <w:szCs w:val="14"/>
              </w:rPr>
            </w:pPr>
          </w:p>
        </w:tc>
        <w:tc>
          <w:tcPr>
            <w:tcW w:w="377" w:type="dxa"/>
          </w:tcPr>
          <w:p w14:paraId="1FA8A12B"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BB252D9" w14:textId="45F6946B"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3210083"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41D70FA"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883FEA2"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2ACC888F"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039FAB85"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1F83D16E" w14:textId="77777777" w:rsidR="00ED3BF1" w:rsidRPr="00CF567E" w:rsidRDefault="00ED3BF1" w:rsidP="00932CC6">
            <w:pPr>
              <w:ind w:left="-57" w:right="-57"/>
              <w:jc w:val="center"/>
              <w:rPr>
                <w:rFonts w:ascii="Arial" w:hAnsi="Arial" w:cs="Arial"/>
                <w:sz w:val="14"/>
                <w:szCs w:val="14"/>
              </w:rPr>
            </w:pPr>
          </w:p>
        </w:tc>
        <w:tc>
          <w:tcPr>
            <w:tcW w:w="378" w:type="dxa"/>
          </w:tcPr>
          <w:p w14:paraId="1F0620B6" w14:textId="77777777" w:rsidR="00ED3BF1" w:rsidRPr="00CF567E" w:rsidRDefault="00ED3BF1" w:rsidP="00932CC6">
            <w:pPr>
              <w:ind w:left="-57" w:right="-57"/>
              <w:jc w:val="center"/>
              <w:rPr>
                <w:rFonts w:ascii="Arial" w:hAnsi="Arial" w:cs="Arial"/>
                <w:sz w:val="14"/>
                <w:szCs w:val="14"/>
              </w:rPr>
            </w:pPr>
          </w:p>
        </w:tc>
      </w:tr>
      <w:tr w:rsidR="00ED3BF1" w:rsidRPr="00271CC4" w14:paraId="5DED7EAA" w14:textId="77777777" w:rsidTr="0081379D">
        <w:trPr>
          <w:trHeight w:val="57"/>
        </w:trPr>
        <w:tc>
          <w:tcPr>
            <w:tcW w:w="2029" w:type="dxa"/>
            <w:vAlign w:val="center"/>
          </w:tcPr>
          <w:p w14:paraId="29DD2495" w14:textId="62AEADE6" w:rsidR="00ED3BF1" w:rsidRPr="000E29CC" w:rsidRDefault="00ED3BF1" w:rsidP="00915C62">
            <w:pPr>
              <w:tabs>
                <w:tab w:val="left" w:pos="410"/>
              </w:tabs>
              <w:spacing w:before="40"/>
              <w:ind w:left="284" w:hanging="284"/>
              <w:rPr>
                <w:rFonts w:ascii="Arial" w:hAnsi="Arial" w:cs="Arial"/>
                <w:sz w:val="14"/>
                <w:szCs w:val="14"/>
              </w:rPr>
            </w:pPr>
            <w:r>
              <w:rPr>
                <w:rFonts w:ascii="Arial" w:hAnsi="Arial"/>
                <w:sz w:val="14"/>
              </w:rPr>
              <w:t>1.3</w:t>
            </w:r>
            <w:r>
              <w:tab/>
            </w:r>
            <w:r>
              <w:rPr>
                <w:rFonts w:ascii="Arial" w:hAnsi="Arial"/>
                <w:sz w:val="14"/>
              </w:rPr>
              <w:t>Cooperation with referring physicians and aftercare treatment</w:t>
            </w:r>
          </w:p>
        </w:tc>
        <w:tc>
          <w:tcPr>
            <w:tcW w:w="378" w:type="dxa"/>
            <w:tcBorders>
              <w:right w:val="single" w:sz="4" w:space="0" w:color="auto"/>
            </w:tcBorders>
            <w:shd w:val="clear" w:color="auto" w:fill="auto"/>
            <w:vAlign w:val="center"/>
          </w:tcPr>
          <w:p w14:paraId="23D12559" w14:textId="77777777" w:rsidR="00ED3BF1" w:rsidRPr="00CF567E" w:rsidRDefault="00ED3BF1" w:rsidP="00932CC6">
            <w:pPr>
              <w:ind w:left="-57" w:right="-57"/>
              <w:jc w:val="center"/>
              <w:rPr>
                <w:rFonts w:ascii="Arial" w:hAnsi="Arial" w:cs="Arial"/>
                <w:sz w:val="14"/>
                <w:szCs w:val="14"/>
              </w:rPr>
            </w:pPr>
          </w:p>
        </w:tc>
        <w:tc>
          <w:tcPr>
            <w:tcW w:w="379" w:type="dxa"/>
          </w:tcPr>
          <w:p w14:paraId="299972C0"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29928A2B" w14:textId="05BFC948"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5CB6E5B"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185597FD"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6B4935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8861114"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A4A123E"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F369CD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D2CC1B9"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9109E5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D982C8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1F2041A" w14:textId="77777777" w:rsidR="00ED3BF1" w:rsidRPr="00CF567E" w:rsidRDefault="00ED3BF1" w:rsidP="00932CC6">
            <w:pPr>
              <w:ind w:left="-57" w:right="-57"/>
              <w:jc w:val="center"/>
              <w:rPr>
                <w:rFonts w:ascii="Arial" w:hAnsi="Arial" w:cs="Arial"/>
                <w:sz w:val="14"/>
                <w:szCs w:val="14"/>
              </w:rPr>
            </w:pPr>
          </w:p>
        </w:tc>
        <w:tc>
          <w:tcPr>
            <w:tcW w:w="377" w:type="dxa"/>
          </w:tcPr>
          <w:p w14:paraId="43C333DD"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C941C0F" w14:textId="233BAF5C"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905314A"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7409316"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3579D78"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5340BC6A"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758914B5"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26EC5AAB" w14:textId="77777777" w:rsidR="00ED3BF1" w:rsidRPr="00CF567E" w:rsidRDefault="00ED3BF1" w:rsidP="00932CC6">
            <w:pPr>
              <w:ind w:left="-57" w:right="-57"/>
              <w:jc w:val="center"/>
              <w:rPr>
                <w:rFonts w:ascii="Arial" w:hAnsi="Arial" w:cs="Arial"/>
                <w:sz w:val="14"/>
                <w:szCs w:val="14"/>
              </w:rPr>
            </w:pPr>
          </w:p>
        </w:tc>
        <w:tc>
          <w:tcPr>
            <w:tcW w:w="378" w:type="dxa"/>
          </w:tcPr>
          <w:p w14:paraId="545F0FC9" w14:textId="77777777" w:rsidR="00ED3BF1" w:rsidRPr="00CF567E" w:rsidRDefault="00ED3BF1" w:rsidP="00932CC6">
            <w:pPr>
              <w:ind w:left="-57" w:right="-57"/>
              <w:jc w:val="center"/>
              <w:rPr>
                <w:rFonts w:ascii="Arial" w:hAnsi="Arial" w:cs="Arial"/>
                <w:sz w:val="14"/>
                <w:szCs w:val="14"/>
              </w:rPr>
            </w:pPr>
          </w:p>
        </w:tc>
      </w:tr>
      <w:tr w:rsidR="00ED3BF1" w:rsidRPr="00271CC4" w14:paraId="7D28E374" w14:textId="77777777" w:rsidTr="0081379D">
        <w:trPr>
          <w:trHeight w:val="57"/>
        </w:trPr>
        <w:tc>
          <w:tcPr>
            <w:tcW w:w="2029" w:type="dxa"/>
            <w:vAlign w:val="center"/>
          </w:tcPr>
          <w:p w14:paraId="7B212821" w14:textId="77777777" w:rsidR="00ED3BF1" w:rsidRPr="000E29CC" w:rsidRDefault="00ED3BF1" w:rsidP="00932CC6">
            <w:pPr>
              <w:tabs>
                <w:tab w:val="left" w:pos="410"/>
              </w:tabs>
              <w:spacing w:before="40"/>
              <w:ind w:left="284" w:hanging="284"/>
              <w:rPr>
                <w:rFonts w:ascii="Arial" w:hAnsi="Arial" w:cs="Arial"/>
                <w:sz w:val="14"/>
                <w:szCs w:val="14"/>
              </w:rPr>
            </w:pPr>
            <w:r>
              <w:rPr>
                <w:rFonts w:ascii="Arial" w:hAnsi="Arial"/>
                <w:sz w:val="14"/>
              </w:rPr>
              <w:t>1.4</w:t>
            </w:r>
            <w:r>
              <w:tab/>
            </w:r>
            <w:r>
              <w:rPr>
                <w:rFonts w:ascii="Arial" w:hAnsi="Arial"/>
                <w:sz w:val="14"/>
              </w:rPr>
              <w:t>Psycho-oncology</w:t>
            </w:r>
          </w:p>
        </w:tc>
        <w:tc>
          <w:tcPr>
            <w:tcW w:w="378" w:type="dxa"/>
            <w:tcBorders>
              <w:right w:val="single" w:sz="4" w:space="0" w:color="auto"/>
            </w:tcBorders>
            <w:shd w:val="clear" w:color="auto" w:fill="auto"/>
            <w:vAlign w:val="center"/>
          </w:tcPr>
          <w:p w14:paraId="420D7B2A" w14:textId="77777777" w:rsidR="00ED3BF1" w:rsidRPr="00CF567E" w:rsidRDefault="00ED3BF1" w:rsidP="00932CC6">
            <w:pPr>
              <w:ind w:left="-57" w:right="-57"/>
              <w:jc w:val="center"/>
              <w:rPr>
                <w:rFonts w:ascii="Arial" w:hAnsi="Arial" w:cs="Arial"/>
                <w:sz w:val="14"/>
                <w:szCs w:val="14"/>
              </w:rPr>
            </w:pPr>
          </w:p>
        </w:tc>
        <w:tc>
          <w:tcPr>
            <w:tcW w:w="379" w:type="dxa"/>
          </w:tcPr>
          <w:p w14:paraId="235C0740"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1A3AD9CB" w14:textId="7ED3EDF0"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EC20AEC"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5529F931"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649B780"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5117628"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9EE890A"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F4478C9"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0DA7117"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731506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9E753F7"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A8D19EC" w14:textId="77777777" w:rsidR="00ED3BF1" w:rsidRPr="00CF567E" w:rsidRDefault="00ED3BF1" w:rsidP="00932CC6">
            <w:pPr>
              <w:ind w:left="-57" w:right="-57"/>
              <w:jc w:val="center"/>
              <w:rPr>
                <w:rFonts w:ascii="Arial" w:hAnsi="Arial" w:cs="Arial"/>
                <w:sz w:val="14"/>
                <w:szCs w:val="14"/>
              </w:rPr>
            </w:pPr>
          </w:p>
        </w:tc>
        <w:tc>
          <w:tcPr>
            <w:tcW w:w="377" w:type="dxa"/>
          </w:tcPr>
          <w:p w14:paraId="2B5961FB"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22861DA" w14:textId="32A97E2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23ED059"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ECBAC3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69B8C0F"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5858E481"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65430686"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575E1E77" w14:textId="77777777" w:rsidR="00ED3BF1" w:rsidRPr="00CF567E" w:rsidRDefault="00ED3BF1" w:rsidP="00932CC6">
            <w:pPr>
              <w:ind w:left="-57" w:right="-57"/>
              <w:jc w:val="center"/>
              <w:rPr>
                <w:rFonts w:ascii="Arial" w:hAnsi="Arial" w:cs="Arial"/>
                <w:sz w:val="14"/>
                <w:szCs w:val="14"/>
              </w:rPr>
            </w:pPr>
          </w:p>
        </w:tc>
        <w:tc>
          <w:tcPr>
            <w:tcW w:w="378" w:type="dxa"/>
          </w:tcPr>
          <w:p w14:paraId="50C3A8A0" w14:textId="77777777" w:rsidR="00ED3BF1" w:rsidRPr="00CF567E" w:rsidRDefault="00ED3BF1" w:rsidP="00932CC6">
            <w:pPr>
              <w:ind w:left="-57" w:right="-57"/>
              <w:jc w:val="center"/>
              <w:rPr>
                <w:rFonts w:ascii="Arial" w:hAnsi="Arial" w:cs="Arial"/>
                <w:sz w:val="14"/>
                <w:szCs w:val="14"/>
              </w:rPr>
            </w:pPr>
          </w:p>
        </w:tc>
      </w:tr>
      <w:tr w:rsidR="00ED3BF1" w:rsidRPr="00271CC4" w14:paraId="152243DF" w14:textId="77777777" w:rsidTr="0081379D">
        <w:trPr>
          <w:trHeight w:val="57"/>
        </w:trPr>
        <w:tc>
          <w:tcPr>
            <w:tcW w:w="2029" w:type="dxa"/>
            <w:vAlign w:val="center"/>
          </w:tcPr>
          <w:p w14:paraId="24AAD779" w14:textId="77777777" w:rsidR="00ED3BF1" w:rsidRPr="000E29CC" w:rsidRDefault="00ED3BF1" w:rsidP="00932CC6">
            <w:pPr>
              <w:tabs>
                <w:tab w:val="left" w:pos="410"/>
              </w:tabs>
              <w:spacing w:before="40"/>
              <w:ind w:left="284" w:hanging="284"/>
              <w:rPr>
                <w:rFonts w:ascii="Arial" w:hAnsi="Arial" w:cs="Arial"/>
                <w:sz w:val="14"/>
                <w:szCs w:val="14"/>
              </w:rPr>
            </w:pPr>
            <w:r>
              <w:rPr>
                <w:rFonts w:ascii="Arial" w:hAnsi="Arial"/>
                <w:sz w:val="14"/>
              </w:rPr>
              <w:t>1.5</w:t>
            </w:r>
            <w:r>
              <w:tab/>
            </w:r>
            <w:r>
              <w:rPr>
                <w:rFonts w:ascii="Arial" w:hAnsi="Arial"/>
                <w:sz w:val="14"/>
              </w:rPr>
              <w:t>Social work and rehabilitation</w:t>
            </w:r>
          </w:p>
        </w:tc>
        <w:tc>
          <w:tcPr>
            <w:tcW w:w="378" w:type="dxa"/>
            <w:tcBorders>
              <w:right w:val="single" w:sz="4" w:space="0" w:color="auto"/>
            </w:tcBorders>
            <w:shd w:val="clear" w:color="auto" w:fill="auto"/>
            <w:vAlign w:val="center"/>
          </w:tcPr>
          <w:p w14:paraId="4918FA06" w14:textId="77777777" w:rsidR="00ED3BF1" w:rsidRPr="00CF567E" w:rsidRDefault="00ED3BF1" w:rsidP="00932CC6">
            <w:pPr>
              <w:jc w:val="center"/>
              <w:rPr>
                <w:rFonts w:ascii="Arial" w:hAnsi="Arial" w:cs="Arial"/>
                <w:sz w:val="14"/>
                <w:szCs w:val="14"/>
              </w:rPr>
            </w:pPr>
          </w:p>
        </w:tc>
        <w:tc>
          <w:tcPr>
            <w:tcW w:w="379" w:type="dxa"/>
          </w:tcPr>
          <w:p w14:paraId="3247A89A"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5E3C9371" w14:textId="1C8EEDDB"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4F13908" w14:textId="77777777" w:rsidR="00ED3BF1" w:rsidRPr="00CF567E" w:rsidRDefault="00ED3BF1" w:rsidP="00932CC6">
            <w:pPr>
              <w:jc w:val="center"/>
              <w:rPr>
                <w:rFonts w:ascii="Arial" w:hAnsi="Arial" w:cs="Arial"/>
                <w:sz w:val="14"/>
                <w:szCs w:val="14"/>
              </w:rPr>
            </w:pPr>
          </w:p>
        </w:tc>
        <w:tc>
          <w:tcPr>
            <w:tcW w:w="379" w:type="dxa"/>
            <w:vAlign w:val="center"/>
          </w:tcPr>
          <w:p w14:paraId="4525BFB9"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5438F18D"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279783CB"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7AA7C6DA"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7AF8DFB9"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38ABC627"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30DD8915"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3DE0A5F9"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6E4C15E6" w14:textId="77777777" w:rsidR="00ED3BF1" w:rsidRPr="00CF567E" w:rsidRDefault="00ED3BF1" w:rsidP="00932CC6">
            <w:pPr>
              <w:jc w:val="center"/>
              <w:rPr>
                <w:rFonts w:ascii="Arial" w:hAnsi="Arial" w:cs="Arial"/>
                <w:sz w:val="14"/>
                <w:szCs w:val="14"/>
              </w:rPr>
            </w:pPr>
          </w:p>
        </w:tc>
        <w:tc>
          <w:tcPr>
            <w:tcW w:w="377" w:type="dxa"/>
          </w:tcPr>
          <w:p w14:paraId="5B4DA496"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77F10D97" w14:textId="1F109C6C"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75A34F91" w14:textId="77777777" w:rsidR="00ED3BF1" w:rsidRPr="00CF567E" w:rsidRDefault="00ED3BF1" w:rsidP="00932CC6">
            <w:pPr>
              <w:jc w:val="center"/>
              <w:rPr>
                <w:rFonts w:ascii="Arial" w:hAnsi="Arial" w:cs="Arial"/>
                <w:sz w:val="14"/>
                <w:szCs w:val="14"/>
              </w:rPr>
            </w:pPr>
          </w:p>
        </w:tc>
        <w:tc>
          <w:tcPr>
            <w:tcW w:w="377" w:type="dxa"/>
            <w:tcBorders>
              <w:right w:val="single" w:sz="4" w:space="0" w:color="auto"/>
            </w:tcBorders>
            <w:shd w:val="clear" w:color="auto" w:fill="auto"/>
            <w:vAlign w:val="center"/>
          </w:tcPr>
          <w:p w14:paraId="1530554E" w14:textId="77777777" w:rsidR="00ED3BF1" w:rsidRPr="00CF567E" w:rsidRDefault="00ED3BF1" w:rsidP="00932CC6">
            <w:pPr>
              <w:jc w:val="center"/>
              <w:rPr>
                <w:rFonts w:ascii="Arial" w:hAnsi="Arial" w:cs="Arial"/>
                <w:sz w:val="14"/>
                <w:szCs w:val="14"/>
              </w:rPr>
            </w:pPr>
          </w:p>
        </w:tc>
        <w:tc>
          <w:tcPr>
            <w:tcW w:w="378" w:type="dxa"/>
            <w:tcBorders>
              <w:right w:val="single" w:sz="4" w:space="0" w:color="auto"/>
            </w:tcBorders>
            <w:shd w:val="clear" w:color="auto" w:fill="auto"/>
            <w:vAlign w:val="center"/>
          </w:tcPr>
          <w:p w14:paraId="7A454CE7" w14:textId="77777777" w:rsidR="00ED3BF1" w:rsidRPr="00CF567E" w:rsidRDefault="00ED3BF1" w:rsidP="00932CC6">
            <w:pPr>
              <w:jc w:val="center"/>
              <w:rPr>
                <w:rFonts w:ascii="Arial" w:hAnsi="Arial" w:cs="Arial"/>
                <w:sz w:val="14"/>
                <w:szCs w:val="14"/>
              </w:rPr>
            </w:pPr>
          </w:p>
        </w:tc>
        <w:tc>
          <w:tcPr>
            <w:tcW w:w="513" w:type="dxa"/>
            <w:tcBorders>
              <w:right w:val="single" w:sz="4" w:space="0" w:color="auto"/>
            </w:tcBorders>
            <w:shd w:val="clear" w:color="auto" w:fill="auto"/>
            <w:vAlign w:val="center"/>
          </w:tcPr>
          <w:p w14:paraId="4FA42344" w14:textId="77777777" w:rsidR="00ED3BF1" w:rsidRPr="00CF567E" w:rsidRDefault="00ED3BF1" w:rsidP="00932CC6">
            <w:pPr>
              <w:jc w:val="center"/>
              <w:rPr>
                <w:rFonts w:ascii="Arial" w:hAnsi="Arial" w:cs="Arial"/>
                <w:sz w:val="14"/>
                <w:szCs w:val="14"/>
              </w:rPr>
            </w:pPr>
          </w:p>
        </w:tc>
        <w:tc>
          <w:tcPr>
            <w:tcW w:w="299" w:type="dxa"/>
            <w:tcBorders>
              <w:right w:val="single" w:sz="4" w:space="0" w:color="auto"/>
            </w:tcBorders>
            <w:shd w:val="clear" w:color="auto" w:fill="auto"/>
            <w:vAlign w:val="center"/>
          </w:tcPr>
          <w:p w14:paraId="66E9D087" w14:textId="77777777" w:rsidR="00ED3BF1" w:rsidRPr="00CF567E" w:rsidRDefault="00ED3BF1" w:rsidP="00932CC6">
            <w:pPr>
              <w:jc w:val="center"/>
              <w:rPr>
                <w:rFonts w:ascii="Arial" w:hAnsi="Arial" w:cs="Arial"/>
                <w:sz w:val="14"/>
                <w:szCs w:val="14"/>
              </w:rPr>
            </w:pPr>
          </w:p>
        </w:tc>
        <w:tc>
          <w:tcPr>
            <w:tcW w:w="322" w:type="dxa"/>
            <w:tcBorders>
              <w:right w:val="single" w:sz="4" w:space="0" w:color="auto"/>
            </w:tcBorders>
            <w:vAlign w:val="center"/>
          </w:tcPr>
          <w:p w14:paraId="32F1A94E" w14:textId="77777777" w:rsidR="00ED3BF1" w:rsidRPr="00CF567E" w:rsidRDefault="00ED3BF1" w:rsidP="00932CC6">
            <w:pPr>
              <w:jc w:val="center"/>
              <w:rPr>
                <w:rFonts w:ascii="Arial" w:hAnsi="Arial" w:cs="Arial"/>
                <w:sz w:val="14"/>
                <w:szCs w:val="14"/>
              </w:rPr>
            </w:pPr>
          </w:p>
        </w:tc>
        <w:tc>
          <w:tcPr>
            <w:tcW w:w="378" w:type="dxa"/>
          </w:tcPr>
          <w:p w14:paraId="7BF8DC24" w14:textId="77777777" w:rsidR="00ED3BF1" w:rsidRPr="00CF567E" w:rsidRDefault="00ED3BF1" w:rsidP="00932CC6">
            <w:pPr>
              <w:jc w:val="center"/>
              <w:rPr>
                <w:rFonts w:ascii="Arial" w:hAnsi="Arial" w:cs="Arial"/>
                <w:sz w:val="14"/>
                <w:szCs w:val="14"/>
              </w:rPr>
            </w:pPr>
          </w:p>
        </w:tc>
      </w:tr>
      <w:tr w:rsidR="00ED3BF1" w:rsidRPr="00271CC4" w14:paraId="56E63466" w14:textId="77777777" w:rsidTr="0081379D">
        <w:trPr>
          <w:trHeight w:val="57"/>
        </w:trPr>
        <w:tc>
          <w:tcPr>
            <w:tcW w:w="2029" w:type="dxa"/>
            <w:vAlign w:val="center"/>
          </w:tcPr>
          <w:p w14:paraId="5E927FFA" w14:textId="77777777" w:rsidR="00ED3BF1" w:rsidRPr="000E29CC" w:rsidRDefault="00ED3BF1" w:rsidP="00932CC6">
            <w:pPr>
              <w:tabs>
                <w:tab w:val="left" w:pos="410"/>
              </w:tabs>
              <w:spacing w:before="40"/>
              <w:ind w:left="284" w:hanging="284"/>
              <w:rPr>
                <w:rFonts w:ascii="Arial" w:hAnsi="Arial" w:cs="Arial"/>
                <w:sz w:val="14"/>
                <w:szCs w:val="14"/>
              </w:rPr>
            </w:pPr>
            <w:r>
              <w:rPr>
                <w:rFonts w:ascii="Arial" w:hAnsi="Arial"/>
                <w:sz w:val="14"/>
              </w:rPr>
              <w:t>1.6</w:t>
            </w:r>
            <w:r>
              <w:tab/>
            </w:r>
            <w:r>
              <w:rPr>
                <w:rFonts w:ascii="Arial" w:hAnsi="Arial"/>
                <w:sz w:val="14"/>
              </w:rPr>
              <w:t>Patient survey</w:t>
            </w:r>
          </w:p>
        </w:tc>
        <w:tc>
          <w:tcPr>
            <w:tcW w:w="378" w:type="dxa"/>
            <w:tcBorders>
              <w:right w:val="single" w:sz="4" w:space="0" w:color="auto"/>
            </w:tcBorders>
            <w:shd w:val="clear" w:color="auto" w:fill="auto"/>
            <w:vAlign w:val="center"/>
          </w:tcPr>
          <w:p w14:paraId="35447BFA" w14:textId="77777777" w:rsidR="00ED3BF1" w:rsidRPr="00CF567E" w:rsidRDefault="00ED3BF1" w:rsidP="00932CC6">
            <w:pPr>
              <w:ind w:left="-57" w:right="-57"/>
              <w:jc w:val="center"/>
              <w:rPr>
                <w:rFonts w:ascii="Arial" w:hAnsi="Arial" w:cs="Arial"/>
                <w:sz w:val="14"/>
                <w:szCs w:val="14"/>
              </w:rPr>
            </w:pPr>
          </w:p>
        </w:tc>
        <w:tc>
          <w:tcPr>
            <w:tcW w:w="379" w:type="dxa"/>
          </w:tcPr>
          <w:p w14:paraId="023B9987"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1F54FDB7" w14:textId="021BDEB6"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A960B6E"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09414C69"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91D1CA1"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CE02713"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E47F4E6"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987CEF7"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A1BBDE9"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55167DE"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F0A696C"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D7B096E" w14:textId="77777777" w:rsidR="00ED3BF1" w:rsidRPr="00CF567E" w:rsidRDefault="00ED3BF1" w:rsidP="00932CC6">
            <w:pPr>
              <w:ind w:left="-57" w:right="-57"/>
              <w:jc w:val="center"/>
              <w:rPr>
                <w:rFonts w:ascii="Arial" w:hAnsi="Arial" w:cs="Arial"/>
                <w:sz w:val="14"/>
                <w:szCs w:val="14"/>
              </w:rPr>
            </w:pPr>
          </w:p>
        </w:tc>
        <w:tc>
          <w:tcPr>
            <w:tcW w:w="377" w:type="dxa"/>
          </w:tcPr>
          <w:p w14:paraId="1830BFD9"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425BFD1" w14:textId="4CB0080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73C7C55"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67AA6B0"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A5997A9"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0A1C138D"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7226C3F0"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5437C579" w14:textId="77777777" w:rsidR="00ED3BF1" w:rsidRPr="00CF567E" w:rsidRDefault="00ED3BF1" w:rsidP="00932CC6">
            <w:pPr>
              <w:ind w:left="-57" w:right="-57"/>
              <w:jc w:val="center"/>
              <w:rPr>
                <w:rFonts w:ascii="Arial" w:hAnsi="Arial" w:cs="Arial"/>
                <w:sz w:val="14"/>
                <w:szCs w:val="14"/>
              </w:rPr>
            </w:pPr>
          </w:p>
        </w:tc>
        <w:tc>
          <w:tcPr>
            <w:tcW w:w="378" w:type="dxa"/>
          </w:tcPr>
          <w:p w14:paraId="7A9F9363" w14:textId="77777777" w:rsidR="00ED3BF1" w:rsidRPr="00CF567E" w:rsidRDefault="00ED3BF1" w:rsidP="00932CC6">
            <w:pPr>
              <w:ind w:left="-57" w:right="-57"/>
              <w:jc w:val="center"/>
              <w:rPr>
                <w:rFonts w:ascii="Arial" w:hAnsi="Arial" w:cs="Arial"/>
                <w:sz w:val="14"/>
                <w:szCs w:val="14"/>
              </w:rPr>
            </w:pPr>
          </w:p>
        </w:tc>
      </w:tr>
      <w:tr w:rsidR="00ED3BF1" w:rsidRPr="00271CC4" w14:paraId="2520D650" w14:textId="77777777" w:rsidTr="0081379D">
        <w:trPr>
          <w:trHeight w:val="57"/>
        </w:trPr>
        <w:tc>
          <w:tcPr>
            <w:tcW w:w="2029" w:type="dxa"/>
            <w:vAlign w:val="center"/>
          </w:tcPr>
          <w:p w14:paraId="58751B93" w14:textId="77777777" w:rsidR="00ED3BF1" w:rsidRPr="000E29CC" w:rsidRDefault="00ED3BF1" w:rsidP="00932CC6">
            <w:pPr>
              <w:tabs>
                <w:tab w:val="left" w:pos="410"/>
              </w:tabs>
              <w:spacing w:before="40"/>
              <w:ind w:left="284" w:hanging="284"/>
              <w:rPr>
                <w:rFonts w:ascii="Arial" w:hAnsi="Arial" w:cs="Arial"/>
                <w:sz w:val="14"/>
                <w:szCs w:val="14"/>
              </w:rPr>
            </w:pPr>
            <w:r>
              <w:rPr>
                <w:rFonts w:ascii="Arial" w:hAnsi="Arial"/>
                <w:sz w:val="14"/>
              </w:rPr>
              <w:t>1.7</w:t>
            </w:r>
            <w:r>
              <w:tab/>
            </w:r>
            <w:r>
              <w:rPr>
                <w:rFonts w:ascii="Arial" w:hAnsi="Arial"/>
                <w:sz w:val="14"/>
              </w:rPr>
              <w:t>Study management</w:t>
            </w:r>
          </w:p>
        </w:tc>
        <w:tc>
          <w:tcPr>
            <w:tcW w:w="378" w:type="dxa"/>
            <w:tcBorders>
              <w:right w:val="single" w:sz="4" w:space="0" w:color="auto"/>
            </w:tcBorders>
            <w:shd w:val="clear" w:color="auto" w:fill="auto"/>
            <w:vAlign w:val="center"/>
          </w:tcPr>
          <w:p w14:paraId="1FAFAD2C" w14:textId="77777777" w:rsidR="00ED3BF1" w:rsidRPr="00CF567E" w:rsidRDefault="00ED3BF1" w:rsidP="00932CC6">
            <w:pPr>
              <w:ind w:left="-57" w:right="-57"/>
              <w:jc w:val="center"/>
              <w:rPr>
                <w:rFonts w:ascii="Arial" w:hAnsi="Arial" w:cs="Arial"/>
                <w:sz w:val="14"/>
                <w:szCs w:val="14"/>
              </w:rPr>
            </w:pPr>
          </w:p>
        </w:tc>
        <w:tc>
          <w:tcPr>
            <w:tcW w:w="379" w:type="dxa"/>
          </w:tcPr>
          <w:p w14:paraId="4198A913"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31933180" w14:textId="437D865E"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6DEBE09"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5A2D447F"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5A9A544"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835CF1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35741DC"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0E8B65E"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AA8ED52"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DA52CF8"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4BAF930"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3F69123" w14:textId="77777777" w:rsidR="00ED3BF1" w:rsidRPr="00CF567E" w:rsidRDefault="00ED3BF1" w:rsidP="00932CC6">
            <w:pPr>
              <w:ind w:left="-57" w:right="-57"/>
              <w:jc w:val="center"/>
              <w:rPr>
                <w:rFonts w:ascii="Arial" w:hAnsi="Arial" w:cs="Arial"/>
                <w:sz w:val="14"/>
                <w:szCs w:val="14"/>
              </w:rPr>
            </w:pPr>
          </w:p>
        </w:tc>
        <w:tc>
          <w:tcPr>
            <w:tcW w:w="377" w:type="dxa"/>
          </w:tcPr>
          <w:p w14:paraId="3046B308"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52AB85E" w14:textId="213CB05D"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2EFC106"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2CCB29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1ECE3B0"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07E7A8B0"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5D3F21EE"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5A0597ED" w14:textId="77777777" w:rsidR="00ED3BF1" w:rsidRPr="00CF567E" w:rsidRDefault="00ED3BF1" w:rsidP="00932CC6">
            <w:pPr>
              <w:ind w:left="-57" w:right="-57"/>
              <w:jc w:val="center"/>
              <w:rPr>
                <w:rFonts w:ascii="Arial" w:hAnsi="Arial" w:cs="Arial"/>
                <w:sz w:val="14"/>
                <w:szCs w:val="14"/>
              </w:rPr>
            </w:pPr>
          </w:p>
        </w:tc>
        <w:tc>
          <w:tcPr>
            <w:tcW w:w="378" w:type="dxa"/>
          </w:tcPr>
          <w:p w14:paraId="23A25197" w14:textId="77777777" w:rsidR="00ED3BF1" w:rsidRPr="00CF567E" w:rsidRDefault="00ED3BF1" w:rsidP="00932CC6">
            <w:pPr>
              <w:ind w:left="-57" w:right="-57"/>
              <w:jc w:val="center"/>
              <w:rPr>
                <w:rFonts w:ascii="Arial" w:hAnsi="Arial" w:cs="Arial"/>
                <w:sz w:val="14"/>
                <w:szCs w:val="14"/>
              </w:rPr>
            </w:pPr>
          </w:p>
        </w:tc>
      </w:tr>
      <w:tr w:rsidR="00ED3BF1" w:rsidRPr="00271CC4" w14:paraId="198F3656" w14:textId="77777777" w:rsidTr="0081379D">
        <w:trPr>
          <w:trHeight w:val="57"/>
        </w:trPr>
        <w:tc>
          <w:tcPr>
            <w:tcW w:w="2029" w:type="dxa"/>
            <w:tcBorders>
              <w:bottom w:val="single" w:sz="4" w:space="0" w:color="auto"/>
            </w:tcBorders>
            <w:vAlign w:val="center"/>
          </w:tcPr>
          <w:p w14:paraId="77CA8756" w14:textId="77777777" w:rsidR="00ED3BF1" w:rsidRPr="000E29CC" w:rsidRDefault="00ED3BF1" w:rsidP="00932CC6">
            <w:pPr>
              <w:tabs>
                <w:tab w:val="left" w:pos="410"/>
              </w:tabs>
              <w:spacing w:before="40"/>
              <w:ind w:left="284" w:hanging="284"/>
              <w:rPr>
                <w:rFonts w:ascii="Arial" w:hAnsi="Arial" w:cs="Arial"/>
                <w:sz w:val="14"/>
                <w:szCs w:val="14"/>
              </w:rPr>
            </w:pPr>
            <w:r>
              <w:rPr>
                <w:rFonts w:ascii="Arial" w:hAnsi="Arial"/>
                <w:sz w:val="14"/>
              </w:rPr>
              <w:t>1.8</w:t>
            </w:r>
            <w:r>
              <w:tab/>
            </w:r>
            <w:r>
              <w:rPr>
                <w:rFonts w:ascii="Arial" w:hAnsi="Arial"/>
                <w:sz w:val="14"/>
              </w:rPr>
              <w:t>Nursing care</w:t>
            </w:r>
          </w:p>
        </w:tc>
        <w:tc>
          <w:tcPr>
            <w:tcW w:w="378" w:type="dxa"/>
            <w:tcBorders>
              <w:right w:val="single" w:sz="4" w:space="0" w:color="auto"/>
            </w:tcBorders>
            <w:shd w:val="clear" w:color="auto" w:fill="auto"/>
            <w:vAlign w:val="center"/>
          </w:tcPr>
          <w:p w14:paraId="2FB6EB00" w14:textId="77777777" w:rsidR="00ED3BF1" w:rsidRPr="00CF567E" w:rsidRDefault="00ED3BF1" w:rsidP="00932CC6">
            <w:pPr>
              <w:ind w:left="-57" w:right="-57"/>
              <w:jc w:val="center"/>
              <w:rPr>
                <w:rFonts w:ascii="Arial" w:hAnsi="Arial" w:cs="Arial"/>
                <w:sz w:val="14"/>
                <w:szCs w:val="14"/>
              </w:rPr>
            </w:pPr>
          </w:p>
        </w:tc>
        <w:tc>
          <w:tcPr>
            <w:tcW w:w="379" w:type="dxa"/>
          </w:tcPr>
          <w:p w14:paraId="0DDFA8BF"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1762231D" w14:textId="189B0370"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AE9C749"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658EF463"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84274FF"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88F3E37"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A52AD2E"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5489A45"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D531BCA"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85DDC3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3D6F16C"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7F866DE" w14:textId="77777777" w:rsidR="00ED3BF1" w:rsidRPr="00CF567E" w:rsidRDefault="00ED3BF1" w:rsidP="00932CC6">
            <w:pPr>
              <w:ind w:left="-57" w:right="-57"/>
              <w:jc w:val="center"/>
              <w:rPr>
                <w:rFonts w:ascii="Arial" w:hAnsi="Arial" w:cs="Arial"/>
                <w:sz w:val="14"/>
                <w:szCs w:val="14"/>
              </w:rPr>
            </w:pPr>
          </w:p>
        </w:tc>
        <w:tc>
          <w:tcPr>
            <w:tcW w:w="377" w:type="dxa"/>
          </w:tcPr>
          <w:p w14:paraId="2A93051F"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F8F3A0D" w14:textId="234F0C2E"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4B2D1AC"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B22A23B"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AB676E4"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54FBF147"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60641293"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7A296CD0" w14:textId="77777777" w:rsidR="00ED3BF1" w:rsidRPr="00CF567E" w:rsidRDefault="00ED3BF1" w:rsidP="00932CC6">
            <w:pPr>
              <w:ind w:left="-57" w:right="-57"/>
              <w:jc w:val="center"/>
              <w:rPr>
                <w:rFonts w:ascii="Arial" w:hAnsi="Arial" w:cs="Arial"/>
                <w:sz w:val="14"/>
                <w:szCs w:val="14"/>
              </w:rPr>
            </w:pPr>
          </w:p>
        </w:tc>
        <w:tc>
          <w:tcPr>
            <w:tcW w:w="378" w:type="dxa"/>
          </w:tcPr>
          <w:p w14:paraId="2240587B" w14:textId="77777777" w:rsidR="00ED3BF1" w:rsidRPr="00CF567E" w:rsidRDefault="00ED3BF1" w:rsidP="00932CC6">
            <w:pPr>
              <w:ind w:left="-57" w:right="-57"/>
              <w:jc w:val="center"/>
              <w:rPr>
                <w:rFonts w:ascii="Arial" w:hAnsi="Arial" w:cs="Arial"/>
                <w:sz w:val="14"/>
                <w:szCs w:val="14"/>
              </w:rPr>
            </w:pPr>
          </w:p>
        </w:tc>
      </w:tr>
      <w:tr w:rsidR="00ED3BF1" w:rsidRPr="00271CC4" w14:paraId="3B6C5A6C" w14:textId="77777777" w:rsidTr="0081379D">
        <w:trPr>
          <w:trHeight w:val="57"/>
        </w:trPr>
        <w:tc>
          <w:tcPr>
            <w:tcW w:w="2029" w:type="dxa"/>
            <w:tcBorders>
              <w:bottom w:val="single" w:sz="4" w:space="0" w:color="auto"/>
            </w:tcBorders>
            <w:vAlign w:val="center"/>
          </w:tcPr>
          <w:p w14:paraId="262437F1" w14:textId="7B9383C6" w:rsidR="00ED3BF1" w:rsidRPr="000E29CC" w:rsidRDefault="00ED3BF1" w:rsidP="00442D78">
            <w:pPr>
              <w:tabs>
                <w:tab w:val="left" w:pos="410"/>
              </w:tabs>
              <w:spacing w:before="40"/>
              <w:ind w:left="284" w:hanging="284"/>
              <w:rPr>
                <w:rFonts w:ascii="Arial" w:hAnsi="Arial" w:cs="Arial"/>
                <w:sz w:val="14"/>
                <w:szCs w:val="14"/>
              </w:rPr>
            </w:pPr>
            <w:r>
              <w:rPr>
                <w:rFonts w:ascii="Arial" w:hAnsi="Arial"/>
                <w:sz w:val="14"/>
              </w:rPr>
              <w:t>1.9</w:t>
            </w:r>
            <w:r>
              <w:tab/>
            </w:r>
            <w:r>
              <w:rPr>
                <w:rFonts w:ascii="Arial" w:hAnsi="Arial"/>
                <w:sz w:val="14"/>
              </w:rPr>
              <w:t>General service areas</w:t>
            </w:r>
          </w:p>
        </w:tc>
        <w:tc>
          <w:tcPr>
            <w:tcW w:w="378" w:type="dxa"/>
            <w:tcBorders>
              <w:bottom w:val="single" w:sz="4" w:space="0" w:color="auto"/>
              <w:right w:val="single" w:sz="4" w:space="0" w:color="auto"/>
            </w:tcBorders>
            <w:shd w:val="clear" w:color="auto" w:fill="auto"/>
            <w:vAlign w:val="center"/>
          </w:tcPr>
          <w:p w14:paraId="5682E2F4" w14:textId="77777777" w:rsidR="00ED3BF1" w:rsidRPr="00CF567E" w:rsidRDefault="00ED3BF1" w:rsidP="00932CC6">
            <w:pPr>
              <w:ind w:left="-57" w:right="-57"/>
              <w:jc w:val="center"/>
              <w:rPr>
                <w:rFonts w:ascii="Arial" w:hAnsi="Arial" w:cs="Arial"/>
                <w:sz w:val="14"/>
                <w:szCs w:val="14"/>
              </w:rPr>
            </w:pPr>
          </w:p>
        </w:tc>
        <w:tc>
          <w:tcPr>
            <w:tcW w:w="379" w:type="dxa"/>
            <w:tcBorders>
              <w:bottom w:val="single" w:sz="4" w:space="0" w:color="auto"/>
            </w:tcBorders>
          </w:tcPr>
          <w:p w14:paraId="77923B5C" w14:textId="77777777" w:rsidR="00ED3BF1" w:rsidRPr="00CF567E" w:rsidRDefault="00ED3BF1" w:rsidP="00932CC6">
            <w:pPr>
              <w:ind w:left="-57" w:right="-57"/>
              <w:jc w:val="center"/>
              <w:rPr>
                <w:rFonts w:ascii="Arial" w:hAnsi="Arial" w:cs="Arial"/>
                <w:sz w:val="14"/>
                <w:szCs w:val="14"/>
              </w:rPr>
            </w:pPr>
          </w:p>
        </w:tc>
        <w:tc>
          <w:tcPr>
            <w:tcW w:w="379" w:type="dxa"/>
            <w:tcBorders>
              <w:bottom w:val="single" w:sz="4" w:space="0" w:color="auto"/>
              <w:right w:val="single" w:sz="4" w:space="0" w:color="auto"/>
            </w:tcBorders>
            <w:shd w:val="clear" w:color="auto" w:fill="auto"/>
            <w:vAlign w:val="center"/>
          </w:tcPr>
          <w:p w14:paraId="764992A3" w14:textId="58595EAF"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7F8B7BE9" w14:textId="77777777" w:rsidR="00ED3BF1" w:rsidRPr="00CF567E" w:rsidRDefault="00ED3BF1" w:rsidP="00932CC6">
            <w:pPr>
              <w:ind w:left="-57" w:right="-57"/>
              <w:jc w:val="center"/>
              <w:rPr>
                <w:rFonts w:ascii="Arial" w:hAnsi="Arial" w:cs="Arial"/>
                <w:sz w:val="14"/>
                <w:szCs w:val="14"/>
              </w:rPr>
            </w:pPr>
          </w:p>
        </w:tc>
        <w:tc>
          <w:tcPr>
            <w:tcW w:w="379" w:type="dxa"/>
            <w:tcBorders>
              <w:bottom w:val="single" w:sz="4" w:space="0" w:color="auto"/>
            </w:tcBorders>
            <w:vAlign w:val="center"/>
          </w:tcPr>
          <w:p w14:paraId="251D8DDC"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79D80045"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6E8F3E9D"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08620E71"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02C192EE"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572E6E9B"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2B56085A"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1E8B3F96"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5F131DA1"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tcBorders>
          </w:tcPr>
          <w:p w14:paraId="3B7731DA"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7B6495E8" w14:textId="653849E1"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5CD7DF1D"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609742DC"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25ECDE45" w14:textId="77777777" w:rsidR="00ED3BF1" w:rsidRPr="00CF567E" w:rsidRDefault="00ED3BF1" w:rsidP="00932CC6">
            <w:pPr>
              <w:ind w:left="-57" w:right="-57"/>
              <w:jc w:val="center"/>
              <w:rPr>
                <w:rFonts w:ascii="Arial" w:hAnsi="Arial" w:cs="Arial"/>
                <w:sz w:val="14"/>
                <w:szCs w:val="14"/>
              </w:rPr>
            </w:pPr>
          </w:p>
        </w:tc>
        <w:tc>
          <w:tcPr>
            <w:tcW w:w="513" w:type="dxa"/>
            <w:tcBorders>
              <w:bottom w:val="single" w:sz="4" w:space="0" w:color="auto"/>
              <w:right w:val="single" w:sz="4" w:space="0" w:color="auto"/>
            </w:tcBorders>
            <w:shd w:val="clear" w:color="auto" w:fill="auto"/>
            <w:vAlign w:val="center"/>
          </w:tcPr>
          <w:p w14:paraId="0B17C992" w14:textId="77777777" w:rsidR="00ED3BF1" w:rsidRPr="00CF567E" w:rsidRDefault="00ED3BF1" w:rsidP="00932CC6">
            <w:pPr>
              <w:ind w:left="-57" w:right="-57"/>
              <w:jc w:val="center"/>
              <w:rPr>
                <w:rFonts w:ascii="Arial" w:hAnsi="Arial" w:cs="Arial"/>
                <w:sz w:val="14"/>
                <w:szCs w:val="14"/>
              </w:rPr>
            </w:pPr>
          </w:p>
        </w:tc>
        <w:tc>
          <w:tcPr>
            <w:tcW w:w="299" w:type="dxa"/>
            <w:tcBorders>
              <w:bottom w:val="single" w:sz="4" w:space="0" w:color="auto"/>
              <w:right w:val="single" w:sz="4" w:space="0" w:color="auto"/>
            </w:tcBorders>
            <w:shd w:val="clear" w:color="auto" w:fill="auto"/>
            <w:vAlign w:val="center"/>
          </w:tcPr>
          <w:p w14:paraId="2A9CAAFA" w14:textId="77777777" w:rsidR="00ED3BF1" w:rsidRPr="00CF567E" w:rsidRDefault="00ED3BF1" w:rsidP="00932CC6">
            <w:pPr>
              <w:ind w:left="-57" w:right="-57"/>
              <w:jc w:val="center"/>
              <w:rPr>
                <w:rFonts w:ascii="Arial" w:hAnsi="Arial" w:cs="Arial"/>
                <w:sz w:val="14"/>
                <w:szCs w:val="14"/>
              </w:rPr>
            </w:pPr>
          </w:p>
        </w:tc>
        <w:tc>
          <w:tcPr>
            <w:tcW w:w="322" w:type="dxa"/>
            <w:tcBorders>
              <w:bottom w:val="single" w:sz="4" w:space="0" w:color="auto"/>
              <w:right w:val="single" w:sz="4" w:space="0" w:color="auto"/>
            </w:tcBorders>
            <w:vAlign w:val="center"/>
          </w:tcPr>
          <w:p w14:paraId="5757F07E"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tcBorders>
          </w:tcPr>
          <w:p w14:paraId="63B1EA0A" w14:textId="77777777" w:rsidR="00ED3BF1" w:rsidRPr="00CF567E" w:rsidRDefault="00ED3BF1" w:rsidP="00932CC6">
            <w:pPr>
              <w:ind w:left="-57" w:right="-57"/>
              <w:jc w:val="center"/>
              <w:rPr>
                <w:rFonts w:ascii="Arial" w:hAnsi="Arial" w:cs="Arial"/>
                <w:sz w:val="14"/>
                <w:szCs w:val="14"/>
              </w:rPr>
            </w:pPr>
          </w:p>
        </w:tc>
      </w:tr>
      <w:tr w:rsidR="00ED3BF1" w:rsidRPr="00271CC4" w14:paraId="6E8AB94F" w14:textId="77777777" w:rsidTr="0081379D">
        <w:trPr>
          <w:trHeight w:val="57"/>
        </w:trPr>
        <w:tc>
          <w:tcPr>
            <w:tcW w:w="2029" w:type="dxa"/>
            <w:vAlign w:val="center"/>
          </w:tcPr>
          <w:p w14:paraId="46D5C470" w14:textId="1C8D1B44" w:rsidR="00ED3BF1" w:rsidRPr="000E29CC" w:rsidRDefault="00ED3BF1" w:rsidP="007B5AFA">
            <w:pPr>
              <w:tabs>
                <w:tab w:val="left" w:pos="410"/>
              </w:tabs>
              <w:spacing w:before="40"/>
              <w:ind w:left="284" w:hanging="284"/>
              <w:rPr>
                <w:rFonts w:ascii="Arial" w:hAnsi="Arial" w:cs="Arial"/>
                <w:sz w:val="14"/>
                <w:szCs w:val="14"/>
              </w:rPr>
            </w:pPr>
            <w:r>
              <w:rPr>
                <w:rFonts w:ascii="Arial" w:hAnsi="Arial"/>
                <w:sz w:val="14"/>
              </w:rPr>
              <w:t>2</w:t>
            </w:r>
            <w:r>
              <w:tab/>
            </w:r>
            <w:r>
              <w:rPr>
                <w:rFonts w:ascii="Arial" w:hAnsi="Arial"/>
                <w:sz w:val="14"/>
              </w:rPr>
              <w:t xml:space="preserve">Organ-specific </w:t>
            </w:r>
            <w:r>
              <w:rPr>
                <w:rFonts w:ascii="Arial" w:hAnsi="Arial" w:cs="Arial"/>
                <w:sz w:val="14"/>
                <w:szCs w:val="14"/>
              </w:rPr>
              <w:br/>
            </w:r>
            <w:r>
              <w:rPr>
                <w:rFonts w:ascii="Arial" w:hAnsi="Arial"/>
                <w:sz w:val="14"/>
              </w:rPr>
              <w:t>diagnostics</w:t>
            </w:r>
          </w:p>
        </w:tc>
        <w:tc>
          <w:tcPr>
            <w:tcW w:w="378" w:type="dxa"/>
            <w:tcBorders>
              <w:right w:val="single" w:sz="4" w:space="0" w:color="auto"/>
            </w:tcBorders>
            <w:shd w:val="clear" w:color="auto" w:fill="auto"/>
            <w:vAlign w:val="center"/>
          </w:tcPr>
          <w:p w14:paraId="11DDE969" w14:textId="77777777" w:rsidR="00ED3BF1" w:rsidRPr="00CF567E" w:rsidRDefault="00ED3BF1" w:rsidP="00932CC6">
            <w:pPr>
              <w:ind w:left="-57" w:right="-57"/>
              <w:jc w:val="center"/>
              <w:rPr>
                <w:rFonts w:ascii="Arial" w:hAnsi="Arial" w:cs="Arial"/>
                <w:sz w:val="14"/>
                <w:szCs w:val="14"/>
              </w:rPr>
            </w:pPr>
          </w:p>
        </w:tc>
        <w:tc>
          <w:tcPr>
            <w:tcW w:w="379" w:type="dxa"/>
          </w:tcPr>
          <w:p w14:paraId="4743A442"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09502A21" w14:textId="3FFC25D1"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36CE451"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637FD755"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A74C4E6"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CB29069"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95AD25A"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73A8466"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AF60AC2"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C0775D1"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53F9564"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352D53A" w14:textId="77777777" w:rsidR="00ED3BF1" w:rsidRPr="00CF567E" w:rsidRDefault="00ED3BF1" w:rsidP="00932CC6">
            <w:pPr>
              <w:ind w:left="-57" w:right="-57"/>
              <w:jc w:val="center"/>
              <w:rPr>
                <w:rFonts w:ascii="Arial" w:hAnsi="Arial" w:cs="Arial"/>
                <w:sz w:val="14"/>
                <w:szCs w:val="14"/>
              </w:rPr>
            </w:pPr>
          </w:p>
        </w:tc>
        <w:tc>
          <w:tcPr>
            <w:tcW w:w="377" w:type="dxa"/>
          </w:tcPr>
          <w:p w14:paraId="7A8B1B46"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BCAD8E0" w14:textId="66C04E5C"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FEEFC2B"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E4CBB96"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0C54BA6"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6BF3F731"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095F157B"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1FC7BAC5" w14:textId="77777777" w:rsidR="00ED3BF1" w:rsidRPr="00CF567E" w:rsidRDefault="00ED3BF1" w:rsidP="00932CC6">
            <w:pPr>
              <w:ind w:left="-57" w:right="-57"/>
              <w:jc w:val="center"/>
              <w:rPr>
                <w:rFonts w:ascii="Arial" w:hAnsi="Arial" w:cs="Arial"/>
                <w:sz w:val="14"/>
                <w:szCs w:val="14"/>
              </w:rPr>
            </w:pPr>
          </w:p>
        </w:tc>
        <w:tc>
          <w:tcPr>
            <w:tcW w:w="378" w:type="dxa"/>
          </w:tcPr>
          <w:p w14:paraId="4C54DC0D" w14:textId="77777777" w:rsidR="00ED3BF1" w:rsidRPr="00CF567E" w:rsidRDefault="00ED3BF1" w:rsidP="00932CC6">
            <w:pPr>
              <w:ind w:left="-57" w:right="-57"/>
              <w:jc w:val="center"/>
              <w:rPr>
                <w:rFonts w:ascii="Arial" w:hAnsi="Arial" w:cs="Arial"/>
                <w:sz w:val="14"/>
                <w:szCs w:val="14"/>
              </w:rPr>
            </w:pPr>
          </w:p>
        </w:tc>
      </w:tr>
      <w:tr w:rsidR="00ED3BF1" w:rsidRPr="00271CC4" w14:paraId="72B977FC" w14:textId="77777777" w:rsidTr="0081379D">
        <w:trPr>
          <w:trHeight w:val="57"/>
        </w:trPr>
        <w:tc>
          <w:tcPr>
            <w:tcW w:w="2029" w:type="dxa"/>
            <w:vAlign w:val="center"/>
          </w:tcPr>
          <w:p w14:paraId="5AF3FCB1" w14:textId="77777777" w:rsidR="00ED3BF1" w:rsidRPr="000E29CC" w:rsidRDefault="00ED3BF1" w:rsidP="00932CC6">
            <w:pPr>
              <w:tabs>
                <w:tab w:val="left" w:pos="425"/>
              </w:tabs>
              <w:spacing w:before="40" w:after="40"/>
              <w:ind w:left="284" w:hanging="284"/>
              <w:rPr>
                <w:rFonts w:ascii="Arial" w:hAnsi="Arial" w:cs="Arial"/>
                <w:sz w:val="14"/>
                <w:szCs w:val="14"/>
              </w:rPr>
            </w:pPr>
            <w:r>
              <w:rPr>
                <w:rFonts w:ascii="Arial" w:hAnsi="Arial"/>
                <w:sz w:val="14"/>
              </w:rPr>
              <w:t>3</w:t>
            </w:r>
            <w:r>
              <w:tab/>
            </w:r>
            <w:r>
              <w:rPr>
                <w:rFonts w:ascii="Arial" w:hAnsi="Arial"/>
                <w:sz w:val="14"/>
              </w:rPr>
              <w:t>Radiology</w:t>
            </w:r>
          </w:p>
        </w:tc>
        <w:tc>
          <w:tcPr>
            <w:tcW w:w="378" w:type="dxa"/>
            <w:tcBorders>
              <w:right w:val="single" w:sz="4" w:space="0" w:color="auto"/>
            </w:tcBorders>
            <w:shd w:val="clear" w:color="auto" w:fill="auto"/>
            <w:vAlign w:val="center"/>
          </w:tcPr>
          <w:p w14:paraId="5D31E8D7" w14:textId="77777777" w:rsidR="00ED3BF1" w:rsidRPr="00CF567E" w:rsidRDefault="00ED3BF1" w:rsidP="00932CC6">
            <w:pPr>
              <w:ind w:left="-57" w:right="-57"/>
              <w:jc w:val="center"/>
              <w:rPr>
                <w:rFonts w:ascii="Arial" w:hAnsi="Arial" w:cs="Arial"/>
                <w:sz w:val="14"/>
                <w:szCs w:val="14"/>
              </w:rPr>
            </w:pPr>
          </w:p>
        </w:tc>
        <w:tc>
          <w:tcPr>
            <w:tcW w:w="379" w:type="dxa"/>
          </w:tcPr>
          <w:p w14:paraId="1264B3D5"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5EBE7870" w14:textId="09014FF2"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C1F55F3"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69312F61"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EF38FDB"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0E28274"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CB350F8"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0321985"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D09F3A2"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1D4727C"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E38B05A"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FD23419" w14:textId="77777777" w:rsidR="00ED3BF1" w:rsidRPr="00CF567E" w:rsidRDefault="00ED3BF1" w:rsidP="00932CC6">
            <w:pPr>
              <w:ind w:left="-57" w:right="-57"/>
              <w:jc w:val="center"/>
              <w:rPr>
                <w:rFonts w:ascii="Arial" w:hAnsi="Arial" w:cs="Arial"/>
                <w:sz w:val="14"/>
                <w:szCs w:val="14"/>
              </w:rPr>
            </w:pPr>
          </w:p>
        </w:tc>
        <w:tc>
          <w:tcPr>
            <w:tcW w:w="377" w:type="dxa"/>
          </w:tcPr>
          <w:p w14:paraId="7FD583D6"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E25A742" w14:textId="45A2564C"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58E5256"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FF99264"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4720EC6"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46AD92ED"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0BEA7581"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3CAA7C74" w14:textId="77777777" w:rsidR="00ED3BF1" w:rsidRPr="00CF567E" w:rsidRDefault="00ED3BF1" w:rsidP="00932CC6">
            <w:pPr>
              <w:ind w:left="-57" w:right="-57"/>
              <w:jc w:val="center"/>
              <w:rPr>
                <w:rFonts w:ascii="Arial" w:hAnsi="Arial" w:cs="Arial"/>
                <w:sz w:val="14"/>
                <w:szCs w:val="14"/>
              </w:rPr>
            </w:pPr>
          </w:p>
        </w:tc>
        <w:tc>
          <w:tcPr>
            <w:tcW w:w="378" w:type="dxa"/>
          </w:tcPr>
          <w:p w14:paraId="73753685" w14:textId="77777777" w:rsidR="00ED3BF1" w:rsidRPr="00CF567E" w:rsidRDefault="00ED3BF1" w:rsidP="00932CC6">
            <w:pPr>
              <w:ind w:left="-57" w:right="-57"/>
              <w:jc w:val="center"/>
              <w:rPr>
                <w:rFonts w:ascii="Arial" w:hAnsi="Arial" w:cs="Arial"/>
                <w:sz w:val="14"/>
                <w:szCs w:val="14"/>
              </w:rPr>
            </w:pPr>
          </w:p>
        </w:tc>
      </w:tr>
      <w:tr w:rsidR="00ED3BF1" w:rsidRPr="00271CC4" w14:paraId="4CC33520" w14:textId="77777777" w:rsidTr="0081379D">
        <w:trPr>
          <w:trHeight w:val="57"/>
        </w:trPr>
        <w:tc>
          <w:tcPr>
            <w:tcW w:w="2029" w:type="dxa"/>
            <w:vAlign w:val="center"/>
          </w:tcPr>
          <w:p w14:paraId="503CFF7F" w14:textId="77777777" w:rsidR="00ED3BF1" w:rsidRPr="000E29CC" w:rsidRDefault="00ED3BF1" w:rsidP="00932CC6">
            <w:pPr>
              <w:tabs>
                <w:tab w:val="left" w:pos="426"/>
              </w:tabs>
              <w:spacing w:before="40" w:after="40"/>
              <w:ind w:left="284" w:hanging="284"/>
              <w:rPr>
                <w:rFonts w:ascii="Arial" w:hAnsi="Arial" w:cs="Arial"/>
                <w:sz w:val="14"/>
                <w:szCs w:val="14"/>
              </w:rPr>
            </w:pPr>
            <w:r>
              <w:rPr>
                <w:rFonts w:ascii="Arial" w:hAnsi="Arial"/>
                <w:sz w:val="14"/>
              </w:rPr>
              <w:t>4</w:t>
            </w:r>
            <w:r>
              <w:tab/>
            </w:r>
            <w:r>
              <w:rPr>
                <w:rFonts w:ascii="Arial" w:hAnsi="Arial"/>
                <w:sz w:val="14"/>
              </w:rPr>
              <w:t xml:space="preserve">Nuclear </w:t>
            </w:r>
            <w:proofErr w:type="gramStart"/>
            <w:r>
              <w:rPr>
                <w:rFonts w:ascii="Arial" w:hAnsi="Arial"/>
                <w:sz w:val="14"/>
              </w:rPr>
              <w:t>medicine</w:t>
            </w:r>
            <w:proofErr w:type="gramEnd"/>
          </w:p>
        </w:tc>
        <w:tc>
          <w:tcPr>
            <w:tcW w:w="378" w:type="dxa"/>
            <w:tcBorders>
              <w:right w:val="single" w:sz="4" w:space="0" w:color="auto"/>
            </w:tcBorders>
            <w:shd w:val="clear" w:color="auto" w:fill="auto"/>
            <w:vAlign w:val="center"/>
          </w:tcPr>
          <w:p w14:paraId="4F229C34" w14:textId="77777777" w:rsidR="00ED3BF1" w:rsidRPr="00CF567E" w:rsidRDefault="00ED3BF1" w:rsidP="00932CC6">
            <w:pPr>
              <w:ind w:left="-57" w:right="-57"/>
              <w:jc w:val="center"/>
              <w:rPr>
                <w:rFonts w:ascii="Arial" w:hAnsi="Arial" w:cs="Arial"/>
                <w:sz w:val="14"/>
                <w:szCs w:val="14"/>
              </w:rPr>
            </w:pPr>
          </w:p>
        </w:tc>
        <w:tc>
          <w:tcPr>
            <w:tcW w:w="379" w:type="dxa"/>
          </w:tcPr>
          <w:p w14:paraId="73EE479C"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7DCF5466" w14:textId="3C53BFB5"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5E5C145"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2A34436B"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20B210F"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0001756"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E8C24BE"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46A0E6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3B857F3"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212AB6A"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146ECCE"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8F778E0" w14:textId="77777777" w:rsidR="00ED3BF1" w:rsidRPr="00CF567E" w:rsidRDefault="00ED3BF1" w:rsidP="00932CC6">
            <w:pPr>
              <w:ind w:left="-57" w:right="-57"/>
              <w:jc w:val="center"/>
              <w:rPr>
                <w:rFonts w:ascii="Arial" w:hAnsi="Arial" w:cs="Arial"/>
                <w:sz w:val="14"/>
                <w:szCs w:val="14"/>
              </w:rPr>
            </w:pPr>
          </w:p>
        </w:tc>
        <w:tc>
          <w:tcPr>
            <w:tcW w:w="377" w:type="dxa"/>
          </w:tcPr>
          <w:p w14:paraId="6931B512"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8E4DB48" w14:textId="3D2FADF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EBD0B96"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5723655"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99B479A"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7516A7EC"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013505CB"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6A2BF65D" w14:textId="77777777" w:rsidR="00ED3BF1" w:rsidRPr="00CF567E" w:rsidRDefault="00ED3BF1" w:rsidP="00932CC6">
            <w:pPr>
              <w:ind w:left="-57" w:right="-57"/>
              <w:jc w:val="center"/>
              <w:rPr>
                <w:rFonts w:ascii="Arial" w:hAnsi="Arial" w:cs="Arial"/>
                <w:sz w:val="14"/>
                <w:szCs w:val="14"/>
              </w:rPr>
            </w:pPr>
          </w:p>
        </w:tc>
        <w:tc>
          <w:tcPr>
            <w:tcW w:w="378" w:type="dxa"/>
          </w:tcPr>
          <w:p w14:paraId="339741C7" w14:textId="77777777" w:rsidR="00ED3BF1" w:rsidRPr="00CF567E" w:rsidRDefault="00ED3BF1" w:rsidP="00932CC6">
            <w:pPr>
              <w:ind w:left="-57" w:right="-57"/>
              <w:jc w:val="center"/>
              <w:rPr>
                <w:rFonts w:ascii="Arial" w:hAnsi="Arial" w:cs="Arial"/>
                <w:sz w:val="14"/>
                <w:szCs w:val="14"/>
              </w:rPr>
            </w:pPr>
          </w:p>
        </w:tc>
      </w:tr>
      <w:tr w:rsidR="00ED3BF1" w:rsidRPr="00271CC4" w14:paraId="1CD6D9C6" w14:textId="77777777" w:rsidTr="0081379D">
        <w:trPr>
          <w:trHeight w:val="57"/>
        </w:trPr>
        <w:tc>
          <w:tcPr>
            <w:tcW w:w="2029" w:type="dxa"/>
            <w:vAlign w:val="center"/>
          </w:tcPr>
          <w:p w14:paraId="77D9F18D" w14:textId="77777777" w:rsidR="00ED3BF1" w:rsidRPr="000E29CC" w:rsidRDefault="00ED3BF1" w:rsidP="00932CC6">
            <w:pPr>
              <w:tabs>
                <w:tab w:val="left" w:pos="426"/>
              </w:tabs>
              <w:spacing w:before="40" w:after="40"/>
              <w:ind w:left="284" w:hanging="284"/>
              <w:rPr>
                <w:rFonts w:ascii="Arial" w:hAnsi="Arial" w:cs="Arial"/>
                <w:sz w:val="14"/>
                <w:szCs w:val="14"/>
              </w:rPr>
            </w:pPr>
            <w:r>
              <w:rPr>
                <w:rFonts w:ascii="Arial" w:hAnsi="Arial"/>
                <w:sz w:val="14"/>
              </w:rPr>
              <w:t>5</w:t>
            </w:r>
            <w:r>
              <w:tab/>
            </w:r>
            <w:r>
              <w:rPr>
                <w:rFonts w:ascii="Arial" w:hAnsi="Arial"/>
                <w:sz w:val="14"/>
              </w:rPr>
              <w:t>Surgical oncology</w:t>
            </w:r>
          </w:p>
        </w:tc>
        <w:tc>
          <w:tcPr>
            <w:tcW w:w="378" w:type="dxa"/>
            <w:tcBorders>
              <w:right w:val="single" w:sz="4" w:space="0" w:color="auto"/>
            </w:tcBorders>
            <w:shd w:val="clear" w:color="auto" w:fill="auto"/>
            <w:vAlign w:val="center"/>
          </w:tcPr>
          <w:p w14:paraId="7F14A1C2" w14:textId="77777777" w:rsidR="00ED3BF1" w:rsidRPr="00CF567E" w:rsidRDefault="00ED3BF1" w:rsidP="00932CC6">
            <w:pPr>
              <w:ind w:left="-57" w:right="-57"/>
              <w:jc w:val="center"/>
              <w:rPr>
                <w:rFonts w:ascii="Arial" w:hAnsi="Arial" w:cs="Arial"/>
                <w:sz w:val="14"/>
                <w:szCs w:val="14"/>
              </w:rPr>
            </w:pPr>
          </w:p>
        </w:tc>
        <w:tc>
          <w:tcPr>
            <w:tcW w:w="379" w:type="dxa"/>
          </w:tcPr>
          <w:p w14:paraId="46BBA6FB"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558E9346" w14:textId="173E291B"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9B4D1C0"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08DF8D1E"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3356DA0"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3BB4FAB"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3EC23F9"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657B082"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D1B3782"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82D2641"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7217603"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9B9283B" w14:textId="77777777" w:rsidR="00ED3BF1" w:rsidRPr="00CF567E" w:rsidRDefault="00ED3BF1" w:rsidP="00932CC6">
            <w:pPr>
              <w:ind w:left="-57" w:right="-57"/>
              <w:jc w:val="center"/>
              <w:rPr>
                <w:rFonts w:ascii="Arial" w:hAnsi="Arial" w:cs="Arial"/>
                <w:sz w:val="14"/>
                <w:szCs w:val="14"/>
              </w:rPr>
            </w:pPr>
          </w:p>
        </w:tc>
        <w:tc>
          <w:tcPr>
            <w:tcW w:w="377" w:type="dxa"/>
          </w:tcPr>
          <w:p w14:paraId="151469B2"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F4942C9" w14:textId="32FC534C"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89413AE"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3C3BAF4"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6E7D3B9"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06B212B6"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788493ED"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112BD3B3" w14:textId="77777777" w:rsidR="00ED3BF1" w:rsidRPr="00CF567E" w:rsidRDefault="00ED3BF1" w:rsidP="00932CC6">
            <w:pPr>
              <w:ind w:left="-57" w:right="-57"/>
              <w:jc w:val="center"/>
              <w:rPr>
                <w:rFonts w:ascii="Arial" w:hAnsi="Arial" w:cs="Arial"/>
                <w:sz w:val="14"/>
                <w:szCs w:val="14"/>
              </w:rPr>
            </w:pPr>
          </w:p>
        </w:tc>
        <w:tc>
          <w:tcPr>
            <w:tcW w:w="378" w:type="dxa"/>
          </w:tcPr>
          <w:p w14:paraId="59654362" w14:textId="77777777" w:rsidR="00ED3BF1" w:rsidRPr="00CF567E" w:rsidRDefault="00ED3BF1" w:rsidP="00932CC6">
            <w:pPr>
              <w:ind w:left="-57" w:right="-57"/>
              <w:jc w:val="center"/>
              <w:rPr>
                <w:rFonts w:ascii="Arial" w:hAnsi="Arial" w:cs="Arial"/>
                <w:sz w:val="14"/>
                <w:szCs w:val="14"/>
              </w:rPr>
            </w:pPr>
          </w:p>
        </w:tc>
      </w:tr>
      <w:tr w:rsidR="00ED3BF1" w:rsidRPr="00271CC4" w14:paraId="2981F241" w14:textId="77777777" w:rsidTr="0081379D">
        <w:trPr>
          <w:trHeight w:val="57"/>
        </w:trPr>
        <w:tc>
          <w:tcPr>
            <w:tcW w:w="2029" w:type="dxa"/>
            <w:vAlign w:val="center"/>
          </w:tcPr>
          <w:p w14:paraId="796D4C3B" w14:textId="37FB13C2" w:rsidR="00ED3BF1" w:rsidRPr="000E29CC" w:rsidRDefault="00ED3BF1" w:rsidP="00327860">
            <w:pPr>
              <w:tabs>
                <w:tab w:val="left" w:pos="426"/>
              </w:tabs>
              <w:spacing w:before="40"/>
              <w:ind w:left="284" w:hanging="284"/>
              <w:rPr>
                <w:rFonts w:ascii="Arial" w:hAnsi="Arial" w:cs="Arial"/>
                <w:sz w:val="14"/>
                <w:szCs w:val="14"/>
              </w:rPr>
            </w:pPr>
            <w:r>
              <w:rPr>
                <w:rFonts w:ascii="Arial" w:hAnsi="Arial"/>
                <w:sz w:val="14"/>
              </w:rPr>
              <w:t>6</w:t>
            </w:r>
            <w:r>
              <w:tab/>
            </w:r>
            <w:r>
              <w:rPr>
                <w:rFonts w:ascii="Arial" w:hAnsi="Arial"/>
                <w:sz w:val="14"/>
              </w:rPr>
              <w:t>Medical oncology</w:t>
            </w:r>
          </w:p>
        </w:tc>
        <w:tc>
          <w:tcPr>
            <w:tcW w:w="378" w:type="dxa"/>
            <w:tcBorders>
              <w:right w:val="single" w:sz="4" w:space="0" w:color="auto"/>
            </w:tcBorders>
            <w:shd w:val="clear" w:color="auto" w:fill="auto"/>
            <w:vAlign w:val="center"/>
          </w:tcPr>
          <w:p w14:paraId="71126253" w14:textId="77777777" w:rsidR="00ED3BF1" w:rsidRPr="00CF567E" w:rsidRDefault="00ED3BF1" w:rsidP="00932CC6">
            <w:pPr>
              <w:ind w:left="-57" w:right="-57"/>
              <w:jc w:val="center"/>
              <w:rPr>
                <w:rFonts w:ascii="Arial" w:hAnsi="Arial" w:cs="Arial"/>
                <w:sz w:val="14"/>
                <w:szCs w:val="14"/>
              </w:rPr>
            </w:pPr>
          </w:p>
        </w:tc>
        <w:tc>
          <w:tcPr>
            <w:tcW w:w="379" w:type="dxa"/>
          </w:tcPr>
          <w:p w14:paraId="68D05340"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695303C2" w14:textId="2801D18A"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0C42230"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6F6056D0"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DEF5F6C"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32CA7CC"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32E16BA"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C6595B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02E49FA"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AD8DF40"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CF97597"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920E570" w14:textId="77777777" w:rsidR="00ED3BF1" w:rsidRPr="00CF567E" w:rsidRDefault="00ED3BF1" w:rsidP="00932CC6">
            <w:pPr>
              <w:ind w:left="-57" w:right="-57"/>
              <w:jc w:val="center"/>
              <w:rPr>
                <w:rFonts w:ascii="Arial" w:hAnsi="Arial" w:cs="Arial"/>
                <w:sz w:val="14"/>
                <w:szCs w:val="14"/>
              </w:rPr>
            </w:pPr>
          </w:p>
        </w:tc>
        <w:tc>
          <w:tcPr>
            <w:tcW w:w="377" w:type="dxa"/>
          </w:tcPr>
          <w:p w14:paraId="490E4683"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E0EF3BE" w14:textId="4B279865"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EA9BC2F"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0A509CC"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675D631"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71A6CBAC"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26E07654"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0C283D46" w14:textId="77777777" w:rsidR="00ED3BF1" w:rsidRPr="00CF567E" w:rsidRDefault="00ED3BF1" w:rsidP="00932CC6">
            <w:pPr>
              <w:ind w:left="-57" w:right="-57"/>
              <w:jc w:val="center"/>
              <w:rPr>
                <w:rFonts w:ascii="Arial" w:hAnsi="Arial" w:cs="Arial"/>
                <w:sz w:val="14"/>
                <w:szCs w:val="14"/>
              </w:rPr>
            </w:pPr>
          </w:p>
        </w:tc>
        <w:tc>
          <w:tcPr>
            <w:tcW w:w="378" w:type="dxa"/>
          </w:tcPr>
          <w:p w14:paraId="7EC36837" w14:textId="77777777" w:rsidR="00ED3BF1" w:rsidRPr="00CF567E" w:rsidRDefault="00ED3BF1" w:rsidP="00932CC6">
            <w:pPr>
              <w:ind w:left="-57" w:right="-57"/>
              <w:jc w:val="center"/>
              <w:rPr>
                <w:rFonts w:ascii="Arial" w:hAnsi="Arial" w:cs="Arial"/>
                <w:sz w:val="14"/>
                <w:szCs w:val="14"/>
              </w:rPr>
            </w:pPr>
          </w:p>
        </w:tc>
      </w:tr>
      <w:tr w:rsidR="00ED3BF1" w:rsidRPr="00271CC4" w14:paraId="6516982E" w14:textId="77777777" w:rsidTr="0081379D">
        <w:trPr>
          <w:trHeight w:val="57"/>
        </w:trPr>
        <w:tc>
          <w:tcPr>
            <w:tcW w:w="2029" w:type="dxa"/>
            <w:vAlign w:val="center"/>
          </w:tcPr>
          <w:p w14:paraId="79376D38" w14:textId="77777777" w:rsidR="00ED3BF1" w:rsidRPr="000E29CC" w:rsidRDefault="00ED3BF1" w:rsidP="00932CC6">
            <w:pPr>
              <w:tabs>
                <w:tab w:val="left" w:pos="426"/>
              </w:tabs>
              <w:spacing w:before="40"/>
              <w:ind w:left="284" w:hanging="284"/>
              <w:rPr>
                <w:rFonts w:ascii="Arial" w:hAnsi="Arial" w:cs="Arial"/>
                <w:sz w:val="14"/>
                <w:szCs w:val="14"/>
              </w:rPr>
            </w:pPr>
            <w:r>
              <w:rPr>
                <w:rFonts w:ascii="Arial" w:hAnsi="Arial"/>
                <w:sz w:val="14"/>
              </w:rPr>
              <w:t>7</w:t>
            </w:r>
            <w:r>
              <w:tab/>
            </w:r>
            <w:r>
              <w:rPr>
                <w:rFonts w:ascii="Arial" w:hAnsi="Arial"/>
                <w:sz w:val="14"/>
              </w:rPr>
              <w:t>Radio-oncology</w:t>
            </w:r>
          </w:p>
        </w:tc>
        <w:tc>
          <w:tcPr>
            <w:tcW w:w="378" w:type="dxa"/>
            <w:tcBorders>
              <w:right w:val="single" w:sz="4" w:space="0" w:color="auto"/>
            </w:tcBorders>
            <w:shd w:val="clear" w:color="auto" w:fill="auto"/>
            <w:vAlign w:val="center"/>
          </w:tcPr>
          <w:p w14:paraId="5E65F3BB" w14:textId="77777777" w:rsidR="00ED3BF1" w:rsidRPr="00CF567E" w:rsidRDefault="00ED3BF1" w:rsidP="00932CC6">
            <w:pPr>
              <w:ind w:left="-57" w:right="-57"/>
              <w:jc w:val="center"/>
              <w:rPr>
                <w:rFonts w:ascii="Arial" w:hAnsi="Arial" w:cs="Arial"/>
                <w:sz w:val="14"/>
                <w:szCs w:val="14"/>
              </w:rPr>
            </w:pPr>
          </w:p>
        </w:tc>
        <w:tc>
          <w:tcPr>
            <w:tcW w:w="379" w:type="dxa"/>
          </w:tcPr>
          <w:p w14:paraId="52DD1694"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0844267A" w14:textId="1B16C054"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984CC1F"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369784C6"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DCD6CA7"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CCE42DE"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FE836C3"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69359DA"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DEAC906"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32EDA4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7797DD6"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ADD479E" w14:textId="77777777" w:rsidR="00ED3BF1" w:rsidRPr="00CF567E" w:rsidRDefault="00ED3BF1" w:rsidP="00932CC6">
            <w:pPr>
              <w:ind w:left="-57" w:right="-57"/>
              <w:jc w:val="center"/>
              <w:rPr>
                <w:rFonts w:ascii="Arial" w:hAnsi="Arial" w:cs="Arial"/>
                <w:sz w:val="14"/>
                <w:szCs w:val="14"/>
              </w:rPr>
            </w:pPr>
          </w:p>
        </w:tc>
        <w:tc>
          <w:tcPr>
            <w:tcW w:w="377" w:type="dxa"/>
          </w:tcPr>
          <w:p w14:paraId="6A3F7969"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611602D" w14:textId="43B3F80A"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3A367DA"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ED3F74E"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4C32E66"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0ED7C856"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072D5773"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71807FD6" w14:textId="77777777" w:rsidR="00ED3BF1" w:rsidRPr="00CF567E" w:rsidRDefault="00ED3BF1" w:rsidP="00932CC6">
            <w:pPr>
              <w:ind w:left="-57" w:right="-57"/>
              <w:jc w:val="center"/>
              <w:rPr>
                <w:rFonts w:ascii="Arial" w:hAnsi="Arial" w:cs="Arial"/>
                <w:sz w:val="14"/>
                <w:szCs w:val="14"/>
              </w:rPr>
            </w:pPr>
          </w:p>
        </w:tc>
        <w:tc>
          <w:tcPr>
            <w:tcW w:w="378" w:type="dxa"/>
          </w:tcPr>
          <w:p w14:paraId="69B52342" w14:textId="77777777" w:rsidR="00ED3BF1" w:rsidRPr="00CF567E" w:rsidRDefault="00ED3BF1" w:rsidP="00932CC6">
            <w:pPr>
              <w:ind w:left="-57" w:right="-57"/>
              <w:jc w:val="center"/>
              <w:rPr>
                <w:rFonts w:ascii="Arial" w:hAnsi="Arial" w:cs="Arial"/>
                <w:sz w:val="14"/>
                <w:szCs w:val="14"/>
              </w:rPr>
            </w:pPr>
          </w:p>
        </w:tc>
      </w:tr>
      <w:tr w:rsidR="00ED3BF1" w:rsidRPr="00271CC4" w14:paraId="499D9AC3" w14:textId="77777777" w:rsidTr="0081379D">
        <w:trPr>
          <w:trHeight w:val="57"/>
        </w:trPr>
        <w:tc>
          <w:tcPr>
            <w:tcW w:w="2029" w:type="dxa"/>
            <w:vAlign w:val="center"/>
          </w:tcPr>
          <w:p w14:paraId="2ED90A8F" w14:textId="77777777" w:rsidR="00ED3BF1" w:rsidRPr="000E29CC" w:rsidRDefault="00ED3BF1" w:rsidP="00932CC6">
            <w:pPr>
              <w:tabs>
                <w:tab w:val="left" w:pos="426"/>
              </w:tabs>
              <w:spacing w:before="40" w:after="40"/>
              <w:ind w:left="284" w:hanging="284"/>
              <w:rPr>
                <w:rFonts w:ascii="Arial" w:hAnsi="Arial" w:cs="Arial"/>
                <w:sz w:val="14"/>
                <w:szCs w:val="14"/>
              </w:rPr>
            </w:pPr>
            <w:r>
              <w:rPr>
                <w:rFonts w:ascii="Arial" w:hAnsi="Arial"/>
                <w:sz w:val="14"/>
              </w:rPr>
              <w:t>8</w:t>
            </w:r>
            <w:r>
              <w:tab/>
            </w:r>
            <w:r>
              <w:rPr>
                <w:rFonts w:ascii="Arial" w:hAnsi="Arial"/>
                <w:sz w:val="14"/>
              </w:rPr>
              <w:t>Pathology</w:t>
            </w:r>
          </w:p>
        </w:tc>
        <w:tc>
          <w:tcPr>
            <w:tcW w:w="378" w:type="dxa"/>
            <w:tcBorders>
              <w:right w:val="single" w:sz="4" w:space="0" w:color="auto"/>
            </w:tcBorders>
            <w:shd w:val="clear" w:color="auto" w:fill="auto"/>
            <w:vAlign w:val="center"/>
          </w:tcPr>
          <w:p w14:paraId="5776CE5D" w14:textId="77777777" w:rsidR="00ED3BF1" w:rsidRPr="00CF567E" w:rsidRDefault="00ED3BF1" w:rsidP="00932CC6">
            <w:pPr>
              <w:ind w:left="-57" w:right="-57"/>
              <w:jc w:val="center"/>
              <w:rPr>
                <w:rFonts w:ascii="Arial" w:hAnsi="Arial" w:cs="Arial"/>
                <w:sz w:val="14"/>
                <w:szCs w:val="14"/>
              </w:rPr>
            </w:pPr>
          </w:p>
        </w:tc>
        <w:tc>
          <w:tcPr>
            <w:tcW w:w="379" w:type="dxa"/>
          </w:tcPr>
          <w:p w14:paraId="5E7968EF"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03D7AB64" w14:textId="06B81139"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3D6DA7F"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6488F255"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4C5898E"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93B1541"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AAB4471"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6EE1650"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6DAAC71"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E16396D"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5A5E449"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833AE9F" w14:textId="77777777" w:rsidR="00ED3BF1" w:rsidRPr="00CF567E" w:rsidRDefault="00ED3BF1" w:rsidP="00932CC6">
            <w:pPr>
              <w:ind w:left="-57" w:right="-57"/>
              <w:jc w:val="center"/>
              <w:rPr>
                <w:rFonts w:ascii="Arial" w:hAnsi="Arial" w:cs="Arial"/>
                <w:sz w:val="14"/>
                <w:szCs w:val="14"/>
              </w:rPr>
            </w:pPr>
          </w:p>
        </w:tc>
        <w:tc>
          <w:tcPr>
            <w:tcW w:w="377" w:type="dxa"/>
          </w:tcPr>
          <w:p w14:paraId="47D9D24A"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1BEC508" w14:textId="2021B2EC"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E999162"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46B2F65"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F062AE1"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3AA7D6E0"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53EB20BF"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7E542343" w14:textId="77777777" w:rsidR="00ED3BF1" w:rsidRPr="00CF567E" w:rsidRDefault="00ED3BF1" w:rsidP="00932CC6">
            <w:pPr>
              <w:ind w:left="-57" w:right="-57"/>
              <w:jc w:val="center"/>
              <w:rPr>
                <w:rFonts w:ascii="Arial" w:hAnsi="Arial" w:cs="Arial"/>
                <w:sz w:val="14"/>
                <w:szCs w:val="14"/>
              </w:rPr>
            </w:pPr>
          </w:p>
        </w:tc>
        <w:tc>
          <w:tcPr>
            <w:tcW w:w="378" w:type="dxa"/>
          </w:tcPr>
          <w:p w14:paraId="7CD9C669" w14:textId="77777777" w:rsidR="00ED3BF1" w:rsidRPr="00CF567E" w:rsidRDefault="00ED3BF1" w:rsidP="00932CC6">
            <w:pPr>
              <w:ind w:left="-57" w:right="-57"/>
              <w:jc w:val="center"/>
              <w:rPr>
                <w:rFonts w:ascii="Arial" w:hAnsi="Arial" w:cs="Arial"/>
                <w:sz w:val="14"/>
                <w:szCs w:val="14"/>
              </w:rPr>
            </w:pPr>
          </w:p>
        </w:tc>
      </w:tr>
      <w:tr w:rsidR="00ED3BF1" w:rsidRPr="00271CC4" w14:paraId="3A810CB3" w14:textId="77777777" w:rsidTr="0081379D">
        <w:trPr>
          <w:trHeight w:val="57"/>
        </w:trPr>
        <w:tc>
          <w:tcPr>
            <w:tcW w:w="2029" w:type="dxa"/>
            <w:vAlign w:val="center"/>
          </w:tcPr>
          <w:p w14:paraId="3E4704FB" w14:textId="77777777" w:rsidR="00ED3BF1" w:rsidRPr="000E29CC" w:rsidRDefault="00ED3BF1" w:rsidP="00932CC6">
            <w:pPr>
              <w:tabs>
                <w:tab w:val="left" w:pos="426"/>
              </w:tabs>
              <w:spacing w:before="40"/>
              <w:ind w:left="284" w:hanging="284"/>
              <w:rPr>
                <w:rFonts w:ascii="Arial" w:hAnsi="Arial" w:cs="Arial"/>
                <w:sz w:val="14"/>
                <w:szCs w:val="14"/>
              </w:rPr>
            </w:pPr>
            <w:r>
              <w:rPr>
                <w:rFonts w:ascii="Arial" w:hAnsi="Arial"/>
                <w:sz w:val="14"/>
              </w:rPr>
              <w:t>9</w:t>
            </w:r>
            <w:r>
              <w:tab/>
            </w:r>
            <w:r>
              <w:rPr>
                <w:rFonts w:ascii="Arial" w:hAnsi="Arial"/>
                <w:sz w:val="14"/>
              </w:rPr>
              <w:t>Palliative care / hospice work</w:t>
            </w:r>
          </w:p>
        </w:tc>
        <w:tc>
          <w:tcPr>
            <w:tcW w:w="378" w:type="dxa"/>
            <w:tcBorders>
              <w:right w:val="single" w:sz="4" w:space="0" w:color="auto"/>
            </w:tcBorders>
            <w:shd w:val="clear" w:color="auto" w:fill="auto"/>
            <w:vAlign w:val="center"/>
          </w:tcPr>
          <w:p w14:paraId="4596D85E" w14:textId="77777777" w:rsidR="00ED3BF1" w:rsidRPr="00CF567E" w:rsidRDefault="00ED3BF1" w:rsidP="00932CC6">
            <w:pPr>
              <w:ind w:left="-57" w:right="-57"/>
              <w:jc w:val="center"/>
              <w:rPr>
                <w:rFonts w:ascii="Arial" w:hAnsi="Arial" w:cs="Arial"/>
                <w:sz w:val="14"/>
                <w:szCs w:val="14"/>
              </w:rPr>
            </w:pPr>
          </w:p>
        </w:tc>
        <w:tc>
          <w:tcPr>
            <w:tcW w:w="379" w:type="dxa"/>
          </w:tcPr>
          <w:p w14:paraId="1E1BFF0F" w14:textId="77777777" w:rsidR="00ED3BF1" w:rsidRPr="00CF567E" w:rsidRDefault="00ED3BF1" w:rsidP="00932CC6">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46F7570E" w14:textId="72BB7FA0"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9D383D0" w14:textId="77777777" w:rsidR="00ED3BF1" w:rsidRPr="00CF567E" w:rsidRDefault="00ED3BF1" w:rsidP="00932CC6">
            <w:pPr>
              <w:ind w:left="-57" w:right="-57"/>
              <w:jc w:val="center"/>
              <w:rPr>
                <w:rFonts w:ascii="Arial" w:hAnsi="Arial" w:cs="Arial"/>
                <w:sz w:val="14"/>
                <w:szCs w:val="14"/>
              </w:rPr>
            </w:pPr>
          </w:p>
        </w:tc>
        <w:tc>
          <w:tcPr>
            <w:tcW w:w="379" w:type="dxa"/>
            <w:vAlign w:val="center"/>
          </w:tcPr>
          <w:p w14:paraId="6274803A"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A681DB8"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748DDDA"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173F55F"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752C43B"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D3ECFC4"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DB58538"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7C48837"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9AA7BC6" w14:textId="77777777" w:rsidR="00ED3BF1" w:rsidRPr="00CF567E" w:rsidRDefault="00ED3BF1" w:rsidP="00932CC6">
            <w:pPr>
              <w:ind w:left="-57" w:right="-57"/>
              <w:jc w:val="center"/>
              <w:rPr>
                <w:rFonts w:ascii="Arial" w:hAnsi="Arial" w:cs="Arial"/>
                <w:sz w:val="14"/>
                <w:szCs w:val="14"/>
              </w:rPr>
            </w:pPr>
          </w:p>
        </w:tc>
        <w:tc>
          <w:tcPr>
            <w:tcW w:w="377" w:type="dxa"/>
          </w:tcPr>
          <w:p w14:paraId="6700CE98"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C5B33F1" w14:textId="0A653076"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1E49CA9" w14:textId="77777777" w:rsidR="00ED3BF1" w:rsidRPr="00CF567E" w:rsidRDefault="00ED3BF1" w:rsidP="00932CC6">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A5ADFD4" w14:textId="77777777" w:rsidR="00ED3BF1" w:rsidRPr="00CF567E" w:rsidRDefault="00ED3BF1" w:rsidP="00932CC6">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B499917" w14:textId="77777777" w:rsidR="00ED3BF1" w:rsidRPr="00CF567E" w:rsidRDefault="00ED3BF1" w:rsidP="00932CC6">
            <w:pPr>
              <w:ind w:left="-57" w:right="-57"/>
              <w:jc w:val="center"/>
              <w:rPr>
                <w:rFonts w:ascii="Arial" w:hAnsi="Arial" w:cs="Arial"/>
                <w:sz w:val="14"/>
                <w:szCs w:val="14"/>
              </w:rPr>
            </w:pPr>
          </w:p>
        </w:tc>
        <w:tc>
          <w:tcPr>
            <w:tcW w:w="513" w:type="dxa"/>
            <w:tcBorders>
              <w:right w:val="single" w:sz="4" w:space="0" w:color="auto"/>
            </w:tcBorders>
            <w:shd w:val="clear" w:color="auto" w:fill="auto"/>
            <w:vAlign w:val="center"/>
          </w:tcPr>
          <w:p w14:paraId="7182CF5C" w14:textId="77777777" w:rsidR="00ED3BF1" w:rsidRPr="00CF567E" w:rsidRDefault="00ED3BF1" w:rsidP="00932CC6">
            <w:pPr>
              <w:ind w:left="-57" w:right="-57"/>
              <w:jc w:val="center"/>
              <w:rPr>
                <w:rFonts w:ascii="Arial" w:hAnsi="Arial" w:cs="Arial"/>
                <w:sz w:val="14"/>
                <w:szCs w:val="14"/>
              </w:rPr>
            </w:pPr>
          </w:p>
        </w:tc>
        <w:tc>
          <w:tcPr>
            <w:tcW w:w="299" w:type="dxa"/>
            <w:tcBorders>
              <w:right w:val="single" w:sz="4" w:space="0" w:color="auto"/>
            </w:tcBorders>
            <w:shd w:val="clear" w:color="auto" w:fill="auto"/>
            <w:vAlign w:val="center"/>
          </w:tcPr>
          <w:p w14:paraId="4259EB9E" w14:textId="77777777" w:rsidR="00ED3BF1" w:rsidRPr="00CF567E" w:rsidRDefault="00ED3BF1" w:rsidP="00932CC6">
            <w:pPr>
              <w:ind w:left="-57" w:right="-57"/>
              <w:jc w:val="center"/>
              <w:rPr>
                <w:rFonts w:ascii="Arial" w:hAnsi="Arial" w:cs="Arial"/>
                <w:sz w:val="14"/>
                <w:szCs w:val="14"/>
              </w:rPr>
            </w:pPr>
          </w:p>
        </w:tc>
        <w:tc>
          <w:tcPr>
            <w:tcW w:w="322" w:type="dxa"/>
            <w:tcBorders>
              <w:right w:val="single" w:sz="4" w:space="0" w:color="auto"/>
            </w:tcBorders>
            <w:vAlign w:val="center"/>
          </w:tcPr>
          <w:p w14:paraId="0EB0D528" w14:textId="77777777" w:rsidR="00ED3BF1" w:rsidRPr="00CF567E" w:rsidRDefault="00ED3BF1" w:rsidP="00932CC6">
            <w:pPr>
              <w:ind w:left="-57" w:right="-57"/>
              <w:jc w:val="center"/>
              <w:rPr>
                <w:rFonts w:ascii="Arial" w:hAnsi="Arial" w:cs="Arial"/>
                <w:sz w:val="14"/>
                <w:szCs w:val="14"/>
              </w:rPr>
            </w:pPr>
          </w:p>
        </w:tc>
        <w:tc>
          <w:tcPr>
            <w:tcW w:w="378" w:type="dxa"/>
          </w:tcPr>
          <w:p w14:paraId="30EE2152" w14:textId="77777777" w:rsidR="00ED3BF1" w:rsidRPr="00CF567E" w:rsidRDefault="00ED3BF1" w:rsidP="00932CC6">
            <w:pPr>
              <w:ind w:left="-57" w:right="-57"/>
              <w:jc w:val="center"/>
              <w:rPr>
                <w:rFonts w:ascii="Arial" w:hAnsi="Arial" w:cs="Arial"/>
                <w:sz w:val="14"/>
                <w:szCs w:val="14"/>
              </w:rPr>
            </w:pPr>
          </w:p>
        </w:tc>
      </w:tr>
      <w:tr w:rsidR="00ED3BF1" w:rsidRPr="00271CC4" w14:paraId="0AC65E2C" w14:textId="77777777" w:rsidTr="0081379D">
        <w:trPr>
          <w:trHeight w:val="57"/>
        </w:trPr>
        <w:tc>
          <w:tcPr>
            <w:tcW w:w="2029" w:type="dxa"/>
            <w:vAlign w:val="center"/>
          </w:tcPr>
          <w:p w14:paraId="03D0F491" w14:textId="0A70E0C8" w:rsidR="00ED3BF1" w:rsidRPr="000E29CC" w:rsidRDefault="00ED3BF1" w:rsidP="002D5102">
            <w:pPr>
              <w:tabs>
                <w:tab w:val="left" w:pos="426"/>
              </w:tabs>
              <w:spacing w:before="40"/>
              <w:ind w:left="284" w:hanging="284"/>
              <w:rPr>
                <w:rFonts w:ascii="Arial" w:hAnsi="Arial" w:cs="Arial"/>
                <w:sz w:val="14"/>
                <w:szCs w:val="14"/>
              </w:rPr>
            </w:pPr>
            <w:r>
              <w:rPr>
                <w:rFonts w:ascii="Arial" w:hAnsi="Arial"/>
                <w:sz w:val="14"/>
              </w:rPr>
              <w:t>10</w:t>
            </w:r>
            <w:r>
              <w:tab/>
            </w:r>
            <w:r>
              <w:rPr>
                <w:rFonts w:ascii="Arial" w:hAnsi="Arial"/>
                <w:sz w:val="14"/>
              </w:rPr>
              <w:t>Tumour documentation / Outcome quality</w:t>
            </w:r>
          </w:p>
        </w:tc>
        <w:tc>
          <w:tcPr>
            <w:tcW w:w="378" w:type="dxa"/>
            <w:tcBorders>
              <w:bottom w:val="single" w:sz="4" w:space="0" w:color="auto"/>
              <w:right w:val="single" w:sz="4" w:space="0" w:color="auto"/>
            </w:tcBorders>
            <w:shd w:val="clear" w:color="auto" w:fill="auto"/>
            <w:vAlign w:val="center"/>
          </w:tcPr>
          <w:p w14:paraId="0243015F" w14:textId="77777777" w:rsidR="00ED3BF1" w:rsidRPr="00CF567E" w:rsidRDefault="00ED3BF1" w:rsidP="00932CC6">
            <w:pPr>
              <w:ind w:left="-57" w:right="-57"/>
              <w:jc w:val="center"/>
              <w:rPr>
                <w:rFonts w:ascii="Arial" w:hAnsi="Arial" w:cs="Arial"/>
                <w:sz w:val="14"/>
                <w:szCs w:val="14"/>
              </w:rPr>
            </w:pPr>
          </w:p>
        </w:tc>
        <w:tc>
          <w:tcPr>
            <w:tcW w:w="379" w:type="dxa"/>
            <w:tcBorders>
              <w:bottom w:val="single" w:sz="4" w:space="0" w:color="auto"/>
            </w:tcBorders>
          </w:tcPr>
          <w:p w14:paraId="3A1E5BDF" w14:textId="77777777" w:rsidR="00ED3BF1" w:rsidRPr="00CF567E" w:rsidRDefault="00ED3BF1" w:rsidP="00932CC6">
            <w:pPr>
              <w:ind w:left="-57" w:right="-57"/>
              <w:jc w:val="center"/>
              <w:rPr>
                <w:rFonts w:ascii="Arial" w:hAnsi="Arial" w:cs="Arial"/>
                <w:sz w:val="14"/>
                <w:szCs w:val="14"/>
              </w:rPr>
            </w:pPr>
          </w:p>
        </w:tc>
        <w:tc>
          <w:tcPr>
            <w:tcW w:w="379" w:type="dxa"/>
            <w:tcBorders>
              <w:bottom w:val="single" w:sz="4" w:space="0" w:color="auto"/>
              <w:right w:val="single" w:sz="4" w:space="0" w:color="auto"/>
            </w:tcBorders>
            <w:shd w:val="clear" w:color="auto" w:fill="auto"/>
            <w:vAlign w:val="center"/>
          </w:tcPr>
          <w:p w14:paraId="5F9850CF" w14:textId="3314A583"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7160F0FC" w14:textId="77777777" w:rsidR="00ED3BF1" w:rsidRPr="00CF567E" w:rsidRDefault="00ED3BF1" w:rsidP="00932CC6">
            <w:pPr>
              <w:ind w:left="-57" w:right="-57"/>
              <w:jc w:val="center"/>
              <w:rPr>
                <w:rFonts w:ascii="Arial" w:hAnsi="Arial" w:cs="Arial"/>
                <w:sz w:val="14"/>
                <w:szCs w:val="14"/>
              </w:rPr>
            </w:pPr>
          </w:p>
        </w:tc>
        <w:tc>
          <w:tcPr>
            <w:tcW w:w="379" w:type="dxa"/>
            <w:tcBorders>
              <w:bottom w:val="single" w:sz="4" w:space="0" w:color="auto"/>
            </w:tcBorders>
            <w:vAlign w:val="center"/>
          </w:tcPr>
          <w:p w14:paraId="2F09F7F2"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2C79D742"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5943B85F"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1604F399"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3188218E"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4E7C0002"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061918C8"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0BD87226"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099FC5D8"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tcBorders>
          </w:tcPr>
          <w:p w14:paraId="6EABFD6F"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51759F1F" w14:textId="2502921C"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2866562F" w14:textId="77777777" w:rsidR="00ED3BF1" w:rsidRPr="00CF567E" w:rsidRDefault="00ED3BF1" w:rsidP="00932CC6">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79050E74"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52087FFC" w14:textId="77777777" w:rsidR="00ED3BF1" w:rsidRPr="00CF567E" w:rsidRDefault="00ED3BF1" w:rsidP="00932CC6">
            <w:pPr>
              <w:ind w:left="-57" w:right="-57"/>
              <w:jc w:val="center"/>
              <w:rPr>
                <w:rFonts w:ascii="Arial" w:hAnsi="Arial" w:cs="Arial"/>
                <w:sz w:val="14"/>
                <w:szCs w:val="14"/>
              </w:rPr>
            </w:pPr>
          </w:p>
        </w:tc>
        <w:tc>
          <w:tcPr>
            <w:tcW w:w="513" w:type="dxa"/>
            <w:tcBorders>
              <w:bottom w:val="single" w:sz="4" w:space="0" w:color="auto"/>
              <w:right w:val="single" w:sz="4" w:space="0" w:color="auto"/>
            </w:tcBorders>
            <w:shd w:val="clear" w:color="auto" w:fill="auto"/>
            <w:vAlign w:val="center"/>
          </w:tcPr>
          <w:p w14:paraId="2B22CC87" w14:textId="77777777" w:rsidR="00ED3BF1" w:rsidRPr="00CF567E" w:rsidRDefault="00ED3BF1" w:rsidP="00932CC6">
            <w:pPr>
              <w:ind w:left="-57" w:right="-57"/>
              <w:jc w:val="center"/>
              <w:rPr>
                <w:rFonts w:ascii="Arial" w:hAnsi="Arial" w:cs="Arial"/>
                <w:sz w:val="14"/>
                <w:szCs w:val="14"/>
              </w:rPr>
            </w:pPr>
          </w:p>
        </w:tc>
        <w:tc>
          <w:tcPr>
            <w:tcW w:w="299" w:type="dxa"/>
            <w:tcBorders>
              <w:bottom w:val="single" w:sz="4" w:space="0" w:color="auto"/>
              <w:right w:val="single" w:sz="4" w:space="0" w:color="auto"/>
            </w:tcBorders>
            <w:shd w:val="clear" w:color="auto" w:fill="auto"/>
            <w:vAlign w:val="center"/>
          </w:tcPr>
          <w:p w14:paraId="710D12AF" w14:textId="77777777" w:rsidR="00ED3BF1" w:rsidRPr="00CF567E" w:rsidRDefault="00ED3BF1" w:rsidP="00932CC6">
            <w:pPr>
              <w:ind w:left="-57" w:right="-57"/>
              <w:jc w:val="center"/>
              <w:rPr>
                <w:rFonts w:ascii="Arial" w:hAnsi="Arial" w:cs="Arial"/>
                <w:sz w:val="14"/>
                <w:szCs w:val="14"/>
              </w:rPr>
            </w:pPr>
          </w:p>
        </w:tc>
        <w:tc>
          <w:tcPr>
            <w:tcW w:w="322" w:type="dxa"/>
            <w:tcBorders>
              <w:bottom w:val="single" w:sz="4" w:space="0" w:color="auto"/>
              <w:right w:val="single" w:sz="4" w:space="0" w:color="auto"/>
            </w:tcBorders>
            <w:vAlign w:val="center"/>
          </w:tcPr>
          <w:p w14:paraId="1D92B3E5" w14:textId="77777777" w:rsidR="00ED3BF1" w:rsidRPr="00CF567E" w:rsidRDefault="00ED3BF1" w:rsidP="00932CC6">
            <w:pPr>
              <w:ind w:left="-57" w:right="-57"/>
              <w:jc w:val="center"/>
              <w:rPr>
                <w:rFonts w:ascii="Arial" w:hAnsi="Arial" w:cs="Arial"/>
                <w:sz w:val="14"/>
                <w:szCs w:val="14"/>
              </w:rPr>
            </w:pPr>
          </w:p>
        </w:tc>
        <w:tc>
          <w:tcPr>
            <w:tcW w:w="378" w:type="dxa"/>
            <w:tcBorders>
              <w:bottom w:val="single" w:sz="4" w:space="0" w:color="auto"/>
            </w:tcBorders>
          </w:tcPr>
          <w:p w14:paraId="200C1676" w14:textId="77777777" w:rsidR="00ED3BF1" w:rsidRPr="00CF567E" w:rsidRDefault="00ED3BF1" w:rsidP="00932CC6">
            <w:pPr>
              <w:ind w:left="-57" w:right="-57"/>
              <w:jc w:val="center"/>
              <w:rPr>
                <w:rFonts w:ascii="Arial" w:hAnsi="Arial" w:cs="Arial"/>
                <w:sz w:val="14"/>
                <w:szCs w:val="14"/>
              </w:rPr>
            </w:pPr>
          </w:p>
        </w:tc>
      </w:tr>
    </w:tbl>
    <w:p w14:paraId="578196D5" w14:textId="77777777" w:rsidR="000E13B4" w:rsidRPr="000E29CC" w:rsidRDefault="000E13B4" w:rsidP="000E13B4">
      <w:pPr>
        <w:rPr>
          <w:sz w:val="16"/>
          <w:szCs w:val="16"/>
        </w:rPr>
      </w:pPr>
    </w:p>
    <w:p w14:paraId="21845E32" w14:textId="77777777" w:rsidR="000E13B4" w:rsidRPr="000E29CC" w:rsidRDefault="000E13B4" w:rsidP="000E13B4">
      <w:pPr>
        <w:rPr>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0"/>
        <w:gridCol w:w="8121"/>
      </w:tblGrid>
      <w:tr w:rsidR="000E13B4" w:rsidRPr="00B02DFC" w14:paraId="7CBF14C3" w14:textId="77777777" w:rsidTr="00D97E3C">
        <w:trPr>
          <w:trHeight w:val="397"/>
        </w:trPr>
        <w:tc>
          <w:tcPr>
            <w:tcW w:w="1910" w:type="dxa"/>
            <w:shd w:val="clear" w:color="auto" w:fill="92D050"/>
            <w:vAlign w:val="center"/>
          </w:tcPr>
          <w:p w14:paraId="6E1E5E75" w14:textId="77777777" w:rsidR="000E13B4" w:rsidRPr="000E29CC" w:rsidRDefault="00AA2B46" w:rsidP="00AA2B46">
            <w:pPr>
              <w:jc w:val="center"/>
              <w:rPr>
                <w:rFonts w:ascii="Arial" w:hAnsi="Arial" w:cs="Arial"/>
                <w:sz w:val="14"/>
                <w:szCs w:val="14"/>
              </w:rPr>
            </w:pPr>
            <w:r>
              <w:rPr>
                <w:rFonts w:ascii="Arial" w:hAnsi="Arial"/>
                <w:sz w:val="14"/>
              </w:rPr>
              <w:t>Central</w:t>
            </w:r>
          </w:p>
        </w:tc>
        <w:tc>
          <w:tcPr>
            <w:tcW w:w="8121" w:type="dxa"/>
            <w:shd w:val="clear" w:color="auto" w:fill="auto"/>
            <w:vAlign w:val="center"/>
          </w:tcPr>
          <w:p w14:paraId="1E1A947C" w14:textId="77777777" w:rsidR="000E13B4" w:rsidRPr="000E29CC" w:rsidRDefault="00AA2B46" w:rsidP="007F550C">
            <w:pPr>
              <w:rPr>
                <w:rFonts w:ascii="Arial" w:hAnsi="Arial" w:cs="Arial"/>
                <w:sz w:val="14"/>
                <w:szCs w:val="14"/>
              </w:rPr>
            </w:pPr>
            <w:r>
              <w:rPr>
                <w:rFonts w:ascii="Arial" w:hAnsi="Arial"/>
                <w:sz w:val="14"/>
              </w:rPr>
              <w:t>“Centrally” managed in the Oncology Centre</w:t>
            </w:r>
            <w:r>
              <w:rPr>
                <w:rFonts w:ascii="Arial" w:hAnsi="Arial" w:cs="Arial"/>
                <w:sz w:val="14"/>
                <w:szCs w:val="14"/>
              </w:rPr>
              <w:br/>
            </w:r>
            <w:r>
              <w:rPr>
                <w:rFonts w:ascii="Arial" w:hAnsi="Arial"/>
                <w:sz w:val="14"/>
              </w:rPr>
              <w:t>Joint organisation for various organs and cooperating specialty units</w:t>
            </w:r>
          </w:p>
        </w:tc>
      </w:tr>
      <w:tr w:rsidR="000E13B4" w:rsidRPr="00B02DFC" w14:paraId="0CEDA086" w14:textId="77777777" w:rsidTr="00D97E3C">
        <w:trPr>
          <w:trHeight w:val="397"/>
        </w:trPr>
        <w:tc>
          <w:tcPr>
            <w:tcW w:w="1910" w:type="dxa"/>
            <w:tcBorders>
              <w:bottom w:val="single" w:sz="4" w:space="0" w:color="000000"/>
            </w:tcBorders>
            <w:shd w:val="clear" w:color="auto" w:fill="FFFF99"/>
            <w:vAlign w:val="center"/>
          </w:tcPr>
          <w:p w14:paraId="498C7420" w14:textId="77777777" w:rsidR="000E13B4" w:rsidRPr="000E29CC" w:rsidRDefault="00AA2B46" w:rsidP="00AA2B46">
            <w:pPr>
              <w:jc w:val="center"/>
              <w:rPr>
                <w:rFonts w:ascii="Arial" w:hAnsi="Arial" w:cs="Arial"/>
                <w:sz w:val="14"/>
                <w:szCs w:val="14"/>
              </w:rPr>
            </w:pPr>
            <w:r>
              <w:rPr>
                <w:rFonts w:ascii="Arial" w:hAnsi="Arial"/>
                <w:sz w:val="14"/>
              </w:rPr>
              <w:t>Specialty related</w:t>
            </w:r>
          </w:p>
        </w:tc>
        <w:tc>
          <w:tcPr>
            <w:tcW w:w="8121" w:type="dxa"/>
            <w:shd w:val="clear" w:color="auto" w:fill="auto"/>
            <w:vAlign w:val="center"/>
          </w:tcPr>
          <w:p w14:paraId="2C4FD00F" w14:textId="77777777" w:rsidR="000E13B4" w:rsidRPr="000E29CC" w:rsidRDefault="00B937DD" w:rsidP="00B937DD">
            <w:pPr>
              <w:rPr>
                <w:rFonts w:ascii="Arial" w:hAnsi="Arial" w:cs="Arial"/>
                <w:sz w:val="14"/>
                <w:szCs w:val="14"/>
              </w:rPr>
            </w:pPr>
            <w:r>
              <w:rPr>
                <w:rFonts w:ascii="Arial" w:hAnsi="Arial"/>
                <w:sz w:val="14"/>
              </w:rPr>
              <w:t>Is coordinated by one specialty unit for several organs</w:t>
            </w:r>
          </w:p>
        </w:tc>
      </w:tr>
      <w:tr w:rsidR="000E13B4" w:rsidRPr="00B02DFC" w14:paraId="4130B252" w14:textId="77777777" w:rsidTr="00D97E3C">
        <w:trPr>
          <w:trHeight w:val="397"/>
        </w:trPr>
        <w:tc>
          <w:tcPr>
            <w:tcW w:w="1910" w:type="dxa"/>
            <w:tcBorders>
              <w:bottom w:val="single" w:sz="4" w:space="0" w:color="000000"/>
            </w:tcBorders>
            <w:shd w:val="clear" w:color="auto" w:fill="FFCC00"/>
            <w:vAlign w:val="center"/>
          </w:tcPr>
          <w:p w14:paraId="1333FCB0" w14:textId="77777777" w:rsidR="000E13B4" w:rsidRPr="000E29CC" w:rsidRDefault="000E13B4" w:rsidP="00AA2B46">
            <w:pPr>
              <w:jc w:val="center"/>
              <w:rPr>
                <w:rFonts w:ascii="Arial" w:hAnsi="Arial" w:cs="Arial"/>
                <w:sz w:val="14"/>
                <w:szCs w:val="14"/>
              </w:rPr>
            </w:pPr>
            <w:r>
              <w:rPr>
                <w:rFonts w:ascii="Arial" w:hAnsi="Arial"/>
                <w:sz w:val="14"/>
              </w:rPr>
              <w:t>Organ-specific</w:t>
            </w:r>
          </w:p>
        </w:tc>
        <w:tc>
          <w:tcPr>
            <w:tcW w:w="8121" w:type="dxa"/>
            <w:shd w:val="clear" w:color="auto" w:fill="auto"/>
            <w:vAlign w:val="center"/>
          </w:tcPr>
          <w:p w14:paraId="4C71B4C4" w14:textId="77777777" w:rsidR="000E13B4" w:rsidRPr="000E29CC" w:rsidRDefault="00B937DD" w:rsidP="007F550C">
            <w:pPr>
              <w:rPr>
                <w:rFonts w:ascii="Arial" w:hAnsi="Arial" w:cs="Arial"/>
                <w:sz w:val="14"/>
                <w:szCs w:val="14"/>
              </w:rPr>
            </w:pPr>
            <w:r>
              <w:rPr>
                <w:rFonts w:ascii="Arial" w:hAnsi="Arial"/>
                <w:sz w:val="14"/>
              </w:rPr>
              <w:t>Is “independently” managed by one unit of the Oncology Centre “decentralised approach”</w:t>
            </w:r>
          </w:p>
        </w:tc>
      </w:tr>
      <w:tr w:rsidR="000E13B4" w:rsidRPr="00B02DFC" w14:paraId="338ADE67" w14:textId="77777777" w:rsidTr="00D97E3C">
        <w:trPr>
          <w:trHeight w:val="397"/>
        </w:trPr>
        <w:tc>
          <w:tcPr>
            <w:tcW w:w="1910" w:type="dxa"/>
            <w:tcBorders>
              <w:bottom w:val="single" w:sz="4" w:space="0" w:color="000000"/>
            </w:tcBorders>
            <w:shd w:val="horzCross" w:color="auto" w:fill="auto"/>
            <w:vAlign w:val="center"/>
          </w:tcPr>
          <w:p w14:paraId="0435DBF2" w14:textId="77777777" w:rsidR="000E13B4" w:rsidRPr="000E29CC" w:rsidRDefault="000E13B4" w:rsidP="009D5E91">
            <w:pPr>
              <w:jc w:val="center"/>
              <w:rPr>
                <w:rFonts w:ascii="Arial" w:hAnsi="Arial" w:cs="Arial"/>
                <w:sz w:val="14"/>
                <w:szCs w:val="14"/>
              </w:rPr>
            </w:pPr>
          </w:p>
        </w:tc>
        <w:tc>
          <w:tcPr>
            <w:tcW w:w="8121" w:type="dxa"/>
            <w:tcBorders>
              <w:bottom w:val="single" w:sz="4" w:space="0" w:color="000000"/>
            </w:tcBorders>
            <w:shd w:val="clear" w:color="auto" w:fill="auto"/>
            <w:vAlign w:val="center"/>
          </w:tcPr>
          <w:p w14:paraId="21437276" w14:textId="77777777" w:rsidR="000E13B4" w:rsidRPr="000E29CC" w:rsidRDefault="001B0D13" w:rsidP="001B0D13">
            <w:pPr>
              <w:rPr>
                <w:rFonts w:ascii="Arial" w:hAnsi="Arial" w:cs="Arial"/>
                <w:sz w:val="14"/>
                <w:szCs w:val="14"/>
              </w:rPr>
            </w:pPr>
            <w:r>
              <w:rPr>
                <w:rFonts w:ascii="Arial" w:hAnsi="Arial"/>
                <w:sz w:val="14"/>
              </w:rPr>
              <w:t>Treatment area is not relevant for corresponding organ or treatment is not provided for one specific organ</w:t>
            </w:r>
          </w:p>
        </w:tc>
      </w:tr>
      <w:tr w:rsidR="000E13B4" w:rsidRPr="000E29CC" w14:paraId="6EE77A55" w14:textId="77777777" w:rsidTr="00D97E3C">
        <w:tc>
          <w:tcPr>
            <w:tcW w:w="1910" w:type="dxa"/>
            <w:tcBorders>
              <w:left w:val="nil"/>
              <w:right w:val="nil"/>
            </w:tcBorders>
            <w:shd w:val="clear" w:color="auto" w:fill="auto"/>
          </w:tcPr>
          <w:p w14:paraId="7182DE78" w14:textId="77777777" w:rsidR="000E13B4" w:rsidRPr="000E29CC" w:rsidRDefault="001B1418" w:rsidP="00AB118C">
            <w:pPr>
              <w:jc w:val="center"/>
              <w:rPr>
                <w:rFonts w:ascii="Arial" w:hAnsi="Arial" w:cs="Arial"/>
                <w:sz w:val="14"/>
                <w:szCs w:val="14"/>
              </w:rPr>
            </w:pPr>
            <w:r>
              <w:rPr>
                <w:rFonts w:ascii="Arial" w:hAnsi="Arial" w:cs="Arial"/>
                <w:sz w:val="14"/>
                <w:szCs w:val="14"/>
              </w:rPr>
              <w:br/>
            </w:r>
            <w:r>
              <w:rPr>
                <w:rFonts w:ascii="Arial" w:hAnsi="Arial"/>
                <w:sz w:val="14"/>
              </w:rPr>
              <w:t xml:space="preserve"> Level of competence</w:t>
            </w:r>
          </w:p>
        </w:tc>
        <w:tc>
          <w:tcPr>
            <w:tcW w:w="8121" w:type="dxa"/>
            <w:tcBorders>
              <w:left w:val="nil"/>
              <w:right w:val="nil"/>
            </w:tcBorders>
            <w:shd w:val="clear" w:color="auto" w:fill="auto"/>
          </w:tcPr>
          <w:p w14:paraId="449DA59E" w14:textId="77777777" w:rsidR="000E13B4" w:rsidRPr="000E29CC" w:rsidRDefault="000E13B4" w:rsidP="009D5E91">
            <w:pPr>
              <w:rPr>
                <w:rFonts w:ascii="Arial" w:hAnsi="Arial" w:cs="Arial"/>
                <w:sz w:val="14"/>
                <w:szCs w:val="14"/>
              </w:rPr>
            </w:pPr>
          </w:p>
        </w:tc>
      </w:tr>
      <w:tr w:rsidR="000E13B4" w:rsidRPr="000E29CC" w14:paraId="2947C236" w14:textId="77777777" w:rsidTr="00D97E3C">
        <w:tc>
          <w:tcPr>
            <w:tcW w:w="1910" w:type="dxa"/>
            <w:shd w:val="clear" w:color="auto" w:fill="auto"/>
            <w:vAlign w:val="center"/>
          </w:tcPr>
          <w:p w14:paraId="414D0A36" w14:textId="77777777" w:rsidR="000E13B4" w:rsidRPr="000E29CC" w:rsidRDefault="00B937DD" w:rsidP="009D5E91">
            <w:pPr>
              <w:jc w:val="center"/>
              <w:rPr>
                <w:rFonts w:ascii="Arial" w:hAnsi="Arial" w:cs="Arial"/>
                <w:sz w:val="14"/>
                <w:szCs w:val="14"/>
              </w:rPr>
            </w:pPr>
            <w:r>
              <w:rPr>
                <w:rFonts w:ascii="Arial" w:hAnsi="Arial"/>
                <w:sz w:val="14"/>
              </w:rPr>
              <w:t>C</w:t>
            </w:r>
          </w:p>
        </w:tc>
        <w:tc>
          <w:tcPr>
            <w:tcW w:w="8121" w:type="dxa"/>
            <w:shd w:val="clear" w:color="auto" w:fill="auto"/>
            <w:vAlign w:val="center"/>
          </w:tcPr>
          <w:p w14:paraId="438D92DB" w14:textId="77777777" w:rsidR="000E13B4" w:rsidRPr="000E29CC" w:rsidRDefault="000E13B4" w:rsidP="009D5E91">
            <w:pPr>
              <w:rPr>
                <w:rFonts w:ascii="Arial" w:hAnsi="Arial" w:cs="Arial"/>
                <w:sz w:val="14"/>
                <w:szCs w:val="14"/>
              </w:rPr>
            </w:pPr>
            <w:r>
              <w:rPr>
                <w:rFonts w:ascii="Arial" w:hAnsi="Arial"/>
                <w:sz w:val="14"/>
              </w:rPr>
              <w:t>Organ Cancer Centre</w:t>
            </w:r>
          </w:p>
        </w:tc>
      </w:tr>
      <w:tr w:rsidR="000E13B4" w:rsidRPr="000E29CC" w14:paraId="29570944" w14:textId="77777777" w:rsidTr="00D97E3C">
        <w:tc>
          <w:tcPr>
            <w:tcW w:w="1910" w:type="dxa"/>
            <w:shd w:val="clear" w:color="auto" w:fill="auto"/>
            <w:vAlign w:val="center"/>
          </w:tcPr>
          <w:p w14:paraId="40F2659D" w14:textId="77777777" w:rsidR="000E13B4" w:rsidRPr="000E29CC" w:rsidRDefault="000E13B4" w:rsidP="009D5E91">
            <w:pPr>
              <w:jc w:val="center"/>
              <w:rPr>
                <w:rFonts w:ascii="Arial" w:hAnsi="Arial" w:cs="Arial"/>
                <w:sz w:val="14"/>
                <w:szCs w:val="14"/>
              </w:rPr>
            </w:pPr>
            <w:r>
              <w:rPr>
                <w:rFonts w:ascii="Arial" w:hAnsi="Arial"/>
                <w:sz w:val="14"/>
              </w:rPr>
              <w:t>M</w:t>
            </w:r>
          </w:p>
        </w:tc>
        <w:tc>
          <w:tcPr>
            <w:tcW w:w="8121" w:type="dxa"/>
            <w:shd w:val="clear" w:color="auto" w:fill="auto"/>
            <w:vAlign w:val="center"/>
          </w:tcPr>
          <w:p w14:paraId="2E310344" w14:textId="77777777" w:rsidR="000E13B4" w:rsidRPr="000E29CC" w:rsidRDefault="008829AB" w:rsidP="009D5E91">
            <w:pPr>
              <w:rPr>
                <w:rFonts w:ascii="Arial" w:hAnsi="Arial" w:cs="Arial"/>
                <w:sz w:val="14"/>
                <w:szCs w:val="14"/>
              </w:rPr>
            </w:pPr>
            <w:r>
              <w:rPr>
                <w:rFonts w:ascii="Arial" w:hAnsi="Arial"/>
                <w:sz w:val="14"/>
              </w:rPr>
              <w:t>Module</w:t>
            </w:r>
          </w:p>
        </w:tc>
      </w:tr>
      <w:tr w:rsidR="000E13B4" w:rsidRPr="000E29CC" w14:paraId="3410F99F" w14:textId="77777777" w:rsidTr="00D97E3C">
        <w:tc>
          <w:tcPr>
            <w:tcW w:w="1910" w:type="dxa"/>
            <w:shd w:val="clear" w:color="auto" w:fill="auto"/>
            <w:vAlign w:val="center"/>
          </w:tcPr>
          <w:p w14:paraId="0B0B4D13" w14:textId="77777777" w:rsidR="000E13B4" w:rsidRPr="000E29CC" w:rsidRDefault="00AB118C" w:rsidP="00AB118C">
            <w:pPr>
              <w:jc w:val="center"/>
              <w:rPr>
                <w:rFonts w:ascii="Arial" w:hAnsi="Arial" w:cs="Arial"/>
                <w:sz w:val="14"/>
                <w:szCs w:val="14"/>
              </w:rPr>
            </w:pPr>
            <w:r>
              <w:rPr>
                <w:rFonts w:ascii="Arial" w:hAnsi="Arial"/>
                <w:sz w:val="14"/>
              </w:rPr>
              <w:t>F</w:t>
            </w:r>
          </w:p>
        </w:tc>
        <w:tc>
          <w:tcPr>
            <w:tcW w:w="8121" w:type="dxa"/>
            <w:shd w:val="clear" w:color="auto" w:fill="auto"/>
            <w:vAlign w:val="center"/>
          </w:tcPr>
          <w:p w14:paraId="4B987D6F" w14:textId="77777777" w:rsidR="000E13B4" w:rsidRPr="000E29CC" w:rsidRDefault="00B937DD" w:rsidP="00B937DD">
            <w:pPr>
              <w:rPr>
                <w:rFonts w:ascii="Arial" w:hAnsi="Arial" w:cs="Arial"/>
                <w:sz w:val="14"/>
                <w:szCs w:val="14"/>
              </w:rPr>
            </w:pPr>
            <w:r>
              <w:rPr>
                <w:rFonts w:ascii="Arial" w:hAnsi="Arial"/>
                <w:sz w:val="14"/>
              </w:rPr>
              <w:t>Foci</w:t>
            </w:r>
          </w:p>
        </w:tc>
      </w:tr>
      <w:tr w:rsidR="000E13B4" w:rsidRPr="000E29CC" w14:paraId="6B8A0CC6" w14:textId="77777777" w:rsidTr="001B0D13">
        <w:trPr>
          <w:trHeight w:val="74"/>
        </w:trPr>
        <w:tc>
          <w:tcPr>
            <w:tcW w:w="1910" w:type="dxa"/>
            <w:shd w:val="clear" w:color="auto" w:fill="auto"/>
            <w:vAlign w:val="center"/>
          </w:tcPr>
          <w:p w14:paraId="0A450AA1" w14:textId="77777777" w:rsidR="000E13B4" w:rsidRPr="000E29CC" w:rsidRDefault="000E13B4" w:rsidP="009D5E91">
            <w:pPr>
              <w:jc w:val="center"/>
              <w:rPr>
                <w:rFonts w:ascii="Arial" w:hAnsi="Arial" w:cs="Arial"/>
                <w:sz w:val="14"/>
                <w:szCs w:val="14"/>
              </w:rPr>
            </w:pPr>
            <w:r>
              <w:rPr>
                <w:rFonts w:ascii="Arial" w:hAnsi="Arial"/>
                <w:sz w:val="14"/>
              </w:rPr>
              <w:t>T</w:t>
            </w:r>
          </w:p>
        </w:tc>
        <w:tc>
          <w:tcPr>
            <w:tcW w:w="8121" w:type="dxa"/>
            <w:shd w:val="clear" w:color="auto" w:fill="auto"/>
            <w:vAlign w:val="center"/>
          </w:tcPr>
          <w:p w14:paraId="15B56901" w14:textId="77777777" w:rsidR="000E13B4" w:rsidRPr="000E29CC" w:rsidRDefault="000E13B4" w:rsidP="00B937DD">
            <w:pPr>
              <w:rPr>
                <w:rFonts w:ascii="Arial" w:hAnsi="Arial" w:cs="Arial"/>
                <w:sz w:val="14"/>
                <w:szCs w:val="14"/>
              </w:rPr>
            </w:pPr>
            <w:r>
              <w:rPr>
                <w:rFonts w:ascii="Arial" w:hAnsi="Arial"/>
                <w:sz w:val="14"/>
              </w:rPr>
              <w:t>Transfer/Transit Centres</w:t>
            </w:r>
          </w:p>
        </w:tc>
      </w:tr>
      <w:tr w:rsidR="000E13B4" w:rsidRPr="00B02DFC" w14:paraId="439E7384" w14:textId="77777777" w:rsidTr="00D97E3C">
        <w:tc>
          <w:tcPr>
            <w:tcW w:w="1910" w:type="dxa"/>
            <w:shd w:val="clear" w:color="auto" w:fill="auto"/>
            <w:vAlign w:val="center"/>
          </w:tcPr>
          <w:p w14:paraId="2A18F7B9" w14:textId="77777777" w:rsidR="000E13B4" w:rsidRPr="000E29CC" w:rsidRDefault="00AB118C" w:rsidP="00AB118C">
            <w:pPr>
              <w:jc w:val="center"/>
              <w:rPr>
                <w:rFonts w:ascii="Arial" w:hAnsi="Arial" w:cs="Arial"/>
                <w:sz w:val="14"/>
                <w:szCs w:val="14"/>
              </w:rPr>
            </w:pPr>
            <w:r>
              <w:rPr>
                <w:rFonts w:ascii="Arial" w:hAnsi="Arial"/>
                <w:sz w:val="14"/>
              </w:rPr>
              <w:t>A</w:t>
            </w:r>
          </w:p>
        </w:tc>
        <w:tc>
          <w:tcPr>
            <w:tcW w:w="8121" w:type="dxa"/>
            <w:shd w:val="clear" w:color="auto" w:fill="auto"/>
            <w:vAlign w:val="center"/>
          </w:tcPr>
          <w:p w14:paraId="1AE44E59" w14:textId="77777777" w:rsidR="000E13B4" w:rsidRPr="000E29CC" w:rsidRDefault="000E13B4" w:rsidP="001B0D13">
            <w:pPr>
              <w:rPr>
                <w:rFonts w:ascii="Arial" w:hAnsi="Arial" w:cs="Arial"/>
                <w:sz w:val="14"/>
                <w:szCs w:val="14"/>
              </w:rPr>
            </w:pPr>
            <w:r>
              <w:rPr>
                <w:rFonts w:ascii="Arial" w:hAnsi="Arial"/>
                <w:sz w:val="14"/>
              </w:rPr>
              <w:t xml:space="preserve">Active treatment but not considered within scope of certification </w:t>
            </w:r>
          </w:p>
        </w:tc>
      </w:tr>
      <w:tr w:rsidR="000E13B4" w:rsidRPr="00B02DFC" w14:paraId="722237F8" w14:textId="77777777" w:rsidTr="00D97E3C">
        <w:tc>
          <w:tcPr>
            <w:tcW w:w="1910" w:type="dxa"/>
            <w:shd w:val="clear" w:color="auto" w:fill="auto"/>
            <w:vAlign w:val="center"/>
          </w:tcPr>
          <w:p w14:paraId="30C257DC" w14:textId="77777777" w:rsidR="000E13B4" w:rsidRPr="000E29CC" w:rsidRDefault="000E13B4" w:rsidP="009D5E91">
            <w:pPr>
              <w:jc w:val="center"/>
              <w:rPr>
                <w:rFonts w:ascii="Arial" w:hAnsi="Arial" w:cs="Arial"/>
                <w:sz w:val="14"/>
                <w:szCs w:val="14"/>
              </w:rPr>
            </w:pPr>
            <w:r>
              <w:rPr>
                <w:rFonts w:ascii="Arial" w:hAnsi="Arial"/>
                <w:sz w:val="14"/>
              </w:rPr>
              <w:t>n</w:t>
            </w:r>
          </w:p>
        </w:tc>
        <w:tc>
          <w:tcPr>
            <w:tcW w:w="8121" w:type="dxa"/>
            <w:shd w:val="clear" w:color="auto" w:fill="auto"/>
            <w:vAlign w:val="center"/>
          </w:tcPr>
          <w:p w14:paraId="2AB162A6" w14:textId="77777777" w:rsidR="000E13B4" w:rsidRPr="000E29CC" w:rsidRDefault="00805EB8" w:rsidP="00805EB8">
            <w:pPr>
              <w:rPr>
                <w:rFonts w:ascii="Arial" w:hAnsi="Arial" w:cs="Arial"/>
                <w:sz w:val="14"/>
                <w:szCs w:val="14"/>
              </w:rPr>
            </w:pPr>
            <w:r>
              <w:rPr>
                <w:rFonts w:ascii="Arial" w:hAnsi="Arial"/>
                <w:sz w:val="14"/>
              </w:rPr>
              <w:t>No treatment of this organ in line with the Centre philosophy</w:t>
            </w:r>
          </w:p>
        </w:tc>
      </w:tr>
    </w:tbl>
    <w:p w14:paraId="25CA11BE" w14:textId="77777777" w:rsidR="001B381F" w:rsidRPr="000E29CC" w:rsidRDefault="000E13B4" w:rsidP="006324A3">
      <w:pPr>
        <w:rPr>
          <w:rFonts w:ascii="Arial" w:hAnsi="Arial" w:cs="Arial"/>
          <w:sz w:val="2"/>
          <w:szCs w:val="2"/>
        </w:rPr>
      </w:pPr>
      <w:r>
        <w:br w:type="page"/>
      </w:r>
    </w:p>
    <w:p w14:paraId="5417682F" w14:textId="77777777" w:rsidR="0019011C" w:rsidRPr="000E29CC" w:rsidRDefault="0019011C">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977D6" w:rsidRPr="00B02DFC" w14:paraId="4DA664F1" w14:textId="77777777">
        <w:trPr>
          <w:cantSplit/>
          <w:tblHeader/>
        </w:trPr>
        <w:tc>
          <w:tcPr>
            <w:tcW w:w="10276" w:type="dxa"/>
            <w:tcBorders>
              <w:top w:val="nil"/>
              <w:left w:val="nil"/>
              <w:bottom w:val="nil"/>
              <w:right w:val="nil"/>
            </w:tcBorders>
          </w:tcPr>
          <w:p w14:paraId="2104BBD4" w14:textId="77777777" w:rsidR="003977D6" w:rsidRPr="000E29CC" w:rsidRDefault="00805EB8" w:rsidP="00F44A01">
            <w:pPr>
              <w:pStyle w:val="Kopfzeile"/>
              <w:numPr>
                <w:ilvl w:val="0"/>
                <w:numId w:val="7"/>
              </w:numPr>
              <w:tabs>
                <w:tab w:val="clear" w:pos="4536"/>
                <w:tab w:val="clear" w:pos="9072"/>
              </w:tabs>
              <w:ind w:hanging="720"/>
              <w:rPr>
                <w:rFonts w:ascii="Arial" w:hAnsi="Arial"/>
                <w:b/>
              </w:rPr>
            </w:pPr>
            <w:r>
              <w:rPr>
                <w:rFonts w:ascii="Arial" w:hAnsi="Arial"/>
                <w:b/>
              </w:rPr>
              <w:t>General information about the Oncology Centre</w:t>
            </w:r>
          </w:p>
        </w:tc>
      </w:tr>
    </w:tbl>
    <w:p w14:paraId="037B62D9" w14:textId="77777777" w:rsidR="003977D6" w:rsidRPr="000E29CC" w:rsidRDefault="003977D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4677"/>
        <w:gridCol w:w="4111"/>
        <w:gridCol w:w="425"/>
      </w:tblGrid>
      <w:tr w:rsidR="006D56C8" w:rsidRPr="000E29CC" w14:paraId="1635E406" w14:textId="77777777" w:rsidTr="005D0CCD">
        <w:trPr>
          <w:trHeight w:val="457"/>
          <w:tblHeader/>
        </w:trPr>
        <w:tc>
          <w:tcPr>
            <w:tcW w:w="10276" w:type="dxa"/>
            <w:gridSpan w:val="4"/>
            <w:tcBorders>
              <w:top w:val="nil"/>
              <w:left w:val="nil"/>
              <w:right w:val="nil"/>
            </w:tcBorders>
          </w:tcPr>
          <w:p w14:paraId="2F8BC486" w14:textId="77777777" w:rsidR="006D56C8" w:rsidRPr="000E29CC" w:rsidRDefault="006D56C8" w:rsidP="006D56C8">
            <w:pPr>
              <w:pStyle w:val="Kopfzeile"/>
              <w:tabs>
                <w:tab w:val="clear" w:pos="4536"/>
                <w:tab w:val="clear" w:pos="9072"/>
              </w:tabs>
              <w:rPr>
                <w:rFonts w:ascii="Arial" w:hAnsi="Arial"/>
                <w:b/>
              </w:rPr>
            </w:pPr>
            <w:r>
              <w:rPr>
                <w:rFonts w:ascii="Arial" w:hAnsi="Arial"/>
                <w:b/>
              </w:rPr>
              <w:t>1.1</w:t>
            </w:r>
            <w:r>
              <w:tab/>
            </w:r>
            <w:r>
              <w:rPr>
                <w:rFonts w:ascii="Arial" w:hAnsi="Arial"/>
                <w:b/>
              </w:rPr>
              <w:t xml:space="preserve">Network structure </w:t>
            </w:r>
          </w:p>
          <w:p w14:paraId="1FFF0A2B" w14:textId="77777777" w:rsidR="006D56C8" w:rsidRPr="000E29CC" w:rsidRDefault="006D56C8" w:rsidP="006D56C8">
            <w:pPr>
              <w:pStyle w:val="Kopfzeile"/>
              <w:tabs>
                <w:tab w:val="clear" w:pos="4536"/>
                <w:tab w:val="clear" w:pos="9072"/>
              </w:tabs>
              <w:rPr>
                <w:rFonts w:ascii="Arial" w:hAnsi="Arial"/>
              </w:rPr>
            </w:pPr>
          </w:p>
        </w:tc>
      </w:tr>
      <w:tr w:rsidR="006D56C8" w:rsidRPr="00B02DFC" w14:paraId="418A8509" w14:textId="77777777" w:rsidTr="007F550C">
        <w:trPr>
          <w:tblHeader/>
        </w:trPr>
        <w:tc>
          <w:tcPr>
            <w:tcW w:w="1063" w:type="dxa"/>
            <w:tcBorders>
              <w:top w:val="single" w:sz="4" w:space="0" w:color="auto"/>
              <w:left w:val="single" w:sz="4" w:space="0" w:color="auto"/>
            </w:tcBorders>
          </w:tcPr>
          <w:p w14:paraId="2C7969D6" w14:textId="77777777" w:rsidR="006D56C8" w:rsidRPr="000E29CC" w:rsidRDefault="007F550C" w:rsidP="007F550C">
            <w:pPr>
              <w:pStyle w:val="Kopfzeile"/>
              <w:tabs>
                <w:tab w:val="clear" w:pos="4536"/>
                <w:tab w:val="clear" w:pos="9072"/>
              </w:tabs>
              <w:jc w:val="center"/>
              <w:rPr>
                <w:rFonts w:ascii="Arial" w:hAnsi="Arial" w:cs="Arial"/>
              </w:rPr>
            </w:pPr>
            <w:r>
              <w:rPr>
                <w:rFonts w:ascii="Arial" w:hAnsi="Arial"/>
              </w:rPr>
              <w:t>Section</w:t>
            </w:r>
          </w:p>
        </w:tc>
        <w:tc>
          <w:tcPr>
            <w:tcW w:w="4677" w:type="dxa"/>
            <w:tcBorders>
              <w:top w:val="single" w:sz="4" w:space="0" w:color="auto"/>
            </w:tcBorders>
          </w:tcPr>
          <w:p w14:paraId="48DDFE4C" w14:textId="77777777" w:rsidR="006D56C8" w:rsidRPr="000E29CC" w:rsidRDefault="00805EB8" w:rsidP="00805EB8">
            <w:pPr>
              <w:jc w:val="center"/>
              <w:rPr>
                <w:rFonts w:ascii="Arial" w:hAnsi="Arial" w:cs="Arial"/>
              </w:rPr>
            </w:pPr>
            <w:r>
              <w:rPr>
                <w:rFonts w:ascii="Arial" w:hAnsi="Arial"/>
              </w:rPr>
              <w:t>Requirements</w:t>
            </w:r>
          </w:p>
        </w:tc>
        <w:tc>
          <w:tcPr>
            <w:tcW w:w="4111" w:type="dxa"/>
            <w:tcBorders>
              <w:top w:val="single" w:sz="4" w:space="0" w:color="auto"/>
            </w:tcBorders>
          </w:tcPr>
          <w:p w14:paraId="0771955C" w14:textId="77777777" w:rsidR="006D56C8" w:rsidRPr="000E29CC" w:rsidRDefault="006D56C8" w:rsidP="007F550C">
            <w:pPr>
              <w:jc w:val="center"/>
              <w:rPr>
                <w:rFonts w:ascii="Arial" w:hAnsi="Arial" w:cs="Arial"/>
              </w:rPr>
            </w:pPr>
            <w:r>
              <w:rPr>
                <w:rFonts w:ascii="Arial" w:hAnsi="Arial"/>
              </w:rPr>
              <w:t>Explanatory remarks of the Oncology Centre</w:t>
            </w:r>
          </w:p>
        </w:tc>
        <w:tc>
          <w:tcPr>
            <w:tcW w:w="425" w:type="dxa"/>
            <w:tcBorders>
              <w:top w:val="single" w:sz="4" w:space="0" w:color="auto"/>
            </w:tcBorders>
          </w:tcPr>
          <w:p w14:paraId="2B7BA58B" w14:textId="77777777" w:rsidR="006D56C8" w:rsidRPr="000E29CC" w:rsidRDefault="006D56C8" w:rsidP="0065485E">
            <w:pPr>
              <w:rPr>
                <w:rFonts w:ascii="Arial" w:hAnsi="Arial" w:cs="Arial"/>
              </w:rPr>
            </w:pPr>
          </w:p>
        </w:tc>
      </w:tr>
      <w:tr w:rsidR="006D56C8" w:rsidRPr="00B02DFC" w14:paraId="02E639D9" w14:textId="77777777" w:rsidTr="007F550C">
        <w:tc>
          <w:tcPr>
            <w:tcW w:w="1063" w:type="dxa"/>
            <w:tcBorders>
              <w:bottom w:val="single" w:sz="4" w:space="0" w:color="auto"/>
            </w:tcBorders>
          </w:tcPr>
          <w:p w14:paraId="7A1E854E" w14:textId="77777777" w:rsidR="006D56C8" w:rsidRPr="000E29CC" w:rsidRDefault="006D56C8" w:rsidP="00752668">
            <w:pPr>
              <w:rPr>
                <w:rFonts w:ascii="Arial" w:hAnsi="Arial" w:cs="Arial"/>
              </w:rPr>
            </w:pPr>
            <w:r>
              <w:rPr>
                <w:rFonts w:ascii="Arial" w:hAnsi="Arial"/>
              </w:rPr>
              <w:t>1.1.1</w:t>
            </w:r>
          </w:p>
        </w:tc>
        <w:tc>
          <w:tcPr>
            <w:tcW w:w="4677" w:type="dxa"/>
          </w:tcPr>
          <w:p w14:paraId="7FECF5C5" w14:textId="77777777" w:rsidR="001550FE" w:rsidRPr="000E29CC" w:rsidRDefault="008F4138" w:rsidP="00FF558F">
            <w:pPr>
              <w:rPr>
                <w:rFonts w:ascii="Arial" w:hAnsi="Arial" w:cs="Arial"/>
              </w:rPr>
            </w:pPr>
            <w:r>
              <w:rPr>
                <w:rFonts w:ascii="Arial" w:hAnsi="Arial"/>
              </w:rPr>
              <w:t>Centre matrix</w:t>
            </w:r>
          </w:p>
          <w:p w14:paraId="409D9142" w14:textId="77777777" w:rsidR="001550FE" w:rsidRPr="000E29CC" w:rsidRDefault="00494078" w:rsidP="00FF558F">
            <w:pPr>
              <w:rPr>
                <w:rFonts w:ascii="Arial" w:hAnsi="Arial" w:cs="Arial"/>
              </w:rPr>
            </w:pPr>
            <w:r>
              <w:rPr>
                <w:rFonts w:ascii="Arial" w:hAnsi="Arial"/>
              </w:rPr>
              <w:t>The responsibilities for the main requirements are to be specified in the Centre matrix.</w:t>
            </w:r>
          </w:p>
          <w:p w14:paraId="77DA7334" w14:textId="77777777" w:rsidR="001550FE" w:rsidRPr="000E29CC" w:rsidRDefault="001550FE" w:rsidP="00FF558F">
            <w:pPr>
              <w:rPr>
                <w:rFonts w:ascii="Arial" w:hAnsi="Arial" w:cs="Arial"/>
                <w:sz w:val="16"/>
              </w:rPr>
            </w:pPr>
          </w:p>
          <w:p w14:paraId="1282971E" w14:textId="77777777" w:rsidR="001550FE" w:rsidRPr="000E29CC" w:rsidRDefault="00494078" w:rsidP="00FF558F">
            <w:pPr>
              <w:rPr>
                <w:rFonts w:ascii="Arial" w:hAnsi="Arial" w:cs="Arial"/>
              </w:rPr>
            </w:pPr>
            <w:r>
              <w:rPr>
                <w:rFonts w:ascii="Arial" w:hAnsi="Arial"/>
              </w:rPr>
              <w:t>“Centralised” responsibility</w:t>
            </w:r>
          </w:p>
          <w:p w14:paraId="36EC0BE0" w14:textId="77777777" w:rsidR="001550FE" w:rsidRPr="000E29CC" w:rsidRDefault="00494078" w:rsidP="00FF558F">
            <w:pPr>
              <w:rPr>
                <w:rFonts w:ascii="Arial" w:hAnsi="Arial" w:cs="Arial"/>
              </w:rPr>
            </w:pPr>
            <w:r>
              <w:rPr>
                <w:rFonts w:ascii="Arial" w:hAnsi="Arial"/>
              </w:rPr>
              <w:t>This means that certain services/requirements of the Organ Cancer Centre or specialty department are provided/met on a centralised basis.</w:t>
            </w:r>
          </w:p>
          <w:p w14:paraId="18907023" w14:textId="77777777" w:rsidR="001550FE" w:rsidRPr="000E29CC" w:rsidRDefault="001550FE" w:rsidP="00FF558F">
            <w:pPr>
              <w:rPr>
                <w:rFonts w:ascii="Arial" w:hAnsi="Arial" w:cs="Arial"/>
                <w:sz w:val="16"/>
              </w:rPr>
            </w:pPr>
          </w:p>
          <w:p w14:paraId="782AA76F" w14:textId="77777777" w:rsidR="001550FE" w:rsidRPr="000E29CC" w:rsidRDefault="00494078" w:rsidP="00FF558F">
            <w:pPr>
              <w:rPr>
                <w:rFonts w:ascii="Arial" w:hAnsi="Arial" w:cs="Arial"/>
              </w:rPr>
            </w:pPr>
            <w:r>
              <w:rPr>
                <w:rFonts w:ascii="Arial" w:hAnsi="Arial"/>
              </w:rPr>
              <w:t>“Decentralised” responsibility</w:t>
            </w:r>
          </w:p>
          <w:p w14:paraId="17663A6C" w14:textId="77777777" w:rsidR="001550FE" w:rsidRPr="000E29CC" w:rsidRDefault="00494078" w:rsidP="00FF558F">
            <w:pPr>
              <w:rPr>
                <w:rFonts w:ascii="Arial" w:hAnsi="Arial" w:cs="Arial"/>
              </w:rPr>
            </w:pPr>
            <w:r>
              <w:rPr>
                <w:rFonts w:ascii="Arial" w:hAnsi="Arial"/>
              </w:rPr>
              <w:t>Specific requirements are tackled and met independently of centralised solutions.</w:t>
            </w:r>
          </w:p>
          <w:p w14:paraId="47DC06B1" w14:textId="77777777" w:rsidR="001550FE" w:rsidRPr="000E29CC" w:rsidRDefault="001550FE" w:rsidP="00FF558F">
            <w:pPr>
              <w:rPr>
                <w:rFonts w:ascii="Arial" w:hAnsi="Arial" w:cs="Arial"/>
                <w:sz w:val="16"/>
              </w:rPr>
            </w:pPr>
          </w:p>
          <w:p w14:paraId="5EF99CC0" w14:textId="4D9B0043" w:rsidR="006D56C8" w:rsidRPr="000E29CC" w:rsidRDefault="00A10B27" w:rsidP="00A10B27">
            <w:pPr>
              <w:rPr>
                <w:rFonts w:ascii="Arial" w:hAnsi="Arial" w:cs="Arial"/>
              </w:rPr>
            </w:pPr>
            <w:r>
              <w:rPr>
                <w:rFonts w:ascii="Arial" w:hAnsi="Arial"/>
              </w:rPr>
              <w:t xml:space="preserve">Mixed </w:t>
            </w:r>
            <w:r w:rsidR="00494078">
              <w:rPr>
                <w:rFonts w:ascii="Arial" w:hAnsi="Arial"/>
              </w:rPr>
              <w:t>“</w:t>
            </w:r>
            <w:r>
              <w:rPr>
                <w:rFonts w:ascii="Arial" w:hAnsi="Arial"/>
              </w:rPr>
              <w:t>c</w:t>
            </w:r>
            <w:r w:rsidR="00494078">
              <w:rPr>
                <w:rFonts w:ascii="Arial" w:hAnsi="Arial"/>
              </w:rPr>
              <w:t>entralised” and “decentralised” forms are possible.</w:t>
            </w:r>
          </w:p>
        </w:tc>
        <w:tc>
          <w:tcPr>
            <w:tcW w:w="4111" w:type="dxa"/>
          </w:tcPr>
          <w:p w14:paraId="28FF5388" w14:textId="77777777" w:rsidR="006D56C8" w:rsidRPr="000E29CC" w:rsidRDefault="006D56C8" w:rsidP="006B4196">
            <w:pPr>
              <w:rPr>
                <w:rFonts w:ascii="Arial" w:hAnsi="Arial" w:cs="Arial"/>
              </w:rPr>
            </w:pPr>
          </w:p>
        </w:tc>
        <w:tc>
          <w:tcPr>
            <w:tcW w:w="425" w:type="dxa"/>
          </w:tcPr>
          <w:p w14:paraId="663463D1" w14:textId="77777777" w:rsidR="006D56C8" w:rsidRPr="000E29CC" w:rsidRDefault="006D56C8" w:rsidP="0065485E">
            <w:pPr>
              <w:ind w:left="23"/>
              <w:jc w:val="both"/>
              <w:rPr>
                <w:rFonts w:ascii="Arial" w:hAnsi="Arial" w:cs="Arial"/>
              </w:rPr>
            </w:pPr>
          </w:p>
        </w:tc>
      </w:tr>
      <w:tr w:rsidR="001550FE" w:rsidRPr="00B02DFC" w14:paraId="282454F9" w14:textId="77777777" w:rsidTr="007F550C">
        <w:tc>
          <w:tcPr>
            <w:tcW w:w="1063" w:type="dxa"/>
            <w:tcBorders>
              <w:top w:val="single" w:sz="4" w:space="0" w:color="auto"/>
              <w:left w:val="single" w:sz="4" w:space="0" w:color="auto"/>
              <w:bottom w:val="nil"/>
            </w:tcBorders>
          </w:tcPr>
          <w:p w14:paraId="5545E30B" w14:textId="77777777" w:rsidR="006D56C8" w:rsidRPr="000E29CC" w:rsidRDefault="006D56C8">
            <w:pPr>
              <w:pStyle w:val="Kopfzeile"/>
              <w:tabs>
                <w:tab w:val="clear" w:pos="4536"/>
                <w:tab w:val="clear" w:pos="9072"/>
              </w:tabs>
              <w:rPr>
                <w:rFonts w:ascii="Arial" w:hAnsi="Arial" w:cs="Arial"/>
              </w:rPr>
            </w:pPr>
            <w:r>
              <w:rPr>
                <w:rFonts w:ascii="Arial" w:hAnsi="Arial"/>
              </w:rPr>
              <w:t>1.1.2</w:t>
            </w:r>
          </w:p>
        </w:tc>
        <w:tc>
          <w:tcPr>
            <w:tcW w:w="4677" w:type="dxa"/>
            <w:tcBorders>
              <w:top w:val="single" w:sz="4" w:space="0" w:color="auto"/>
            </w:tcBorders>
          </w:tcPr>
          <w:p w14:paraId="7523F317" w14:textId="77777777" w:rsidR="001550FE" w:rsidRPr="000E29CC" w:rsidRDefault="00494078" w:rsidP="00FF558F">
            <w:pPr>
              <w:rPr>
                <w:rFonts w:ascii="Arial" w:hAnsi="Arial" w:cs="Arial"/>
              </w:rPr>
            </w:pPr>
            <w:r>
              <w:rPr>
                <w:rFonts w:ascii="Arial" w:hAnsi="Arial"/>
              </w:rPr>
              <w:t>Steering committee/OC director</w:t>
            </w:r>
          </w:p>
          <w:p w14:paraId="7F319EE1" w14:textId="77777777" w:rsidR="006D56C8" w:rsidRPr="000E29CC" w:rsidRDefault="00494078" w:rsidP="00494078">
            <w:pPr>
              <w:rPr>
                <w:rFonts w:ascii="Arial" w:hAnsi="Arial" w:cs="Arial"/>
              </w:rPr>
            </w:pPr>
            <w:r>
              <w:rPr>
                <w:rFonts w:ascii="Arial" w:hAnsi="Arial"/>
              </w:rPr>
              <w:t>A steering committee is to be set up in which the central responsibilities are organised and monitored.</w:t>
            </w:r>
          </w:p>
        </w:tc>
        <w:tc>
          <w:tcPr>
            <w:tcW w:w="4111" w:type="dxa"/>
            <w:tcBorders>
              <w:top w:val="single" w:sz="4" w:space="0" w:color="auto"/>
            </w:tcBorders>
          </w:tcPr>
          <w:p w14:paraId="2DA922BD" w14:textId="77777777" w:rsidR="006D56C8" w:rsidRPr="000E29CC" w:rsidRDefault="006D56C8" w:rsidP="006B4196">
            <w:pPr>
              <w:rPr>
                <w:rFonts w:ascii="Arial" w:hAnsi="Arial" w:cs="Arial"/>
              </w:rPr>
            </w:pPr>
          </w:p>
        </w:tc>
        <w:tc>
          <w:tcPr>
            <w:tcW w:w="425" w:type="dxa"/>
            <w:tcBorders>
              <w:top w:val="single" w:sz="4" w:space="0" w:color="auto"/>
            </w:tcBorders>
          </w:tcPr>
          <w:p w14:paraId="4CA67005" w14:textId="77777777" w:rsidR="006D56C8" w:rsidRPr="000E29CC" w:rsidRDefault="006D56C8" w:rsidP="001550FE">
            <w:pPr>
              <w:rPr>
                <w:rFonts w:ascii="Arial" w:hAnsi="Arial" w:cs="Arial"/>
              </w:rPr>
            </w:pPr>
          </w:p>
        </w:tc>
      </w:tr>
      <w:tr w:rsidR="006B4196" w:rsidRPr="00B02DFC" w14:paraId="198FDC5B" w14:textId="77777777" w:rsidTr="007F550C">
        <w:tc>
          <w:tcPr>
            <w:tcW w:w="1063" w:type="dxa"/>
            <w:tcBorders>
              <w:top w:val="nil"/>
              <w:bottom w:val="nil"/>
            </w:tcBorders>
          </w:tcPr>
          <w:p w14:paraId="14DC902E" w14:textId="77777777" w:rsidR="006B4196" w:rsidRPr="000E29CC" w:rsidRDefault="006B4196" w:rsidP="001550FE">
            <w:pPr>
              <w:jc w:val="right"/>
              <w:rPr>
                <w:rFonts w:ascii="Arial" w:hAnsi="Arial" w:cs="Arial"/>
              </w:rPr>
            </w:pPr>
          </w:p>
        </w:tc>
        <w:tc>
          <w:tcPr>
            <w:tcW w:w="4677" w:type="dxa"/>
          </w:tcPr>
          <w:p w14:paraId="6C93DF45" w14:textId="77777777" w:rsidR="001550FE" w:rsidRPr="000E29CC" w:rsidRDefault="00494078" w:rsidP="00494078">
            <w:pPr>
              <w:pStyle w:val="Kopfzeile"/>
              <w:tabs>
                <w:tab w:val="clear" w:pos="4536"/>
                <w:tab w:val="clear" w:pos="9072"/>
              </w:tabs>
              <w:rPr>
                <w:rFonts w:ascii="Arial" w:hAnsi="Arial" w:cs="Arial"/>
              </w:rPr>
            </w:pPr>
            <w:r>
              <w:rPr>
                <w:rFonts w:ascii="Arial" w:hAnsi="Arial"/>
              </w:rPr>
              <w:t>A director and deputy director for the Centre are to be appointed in the steering committee. The OC director and his deputy should possess broad clinical experience in the diagnosis, treatment and aftercare of solid tumours as well as in palliative medicine.</w:t>
            </w:r>
          </w:p>
        </w:tc>
        <w:tc>
          <w:tcPr>
            <w:tcW w:w="4111" w:type="dxa"/>
          </w:tcPr>
          <w:p w14:paraId="7FE93A7F" w14:textId="77777777" w:rsidR="006B4196" w:rsidRPr="000E29CC" w:rsidRDefault="006B4196" w:rsidP="006B4196">
            <w:pPr>
              <w:rPr>
                <w:rFonts w:ascii="Arial" w:hAnsi="Arial" w:cs="Arial"/>
                <w:strike/>
              </w:rPr>
            </w:pPr>
          </w:p>
        </w:tc>
        <w:tc>
          <w:tcPr>
            <w:tcW w:w="425" w:type="dxa"/>
          </w:tcPr>
          <w:p w14:paraId="317611A6" w14:textId="77777777" w:rsidR="006B4196" w:rsidRPr="000E29CC" w:rsidRDefault="006B4196" w:rsidP="006B4196">
            <w:pPr>
              <w:ind w:left="23"/>
              <w:rPr>
                <w:rFonts w:ascii="Arial" w:hAnsi="Arial" w:cs="Arial"/>
              </w:rPr>
            </w:pPr>
          </w:p>
        </w:tc>
      </w:tr>
      <w:tr w:rsidR="006B4196" w:rsidRPr="000E29CC" w14:paraId="72315622" w14:textId="77777777" w:rsidTr="007F550C">
        <w:tc>
          <w:tcPr>
            <w:tcW w:w="1063" w:type="dxa"/>
            <w:tcBorders>
              <w:top w:val="nil"/>
            </w:tcBorders>
          </w:tcPr>
          <w:p w14:paraId="3F055ABD" w14:textId="77777777" w:rsidR="006B4196" w:rsidRPr="000E29CC" w:rsidRDefault="006B4196" w:rsidP="006B4196">
            <w:pPr>
              <w:rPr>
                <w:rFonts w:ascii="Arial" w:hAnsi="Arial" w:cs="Arial"/>
              </w:rPr>
            </w:pPr>
          </w:p>
        </w:tc>
        <w:tc>
          <w:tcPr>
            <w:tcW w:w="4677" w:type="dxa"/>
          </w:tcPr>
          <w:p w14:paraId="4B76C9AB" w14:textId="5C480442" w:rsidR="00DC183C" w:rsidRPr="000E29CC" w:rsidRDefault="00DC183C" w:rsidP="00DC183C">
            <w:pPr>
              <w:rPr>
                <w:rFonts w:ascii="Arial" w:hAnsi="Arial" w:cs="Arial"/>
              </w:rPr>
            </w:pPr>
            <w:r>
              <w:rPr>
                <w:rFonts w:ascii="Arial" w:hAnsi="Arial"/>
              </w:rPr>
              <w:t>The working methods of the steering committee are defined in</w:t>
            </w:r>
            <w:r w:rsidR="00327860">
              <w:rPr>
                <w:rFonts w:ascii="Arial" w:hAnsi="Arial"/>
              </w:rPr>
              <w:t xml:space="preserve"> standard operating procedures (SOPs)</w:t>
            </w:r>
            <w:r>
              <w:rPr>
                <w:rFonts w:ascii="Arial" w:hAnsi="Arial"/>
              </w:rPr>
              <w:t xml:space="preserve">. They cover </w:t>
            </w:r>
            <w:proofErr w:type="gramStart"/>
            <w:r>
              <w:rPr>
                <w:rFonts w:ascii="Arial" w:hAnsi="Arial"/>
              </w:rPr>
              <w:t>in particular the</w:t>
            </w:r>
            <w:proofErr w:type="gramEnd"/>
            <w:r>
              <w:rPr>
                <w:rFonts w:ascii="Arial" w:hAnsi="Arial"/>
              </w:rPr>
              <w:t xml:space="preserve"> following:</w:t>
            </w:r>
          </w:p>
          <w:p w14:paraId="27238A20" w14:textId="77777777" w:rsidR="00DC183C" w:rsidRPr="000E29CC" w:rsidRDefault="00DC183C" w:rsidP="00DC183C">
            <w:pPr>
              <w:pStyle w:val="Kopfzeile"/>
              <w:numPr>
                <w:ilvl w:val="0"/>
                <w:numId w:val="1"/>
              </w:numPr>
              <w:tabs>
                <w:tab w:val="clear" w:pos="4536"/>
                <w:tab w:val="clear" w:pos="9072"/>
              </w:tabs>
              <w:rPr>
                <w:rFonts w:ascii="Arial" w:hAnsi="Arial" w:cs="Arial"/>
              </w:rPr>
            </w:pPr>
            <w:r>
              <w:rPr>
                <w:rFonts w:ascii="Arial" w:hAnsi="Arial"/>
              </w:rPr>
              <w:t>Selection and appointment of the members (recommendation: directors of the Organ Cancer Centres/Modules and representatives of other specialty units)</w:t>
            </w:r>
          </w:p>
          <w:p w14:paraId="1976C1C6" w14:textId="77777777" w:rsidR="00DC183C" w:rsidRPr="000E29CC" w:rsidRDefault="00DC183C" w:rsidP="00DC183C">
            <w:pPr>
              <w:pStyle w:val="Kopfzeile"/>
              <w:numPr>
                <w:ilvl w:val="0"/>
                <w:numId w:val="1"/>
              </w:numPr>
              <w:tabs>
                <w:tab w:val="clear" w:pos="4536"/>
                <w:tab w:val="clear" w:pos="9072"/>
              </w:tabs>
              <w:rPr>
                <w:rFonts w:ascii="Arial" w:hAnsi="Arial" w:cs="Arial"/>
              </w:rPr>
            </w:pPr>
            <w:r>
              <w:rPr>
                <w:rFonts w:ascii="Arial" w:hAnsi="Arial"/>
              </w:rPr>
              <w:t>Working methods of the steering committee (decision-making channels)</w:t>
            </w:r>
          </w:p>
          <w:p w14:paraId="7BF47BBA" w14:textId="77777777" w:rsidR="00DC183C" w:rsidRPr="000E29CC" w:rsidRDefault="00DC183C" w:rsidP="00DC183C">
            <w:pPr>
              <w:pStyle w:val="Kopfzeile"/>
              <w:numPr>
                <w:ilvl w:val="0"/>
                <w:numId w:val="1"/>
              </w:numPr>
              <w:tabs>
                <w:tab w:val="clear" w:pos="4536"/>
                <w:tab w:val="clear" w:pos="9072"/>
              </w:tabs>
              <w:rPr>
                <w:rFonts w:ascii="Arial" w:hAnsi="Arial" w:cs="Arial"/>
              </w:rPr>
            </w:pPr>
            <w:r>
              <w:rPr>
                <w:rFonts w:ascii="Arial" w:hAnsi="Arial"/>
              </w:rPr>
              <w:t xml:space="preserve">Definition of objectives, </w:t>
            </w:r>
            <w:proofErr w:type="gramStart"/>
            <w:r>
              <w:rPr>
                <w:rFonts w:ascii="Arial" w:hAnsi="Arial"/>
              </w:rPr>
              <w:t>orientation</w:t>
            </w:r>
            <w:proofErr w:type="gramEnd"/>
            <w:r>
              <w:rPr>
                <w:rFonts w:ascii="Arial" w:hAnsi="Arial"/>
              </w:rPr>
              <w:t xml:space="preserve"> and further development of the Oncology Centre, drawing up and distribution of a mission statement</w:t>
            </w:r>
          </w:p>
          <w:p w14:paraId="6D3B949D" w14:textId="77777777" w:rsidR="00DC183C" w:rsidRPr="000E29CC" w:rsidRDefault="00DC183C" w:rsidP="00DC183C">
            <w:pPr>
              <w:pStyle w:val="Kopfzeile"/>
              <w:numPr>
                <w:ilvl w:val="0"/>
                <w:numId w:val="1"/>
              </w:numPr>
              <w:tabs>
                <w:tab w:val="clear" w:pos="4536"/>
                <w:tab w:val="clear" w:pos="9072"/>
              </w:tabs>
              <w:rPr>
                <w:rFonts w:ascii="Arial" w:hAnsi="Arial" w:cs="Arial"/>
              </w:rPr>
            </w:pPr>
            <w:r>
              <w:rPr>
                <w:rFonts w:ascii="Arial" w:hAnsi="Arial"/>
              </w:rPr>
              <w:t xml:space="preserve">Integration of the Organ Cancer Centres </w:t>
            </w:r>
          </w:p>
          <w:p w14:paraId="21C14997" w14:textId="77777777" w:rsidR="00DC183C" w:rsidRPr="000E29CC" w:rsidRDefault="00DC183C" w:rsidP="00DC183C">
            <w:pPr>
              <w:pStyle w:val="Kopfzeile"/>
              <w:numPr>
                <w:ilvl w:val="0"/>
                <w:numId w:val="1"/>
              </w:numPr>
              <w:tabs>
                <w:tab w:val="clear" w:pos="4536"/>
                <w:tab w:val="clear" w:pos="9072"/>
              </w:tabs>
              <w:rPr>
                <w:rFonts w:ascii="Arial" w:hAnsi="Arial" w:cs="Arial"/>
              </w:rPr>
            </w:pPr>
            <w:r>
              <w:rPr>
                <w:rFonts w:ascii="Arial" w:hAnsi="Arial"/>
              </w:rPr>
              <w:t>Appointment of a central Centre coordinator</w:t>
            </w:r>
          </w:p>
          <w:p w14:paraId="0F30F7C1" w14:textId="77777777" w:rsidR="00DC183C" w:rsidRPr="000E29CC" w:rsidRDefault="00DC183C" w:rsidP="00DC183C">
            <w:pPr>
              <w:pStyle w:val="Kopfzeile"/>
              <w:numPr>
                <w:ilvl w:val="0"/>
                <w:numId w:val="1"/>
              </w:numPr>
              <w:tabs>
                <w:tab w:val="clear" w:pos="4536"/>
                <w:tab w:val="clear" w:pos="9072"/>
              </w:tabs>
              <w:rPr>
                <w:rFonts w:ascii="Arial" w:hAnsi="Arial" w:cs="Arial"/>
              </w:rPr>
            </w:pPr>
            <w:r>
              <w:rPr>
                <w:rFonts w:ascii="Arial" w:hAnsi="Arial"/>
              </w:rPr>
              <w:t>Participation/tasks of the centralised QM department</w:t>
            </w:r>
          </w:p>
          <w:p w14:paraId="649D6F0B" w14:textId="77777777" w:rsidR="00DC183C" w:rsidRPr="000E29CC" w:rsidRDefault="00DC183C" w:rsidP="00DC183C">
            <w:pPr>
              <w:pStyle w:val="Kopfzeile"/>
              <w:numPr>
                <w:ilvl w:val="0"/>
                <w:numId w:val="1"/>
              </w:numPr>
              <w:tabs>
                <w:tab w:val="clear" w:pos="4536"/>
                <w:tab w:val="clear" w:pos="9072"/>
              </w:tabs>
              <w:rPr>
                <w:rFonts w:ascii="Arial" w:hAnsi="Arial" w:cs="Arial"/>
              </w:rPr>
            </w:pPr>
            <w:r>
              <w:rPr>
                <w:rFonts w:ascii="Arial" w:hAnsi="Arial"/>
              </w:rPr>
              <w:t>Public relations</w:t>
            </w:r>
          </w:p>
          <w:p w14:paraId="06B9E13A" w14:textId="77777777" w:rsidR="00DC183C" w:rsidRPr="000E29CC" w:rsidRDefault="00DC183C" w:rsidP="00DC183C">
            <w:pPr>
              <w:pStyle w:val="Kopfzeile"/>
              <w:numPr>
                <w:ilvl w:val="0"/>
                <w:numId w:val="1"/>
              </w:numPr>
              <w:tabs>
                <w:tab w:val="clear" w:pos="4536"/>
                <w:tab w:val="clear" w:pos="9072"/>
              </w:tabs>
              <w:rPr>
                <w:rFonts w:ascii="Arial" w:hAnsi="Arial" w:cs="Arial"/>
              </w:rPr>
            </w:pPr>
            <w:r>
              <w:rPr>
                <w:rFonts w:ascii="Arial" w:hAnsi="Arial"/>
              </w:rPr>
              <w:t>Annual review</w:t>
            </w:r>
          </w:p>
          <w:p w14:paraId="24021496" w14:textId="22DA1E0B" w:rsidR="00DC183C" w:rsidRPr="000E29CC" w:rsidRDefault="00DC183C" w:rsidP="00DC183C">
            <w:pPr>
              <w:pStyle w:val="Kopfzeile"/>
              <w:numPr>
                <w:ilvl w:val="0"/>
                <w:numId w:val="1"/>
              </w:numPr>
              <w:tabs>
                <w:tab w:val="clear" w:pos="4536"/>
                <w:tab w:val="clear" w:pos="9072"/>
              </w:tabs>
              <w:rPr>
                <w:rFonts w:ascii="Arial" w:hAnsi="Arial" w:cs="Arial"/>
              </w:rPr>
            </w:pPr>
            <w:r>
              <w:rPr>
                <w:rFonts w:ascii="Arial" w:hAnsi="Arial"/>
              </w:rPr>
              <w:t>Cooperation with external/national institutions (</w:t>
            </w:r>
            <w:r w:rsidR="007B5AFA">
              <w:rPr>
                <w:rFonts w:ascii="Arial" w:hAnsi="Arial"/>
              </w:rPr>
              <w:t>c</w:t>
            </w:r>
            <w:r>
              <w:rPr>
                <w:rFonts w:ascii="Arial" w:hAnsi="Arial"/>
              </w:rPr>
              <w:t xml:space="preserve">ancer </w:t>
            </w:r>
            <w:r w:rsidR="007B5AFA">
              <w:rPr>
                <w:rFonts w:ascii="Arial" w:hAnsi="Arial"/>
              </w:rPr>
              <w:t>r</w:t>
            </w:r>
            <w:r>
              <w:rPr>
                <w:rFonts w:ascii="Arial" w:hAnsi="Arial"/>
              </w:rPr>
              <w:t>egistries, foundations...)</w:t>
            </w:r>
          </w:p>
          <w:p w14:paraId="7EDC7FE7" w14:textId="77777777" w:rsidR="00DC183C" w:rsidRPr="000E29CC" w:rsidRDefault="00DC183C" w:rsidP="00DC183C">
            <w:pPr>
              <w:pStyle w:val="Kopfzeile"/>
              <w:numPr>
                <w:ilvl w:val="0"/>
                <w:numId w:val="1"/>
              </w:numPr>
              <w:tabs>
                <w:tab w:val="clear" w:pos="4536"/>
                <w:tab w:val="clear" w:pos="9072"/>
              </w:tabs>
              <w:rPr>
                <w:rFonts w:ascii="Arial" w:hAnsi="Arial" w:cs="Arial"/>
              </w:rPr>
            </w:pPr>
            <w:r>
              <w:rPr>
                <w:rFonts w:ascii="Arial" w:hAnsi="Arial"/>
              </w:rPr>
              <w:t>Preparation and updating of cooperation agreements for the “centralised responsibilities”</w:t>
            </w:r>
          </w:p>
          <w:p w14:paraId="6C23B0B5" w14:textId="77777777" w:rsidR="00DC183C" w:rsidRPr="000E29CC" w:rsidRDefault="00DC183C" w:rsidP="00DC183C">
            <w:pPr>
              <w:pStyle w:val="Kopfzeile"/>
              <w:numPr>
                <w:ilvl w:val="0"/>
                <w:numId w:val="1"/>
              </w:numPr>
              <w:tabs>
                <w:tab w:val="clear" w:pos="4536"/>
                <w:tab w:val="clear" w:pos="9072"/>
              </w:tabs>
              <w:rPr>
                <w:rFonts w:ascii="Arial" w:hAnsi="Arial" w:cs="Arial"/>
              </w:rPr>
            </w:pPr>
            <w:r>
              <w:rPr>
                <w:rFonts w:ascii="Arial" w:hAnsi="Arial"/>
              </w:rPr>
              <w:t>Implementation of an action plan</w:t>
            </w:r>
          </w:p>
          <w:p w14:paraId="303F1042" w14:textId="77777777" w:rsidR="001550FE" w:rsidRPr="000E29CC" w:rsidRDefault="00DC183C" w:rsidP="007F550C">
            <w:pPr>
              <w:pStyle w:val="Kopfzeile"/>
              <w:numPr>
                <w:ilvl w:val="0"/>
                <w:numId w:val="1"/>
              </w:numPr>
              <w:tabs>
                <w:tab w:val="clear" w:pos="4536"/>
                <w:tab w:val="clear" w:pos="9072"/>
              </w:tabs>
              <w:rPr>
                <w:rFonts w:ascii="Arial" w:hAnsi="Arial" w:cs="Arial"/>
              </w:rPr>
            </w:pPr>
            <w:r>
              <w:rPr>
                <w:rFonts w:ascii="Arial" w:hAnsi="Arial"/>
              </w:rPr>
              <w:t>Initiation of quality circles</w:t>
            </w:r>
          </w:p>
          <w:p w14:paraId="7E5F7B3B" w14:textId="77777777" w:rsidR="0054669D" w:rsidRPr="000E29CC" w:rsidRDefault="0054669D" w:rsidP="00D74AFF">
            <w:pPr>
              <w:rPr>
                <w:rFonts w:ascii="Arial" w:hAnsi="Arial" w:cs="Arial"/>
                <w:sz w:val="15"/>
                <w:szCs w:val="15"/>
              </w:rPr>
            </w:pPr>
          </w:p>
        </w:tc>
        <w:tc>
          <w:tcPr>
            <w:tcW w:w="4111" w:type="dxa"/>
          </w:tcPr>
          <w:p w14:paraId="30077CAC" w14:textId="77777777" w:rsidR="006B4196" w:rsidRPr="000E29CC" w:rsidRDefault="006B4196" w:rsidP="00465F87">
            <w:pPr>
              <w:pStyle w:val="Kopfzeile"/>
              <w:tabs>
                <w:tab w:val="clear" w:pos="4536"/>
                <w:tab w:val="clear" w:pos="9072"/>
              </w:tabs>
              <w:jc w:val="both"/>
              <w:rPr>
                <w:rFonts w:ascii="Arial" w:hAnsi="Arial" w:cs="Arial"/>
              </w:rPr>
            </w:pPr>
          </w:p>
        </w:tc>
        <w:tc>
          <w:tcPr>
            <w:tcW w:w="425" w:type="dxa"/>
          </w:tcPr>
          <w:p w14:paraId="2A469E3D" w14:textId="77777777" w:rsidR="006B4196" w:rsidRPr="000E29CC" w:rsidRDefault="006B4196" w:rsidP="006B4196">
            <w:pPr>
              <w:ind w:left="23"/>
              <w:rPr>
                <w:rFonts w:ascii="Arial" w:hAnsi="Arial" w:cs="Arial"/>
              </w:rPr>
            </w:pPr>
          </w:p>
        </w:tc>
      </w:tr>
      <w:tr w:rsidR="00465F87" w:rsidRPr="00B02DFC" w14:paraId="3915C25F" w14:textId="77777777" w:rsidTr="007F550C">
        <w:tc>
          <w:tcPr>
            <w:tcW w:w="1063" w:type="dxa"/>
          </w:tcPr>
          <w:p w14:paraId="69C25D98" w14:textId="77777777" w:rsidR="00465F87" w:rsidRPr="000E29CC" w:rsidRDefault="00465F87" w:rsidP="00465F87">
            <w:pPr>
              <w:rPr>
                <w:rFonts w:ascii="Arial" w:hAnsi="Arial" w:cs="Arial"/>
              </w:rPr>
            </w:pPr>
            <w:r>
              <w:rPr>
                <w:rFonts w:ascii="Arial" w:hAnsi="Arial"/>
              </w:rPr>
              <w:t>1.1.3</w:t>
            </w:r>
          </w:p>
        </w:tc>
        <w:tc>
          <w:tcPr>
            <w:tcW w:w="4677" w:type="dxa"/>
          </w:tcPr>
          <w:p w14:paraId="608D8B2D" w14:textId="77777777" w:rsidR="00465F87" w:rsidRPr="000E29CC" w:rsidRDefault="008F4138" w:rsidP="00465F87">
            <w:pPr>
              <w:rPr>
                <w:rFonts w:ascii="Arial" w:hAnsi="Arial" w:cs="Arial"/>
                <w:strike/>
              </w:rPr>
            </w:pPr>
            <w:r>
              <w:rPr>
                <w:rFonts w:ascii="Arial" w:hAnsi="Arial"/>
              </w:rPr>
              <w:t>Centre Coordinator – duties</w:t>
            </w:r>
          </w:p>
          <w:p w14:paraId="312119F6" w14:textId="77777777" w:rsidR="00465F87" w:rsidRPr="000E29CC" w:rsidRDefault="00DC183C" w:rsidP="00465F87">
            <w:pPr>
              <w:pStyle w:val="Kopfzeile"/>
              <w:numPr>
                <w:ilvl w:val="0"/>
                <w:numId w:val="1"/>
              </w:numPr>
              <w:tabs>
                <w:tab w:val="clear" w:pos="4536"/>
                <w:tab w:val="clear" w:pos="9072"/>
              </w:tabs>
              <w:rPr>
                <w:rFonts w:ascii="Arial" w:hAnsi="Arial" w:cs="Arial"/>
              </w:rPr>
            </w:pPr>
            <w:r>
              <w:rPr>
                <w:rFonts w:ascii="Arial" w:hAnsi="Arial"/>
              </w:rPr>
              <w:t>Preparation of steering committee meetings</w:t>
            </w:r>
          </w:p>
          <w:p w14:paraId="5DEDB953" w14:textId="77777777" w:rsidR="00465F87" w:rsidRPr="000E29CC" w:rsidRDefault="00DC183C" w:rsidP="00465F87">
            <w:pPr>
              <w:pStyle w:val="Kopfzeile"/>
              <w:numPr>
                <w:ilvl w:val="0"/>
                <w:numId w:val="1"/>
              </w:numPr>
              <w:tabs>
                <w:tab w:val="clear" w:pos="4536"/>
                <w:tab w:val="clear" w:pos="9072"/>
              </w:tabs>
              <w:rPr>
                <w:rFonts w:ascii="Arial" w:hAnsi="Arial" w:cs="Arial"/>
              </w:rPr>
            </w:pPr>
            <w:r>
              <w:rPr>
                <w:rFonts w:ascii="Arial" w:hAnsi="Arial"/>
              </w:rPr>
              <w:t>Coordination of internal/external audits</w:t>
            </w:r>
          </w:p>
          <w:p w14:paraId="03EB7F85" w14:textId="13697B90" w:rsidR="00465F87" w:rsidRPr="000E29CC" w:rsidRDefault="00561CBF" w:rsidP="00465F87">
            <w:pPr>
              <w:pStyle w:val="Kopfzeile"/>
              <w:numPr>
                <w:ilvl w:val="0"/>
                <w:numId w:val="1"/>
              </w:numPr>
              <w:tabs>
                <w:tab w:val="clear" w:pos="4536"/>
                <w:tab w:val="clear" w:pos="9072"/>
              </w:tabs>
              <w:rPr>
                <w:rFonts w:ascii="Arial" w:hAnsi="Arial" w:cs="Arial"/>
              </w:rPr>
            </w:pPr>
            <w:r>
              <w:rPr>
                <w:rFonts w:ascii="Arial" w:hAnsi="Arial"/>
              </w:rPr>
              <w:lastRenderedPageBreak/>
              <w:t xml:space="preserve">Monitoring and upholding </w:t>
            </w:r>
            <w:r w:rsidR="0091698C">
              <w:rPr>
                <w:rFonts w:ascii="Arial" w:hAnsi="Arial"/>
              </w:rPr>
              <w:t>Technical and Medical Requirements</w:t>
            </w:r>
          </w:p>
          <w:p w14:paraId="7C87C709" w14:textId="77777777" w:rsidR="00465F87" w:rsidRPr="000E29CC" w:rsidRDefault="00561CBF" w:rsidP="00465F87">
            <w:pPr>
              <w:pStyle w:val="Kopfzeile"/>
              <w:numPr>
                <w:ilvl w:val="0"/>
                <w:numId w:val="1"/>
              </w:numPr>
              <w:tabs>
                <w:tab w:val="clear" w:pos="4536"/>
                <w:tab w:val="clear" w:pos="9072"/>
              </w:tabs>
              <w:rPr>
                <w:rFonts w:ascii="Arial" w:hAnsi="Arial" w:cs="Arial"/>
              </w:rPr>
            </w:pPr>
            <w:r>
              <w:rPr>
                <w:rFonts w:ascii="Arial" w:hAnsi="Arial"/>
              </w:rPr>
              <w:t>Communication interface</w:t>
            </w:r>
          </w:p>
          <w:p w14:paraId="7FEBAD89" w14:textId="77777777" w:rsidR="00465F87" w:rsidRPr="000E29CC" w:rsidRDefault="00561CBF" w:rsidP="00561CBF">
            <w:pPr>
              <w:pStyle w:val="Kopfzeile"/>
              <w:numPr>
                <w:ilvl w:val="0"/>
                <w:numId w:val="1"/>
              </w:numPr>
              <w:tabs>
                <w:tab w:val="clear" w:pos="4536"/>
                <w:tab w:val="clear" w:pos="9072"/>
              </w:tabs>
              <w:rPr>
                <w:rFonts w:ascii="Arial" w:hAnsi="Arial" w:cs="Arial"/>
              </w:rPr>
            </w:pPr>
            <w:r>
              <w:rPr>
                <w:rFonts w:ascii="Arial" w:hAnsi="Arial"/>
              </w:rPr>
              <w:t>Controlling/monitoring actions initiated by the steering committee</w:t>
            </w:r>
          </w:p>
        </w:tc>
        <w:tc>
          <w:tcPr>
            <w:tcW w:w="4111" w:type="dxa"/>
          </w:tcPr>
          <w:p w14:paraId="0F6D57FC" w14:textId="77777777" w:rsidR="00465F87" w:rsidRPr="000E29CC" w:rsidRDefault="00465F87" w:rsidP="007F550C">
            <w:pPr>
              <w:pStyle w:val="Kopfzeile"/>
              <w:tabs>
                <w:tab w:val="clear" w:pos="4536"/>
                <w:tab w:val="clear" w:pos="9072"/>
              </w:tabs>
              <w:ind w:left="357"/>
              <w:rPr>
                <w:rFonts w:ascii="Arial" w:hAnsi="Arial" w:cs="Arial"/>
              </w:rPr>
            </w:pPr>
          </w:p>
        </w:tc>
        <w:tc>
          <w:tcPr>
            <w:tcW w:w="425" w:type="dxa"/>
          </w:tcPr>
          <w:p w14:paraId="70D511B8" w14:textId="77777777" w:rsidR="00465F87" w:rsidRPr="000E29CC" w:rsidRDefault="00465F87" w:rsidP="00465F87">
            <w:pPr>
              <w:ind w:left="23"/>
              <w:rPr>
                <w:rFonts w:ascii="Arial" w:hAnsi="Arial" w:cs="Arial"/>
              </w:rPr>
            </w:pPr>
          </w:p>
        </w:tc>
      </w:tr>
      <w:tr w:rsidR="00465F87" w:rsidRPr="00B02DFC" w14:paraId="148AAB46" w14:textId="77777777" w:rsidTr="007F550C">
        <w:tc>
          <w:tcPr>
            <w:tcW w:w="1063" w:type="dxa"/>
          </w:tcPr>
          <w:p w14:paraId="6BC2F7C4" w14:textId="77777777" w:rsidR="00465F87" w:rsidRDefault="00465F87" w:rsidP="00465F87">
            <w:pPr>
              <w:rPr>
                <w:rFonts w:ascii="Arial" w:hAnsi="Arial"/>
              </w:rPr>
            </w:pPr>
            <w:r>
              <w:rPr>
                <w:rFonts w:ascii="Arial" w:hAnsi="Arial"/>
              </w:rPr>
              <w:t>1.1.4</w:t>
            </w:r>
          </w:p>
          <w:p w14:paraId="12CE7A2D" w14:textId="45E831C3" w:rsidR="00ED3BF1" w:rsidRPr="000E29CC" w:rsidRDefault="00ED3BF1" w:rsidP="00465F87">
            <w:pPr>
              <w:rPr>
                <w:rFonts w:ascii="Arial" w:hAnsi="Arial" w:cs="Arial"/>
              </w:rPr>
            </w:pPr>
            <w:r w:rsidRPr="0081379D">
              <w:rPr>
                <w:rFonts w:ascii="Arial" w:hAnsi="Arial"/>
                <w:highlight w:val="green"/>
              </w:rPr>
              <w:t>G-BA</w:t>
            </w:r>
          </w:p>
        </w:tc>
        <w:tc>
          <w:tcPr>
            <w:tcW w:w="4677" w:type="dxa"/>
          </w:tcPr>
          <w:p w14:paraId="1631C4A7" w14:textId="77777777" w:rsidR="00465F87" w:rsidRPr="000E29CC" w:rsidRDefault="00561CBF" w:rsidP="00465F87">
            <w:pPr>
              <w:rPr>
                <w:rFonts w:ascii="Arial" w:hAnsi="Arial" w:cs="Arial"/>
              </w:rPr>
            </w:pPr>
            <w:r>
              <w:rPr>
                <w:rFonts w:ascii="Arial" w:hAnsi="Arial"/>
              </w:rPr>
              <w:t>Annual review</w:t>
            </w:r>
          </w:p>
          <w:p w14:paraId="0E51E5E8" w14:textId="77777777" w:rsidR="00465F87" w:rsidRPr="000E29CC" w:rsidRDefault="00561CBF" w:rsidP="00465F87">
            <w:pPr>
              <w:rPr>
                <w:rFonts w:ascii="Arial" w:hAnsi="Arial" w:cs="Arial"/>
              </w:rPr>
            </w:pPr>
            <w:r>
              <w:rPr>
                <w:rFonts w:ascii="Arial" w:hAnsi="Arial"/>
              </w:rPr>
              <w:t>The following points are to be considered by the steering committee in the annual review:</w:t>
            </w:r>
          </w:p>
          <w:p w14:paraId="76EDA156" w14:textId="0DB7179A" w:rsidR="00465F87" w:rsidRPr="000E29CC" w:rsidRDefault="00561CBF" w:rsidP="00465F87">
            <w:pPr>
              <w:pStyle w:val="Kopfzeile"/>
              <w:numPr>
                <w:ilvl w:val="0"/>
                <w:numId w:val="1"/>
              </w:numPr>
              <w:tabs>
                <w:tab w:val="clear" w:pos="4536"/>
                <w:tab w:val="clear" w:pos="9072"/>
              </w:tabs>
              <w:rPr>
                <w:rFonts w:ascii="Arial" w:hAnsi="Arial" w:cs="Arial"/>
              </w:rPr>
            </w:pPr>
            <w:r>
              <w:rPr>
                <w:rFonts w:ascii="Arial" w:hAnsi="Arial"/>
              </w:rPr>
              <w:t>Definition/</w:t>
            </w:r>
            <w:r w:rsidR="002D5102">
              <w:rPr>
                <w:rFonts w:ascii="Arial" w:hAnsi="Arial"/>
              </w:rPr>
              <w:t>evaluation</w:t>
            </w:r>
            <w:r>
              <w:rPr>
                <w:rFonts w:ascii="Arial" w:hAnsi="Arial"/>
              </w:rPr>
              <w:t xml:space="preserve"> and, if necessary, realignment of objectives</w:t>
            </w:r>
          </w:p>
          <w:p w14:paraId="155358F4" w14:textId="77777777" w:rsidR="00465F87" w:rsidRPr="000E29CC" w:rsidRDefault="00561CBF" w:rsidP="00465F87">
            <w:pPr>
              <w:pStyle w:val="Kopfzeile"/>
              <w:numPr>
                <w:ilvl w:val="0"/>
                <w:numId w:val="1"/>
              </w:numPr>
              <w:tabs>
                <w:tab w:val="clear" w:pos="4536"/>
                <w:tab w:val="clear" w:pos="9072"/>
              </w:tabs>
              <w:rPr>
                <w:rFonts w:ascii="Arial" w:hAnsi="Arial" w:cs="Arial"/>
              </w:rPr>
            </w:pPr>
            <w:r>
              <w:rPr>
                <w:rFonts w:ascii="Arial" w:hAnsi="Arial"/>
              </w:rPr>
              <w:t>Individual evaluation of centralised responsibilities (in conjunction with appraisal of objectives)</w:t>
            </w:r>
          </w:p>
          <w:p w14:paraId="39885418" w14:textId="77777777" w:rsidR="00465F87" w:rsidRPr="000E29CC" w:rsidRDefault="00561CBF" w:rsidP="00465F87">
            <w:pPr>
              <w:pStyle w:val="Kopfzeile"/>
              <w:numPr>
                <w:ilvl w:val="0"/>
                <w:numId w:val="1"/>
              </w:numPr>
              <w:tabs>
                <w:tab w:val="clear" w:pos="4536"/>
                <w:tab w:val="clear" w:pos="9072"/>
              </w:tabs>
              <w:rPr>
                <w:rFonts w:ascii="Arial" w:hAnsi="Arial" w:cs="Arial"/>
              </w:rPr>
            </w:pPr>
            <w:r>
              <w:rPr>
                <w:rFonts w:ascii="Arial" w:hAnsi="Arial"/>
              </w:rPr>
              <w:t>Analysis of audit results (internal/external)</w:t>
            </w:r>
          </w:p>
          <w:p w14:paraId="06115FFF" w14:textId="77777777" w:rsidR="00465F87" w:rsidRPr="00ED3BF1" w:rsidRDefault="00561CBF" w:rsidP="00561CBF">
            <w:pPr>
              <w:pStyle w:val="Kopfzeile"/>
              <w:numPr>
                <w:ilvl w:val="0"/>
                <w:numId w:val="1"/>
              </w:numPr>
              <w:tabs>
                <w:tab w:val="clear" w:pos="4536"/>
                <w:tab w:val="clear" w:pos="9072"/>
              </w:tabs>
              <w:rPr>
                <w:rFonts w:ascii="Arial" w:hAnsi="Arial" w:cs="Arial"/>
              </w:rPr>
            </w:pPr>
            <w:r>
              <w:rPr>
                <w:rFonts w:ascii="Arial" w:hAnsi="Arial"/>
              </w:rPr>
              <w:t>The annual review is to be documented (incl. updating action plan).</w:t>
            </w:r>
          </w:p>
          <w:p w14:paraId="5F7AF5F3" w14:textId="77777777" w:rsidR="00ED3BF1" w:rsidRDefault="00ED3BF1" w:rsidP="00561CBF">
            <w:pPr>
              <w:pStyle w:val="Kopfzeile"/>
              <w:numPr>
                <w:ilvl w:val="0"/>
                <w:numId w:val="1"/>
              </w:numPr>
              <w:tabs>
                <w:tab w:val="clear" w:pos="4536"/>
                <w:tab w:val="clear" w:pos="9072"/>
              </w:tabs>
              <w:rPr>
                <w:rFonts w:ascii="Arial" w:hAnsi="Arial" w:cs="Arial"/>
              </w:rPr>
            </w:pPr>
            <w:r w:rsidRPr="0081379D">
              <w:rPr>
                <w:rFonts w:ascii="Arial" w:hAnsi="Arial" w:cs="Arial"/>
                <w:highlight w:val="green"/>
              </w:rPr>
              <w:t xml:space="preserve">Compilation of an annual, publicly accessible report that presents and evaluates the results of the oncology centre and its network, identifies suitable improvement </w:t>
            </w:r>
            <w:proofErr w:type="gramStart"/>
            <w:r w:rsidRPr="0081379D">
              <w:rPr>
                <w:rFonts w:ascii="Arial" w:hAnsi="Arial" w:cs="Arial"/>
                <w:highlight w:val="green"/>
              </w:rPr>
              <w:t>measures</w:t>
            </w:r>
            <w:proofErr w:type="gramEnd"/>
            <w:r w:rsidRPr="0081379D">
              <w:rPr>
                <w:rFonts w:ascii="Arial" w:hAnsi="Arial" w:cs="Arial"/>
                <w:highlight w:val="green"/>
              </w:rPr>
              <w:t xml:space="preserve"> and presents their implementation. </w:t>
            </w:r>
            <w:proofErr w:type="gramStart"/>
            <w:r w:rsidRPr="0081379D">
              <w:rPr>
                <w:rFonts w:ascii="Arial" w:hAnsi="Arial" w:cs="Arial"/>
                <w:highlight w:val="green"/>
              </w:rPr>
              <w:t>E.g.</w:t>
            </w:r>
            <w:proofErr w:type="gramEnd"/>
            <w:r w:rsidRPr="0081379D">
              <w:rPr>
                <w:rFonts w:ascii="Arial" w:hAnsi="Arial" w:cs="Arial"/>
                <w:highlight w:val="green"/>
              </w:rPr>
              <w:t xml:space="preserve"> based on the annual reports of organ cancer centres/modules of the DKG and/or audit reports.</w:t>
            </w:r>
          </w:p>
          <w:p w14:paraId="40E4DF18" w14:textId="77777777" w:rsidR="00ED3BF1" w:rsidRDefault="00ED3BF1" w:rsidP="00ED3BF1">
            <w:pPr>
              <w:pStyle w:val="Kopfzeile"/>
              <w:tabs>
                <w:tab w:val="clear" w:pos="4536"/>
                <w:tab w:val="clear" w:pos="9072"/>
              </w:tabs>
              <w:rPr>
                <w:rFonts w:ascii="Arial" w:hAnsi="Arial" w:cs="Arial"/>
              </w:rPr>
            </w:pPr>
          </w:p>
          <w:p w14:paraId="3E0EF330" w14:textId="4BC544CA" w:rsidR="00ED3BF1" w:rsidRPr="000E29CC" w:rsidRDefault="00ED3BF1" w:rsidP="0081379D">
            <w:pPr>
              <w:pStyle w:val="Kopfzeile"/>
              <w:tabs>
                <w:tab w:val="clear" w:pos="4536"/>
                <w:tab w:val="clear" w:pos="9072"/>
              </w:tabs>
              <w:rPr>
                <w:rFonts w:ascii="Arial" w:hAnsi="Arial" w:cs="Arial"/>
              </w:rPr>
            </w:pPr>
            <w:r>
              <w:rPr>
                <w:rFonts w:ascii="Arial" w:hAnsi="Arial" w:cs="Arial"/>
                <w:sz w:val="15"/>
                <w:szCs w:val="15"/>
                <w:highlight w:val="green"/>
              </w:rPr>
              <w:t>Colour legend: Change to version dated 17 July 2020.</w:t>
            </w:r>
          </w:p>
        </w:tc>
        <w:tc>
          <w:tcPr>
            <w:tcW w:w="4111" w:type="dxa"/>
          </w:tcPr>
          <w:p w14:paraId="5E944370" w14:textId="77777777" w:rsidR="00465F87" w:rsidRPr="000E29CC" w:rsidRDefault="00465F87" w:rsidP="00465F87">
            <w:pPr>
              <w:pStyle w:val="Kopfzeile"/>
              <w:tabs>
                <w:tab w:val="clear" w:pos="4536"/>
                <w:tab w:val="clear" w:pos="9072"/>
              </w:tabs>
              <w:rPr>
                <w:rFonts w:ascii="Arial" w:hAnsi="Arial" w:cs="Arial"/>
              </w:rPr>
            </w:pPr>
          </w:p>
        </w:tc>
        <w:tc>
          <w:tcPr>
            <w:tcW w:w="425" w:type="dxa"/>
          </w:tcPr>
          <w:p w14:paraId="78EC1911" w14:textId="77777777" w:rsidR="00465F87" w:rsidRPr="000E29CC" w:rsidRDefault="00465F87" w:rsidP="00465F87">
            <w:pPr>
              <w:ind w:left="23"/>
              <w:rPr>
                <w:rFonts w:ascii="Arial" w:hAnsi="Arial" w:cs="Arial"/>
              </w:rPr>
            </w:pPr>
          </w:p>
        </w:tc>
      </w:tr>
      <w:tr w:rsidR="00465F87" w:rsidRPr="00B02DFC" w14:paraId="5C82CEB2" w14:textId="77777777" w:rsidTr="007F550C">
        <w:tc>
          <w:tcPr>
            <w:tcW w:w="1063" w:type="dxa"/>
          </w:tcPr>
          <w:p w14:paraId="26D946EA" w14:textId="77777777" w:rsidR="00465F87" w:rsidRPr="000E29CC" w:rsidRDefault="00465F87" w:rsidP="00465F87">
            <w:pPr>
              <w:rPr>
                <w:rFonts w:ascii="Arial" w:hAnsi="Arial" w:cs="Arial"/>
              </w:rPr>
            </w:pPr>
            <w:r>
              <w:rPr>
                <w:rFonts w:ascii="Arial" w:hAnsi="Arial"/>
              </w:rPr>
              <w:t>1.1.5</w:t>
            </w:r>
          </w:p>
        </w:tc>
        <w:tc>
          <w:tcPr>
            <w:tcW w:w="4677" w:type="dxa"/>
          </w:tcPr>
          <w:p w14:paraId="718A8342" w14:textId="77777777" w:rsidR="00B02DFC" w:rsidRPr="00042A7D" w:rsidRDefault="00B02DFC" w:rsidP="00B02DFC">
            <w:pPr>
              <w:rPr>
                <w:rFonts w:ascii="Arial" w:hAnsi="Arial" w:cs="Arial"/>
              </w:rPr>
            </w:pPr>
            <w:r w:rsidRPr="00042A7D">
              <w:rPr>
                <w:rFonts w:ascii="Arial" w:hAnsi="Arial"/>
              </w:rPr>
              <w:t xml:space="preserve">The funding body/bodies of the Centre make sufficient funds/resources available </w:t>
            </w:r>
            <w:proofErr w:type="gramStart"/>
            <w:r w:rsidRPr="00042A7D">
              <w:rPr>
                <w:rFonts w:ascii="Arial" w:hAnsi="Arial"/>
              </w:rPr>
              <w:t>in order to</w:t>
            </w:r>
            <w:proofErr w:type="gramEnd"/>
            <w:r w:rsidRPr="00042A7D">
              <w:rPr>
                <w:rFonts w:ascii="Arial" w:hAnsi="Arial"/>
              </w:rPr>
              <w:t xml:space="preserve"> meet the staffing, spatial and material requirements.</w:t>
            </w:r>
          </w:p>
          <w:p w14:paraId="78825878" w14:textId="06685684" w:rsidR="00B02DFC" w:rsidRPr="000E29CC" w:rsidRDefault="00B02DFC" w:rsidP="00B02DFC">
            <w:pPr>
              <w:rPr>
                <w:rFonts w:ascii="Arial" w:hAnsi="Arial" w:cs="Arial"/>
                <w:sz w:val="15"/>
                <w:szCs w:val="15"/>
              </w:rPr>
            </w:pPr>
          </w:p>
        </w:tc>
        <w:tc>
          <w:tcPr>
            <w:tcW w:w="4111" w:type="dxa"/>
          </w:tcPr>
          <w:p w14:paraId="3B88EF27" w14:textId="77777777" w:rsidR="00465F87" w:rsidRPr="000E29CC" w:rsidRDefault="00465F87" w:rsidP="00465F87">
            <w:pPr>
              <w:rPr>
                <w:rFonts w:ascii="Arial" w:hAnsi="Arial" w:cs="Arial"/>
              </w:rPr>
            </w:pPr>
          </w:p>
        </w:tc>
        <w:tc>
          <w:tcPr>
            <w:tcW w:w="425" w:type="dxa"/>
          </w:tcPr>
          <w:p w14:paraId="0F4B72E1" w14:textId="77777777" w:rsidR="00465F87" w:rsidRPr="000E29CC" w:rsidRDefault="00465F87" w:rsidP="00465F87">
            <w:pPr>
              <w:ind w:left="23"/>
              <w:rPr>
                <w:rFonts w:ascii="Arial" w:hAnsi="Arial" w:cs="Arial"/>
              </w:rPr>
            </w:pPr>
          </w:p>
        </w:tc>
      </w:tr>
      <w:tr w:rsidR="00465F87" w:rsidRPr="00B02DFC" w14:paraId="1C858B3B" w14:textId="77777777" w:rsidTr="007F550C">
        <w:tc>
          <w:tcPr>
            <w:tcW w:w="1063" w:type="dxa"/>
            <w:tcBorders>
              <w:bottom w:val="single" w:sz="4" w:space="0" w:color="auto"/>
            </w:tcBorders>
          </w:tcPr>
          <w:p w14:paraId="21405BE8" w14:textId="77777777" w:rsidR="00465F87" w:rsidRPr="000E29CC" w:rsidRDefault="00465F87" w:rsidP="00465F87">
            <w:pPr>
              <w:rPr>
                <w:rFonts w:ascii="Arial" w:hAnsi="Arial" w:cs="Arial"/>
              </w:rPr>
            </w:pPr>
            <w:r>
              <w:rPr>
                <w:rFonts w:ascii="Arial" w:hAnsi="Arial"/>
              </w:rPr>
              <w:t>1.1.6</w:t>
            </w:r>
          </w:p>
        </w:tc>
        <w:tc>
          <w:tcPr>
            <w:tcW w:w="4677" w:type="dxa"/>
          </w:tcPr>
          <w:p w14:paraId="3D129392" w14:textId="77777777" w:rsidR="00465F87" w:rsidRPr="000E29CC" w:rsidRDefault="00561CBF" w:rsidP="00465F87">
            <w:pPr>
              <w:rPr>
                <w:rFonts w:ascii="Arial" w:hAnsi="Arial" w:cs="Arial"/>
              </w:rPr>
            </w:pPr>
            <w:r>
              <w:rPr>
                <w:rFonts w:ascii="Arial" w:hAnsi="Arial"/>
              </w:rPr>
              <w:t>Cooperation agreements</w:t>
            </w:r>
          </w:p>
          <w:p w14:paraId="0CB41C0A" w14:textId="73BA67A9" w:rsidR="00465F87" w:rsidRPr="000E29CC" w:rsidRDefault="00561CBF" w:rsidP="001E61E5">
            <w:pPr>
              <w:rPr>
                <w:rFonts w:ascii="Arial" w:hAnsi="Arial" w:cs="Arial"/>
                <w:strike/>
                <w:highlight w:val="cyan"/>
              </w:rPr>
            </w:pPr>
            <w:r>
              <w:rPr>
                <w:rFonts w:ascii="Arial" w:hAnsi="Arial"/>
              </w:rPr>
              <w:t xml:space="preserve">Cooperation agreements are to be drawn up with external cooperating partners. They must prove that they meet the corresponding </w:t>
            </w:r>
            <w:r w:rsidR="0091698C">
              <w:rPr>
                <w:rFonts w:ascii="Arial" w:hAnsi="Arial"/>
              </w:rPr>
              <w:t>Technical and Medical Requirements</w:t>
            </w:r>
            <w:r>
              <w:rPr>
                <w:rFonts w:ascii="Arial" w:hAnsi="Arial"/>
              </w:rPr>
              <w:t xml:space="preserve"> of this Catalogue (not every service provider has to be a cooperation partner). The cooperation partners are to be listed in the “master data sheet”. </w:t>
            </w:r>
          </w:p>
          <w:p w14:paraId="74A4507F" w14:textId="5DAC8953" w:rsidR="008E3265" w:rsidRPr="00B02DFC" w:rsidRDefault="008E3265" w:rsidP="001E61E5">
            <w:pPr>
              <w:rPr>
                <w:rFonts w:ascii="Arial" w:hAnsi="Arial" w:cs="Arial"/>
              </w:rPr>
            </w:pPr>
            <w:r>
              <w:rPr>
                <w:rFonts w:ascii="Arial" w:hAnsi="Arial"/>
              </w:rPr>
              <w:t xml:space="preserve">If a cooperating partner of a </w:t>
            </w:r>
            <w:r w:rsidR="00327860">
              <w:rPr>
                <w:rFonts w:ascii="Arial" w:hAnsi="Arial"/>
              </w:rPr>
              <w:t>C</w:t>
            </w:r>
            <w:r>
              <w:rPr>
                <w:rFonts w:ascii="Arial" w:hAnsi="Arial"/>
              </w:rPr>
              <w:t>entre belongs to a different</w:t>
            </w:r>
            <w:r w:rsidR="000F139A">
              <w:rPr>
                <w:rFonts w:ascii="Arial" w:hAnsi="Arial"/>
              </w:rPr>
              <w:t xml:space="preserve"> funding body</w:t>
            </w:r>
            <w:r>
              <w:rPr>
                <w:rFonts w:ascii="Arial" w:hAnsi="Arial"/>
              </w:rPr>
              <w:t xml:space="preserve"> or </w:t>
            </w:r>
            <w:r w:rsidR="00327860">
              <w:rPr>
                <w:rFonts w:ascii="Arial" w:hAnsi="Arial"/>
              </w:rPr>
              <w:t xml:space="preserve">is </w:t>
            </w:r>
            <w:r>
              <w:rPr>
                <w:rFonts w:ascii="Arial" w:hAnsi="Arial"/>
              </w:rPr>
              <w:t xml:space="preserve">located </w:t>
            </w:r>
            <w:r w:rsidR="00327860">
              <w:rPr>
                <w:rFonts w:ascii="Arial" w:hAnsi="Arial"/>
              </w:rPr>
              <w:t>at</w:t>
            </w:r>
            <w:r>
              <w:rPr>
                <w:rFonts w:ascii="Arial" w:hAnsi="Arial"/>
              </w:rPr>
              <w:t xml:space="preserve"> a different clinical site, written cooperation agreements are necessary (implemen</w:t>
            </w:r>
            <w:r w:rsidR="00327860">
              <w:rPr>
                <w:rFonts w:ascii="Arial" w:hAnsi="Arial"/>
              </w:rPr>
              <w:t>tation of the points described in Section</w:t>
            </w:r>
            <w:r>
              <w:rPr>
                <w:rFonts w:ascii="Arial" w:hAnsi="Arial"/>
              </w:rPr>
              <w:t xml:space="preserve"> 1.1.7 </w:t>
            </w:r>
            <w:proofErr w:type="gramStart"/>
            <w:r>
              <w:rPr>
                <w:rFonts w:ascii="Arial" w:hAnsi="Arial"/>
              </w:rPr>
              <w:t>has to</w:t>
            </w:r>
            <w:proofErr w:type="gramEnd"/>
            <w:r>
              <w:rPr>
                <w:rFonts w:ascii="Arial" w:hAnsi="Arial"/>
              </w:rPr>
              <w:t xml:space="preserve"> be ensured)</w:t>
            </w:r>
          </w:p>
          <w:p w14:paraId="5EB10010" w14:textId="77777777" w:rsidR="008E3265" w:rsidRPr="000E29CC" w:rsidRDefault="008E3265" w:rsidP="001E61E5">
            <w:pPr>
              <w:rPr>
                <w:rFonts w:ascii="Arial" w:hAnsi="Arial" w:cs="Arial"/>
                <w:highlight w:val="cyan"/>
              </w:rPr>
            </w:pPr>
          </w:p>
          <w:p w14:paraId="38A6BF7B" w14:textId="77777777" w:rsidR="008E3265" w:rsidRPr="000E29CC" w:rsidRDefault="008E3265" w:rsidP="00B02DFC">
            <w:pPr>
              <w:rPr>
                <w:rFonts w:ascii="Arial" w:hAnsi="Arial" w:cs="Arial"/>
              </w:rPr>
            </w:pPr>
          </w:p>
        </w:tc>
        <w:tc>
          <w:tcPr>
            <w:tcW w:w="4111" w:type="dxa"/>
          </w:tcPr>
          <w:p w14:paraId="700C957E" w14:textId="77777777" w:rsidR="00465F87" w:rsidRPr="000E29CC" w:rsidRDefault="00465F87" w:rsidP="00465F87">
            <w:pPr>
              <w:rPr>
                <w:rFonts w:ascii="Arial" w:hAnsi="Arial" w:cs="Arial"/>
              </w:rPr>
            </w:pPr>
          </w:p>
        </w:tc>
        <w:tc>
          <w:tcPr>
            <w:tcW w:w="425" w:type="dxa"/>
          </w:tcPr>
          <w:p w14:paraId="2DCFEB60" w14:textId="77777777" w:rsidR="00465F87" w:rsidRPr="000E29CC" w:rsidRDefault="00465F87" w:rsidP="00465F87">
            <w:pPr>
              <w:ind w:left="23"/>
              <w:rPr>
                <w:rFonts w:ascii="Arial" w:hAnsi="Arial" w:cs="Arial"/>
              </w:rPr>
            </w:pPr>
          </w:p>
        </w:tc>
      </w:tr>
      <w:tr w:rsidR="00465F87" w:rsidRPr="00B02DFC" w14:paraId="51CD52B8" w14:textId="77777777" w:rsidTr="007F550C">
        <w:tc>
          <w:tcPr>
            <w:tcW w:w="1063" w:type="dxa"/>
            <w:tcBorders>
              <w:top w:val="single" w:sz="4" w:space="0" w:color="auto"/>
              <w:left w:val="single" w:sz="4" w:space="0" w:color="auto"/>
              <w:bottom w:val="single" w:sz="4" w:space="0" w:color="auto"/>
              <w:right w:val="single" w:sz="4" w:space="0" w:color="auto"/>
            </w:tcBorders>
          </w:tcPr>
          <w:p w14:paraId="4A3B299B" w14:textId="77777777" w:rsidR="00465F87" w:rsidRPr="000E29CC" w:rsidRDefault="00465F87" w:rsidP="00465F87">
            <w:pPr>
              <w:pStyle w:val="Kopfzeile"/>
              <w:tabs>
                <w:tab w:val="clear" w:pos="4536"/>
                <w:tab w:val="clear" w:pos="9072"/>
              </w:tabs>
              <w:jc w:val="right"/>
              <w:rPr>
                <w:rFonts w:ascii="Arial" w:hAnsi="Arial" w:cs="Arial"/>
              </w:rPr>
            </w:pPr>
          </w:p>
        </w:tc>
        <w:tc>
          <w:tcPr>
            <w:tcW w:w="4677" w:type="dxa"/>
            <w:tcBorders>
              <w:top w:val="single" w:sz="4" w:space="0" w:color="auto"/>
              <w:left w:val="single" w:sz="4" w:space="0" w:color="auto"/>
              <w:bottom w:val="single" w:sz="4" w:space="0" w:color="auto"/>
              <w:right w:val="single" w:sz="4" w:space="0" w:color="auto"/>
            </w:tcBorders>
          </w:tcPr>
          <w:p w14:paraId="5AB7EA9C" w14:textId="77777777" w:rsidR="00465F87" w:rsidRPr="000E29CC" w:rsidRDefault="00B55FF9" w:rsidP="00465F87">
            <w:pPr>
              <w:rPr>
                <w:rFonts w:ascii="Arial" w:hAnsi="Arial" w:cs="Arial"/>
              </w:rPr>
            </w:pPr>
            <w:r>
              <w:rPr>
                <w:rFonts w:ascii="Arial" w:hAnsi="Arial"/>
              </w:rPr>
              <w:t>Members of an OC:</w:t>
            </w:r>
          </w:p>
          <w:p w14:paraId="7335FAEB" w14:textId="555BBC5A" w:rsidR="00465F87" w:rsidRPr="000E29CC" w:rsidRDefault="00B55FF9" w:rsidP="00465F87">
            <w:pPr>
              <w:rPr>
                <w:rFonts w:ascii="Arial" w:hAnsi="Arial" w:cs="Arial"/>
              </w:rPr>
            </w:pPr>
            <w:r>
              <w:rPr>
                <w:rFonts w:ascii="Arial" w:hAnsi="Arial"/>
              </w:rPr>
              <w:t>Cooperation agreements are required for all (registered) members of an Oncology Centre. This applies, for instance, to the following specialty units:</w:t>
            </w:r>
          </w:p>
          <w:p w14:paraId="78E80201" w14:textId="77777777" w:rsidR="00465F87" w:rsidRPr="000E29CC" w:rsidRDefault="00142947" w:rsidP="00142947">
            <w:pPr>
              <w:rPr>
                <w:rFonts w:ascii="Arial" w:hAnsi="Arial" w:cs="Arial"/>
              </w:rPr>
            </w:pPr>
            <w:r>
              <w:rPr>
                <w:rFonts w:ascii="Arial" w:hAnsi="Arial"/>
              </w:rPr>
              <w:t xml:space="preserve">Outpatient oncological care, pharmacy, nutrition counselling, genetic counselling, haematology and oncology, hospice, surgical and medical oncology, palliative medicine, pathology, physiotherapy, psycho-oncology, radiology, radio-oncology, pain </w:t>
            </w:r>
            <w:r>
              <w:rPr>
                <w:rFonts w:ascii="Arial" w:hAnsi="Arial"/>
              </w:rPr>
              <w:lastRenderedPageBreak/>
              <w:t>therapy, spiritual counselling, self-help, social services</w:t>
            </w:r>
          </w:p>
        </w:tc>
        <w:tc>
          <w:tcPr>
            <w:tcW w:w="4111" w:type="dxa"/>
            <w:tcBorders>
              <w:top w:val="single" w:sz="4" w:space="0" w:color="auto"/>
              <w:left w:val="single" w:sz="4" w:space="0" w:color="auto"/>
              <w:bottom w:val="single" w:sz="4" w:space="0" w:color="auto"/>
              <w:right w:val="single" w:sz="4" w:space="0" w:color="auto"/>
            </w:tcBorders>
          </w:tcPr>
          <w:p w14:paraId="77A1CB48" w14:textId="77777777" w:rsidR="00465F87" w:rsidRPr="000E29CC" w:rsidRDefault="00465F87" w:rsidP="00465F8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009127" w14:textId="77777777" w:rsidR="00465F87" w:rsidRPr="000E29CC" w:rsidRDefault="00465F87" w:rsidP="00465F87">
            <w:pPr>
              <w:ind w:left="23"/>
              <w:rPr>
                <w:rFonts w:ascii="Arial" w:hAnsi="Arial" w:cs="Arial"/>
              </w:rPr>
            </w:pPr>
          </w:p>
        </w:tc>
      </w:tr>
      <w:tr w:rsidR="00465F87" w:rsidRPr="00B02DFC" w14:paraId="2D0FCF2F" w14:textId="77777777" w:rsidTr="007F550C">
        <w:tc>
          <w:tcPr>
            <w:tcW w:w="1063" w:type="dxa"/>
            <w:tcBorders>
              <w:top w:val="single" w:sz="4" w:space="0" w:color="auto"/>
              <w:left w:val="single" w:sz="4" w:space="0" w:color="auto"/>
              <w:bottom w:val="nil"/>
              <w:right w:val="single" w:sz="4" w:space="0" w:color="auto"/>
            </w:tcBorders>
          </w:tcPr>
          <w:p w14:paraId="4CEB369B" w14:textId="77777777" w:rsidR="00465F87" w:rsidRPr="000E29CC" w:rsidRDefault="00465F87" w:rsidP="00465F87">
            <w:pPr>
              <w:pStyle w:val="Kopfzeile"/>
              <w:tabs>
                <w:tab w:val="clear" w:pos="4536"/>
                <w:tab w:val="clear" w:pos="9072"/>
              </w:tabs>
              <w:rPr>
                <w:rFonts w:ascii="Arial" w:hAnsi="Arial" w:cs="Arial"/>
              </w:rPr>
            </w:pPr>
          </w:p>
        </w:tc>
        <w:tc>
          <w:tcPr>
            <w:tcW w:w="4677" w:type="dxa"/>
            <w:tcBorders>
              <w:top w:val="single" w:sz="4" w:space="0" w:color="auto"/>
              <w:left w:val="single" w:sz="4" w:space="0" w:color="auto"/>
              <w:bottom w:val="single" w:sz="4" w:space="0" w:color="auto"/>
              <w:right w:val="single" w:sz="4" w:space="0" w:color="auto"/>
            </w:tcBorders>
          </w:tcPr>
          <w:p w14:paraId="769AC95F" w14:textId="72FB5128" w:rsidR="00465F87" w:rsidRPr="00327860" w:rsidRDefault="00327860" w:rsidP="00465F87">
            <w:pPr>
              <w:rPr>
                <w:rFonts w:ascii="Arial" w:hAnsi="Arial"/>
              </w:rPr>
            </w:pPr>
            <w:r>
              <w:rPr>
                <w:rFonts w:ascii="Arial" w:hAnsi="Arial"/>
              </w:rPr>
              <w:t>M</w:t>
            </w:r>
            <w:r w:rsidR="00CB06BC">
              <w:rPr>
                <w:rFonts w:ascii="Arial" w:hAnsi="Arial"/>
              </w:rPr>
              <w:t>andatory members of an OC (=main cooperation partners</w:t>
            </w:r>
            <w:r>
              <w:rPr>
                <w:rFonts w:ascii="Arial" w:hAnsi="Arial"/>
              </w:rPr>
              <w:t>)</w:t>
            </w:r>
            <w:r w:rsidR="00CB06BC">
              <w:rPr>
                <w:rFonts w:ascii="Arial" w:hAnsi="Arial"/>
              </w:rPr>
              <w:t>:</w:t>
            </w:r>
          </w:p>
          <w:p w14:paraId="2B2C4563" w14:textId="77777777" w:rsidR="00465F87" w:rsidRPr="000E29CC" w:rsidRDefault="00B55FF9" w:rsidP="00465F87">
            <w:pPr>
              <w:rPr>
                <w:rFonts w:ascii="Arial" w:hAnsi="Arial" w:cs="Arial"/>
              </w:rPr>
            </w:pPr>
            <w:r>
              <w:rPr>
                <w:rFonts w:ascii="Arial" w:hAnsi="Arial"/>
              </w:rPr>
              <w:t>Service providers of equal standing who undergo a quality assessment (audit) and whose presence at tumour conferences is mandatory.</w:t>
            </w:r>
          </w:p>
          <w:p w14:paraId="59E0EDC4" w14:textId="77777777" w:rsidR="00465F87" w:rsidRDefault="00B55FF9" w:rsidP="00327860">
            <w:pPr>
              <w:rPr>
                <w:rFonts w:ascii="Arial" w:hAnsi="Arial"/>
              </w:rPr>
            </w:pPr>
            <w:proofErr w:type="gramStart"/>
            <w:r>
              <w:rPr>
                <w:rFonts w:ascii="Arial" w:hAnsi="Arial"/>
              </w:rPr>
              <w:t>e.g.</w:t>
            </w:r>
            <w:proofErr w:type="gramEnd"/>
            <w:r>
              <w:rPr>
                <w:rFonts w:ascii="Arial" w:hAnsi="Arial"/>
              </w:rPr>
              <w:t xml:space="preserve"> haematology and oncology, surgical and medical oncology, pathology, radiology, radio-oncology</w:t>
            </w:r>
          </w:p>
          <w:p w14:paraId="5C6EB4D0" w14:textId="46E1A76D" w:rsidR="00123EA5" w:rsidRPr="000E29CC" w:rsidRDefault="00123EA5" w:rsidP="00327860">
            <w:pPr>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14:paraId="1E1B8534" w14:textId="77777777" w:rsidR="00465F87" w:rsidRPr="000E29CC" w:rsidRDefault="00465F87" w:rsidP="00465F8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0D1D61D" w14:textId="77777777" w:rsidR="00465F87" w:rsidRPr="000E29CC" w:rsidRDefault="00465F87" w:rsidP="00465F87">
            <w:pPr>
              <w:ind w:left="23"/>
              <w:rPr>
                <w:rFonts w:ascii="Arial" w:hAnsi="Arial" w:cs="Arial"/>
              </w:rPr>
            </w:pPr>
          </w:p>
        </w:tc>
      </w:tr>
      <w:tr w:rsidR="00465F87" w:rsidRPr="00B02DFC" w14:paraId="1EDB9CBF" w14:textId="77777777" w:rsidTr="007F550C">
        <w:tc>
          <w:tcPr>
            <w:tcW w:w="1063" w:type="dxa"/>
            <w:tcBorders>
              <w:top w:val="single" w:sz="4" w:space="0" w:color="auto"/>
              <w:left w:val="single" w:sz="4" w:space="0" w:color="auto"/>
              <w:bottom w:val="single" w:sz="4" w:space="0" w:color="auto"/>
              <w:right w:val="single" w:sz="4" w:space="0" w:color="auto"/>
            </w:tcBorders>
          </w:tcPr>
          <w:p w14:paraId="528BFDD6" w14:textId="77777777" w:rsidR="00465F87" w:rsidRPr="000E29CC" w:rsidRDefault="00465F87" w:rsidP="00465F87">
            <w:pPr>
              <w:pStyle w:val="Kopfzeile"/>
              <w:tabs>
                <w:tab w:val="clear" w:pos="4536"/>
                <w:tab w:val="clear" w:pos="9072"/>
              </w:tabs>
              <w:rPr>
                <w:rFonts w:ascii="Arial" w:hAnsi="Arial" w:cs="Arial"/>
                <w:strike/>
              </w:rPr>
            </w:pPr>
            <w:r>
              <w:rPr>
                <w:rFonts w:ascii="Arial" w:hAnsi="Arial"/>
              </w:rPr>
              <w:t>1.1.7</w:t>
            </w:r>
          </w:p>
        </w:tc>
        <w:tc>
          <w:tcPr>
            <w:tcW w:w="4677" w:type="dxa"/>
            <w:tcBorders>
              <w:top w:val="single" w:sz="4" w:space="0" w:color="auto"/>
              <w:left w:val="single" w:sz="4" w:space="0" w:color="auto"/>
              <w:bottom w:val="single" w:sz="4" w:space="0" w:color="auto"/>
              <w:right w:val="single" w:sz="4" w:space="0" w:color="auto"/>
            </w:tcBorders>
          </w:tcPr>
          <w:p w14:paraId="5F95EAAF" w14:textId="77777777" w:rsidR="00465F87" w:rsidRPr="000E29CC" w:rsidRDefault="00B55FF9" w:rsidP="00465F87">
            <w:pPr>
              <w:rPr>
                <w:rFonts w:ascii="Arial" w:hAnsi="Arial" w:cs="Arial"/>
              </w:rPr>
            </w:pPr>
            <w:r>
              <w:rPr>
                <w:rFonts w:ascii="Arial" w:hAnsi="Arial"/>
              </w:rPr>
              <w:t>Cooperation agreements</w:t>
            </w:r>
          </w:p>
          <w:p w14:paraId="155923A7" w14:textId="77777777" w:rsidR="00465F87" w:rsidRPr="000E29CC" w:rsidRDefault="00465F87" w:rsidP="00465F87">
            <w:pPr>
              <w:rPr>
                <w:rFonts w:ascii="Arial" w:hAnsi="Arial" w:cs="Arial"/>
              </w:rPr>
            </w:pPr>
          </w:p>
          <w:p w14:paraId="17B97C9C" w14:textId="77777777" w:rsidR="00465F87" w:rsidRPr="00B02DFC" w:rsidRDefault="00B55FF9" w:rsidP="00465F87">
            <w:pPr>
              <w:pStyle w:val="Kopfzeile"/>
              <w:tabs>
                <w:tab w:val="clear" w:pos="4536"/>
                <w:tab w:val="clear" w:pos="9072"/>
              </w:tabs>
              <w:rPr>
                <w:rFonts w:ascii="Arial" w:hAnsi="Arial" w:cs="Arial"/>
              </w:rPr>
            </w:pPr>
            <w:r>
              <w:rPr>
                <w:rFonts w:ascii="Arial" w:hAnsi="Arial"/>
              </w:rPr>
              <w:t>The following points are to be regulated:</w:t>
            </w:r>
          </w:p>
          <w:p w14:paraId="41EE3654" w14:textId="77777777" w:rsidR="008E3265" w:rsidRPr="00B02DFC" w:rsidRDefault="008E3265" w:rsidP="00465F87">
            <w:pPr>
              <w:pStyle w:val="Kopfzeile"/>
              <w:numPr>
                <w:ilvl w:val="0"/>
                <w:numId w:val="1"/>
              </w:numPr>
              <w:tabs>
                <w:tab w:val="clear" w:pos="4536"/>
                <w:tab w:val="clear" w:pos="9072"/>
              </w:tabs>
              <w:rPr>
                <w:rFonts w:ascii="Arial" w:hAnsi="Arial" w:cs="Arial"/>
              </w:rPr>
            </w:pPr>
            <w:r>
              <w:rPr>
                <w:rFonts w:ascii="Arial" w:hAnsi="Arial"/>
              </w:rPr>
              <w:t>Competences and responsibilities</w:t>
            </w:r>
          </w:p>
          <w:p w14:paraId="6AA6FD32" w14:textId="77777777" w:rsidR="00465F87" w:rsidRPr="000E29CC" w:rsidRDefault="00B55FF9" w:rsidP="00465F87">
            <w:pPr>
              <w:pStyle w:val="Kopfzeile"/>
              <w:numPr>
                <w:ilvl w:val="0"/>
                <w:numId w:val="1"/>
              </w:numPr>
              <w:tabs>
                <w:tab w:val="clear" w:pos="4536"/>
                <w:tab w:val="clear" w:pos="9072"/>
              </w:tabs>
              <w:rPr>
                <w:rFonts w:ascii="Arial" w:hAnsi="Arial" w:cs="Arial"/>
              </w:rPr>
            </w:pPr>
            <w:r>
              <w:rPr>
                <w:rFonts w:ascii="Arial" w:hAnsi="Arial"/>
              </w:rPr>
              <w:t xml:space="preserve">Description of treatment processes relevant to the Centre </w:t>
            </w:r>
            <w:proofErr w:type="gramStart"/>
            <w:r>
              <w:rPr>
                <w:rFonts w:ascii="Arial" w:hAnsi="Arial"/>
              </w:rPr>
              <w:t>taking into account</w:t>
            </w:r>
            <w:proofErr w:type="gramEnd"/>
            <w:r>
              <w:rPr>
                <w:rFonts w:ascii="Arial" w:hAnsi="Arial"/>
              </w:rPr>
              <w:t xml:space="preserve"> the interfaces</w:t>
            </w:r>
          </w:p>
          <w:p w14:paraId="234C4859" w14:textId="77777777" w:rsidR="00465F87" w:rsidRPr="000E29CC" w:rsidRDefault="00B55FF9" w:rsidP="00465F87">
            <w:pPr>
              <w:pStyle w:val="Kopfzeile"/>
              <w:numPr>
                <w:ilvl w:val="0"/>
                <w:numId w:val="1"/>
              </w:numPr>
              <w:tabs>
                <w:tab w:val="clear" w:pos="4536"/>
                <w:tab w:val="clear" w:pos="9072"/>
              </w:tabs>
              <w:rPr>
                <w:rFonts w:ascii="Arial" w:hAnsi="Arial" w:cs="Arial"/>
              </w:rPr>
            </w:pPr>
            <w:r>
              <w:rPr>
                <w:rFonts w:ascii="Arial" w:hAnsi="Arial"/>
              </w:rPr>
              <w:t xml:space="preserve">Undertaking to implement defined guidelines </w:t>
            </w:r>
          </w:p>
          <w:p w14:paraId="4080485D" w14:textId="77777777" w:rsidR="00465F87" w:rsidRPr="000E29CC" w:rsidRDefault="00B55FF9" w:rsidP="00465F87">
            <w:pPr>
              <w:pStyle w:val="Kopfzeile"/>
              <w:numPr>
                <w:ilvl w:val="0"/>
                <w:numId w:val="1"/>
              </w:numPr>
              <w:tabs>
                <w:tab w:val="clear" w:pos="4536"/>
                <w:tab w:val="clear" w:pos="9072"/>
              </w:tabs>
              <w:rPr>
                <w:rFonts w:ascii="Arial" w:hAnsi="Arial" w:cs="Arial"/>
              </w:rPr>
            </w:pPr>
            <w:r>
              <w:rPr>
                <w:rFonts w:ascii="Arial" w:hAnsi="Arial"/>
              </w:rPr>
              <w:t>Description of cooperation concerning tumour documentation</w:t>
            </w:r>
          </w:p>
          <w:p w14:paraId="1464DCF2" w14:textId="77777777" w:rsidR="00465F87" w:rsidRPr="000E29CC" w:rsidRDefault="00B55FF9" w:rsidP="00465F87">
            <w:pPr>
              <w:pStyle w:val="Kopfzeile"/>
              <w:numPr>
                <w:ilvl w:val="0"/>
                <w:numId w:val="1"/>
              </w:numPr>
              <w:tabs>
                <w:tab w:val="clear" w:pos="4536"/>
                <w:tab w:val="clear" w:pos="9072"/>
              </w:tabs>
              <w:rPr>
                <w:rFonts w:ascii="Arial" w:hAnsi="Arial" w:cs="Arial"/>
              </w:rPr>
            </w:pPr>
            <w:r>
              <w:rPr>
                <w:rFonts w:ascii="Arial" w:hAnsi="Arial"/>
              </w:rPr>
              <w:t>Declaration of willingness to cooperate on internal/external audits</w:t>
            </w:r>
          </w:p>
          <w:p w14:paraId="7C7CFC7D" w14:textId="77777777" w:rsidR="00465F87" w:rsidRPr="000E29CC" w:rsidRDefault="00B55FF9" w:rsidP="00465F87">
            <w:pPr>
              <w:pStyle w:val="Kopfzeile"/>
              <w:numPr>
                <w:ilvl w:val="0"/>
                <w:numId w:val="1"/>
              </w:numPr>
              <w:tabs>
                <w:tab w:val="clear" w:pos="4536"/>
                <w:tab w:val="clear" w:pos="9072"/>
              </w:tabs>
              <w:rPr>
                <w:rFonts w:ascii="Arial" w:hAnsi="Arial" w:cs="Arial"/>
              </w:rPr>
            </w:pPr>
            <w:r>
              <w:rPr>
                <w:rFonts w:ascii="Arial" w:hAnsi="Arial"/>
              </w:rPr>
              <w:t>Undertaking to comply with the relevant DKG criteria and to supply the relevant data on an annual basis</w:t>
            </w:r>
          </w:p>
          <w:p w14:paraId="61EF39AD" w14:textId="77777777" w:rsidR="00465F87" w:rsidRPr="000E29CC" w:rsidRDefault="001E61E5" w:rsidP="00465F87">
            <w:pPr>
              <w:pStyle w:val="Kopfzeile"/>
              <w:numPr>
                <w:ilvl w:val="0"/>
                <w:numId w:val="1"/>
              </w:numPr>
              <w:tabs>
                <w:tab w:val="clear" w:pos="4536"/>
                <w:tab w:val="clear" w:pos="9072"/>
              </w:tabs>
              <w:rPr>
                <w:rFonts w:ascii="Arial" w:hAnsi="Arial" w:cs="Arial"/>
              </w:rPr>
            </w:pPr>
            <w:r>
              <w:rPr>
                <w:rFonts w:ascii="Arial" w:hAnsi="Arial"/>
              </w:rPr>
              <w:t>Upholding of medical confidentiality</w:t>
            </w:r>
          </w:p>
          <w:p w14:paraId="31847BD6" w14:textId="0A5CF139" w:rsidR="00465F87" w:rsidRPr="000E29CC" w:rsidRDefault="00B55FF9" w:rsidP="00465F87">
            <w:pPr>
              <w:pStyle w:val="Kopfzeile"/>
              <w:numPr>
                <w:ilvl w:val="0"/>
                <w:numId w:val="1"/>
              </w:numPr>
              <w:tabs>
                <w:tab w:val="clear" w:pos="4536"/>
                <w:tab w:val="clear" w:pos="9072"/>
              </w:tabs>
              <w:rPr>
                <w:rFonts w:ascii="Arial" w:hAnsi="Arial" w:cs="Arial"/>
              </w:rPr>
            </w:pPr>
            <w:r>
              <w:rPr>
                <w:rFonts w:ascii="Arial" w:hAnsi="Arial"/>
              </w:rPr>
              <w:t xml:space="preserve">Participation in </w:t>
            </w:r>
            <w:r w:rsidR="00A10B27">
              <w:rPr>
                <w:rFonts w:ascii="Arial" w:hAnsi="Arial"/>
              </w:rPr>
              <w:t>continuing education/</w:t>
            </w:r>
            <w:r>
              <w:rPr>
                <w:rFonts w:ascii="Arial" w:hAnsi="Arial"/>
              </w:rPr>
              <w:t>specialty training schemes and public relations</w:t>
            </w:r>
          </w:p>
          <w:p w14:paraId="070DC672" w14:textId="6B5D0508" w:rsidR="008E3265" w:rsidRPr="00123EA5" w:rsidRDefault="00E80118" w:rsidP="008E3265">
            <w:pPr>
              <w:pStyle w:val="Kopfzeile"/>
              <w:numPr>
                <w:ilvl w:val="0"/>
                <w:numId w:val="1"/>
              </w:numPr>
              <w:tabs>
                <w:tab w:val="clear" w:pos="4536"/>
                <w:tab w:val="clear" w:pos="9072"/>
              </w:tabs>
              <w:rPr>
                <w:rFonts w:ascii="Arial" w:hAnsi="Arial" w:cs="Arial"/>
              </w:rPr>
            </w:pPr>
            <w:r>
              <w:rPr>
                <w:rFonts w:ascii="Arial" w:hAnsi="Arial"/>
              </w:rPr>
              <w:t>Declaration of consent to be publicly identified as part of the Oncology Centre (</w:t>
            </w:r>
            <w:proofErr w:type="gramStart"/>
            <w:r>
              <w:rPr>
                <w:rFonts w:ascii="Arial" w:hAnsi="Arial"/>
              </w:rPr>
              <w:t>e.g.</w:t>
            </w:r>
            <w:proofErr w:type="gramEnd"/>
            <w:r>
              <w:rPr>
                <w:rFonts w:ascii="Arial" w:hAnsi="Arial"/>
              </w:rPr>
              <w:t xml:space="preserve"> home-page)</w:t>
            </w:r>
          </w:p>
        </w:tc>
        <w:tc>
          <w:tcPr>
            <w:tcW w:w="4111" w:type="dxa"/>
            <w:tcBorders>
              <w:top w:val="single" w:sz="4" w:space="0" w:color="auto"/>
              <w:left w:val="single" w:sz="4" w:space="0" w:color="auto"/>
              <w:bottom w:val="single" w:sz="4" w:space="0" w:color="auto"/>
              <w:right w:val="single" w:sz="4" w:space="0" w:color="auto"/>
            </w:tcBorders>
          </w:tcPr>
          <w:p w14:paraId="3682C820" w14:textId="77777777" w:rsidR="00465F87" w:rsidRPr="000E29CC" w:rsidRDefault="00465F87" w:rsidP="00465F8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2443CC1" w14:textId="77777777" w:rsidR="00465F87" w:rsidRPr="000E29CC" w:rsidRDefault="00465F87" w:rsidP="00465F87">
            <w:pPr>
              <w:ind w:left="23"/>
              <w:rPr>
                <w:rFonts w:ascii="Arial" w:hAnsi="Arial" w:cs="Arial"/>
              </w:rPr>
            </w:pPr>
          </w:p>
        </w:tc>
      </w:tr>
      <w:tr w:rsidR="00465F87" w:rsidRPr="00B02DFC" w14:paraId="46394327" w14:textId="77777777" w:rsidTr="007F550C">
        <w:tc>
          <w:tcPr>
            <w:tcW w:w="1063" w:type="dxa"/>
            <w:tcBorders>
              <w:top w:val="single" w:sz="4" w:space="0" w:color="auto"/>
              <w:left w:val="single" w:sz="4" w:space="0" w:color="auto"/>
              <w:bottom w:val="single" w:sz="4" w:space="0" w:color="auto"/>
              <w:right w:val="single" w:sz="4" w:space="0" w:color="auto"/>
            </w:tcBorders>
          </w:tcPr>
          <w:p w14:paraId="6A18FCB0" w14:textId="77777777" w:rsidR="00465F87" w:rsidRPr="000E29CC" w:rsidRDefault="00465F87" w:rsidP="00465F87">
            <w:pPr>
              <w:rPr>
                <w:rFonts w:ascii="Arial" w:hAnsi="Arial" w:cs="Arial"/>
              </w:rPr>
            </w:pPr>
            <w:r>
              <w:rPr>
                <w:rFonts w:ascii="Arial" w:hAnsi="Arial"/>
              </w:rPr>
              <w:t>1.1.8</w:t>
            </w:r>
          </w:p>
        </w:tc>
        <w:tc>
          <w:tcPr>
            <w:tcW w:w="4677" w:type="dxa"/>
            <w:tcBorders>
              <w:top w:val="single" w:sz="4" w:space="0" w:color="auto"/>
              <w:left w:val="single" w:sz="4" w:space="0" w:color="auto"/>
            </w:tcBorders>
          </w:tcPr>
          <w:p w14:paraId="5BA2D9B5" w14:textId="77777777" w:rsidR="00465F87" w:rsidRPr="000E29CC" w:rsidRDefault="00465F87" w:rsidP="00465F87">
            <w:pPr>
              <w:pStyle w:val="Kopfzeile"/>
              <w:tabs>
                <w:tab w:val="clear" w:pos="4536"/>
                <w:tab w:val="clear" w:pos="9072"/>
              </w:tabs>
              <w:rPr>
                <w:rFonts w:ascii="Arial" w:hAnsi="Arial" w:cs="Arial"/>
              </w:rPr>
            </w:pPr>
            <w:r>
              <w:rPr>
                <w:rFonts w:ascii="Arial" w:hAnsi="Arial"/>
              </w:rPr>
              <w:t>Tumour conference</w:t>
            </w:r>
            <w:r>
              <w:rPr>
                <w:rFonts w:ascii="Arial" w:hAnsi="Arial" w:cs="Arial"/>
              </w:rPr>
              <w:br/>
            </w:r>
            <w:r>
              <w:rPr>
                <w:rFonts w:ascii="Arial" w:hAnsi="Arial"/>
              </w:rPr>
              <w:t>(participation only if stipulated in Section 1.2 Interdisciplinary Cooperation)</w:t>
            </w:r>
          </w:p>
          <w:p w14:paraId="1186D291" w14:textId="53EB40A4" w:rsidR="00465F87" w:rsidRPr="000E29CC" w:rsidRDefault="00A10B27" w:rsidP="00465F87">
            <w:pPr>
              <w:pStyle w:val="Kopfzeile"/>
              <w:numPr>
                <w:ilvl w:val="0"/>
                <w:numId w:val="1"/>
              </w:numPr>
              <w:tabs>
                <w:tab w:val="clear" w:pos="4536"/>
                <w:tab w:val="clear" w:pos="9072"/>
              </w:tabs>
              <w:rPr>
                <w:rFonts w:ascii="Arial" w:hAnsi="Arial" w:cs="Arial"/>
              </w:rPr>
            </w:pPr>
            <w:r>
              <w:rPr>
                <w:rFonts w:ascii="Arial" w:hAnsi="Arial"/>
              </w:rPr>
              <w:t>Mandatory</w:t>
            </w:r>
            <w:r w:rsidR="00E80118">
              <w:rPr>
                <w:rFonts w:ascii="Arial" w:hAnsi="Arial"/>
              </w:rPr>
              <w:t xml:space="preserve"> participation</w:t>
            </w:r>
          </w:p>
          <w:p w14:paraId="7C48C808" w14:textId="77777777" w:rsidR="00465F87" w:rsidRPr="000E29CC" w:rsidRDefault="00E80118" w:rsidP="00465F87">
            <w:pPr>
              <w:pStyle w:val="Kopfzeile"/>
              <w:numPr>
                <w:ilvl w:val="0"/>
                <w:numId w:val="1"/>
              </w:numPr>
              <w:tabs>
                <w:tab w:val="clear" w:pos="4536"/>
                <w:tab w:val="clear" w:pos="9072"/>
              </w:tabs>
              <w:rPr>
                <w:rFonts w:ascii="Arial" w:hAnsi="Arial" w:cs="Arial"/>
              </w:rPr>
            </w:pPr>
            <w:r>
              <w:rPr>
                <w:rFonts w:ascii="Arial" w:hAnsi="Arial"/>
              </w:rPr>
              <w:t>Ensuring availability of specialist level</w:t>
            </w:r>
          </w:p>
          <w:p w14:paraId="0F2EE66D" w14:textId="78644DB1" w:rsidR="00465F87" w:rsidRPr="000E29CC" w:rsidRDefault="00E80118" w:rsidP="00465F87">
            <w:pPr>
              <w:pStyle w:val="Kopfzeile"/>
              <w:numPr>
                <w:ilvl w:val="0"/>
                <w:numId w:val="1"/>
              </w:numPr>
              <w:tabs>
                <w:tab w:val="clear" w:pos="4536"/>
                <w:tab w:val="clear" w:pos="9072"/>
              </w:tabs>
              <w:rPr>
                <w:rFonts w:ascii="Arial" w:hAnsi="Arial" w:cs="Arial"/>
              </w:rPr>
            </w:pPr>
            <w:r>
              <w:rPr>
                <w:rFonts w:ascii="Arial" w:hAnsi="Arial"/>
              </w:rPr>
              <w:t>Participation and voting rules in the case of mor</w:t>
            </w:r>
            <w:r w:rsidR="00A10B27">
              <w:rPr>
                <w:rFonts w:ascii="Arial" w:hAnsi="Arial"/>
              </w:rPr>
              <w:t>e than one cooperation partner for each</w:t>
            </w:r>
            <w:r>
              <w:rPr>
                <w:rFonts w:ascii="Arial" w:hAnsi="Arial"/>
              </w:rPr>
              <w:t xml:space="preserve"> medical specialty (see also provisions “Interdisciplinary Cooperation”)</w:t>
            </w:r>
          </w:p>
          <w:p w14:paraId="154A9F78" w14:textId="77777777" w:rsidR="00465F87" w:rsidRPr="000E29CC" w:rsidRDefault="00465F87" w:rsidP="00465F87">
            <w:pPr>
              <w:pStyle w:val="Kopfzeile"/>
              <w:tabs>
                <w:tab w:val="clear" w:pos="4536"/>
                <w:tab w:val="clear" w:pos="9072"/>
              </w:tabs>
              <w:rPr>
                <w:rFonts w:ascii="Arial" w:hAnsi="Arial" w:cs="Arial"/>
              </w:rPr>
            </w:pPr>
          </w:p>
          <w:p w14:paraId="6AD47716" w14:textId="77777777" w:rsidR="00465F87" w:rsidRPr="000E29CC" w:rsidRDefault="00E80118" w:rsidP="00465F87">
            <w:pPr>
              <w:rPr>
                <w:rFonts w:ascii="Arial" w:hAnsi="Arial" w:cs="Arial"/>
              </w:rPr>
            </w:pPr>
            <w:r>
              <w:rPr>
                <w:rFonts w:ascii="Arial" w:hAnsi="Arial"/>
              </w:rPr>
              <w:t xml:space="preserve">Author of the cooperation agreements regarding </w:t>
            </w:r>
          </w:p>
          <w:p w14:paraId="73E9858B" w14:textId="77777777" w:rsidR="00465F87" w:rsidRPr="000E29CC" w:rsidRDefault="00E80118" w:rsidP="00465F87">
            <w:pPr>
              <w:pStyle w:val="Kopfzeile"/>
              <w:numPr>
                <w:ilvl w:val="0"/>
                <w:numId w:val="1"/>
              </w:numPr>
              <w:tabs>
                <w:tab w:val="clear" w:pos="4536"/>
                <w:tab w:val="clear" w:pos="9072"/>
              </w:tabs>
              <w:rPr>
                <w:rFonts w:ascii="Arial" w:hAnsi="Arial" w:cs="Arial"/>
              </w:rPr>
            </w:pPr>
            <w:r>
              <w:rPr>
                <w:rFonts w:ascii="Arial" w:hAnsi="Arial"/>
              </w:rPr>
              <w:t>“Centralised” responsibilities: steering committee</w:t>
            </w:r>
          </w:p>
          <w:p w14:paraId="60B51DC1" w14:textId="77777777" w:rsidR="00465F87" w:rsidRPr="000E29CC" w:rsidRDefault="00E80118" w:rsidP="00465F87">
            <w:pPr>
              <w:pStyle w:val="Kopfzeile"/>
              <w:numPr>
                <w:ilvl w:val="0"/>
                <w:numId w:val="1"/>
              </w:numPr>
              <w:tabs>
                <w:tab w:val="clear" w:pos="4536"/>
                <w:tab w:val="clear" w:pos="9072"/>
              </w:tabs>
              <w:rPr>
                <w:rFonts w:ascii="Arial" w:hAnsi="Arial" w:cs="Arial"/>
              </w:rPr>
            </w:pPr>
            <w:r>
              <w:rPr>
                <w:rFonts w:ascii="Arial" w:hAnsi="Arial"/>
              </w:rPr>
              <w:t>“Decentralised” responsibilities: respective specialty unit</w:t>
            </w:r>
          </w:p>
          <w:p w14:paraId="1F43637C" w14:textId="77777777" w:rsidR="00465F87" w:rsidRPr="000E29CC" w:rsidRDefault="00465F87" w:rsidP="00465F87">
            <w:pPr>
              <w:pStyle w:val="Kopfzeile"/>
              <w:tabs>
                <w:tab w:val="clear" w:pos="4536"/>
                <w:tab w:val="clear" w:pos="9072"/>
              </w:tabs>
              <w:rPr>
                <w:rFonts w:ascii="Arial" w:hAnsi="Arial" w:cs="Arial"/>
              </w:rPr>
            </w:pPr>
          </w:p>
          <w:p w14:paraId="774C54E0" w14:textId="77777777" w:rsidR="00465F87" w:rsidRPr="000E29CC" w:rsidRDefault="00E80118" w:rsidP="00465F87">
            <w:pPr>
              <w:rPr>
                <w:rFonts w:ascii="Arial" w:hAnsi="Arial" w:cs="Arial"/>
              </w:rPr>
            </w:pPr>
            <w:r>
              <w:rPr>
                <w:rFonts w:ascii="Arial" w:hAnsi="Arial"/>
              </w:rPr>
              <w:t>Monitoring/updating</w:t>
            </w:r>
          </w:p>
          <w:p w14:paraId="4661047E" w14:textId="09CEFA0A" w:rsidR="00465F87" w:rsidRPr="000E29CC" w:rsidRDefault="00327860" w:rsidP="00327860">
            <w:pPr>
              <w:pStyle w:val="Kopfzeile"/>
              <w:tabs>
                <w:tab w:val="clear" w:pos="4536"/>
                <w:tab w:val="clear" w:pos="9072"/>
              </w:tabs>
              <w:rPr>
                <w:rFonts w:ascii="Arial" w:hAnsi="Arial" w:cs="Arial"/>
              </w:rPr>
            </w:pPr>
            <w:r>
              <w:rPr>
                <w:rFonts w:ascii="Arial" w:hAnsi="Arial"/>
              </w:rPr>
              <w:t>Up-to-datedness</w:t>
            </w:r>
            <w:r w:rsidR="00E80118">
              <w:rPr>
                <w:rFonts w:ascii="Arial" w:hAnsi="Arial"/>
              </w:rPr>
              <w:t xml:space="preserve"> is to be reviewed annually (see also annual review)</w:t>
            </w:r>
          </w:p>
        </w:tc>
        <w:tc>
          <w:tcPr>
            <w:tcW w:w="4111" w:type="dxa"/>
          </w:tcPr>
          <w:p w14:paraId="12F63E00" w14:textId="77777777" w:rsidR="00465F87" w:rsidRPr="000E29CC" w:rsidRDefault="00465F87" w:rsidP="00465F87">
            <w:pPr>
              <w:pStyle w:val="Kopfzeile"/>
              <w:tabs>
                <w:tab w:val="clear" w:pos="4536"/>
                <w:tab w:val="clear" w:pos="9072"/>
              </w:tabs>
              <w:jc w:val="both"/>
              <w:rPr>
                <w:rFonts w:ascii="Arial" w:hAnsi="Arial"/>
              </w:rPr>
            </w:pPr>
          </w:p>
        </w:tc>
        <w:tc>
          <w:tcPr>
            <w:tcW w:w="425" w:type="dxa"/>
          </w:tcPr>
          <w:p w14:paraId="0BB552E1" w14:textId="77777777" w:rsidR="00465F87" w:rsidRPr="000E29CC" w:rsidRDefault="00465F87" w:rsidP="00465F87">
            <w:pPr>
              <w:ind w:left="23"/>
              <w:rPr>
                <w:rFonts w:ascii="Arial" w:hAnsi="Arial" w:cs="Arial"/>
              </w:rPr>
            </w:pPr>
          </w:p>
        </w:tc>
      </w:tr>
      <w:tr w:rsidR="00465F87" w:rsidRPr="000E29CC" w14:paraId="39899A69" w14:textId="77777777" w:rsidTr="007F550C">
        <w:tc>
          <w:tcPr>
            <w:tcW w:w="1063" w:type="dxa"/>
            <w:tcBorders>
              <w:top w:val="single" w:sz="4" w:space="0" w:color="auto"/>
            </w:tcBorders>
          </w:tcPr>
          <w:p w14:paraId="1DD1F89A" w14:textId="77777777" w:rsidR="00465F87" w:rsidRPr="000E29CC" w:rsidRDefault="00465F87" w:rsidP="00465F87">
            <w:pPr>
              <w:rPr>
                <w:rFonts w:ascii="Arial" w:hAnsi="Arial" w:cs="Arial"/>
              </w:rPr>
            </w:pPr>
            <w:r>
              <w:rPr>
                <w:rFonts w:ascii="Arial" w:hAnsi="Arial"/>
              </w:rPr>
              <w:t>1.1.9</w:t>
            </w:r>
          </w:p>
        </w:tc>
        <w:tc>
          <w:tcPr>
            <w:tcW w:w="4677" w:type="dxa"/>
          </w:tcPr>
          <w:p w14:paraId="1B3ADFB9" w14:textId="77777777" w:rsidR="00465F87" w:rsidRPr="000E29CC" w:rsidRDefault="00465F87" w:rsidP="00465F87">
            <w:pPr>
              <w:tabs>
                <w:tab w:val="left" w:pos="284"/>
                <w:tab w:val="left" w:pos="355"/>
              </w:tabs>
              <w:rPr>
                <w:rFonts w:ascii="Arial" w:hAnsi="Arial" w:cs="Arial"/>
              </w:rPr>
            </w:pPr>
            <w:r>
              <w:rPr>
                <w:rFonts w:ascii="Arial" w:hAnsi="Arial"/>
              </w:rPr>
              <w:t>QM certification</w:t>
            </w:r>
          </w:p>
          <w:p w14:paraId="3CA58364" w14:textId="77777777" w:rsidR="00465F87" w:rsidRPr="000E29CC" w:rsidRDefault="00E80118" w:rsidP="00465F87">
            <w:pPr>
              <w:tabs>
                <w:tab w:val="left" w:pos="284"/>
                <w:tab w:val="left" w:pos="355"/>
              </w:tabs>
              <w:rPr>
                <w:rFonts w:ascii="Arial" w:hAnsi="Arial" w:cs="Arial"/>
                <w:strike/>
              </w:rPr>
            </w:pPr>
            <w:r>
              <w:rPr>
                <w:rFonts w:ascii="Arial" w:hAnsi="Arial"/>
              </w:rPr>
              <w:t xml:space="preserve">For initial certification the OC should have a certified QM system. </w:t>
            </w:r>
          </w:p>
          <w:p w14:paraId="34AE5C3C" w14:textId="77777777" w:rsidR="00465F87" w:rsidRPr="000E29CC" w:rsidRDefault="00465F87" w:rsidP="00465F87">
            <w:pPr>
              <w:tabs>
                <w:tab w:val="left" w:pos="284"/>
                <w:tab w:val="left" w:pos="355"/>
              </w:tabs>
              <w:rPr>
                <w:rFonts w:ascii="Arial" w:hAnsi="Arial" w:cs="Arial"/>
                <w:strike/>
              </w:rPr>
            </w:pPr>
          </w:p>
          <w:p w14:paraId="20153986" w14:textId="77777777" w:rsidR="00465F87" w:rsidRPr="000E29CC" w:rsidRDefault="00E80118" w:rsidP="001B0D13">
            <w:pPr>
              <w:tabs>
                <w:tab w:val="left" w:pos="284"/>
                <w:tab w:val="left" w:pos="355"/>
              </w:tabs>
              <w:rPr>
                <w:rFonts w:ascii="Arial" w:hAnsi="Arial"/>
              </w:rPr>
            </w:pPr>
            <w:r>
              <w:rPr>
                <w:rFonts w:ascii="Arial" w:hAnsi="Arial"/>
              </w:rPr>
              <w:t xml:space="preserve">Approved standards </w:t>
            </w:r>
            <w:proofErr w:type="gramStart"/>
            <w:r>
              <w:rPr>
                <w:rFonts w:ascii="Arial" w:hAnsi="Arial"/>
              </w:rPr>
              <w:t>are:</w:t>
            </w:r>
            <w:proofErr w:type="gramEnd"/>
            <w:r>
              <w:rPr>
                <w:rFonts w:ascii="Arial" w:hAnsi="Arial"/>
              </w:rPr>
              <w:t xml:space="preserve"> ISO 9001, KTQ, </w:t>
            </w:r>
            <w:proofErr w:type="spellStart"/>
            <w:r>
              <w:rPr>
                <w:rFonts w:ascii="Arial" w:hAnsi="Arial"/>
              </w:rPr>
              <w:t>proCum</w:t>
            </w:r>
            <w:proofErr w:type="spellEnd"/>
            <w:r>
              <w:rPr>
                <w:rFonts w:ascii="Arial" w:hAnsi="Arial"/>
              </w:rPr>
              <w:t xml:space="preserve"> Cert, Joint Commission and QEP (practices) and </w:t>
            </w:r>
            <w:r>
              <w:rPr>
                <w:rFonts w:ascii="Arial" w:hAnsi="Arial"/>
              </w:rPr>
              <w:lastRenderedPageBreak/>
              <w:t xml:space="preserve">pharmacy-specific QM in </w:t>
            </w:r>
            <w:proofErr w:type="spellStart"/>
            <w:r>
              <w:rPr>
                <w:rFonts w:ascii="Arial" w:hAnsi="Arial"/>
              </w:rPr>
              <w:t>cytostatics</w:t>
            </w:r>
            <w:proofErr w:type="spellEnd"/>
            <w:r>
              <w:rPr>
                <w:rFonts w:ascii="Arial" w:hAnsi="Arial"/>
              </w:rPr>
              <w:t xml:space="preserve"> production (DGOP - German Society for Oncological Pharmaceutics). For pathologies also accreditation according to ISO/IEC17020.</w:t>
            </w:r>
          </w:p>
        </w:tc>
        <w:tc>
          <w:tcPr>
            <w:tcW w:w="4111" w:type="dxa"/>
          </w:tcPr>
          <w:p w14:paraId="694C8758" w14:textId="77777777" w:rsidR="00465F87" w:rsidRPr="000E29CC" w:rsidRDefault="00465F87" w:rsidP="00465F87">
            <w:pPr>
              <w:tabs>
                <w:tab w:val="left" w:pos="284"/>
                <w:tab w:val="left" w:pos="355"/>
              </w:tabs>
              <w:rPr>
                <w:rFonts w:ascii="Arial" w:hAnsi="Arial"/>
              </w:rPr>
            </w:pPr>
          </w:p>
        </w:tc>
        <w:tc>
          <w:tcPr>
            <w:tcW w:w="425" w:type="dxa"/>
          </w:tcPr>
          <w:p w14:paraId="37F1279E" w14:textId="77777777" w:rsidR="00465F87" w:rsidRPr="000E29CC" w:rsidRDefault="00465F87" w:rsidP="00465F87">
            <w:pPr>
              <w:ind w:left="23"/>
              <w:rPr>
                <w:rFonts w:ascii="Arial" w:hAnsi="Arial" w:cs="Arial"/>
              </w:rPr>
            </w:pPr>
          </w:p>
        </w:tc>
      </w:tr>
      <w:tr w:rsidR="00465F87" w:rsidRPr="00B02DFC" w14:paraId="639A63D2" w14:textId="77777777" w:rsidTr="007F550C">
        <w:tc>
          <w:tcPr>
            <w:tcW w:w="1063" w:type="dxa"/>
          </w:tcPr>
          <w:p w14:paraId="6EF588F5" w14:textId="77777777" w:rsidR="00465F87" w:rsidRPr="000E29CC" w:rsidRDefault="00465F87" w:rsidP="00465F87">
            <w:pPr>
              <w:rPr>
                <w:rFonts w:ascii="Arial" w:hAnsi="Arial" w:cs="Arial"/>
                <w:sz w:val="12"/>
                <w:szCs w:val="12"/>
              </w:rPr>
            </w:pPr>
            <w:r>
              <w:rPr>
                <w:rFonts w:ascii="Arial" w:hAnsi="Arial"/>
              </w:rPr>
              <w:t>1.1.10</w:t>
            </w:r>
          </w:p>
        </w:tc>
        <w:tc>
          <w:tcPr>
            <w:tcW w:w="4677" w:type="dxa"/>
          </w:tcPr>
          <w:p w14:paraId="5C93FE89" w14:textId="77777777" w:rsidR="00465F87" w:rsidRPr="000E29CC" w:rsidRDefault="00E80118" w:rsidP="00465F87">
            <w:pPr>
              <w:tabs>
                <w:tab w:val="left" w:pos="284"/>
                <w:tab w:val="left" w:pos="355"/>
              </w:tabs>
              <w:rPr>
                <w:rFonts w:ascii="Arial" w:hAnsi="Arial" w:cs="Arial"/>
              </w:rPr>
            </w:pPr>
            <w:r>
              <w:rPr>
                <w:rFonts w:ascii="Arial" w:hAnsi="Arial"/>
              </w:rPr>
              <w:t>Presentation Organ Cancer Centres, Oncology Centre and CCC</w:t>
            </w:r>
          </w:p>
          <w:p w14:paraId="3498BE63" w14:textId="77777777" w:rsidR="00465F87" w:rsidRPr="000E29CC" w:rsidRDefault="00465F87" w:rsidP="00465F87">
            <w:pPr>
              <w:tabs>
                <w:tab w:val="left" w:pos="284"/>
                <w:tab w:val="left" w:pos="355"/>
              </w:tabs>
              <w:rPr>
                <w:rFonts w:ascii="Arial" w:hAnsi="Arial" w:cs="Arial"/>
              </w:rPr>
            </w:pPr>
          </w:p>
          <w:p w14:paraId="62CCB607" w14:textId="77777777" w:rsidR="00465F87" w:rsidRPr="000E29CC" w:rsidRDefault="00E80118" w:rsidP="00465F87">
            <w:pPr>
              <w:tabs>
                <w:tab w:val="left" w:pos="284"/>
                <w:tab w:val="left" w:pos="355"/>
              </w:tabs>
              <w:rPr>
                <w:rFonts w:ascii="Arial" w:hAnsi="Arial" w:cs="Arial"/>
              </w:rPr>
            </w:pPr>
            <w:r>
              <w:rPr>
                <w:rFonts w:ascii="Arial" w:hAnsi="Arial"/>
              </w:rPr>
              <w:t>The overall structure of the Centres is to be described and publicised (</w:t>
            </w:r>
            <w:proofErr w:type="gramStart"/>
            <w:r>
              <w:rPr>
                <w:rFonts w:ascii="Arial" w:hAnsi="Arial"/>
              </w:rPr>
              <w:t>e.g.</w:t>
            </w:r>
            <w:proofErr w:type="gramEnd"/>
            <w:r>
              <w:rPr>
                <w:rFonts w:ascii="Arial" w:hAnsi="Arial"/>
              </w:rPr>
              <w:t xml:space="preserve"> Internet). This also includes the appointment of all internal/external cooperation partners with the following information:</w:t>
            </w:r>
          </w:p>
          <w:p w14:paraId="6270111E" w14:textId="77777777" w:rsidR="00465F87" w:rsidRPr="000E29CC" w:rsidRDefault="00465F87" w:rsidP="00465F87">
            <w:pPr>
              <w:tabs>
                <w:tab w:val="left" w:pos="284"/>
                <w:tab w:val="left" w:pos="355"/>
              </w:tabs>
              <w:rPr>
                <w:rFonts w:ascii="Arial" w:hAnsi="Arial" w:cs="Arial"/>
              </w:rPr>
            </w:pPr>
            <w:r>
              <w:rPr>
                <w:rFonts w:ascii="Arial" w:hAnsi="Arial"/>
              </w:rPr>
              <w:t>- Name and address of cooperation partner</w:t>
            </w:r>
          </w:p>
          <w:p w14:paraId="004D9F4B" w14:textId="77777777" w:rsidR="00465F87" w:rsidRPr="000E29CC" w:rsidRDefault="00465F87" w:rsidP="00E80118">
            <w:pPr>
              <w:tabs>
                <w:tab w:val="left" w:pos="284"/>
                <w:tab w:val="left" w:pos="355"/>
              </w:tabs>
              <w:rPr>
                <w:rFonts w:ascii="Arial" w:hAnsi="Arial" w:cs="Arial"/>
              </w:rPr>
            </w:pPr>
            <w:r>
              <w:rPr>
                <w:rFonts w:ascii="Arial" w:hAnsi="Arial"/>
              </w:rPr>
              <w:t>- Contact person with tel./email details</w:t>
            </w:r>
          </w:p>
        </w:tc>
        <w:tc>
          <w:tcPr>
            <w:tcW w:w="4111" w:type="dxa"/>
          </w:tcPr>
          <w:p w14:paraId="3CE4A93B" w14:textId="77777777" w:rsidR="00465F87" w:rsidRPr="000E29CC" w:rsidRDefault="00465F87" w:rsidP="00465F87">
            <w:pPr>
              <w:tabs>
                <w:tab w:val="left" w:pos="284"/>
                <w:tab w:val="left" w:pos="355"/>
              </w:tabs>
              <w:rPr>
                <w:rFonts w:ascii="Arial" w:hAnsi="Arial" w:cs="Arial"/>
              </w:rPr>
            </w:pPr>
          </w:p>
        </w:tc>
        <w:tc>
          <w:tcPr>
            <w:tcW w:w="425" w:type="dxa"/>
          </w:tcPr>
          <w:p w14:paraId="2B3D23FD" w14:textId="77777777" w:rsidR="00465F87" w:rsidRPr="000E29CC" w:rsidRDefault="00465F87" w:rsidP="00465F87">
            <w:pPr>
              <w:ind w:left="23"/>
              <w:rPr>
                <w:rFonts w:ascii="Arial" w:hAnsi="Arial" w:cs="Arial"/>
              </w:rPr>
            </w:pPr>
          </w:p>
        </w:tc>
      </w:tr>
      <w:tr w:rsidR="00465F87" w:rsidRPr="00B02DFC" w14:paraId="109755BC" w14:textId="77777777" w:rsidTr="007F550C">
        <w:tc>
          <w:tcPr>
            <w:tcW w:w="1063" w:type="dxa"/>
          </w:tcPr>
          <w:p w14:paraId="34F450FF" w14:textId="77777777" w:rsidR="00465F87" w:rsidRPr="000E29CC" w:rsidRDefault="00465F87" w:rsidP="00465F87">
            <w:pPr>
              <w:rPr>
                <w:rFonts w:ascii="Arial" w:hAnsi="Arial" w:cs="Arial"/>
              </w:rPr>
            </w:pPr>
            <w:r>
              <w:rPr>
                <w:rFonts w:ascii="Arial" w:hAnsi="Arial"/>
              </w:rPr>
              <w:t>1.1.11</w:t>
            </w:r>
          </w:p>
        </w:tc>
        <w:tc>
          <w:tcPr>
            <w:tcW w:w="4677" w:type="dxa"/>
          </w:tcPr>
          <w:p w14:paraId="1BD41B15" w14:textId="77777777" w:rsidR="00465F87" w:rsidRPr="000E29CC" w:rsidRDefault="008F4138" w:rsidP="00465F87">
            <w:pPr>
              <w:rPr>
                <w:rFonts w:ascii="Arial" w:hAnsi="Arial" w:cs="Arial"/>
              </w:rPr>
            </w:pPr>
            <w:r>
              <w:rPr>
                <w:rFonts w:ascii="Arial" w:hAnsi="Arial"/>
              </w:rPr>
              <w:t>Centre manual</w:t>
            </w:r>
          </w:p>
          <w:p w14:paraId="6E7968C9" w14:textId="78A8D4B7" w:rsidR="00465F87" w:rsidRPr="00042A7D" w:rsidRDefault="00E80118" w:rsidP="00521ABB">
            <w:pPr>
              <w:rPr>
                <w:rFonts w:ascii="Arial" w:hAnsi="Arial" w:cs="Arial"/>
              </w:rPr>
            </w:pPr>
            <w:r w:rsidRPr="00042A7D">
              <w:rPr>
                <w:rFonts w:ascii="Arial" w:hAnsi="Arial"/>
              </w:rPr>
              <w:t>A Centre manual (paper or electronic</w:t>
            </w:r>
            <w:r w:rsidR="00327860" w:rsidRPr="00042A7D">
              <w:rPr>
                <w:rFonts w:ascii="Arial" w:hAnsi="Arial"/>
              </w:rPr>
              <w:t xml:space="preserve"> format</w:t>
            </w:r>
            <w:r w:rsidRPr="00042A7D">
              <w:rPr>
                <w:rFonts w:ascii="Arial" w:hAnsi="Arial"/>
              </w:rPr>
              <w:t xml:space="preserve">) is to be compiled which details how the </w:t>
            </w:r>
            <w:r w:rsidR="0091698C" w:rsidRPr="00042A7D">
              <w:rPr>
                <w:rFonts w:ascii="Arial" w:hAnsi="Arial"/>
              </w:rPr>
              <w:t>Technical and Medical Requirements</w:t>
            </w:r>
            <w:r w:rsidRPr="00042A7D">
              <w:rPr>
                <w:rFonts w:ascii="Arial" w:hAnsi="Arial"/>
              </w:rPr>
              <w:t xml:space="preserve"> are met (including the standard operating procedures/patient pathways stipulated in the individual sections of the Catalogue of Requirements). A short description is to be included in the Catalogue of Requirements itself with reference to the relevant section in the Centre manual. If the requirements are already described in the existing rules/manuals, then reference is to be made to them in the Catalogue of Requirements. </w:t>
            </w:r>
          </w:p>
          <w:p w14:paraId="331FC34E" w14:textId="22A7CB05" w:rsidR="00B02DFC" w:rsidRPr="000E29CC" w:rsidRDefault="00B02DFC" w:rsidP="00521ABB">
            <w:pPr>
              <w:rPr>
                <w:rFonts w:ascii="Arial" w:hAnsi="Arial" w:cs="Arial"/>
              </w:rPr>
            </w:pPr>
          </w:p>
        </w:tc>
        <w:tc>
          <w:tcPr>
            <w:tcW w:w="4111" w:type="dxa"/>
          </w:tcPr>
          <w:p w14:paraId="64945689" w14:textId="77777777" w:rsidR="00465F87" w:rsidRPr="000E29CC" w:rsidRDefault="00465F87" w:rsidP="00465F87">
            <w:pPr>
              <w:rPr>
                <w:rFonts w:ascii="Arial" w:hAnsi="Arial" w:cs="Arial"/>
              </w:rPr>
            </w:pPr>
          </w:p>
        </w:tc>
        <w:tc>
          <w:tcPr>
            <w:tcW w:w="425" w:type="dxa"/>
          </w:tcPr>
          <w:p w14:paraId="29C89F63" w14:textId="77777777" w:rsidR="00465F87" w:rsidRPr="000E29CC" w:rsidRDefault="00465F87" w:rsidP="00465F87">
            <w:pPr>
              <w:ind w:left="23"/>
              <w:rPr>
                <w:rFonts w:ascii="Arial" w:hAnsi="Arial" w:cs="Arial"/>
              </w:rPr>
            </w:pPr>
          </w:p>
        </w:tc>
      </w:tr>
      <w:tr w:rsidR="00465F87" w:rsidRPr="00B02DFC" w14:paraId="19776270" w14:textId="77777777" w:rsidTr="007F550C">
        <w:tc>
          <w:tcPr>
            <w:tcW w:w="1063" w:type="dxa"/>
            <w:tcBorders>
              <w:top w:val="single" w:sz="4" w:space="0" w:color="auto"/>
              <w:left w:val="single" w:sz="4" w:space="0" w:color="auto"/>
              <w:bottom w:val="single" w:sz="4" w:space="0" w:color="auto"/>
              <w:right w:val="single" w:sz="4" w:space="0" w:color="auto"/>
            </w:tcBorders>
          </w:tcPr>
          <w:p w14:paraId="18C0CCB0" w14:textId="77777777" w:rsidR="00465F87" w:rsidRPr="000E29CC" w:rsidRDefault="00465F87" w:rsidP="00465F87">
            <w:pPr>
              <w:rPr>
                <w:rFonts w:ascii="Arial" w:hAnsi="Arial" w:cs="Arial"/>
              </w:rPr>
            </w:pPr>
            <w:r>
              <w:rPr>
                <w:rFonts w:ascii="Arial" w:hAnsi="Arial"/>
              </w:rPr>
              <w:t>1.1.12</w:t>
            </w:r>
          </w:p>
        </w:tc>
        <w:tc>
          <w:tcPr>
            <w:tcW w:w="4677" w:type="dxa"/>
            <w:tcBorders>
              <w:top w:val="single" w:sz="4" w:space="0" w:color="auto"/>
              <w:left w:val="single" w:sz="4" w:space="0" w:color="auto"/>
              <w:bottom w:val="single" w:sz="4" w:space="0" w:color="auto"/>
              <w:right w:val="single" w:sz="4" w:space="0" w:color="auto"/>
            </w:tcBorders>
          </w:tcPr>
          <w:p w14:paraId="3779490A" w14:textId="77777777" w:rsidR="00465F87" w:rsidRPr="000E29CC" w:rsidRDefault="00465F87" w:rsidP="00465F87">
            <w:pPr>
              <w:rPr>
                <w:rFonts w:ascii="Arial" w:hAnsi="Arial" w:cs="Arial"/>
              </w:rPr>
            </w:pPr>
            <w:r>
              <w:rPr>
                <w:rFonts w:ascii="Arial" w:hAnsi="Arial"/>
              </w:rPr>
              <w:t>Internal audit</w:t>
            </w:r>
          </w:p>
          <w:p w14:paraId="42F3DAF3" w14:textId="028F8254" w:rsidR="00465F87" w:rsidRPr="000E29CC" w:rsidRDefault="002A08EA" w:rsidP="00CC5B2D">
            <w:pPr>
              <w:rPr>
                <w:rFonts w:ascii="Arial" w:hAnsi="Arial" w:cs="Arial"/>
              </w:rPr>
            </w:pPr>
            <w:r>
              <w:rPr>
                <w:rFonts w:ascii="Arial" w:hAnsi="Arial"/>
              </w:rPr>
              <w:t xml:space="preserve">The Oncology Centre must undergo an internal audit once a year which will verify fulfilment of the </w:t>
            </w:r>
            <w:r w:rsidR="0091698C">
              <w:rPr>
                <w:rFonts w:ascii="Arial" w:hAnsi="Arial"/>
              </w:rPr>
              <w:t>Technical and Medical Requirements</w:t>
            </w:r>
            <w:r>
              <w:rPr>
                <w:rFonts w:ascii="Arial" w:hAnsi="Arial"/>
              </w:rPr>
              <w:t>.</w:t>
            </w:r>
          </w:p>
        </w:tc>
        <w:tc>
          <w:tcPr>
            <w:tcW w:w="4111" w:type="dxa"/>
            <w:tcBorders>
              <w:top w:val="single" w:sz="4" w:space="0" w:color="auto"/>
              <w:left w:val="single" w:sz="4" w:space="0" w:color="auto"/>
              <w:bottom w:val="single" w:sz="4" w:space="0" w:color="auto"/>
              <w:right w:val="single" w:sz="4" w:space="0" w:color="auto"/>
            </w:tcBorders>
          </w:tcPr>
          <w:p w14:paraId="20237FB6" w14:textId="77777777" w:rsidR="00465F87" w:rsidRPr="000E29CC" w:rsidRDefault="00465F87" w:rsidP="00465F8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CE71E05" w14:textId="77777777" w:rsidR="00465F87" w:rsidRPr="000E29CC" w:rsidRDefault="00465F87" w:rsidP="00465F87">
            <w:pPr>
              <w:rPr>
                <w:rFonts w:ascii="Arial" w:hAnsi="Arial" w:cs="Arial"/>
              </w:rPr>
            </w:pPr>
          </w:p>
        </w:tc>
      </w:tr>
      <w:tr w:rsidR="00465F87" w:rsidRPr="00B02DFC" w14:paraId="61C9B813" w14:textId="77777777" w:rsidTr="007F550C">
        <w:tc>
          <w:tcPr>
            <w:tcW w:w="1063" w:type="dxa"/>
            <w:tcBorders>
              <w:top w:val="single" w:sz="4" w:space="0" w:color="auto"/>
              <w:left w:val="single" w:sz="4" w:space="0" w:color="auto"/>
              <w:bottom w:val="single" w:sz="4" w:space="0" w:color="auto"/>
              <w:right w:val="single" w:sz="4" w:space="0" w:color="auto"/>
            </w:tcBorders>
          </w:tcPr>
          <w:p w14:paraId="14081425" w14:textId="77777777" w:rsidR="00465F87" w:rsidRPr="000E29CC" w:rsidRDefault="00465F87" w:rsidP="00465F87">
            <w:pPr>
              <w:rPr>
                <w:rFonts w:ascii="Arial" w:hAnsi="Arial" w:cs="Arial"/>
              </w:rPr>
            </w:pPr>
            <w:r>
              <w:rPr>
                <w:rFonts w:ascii="Arial" w:hAnsi="Arial"/>
              </w:rPr>
              <w:t>1.1.13</w:t>
            </w:r>
          </w:p>
        </w:tc>
        <w:tc>
          <w:tcPr>
            <w:tcW w:w="4677" w:type="dxa"/>
            <w:tcBorders>
              <w:top w:val="single" w:sz="4" w:space="0" w:color="auto"/>
              <w:left w:val="single" w:sz="4" w:space="0" w:color="auto"/>
              <w:bottom w:val="single" w:sz="4" w:space="0" w:color="auto"/>
              <w:right w:val="single" w:sz="4" w:space="0" w:color="auto"/>
            </w:tcBorders>
          </w:tcPr>
          <w:p w14:paraId="14F97E6D" w14:textId="3B05685A" w:rsidR="00465F87" w:rsidRPr="000E29CC" w:rsidRDefault="00B50FAB" w:rsidP="00465F87">
            <w:pPr>
              <w:pStyle w:val="Kopfzeile"/>
              <w:tabs>
                <w:tab w:val="clear" w:pos="4536"/>
                <w:tab w:val="clear" w:pos="9072"/>
              </w:tabs>
              <w:jc w:val="both"/>
              <w:rPr>
                <w:rFonts w:ascii="Arial" w:hAnsi="Arial" w:cs="Arial"/>
              </w:rPr>
            </w:pPr>
            <w:r>
              <w:rPr>
                <w:rFonts w:ascii="Arial" w:hAnsi="Arial"/>
              </w:rPr>
              <w:t>Continuing education</w:t>
            </w:r>
            <w:r w:rsidR="00A10B27">
              <w:rPr>
                <w:rFonts w:ascii="Arial" w:hAnsi="Arial"/>
              </w:rPr>
              <w:t>/specialty training</w:t>
            </w:r>
          </w:p>
          <w:p w14:paraId="4273CACD" w14:textId="478ED5AF" w:rsidR="00465F87" w:rsidRPr="000E29CC" w:rsidRDefault="002A08EA" w:rsidP="00465F87">
            <w:pPr>
              <w:rPr>
                <w:rFonts w:ascii="Arial" w:hAnsi="Arial" w:cs="Arial"/>
              </w:rPr>
            </w:pPr>
            <w:r>
              <w:rPr>
                <w:rFonts w:ascii="Arial" w:hAnsi="Arial"/>
              </w:rPr>
              <w:t>Events for the exchange of information and for continuing education</w:t>
            </w:r>
            <w:r w:rsidR="00A10B27">
              <w:rPr>
                <w:rFonts w:ascii="Arial" w:hAnsi="Arial"/>
              </w:rPr>
              <w:t xml:space="preserve">/specialty training </w:t>
            </w:r>
            <w:r>
              <w:rPr>
                <w:rFonts w:ascii="Arial" w:hAnsi="Arial"/>
              </w:rPr>
              <w:t xml:space="preserve">are to be offered twice a year to the cooperation partners of the Oncology Centre. </w:t>
            </w:r>
          </w:p>
          <w:p w14:paraId="6F3804F1" w14:textId="544706AC" w:rsidR="00465F87" w:rsidRPr="000E29CC" w:rsidRDefault="002A08EA" w:rsidP="00465F87">
            <w:pPr>
              <w:rPr>
                <w:rFonts w:ascii="Arial" w:hAnsi="Arial" w:cs="Arial"/>
              </w:rPr>
            </w:pPr>
            <w:r>
              <w:rPr>
                <w:rFonts w:ascii="Arial" w:hAnsi="Arial"/>
              </w:rPr>
              <w:t>Th</w:t>
            </w:r>
            <w:r w:rsidR="00A10B27">
              <w:rPr>
                <w:rFonts w:ascii="Arial" w:hAnsi="Arial"/>
              </w:rPr>
              <w:t>is</w:t>
            </w:r>
            <w:r>
              <w:rPr>
                <w:rFonts w:ascii="Arial" w:hAnsi="Arial"/>
              </w:rPr>
              <w:t xml:space="preserve"> should correspond to some of the requirements to be met by the cooperation partners in respect of continuing education</w:t>
            </w:r>
            <w:r w:rsidR="00A10B27">
              <w:rPr>
                <w:rFonts w:ascii="Arial" w:hAnsi="Arial"/>
              </w:rPr>
              <w:t>/specialty training</w:t>
            </w:r>
            <w:r>
              <w:rPr>
                <w:rFonts w:ascii="Arial" w:hAnsi="Arial"/>
              </w:rPr>
              <w:t>. The contents, results and attendance are to be documented. A continuing education</w:t>
            </w:r>
            <w:r w:rsidR="00A10B27">
              <w:rPr>
                <w:rFonts w:ascii="Arial" w:hAnsi="Arial"/>
              </w:rPr>
              <w:t>/specialty training</w:t>
            </w:r>
            <w:r>
              <w:rPr>
                <w:rFonts w:ascii="Arial" w:hAnsi="Arial"/>
              </w:rPr>
              <w:t xml:space="preserve"> plan is to be submitted.</w:t>
            </w:r>
          </w:p>
          <w:p w14:paraId="53229606" w14:textId="36974220" w:rsidR="00465F87" w:rsidRPr="000E29CC" w:rsidRDefault="00AE4924" w:rsidP="00A10B27">
            <w:pPr>
              <w:rPr>
                <w:rFonts w:ascii="Arial" w:hAnsi="Arial" w:cs="Arial"/>
              </w:rPr>
            </w:pPr>
            <w:r>
              <w:rPr>
                <w:rFonts w:ascii="Arial" w:hAnsi="Arial"/>
              </w:rPr>
              <w:t xml:space="preserve">Can be done in conjunction with </w:t>
            </w:r>
            <w:r w:rsidR="00A10B27">
              <w:rPr>
                <w:rFonts w:ascii="Arial" w:hAnsi="Arial"/>
              </w:rPr>
              <w:t>specialty training</w:t>
            </w:r>
            <w:r>
              <w:rPr>
                <w:rFonts w:ascii="Arial" w:hAnsi="Arial"/>
              </w:rPr>
              <w:t xml:space="preserve"> for private practitioners.</w:t>
            </w:r>
          </w:p>
        </w:tc>
        <w:tc>
          <w:tcPr>
            <w:tcW w:w="4111" w:type="dxa"/>
            <w:tcBorders>
              <w:top w:val="single" w:sz="4" w:space="0" w:color="auto"/>
              <w:left w:val="single" w:sz="4" w:space="0" w:color="auto"/>
              <w:bottom w:val="single" w:sz="4" w:space="0" w:color="auto"/>
              <w:right w:val="single" w:sz="4" w:space="0" w:color="auto"/>
            </w:tcBorders>
          </w:tcPr>
          <w:p w14:paraId="70E24369" w14:textId="77777777" w:rsidR="00465F87" w:rsidRPr="000E29CC" w:rsidRDefault="00465F87" w:rsidP="00465F8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3410E2E" w14:textId="77777777" w:rsidR="00465F87" w:rsidRPr="000E29CC" w:rsidRDefault="00465F87" w:rsidP="00465F87">
            <w:pPr>
              <w:ind w:left="23"/>
              <w:rPr>
                <w:rFonts w:ascii="Arial" w:hAnsi="Arial" w:cs="Arial"/>
              </w:rPr>
            </w:pPr>
          </w:p>
        </w:tc>
      </w:tr>
    </w:tbl>
    <w:p w14:paraId="12A7A80B" w14:textId="77777777" w:rsidR="002760EB" w:rsidRPr="000E29CC" w:rsidRDefault="002760EB">
      <w:pPr>
        <w:rPr>
          <w:rFonts w:ascii="Arial" w:hAnsi="Arial"/>
        </w:rPr>
      </w:pPr>
    </w:p>
    <w:p w14:paraId="44E65A21" w14:textId="77777777" w:rsidR="00115BEA" w:rsidRPr="000E29CC" w:rsidRDefault="00115BEA">
      <w:pPr>
        <w:rPr>
          <w:rFonts w:ascii="Arial" w:hAnsi="Arial"/>
        </w:rPr>
      </w:pPr>
    </w:p>
    <w:p w14:paraId="541C7D4D" w14:textId="77777777" w:rsidR="00115BEA" w:rsidRPr="000E29CC" w:rsidRDefault="00115BEA">
      <w:pPr>
        <w:rPr>
          <w:rFonts w:ascii="Arial" w:hAnsi="Arial"/>
        </w:rPr>
      </w:pPr>
    </w:p>
    <w:p w14:paraId="63FFE097" w14:textId="77777777" w:rsidR="00C41675" w:rsidRPr="000E29CC" w:rsidRDefault="00C41675">
      <w:pPr>
        <w:rPr>
          <w:color w:val="FF00FF"/>
          <w:sz w:val="2"/>
          <w:szCs w:val="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4395"/>
        <w:gridCol w:w="4394"/>
        <w:gridCol w:w="427"/>
      </w:tblGrid>
      <w:tr w:rsidR="00C41675" w:rsidRPr="000E29CC" w14:paraId="18517132" w14:textId="77777777" w:rsidTr="00A0281A">
        <w:trPr>
          <w:cantSplit/>
          <w:tblHeader/>
        </w:trPr>
        <w:tc>
          <w:tcPr>
            <w:tcW w:w="10135" w:type="dxa"/>
            <w:gridSpan w:val="4"/>
            <w:tcBorders>
              <w:top w:val="nil"/>
              <w:left w:val="nil"/>
              <w:right w:val="nil"/>
            </w:tcBorders>
          </w:tcPr>
          <w:p w14:paraId="6A57F717" w14:textId="77777777" w:rsidR="00C41675" w:rsidRPr="000E29CC" w:rsidRDefault="00B60AF7" w:rsidP="00752668">
            <w:pPr>
              <w:pStyle w:val="Kopfzeile"/>
              <w:tabs>
                <w:tab w:val="clear" w:pos="4536"/>
                <w:tab w:val="clear" w:pos="9072"/>
              </w:tabs>
              <w:rPr>
                <w:rFonts w:ascii="Arial" w:hAnsi="Arial"/>
                <w:b/>
              </w:rPr>
            </w:pPr>
            <w:r>
              <w:rPr>
                <w:rFonts w:ascii="Arial" w:hAnsi="Arial"/>
                <w:b/>
              </w:rPr>
              <w:t>1.2</w:t>
            </w:r>
            <w:r>
              <w:tab/>
            </w:r>
            <w:r>
              <w:rPr>
                <w:rFonts w:ascii="Arial" w:hAnsi="Arial"/>
                <w:b/>
              </w:rPr>
              <w:t>Interdisciplinary cooperation</w:t>
            </w:r>
          </w:p>
          <w:p w14:paraId="4BAF1F52" w14:textId="77777777" w:rsidR="00C41675" w:rsidRPr="000E29CC" w:rsidRDefault="00C41675" w:rsidP="00AC0CA5">
            <w:pPr>
              <w:rPr>
                <w:rFonts w:ascii="Arial" w:hAnsi="Arial"/>
              </w:rPr>
            </w:pPr>
          </w:p>
        </w:tc>
      </w:tr>
      <w:tr w:rsidR="00AC0CA5" w:rsidRPr="00B02DFC" w14:paraId="2AD9EDBC" w14:textId="77777777" w:rsidTr="00AE4924">
        <w:trPr>
          <w:tblHeader/>
        </w:trPr>
        <w:tc>
          <w:tcPr>
            <w:tcW w:w="919" w:type="dxa"/>
            <w:tcBorders>
              <w:top w:val="single" w:sz="4" w:space="0" w:color="auto"/>
              <w:left w:val="single" w:sz="4" w:space="0" w:color="auto"/>
              <w:bottom w:val="single" w:sz="4" w:space="0" w:color="auto"/>
            </w:tcBorders>
          </w:tcPr>
          <w:p w14:paraId="07704DEE" w14:textId="77777777" w:rsidR="00C41675" w:rsidRPr="000E29CC" w:rsidRDefault="007F550C" w:rsidP="00752668">
            <w:pPr>
              <w:pStyle w:val="Kopfzeile"/>
              <w:tabs>
                <w:tab w:val="clear" w:pos="4536"/>
                <w:tab w:val="clear" w:pos="9072"/>
              </w:tabs>
              <w:jc w:val="center"/>
              <w:rPr>
                <w:rFonts w:ascii="Arial" w:hAnsi="Arial" w:cs="Arial"/>
              </w:rPr>
            </w:pPr>
            <w:r>
              <w:rPr>
                <w:rFonts w:ascii="Arial" w:hAnsi="Arial"/>
              </w:rPr>
              <w:t>Section</w:t>
            </w:r>
          </w:p>
        </w:tc>
        <w:tc>
          <w:tcPr>
            <w:tcW w:w="4395" w:type="dxa"/>
            <w:tcBorders>
              <w:top w:val="single" w:sz="4" w:space="0" w:color="auto"/>
            </w:tcBorders>
          </w:tcPr>
          <w:p w14:paraId="7A6A50DD" w14:textId="77777777" w:rsidR="00C41675" w:rsidRPr="000E29CC" w:rsidRDefault="002A08EA" w:rsidP="002A08EA">
            <w:pPr>
              <w:jc w:val="center"/>
              <w:rPr>
                <w:rFonts w:ascii="Arial" w:hAnsi="Arial" w:cs="Arial"/>
              </w:rPr>
            </w:pPr>
            <w:r>
              <w:rPr>
                <w:rFonts w:ascii="Arial" w:hAnsi="Arial"/>
              </w:rPr>
              <w:t>Requirements</w:t>
            </w:r>
          </w:p>
        </w:tc>
        <w:tc>
          <w:tcPr>
            <w:tcW w:w="4394" w:type="dxa"/>
            <w:tcBorders>
              <w:top w:val="single" w:sz="4" w:space="0" w:color="auto"/>
            </w:tcBorders>
          </w:tcPr>
          <w:p w14:paraId="5BAD3155" w14:textId="77777777" w:rsidR="00C41675" w:rsidRPr="000E29CC" w:rsidRDefault="002A08EA" w:rsidP="00AE4924">
            <w:pPr>
              <w:jc w:val="center"/>
              <w:rPr>
                <w:rFonts w:ascii="Arial" w:hAnsi="Arial" w:cs="Arial"/>
              </w:rPr>
            </w:pPr>
            <w:r>
              <w:rPr>
                <w:rFonts w:ascii="Arial" w:hAnsi="Arial"/>
              </w:rPr>
              <w:t>Explanatory Remarks of the Oncology Centre</w:t>
            </w:r>
          </w:p>
        </w:tc>
        <w:tc>
          <w:tcPr>
            <w:tcW w:w="427" w:type="dxa"/>
            <w:tcBorders>
              <w:top w:val="single" w:sz="4" w:space="0" w:color="auto"/>
            </w:tcBorders>
          </w:tcPr>
          <w:p w14:paraId="1E4A7E3F" w14:textId="77777777" w:rsidR="00C41675" w:rsidRPr="000E29CC" w:rsidRDefault="00C41675" w:rsidP="009050EC">
            <w:pPr>
              <w:rPr>
                <w:rFonts w:ascii="Arial" w:hAnsi="Arial" w:cs="Arial"/>
              </w:rPr>
            </w:pPr>
          </w:p>
        </w:tc>
      </w:tr>
      <w:tr w:rsidR="001B3646" w:rsidRPr="000E29CC" w14:paraId="58C3AC2B" w14:textId="77777777" w:rsidTr="00A0281A">
        <w:tc>
          <w:tcPr>
            <w:tcW w:w="919" w:type="dxa"/>
            <w:tcBorders>
              <w:top w:val="single" w:sz="4" w:space="0" w:color="auto"/>
              <w:left w:val="single" w:sz="4" w:space="0" w:color="auto"/>
              <w:bottom w:val="single" w:sz="4" w:space="0" w:color="auto"/>
              <w:right w:val="single" w:sz="4" w:space="0" w:color="auto"/>
            </w:tcBorders>
          </w:tcPr>
          <w:p w14:paraId="05821DA4" w14:textId="77777777" w:rsidR="00585F50" w:rsidRPr="000E29CC" w:rsidRDefault="00AC0CA5" w:rsidP="007521DC">
            <w:pPr>
              <w:rPr>
                <w:rFonts w:ascii="Arial" w:hAnsi="Arial"/>
                <w:strike/>
              </w:rPr>
            </w:pPr>
            <w:r>
              <w:rPr>
                <w:rFonts w:ascii="Arial" w:hAnsi="Arial"/>
              </w:rPr>
              <w:t>1.2.1</w:t>
            </w:r>
          </w:p>
        </w:tc>
        <w:tc>
          <w:tcPr>
            <w:tcW w:w="4395" w:type="dxa"/>
            <w:tcBorders>
              <w:left w:val="single" w:sz="4" w:space="0" w:color="auto"/>
            </w:tcBorders>
          </w:tcPr>
          <w:p w14:paraId="6BB7D5F9" w14:textId="77777777" w:rsidR="00AC0CA5" w:rsidRPr="000E29CC" w:rsidRDefault="002A08EA" w:rsidP="007521DC">
            <w:pPr>
              <w:rPr>
                <w:rFonts w:ascii="Arial" w:hAnsi="Arial" w:cs="Arial"/>
              </w:rPr>
            </w:pPr>
            <w:r>
              <w:rPr>
                <w:rFonts w:ascii="Arial" w:hAnsi="Arial"/>
              </w:rPr>
              <w:t>The number of patients treated for each tumour entity must be documented.</w:t>
            </w:r>
          </w:p>
        </w:tc>
        <w:tc>
          <w:tcPr>
            <w:tcW w:w="4394" w:type="dxa"/>
          </w:tcPr>
          <w:p w14:paraId="0698908B" w14:textId="77777777" w:rsidR="00ED0F3B" w:rsidRPr="000E29CC" w:rsidRDefault="002A08EA" w:rsidP="003D1B52">
            <w:pPr>
              <w:pStyle w:val="Kopfzeile"/>
              <w:tabs>
                <w:tab w:val="clear" w:pos="4536"/>
                <w:tab w:val="clear" w:pos="9072"/>
              </w:tabs>
              <w:jc w:val="center"/>
              <w:rPr>
                <w:rFonts w:ascii="Arial" w:hAnsi="Arial" w:cs="Arial"/>
              </w:rPr>
            </w:pPr>
            <w:r>
              <w:rPr>
                <w:rFonts w:ascii="Arial" w:hAnsi="Arial"/>
              </w:rPr>
              <w:t xml:space="preserve">Depiction in </w:t>
            </w:r>
            <w:proofErr w:type="spellStart"/>
            <w:r>
              <w:rPr>
                <w:rFonts w:ascii="Arial" w:hAnsi="Arial"/>
              </w:rPr>
              <w:t>Certcalculator</w:t>
            </w:r>
            <w:proofErr w:type="spellEnd"/>
          </w:p>
          <w:p w14:paraId="25EDEB4E" w14:textId="77777777" w:rsidR="001B3646" w:rsidRPr="000E29CC" w:rsidRDefault="001B3646" w:rsidP="00AC0CA5">
            <w:pPr>
              <w:rPr>
                <w:rFonts w:ascii="Arial" w:hAnsi="Arial"/>
              </w:rPr>
            </w:pPr>
          </w:p>
        </w:tc>
        <w:tc>
          <w:tcPr>
            <w:tcW w:w="427" w:type="dxa"/>
          </w:tcPr>
          <w:p w14:paraId="3368DBC4" w14:textId="77777777" w:rsidR="001B3646" w:rsidRPr="000E29CC" w:rsidRDefault="001B3646" w:rsidP="001B3646">
            <w:pPr>
              <w:rPr>
                <w:rFonts w:ascii="Arial" w:hAnsi="Arial"/>
              </w:rPr>
            </w:pPr>
          </w:p>
        </w:tc>
      </w:tr>
      <w:tr w:rsidR="001B3646" w:rsidRPr="00B02DFC" w14:paraId="5F6501FE" w14:textId="77777777" w:rsidTr="00A0281A">
        <w:tc>
          <w:tcPr>
            <w:tcW w:w="919" w:type="dxa"/>
            <w:tcBorders>
              <w:top w:val="single" w:sz="4" w:space="0" w:color="auto"/>
              <w:left w:val="single" w:sz="4" w:space="0" w:color="auto"/>
              <w:right w:val="single" w:sz="4" w:space="0" w:color="auto"/>
            </w:tcBorders>
          </w:tcPr>
          <w:p w14:paraId="65B0CFC6" w14:textId="77777777" w:rsidR="001B3646" w:rsidRPr="000E29CC" w:rsidRDefault="00585F50" w:rsidP="007521DC">
            <w:pPr>
              <w:rPr>
                <w:rFonts w:ascii="Arial" w:hAnsi="Arial"/>
                <w:sz w:val="16"/>
                <w:szCs w:val="16"/>
              </w:rPr>
            </w:pPr>
            <w:r>
              <w:rPr>
                <w:rFonts w:ascii="Arial" w:hAnsi="Arial"/>
              </w:rPr>
              <w:t>1.2.2</w:t>
            </w:r>
          </w:p>
        </w:tc>
        <w:tc>
          <w:tcPr>
            <w:tcW w:w="4395" w:type="dxa"/>
            <w:tcBorders>
              <w:left w:val="single" w:sz="4" w:space="0" w:color="auto"/>
            </w:tcBorders>
          </w:tcPr>
          <w:p w14:paraId="4B1FDD2F" w14:textId="77777777" w:rsidR="001B3646" w:rsidRPr="000E29CC" w:rsidRDefault="002A08EA" w:rsidP="002A08EA">
            <w:pPr>
              <w:pStyle w:val="Kopfzeile"/>
              <w:tabs>
                <w:tab w:val="clear" w:pos="4536"/>
                <w:tab w:val="clear" w:pos="9072"/>
              </w:tabs>
              <w:rPr>
                <w:rFonts w:ascii="Arial" w:hAnsi="Arial" w:cs="Arial"/>
              </w:rPr>
            </w:pPr>
            <w:r>
              <w:rPr>
                <w:rFonts w:ascii="Arial" w:hAnsi="Arial"/>
              </w:rPr>
              <w:t>A central reception point within the OC is desirable.</w:t>
            </w:r>
          </w:p>
        </w:tc>
        <w:tc>
          <w:tcPr>
            <w:tcW w:w="4394" w:type="dxa"/>
          </w:tcPr>
          <w:p w14:paraId="20753063" w14:textId="77777777" w:rsidR="001B3646" w:rsidRPr="000E29CC" w:rsidRDefault="001B3646" w:rsidP="001B3646">
            <w:pPr>
              <w:rPr>
                <w:rFonts w:ascii="Arial" w:hAnsi="Arial"/>
              </w:rPr>
            </w:pPr>
          </w:p>
        </w:tc>
        <w:tc>
          <w:tcPr>
            <w:tcW w:w="427" w:type="dxa"/>
          </w:tcPr>
          <w:p w14:paraId="4ACE1769" w14:textId="77777777" w:rsidR="001B3646" w:rsidRPr="000E29CC" w:rsidRDefault="001B3646" w:rsidP="001B3646">
            <w:pPr>
              <w:rPr>
                <w:rFonts w:ascii="Arial" w:hAnsi="Arial"/>
              </w:rPr>
            </w:pPr>
          </w:p>
        </w:tc>
      </w:tr>
      <w:tr w:rsidR="00834D3F" w:rsidRPr="00B02DFC" w14:paraId="26D373A9" w14:textId="77777777" w:rsidTr="00A0281A">
        <w:tc>
          <w:tcPr>
            <w:tcW w:w="919" w:type="dxa"/>
            <w:tcBorders>
              <w:left w:val="single" w:sz="4" w:space="0" w:color="auto"/>
              <w:bottom w:val="single" w:sz="4" w:space="0" w:color="auto"/>
              <w:right w:val="single" w:sz="4" w:space="0" w:color="auto"/>
            </w:tcBorders>
          </w:tcPr>
          <w:p w14:paraId="410A47DD" w14:textId="77777777" w:rsidR="00585F50" w:rsidRPr="000E29CC" w:rsidRDefault="00585F50" w:rsidP="007521DC">
            <w:pPr>
              <w:rPr>
                <w:rFonts w:ascii="Arial" w:hAnsi="Arial"/>
                <w:strike/>
              </w:rPr>
            </w:pPr>
            <w:r>
              <w:rPr>
                <w:rFonts w:ascii="Arial" w:hAnsi="Arial"/>
              </w:rPr>
              <w:t>1.2.3</w:t>
            </w:r>
          </w:p>
        </w:tc>
        <w:tc>
          <w:tcPr>
            <w:tcW w:w="4395" w:type="dxa"/>
            <w:tcBorders>
              <w:left w:val="single" w:sz="4" w:space="0" w:color="auto"/>
            </w:tcBorders>
          </w:tcPr>
          <w:p w14:paraId="4273B3EA" w14:textId="77777777" w:rsidR="00B60AF7" w:rsidRPr="000E29CC" w:rsidRDefault="00EF3F63" w:rsidP="00CF0E27">
            <w:pPr>
              <w:pStyle w:val="Kopfzeile"/>
              <w:tabs>
                <w:tab w:val="clear" w:pos="4536"/>
                <w:tab w:val="clear" w:pos="9072"/>
              </w:tabs>
              <w:rPr>
                <w:rFonts w:ascii="Arial" w:hAnsi="Arial"/>
              </w:rPr>
            </w:pPr>
            <w:r>
              <w:rPr>
                <w:rFonts w:ascii="Arial" w:hAnsi="Arial"/>
              </w:rPr>
              <w:t xml:space="preserve">Tumour </w:t>
            </w:r>
            <w:proofErr w:type="gramStart"/>
            <w:r>
              <w:rPr>
                <w:rFonts w:ascii="Arial" w:hAnsi="Arial"/>
              </w:rPr>
              <w:t>conferences</w:t>
            </w:r>
            <w:proofErr w:type="gramEnd"/>
            <w:r>
              <w:rPr>
                <w:rFonts w:ascii="Arial" w:hAnsi="Arial"/>
              </w:rPr>
              <w:t xml:space="preserve"> types</w:t>
            </w:r>
          </w:p>
          <w:p w14:paraId="414EC6E2" w14:textId="77777777" w:rsidR="00B60AF7" w:rsidRDefault="002A08EA" w:rsidP="00945DFC">
            <w:pPr>
              <w:pStyle w:val="Kopfzeile"/>
              <w:tabs>
                <w:tab w:val="clear" w:pos="4536"/>
                <w:tab w:val="clear" w:pos="9072"/>
              </w:tabs>
              <w:rPr>
                <w:rFonts w:ascii="Arial" w:hAnsi="Arial"/>
              </w:rPr>
            </w:pPr>
            <w:r>
              <w:rPr>
                <w:rFonts w:ascii="Arial" w:hAnsi="Arial"/>
              </w:rPr>
              <w:lastRenderedPageBreak/>
              <w:t xml:space="preserve">If there are different types of tumour conferences, the </w:t>
            </w:r>
            <w:proofErr w:type="gramStart"/>
            <w:r>
              <w:rPr>
                <w:rFonts w:ascii="Arial" w:hAnsi="Arial"/>
              </w:rPr>
              <w:t>differences</w:t>
            </w:r>
            <w:proofErr w:type="gramEnd"/>
            <w:r>
              <w:rPr>
                <w:rFonts w:ascii="Arial" w:hAnsi="Arial"/>
              </w:rPr>
              <w:t xml:space="preserve"> and specifics (circle of participants, cycle…) are to be described. </w:t>
            </w:r>
            <w:r w:rsidRPr="0081379D">
              <w:rPr>
                <w:rFonts w:ascii="Arial" w:hAnsi="Arial"/>
                <w:strike/>
                <w:highlight w:val="green"/>
              </w:rPr>
              <w:t xml:space="preserve">Different variants may, for instance, arise through special approaches to pre-therapeutic </w:t>
            </w:r>
            <w:r w:rsidR="002D5102" w:rsidRPr="0081379D">
              <w:rPr>
                <w:rFonts w:ascii="Arial" w:hAnsi="Arial"/>
                <w:strike/>
                <w:highlight w:val="green"/>
              </w:rPr>
              <w:t>therapy plan</w:t>
            </w:r>
            <w:r w:rsidRPr="0081379D">
              <w:rPr>
                <w:rFonts w:ascii="Arial" w:hAnsi="Arial"/>
                <w:strike/>
                <w:highlight w:val="green"/>
              </w:rPr>
              <w:t>ning</w:t>
            </w:r>
            <w:r w:rsidRPr="0081379D">
              <w:rPr>
                <w:rFonts w:ascii="Arial" w:hAnsi="Arial"/>
                <w:highlight w:val="green"/>
              </w:rPr>
              <w:t>.</w:t>
            </w:r>
          </w:p>
          <w:p w14:paraId="143DF602" w14:textId="77777777" w:rsidR="00D84923" w:rsidRDefault="00D84923" w:rsidP="00945DFC">
            <w:pPr>
              <w:pStyle w:val="Kopfzeile"/>
              <w:tabs>
                <w:tab w:val="clear" w:pos="4536"/>
                <w:tab w:val="clear" w:pos="9072"/>
              </w:tabs>
              <w:rPr>
                <w:rFonts w:ascii="Arial" w:hAnsi="Arial"/>
              </w:rPr>
            </w:pPr>
          </w:p>
          <w:p w14:paraId="6BC9EE8C" w14:textId="5E3698BC" w:rsidR="00D84923" w:rsidRPr="0081379D" w:rsidRDefault="00D84923" w:rsidP="00945DFC">
            <w:pPr>
              <w:pStyle w:val="Kopfzeile"/>
              <w:tabs>
                <w:tab w:val="clear" w:pos="4536"/>
                <w:tab w:val="clear" w:pos="9072"/>
              </w:tabs>
              <w:rPr>
                <w:rFonts w:ascii="Arial" w:hAnsi="Arial" w:cs="Arial"/>
                <w:sz w:val="15"/>
                <w:szCs w:val="15"/>
              </w:rPr>
            </w:pPr>
            <w:r w:rsidRPr="0081379D">
              <w:rPr>
                <w:rFonts w:ascii="Arial" w:hAnsi="Arial" w:cs="Arial"/>
                <w:sz w:val="15"/>
                <w:szCs w:val="15"/>
                <w:highlight w:val="green"/>
              </w:rPr>
              <w:t>Colour legend:  Change compared to version from 17.07.2020</w:t>
            </w:r>
          </w:p>
        </w:tc>
        <w:tc>
          <w:tcPr>
            <w:tcW w:w="4394" w:type="dxa"/>
          </w:tcPr>
          <w:p w14:paraId="3CD16932" w14:textId="77777777" w:rsidR="00B60AF7" w:rsidRPr="000E29CC" w:rsidRDefault="00B60AF7" w:rsidP="001B3646">
            <w:pPr>
              <w:rPr>
                <w:rFonts w:ascii="Arial" w:hAnsi="Arial"/>
              </w:rPr>
            </w:pPr>
          </w:p>
        </w:tc>
        <w:tc>
          <w:tcPr>
            <w:tcW w:w="427" w:type="dxa"/>
          </w:tcPr>
          <w:p w14:paraId="48BD7237" w14:textId="77777777" w:rsidR="00B60AF7" w:rsidRPr="000E29CC" w:rsidRDefault="00B60AF7" w:rsidP="00752668">
            <w:pPr>
              <w:rPr>
                <w:rFonts w:ascii="Arial" w:hAnsi="Arial"/>
              </w:rPr>
            </w:pPr>
          </w:p>
        </w:tc>
      </w:tr>
      <w:tr w:rsidR="00834D3F" w:rsidRPr="00B02DFC" w14:paraId="3BBD7890" w14:textId="77777777" w:rsidTr="00A0281A">
        <w:tc>
          <w:tcPr>
            <w:tcW w:w="919" w:type="dxa"/>
            <w:tcBorders>
              <w:top w:val="single" w:sz="4" w:space="0" w:color="auto"/>
              <w:bottom w:val="nil"/>
            </w:tcBorders>
          </w:tcPr>
          <w:p w14:paraId="1908DF68" w14:textId="77777777" w:rsidR="00585F50" w:rsidRPr="000E29CC" w:rsidRDefault="00585F50" w:rsidP="007521DC">
            <w:pPr>
              <w:rPr>
                <w:rFonts w:ascii="Arial" w:hAnsi="Arial"/>
                <w:strike/>
              </w:rPr>
            </w:pPr>
            <w:r>
              <w:rPr>
                <w:rFonts w:ascii="Arial" w:hAnsi="Arial"/>
              </w:rPr>
              <w:t>1.2.4</w:t>
            </w:r>
          </w:p>
        </w:tc>
        <w:tc>
          <w:tcPr>
            <w:tcW w:w="4395" w:type="dxa"/>
          </w:tcPr>
          <w:p w14:paraId="046F576D" w14:textId="77777777" w:rsidR="00B60AF7" w:rsidRPr="000E29CC" w:rsidRDefault="00724CF6" w:rsidP="00CF0E27">
            <w:pPr>
              <w:pStyle w:val="Kopfzeile"/>
              <w:tabs>
                <w:tab w:val="clear" w:pos="4536"/>
                <w:tab w:val="clear" w:pos="9072"/>
              </w:tabs>
              <w:rPr>
                <w:rFonts w:ascii="Arial" w:hAnsi="Arial" w:cs="Arial"/>
              </w:rPr>
            </w:pPr>
            <w:r>
              <w:rPr>
                <w:rFonts w:ascii="Arial" w:hAnsi="Arial"/>
              </w:rPr>
              <w:t>Cycle/participants</w:t>
            </w:r>
          </w:p>
          <w:p w14:paraId="3E799E61" w14:textId="77777777" w:rsidR="00B60AF7" w:rsidRPr="000E29CC" w:rsidRDefault="00724CF6" w:rsidP="00CF0E27">
            <w:pPr>
              <w:pStyle w:val="Kopfzeile"/>
              <w:tabs>
                <w:tab w:val="clear" w:pos="4536"/>
                <w:tab w:val="clear" w:pos="9072"/>
              </w:tabs>
              <w:rPr>
                <w:rFonts w:ascii="Arial" w:hAnsi="Arial" w:cs="Arial"/>
              </w:rPr>
            </w:pPr>
            <w:r>
              <w:rPr>
                <w:rFonts w:ascii="Arial" w:hAnsi="Arial"/>
              </w:rPr>
              <w:t xml:space="preserve">A tumour conference must be staged at least once a week. </w:t>
            </w:r>
          </w:p>
        </w:tc>
        <w:tc>
          <w:tcPr>
            <w:tcW w:w="4394" w:type="dxa"/>
          </w:tcPr>
          <w:p w14:paraId="5ABDC867" w14:textId="77777777" w:rsidR="00692F4E" w:rsidRPr="000E29CC" w:rsidRDefault="00692F4E" w:rsidP="00834D3F">
            <w:pPr>
              <w:pStyle w:val="Kopfzeile"/>
              <w:tabs>
                <w:tab w:val="clear" w:pos="4536"/>
                <w:tab w:val="clear" w:pos="9072"/>
              </w:tabs>
              <w:rPr>
                <w:rFonts w:ascii="Arial" w:hAnsi="Arial"/>
              </w:rPr>
            </w:pPr>
          </w:p>
        </w:tc>
        <w:tc>
          <w:tcPr>
            <w:tcW w:w="427" w:type="dxa"/>
          </w:tcPr>
          <w:p w14:paraId="3DBDF71A" w14:textId="77777777" w:rsidR="00B60AF7" w:rsidRPr="000E29CC" w:rsidRDefault="00B60AF7" w:rsidP="00752668">
            <w:pPr>
              <w:rPr>
                <w:rFonts w:ascii="Arial" w:hAnsi="Arial"/>
              </w:rPr>
            </w:pPr>
          </w:p>
        </w:tc>
      </w:tr>
      <w:tr w:rsidR="00834D3F" w:rsidRPr="00B02DFC" w14:paraId="5DCD326E" w14:textId="77777777" w:rsidTr="00A0281A">
        <w:tc>
          <w:tcPr>
            <w:tcW w:w="919" w:type="dxa"/>
            <w:tcBorders>
              <w:top w:val="nil"/>
              <w:bottom w:val="nil"/>
            </w:tcBorders>
          </w:tcPr>
          <w:p w14:paraId="6EC6F72A" w14:textId="77777777" w:rsidR="001B3646" w:rsidRPr="000E29CC" w:rsidRDefault="001B3646" w:rsidP="00834D3F">
            <w:pPr>
              <w:jc w:val="right"/>
              <w:rPr>
                <w:rFonts w:ascii="Arial" w:hAnsi="Arial"/>
                <w:sz w:val="16"/>
                <w:szCs w:val="16"/>
              </w:rPr>
            </w:pPr>
          </w:p>
        </w:tc>
        <w:tc>
          <w:tcPr>
            <w:tcW w:w="4395" w:type="dxa"/>
          </w:tcPr>
          <w:p w14:paraId="6204F1B4" w14:textId="2DE38B32" w:rsidR="00834D3F" w:rsidRPr="00B02DFC" w:rsidRDefault="00724CF6" w:rsidP="00CF0E27">
            <w:pPr>
              <w:pStyle w:val="Kopfzeile"/>
              <w:tabs>
                <w:tab w:val="clear" w:pos="4536"/>
                <w:tab w:val="clear" w:pos="9072"/>
              </w:tabs>
              <w:rPr>
                <w:rFonts w:ascii="Arial" w:hAnsi="Arial" w:cs="Arial"/>
              </w:rPr>
            </w:pPr>
            <w:r>
              <w:rPr>
                <w:rFonts w:ascii="Arial" w:hAnsi="Arial"/>
              </w:rPr>
              <w:t xml:space="preserve">All tumour patients are to be presented at the tumour conference (organ-specific requirements, Centres, Modules, </w:t>
            </w:r>
            <w:r w:rsidR="0019436A">
              <w:rPr>
                <w:rFonts w:ascii="Arial" w:hAnsi="Arial"/>
              </w:rPr>
              <w:t>F</w:t>
            </w:r>
            <w:r>
              <w:rPr>
                <w:rFonts w:ascii="Arial" w:hAnsi="Arial"/>
              </w:rPr>
              <w:t xml:space="preserve">oci are to be </w:t>
            </w:r>
            <w:proofErr w:type="gramStart"/>
            <w:r>
              <w:rPr>
                <w:rFonts w:ascii="Arial" w:hAnsi="Arial"/>
              </w:rPr>
              <w:t>taken into account</w:t>
            </w:r>
            <w:proofErr w:type="gramEnd"/>
            <w:r>
              <w:rPr>
                <w:rFonts w:ascii="Arial" w:hAnsi="Arial"/>
              </w:rPr>
              <w:t xml:space="preserve">). Exceptions are to be explained. </w:t>
            </w:r>
          </w:p>
          <w:p w14:paraId="72B97282" w14:textId="77777777" w:rsidR="0054669D" w:rsidRPr="000E29CC" w:rsidRDefault="00753C48" w:rsidP="00CF0E27">
            <w:pPr>
              <w:pStyle w:val="Kopfzeile"/>
              <w:tabs>
                <w:tab w:val="clear" w:pos="4536"/>
                <w:tab w:val="clear" w:pos="9072"/>
              </w:tabs>
              <w:rPr>
                <w:rFonts w:ascii="Arial" w:hAnsi="Arial" w:cs="Arial"/>
              </w:rPr>
            </w:pPr>
            <w:r>
              <w:rPr>
                <w:rFonts w:ascii="Arial" w:hAnsi="Arial"/>
              </w:rPr>
              <w:t>If web conferences are used, the sound and documents presented are to be transmitted. There must be provision for each of the main cooperation partners to present his/her own documents/images.</w:t>
            </w:r>
          </w:p>
          <w:p w14:paraId="4F6AE98D" w14:textId="77777777" w:rsidR="001B3646" w:rsidRPr="000E29CC" w:rsidRDefault="00724CF6" w:rsidP="00AE4924">
            <w:pPr>
              <w:pStyle w:val="Kopfzeile"/>
              <w:tabs>
                <w:tab w:val="clear" w:pos="4536"/>
                <w:tab w:val="clear" w:pos="9072"/>
              </w:tabs>
              <w:rPr>
                <w:rFonts w:ascii="Arial" w:hAnsi="Arial" w:cs="Arial"/>
              </w:rPr>
            </w:pPr>
            <w:r>
              <w:rPr>
                <w:rFonts w:ascii="Arial" w:hAnsi="Arial"/>
              </w:rPr>
              <w:t>For standard questions, documented electronic consent is possible – preferably before the actual tumour conference.</w:t>
            </w:r>
          </w:p>
          <w:p w14:paraId="205D65F9" w14:textId="20A8ACD6" w:rsidR="0054669D" w:rsidRPr="000E29CC" w:rsidRDefault="0054669D" w:rsidP="00D74AFF">
            <w:pPr>
              <w:rPr>
                <w:rFonts w:ascii="Arial" w:hAnsi="Arial" w:cs="Arial"/>
                <w:sz w:val="15"/>
                <w:szCs w:val="15"/>
              </w:rPr>
            </w:pPr>
          </w:p>
        </w:tc>
        <w:tc>
          <w:tcPr>
            <w:tcW w:w="4394" w:type="dxa"/>
          </w:tcPr>
          <w:p w14:paraId="3A1DB5AF" w14:textId="77777777" w:rsidR="001B3646" w:rsidRPr="000E29CC" w:rsidRDefault="001B3646" w:rsidP="001B3646">
            <w:pPr>
              <w:rPr>
                <w:rFonts w:ascii="Arial" w:hAnsi="Arial"/>
              </w:rPr>
            </w:pPr>
          </w:p>
        </w:tc>
        <w:tc>
          <w:tcPr>
            <w:tcW w:w="427" w:type="dxa"/>
          </w:tcPr>
          <w:p w14:paraId="20CFC534" w14:textId="77777777" w:rsidR="001B3646" w:rsidRPr="000E29CC" w:rsidRDefault="001B3646" w:rsidP="001B3646">
            <w:pPr>
              <w:rPr>
                <w:rFonts w:ascii="Arial" w:hAnsi="Arial"/>
              </w:rPr>
            </w:pPr>
          </w:p>
        </w:tc>
      </w:tr>
      <w:tr w:rsidR="001B3646" w:rsidRPr="000E29CC" w14:paraId="46026C94" w14:textId="77777777" w:rsidTr="00A0281A">
        <w:tc>
          <w:tcPr>
            <w:tcW w:w="919" w:type="dxa"/>
            <w:tcBorders>
              <w:top w:val="nil"/>
              <w:bottom w:val="nil"/>
            </w:tcBorders>
          </w:tcPr>
          <w:p w14:paraId="24149E4C" w14:textId="77777777" w:rsidR="001B3646" w:rsidRPr="000E29CC" w:rsidRDefault="001B3646" w:rsidP="001B3646">
            <w:pPr>
              <w:rPr>
                <w:rFonts w:ascii="Arial" w:hAnsi="Arial"/>
              </w:rPr>
            </w:pPr>
          </w:p>
        </w:tc>
        <w:tc>
          <w:tcPr>
            <w:tcW w:w="4395" w:type="dxa"/>
          </w:tcPr>
          <w:p w14:paraId="46099882" w14:textId="77777777" w:rsidR="001B3646" w:rsidRPr="000E29CC" w:rsidRDefault="00724CF6" w:rsidP="00CF0E27">
            <w:pPr>
              <w:pStyle w:val="Kopfzeile"/>
              <w:tabs>
                <w:tab w:val="clear" w:pos="4536"/>
                <w:tab w:val="clear" w:pos="9072"/>
              </w:tabs>
              <w:rPr>
                <w:rFonts w:ascii="Arial" w:hAnsi="Arial"/>
              </w:rPr>
            </w:pPr>
            <w:r>
              <w:rPr>
                <w:rFonts w:ascii="Arial" w:hAnsi="Arial"/>
              </w:rPr>
              <w:t>Participation in the conference at a specialist level is mandatory for the following specialties:</w:t>
            </w:r>
          </w:p>
          <w:p w14:paraId="792C9754" w14:textId="77777777" w:rsidR="001B3646" w:rsidRPr="000E29CC" w:rsidRDefault="001B3646" w:rsidP="00CF0E27">
            <w:pPr>
              <w:pStyle w:val="Kopfzeile"/>
              <w:numPr>
                <w:ilvl w:val="0"/>
                <w:numId w:val="1"/>
              </w:numPr>
              <w:tabs>
                <w:tab w:val="clear" w:pos="4536"/>
                <w:tab w:val="clear" w:pos="9072"/>
              </w:tabs>
              <w:rPr>
                <w:rFonts w:ascii="Arial" w:hAnsi="Arial" w:cs="Arial"/>
              </w:rPr>
            </w:pPr>
            <w:r>
              <w:rPr>
                <w:rFonts w:ascii="Arial" w:hAnsi="Arial"/>
              </w:rPr>
              <w:t>Diagnostic, surgical and, if applicable, organ-specific, medical specialty (organ-specific)</w:t>
            </w:r>
          </w:p>
          <w:p w14:paraId="3EB66521" w14:textId="77777777" w:rsidR="001B3646" w:rsidRPr="000E29CC" w:rsidRDefault="001B3646" w:rsidP="00CF0E27">
            <w:pPr>
              <w:pStyle w:val="Kopfzeile"/>
              <w:numPr>
                <w:ilvl w:val="0"/>
                <w:numId w:val="1"/>
              </w:numPr>
              <w:tabs>
                <w:tab w:val="clear" w:pos="4536"/>
                <w:tab w:val="clear" w:pos="9072"/>
              </w:tabs>
              <w:rPr>
                <w:rFonts w:ascii="Arial" w:hAnsi="Arial" w:cs="Arial"/>
              </w:rPr>
            </w:pPr>
            <w:r>
              <w:rPr>
                <w:rFonts w:ascii="Arial" w:hAnsi="Arial"/>
              </w:rPr>
              <w:t>Radio-oncology</w:t>
            </w:r>
          </w:p>
          <w:p w14:paraId="76528750" w14:textId="77777777" w:rsidR="001B3646" w:rsidRPr="000E29CC" w:rsidRDefault="001B3646" w:rsidP="00CF0E27">
            <w:pPr>
              <w:pStyle w:val="Kopfzeile"/>
              <w:numPr>
                <w:ilvl w:val="0"/>
                <w:numId w:val="1"/>
              </w:numPr>
              <w:tabs>
                <w:tab w:val="clear" w:pos="4536"/>
                <w:tab w:val="clear" w:pos="9072"/>
              </w:tabs>
              <w:rPr>
                <w:rFonts w:ascii="Arial" w:hAnsi="Arial" w:cs="Arial"/>
              </w:rPr>
            </w:pPr>
            <w:r>
              <w:rPr>
                <w:rFonts w:ascii="Arial" w:hAnsi="Arial"/>
              </w:rPr>
              <w:t>Haematology and oncology</w:t>
            </w:r>
          </w:p>
          <w:p w14:paraId="571E1095" w14:textId="77777777" w:rsidR="001B3646" w:rsidRPr="000E29CC" w:rsidRDefault="00DD5BEA" w:rsidP="00CF0E27">
            <w:pPr>
              <w:pStyle w:val="Kopfzeile"/>
              <w:numPr>
                <w:ilvl w:val="0"/>
                <w:numId w:val="1"/>
              </w:numPr>
              <w:tabs>
                <w:tab w:val="clear" w:pos="4536"/>
                <w:tab w:val="clear" w:pos="9072"/>
              </w:tabs>
              <w:rPr>
                <w:rFonts w:ascii="Arial" w:hAnsi="Arial" w:cs="Arial"/>
              </w:rPr>
            </w:pPr>
            <w:r>
              <w:rPr>
                <w:rFonts w:ascii="Arial" w:hAnsi="Arial"/>
              </w:rPr>
              <w:t>Radiology</w:t>
            </w:r>
          </w:p>
          <w:p w14:paraId="376EFC2C" w14:textId="77777777" w:rsidR="00CF0E27" w:rsidRPr="000E29CC" w:rsidRDefault="001B3646" w:rsidP="00724CF6">
            <w:pPr>
              <w:pStyle w:val="Kopfzeile"/>
              <w:numPr>
                <w:ilvl w:val="0"/>
                <w:numId w:val="1"/>
              </w:numPr>
              <w:tabs>
                <w:tab w:val="clear" w:pos="4536"/>
                <w:tab w:val="clear" w:pos="9072"/>
              </w:tabs>
              <w:rPr>
                <w:rFonts w:ascii="Arial" w:hAnsi="Arial"/>
              </w:rPr>
            </w:pPr>
            <w:r>
              <w:rPr>
                <w:rFonts w:ascii="Arial" w:hAnsi="Arial"/>
              </w:rPr>
              <w:t>Pathology</w:t>
            </w:r>
          </w:p>
        </w:tc>
        <w:tc>
          <w:tcPr>
            <w:tcW w:w="4394" w:type="dxa"/>
          </w:tcPr>
          <w:p w14:paraId="37CCE7DF" w14:textId="77777777" w:rsidR="001B3646" w:rsidRPr="000E29CC" w:rsidRDefault="001B3646" w:rsidP="001B3646">
            <w:pPr>
              <w:rPr>
                <w:rFonts w:ascii="Arial" w:hAnsi="Arial"/>
              </w:rPr>
            </w:pPr>
          </w:p>
        </w:tc>
        <w:tc>
          <w:tcPr>
            <w:tcW w:w="427" w:type="dxa"/>
          </w:tcPr>
          <w:p w14:paraId="4AE81F37" w14:textId="77777777" w:rsidR="001B3646" w:rsidRPr="000E29CC" w:rsidRDefault="001B3646" w:rsidP="001B3646">
            <w:pPr>
              <w:rPr>
                <w:rFonts w:ascii="Arial" w:hAnsi="Arial"/>
              </w:rPr>
            </w:pPr>
          </w:p>
        </w:tc>
      </w:tr>
      <w:tr w:rsidR="001B3646" w:rsidRPr="00B02DFC" w14:paraId="5DF7D5AF" w14:textId="77777777" w:rsidTr="00A0281A">
        <w:tc>
          <w:tcPr>
            <w:tcW w:w="919" w:type="dxa"/>
            <w:tcBorders>
              <w:top w:val="nil"/>
              <w:bottom w:val="nil"/>
            </w:tcBorders>
          </w:tcPr>
          <w:p w14:paraId="660C3D4F" w14:textId="77777777" w:rsidR="001B3646" w:rsidRPr="000E29CC" w:rsidRDefault="001B3646" w:rsidP="001B3646">
            <w:pPr>
              <w:rPr>
                <w:rFonts w:ascii="Arial" w:hAnsi="Arial"/>
              </w:rPr>
            </w:pPr>
          </w:p>
        </w:tc>
        <w:tc>
          <w:tcPr>
            <w:tcW w:w="4395" w:type="dxa"/>
          </w:tcPr>
          <w:p w14:paraId="7E98EDD7" w14:textId="77777777" w:rsidR="001B3646" w:rsidRPr="000E29CC" w:rsidRDefault="00AE4924" w:rsidP="00AE4924">
            <w:pPr>
              <w:pStyle w:val="Kopfzeile"/>
              <w:tabs>
                <w:tab w:val="clear" w:pos="4536"/>
                <w:tab w:val="clear" w:pos="9072"/>
              </w:tabs>
              <w:rPr>
                <w:rFonts w:ascii="Arial" w:hAnsi="Arial" w:cs="Arial"/>
              </w:rPr>
            </w:pPr>
            <w:r>
              <w:rPr>
                <w:rFonts w:ascii="Arial" w:hAnsi="Arial"/>
              </w:rPr>
              <w:t>Other disciplines and professional groups are to be involved in the tumour conference as required (</w:t>
            </w:r>
            <w:proofErr w:type="gramStart"/>
            <w:r>
              <w:rPr>
                <w:rFonts w:ascii="Arial" w:hAnsi="Arial"/>
              </w:rPr>
              <w:t>e.g.</w:t>
            </w:r>
            <w:proofErr w:type="gramEnd"/>
            <w:r>
              <w:rPr>
                <w:rFonts w:ascii="Arial" w:hAnsi="Arial"/>
              </w:rPr>
              <w:t xml:space="preserve"> pharmacists, surgery, neurosurgery, neurology, orthopaedics, palliative medicine, nuclear medicine, nursing care, psycho-oncology, specialised pain therapy, study coordination).</w:t>
            </w:r>
          </w:p>
          <w:p w14:paraId="50F254AB" w14:textId="5505025B" w:rsidR="00BE4101" w:rsidRPr="000E29CC" w:rsidRDefault="00BE4101" w:rsidP="00AE4924">
            <w:pPr>
              <w:pStyle w:val="Kopfzeile"/>
              <w:tabs>
                <w:tab w:val="clear" w:pos="4536"/>
                <w:tab w:val="clear" w:pos="9072"/>
              </w:tabs>
              <w:rPr>
                <w:rFonts w:ascii="Arial" w:hAnsi="Arial"/>
              </w:rPr>
            </w:pPr>
          </w:p>
        </w:tc>
        <w:tc>
          <w:tcPr>
            <w:tcW w:w="4394" w:type="dxa"/>
          </w:tcPr>
          <w:p w14:paraId="7BA7121D" w14:textId="77777777" w:rsidR="001B3646" w:rsidRPr="000E29CC" w:rsidRDefault="001B3646" w:rsidP="001B3646">
            <w:pPr>
              <w:rPr>
                <w:rFonts w:ascii="Arial" w:hAnsi="Arial"/>
              </w:rPr>
            </w:pPr>
          </w:p>
        </w:tc>
        <w:tc>
          <w:tcPr>
            <w:tcW w:w="427" w:type="dxa"/>
          </w:tcPr>
          <w:p w14:paraId="536ED540" w14:textId="77777777" w:rsidR="001B3646" w:rsidRPr="000E29CC" w:rsidRDefault="001B3646" w:rsidP="001B3646">
            <w:pPr>
              <w:rPr>
                <w:rFonts w:ascii="Arial" w:hAnsi="Arial"/>
              </w:rPr>
            </w:pPr>
          </w:p>
        </w:tc>
      </w:tr>
      <w:tr w:rsidR="000368D1" w:rsidRPr="00B02DFC" w14:paraId="419043E8" w14:textId="77777777" w:rsidTr="00A0281A">
        <w:tc>
          <w:tcPr>
            <w:tcW w:w="919" w:type="dxa"/>
            <w:tcBorders>
              <w:top w:val="nil"/>
              <w:bottom w:val="nil"/>
            </w:tcBorders>
          </w:tcPr>
          <w:p w14:paraId="07CD87D3" w14:textId="77777777" w:rsidR="001B3646" w:rsidRPr="000E29CC" w:rsidRDefault="001B3646" w:rsidP="001B3646">
            <w:pPr>
              <w:rPr>
                <w:rFonts w:ascii="Arial" w:hAnsi="Arial"/>
              </w:rPr>
            </w:pPr>
          </w:p>
        </w:tc>
        <w:tc>
          <w:tcPr>
            <w:tcW w:w="4395" w:type="dxa"/>
          </w:tcPr>
          <w:p w14:paraId="72E056AE" w14:textId="77777777" w:rsidR="001B3646" w:rsidRPr="000E29CC" w:rsidRDefault="004209FA" w:rsidP="00295AB0">
            <w:pPr>
              <w:pStyle w:val="Kopfzeile"/>
              <w:tabs>
                <w:tab w:val="clear" w:pos="4536"/>
                <w:tab w:val="clear" w:pos="9072"/>
              </w:tabs>
              <w:rPr>
                <w:rFonts w:ascii="Arial" w:hAnsi="Arial" w:cs="Arial"/>
              </w:rPr>
            </w:pPr>
            <w:r>
              <w:rPr>
                <w:rFonts w:ascii="Arial" w:hAnsi="Arial"/>
              </w:rPr>
              <w:t>If several cooperation partners are named for a specialty, then the presence of a representative is sufficient if a formalised exchange of information has been put in place between them (</w:t>
            </w:r>
            <w:proofErr w:type="gramStart"/>
            <w:r>
              <w:rPr>
                <w:rFonts w:ascii="Arial" w:hAnsi="Arial"/>
              </w:rPr>
              <w:t>e.g.</w:t>
            </w:r>
            <w:proofErr w:type="gramEnd"/>
            <w:r>
              <w:rPr>
                <w:rFonts w:ascii="Arial" w:hAnsi="Arial"/>
              </w:rPr>
              <w:t xml:space="preserve"> through quality circles). </w:t>
            </w:r>
          </w:p>
          <w:p w14:paraId="236A57C9" w14:textId="77777777" w:rsidR="001B3646" w:rsidRPr="000E29CC" w:rsidRDefault="004209FA" w:rsidP="004209FA">
            <w:pPr>
              <w:rPr>
                <w:rFonts w:ascii="Arial" w:hAnsi="Arial"/>
              </w:rPr>
            </w:pPr>
            <w:r>
              <w:rPr>
                <w:rFonts w:ascii="Arial" w:hAnsi="Arial"/>
              </w:rPr>
              <w:t>Nonetheless, each cooperation partner must attend at least 30 percent of the tumour conferences.</w:t>
            </w:r>
          </w:p>
        </w:tc>
        <w:tc>
          <w:tcPr>
            <w:tcW w:w="4394" w:type="dxa"/>
          </w:tcPr>
          <w:p w14:paraId="41B67630" w14:textId="77777777" w:rsidR="001B3646" w:rsidRPr="000E29CC" w:rsidRDefault="001B3646" w:rsidP="001B3646">
            <w:pPr>
              <w:rPr>
                <w:rFonts w:ascii="Arial" w:hAnsi="Arial"/>
              </w:rPr>
            </w:pPr>
          </w:p>
        </w:tc>
        <w:tc>
          <w:tcPr>
            <w:tcW w:w="427" w:type="dxa"/>
          </w:tcPr>
          <w:p w14:paraId="0FE0E3CF" w14:textId="77777777" w:rsidR="001B3646" w:rsidRPr="000E29CC" w:rsidRDefault="001B3646" w:rsidP="001B3646">
            <w:pPr>
              <w:rPr>
                <w:rFonts w:ascii="Arial" w:hAnsi="Arial"/>
              </w:rPr>
            </w:pPr>
          </w:p>
        </w:tc>
      </w:tr>
      <w:tr w:rsidR="000368D1" w:rsidRPr="00B02DFC" w14:paraId="234BB4E8" w14:textId="77777777" w:rsidTr="00A0281A">
        <w:tc>
          <w:tcPr>
            <w:tcW w:w="919" w:type="dxa"/>
            <w:tcBorders>
              <w:top w:val="nil"/>
              <w:bottom w:val="single" w:sz="4" w:space="0" w:color="auto"/>
            </w:tcBorders>
          </w:tcPr>
          <w:p w14:paraId="5689EE9A" w14:textId="77777777" w:rsidR="001B3646" w:rsidRPr="000E29CC" w:rsidRDefault="001B3646" w:rsidP="000368D1">
            <w:pPr>
              <w:jc w:val="right"/>
              <w:rPr>
                <w:rFonts w:ascii="Arial" w:hAnsi="Arial"/>
              </w:rPr>
            </w:pPr>
          </w:p>
        </w:tc>
        <w:tc>
          <w:tcPr>
            <w:tcW w:w="4395" w:type="dxa"/>
          </w:tcPr>
          <w:p w14:paraId="04936330" w14:textId="21A75BBE" w:rsidR="001B3646" w:rsidRPr="000E29CC" w:rsidRDefault="004209FA" w:rsidP="004209FA">
            <w:pPr>
              <w:pStyle w:val="Kopfzeile"/>
              <w:tabs>
                <w:tab w:val="clear" w:pos="4536"/>
                <w:tab w:val="clear" w:pos="9072"/>
              </w:tabs>
              <w:rPr>
                <w:rFonts w:ascii="Arial" w:hAnsi="Arial"/>
              </w:rPr>
            </w:pPr>
            <w:r>
              <w:rPr>
                <w:rFonts w:ascii="Arial" w:hAnsi="Arial"/>
              </w:rPr>
              <w:t xml:space="preserve">The process of registration, preparation, </w:t>
            </w:r>
            <w:proofErr w:type="gramStart"/>
            <w:r>
              <w:rPr>
                <w:rFonts w:ascii="Arial" w:hAnsi="Arial"/>
              </w:rPr>
              <w:t>execution</w:t>
            </w:r>
            <w:proofErr w:type="gramEnd"/>
            <w:r>
              <w:rPr>
                <w:rFonts w:ascii="Arial" w:hAnsi="Arial"/>
              </w:rPr>
              <w:t xml:space="preserve"> and documentation of the tumour conference is to be described in a standard operating procedure</w:t>
            </w:r>
            <w:r w:rsidR="00327860">
              <w:rPr>
                <w:rFonts w:ascii="Arial" w:hAnsi="Arial"/>
              </w:rPr>
              <w:t xml:space="preserve"> (SOP)</w:t>
            </w:r>
            <w:r>
              <w:rPr>
                <w:rFonts w:ascii="Arial" w:hAnsi="Arial"/>
              </w:rPr>
              <w:t xml:space="preserve">. </w:t>
            </w:r>
          </w:p>
        </w:tc>
        <w:tc>
          <w:tcPr>
            <w:tcW w:w="4394" w:type="dxa"/>
          </w:tcPr>
          <w:p w14:paraId="2550E8BA" w14:textId="77777777" w:rsidR="001B3646" w:rsidRPr="000E29CC" w:rsidRDefault="001B3646" w:rsidP="001B3646">
            <w:pPr>
              <w:rPr>
                <w:rFonts w:ascii="Arial" w:hAnsi="Arial"/>
              </w:rPr>
            </w:pPr>
          </w:p>
        </w:tc>
        <w:tc>
          <w:tcPr>
            <w:tcW w:w="427" w:type="dxa"/>
          </w:tcPr>
          <w:p w14:paraId="2BFCFB91" w14:textId="77777777" w:rsidR="001B3646" w:rsidRPr="000E29CC" w:rsidRDefault="001B3646" w:rsidP="001B3646">
            <w:pPr>
              <w:rPr>
                <w:rFonts w:ascii="Arial" w:hAnsi="Arial"/>
              </w:rPr>
            </w:pPr>
          </w:p>
        </w:tc>
      </w:tr>
      <w:tr w:rsidR="00B60AF7" w:rsidRPr="000E29CC" w14:paraId="6FEACF52" w14:textId="77777777" w:rsidTr="00A0281A">
        <w:tc>
          <w:tcPr>
            <w:tcW w:w="919" w:type="dxa"/>
            <w:tcBorders>
              <w:bottom w:val="single" w:sz="4" w:space="0" w:color="auto"/>
            </w:tcBorders>
          </w:tcPr>
          <w:p w14:paraId="2A67E9D8" w14:textId="77777777" w:rsidR="00B60AF7" w:rsidRPr="000E29CC" w:rsidRDefault="00585F50" w:rsidP="007521DC">
            <w:pPr>
              <w:rPr>
                <w:rFonts w:ascii="Arial" w:hAnsi="Arial"/>
                <w:strike/>
              </w:rPr>
            </w:pPr>
            <w:r>
              <w:rPr>
                <w:rFonts w:ascii="Arial" w:hAnsi="Arial"/>
              </w:rPr>
              <w:t>1.2.5</w:t>
            </w:r>
          </w:p>
        </w:tc>
        <w:tc>
          <w:tcPr>
            <w:tcW w:w="4395" w:type="dxa"/>
          </w:tcPr>
          <w:p w14:paraId="6F82DAD5" w14:textId="5FE6AF6D" w:rsidR="00B60AF7" w:rsidRPr="000E29CC" w:rsidRDefault="004209FA" w:rsidP="004606E0">
            <w:pPr>
              <w:rPr>
                <w:rFonts w:ascii="Arial" w:hAnsi="Arial"/>
              </w:rPr>
            </w:pPr>
            <w:r>
              <w:rPr>
                <w:rFonts w:ascii="Arial" w:hAnsi="Arial"/>
              </w:rPr>
              <w:t>Presentation of visual material</w:t>
            </w:r>
            <w:r>
              <w:rPr>
                <w:rFonts w:ascii="Arial" w:hAnsi="Arial" w:cs="Arial"/>
              </w:rPr>
              <w:br/>
            </w:r>
            <w:r>
              <w:rPr>
                <w:rFonts w:ascii="Arial" w:hAnsi="Arial"/>
              </w:rPr>
              <w:t>Patient-related images (</w:t>
            </w:r>
            <w:proofErr w:type="gramStart"/>
            <w:r>
              <w:rPr>
                <w:rFonts w:ascii="Arial" w:hAnsi="Arial"/>
              </w:rPr>
              <w:t>e.g.</w:t>
            </w:r>
            <w:proofErr w:type="gramEnd"/>
            <w:r>
              <w:rPr>
                <w:rFonts w:ascii="Arial" w:hAnsi="Arial"/>
              </w:rPr>
              <w:t xml:space="preserve"> pathology, radiology) must be available at the conference </w:t>
            </w:r>
            <w:r>
              <w:rPr>
                <w:rFonts w:ascii="Arial" w:hAnsi="Arial"/>
              </w:rPr>
              <w:lastRenderedPageBreak/>
              <w:t>and suitable technical equipment must be provided for the presentation of the visual material. Computer-a</w:t>
            </w:r>
            <w:r w:rsidR="004606E0">
              <w:rPr>
                <w:rFonts w:ascii="Arial" w:hAnsi="Arial"/>
              </w:rPr>
              <w:t>ided</w:t>
            </w:r>
            <w:r>
              <w:rPr>
                <w:rFonts w:ascii="Arial" w:hAnsi="Arial"/>
              </w:rPr>
              <w:t xml:space="preserve"> presentation is sufficient. </w:t>
            </w:r>
          </w:p>
        </w:tc>
        <w:tc>
          <w:tcPr>
            <w:tcW w:w="4394" w:type="dxa"/>
          </w:tcPr>
          <w:p w14:paraId="0A1215A4" w14:textId="77777777" w:rsidR="00B60AF7" w:rsidRPr="000E29CC" w:rsidRDefault="00B60AF7" w:rsidP="009614FE">
            <w:pPr>
              <w:rPr>
                <w:rFonts w:ascii="Arial" w:hAnsi="Arial"/>
              </w:rPr>
            </w:pPr>
          </w:p>
        </w:tc>
        <w:tc>
          <w:tcPr>
            <w:tcW w:w="427" w:type="dxa"/>
          </w:tcPr>
          <w:p w14:paraId="72D4FC95" w14:textId="77777777" w:rsidR="00B60AF7" w:rsidRPr="000E29CC" w:rsidRDefault="00B60AF7">
            <w:pPr>
              <w:rPr>
                <w:rFonts w:ascii="Arial" w:hAnsi="Arial"/>
              </w:rPr>
            </w:pPr>
          </w:p>
        </w:tc>
      </w:tr>
      <w:tr w:rsidR="004D7655" w:rsidRPr="00B02DFC" w14:paraId="1F318AB5" w14:textId="77777777" w:rsidTr="00A0281A">
        <w:tc>
          <w:tcPr>
            <w:tcW w:w="919" w:type="dxa"/>
            <w:tcBorders>
              <w:top w:val="single" w:sz="4" w:space="0" w:color="auto"/>
              <w:bottom w:val="single" w:sz="4" w:space="0" w:color="auto"/>
            </w:tcBorders>
          </w:tcPr>
          <w:p w14:paraId="1E206BE9" w14:textId="77777777" w:rsidR="00B60AF7" w:rsidRPr="000E29CC" w:rsidRDefault="00585F50" w:rsidP="007521DC">
            <w:pPr>
              <w:rPr>
                <w:rFonts w:ascii="Arial" w:hAnsi="Arial"/>
                <w:strike/>
                <w:sz w:val="12"/>
              </w:rPr>
            </w:pPr>
            <w:r>
              <w:rPr>
                <w:rFonts w:ascii="Arial" w:hAnsi="Arial"/>
              </w:rPr>
              <w:t>1.2.6</w:t>
            </w:r>
          </w:p>
        </w:tc>
        <w:tc>
          <w:tcPr>
            <w:tcW w:w="4395" w:type="dxa"/>
          </w:tcPr>
          <w:p w14:paraId="5CD88B81" w14:textId="77777777" w:rsidR="00B60AF7" w:rsidRPr="000E29CC" w:rsidRDefault="004209FA" w:rsidP="00514408">
            <w:pPr>
              <w:pStyle w:val="Kopfzeile"/>
              <w:tabs>
                <w:tab w:val="clear" w:pos="4536"/>
                <w:tab w:val="clear" w:pos="9072"/>
              </w:tabs>
              <w:rPr>
                <w:rFonts w:ascii="Arial" w:hAnsi="Arial"/>
              </w:rPr>
            </w:pPr>
            <w:r>
              <w:rPr>
                <w:rFonts w:ascii="Arial" w:hAnsi="Arial"/>
              </w:rPr>
              <w:t>Preparation of tumour conference</w:t>
            </w:r>
          </w:p>
          <w:p w14:paraId="7A6CC71A" w14:textId="77777777" w:rsidR="00B60AF7" w:rsidRPr="000E29CC" w:rsidRDefault="00A30543" w:rsidP="00DD5BEA">
            <w:pPr>
              <w:pStyle w:val="Kopfzeile"/>
              <w:numPr>
                <w:ilvl w:val="0"/>
                <w:numId w:val="1"/>
              </w:numPr>
              <w:tabs>
                <w:tab w:val="clear" w:pos="4536"/>
                <w:tab w:val="clear" w:pos="9072"/>
              </w:tabs>
              <w:rPr>
                <w:rFonts w:ascii="Arial" w:hAnsi="Arial" w:cs="Arial"/>
              </w:rPr>
            </w:pPr>
            <w:r>
              <w:rPr>
                <w:rFonts w:ascii="Arial" w:hAnsi="Arial"/>
              </w:rPr>
              <w:t>The main patient data are to be summarised in writing in advance and distributed to the participants. Preliminary consideration of suitable study patients is to be undertaken.</w:t>
            </w:r>
          </w:p>
          <w:p w14:paraId="3A1F1839" w14:textId="77777777" w:rsidR="00B60AF7" w:rsidRPr="000E29CC" w:rsidRDefault="004209FA" w:rsidP="00DD5BEA">
            <w:pPr>
              <w:pStyle w:val="Kopfzeile"/>
              <w:numPr>
                <w:ilvl w:val="0"/>
                <w:numId w:val="1"/>
              </w:numPr>
              <w:tabs>
                <w:tab w:val="clear" w:pos="4536"/>
                <w:tab w:val="clear" w:pos="9072"/>
              </w:tabs>
              <w:rPr>
                <w:rFonts w:ascii="Arial" w:hAnsi="Arial" w:cs="Arial"/>
              </w:rPr>
            </w:pPr>
            <w:r>
              <w:rPr>
                <w:rFonts w:ascii="Arial" w:hAnsi="Arial"/>
              </w:rPr>
              <w:t>All patients with recurrent symptoms and metastases, who have entrusted the Centre with their care, are to be presented.</w:t>
            </w:r>
          </w:p>
          <w:p w14:paraId="55F10C36" w14:textId="77777777" w:rsidR="00B60AF7" w:rsidRPr="000E29CC" w:rsidRDefault="00B60AF7" w:rsidP="00514408">
            <w:pPr>
              <w:rPr>
                <w:rFonts w:ascii="Arial" w:hAnsi="Arial"/>
              </w:rPr>
            </w:pPr>
          </w:p>
          <w:p w14:paraId="1B6E54BA" w14:textId="077DD391" w:rsidR="00B60AF7" w:rsidRPr="000E29CC" w:rsidRDefault="0019436A" w:rsidP="0019436A">
            <w:pPr>
              <w:rPr>
                <w:rFonts w:ascii="Arial" w:hAnsi="Arial"/>
              </w:rPr>
            </w:pPr>
            <w:r>
              <w:rPr>
                <w:rFonts w:ascii="Arial" w:hAnsi="Arial"/>
              </w:rPr>
              <w:t>Presentation rates</w:t>
            </w:r>
            <w:r w:rsidR="004209FA">
              <w:rPr>
                <w:rFonts w:ascii="Arial" w:hAnsi="Arial"/>
              </w:rPr>
              <w:t xml:space="preserve"> are </w:t>
            </w:r>
            <w:r>
              <w:rPr>
                <w:rFonts w:ascii="Arial" w:hAnsi="Arial"/>
              </w:rPr>
              <w:t>set</w:t>
            </w:r>
            <w:r w:rsidR="004209FA">
              <w:rPr>
                <w:rFonts w:ascii="Arial" w:hAnsi="Arial"/>
              </w:rPr>
              <w:t xml:space="preserve"> for each organ.</w:t>
            </w:r>
          </w:p>
        </w:tc>
        <w:tc>
          <w:tcPr>
            <w:tcW w:w="4394" w:type="dxa"/>
          </w:tcPr>
          <w:p w14:paraId="72B526A1" w14:textId="77777777" w:rsidR="00B60AF7" w:rsidRPr="000E29CC" w:rsidRDefault="00B60AF7" w:rsidP="00752668">
            <w:pPr>
              <w:rPr>
                <w:rFonts w:ascii="Arial" w:hAnsi="Arial"/>
              </w:rPr>
            </w:pPr>
          </w:p>
        </w:tc>
        <w:tc>
          <w:tcPr>
            <w:tcW w:w="427" w:type="dxa"/>
          </w:tcPr>
          <w:p w14:paraId="2A97DE22" w14:textId="77777777" w:rsidR="00B60AF7" w:rsidRPr="000E29CC" w:rsidRDefault="00B60AF7" w:rsidP="00752668">
            <w:pPr>
              <w:rPr>
                <w:rFonts w:ascii="Arial" w:hAnsi="Arial"/>
              </w:rPr>
            </w:pPr>
          </w:p>
        </w:tc>
      </w:tr>
      <w:tr w:rsidR="004D7655" w:rsidRPr="00B02DFC" w14:paraId="1B5C3FA2" w14:textId="77777777" w:rsidTr="00A0281A">
        <w:tc>
          <w:tcPr>
            <w:tcW w:w="919" w:type="dxa"/>
            <w:tcBorders>
              <w:top w:val="single" w:sz="4" w:space="0" w:color="auto"/>
              <w:left w:val="single" w:sz="4" w:space="0" w:color="auto"/>
              <w:bottom w:val="single" w:sz="4" w:space="0" w:color="auto"/>
              <w:right w:val="single" w:sz="4" w:space="0" w:color="auto"/>
            </w:tcBorders>
          </w:tcPr>
          <w:p w14:paraId="4AA2F8C0" w14:textId="77777777" w:rsidR="009614FE" w:rsidRPr="000E29CC" w:rsidRDefault="00E5029A" w:rsidP="007521DC">
            <w:pPr>
              <w:rPr>
                <w:rFonts w:ascii="Arial" w:hAnsi="Arial"/>
                <w:strike/>
              </w:rPr>
            </w:pPr>
            <w:r>
              <w:rPr>
                <w:rFonts w:ascii="Arial" w:hAnsi="Arial"/>
              </w:rPr>
              <w:t>1.2.7</w:t>
            </w:r>
          </w:p>
        </w:tc>
        <w:tc>
          <w:tcPr>
            <w:tcW w:w="4395" w:type="dxa"/>
            <w:tcBorders>
              <w:left w:val="single" w:sz="4" w:space="0" w:color="auto"/>
            </w:tcBorders>
          </w:tcPr>
          <w:p w14:paraId="692DC406" w14:textId="77777777" w:rsidR="009614FE" w:rsidRPr="000E29CC" w:rsidRDefault="00EF3F63" w:rsidP="00514408">
            <w:pPr>
              <w:rPr>
                <w:rFonts w:ascii="Arial" w:hAnsi="Arial" w:cs="Arial"/>
              </w:rPr>
            </w:pPr>
            <w:r>
              <w:rPr>
                <w:rFonts w:ascii="Arial" w:hAnsi="Arial"/>
              </w:rPr>
              <w:t>Tumour conference protocol</w:t>
            </w:r>
          </w:p>
          <w:p w14:paraId="1BC61810" w14:textId="476DEAB1" w:rsidR="009614FE" w:rsidRPr="000E29CC" w:rsidRDefault="004209FA" w:rsidP="00DD5BEA">
            <w:pPr>
              <w:pStyle w:val="Kopfzeile"/>
              <w:numPr>
                <w:ilvl w:val="0"/>
                <w:numId w:val="1"/>
              </w:numPr>
              <w:tabs>
                <w:tab w:val="clear" w:pos="4536"/>
                <w:tab w:val="clear" w:pos="9072"/>
              </w:tabs>
              <w:rPr>
                <w:rFonts w:ascii="Arial" w:hAnsi="Arial" w:cs="Arial"/>
              </w:rPr>
            </w:pPr>
            <w:r>
              <w:rPr>
                <w:rFonts w:ascii="Arial" w:hAnsi="Arial"/>
              </w:rPr>
              <w:t xml:space="preserve">The results of the tumour conference consist, </w:t>
            </w:r>
            <w:r>
              <w:rPr>
                <w:rFonts w:ascii="Arial" w:hAnsi="Arial"/>
                <w:i/>
              </w:rPr>
              <w:t>inter alia</w:t>
            </w:r>
            <w:r>
              <w:rPr>
                <w:rFonts w:ascii="Arial" w:hAnsi="Arial"/>
              </w:rPr>
              <w:t xml:space="preserve">, of a written, interdisciplinary </w:t>
            </w:r>
            <w:r w:rsidR="002D5102">
              <w:rPr>
                <w:rFonts w:ascii="Arial" w:hAnsi="Arial"/>
              </w:rPr>
              <w:t>therapy plan</w:t>
            </w:r>
            <w:r>
              <w:rPr>
                <w:rFonts w:ascii="Arial" w:hAnsi="Arial"/>
              </w:rPr>
              <w:t xml:space="preserve"> (“tumour conference protocol”). </w:t>
            </w:r>
          </w:p>
          <w:p w14:paraId="772DB405" w14:textId="1A2451EA" w:rsidR="00B02DFC" w:rsidRPr="00042A7D" w:rsidRDefault="00B02DFC" w:rsidP="00B02DFC">
            <w:pPr>
              <w:pStyle w:val="Kopfzeile"/>
              <w:numPr>
                <w:ilvl w:val="0"/>
                <w:numId w:val="1"/>
              </w:numPr>
              <w:tabs>
                <w:tab w:val="clear" w:pos="4536"/>
                <w:tab w:val="clear" w:pos="9072"/>
              </w:tabs>
              <w:rPr>
                <w:rFonts w:ascii="Arial" w:hAnsi="Arial" w:cs="Arial"/>
              </w:rPr>
            </w:pPr>
            <w:r w:rsidRPr="00042A7D">
              <w:rPr>
                <w:rFonts w:ascii="Arial" w:hAnsi="Arial"/>
              </w:rPr>
              <w:t>The recommendation of the tumour conference should also be part of the medical report.</w:t>
            </w:r>
          </w:p>
          <w:p w14:paraId="01217516" w14:textId="2F54C574" w:rsidR="009614FE" w:rsidRPr="00B02DFC" w:rsidRDefault="006E1742" w:rsidP="006E1742">
            <w:pPr>
              <w:pStyle w:val="Kopfzeile"/>
              <w:numPr>
                <w:ilvl w:val="0"/>
                <w:numId w:val="1"/>
              </w:numPr>
              <w:tabs>
                <w:tab w:val="clear" w:pos="4536"/>
                <w:tab w:val="clear" w:pos="9072"/>
              </w:tabs>
              <w:rPr>
                <w:rFonts w:ascii="Arial" w:hAnsi="Arial"/>
              </w:rPr>
            </w:pPr>
            <w:r>
              <w:rPr>
                <w:rFonts w:ascii="Arial" w:hAnsi="Arial"/>
              </w:rPr>
              <w:t>The “tumour conference protocol” should be automatically generated by the tumour documentation system.</w:t>
            </w:r>
          </w:p>
          <w:p w14:paraId="2470CB36" w14:textId="7E674257" w:rsidR="00B02DFC" w:rsidRPr="000E29CC" w:rsidRDefault="00B02DFC" w:rsidP="00B02DFC">
            <w:pPr>
              <w:pStyle w:val="Kopfzeile"/>
              <w:tabs>
                <w:tab w:val="clear" w:pos="4536"/>
                <w:tab w:val="clear" w:pos="9072"/>
              </w:tabs>
              <w:rPr>
                <w:rFonts w:ascii="Arial" w:hAnsi="Arial"/>
              </w:rPr>
            </w:pPr>
          </w:p>
        </w:tc>
        <w:tc>
          <w:tcPr>
            <w:tcW w:w="4394" w:type="dxa"/>
          </w:tcPr>
          <w:p w14:paraId="1630993B" w14:textId="77777777" w:rsidR="009614FE" w:rsidRPr="000E29CC" w:rsidRDefault="009614FE" w:rsidP="00E1642C">
            <w:pPr>
              <w:rPr>
                <w:rFonts w:ascii="Arial" w:hAnsi="Arial"/>
              </w:rPr>
            </w:pPr>
          </w:p>
        </w:tc>
        <w:tc>
          <w:tcPr>
            <w:tcW w:w="427" w:type="dxa"/>
          </w:tcPr>
          <w:p w14:paraId="61733244" w14:textId="77777777" w:rsidR="009614FE" w:rsidRPr="000E29CC" w:rsidRDefault="009614FE" w:rsidP="00E1642C">
            <w:pPr>
              <w:rPr>
                <w:rFonts w:ascii="Arial" w:hAnsi="Arial"/>
              </w:rPr>
            </w:pPr>
          </w:p>
        </w:tc>
      </w:tr>
      <w:tr w:rsidR="004D7655" w:rsidRPr="000E29CC" w14:paraId="08437113" w14:textId="77777777" w:rsidTr="00A0281A">
        <w:tc>
          <w:tcPr>
            <w:tcW w:w="919" w:type="dxa"/>
            <w:tcBorders>
              <w:top w:val="single" w:sz="4" w:space="0" w:color="auto"/>
              <w:left w:val="single" w:sz="4" w:space="0" w:color="auto"/>
              <w:bottom w:val="single" w:sz="4" w:space="0" w:color="auto"/>
              <w:right w:val="single" w:sz="4" w:space="0" w:color="auto"/>
            </w:tcBorders>
          </w:tcPr>
          <w:p w14:paraId="3D01F707" w14:textId="77777777" w:rsidR="004D7655" w:rsidRPr="000E29CC" w:rsidRDefault="00E5029A" w:rsidP="007521DC">
            <w:pPr>
              <w:rPr>
                <w:rFonts w:ascii="Arial" w:hAnsi="Arial"/>
                <w:strike/>
                <w:sz w:val="16"/>
                <w:szCs w:val="16"/>
              </w:rPr>
            </w:pPr>
            <w:r>
              <w:rPr>
                <w:rFonts w:ascii="Arial" w:hAnsi="Arial"/>
              </w:rPr>
              <w:t>1.2.8</w:t>
            </w:r>
          </w:p>
        </w:tc>
        <w:tc>
          <w:tcPr>
            <w:tcW w:w="4395" w:type="dxa"/>
            <w:tcBorders>
              <w:left w:val="single" w:sz="4" w:space="0" w:color="auto"/>
            </w:tcBorders>
          </w:tcPr>
          <w:p w14:paraId="0F6EA4D5" w14:textId="77777777" w:rsidR="004D7655" w:rsidRPr="000E29CC" w:rsidRDefault="00EF3F63" w:rsidP="004D7655">
            <w:pPr>
              <w:rPr>
                <w:rFonts w:ascii="Arial" w:hAnsi="Arial" w:cs="Arial"/>
              </w:rPr>
            </w:pPr>
            <w:r>
              <w:rPr>
                <w:rFonts w:ascii="Arial" w:hAnsi="Arial"/>
              </w:rPr>
              <w:t>Tumour conference results</w:t>
            </w:r>
          </w:p>
          <w:p w14:paraId="22B63854" w14:textId="77777777" w:rsidR="004D7655" w:rsidRPr="000E29CC" w:rsidRDefault="00EF3F63" w:rsidP="004D7655">
            <w:pPr>
              <w:jc w:val="both"/>
              <w:rPr>
                <w:rFonts w:ascii="Arial" w:hAnsi="Arial" w:cs="Arial"/>
              </w:rPr>
            </w:pPr>
            <w:r>
              <w:rPr>
                <w:rFonts w:ascii="Arial" w:hAnsi="Arial"/>
              </w:rPr>
              <w:t>The patient must be informed about the recommendations of the tumour conference.</w:t>
            </w:r>
          </w:p>
          <w:p w14:paraId="439BA3CA" w14:textId="77777777" w:rsidR="004D7655" w:rsidRPr="000E29CC" w:rsidRDefault="004D7655" w:rsidP="004D7655">
            <w:pPr>
              <w:jc w:val="both"/>
              <w:rPr>
                <w:rFonts w:ascii="Arial" w:hAnsi="Arial" w:cs="Arial"/>
              </w:rPr>
            </w:pPr>
          </w:p>
          <w:p w14:paraId="44E75BD7" w14:textId="77777777" w:rsidR="004D7655" w:rsidRPr="000E29CC" w:rsidRDefault="004D7655" w:rsidP="004D7655">
            <w:pPr>
              <w:jc w:val="both"/>
              <w:rPr>
                <w:rFonts w:ascii="Arial" w:hAnsi="Arial" w:cs="Arial"/>
              </w:rPr>
            </w:pPr>
            <w:r>
              <w:rPr>
                <w:rFonts w:ascii="Arial" w:hAnsi="Arial"/>
              </w:rPr>
              <w:t>Patient information (case-related):</w:t>
            </w:r>
          </w:p>
          <w:p w14:paraId="7ABB30AD" w14:textId="77777777" w:rsidR="004D7655" w:rsidRPr="000E29CC" w:rsidRDefault="00EF3F63" w:rsidP="004D7655">
            <w:pPr>
              <w:rPr>
                <w:rFonts w:ascii="Arial" w:hAnsi="Arial" w:cs="Arial"/>
              </w:rPr>
            </w:pPr>
            <w:r>
              <w:rPr>
                <w:rFonts w:ascii="Arial" w:hAnsi="Arial"/>
              </w:rPr>
              <w:t xml:space="preserve">The patient is given </w:t>
            </w:r>
          </w:p>
          <w:p w14:paraId="7A475A6D" w14:textId="012A1A1A" w:rsidR="004D7655" w:rsidRPr="000E29CC" w:rsidRDefault="006E1742" w:rsidP="00DD5BEA">
            <w:pPr>
              <w:pStyle w:val="Kopfzeile"/>
              <w:numPr>
                <w:ilvl w:val="0"/>
                <w:numId w:val="1"/>
              </w:numPr>
              <w:tabs>
                <w:tab w:val="clear" w:pos="4536"/>
                <w:tab w:val="clear" w:pos="9072"/>
              </w:tabs>
              <w:rPr>
                <w:rFonts w:ascii="Arial" w:hAnsi="Arial" w:cs="Arial"/>
              </w:rPr>
            </w:pPr>
            <w:r>
              <w:rPr>
                <w:rFonts w:ascii="Arial" w:hAnsi="Arial"/>
              </w:rPr>
              <w:t>An aftercare plan (if available)</w:t>
            </w:r>
            <w:r w:rsidR="0019436A">
              <w:rPr>
                <w:rFonts w:ascii="Arial" w:hAnsi="Arial"/>
              </w:rPr>
              <w:t xml:space="preserve"> </w:t>
            </w:r>
            <w:r>
              <w:rPr>
                <w:rFonts w:ascii="Arial" w:hAnsi="Arial"/>
              </w:rPr>
              <w:t>/ aftercare pass</w:t>
            </w:r>
          </w:p>
          <w:p w14:paraId="1E64F1EC" w14:textId="77777777" w:rsidR="004D7655" w:rsidRPr="000E29CC" w:rsidRDefault="00EF3F63" w:rsidP="00EF3F63">
            <w:pPr>
              <w:pStyle w:val="Kopfzeile"/>
              <w:tabs>
                <w:tab w:val="clear" w:pos="4536"/>
                <w:tab w:val="clear" w:pos="9072"/>
              </w:tabs>
              <w:rPr>
                <w:rFonts w:ascii="Arial" w:hAnsi="Arial" w:cs="Arial"/>
              </w:rPr>
            </w:pPr>
            <w:r>
              <w:rPr>
                <w:rFonts w:ascii="Arial" w:hAnsi="Arial"/>
              </w:rPr>
              <w:t>and, on request, the following documents:</w:t>
            </w:r>
          </w:p>
          <w:p w14:paraId="21A1BAFC" w14:textId="2443F302" w:rsidR="004D7655" w:rsidRPr="000E29CC" w:rsidRDefault="004D7655" w:rsidP="00DD5BEA">
            <w:pPr>
              <w:pStyle w:val="Kopfzeile"/>
              <w:numPr>
                <w:ilvl w:val="0"/>
                <w:numId w:val="1"/>
              </w:numPr>
              <w:tabs>
                <w:tab w:val="clear" w:pos="4536"/>
                <w:tab w:val="clear" w:pos="9072"/>
              </w:tabs>
              <w:rPr>
                <w:rFonts w:ascii="Arial" w:hAnsi="Arial" w:cs="Arial"/>
              </w:rPr>
            </w:pPr>
            <w:r>
              <w:rPr>
                <w:rFonts w:ascii="Arial" w:hAnsi="Arial"/>
              </w:rPr>
              <w:t>Tumour conference protocol/</w:t>
            </w:r>
            <w:r w:rsidR="002D5102">
              <w:rPr>
                <w:rFonts w:ascii="Arial" w:hAnsi="Arial"/>
              </w:rPr>
              <w:t>therapy plan</w:t>
            </w:r>
          </w:p>
          <w:p w14:paraId="548F1DA1" w14:textId="77777777" w:rsidR="004D7655" w:rsidRPr="000E29CC" w:rsidRDefault="00EF3F63" w:rsidP="00DD5BEA">
            <w:pPr>
              <w:pStyle w:val="Kopfzeile"/>
              <w:numPr>
                <w:ilvl w:val="0"/>
                <w:numId w:val="1"/>
              </w:numPr>
              <w:tabs>
                <w:tab w:val="clear" w:pos="4536"/>
                <w:tab w:val="clear" w:pos="9072"/>
              </w:tabs>
              <w:rPr>
                <w:rFonts w:ascii="Arial" w:hAnsi="Arial" w:cs="Arial"/>
              </w:rPr>
            </w:pPr>
            <w:r>
              <w:rPr>
                <w:rFonts w:ascii="Arial" w:hAnsi="Arial"/>
              </w:rPr>
              <w:t>Medical report/discharge letter</w:t>
            </w:r>
          </w:p>
          <w:p w14:paraId="1170794A" w14:textId="77777777" w:rsidR="004D7655" w:rsidRPr="000E29CC" w:rsidRDefault="00EF3F63" w:rsidP="00EF3F63">
            <w:pPr>
              <w:pStyle w:val="Kopfzeile"/>
              <w:numPr>
                <w:ilvl w:val="0"/>
                <w:numId w:val="1"/>
              </w:numPr>
              <w:tabs>
                <w:tab w:val="clear" w:pos="4536"/>
                <w:tab w:val="clear" w:pos="9072"/>
              </w:tabs>
              <w:rPr>
                <w:rFonts w:ascii="Arial" w:hAnsi="Arial" w:cs="Arial"/>
              </w:rPr>
            </w:pPr>
            <w:r>
              <w:rPr>
                <w:rFonts w:ascii="Arial" w:hAnsi="Arial"/>
              </w:rPr>
              <w:t>If relevant, study documentation</w:t>
            </w:r>
            <w:r>
              <w:rPr>
                <w:rFonts w:ascii="Arial" w:hAnsi="Arial"/>
                <w:sz w:val="15"/>
              </w:rPr>
              <w:t xml:space="preserve"> </w:t>
            </w:r>
          </w:p>
        </w:tc>
        <w:tc>
          <w:tcPr>
            <w:tcW w:w="4394" w:type="dxa"/>
          </w:tcPr>
          <w:p w14:paraId="22E9D085" w14:textId="77777777" w:rsidR="00EC381C" w:rsidRPr="000E29CC" w:rsidRDefault="00EC381C" w:rsidP="00EC381C">
            <w:pPr>
              <w:rPr>
                <w:rFonts w:ascii="Arial" w:hAnsi="Arial"/>
              </w:rPr>
            </w:pPr>
          </w:p>
        </w:tc>
        <w:tc>
          <w:tcPr>
            <w:tcW w:w="427" w:type="dxa"/>
          </w:tcPr>
          <w:p w14:paraId="7EF14079" w14:textId="77777777" w:rsidR="004D7655" w:rsidRPr="000E29CC" w:rsidRDefault="004D7655" w:rsidP="00E1642C">
            <w:pPr>
              <w:rPr>
                <w:rFonts w:ascii="Arial" w:hAnsi="Arial"/>
              </w:rPr>
            </w:pPr>
          </w:p>
        </w:tc>
      </w:tr>
      <w:tr w:rsidR="00B60AF7" w:rsidRPr="00B02DFC" w14:paraId="1505E23C" w14:textId="77777777" w:rsidTr="00A0281A">
        <w:tc>
          <w:tcPr>
            <w:tcW w:w="919" w:type="dxa"/>
            <w:tcBorders>
              <w:top w:val="single" w:sz="4" w:space="0" w:color="auto"/>
            </w:tcBorders>
          </w:tcPr>
          <w:p w14:paraId="1E5596FC" w14:textId="77777777" w:rsidR="00B60AF7" w:rsidRPr="000E29CC" w:rsidRDefault="00843E70" w:rsidP="007521DC">
            <w:pPr>
              <w:rPr>
                <w:rFonts w:ascii="Arial" w:hAnsi="Arial"/>
              </w:rPr>
            </w:pPr>
            <w:r>
              <w:rPr>
                <w:rFonts w:ascii="Arial" w:hAnsi="Arial"/>
              </w:rPr>
              <w:t>1.2.9</w:t>
            </w:r>
          </w:p>
        </w:tc>
        <w:tc>
          <w:tcPr>
            <w:tcW w:w="4395" w:type="dxa"/>
          </w:tcPr>
          <w:p w14:paraId="548DF40C" w14:textId="77777777" w:rsidR="009614FE" w:rsidRPr="000E29CC" w:rsidRDefault="00EF3F63" w:rsidP="00BF6236">
            <w:pPr>
              <w:rPr>
                <w:rFonts w:ascii="Arial" w:hAnsi="Arial" w:cs="Arial"/>
              </w:rPr>
            </w:pPr>
            <w:r>
              <w:rPr>
                <w:rFonts w:ascii="Arial" w:hAnsi="Arial"/>
              </w:rPr>
              <w:t>Participation in the tumour conference as continuing education</w:t>
            </w:r>
          </w:p>
          <w:p w14:paraId="64D85A88" w14:textId="79DFCAA1" w:rsidR="009614FE" w:rsidRPr="000A15AC" w:rsidRDefault="00EF3F63" w:rsidP="00BF6236">
            <w:pPr>
              <w:rPr>
                <w:rFonts w:ascii="Arial" w:hAnsi="Arial" w:cs="Arial"/>
              </w:rPr>
            </w:pPr>
            <w:r>
              <w:rPr>
                <w:rFonts w:ascii="Arial" w:hAnsi="Arial"/>
              </w:rPr>
              <w:t xml:space="preserve">One-off binding participation of the following functions/professional groups in the tumour conference is to </w:t>
            </w:r>
            <w:r w:rsidRPr="000A15AC">
              <w:rPr>
                <w:rFonts w:ascii="Arial" w:hAnsi="Arial"/>
              </w:rPr>
              <w:t xml:space="preserve">be </w:t>
            </w:r>
            <w:r w:rsidR="00F44A01" w:rsidRPr="000A15AC">
              <w:rPr>
                <w:rFonts w:ascii="Arial" w:hAnsi="Arial"/>
              </w:rPr>
              <w:t xml:space="preserve">made possible </w:t>
            </w:r>
            <w:r w:rsidRPr="000A15AC">
              <w:rPr>
                <w:rFonts w:ascii="Arial" w:hAnsi="Arial"/>
              </w:rPr>
              <w:t>(refresh every three years):</w:t>
            </w:r>
          </w:p>
          <w:p w14:paraId="5B15FC01" w14:textId="77777777" w:rsidR="009614FE" w:rsidRPr="000A15AC" w:rsidRDefault="005572DA" w:rsidP="00DD5BEA">
            <w:pPr>
              <w:pStyle w:val="Kopfzeile"/>
              <w:numPr>
                <w:ilvl w:val="0"/>
                <w:numId w:val="1"/>
              </w:numPr>
              <w:tabs>
                <w:tab w:val="clear" w:pos="4536"/>
                <w:tab w:val="clear" w:pos="9072"/>
              </w:tabs>
              <w:rPr>
                <w:rFonts w:ascii="Arial" w:hAnsi="Arial" w:cs="Arial"/>
              </w:rPr>
            </w:pPr>
            <w:r w:rsidRPr="000A15AC">
              <w:rPr>
                <w:rFonts w:ascii="Arial" w:hAnsi="Arial"/>
              </w:rPr>
              <w:t xml:space="preserve">Assistant staff (medical technical/radiology assistants…) from radiology, nuclear </w:t>
            </w:r>
            <w:proofErr w:type="gramStart"/>
            <w:r w:rsidRPr="000A15AC">
              <w:rPr>
                <w:rFonts w:ascii="Arial" w:hAnsi="Arial"/>
              </w:rPr>
              <w:t>medicine</w:t>
            </w:r>
            <w:proofErr w:type="gramEnd"/>
            <w:r w:rsidRPr="000A15AC">
              <w:rPr>
                <w:rFonts w:ascii="Arial" w:hAnsi="Arial"/>
              </w:rPr>
              <w:t xml:space="preserve"> and radiotherapy</w:t>
            </w:r>
          </w:p>
          <w:p w14:paraId="7571A214" w14:textId="77777777" w:rsidR="009614FE" w:rsidRPr="000E29CC" w:rsidRDefault="005572DA" w:rsidP="00DD5BEA">
            <w:pPr>
              <w:pStyle w:val="Kopfzeile"/>
              <w:numPr>
                <w:ilvl w:val="0"/>
                <w:numId w:val="1"/>
              </w:numPr>
              <w:tabs>
                <w:tab w:val="clear" w:pos="4536"/>
                <w:tab w:val="clear" w:pos="9072"/>
              </w:tabs>
              <w:rPr>
                <w:rFonts w:ascii="Arial" w:hAnsi="Arial" w:cs="Arial"/>
              </w:rPr>
            </w:pPr>
            <w:r w:rsidRPr="000A15AC">
              <w:rPr>
                <w:rFonts w:ascii="Arial" w:hAnsi="Arial"/>
              </w:rPr>
              <w:t>Staff social services, psycho</w:t>
            </w:r>
            <w:r>
              <w:rPr>
                <w:rFonts w:ascii="Arial" w:hAnsi="Arial"/>
              </w:rPr>
              <w:t>-</w:t>
            </w:r>
            <w:proofErr w:type="gramStart"/>
            <w:r>
              <w:rPr>
                <w:rFonts w:ascii="Arial" w:hAnsi="Arial"/>
              </w:rPr>
              <w:t>oncology</w:t>
            </w:r>
            <w:proofErr w:type="gramEnd"/>
            <w:r>
              <w:rPr>
                <w:rFonts w:ascii="Arial" w:hAnsi="Arial"/>
              </w:rPr>
              <w:t xml:space="preserve"> and pharmacy</w:t>
            </w:r>
          </w:p>
          <w:p w14:paraId="2363D2CD" w14:textId="77777777" w:rsidR="009614FE" w:rsidRPr="0081379D" w:rsidRDefault="005572DA" w:rsidP="00DD5BEA">
            <w:pPr>
              <w:pStyle w:val="Kopfzeile"/>
              <w:numPr>
                <w:ilvl w:val="0"/>
                <w:numId w:val="1"/>
              </w:numPr>
              <w:tabs>
                <w:tab w:val="clear" w:pos="4536"/>
                <w:tab w:val="clear" w:pos="9072"/>
              </w:tabs>
              <w:rPr>
                <w:rFonts w:ascii="Arial" w:hAnsi="Arial" w:cs="Arial"/>
                <w:strike/>
                <w:highlight w:val="green"/>
              </w:rPr>
            </w:pPr>
            <w:r w:rsidRPr="0081379D">
              <w:rPr>
                <w:rFonts w:ascii="Arial" w:hAnsi="Arial"/>
                <w:strike/>
                <w:highlight w:val="green"/>
              </w:rPr>
              <w:t>Specialist oncological nursing staff and at least two nurses from each treatment unit</w:t>
            </w:r>
          </w:p>
          <w:p w14:paraId="07CA04B6" w14:textId="77777777" w:rsidR="00B60AF7" w:rsidRDefault="005572DA" w:rsidP="006E1742">
            <w:pPr>
              <w:pStyle w:val="Kopfzeile"/>
              <w:numPr>
                <w:ilvl w:val="0"/>
                <w:numId w:val="1"/>
              </w:numPr>
              <w:tabs>
                <w:tab w:val="clear" w:pos="4536"/>
                <w:tab w:val="clear" w:pos="9072"/>
              </w:tabs>
              <w:rPr>
                <w:rFonts w:ascii="Arial" w:hAnsi="Arial"/>
              </w:rPr>
            </w:pPr>
            <w:r>
              <w:rPr>
                <w:rFonts w:ascii="Arial" w:hAnsi="Arial"/>
              </w:rPr>
              <w:t>Participation in the tumour conference is recognised as continuing education for the above-mentioned functions/professional groups.</w:t>
            </w:r>
          </w:p>
          <w:p w14:paraId="52E4B660" w14:textId="77777777" w:rsidR="00042A7D" w:rsidRDefault="00042A7D" w:rsidP="00F44A01">
            <w:pPr>
              <w:pStyle w:val="Kopfzeile"/>
              <w:tabs>
                <w:tab w:val="clear" w:pos="4536"/>
                <w:tab w:val="clear" w:pos="9072"/>
              </w:tabs>
              <w:ind w:left="9"/>
              <w:rPr>
                <w:rFonts w:ascii="Arial" w:hAnsi="Arial"/>
              </w:rPr>
            </w:pPr>
          </w:p>
          <w:p w14:paraId="479ACDED" w14:textId="2B3564E8" w:rsidR="00D84923" w:rsidRPr="0081379D" w:rsidRDefault="00D84923" w:rsidP="00F44A01">
            <w:pPr>
              <w:pStyle w:val="Kopfzeile"/>
              <w:tabs>
                <w:tab w:val="clear" w:pos="4536"/>
                <w:tab w:val="clear" w:pos="9072"/>
              </w:tabs>
              <w:ind w:left="9"/>
              <w:rPr>
                <w:rFonts w:ascii="Arial" w:hAnsi="Arial"/>
                <w:sz w:val="15"/>
                <w:szCs w:val="15"/>
              </w:rPr>
            </w:pPr>
            <w:r w:rsidRPr="0081379D">
              <w:rPr>
                <w:rFonts w:ascii="Arial" w:hAnsi="Arial" w:cs="Arial"/>
                <w:sz w:val="15"/>
                <w:szCs w:val="15"/>
                <w:highlight w:val="green"/>
              </w:rPr>
              <w:t>Colour legend:  Change compared to version from 17.07.2020</w:t>
            </w:r>
          </w:p>
        </w:tc>
        <w:tc>
          <w:tcPr>
            <w:tcW w:w="4394" w:type="dxa"/>
          </w:tcPr>
          <w:p w14:paraId="18DAD391" w14:textId="77777777" w:rsidR="00692F4E" w:rsidRPr="000E29CC" w:rsidRDefault="00692F4E" w:rsidP="00DE1BF4">
            <w:pPr>
              <w:rPr>
                <w:rFonts w:ascii="Arial" w:hAnsi="Arial"/>
              </w:rPr>
            </w:pPr>
          </w:p>
        </w:tc>
        <w:tc>
          <w:tcPr>
            <w:tcW w:w="427" w:type="dxa"/>
          </w:tcPr>
          <w:p w14:paraId="1DF32CAE" w14:textId="77777777" w:rsidR="00B60AF7" w:rsidRPr="000E29CC" w:rsidRDefault="00B60AF7">
            <w:pPr>
              <w:rPr>
                <w:rFonts w:ascii="Arial" w:hAnsi="Arial"/>
              </w:rPr>
            </w:pPr>
          </w:p>
        </w:tc>
      </w:tr>
      <w:tr w:rsidR="00B60AF7" w:rsidRPr="00B02DFC" w14:paraId="5344D678" w14:textId="77777777" w:rsidTr="00A0281A">
        <w:tc>
          <w:tcPr>
            <w:tcW w:w="919" w:type="dxa"/>
            <w:tcBorders>
              <w:top w:val="nil"/>
            </w:tcBorders>
          </w:tcPr>
          <w:p w14:paraId="1DC4D52A" w14:textId="77777777" w:rsidR="00B60AF7" w:rsidRPr="000E29CC" w:rsidRDefault="00843E70" w:rsidP="007521DC">
            <w:pPr>
              <w:pStyle w:val="Kopfzeile"/>
              <w:tabs>
                <w:tab w:val="clear" w:pos="4536"/>
                <w:tab w:val="clear" w:pos="9072"/>
              </w:tabs>
              <w:rPr>
                <w:rFonts w:ascii="Arial" w:hAnsi="Arial"/>
                <w:strike/>
              </w:rPr>
            </w:pPr>
            <w:r>
              <w:rPr>
                <w:rFonts w:ascii="Arial" w:hAnsi="Arial"/>
              </w:rPr>
              <w:t>1.2.10</w:t>
            </w:r>
          </w:p>
        </w:tc>
        <w:tc>
          <w:tcPr>
            <w:tcW w:w="4395" w:type="dxa"/>
          </w:tcPr>
          <w:p w14:paraId="23327D08" w14:textId="19A465FF" w:rsidR="00B60AF7" w:rsidRPr="000E29CC" w:rsidRDefault="005572DA" w:rsidP="00BF6236">
            <w:pPr>
              <w:rPr>
                <w:rFonts w:ascii="Arial" w:hAnsi="Arial"/>
              </w:rPr>
            </w:pPr>
            <w:r>
              <w:rPr>
                <w:rFonts w:ascii="Arial" w:hAnsi="Arial"/>
              </w:rPr>
              <w:t>T</w:t>
            </w:r>
            <w:r w:rsidR="002D5102">
              <w:rPr>
                <w:rFonts w:ascii="Arial" w:hAnsi="Arial"/>
              </w:rPr>
              <w:t>herapy</w:t>
            </w:r>
            <w:r>
              <w:rPr>
                <w:rFonts w:ascii="Arial" w:hAnsi="Arial"/>
              </w:rPr>
              <w:t xml:space="preserve"> plan</w:t>
            </w:r>
          </w:p>
          <w:p w14:paraId="62F36E67" w14:textId="6A3AB350" w:rsidR="00B60AF7" w:rsidRPr="000E29CC" w:rsidRDefault="005572DA" w:rsidP="00DD5BEA">
            <w:pPr>
              <w:pStyle w:val="Kopfzeile"/>
              <w:numPr>
                <w:ilvl w:val="0"/>
                <w:numId w:val="1"/>
              </w:numPr>
              <w:tabs>
                <w:tab w:val="clear" w:pos="4536"/>
                <w:tab w:val="clear" w:pos="9072"/>
              </w:tabs>
              <w:rPr>
                <w:rFonts w:ascii="Arial" w:hAnsi="Arial" w:cs="Arial"/>
              </w:rPr>
            </w:pPr>
            <w:r>
              <w:rPr>
                <w:rFonts w:ascii="Arial" w:hAnsi="Arial"/>
              </w:rPr>
              <w:t xml:space="preserve">An individual interdisciplinary </w:t>
            </w:r>
            <w:r w:rsidR="002D5102">
              <w:rPr>
                <w:rFonts w:ascii="Arial" w:hAnsi="Arial"/>
              </w:rPr>
              <w:t>therapy plan</w:t>
            </w:r>
            <w:r>
              <w:rPr>
                <w:rFonts w:ascii="Arial" w:hAnsi="Arial"/>
              </w:rPr>
              <w:t xml:space="preserve"> is to be drawn up for all patients. This also applies to patients not presented at any tumour conference.</w:t>
            </w:r>
          </w:p>
          <w:p w14:paraId="2FDF3EBC" w14:textId="712AB693" w:rsidR="00DE1BF4" w:rsidRPr="000E29CC" w:rsidRDefault="005572DA" w:rsidP="005572DA">
            <w:pPr>
              <w:pStyle w:val="Kopfzeile"/>
              <w:numPr>
                <w:ilvl w:val="0"/>
                <w:numId w:val="1"/>
              </w:numPr>
              <w:tabs>
                <w:tab w:val="clear" w:pos="4536"/>
                <w:tab w:val="clear" w:pos="9072"/>
              </w:tabs>
              <w:rPr>
                <w:rFonts w:ascii="Arial" w:hAnsi="Arial"/>
              </w:rPr>
            </w:pPr>
            <w:r>
              <w:rPr>
                <w:rFonts w:ascii="Arial" w:hAnsi="Arial"/>
              </w:rPr>
              <w:t xml:space="preserve">A uniform documentation template is recommended for the </w:t>
            </w:r>
            <w:r w:rsidR="002D5102">
              <w:rPr>
                <w:rFonts w:ascii="Arial" w:hAnsi="Arial"/>
              </w:rPr>
              <w:t>therapy plan</w:t>
            </w:r>
            <w:r>
              <w:rPr>
                <w:rFonts w:ascii="Arial" w:hAnsi="Arial"/>
              </w:rPr>
              <w:t xml:space="preserve"> and tumour conference protocol.</w:t>
            </w:r>
          </w:p>
        </w:tc>
        <w:tc>
          <w:tcPr>
            <w:tcW w:w="4394" w:type="dxa"/>
          </w:tcPr>
          <w:p w14:paraId="2276798E" w14:textId="77777777" w:rsidR="00B60AF7" w:rsidRPr="000E29CC" w:rsidRDefault="00B60AF7" w:rsidP="00DE1BF4">
            <w:pPr>
              <w:rPr>
                <w:rFonts w:ascii="Arial" w:hAnsi="Arial"/>
              </w:rPr>
            </w:pPr>
          </w:p>
        </w:tc>
        <w:tc>
          <w:tcPr>
            <w:tcW w:w="427" w:type="dxa"/>
          </w:tcPr>
          <w:p w14:paraId="36220C76" w14:textId="77777777" w:rsidR="00B60AF7" w:rsidRPr="000E29CC" w:rsidRDefault="00B60AF7">
            <w:pPr>
              <w:rPr>
                <w:rFonts w:ascii="Arial" w:hAnsi="Arial"/>
              </w:rPr>
            </w:pPr>
          </w:p>
        </w:tc>
      </w:tr>
      <w:tr w:rsidR="00DE1BF4" w:rsidRPr="00B02DFC" w14:paraId="4651C4D2" w14:textId="77777777" w:rsidTr="00A0281A">
        <w:tc>
          <w:tcPr>
            <w:tcW w:w="919" w:type="dxa"/>
            <w:tcBorders>
              <w:top w:val="nil"/>
              <w:bottom w:val="single" w:sz="4" w:space="0" w:color="auto"/>
            </w:tcBorders>
          </w:tcPr>
          <w:p w14:paraId="12E49E00" w14:textId="77777777" w:rsidR="00B60AF7" w:rsidRPr="000E29CC" w:rsidRDefault="00843E70" w:rsidP="007521DC">
            <w:pPr>
              <w:rPr>
                <w:rFonts w:ascii="Arial" w:hAnsi="Arial"/>
                <w:strike/>
                <w:sz w:val="12"/>
              </w:rPr>
            </w:pPr>
            <w:r>
              <w:rPr>
                <w:rFonts w:ascii="Arial" w:hAnsi="Arial"/>
              </w:rPr>
              <w:t>1.2.11</w:t>
            </w:r>
          </w:p>
        </w:tc>
        <w:tc>
          <w:tcPr>
            <w:tcW w:w="4395" w:type="dxa"/>
          </w:tcPr>
          <w:p w14:paraId="678E28C2" w14:textId="77777777" w:rsidR="00B60AF7" w:rsidRPr="000E29CC" w:rsidRDefault="00B60AF7" w:rsidP="00BF6236">
            <w:pPr>
              <w:pStyle w:val="Kopfzeile"/>
              <w:tabs>
                <w:tab w:val="clear" w:pos="4536"/>
                <w:tab w:val="clear" w:pos="9072"/>
              </w:tabs>
              <w:rPr>
                <w:rFonts w:ascii="Arial" w:hAnsi="Arial"/>
              </w:rPr>
            </w:pPr>
            <w:r>
              <w:rPr>
                <w:rFonts w:ascii="Arial" w:hAnsi="Arial"/>
              </w:rPr>
              <w:t>Therapy deviations</w:t>
            </w:r>
          </w:p>
          <w:p w14:paraId="53BE949C" w14:textId="554A6E70" w:rsidR="00B60AF7" w:rsidRPr="000E29CC" w:rsidRDefault="005572DA" w:rsidP="00DD5BEA">
            <w:pPr>
              <w:pStyle w:val="Kopfzeile"/>
              <w:numPr>
                <w:ilvl w:val="0"/>
                <w:numId w:val="1"/>
              </w:numPr>
              <w:tabs>
                <w:tab w:val="clear" w:pos="4536"/>
                <w:tab w:val="clear" w:pos="9072"/>
              </w:tabs>
              <w:rPr>
                <w:rFonts w:ascii="Arial" w:hAnsi="Arial" w:cs="Arial"/>
              </w:rPr>
            </w:pPr>
            <w:r>
              <w:rPr>
                <w:rFonts w:ascii="Arial" w:hAnsi="Arial"/>
              </w:rPr>
              <w:t xml:space="preserve">In principle, </w:t>
            </w:r>
            <w:r w:rsidR="002D5102">
              <w:rPr>
                <w:rFonts w:ascii="Arial" w:hAnsi="Arial"/>
              </w:rPr>
              <w:t>therapy plan</w:t>
            </w:r>
            <w:r>
              <w:rPr>
                <w:rFonts w:ascii="Arial" w:hAnsi="Arial"/>
              </w:rPr>
              <w:t>s and recommendations of the tumour conference are binding.</w:t>
            </w:r>
          </w:p>
          <w:p w14:paraId="5158015C" w14:textId="2B31558C" w:rsidR="00B60AF7" w:rsidRPr="00042A7D" w:rsidRDefault="005572DA" w:rsidP="00ED3BF1">
            <w:pPr>
              <w:pStyle w:val="Kopfzeile"/>
              <w:numPr>
                <w:ilvl w:val="0"/>
                <w:numId w:val="1"/>
              </w:numPr>
              <w:tabs>
                <w:tab w:val="clear" w:pos="4536"/>
                <w:tab w:val="clear" w:pos="9072"/>
              </w:tabs>
              <w:rPr>
                <w:rFonts w:ascii="Arial" w:hAnsi="Arial" w:cs="Arial"/>
              </w:rPr>
            </w:pPr>
            <w:r>
              <w:rPr>
                <w:rFonts w:ascii="Arial" w:hAnsi="Arial"/>
              </w:rPr>
              <w:t xml:space="preserve">If any deviations from the original therapy plan or from the </w:t>
            </w:r>
            <w:r w:rsidR="00D404A9">
              <w:rPr>
                <w:rFonts w:ascii="Arial" w:hAnsi="Arial"/>
              </w:rPr>
              <w:t>G</w:t>
            </w:r>
            <w:r>
              <w:rPr>
                <w:rFonts w:ascii="Arial" w:hAnsi="Arial"/>
              </w:rPr>
              <w:t xml:space="preserve">uidelines are observed, they must be </w:t>
            </w:r>
            <w:r w:rsidR="00D404A9">
              <w:rPr>
                <w:rFonts w:ascii="Arial" w:hAnsi="Arial"/>
              </w:rPr>
              <w:t xml:space="preserve">recorded </w:t>
            </w:r>
            <w:r>
              <w:rPr>
                <w:rFonts w:ascii="Arial" w:hAnsi="Arial"/>
              </w:rPr>
              <w:t>and evaluated. Depending on the reason, steps are to be taken to avoid deviations.</w:t>
            </w:r>
          </w:p>
          <w:p w14:paraId="1EABA837" w14:textId="6F673C6A" w:rsidR="00042A7D" w:rsidRPr="000A15AC" w:rsidRDefault="00042A7D" w:rsidP="00DD5BEA">
            <w:pPr>
              <w:pStyle w:val="Kopfzeile"/>
              <w:numPr>
                <w:ilvl w:val="0"/>
                <w:numId w:val="1"/>
              </w:numPr>
              <w:tabs>
                <w:tab w:val="clear" w:pos="4536"/>
                <w:tab w:val="clear" w:pos="9072"/>
              </w:tabs>
              <w:rPr>
                <w:rFonts w:ascii="Arial" w:hAnsi="Arial" w:cs="Arial"/>
              </w:rPr>
            </w:pPr>
            <w:r w:rsidRPr="000A15AC">
              <w:rPr>
                <w:rFonts w:ascii="Arial" w:hAnsi="Arial" w:cs="Arial"/>
              </w:rPr>
              <w:t>It must be demonstrated (e.g. in the form of a concept) how it is ensured that deviations are recorded.</w:t>
            </w:r>
          </w:p>
          <w:p w14:paraId="2DA11B13" w14:textId="77777777" w:rsidR="00B60AF7" w:rsidRDefault="005572DA" w:rsidP="00BE3503">
            <w:pPr>
              <w:pStyle w:val="Kopfzeile"/>
              <w:numPr>
                <w:ilvl w:val="0"/>
                <w:numId w:val="1"/>
              </w:numPr>
              <w:tabs>
                <w:tab w:val="clear" w:pos="4536"/>
                <w:tab w:val="clear" w:pos="9072"/>
              </w:tabs>
              <w:rPr>
                <w:rFonts w:ascii="Arial" w:hAnsi="Arial"/>
              </w:rPr>
            </w:pPr>
            <w:r w:rsidRPr="000A15AC">
              <w:rPr>
                <w:rFonts w:ascii="Arial" w:hAnsi="Arial"/>
              </w:rPr>
              <w:t>If, at the patient’s request, treatment does not start or is discontinued</w:t>
            </w:r>
            <w:r>
              <w:rPr>
                <w:rFonts w:ascii="Arial" w:hAnsi="Arial"/>
              </w:rPr>
              <w:t xml:space="preserve"> prematurely (despite an existing indication), this must also be </w:t>
            </w:r>
            <w:r w:rsidR="00BE3503">
              <w:rPr>
                <w:rFonts w:ascii="Arial" w:hAnsi="Arial"/>
              </w:rPr>
              <w:t>recorded</w:t>
            </w:r>
            <w:r>
              <w:rPr>
                <w:rFonts w:ascii="Arial" w:hAnsi="Arial"/>
              </w:rPr>
              <w:t>.</w:t>
            </w:r>
          </w:p>
          <w:p w14:paraId="3838F459" w14:textId="5B346135" w:rsidR="00042A7D" w:rsidRPr="000E29CC" w:rsidRDefault="00042A7D" w:rsidP="00042A7D">
            <w:pPr>
              <w:pStyle w:val="Kopfzeile"/>
              <w:tabs>
                <w:tab w:val="clear" w:pos="4536"/>
                <w:tab w:val="clear" w:pos="9072"/>
              </w:tabs>
              <w:ind w:left="9"/>
              <w:rPr>
                <w:rFonts w:ascii="Arial" w:hAnsi="Arial"/>
              </w:rPr>
            </w:pPr>
          </w:p>
        </w:tc>
        <w:tc>
          <w:tcPr>
            <w:tcW w:w="4394" w:type="dxa"/>
          </w:tcPr>
          <w:p w14:paraId="7C02D092" w14:textId="77777777" w:rsidR="00B60AF7" w:rsidRPr="000E29CC" w:rsidRDefault="00B60AF7" w:rsidP="00DE1BF4">
            <w:pPr>
              <w:rPr>
                <w:rFonts w:ascii="Arial" w:hAnsi="Arial"/>
              </w:rPr>
            </w:pPr>
          </w:p>
        </w:tc>
        <w:tc>
          <w:tcPr>
            <w:tcW w:w="427" w:type="dxa"/>
          </w:tcPr>
          <w:p w14:paraId="130873DE" w14:textId="77777777" w:rsidR="00B60AF7" w:rsidRPr="000E29CC" w:rsidRDefault="00B60AF7" w:rsidP="00B02C4A">
            <w:pPr>
              <w:rPr>
                <w:rFonts w:ascii="Arial" w:hAnsi="Arial"/>
              </w:rPr>
            </w:pPr>
          </w:p>
        </w:tc>
      </w:tr>
      <w:tr w:rsidR="00DE1BF4" w:rsidRPr="00B02DFC" w14:paraId="2E6B3030" w14:textId="77777777" w:rsidTr="00A0281A">
        <w:tc>
          <w:tcPr>
            <w:tcW w:w="919" w:type="dxa"/>
            <w:tcBorders>
              <w:top w:val="single" w:sz="4" w:space="0" w:color="auto"/>
              <w:bottom w:val="single" w:sz="4" w:space="0" w:color="auto"/>
            </w:tcBorders>
          </w:tcPr>
          <w:p w14:paraId="527556DD" w14:textId="77777777" w:rsidR="00B60AF7" w:rsidRDefault="00843E70" w:rsidP="007521DC">
            <w:pPr>
              <w:rPr>
                <w:rFonts w:ascii="Arial" w:hAnsi="Arial"/>
              </w:rPr>
            </w:pPr>
            <w:r>
              <w:rPr>
                <w:rFonts w:ascii="Arial" w:hAnsi="Arial"/>
              </w:rPr>
              <w:t>1.2.12</w:t>
            </w:r>
          </w:p>
          <w:p w14:paraId="49F87678" w14:textId="54FFA922" w:rsidR="00D84923" w:rsidRPr="000E29CC" w:rsidRDefault="00D84923" w:rsidP="007521DC">
            <w:pPr>
              <w:rPr>
                <w:rFonts w:ascii="Arial" w:hAnsi="Arial"/>
                <w:strike/>
              </w:rPr>
            </w:pPr>
            <w:r>
              <w:rPr>
                <w:rFonts w:ascii="Arial" w:hAnsi="Arial"/>
              </w:rPr>
              <w:t>a)</w:t>
            </w:r>
          </w:p>
        </w:tc>
        <w:tc>
          <w:tcPr>
            <w:tcW w:w="4395" w:type="dxa"/>
          </w:tcPr>
          <w:p w14:paraId="4B7E86C7" w14:textId="3D1484FF" w:rsidR="00ED3BF1" w:rsidRDefault="00B60AF7" w:rsidP="00ED3BF1">
            <w:pPr>
              <w:pStyle w:val="Kopfzeile"/>
              <w:tabs>
                <w:tab w:val="clear" w:pos="4536"/>
                <w:tab w:val="clear" w:pos="9072"/>
              </w:tabs>
              <w:rPr>
                <w:rFonts w:ascii="Arial" w:hAnsi="Arial"/>
              </w:rPr>
            </w:pPr>
            <w:r w:rsidRPr="000A15AC">
              <w:rPr>
                <w:rFonts w:ascii="Arial" w:hAnsi="Arial"/>
              </w:rPr>
              <w:t>Metastasis therapy</w:t>
            </w:r>
          </w:p>
          <w:p w14:paraId="6A0EF755" w14:textId="720F35CD" w:rsidR="00ED3BF1" w:rsidRPr="00ED3BF1" w:rsidRDefault="00ED3BF1" w:rsidP="0081379D">
            <w:pPr>
              <w:pStyle w:val="Kopfzeile"/>
              <w:numPr>
                <w:ilvl w:val="0"/>
                <w:numId w:val="1"/>
              </w:numPr>
              <w:tabs>
                <w:tab w:val="clear" w:pos="4536"/>
                <w:tab w:val="clear" w:pos="9072"/>
              </w:tabs>
              <w:rPr>
                <w:rFonts w:ascii="Arial" w:hAnsi="Arial" w:cs="Arial"/>
              </w:rPr>
            </w:pPr>
            <w:r w:rsidRPr="00146546">
              <w:rPr>
                <w:rFonts w:ascii="Arial" w:hAnsi="Arial"/>
              </w:rPr>
              <w:t>At</w:t>
            </w:r>
            <w:r>
              <w:rPr>
                <w:rFonts w:ascii="Arial" w:hAnsi="Arial"/>
                <w:highlight w:val="green"/>
              </w:rPr>
              <w:t xml:space="preserve"> </w:t>
            </w:r>
            <w:r w:rsidRPr="00447B0F">
              <w:rPr>
                <w:rFonts w:ascii="Arial" w:hAnsi="Arial"/>
                <w:highlight w:val="green"/>
              </w:rPr>
              <w:t>least once pre-therapeutic</w:t>
            </w:r>
            <w:r>
              <w:rPr>
                <w:rFonts w:ascii="Arial" w:hAnsi="Arial"/>
              </w:rPr>
              <w:t xml:space="preserve"> p</w:t>
            </w:r>
            <w:r w:rsidRPr="000A15AC">
              <w:rPr>
                <w:rFonts w:ascii="Arial" w:hAnsi="Arial"/>
              </w:rPr>
              <w:t>resentation of all metastasised patients at the tumour conference</w:t>
            </w:r>
            <w:r>
              <w:rPr>
                <w:rFonts w:ascii="Arial" w:hAnsi="Arial"/>
              </w:rPr>
              <w:t xml:space="preserve">. </w:t>
            </w:r>
            <w:r w:rsidRPr="00447B0F">
              <w:rPr>
                <w:rFonts w:ascii="Arial" w:hAnsi="Arial"/>
                <w:highlight w:val="green"/>
              </w:rPr>
              <w:t xml:space="preserve">Objective: e.g., assess metastasis </w:t>
            </w:r>
            <w:proofErr w:type="spellStart"/>
            <w:r w:rsidRPr="00447B0F">
              <w:rPr>
                <w:rFonts w:ascii="Arial" w:hAnsi="Arial"/>
                <w:highlight w:val="green"/>
              </w:rPr>
              <w:t>resectability</w:t>
            </w:r>
            <w:proofErr w:type="spellEnd"/>
            <w:r w:rsidRPr="00447B0F">
              <w:rPr>
                <w:rFonts w:ascii="Arial" w:hAnsi="Arial"/>
                <w:highlight w:val="green"/>
              </w:rPr>
              <w:t xml:space="preserve"> or use local therapy measures or other therapy intervention.</w:t>
            </w:r>
          </w:p>
          <w:p w14:paraId="58B727DE" w14:textId="328A78D1" w:rsidR="00B60AF7" w:rsidRPr="00ED3BF1" w:rsidRDefault="000F7432" w:rsidP="00ED3BF1">
            <w:pPr>
              <w:pStyle w:val="Kopfzeile"/>
              <w:numPr>
                <w:ilvl w:val="0"/>
                <w:numId w:val="1"/>
              </w:numPr>
              <w:tabs>
                <w:tab w:val="clear" w:pos="4536"/>
                <w:tab w:val="clear" w:pos="9072"/>
              </w:tabs>
              <w:rPr>
                <w:rFonts w:ascii="Arial" w:hAnsi="Arial" w:cs="Arial"/>
              </w:rPr>
            </w:pPr>
            <w:r w:rsidRPr="000A15AC">
              <w:rPr>
                <w:rFonts w:ascii="Arial" w:hAnsi="Arial"/>
              </w:rPr>
              <w:t>Description of treatment strategies</w:t>
            </w:r>
            <w:r w:rsidR="00D84923">
              <w:rPr>
                <w:rFonts w:ascii="Arial" w:hAnsi="Arial"/>
              </w:rPr>
              <w:t xml:space="preserve"> </w:t>
            </w:r>
            <w:r w:rsidR="00D84923" w:rsidRPr="0081379D">
              <w:rPr>
                <w:rFonts w:ascii="Arial" w:hAnsi="Arial"/>
                <w:highlight w:val="green"/>
              </w:rPr>
              <w:t xml:space="preserve">(with special consideration of </w:t>
            </w:r>
            <w:proofErr w:type="spellStart"/>
            <w:r w:rsidR="00D84923" w:rsidRPr="0081379D">
              <w:rPr>
                <w:rFonts w:ascii="Arial" w:hAnsi="Arial"/>
                <w:highlight w:val="green"/>
              </w:rPr>
              <w:t>oligometastasis</w:t>
            </w:r>
            <w:proofErr w:type="spellEnd"/>
            <w:r w:rsidR="00D84923" w:rsidRPr="0081379D">
              <w:rPr>
                <w:rFonts w:ascii="Arial" w:hAnsi="Arial"/>
                <w:highlight w:val="green"/>
              </w:rPr>
              <w:t>)</w:t>
            </w:r>
            <w:r w:rsidRPr="000A15AC">
              <w:rPr>
                <w:rFonts w:ascii="Arial" w:hAnsi="Arial"/>
              </w:rPr>
              <w:t xml:space="preserve"> with responsibilities for the various metastasis locations (liver, lung, skeleton, brain…)</w:t>
            </w:r>
          </w:p>
          <w:p w14:paraId="79DDCD75" w14:textId="167CF23F" w:rsidR="00B60AF7" w:rsidRDefault="00B60AF7" w:rsidP="006E1742">
            <w:pPr>
              <w:pStyle w:val="Kopfzeile"/>
              <w:numPr>
                <w:ilvl w:val="0"/>
                <w:numId w:val="1"/>
              </w:numPr>
              <w:tabs>
                <w:tab w:val="clear" w:pos="4536"/>
                <w:tab w:val="clear" w:pos="9072"/>
              </w:tabs>
              <w:rPr>
                <w:rFonts w:ascii="Arial" w:hAnsi="Arial"/>
              </w:rPr>
            </w:pPr>
            <w:r w:rsidRPr="000A15AC">
              <w:rPr>
                <w:rFonts w:ascii="Arial" w:hAnsi="Arial"/>
              </w:rPr>
              <w:t>Definition of treatment pathways (patient transfer to another specialty unit, documentation and formalised exchange of information)</w:t>
            </w:r>
          </w:p>
          <w:p w14:paraId="526619E7" w14:textId="77777777" w:rsidR="00ED3BF1" w:rsidRDefault="00ED3BF1" w:rsidP="0081379D">
            <w:pPr>
              <w:pStyle w:val="Kopfzeile"/>
              <w:tabs>
                <w:tab w:val="clear" w:pos="4536"/>
                <w:tab w:val="clear" w:pos="9072"/>
              </w:tabs>
              <w:ind w:left="357"/>
              <w:rPr>
                <w:rFonts w:ascii="Arial" w:hAnsi="Arial"/>
              </w:rPr>
            </w:pPr>
          </w:p>
          <w:p w14:paraId="05814286" w14:textId="4D2005D4" w:rsidR="00D84923" w:rsidRPr="0081379D" w:rsidRDefault="00D84923" w:rsidP="00D84923">
            <w:pPr>
              <w:pStyle w:val="Kopfzeile"/>
              <w:tabs>
                <w:tab w:val="clear" w:pos="4536"/>
                <w:tab w:val="clear" w:pos="9072"/>
              </w:tabs>
              <w:rPr>
                <w:rFonts w:ascii="Arial" w:hAnsi="Arial"/>
                <w:sz w:val="15"/>
                <w:szCs w:val="15"/>
              </w:rPr>
            </w:pPr>
            <w:r w:rsidRPr="0081379D">
              <w:rPr>
                <w:rFonts w:ascii="Arial" w:hAnsi="Arial" w:cs="Arial"/>
                <w:sz w:val="15"/>
                <w:szCs w:val="15"/>
                <w:highlight w:val="green"/>
              </w:rPr>
              <w:t>Colour legend:  Change compared to version from 17.07.2020</w:t>
            </w:r>
          </w:p>
        </w:tc>
        <w:tc>
          <w:tcPr>
            <w:tcW w:w="4394" w:type="dxa"/>
          </w:tcPr>
          <w:p w14:paraId="4AE1BE1C" w14:textId="77777777" w:rsidR="00B60AF7" w:rsidRPr="000E29CC" w:rsidRDefault="00B60AF7" w:rsidP="00220B25">
            <w:pPr>
              <w:pStyle w:val="Kopfzeile"/>
              <w:tabs>
                <w:tab w:val="clear" w:pos="4536"/>
                <w:tab w:val="clear" w:pos="9072"/>
              </w:tabs>
              <w:rPr>
                <w:rFonts w:ascii="Arial" w:hAnsi="Arial"/>
              </w:rPr>
            </w:pPr>
          </w:p>
        </w:tc>
        <w:tc>
          <w:tcPr>
            <w:tcW w:w="427" w:type="dxa"/>
          </w:tcPr>
          <w:p w14:paraId="51471130" w14:textId="77777777" w:rsidR="00B60AF7" w:rsidRPr="000E29CC" w:rsidRDefault="00B60AF7" w:rsidP="00B02C4A">
            <w:pPr>
              <w:rPr>
                <w:rFonts w:ascii="Arial" w:hAnsi="Arial"/>
              </w:rPr>
            </w:pPr>
          </w:p>
        </w:tc>
      </w:tr>
      <w:tr w:rsidR="007521DC" w:rsidRPr="00B02DFC" w14:paraId="36272680" w14:textId="77777777" w:rsidTr="00A0281A">
        <w:tc>
          <w:tcPr>
            <w:tcW w:w="919" w:type="dxa"/>
            <w:tcBorders>
              <w:top w:val="single" w:sz="4" w:space="0" w:color="auto"/>
              <w:bottom w:val="single" w:sz="4" w:space="0" w:color="auto"/>
            </w:tcBorders>
          </w:tcPr>
          <w:p w14:paraId="27216485" w14:textId="46DFF799" w:rsidR="00977E49" w:rsidRDefault="00977E49" w:rsidP="00D84923">
            <w:pPr>
              <w:rPr>
                <w:rFonts w:ascii="Arial" w:hAnsi="Arial"/>
              </w:rPr>
            </w:pPr>
            <w:r>
              <w:rPr>
                <w:rFonts w:ascii="Arial" w:hAnsi="Arial"/>
              </w:rPr>
              <w:t>1.2.12</w:t>
            </w:r>
          </w:p>
          <w:p w14:paraId="61245B6E" w14:textId="46DCFEA2" w:rsidR="007521DC" w:rsidRPr="00D84923" w:rsidRDefault="00D84923" w:rsidP="00D84923">
            <w:pPr>
              <w:rPr>
                <w:rFonts w:ascii="Arial" w:hAnsi="Arial"/>
                <w:highlight w:val="cyan"/>
              </w:rPr>
            </w:pPr>
            <w:r w:rsidRPr="00D84923">
              <w:rPr>
                <w:rFonts w:ascii="Arial" w:hAnsi="Arial"/>
              </w:rPr>
              <w:t>b)</w:t>
            </w:r>
          </w:p>
        </w:tc>
        <w:tc>
          <w:tcPr>
            <w:tcW w:w="4395" w:type="dxa"/>
          </w:tcPr>
          <w:p w14:paraId="4AD47B6E" w14:textId="0285C463" w:rsidR="00E7491E" w:rsidRPr="000A15AC" w:rsidRDefault="00042A7D" w:rsidP="000F7432">
            <w:pPr>
              <w:pStyle w:val="Kopfzeile"/>
              <w:tabs>
                <w:tab w:val="clear" w:pos="4536"/>
                <w:tab w:val="clear" w:pos="9072"/>
              </w:tabs>
              <w:rPr>
                <w:rFonts w:ascii="Arial" w:hAnsi="Arial"/>
              </w:rPr>
            </w:pPr>
            <w:r w:rsidRPr="000A15AC">
              <w:rPr>
                <w:rFonts w:ascii="Arial" w:hAnsi="Arial"/>
              </w:rPr>
              <w:t>Particularly for p</w:t>
            </w:r>
            <w:r w:rsidR="00CF331A" w:rsidRPr="000A15AC">
              <w:rPr>
                <w:rFonts w:ascii="Arial" w:hAnsi="Arial"/>
              </w:rPr>
              <w:t xml:space="preserve">atients with an </w:t>
            </w:r>
            <w:r w:rsidRPr="000A15AC">
              <w:rPr>
                <w:rFonts w:ascii="Arial" w:hAnsi="Arial"/>
              </w:rPr>
              <w:t xml:space="preserve">advanced </w:t>
            </w:r>
            <w:r w:rsidR="00CF331A" w:rsidRPr="000A15AC">
              <w:rPr>
                <w:rFonts w:ascii="Arial" w:hAnsi="Arial"/>
              </w:rPr>
              <w:t xml:space="preserve">disease </w:t>
            </w:r>
          </w:p>
          <w:p w14:paraId="7901F91A" w14:textId="77777777" w:rsidR="00A20518" w:rsidRPr="0081379D" w:rsidRDefault="00A20518" w:rsidP="00A20518">
            <w:pPr>
              <w:pStyle w:val="Kopfzeile"/>
              <w:numPr>
                <w:ilvl w:val="0"/>
                <w:numId w:val="34"/>
              </w:numPr>
              <w:tabs>
                <w:tab w:val="clear" w:pos="4536"/>
                <w:tab w:val="clear" w:pos="9072"/>
              </w:tabs>
              <w:rPr>
                <w:rFonts w:ascii="Arial" w:hAnsi="Arial" w:cs="Arial"/>
                <w:highlight w:val="green"/>
              </w:rPr>
            </w:pPr>
            <w:r w:rsidRPr="0081379D">
              <w:rPr>
                <w:rFonts w:ascii="Arial" w:hAnsi="Arial"/>
                <w:highlight w:val="green"/>
              </w:rPr>
              <w:t>Validated instruments (MIDOS, IPOS) should be used to record symptoms and distress (see S3 guideline on palliative care).</w:t>
            </w:r>
          </w:p>
          <w:p w14:paraId="2859FF5D" w14:textId="6F3FADF8" w:rsidR="00D84923" w:rsidRPr="00D84923" w:rsidRDefault="002501BA" w:rsidP="00A20518">
            <w:pPr>
              <w:pStyle w:val="Kopfzeile"/>
              <w:numPr>
                <w:ilvl w:val="0"/>
                <w:numId w:val="34"/>
              </w:numPr>
              <w:tabs>
                <w:tab w:val="clear" w:pos="4536"/>
                <w:tab w:val="clear" w:pos="9072"/>
              </w:tabs>
              <w:rPr>
                <w:rFonts w:ascii="Arial" w:hAnsi="Arial" w:cs="Arial"/>
              </w:rPr>
            </w:pPr>
            <w:r w:rsidRPr="00D84923">
              <w:rPr>
                <w:rFonts w:ascii="Arial" w:hAnsi="Arial"/>
              </w:rPr>
              <w:t>Specialised palliative care</w:t>
            </w:r>
          </w:p>
          <w:p w14:paraId="7BEB9D04" w14:textId="67363C64" w:rsidR="007521DC" w:rsidRDefault="00E7491E" w:rsidP="00D84923">
            <w:pPr>
              <w:pStyle w:val="Kopfzeile"/>
              <w:tabs>
                <w:tab w:val="clear" w:pos="4536"/>
                <w:tab w:val="clear" w:pos="9072"/>
              </w:tabs>
              <w:ind w:left="720"/>
              <w:rPr>
                <w:rFonts w:ascii="Arial" w:hAnsi="Arial"/>
              </w:rPr>
            </w:pPr>
            <w:r w:rsidRPr="00D84923">
              <w:rPr>
                <w:rFonts w:ascii="Arial" w:hAnsi="Arial"/>
              </w:rPr>
              <w:t xml:space="preserve">Details are to be given in the scope of the OC about how </w:t>
            </w:r>
            <w:r w:rsidR="002501BA" w:rsidRPr="00D84923">
              <w:rPr>
                <w:rFonts w:ascii="Arial" w:hAnsi="Arial"/>
              </w:rPr>
              <w:t xml:space="preserve">specialised </w:t>
            </w:r>
            <w:r w:rsidRPr="00D84923">
              <w:rPr>
                <w:rFonts w:ascii="Arial" w:hAnsi="Arial"/>
              </w:rPr>
              <w:t>palliative care is integrated into the treatment process</w:t>
            </w:r>
            <w:r w:rsidR="002501BA" w:rsidRPr="00D84923">
              <w:rPr>
                <w:rFonts w:ascii="Arial" w:hAnsi="Arial"/>
              </w:rPr>
              <w:t xml:space="preserve"> (</w:t>
            </w:r>
            <w:r w:rsidR="002501BA" w:rsidRPr="00D84923">
              <w:rPr>
                <w:rFonts w:ascii="Arial" w:hAnsi="Arial" w:cs="Arial"/>
              </w:rPr>
              <w:t>treatment pathway of the S3 guideline).</w:t>
            </w:r>
            <w:r w:rsidRPr="00D84923">
              <w:rPr>
                <w:rFonts w:ascii="Arial" w:hAnsi="Arial"/>
              </w:rPr>
              <w:t xml:space="preserve"> </w:t>
            </w:r>
          </w:p>
          <w:p w14:paraId="26B7ADB5" w14:textId="77777777" w:rsidR="00ED3BF1" w:rsidRPr="00D84923" w:rsidRDefault="00ED3BF1" w:rsidP="00D84923">
            <w:pPr>
              <w:pStyle w:val="Kopfzeile"/>
              <w:tabs>
                <w:tab w:val="clear" w:pos="4536"/>
                <w:tab w:val="clear" w:pos="9072"/>
              </w:tabs>
              <w:ind w:left="720"/>
              <w:rPr>
                <w:rFonts w:ascii="Arial" w:hAnsi="Arial" w:cs="Arial"/>
              </w:rPr>
            </w:pPr>
          </w:p>
          <w:p w14:paraId="548FF716" w14:textId="3126DE5D" w:rsidR="00336187" w:rsidRPr="0081379D" w:rsidRDefault="00A20518" w:rsidP="00336187">
            <w:pPr>
              <w:pStyle w:val="Listenabsatz"/>
              <w:ind w:left="0"/>
              <w:rPr>
                <w:rFonts w:ascii="Arial" w:hAnsi="Arial" w:cs="Arial"/>
                <w:sz w:val="15"/>
                <w:szCs w:val="15"/>
              </w:rPr>
            </w:pPr>
            <w:r w:rsidRPr="0081379D">
              <w:rPr>
                <w:rFonts w:ascii="Arial" w:hAnsi="Arial" w:cs="Arial"/>
                <w:sz w:val="15"/>
                <w:szCs w:val="15"/>
                <w:highlight w:val="green"/>
              </w:rPr>
              <w:lastRenderedPageBreak/>
              <w:t>Colour legend:  Change compared to version from 17.07.2020</w:t>
            </w:r>
          </w:p>
        </w:tc>
        <w:tc>
          <w:tcPr>
            <w:tcW w:w="4394" w:type="dxa"/>
          </w:tcPr>
          <w:p w14:paraId="3206F5D0" w14:textId="77777777" w:rsidR="007521DC" w:rsidRPr="000E29CC" w:rsidRDefault="007521DC" w:rsidP="009A35D4">
            <w:pPr>
              <w:pStyle w:val="Kopfzeile"/>
              <w:tabs>
                <w:tab w:val="clear" w:pos="4536"/>
                <w:tab w:val="clear" w:pos="9072"/>
              </w:tabs>
              <w:rPr>
                <w:rFonts w:ascii="Arial" w:hAnsi="Arial"/>
              </w:rPr>
            </w:pPr>
          </w:p>
        </w:tc>
        <w:tc>
          <w:tcPr>
            <w:tcW w:w="427" w:type="dxa"/>
          </w:tcPr>
          <w:p w14:paraId="5010F8D7" w14:textId="77777777" w:rsidR="007521DC" w:rsidRPr="000E29CC" w:rsidRDefault="007521DC" w:rsidP="009A35D4">
            <w:pPr>
              <w:rPr>
                <w:rFonts w:ascii="Arial" w:hAnsi="Arial"/>
              </w:rPr>
            </w:pPr>
          </w:p>
        </w:tc>
      </w:tr>
      <w:tr w:rsidR="00801E43" w:rsidRPr="00B02DFC" w14:paraId="29470D8E" w14:textId="77777777" w:rsidTr="00A0281A">
        <w:tc>
          <w:tcPr>
            <w:tcW w:w="919" w:type="dxa"/>
            <w:tcBorders>
              <w:top w:val="single" w:sz="4" w:space="0" w:color="auto"/>
            </w:tcBorders>
          </w:tcPr>
          <w:p w14:paraId="16FCC08A" w14:textId="77777777" w:rsidR="00DE1BF4" w:rsidRPr="000E29CC" w:rsidRDefault="00843E70" w:rsidP="007521DC">
            <w:pPr>
              <w:rPr>
                <w:rFonts w:ascii="Arial" w:hAnsi="Arial"/>
              </w:rPr>
            </w:pPr>
            <w:r>
              <w:rPr>
                <w:rFonts w:ascii="Arial" w:hAnsi="Arial"/>
              </w:rPr>
              <w:t>1.2.13</w:t>
            </w:r>
          </w:p>
        </w:tc>
        <w:tc>
          <w:tcPr>
            <w:tcW w:w="4395" w:type="dxa"/>
          </w:tcPr>
          <w:p w14:paraId="79731EE8" w14:textId="77777777" w:rsidR="00DE1BF4" w:rsidRPr="000E29CC" w:rsidRDefault="00B67235" w:rsidP="00CF0DFE">
            <w:pPr>
              <w:pStyle w:val="Default"/>
              <w:rPr>
                <w:rFonts w:ascii="Arial" w:hAnsi="Arial" w:cs="Arial"/>
              </w:rPr>
            </w:pPr>
            <w:r>
              <w:rPr>
                <w:rFonts w:ascii="Arial" w:hAnsi="Arial"/>
              </w:rPr>
              <w:t>Patient pathways</w:t>
            </w:r>
          </w:p>
          <w:p w14:paraId="5075B400" w14:textId="77777777" w:rsidR="00DE1BF4" w:rsidRPr="000E29CC" w:rsidRDefault="000F7432" w:rsidP="00CF331A">
            <w:pPr>
              <w:rPr>
                <w:rFonts w:ascii="Arial" w:hAnsi="Arial" w:cs="Arial"/>
              </w:rPr>
            </w:pPr>
            <w:r>
              <w:rPr>
                <w:rFonts w:ascii="Arial" w:hAnsi="Arial"/>
              </w:rPr>
              <w:t xml:space="preserve">Patient pathways are to be drawn up for all tumour entities treated in the OC, which chart the procedure from patient admission to the Centre up to the termination of care (special consideration being given to interdisciplinary and trans-sectoral cooperation. </w:t>
            </w:r>
          </w:p>
        </w:tc>
        <w:tc>
          <w:tcPr>
            <w:tcW w:w="4394" w:type="dxa"/>
          </w:tcPr>
          <w:p w14:paraId="4E873872" w14:textId="77777777" w:rsidR="00DE1BF4" w:rsidRPr="000E29CC" w:rsidRDefault="00DE1BF4" w:rsidP="00585F50">
            <w:pPr>
              <w:pStyle w:val="Kopfzeile"/>
              <w:tabs>
                <w:tab w:val="clear" w:pos="4536"/>
                <w:tab w:val="clear" w:pos="9072"/>
              </w:tabs>
              <w:rPr>
                <w:rFonts w:ascii="Arial" w:hAnsi="Arial"/>
              </w:rPr>
            </w:pPr>
          </w:p>
        </w:tc>
        <w:tc>
          <w:tcPr>
            <w:tcW w:w="427" w:type="dxa"/>
          </w:tcPr>
          <w:p w14:paraId="348D3C17" w14:textId="77777777" w:rsidR="00DE1BF4" w:rsidRPr="000E29CC" w:rsidRDefault="00DE1BF4" w:rsidP="00B02C4A">
            <w:pPr>
              <w:rPr>
                <w:rFonts w:ascii="Arial" w:hAnsi="Arial"/>
              </w:rPr>
            </w:pPr>
          </w:p>
        </w:tc>
      </w:tr>
      <w:tr w:rsidR="007521DC" w:rsidRPr="00B02DFC" w14:paraId="258AAC6E" w14:textId="77777777" w:rsidTr="00A0281A">
        <w:tc>
          <w:tcPr>
            <w:tcW w:w="919" w:type="dxa"/>
            <w:tcBorders>
              <w:top w:val="single" w:sz="4" w:space="0" w:color="auto"/>
              <w:bottom w:val="single" w:sz="4" w:space="0" w:color="auto"/>
            </w:tcBorders>
          </w:tcPr>
          <w:p w14:paraId="25DFDA34" w14:textId="77777777" w:rsidR="007521DC" w:rsidRPr="000E29CC" w:rsidRDefault="007521DC" w:rsidP="000F7432">
            <w:pPr>
              <w:jc w:val="right"/>
              <w:rPr>
                <w:rFonts w:ascii="Arial" w:hAnsi="Arial"/>
                <w:strike/>
                <w:highlight w:val="cyan"/>
              </w:rPr>
            </w:pPr>
          </w:p>
        </w:tc>
        <w:tc>
          <w:tcPr>
            <w:tcW w:w="4395" w:type="dxa"/>
          </w:tcPr>
          <w:p w14:paraId="17C2B9A9" w14:textId="77777777" w:rsidR="00CF0DFE" w:rsidRPr="000E29CC" w:rsidRDefault="000F7432" w:rsidP="00CF0DFE">
            <w:pPr>
              <w:rPr>
                <w:rFonts w:ascii="Arial" w:hAnsi="Arial"/>
              </w:rPr>
            </w:pPr>
            <w:r>
              <w:rPr>
                <w:rFonts w:ascii="Arial" w:hAnsi="Arial"/>
              </w:rPr>
              <w:t>Fertility preservation</w:t>
            </w:r>
          </w:p>
          <w:p w14:paraId="245947C9" w14:textId="77777777" w:rsidR="00CF0DFE" w:rsidRPr="000E29CC" w:rsidRDefault="00CF0DFE" w:rsidP="00F44A01">
            <w:pPr>
              <w:numPr>
                <w:ilvl w:val="0"/>
                <w:numId w:val="13"/>
              </w:numPr>
              <w:rPr>
                <w:rFonts w:ascii="Arial" w:hAnsi="Arial"/>
                <w:strike/>
              </w:rPr>
            </w:pPr>
            <w:r>
              <w:rPr>
                <w:rFonts w:ascii="Arial" w:hAnsi="Arial"/>
              </w:rPr>
              <w:t>All patients with a planned fertility-reducing treatment (surgery, radiotherapy, systemic therapy) should be offered information about fertility-preserving measures prior to therapy. The consultation must be documented.</w:t>
            </w:r>
          </w:p>
          <w:p w14:paraId="1023B720" w14:textId="77777777" w:rsidR="007521DC" w:rsidRPr="000E29CC" w:rsidRDefault="00D848D4" w:rsidP="00F44A01">
            <w:pPr>
              <w:numPr>
                <w:ilvl w:val="0"/>
                <w:numId w:val="13"/>
              </w:numPr>
              <w:tabs>
                <w:tab w:val="left" w:pos="284"/>
                <w:tab w:val="left" w:pos="355"/>
              </w:tabs>
              <w:rPr>
                <w:rFonts w:ascii="Arial" w:hAnsi="Arial"/>
              </w:rPr>
            </w:pPr>
            <w:r>
              <w:rPr>
                <w:rFonts w:ascii="Arial" w:hAnsi="Arial"/>
              </w:rPr>
              <w:t xml:space="preserve"> A description of the procedure with the names of the responsible persons is to be given. </w:t>
            </w:r>
          </w:p>
        </w:tc>
        <w:tc>
          <w:tcPr>
            <w:tcW w:w="4394" w:type="dxa"/>
          </w:tcPr>
          <w:p w14:paraId="4534F694" w14:textId="77777777" w:rsidR="007521DC" w:rsidRPr="000E29CC" w:rsidRDefault="007521DC" w:rsidP="00CF0DFE">
            <w:pPr>
              <w:pStyle w:val="Kopfzeile"/>
              <w:tabs>
                <w:tab w:val="clear" w:pos="4536"/>
                <w:tab w:val="clear" w:pos="9072"/>
              </w:tabs>
              <w:rPr>
                <w:rFonts w:ascii="Arial" w:hAnsi="Arial"/>
              </w:rPr>
            </w:pPr>
          </w:p>
        </w:tc>
        <w:tc>
          <w:tcPr>
            <w:tcW w:w="427" w:type="dxa"/>
          </w:tcPr>
          <w:p w14:paraId="1BE46F33" w14:textId="77777777" w:rsidR="007521DC" w:rsidRPr="000E29CC" w:rsidRDefault="007521DC" w:rsidP="009A35D4">
            <w:pPr>
              <w:rPr>
                <w:rFonts w:ascii="Arial" w:hAnsi="Arial"/>
              </w:rPr>
            </w:pPr>
          </w:p>
        </w:tc>
      </w:tr>
      <w:tr w:rsidR="00801E43" w:rsidRPr="00B02DFC" w14:paraId="4E16FD4F" w14:textId="77777777" w:rsidTr="00A0281A">
        <w:tc>
          <w:tcPr>
            <w:tcW w:w="919" w:type="dxa"/>
            <w:tcBorders>
              <w:top w:val="single" w:sz="4" w:space="0" w:color="auto"/>
              <w:left w:val="single" w:sz="4" w:space="0" w:color="auto"/>
              <w:bottom w:val="nil"/>
              <w:right w:val="single" w:sz="4" w:space="0" w:color="auto"/>
            </w:tcBorders>
          </w:tcPr>
          <w:p w14:paraId="5405B494" w14:textId="77777777" w:rsidR="00B60AF7" w:rsidRPr="000E29CC" w:rsidRDefault="00843E70" w:rsidP="00CF0DFE">
            <w:pPr>
              <w:pStyle w:val="Kopfzeile"/>
              <w:rPr>
                <w:rFonts w:ascii="Arial" w:hAnsi="Arial"/>
                <w:strike/>
              </w:rPr>
            </w:pPr>
            <w:r>
              <w:rPr>
                <w:rFonts w:ascii="Arial" w:hAnsi="Arial"/>
              </w:rPr>
              <w:t>1.2.14</w:t>
            </w:r>
          </w:p>
        </w:tc>
        <w:tc>
          <w:tcPr>
            <w:tcW w:w="4395" w:type="dxa"/>
            <w:tcBorders>
              <w:top w:val="single" w:sz="4" w:space="0" w:color="auto"/>
              <w:left w:val="single" w:sz="4" w:space="0" w:color="auto"/>
              <w:bottom w:val="nil"/>
              <w:right w:val="single" w:sz="4" w:space="0" w:color="auto"/>
            </w:tcBorders>
          </w:tcPr>
          <w:p w14:paraId="79ED6994" w14:textId="77777777" w:rsidR="00B60AF7" w:rsidRPr="000E29CC" w:rsidRDefault="00D848D4" w:rsidP="00801E43">
            <w:pPr>
              <w:rPr>
                <w:rFonts w:ascii="Arial" w:hAnsi="Arial"/>
              </w:rPr>
            </w:pPr>
            <w:r>
              <w:rPr>
                <w:rFonts w:ascii="Arial" w:hAnsi="Arial"/>
              </w:rPr>
              <w:t>Quality circles (QCs)</w:t>
            </w:r>
          </w:p>
          <w:p w14:paraId="23F84E79" w14:textId="77777777" w:rsidR="00B60AF7" w:rsidRPr="000E29CC" w:rsidRDefault="00D848D4" w:rsidP="00DD5BEA">
            <w:pPr>
              <w:pStyle w:val="Kopfzeile"/>
              <w:numPr>
                <w:ilvl w:val="0"/>
                <w:numId w:val="1"/>
              </w:numPr>
              <w:tabs>
                <w:tab w:val="clear" w:pos="4536"/>
                <w:tab w:val="clear" w:pos="9072"/>
              </w:tabs>
              <w:rPr>
                <w:rFonts w:ascii="Arial" w:hAnsi="Arial" w:cs="Arial"/>
              </w:rPr>
            </w:pPr>
            <w:r>
              <w:rPr>
                <w:rFonts w:ascii="Arial" w:hAnsi="Arial"/>
              </w:rPr>
              <w:t>Tasks, circle of participants and contents of the quality circles are defined by the steering committee in consultation with the specialist disciplines.</w:t>
            </w:r>
          </w:p>
          <w:p w14:paraId="07E74D9B" w14:textId="77777777" w:rsidR="00801E43" w:rsidRPr="000E29CC" w:rsidRDefault="00D848D4" w:rsidP="00DD5BEA">
            <w:pPr>
              <w:pStyle w:val="Kopfzeile"/>
              <w:numPr>
                <w:ilvl w:val="0"/>
                <w:numId w:val="1"/>
              </w:numPr>
              <w:tabs>
                <w:tab w:val="clear" w:pos="4536"/>
                <w:tab w:val="clear" w:pos="9072"/>
              </w:tabs>
              <w:rPr>
                <w:rFonts w:ascii="Arial" w:hAnsi="Arial" w:cs="Arial"/>
              </w:rPr>
            </w:pPr>
            <w:r>
              <w:rPr>
                <w:rFonts w:ascii="Arial" w:hAnsi="Arial"/>
              </w:rPr>
              <w:t>The mandatory members/main cooperation partners of the OC must take part in or initiate QCs.</w:t>
            </w:r>
          </w:p>
          <w:p w14:paraId="4F98D806" w14:textId="77777777" w:rsidR="00B60AF7" w:rsidRPr="000E29CC" w:rsidRDefault="00D848D4" w:rsidP="00DD5BEA">
            <w:pPr>
              <w:pStyle w:val="Kopfzeile"/>
              <w:numPr>
                <w:ilvl w:val="0"/>
                <w:numId w:val="1"/>
              </w:numPr>
              <w:tabs>
                <w:tab w:val="clear" w:pos="4536"/>
                <w:tab w:val="clear" w:pos="9072"/>
              </w:tabs>
              <w:rPr>
                <w:rFonts w:ascii="Arial" w:hAnsi="Arial" w:cs="Arial"/>
              </w:rPr>
            </w:pPr>
            <w:r>
              <w:rPr>
                <w:rFonts w:ascii="Arial" w:hAnsi="Arial"/>
              </w:rPr>
              <w:t>Quality circles are to be held at least three times a year. Oncological topics are one of the foci.</w:t>
            </w:r>
          </w:p>
          <w:p w14:paraId="35A4382B" w14:textId="77777777" w:rsidR="00883770" w:rsidRPr="000E29CC" w:rsidRDefault="00883770" w:rsidP="00DD5BEA">
            <w:pPr>
              <w:pStyle w:val="Kopfzeile"/>
              <w:numPr>
                <w:ilvl w:val="0"/>
                <w:numId w:val="1"/>
              </w:numPr>
              <w:tabs>
                <w:tab w:val="clear" w:pos="4536"/>
                <w:tab w:val="clear" w:pos="9072"/>
              </w:tabs>
              <w:rPr>
                <w:rFonts w:ascii="Arial" w:hAnsi="Arial" w:cs="Arial"/>
              </w:rPr>
            </w:pPr>
            <w:r>
              <w:rPr>
                <w:rFonts w:ascii="Arial" w:hAnsi="Arial"/>
              </w:rPr>
              <w:t>Morbidity/mortality conferences are also recognised as quality circles.</w:t>
            </w:r>
          </w:p>
          <w:p w14:paraId="780BA93A" w14:textId="77777777" w:rsidR="00B60AF7" w:rsidRPr="000E29CC" w:rsidRDefault="00D848D4" w:rsidP="00DD5BEA">
            <w:pPr>
              <w:pStyle w:val="Kopfzeile"/>
              <w:numPr>
                <w:ilvl w:val="0"/>
                <w:numId w:val="1"/>
              </w:numPr>
              <w:tabs>
                <w:tab w:val="clear" w:pos="4536"/>
                <w:tab w:val="clear" w:pos="9072"/>
              </w:tabs>
              <w:rPr>
                <w:rFonts w:ascii="Arial" w:hAnsi="Arial" w:cs="Arial"/>
              </w:rPr>
            </w:pPr>
            <w:r>
              <w:rPr>
                <w:rFonts w:ascii="Arial" w:hAnsi="Arial"/>
              </w:rPr>
              <w:t>A list of participants is kept.</w:t>
            </w:r>
          </w:p>
          <w:p w14:paraId="72680D94" w14:textId="77777777" w:rsidR="00B60AF7" w:rsidRPr="000E29CC" w:rsidRDefault="00B60AF7" w:rsidP="00DD5BEA">
            <w:pPr>
              <w:pStyle w:val="Kopfzeile"/>
              <w:numPr>
                <w:ilvl w:val="0"/>
                <w:numId w:val="1"/>
              </w:numPr>
              <w:tabs>
                <w:tab w:val="clear" w:pos="4536"/>
                <w:tab w:val="clear" w:pos="9072"/>
              </w:tabs>
              <w:rPr>
                <w:rFonts w:ascii="Arial" w:hAnsi="Arial" w:cs="Arial"/>
              </w:rPr>
            </w:pPr>
            <w:r>
              <w:rPr>
                <w:rFonts w:ascii="Arial" w:hAnsi="Arial"/>
              </w:rPr>
              <w:t>Organisation and documentation by the Centre coordinator or QM officer.</w:t>
            </w:r>
          </w:p>
          <w:p w14:paraId="1CDDDC2E" w14:textId="77777777" w:rsidR="00B60AF7" w:rsidRPr="000E29CC" w:rsidRDefault="00D848D4" w:rsidP="00DD5BEA">
            <w:pPr>
              <w:pStyle w:val="Kopfzeile"/>
              <w:numPr>
                <w:ilvl w:val="0"/>
                <w:numId w:val="1"/>
              </w:numPr>
              <w:tabs>
                <w:tab w:val="clear" w:pos="4536"/>
                <w:tab w:val="clear" w:pos="9072"/>
              </w:tabs>
              <w:rPr>
                <w:rFonts w:ascii="Arial" w:hAnsi="Arial" w:cs="Arial"/>
              </w:rPr>
            </w:pPr>
            <w:r>
              <w:rPr>
                <w:rFonts w:ascii="Arial" w:hAnsi="Arial"/>
              </w:rPr>
              <w:t>The quality circles must produce clear results (actions, decisions) which are deemed conducive to significant further development/improvements in the Oncology Centre.</w:t>
            </w:r>
          </w:p>
          <w:p w14:paraId="06549C78" w14:textId="77777777" w:rsidR="00B60AF7" w:rsidRPr="000E29CC" w:rsidRDefault="00B60AF7" w:rsidP="00752668">
            <w:pPr>
              <w:jc w:val="both"/>
              <w:rPr>
                <w:rFonts w:ascii="Arial" w:hAnsi="Arial"/>
              </w:rPr>
            </w:pPr>
          </w:p>
          <w:p w14:paraId="77034D34" w14:textId="77777777" w:rsidR="00363321" w:rsidRPr="000E29CC" w:rsidRDefault="00D848D4" w:rsidP="001B0D13">
            <w:pPr>
              <w:rPr>
                <w:rFonts w:ascii="Arial" w:hAnsi="Arial"/>
              </w:rPr>
            </w:pPr>
            <w:r>
              <w:rPr>
                <w:rFonts w:ascii="Arial" w:hAnsi="Arial"/>
              </w:rPr>
              <w:t>A quality circle must have been held by the time of initial certification. The results of the quality circle are to be documented.</w:t>
            </w:r>
          </w:p>
        </w:tc>
        <w:tc>
          <w:tcPr>
            <w:tcW w:w="4394" w:type="dxa"/>
            <w:tcBorders>
              <w:top w:val="single" w:sz="4" w:space="0" w:color="auto"/>
              <w:left w:val="single" w:sz="4" w:space="0" w:color="auto"/>
              <w:bottom w:val="nil"/>
              <w:right w:val="single" w:sz="4" w:space="0" w:color="auto"/>
            </w:tcBorders>
          </w:tcPr>
          <w:p w14:paraId="54B5CB23" w14:textId="77777777" w:rsidR="00B60AF7" w:rsidRPr="000E29CC" w:rsidRDefault="00B60AF7" w:rsidP="00D573A6">
            <w:pPr>
              <w:rPr>
                <w:rFonts w:ascii="Arial" w:hAnsi="Arial"/>
              </w:rPr>
            </w:pPr>
          </w:p>
        </w:tc>
        <w:tc>
          <w:tcPr>
            <w:tcW w:w="427" w:type="dxa"/>
            <w:tcBorders>
              <w:top w:val="single" w:sz="4" w:space="0" w:color="auto"/>
              <w:left w:val="single" w:sz="4" w:space="0" w:color="auto"/>
              <w:bottom w:val="nil"/>
              <w:right w:val="single" w:sz="4" w:space="0" w:color="auto"/>
            </w:tcBorders>
          </w:tcPr>
          <w:p w14:paraId="5D3ED24F" w14:textId="77777777" w:rsidR="00B60AF7" w:rsidRPr="000E29CC" w:rsidRDefault="00B60AF7">
            <w:pPr>
              <w:rPr>
                <w:rFonts w:ascii="Arial" w:hAnsi="Arial"/>
              </w:rPr>
            </w:pPr>
          </w:p>
        </w:tc>
      </w:tr>
      <w:tr w:rsidR="00761FA6" w:rsidRPr="00B02DFC" w14:paraId="084B27A7" w14:textId="77777777" w:rsidTr="00A0281A">
        <w:tc>
          <w:tcPr>
            <w:tcW w:w="919" w:type="dxa"/>
            <w:tcBorders>
              <w:bottom w:val="single" w:sz="4" w:space="0" w:color="auto"/>
            </w:tcBorders>
          </w:tcPr>
          <w:p w14:paraId="6300AD05" w14:textId="77777777" w:rsidR="00761FA6" w:rsidRPr="000E29CC" w:rsidRDefault="00843E70" w:rsidP="00CF0DFE">
            <w:pPr>
              <w:rPr>
                <w:rFonts w:ascii="Arial" w:hAnsi="Arial" w:cs="Arial"/>
                <w:strike/>
              </w:rPr>
            </w:pPr>
            <w:r>
              <w:rPr>
                <w:rFonts w:ascii="Arial" w:hAnsi="Arial"/>
              </w:rPr>
              <w:t>1.2.15</w:t>
            </w:r>
          </w:p>
        </w:tc>
        <w:tc>
          <w:tcPr>
            <w:tcW w:w="4395" w:type="dxa"/>
            <w:tcBorders>
              <w:bottom w:val="single" w:sz="4" w:space="0" w:color="auto"/>
            </w:tcBorders>
          </w:tcPr>
          <w:p w14:paraId="2BFA732E" w14:textId="77777777" w:rsidR="00761FA6" w:rsidRPr="000A15AC" w:rsidRDefault="00374800" w:rsidP="002C2B28">
            <w:pPr>
              <w:tabs>
                <w:tab w:val="left" w:pos="324"/>
              </w:tabs>
              <w:jc w:val="both"/>
              <w:rPr>
                <w:rFonts w:ascii="Arial" w:hAnsi="Arial" w:cs="Arial"/>
              </w:rPr>
            </w:pPr>
            <w:r w:rsidRPr="000A15AC">
              <w:rPr>
                <w:rFonts w:ascii="Arial" w:hAnsi="Arial"/>
              </w:rPr>
              <w:t>Centralised list of guidelines/SOPs</w:t>
            </w:r>
          </w:p>
          <w:p w14:paraId="422187CC" w14:textId="7BF60137" w:rsidR="00BE4101" w:rsidRPr="000A15AC" w:rsidRDefault="00374800" w:rsidP="00CC5B2D">
            <w:pPr>
              <w:tabs>
                <w:tab w:val="left" w:pos="324"/>
              </w:tabs>
              <w:jc w:val="both"/>
              <w:rPr>
                <w:rFonts w:ascii="Arial" w:hAnsi="Arial" w:cs="Arial"/>
              </w:rPr>
            </w:pPr>
            <w:r w:rsidRPr="000A15AC">
              <w:rPr>
                <w:rFonts w:ascii="Arial" w:hAnsi="Arial"/>
              </w:rPr>
              <w:t xml:space="preserve">A list of guidelines/SOPs is to be kept (in accordance with Annex 1) which the corresponding specialty unit undertakes to implement. The person responsible for each guideline is to be </w:t>
            </w:r>
            <w:r w:rsidR="00641611" w:rsidRPr="000A15AC">
              <w:rPr>
                <w:rFonts w:ascii="Arial" w:hAnsi="Arial"/>
              </w:rPr>
              <w:t>designated</w:t>
            </w:r>
            <w:r w:rsidRPr="000A15AC">
              <w:rPr>
                <w:rFonts w:ascii="Arial" w:hAnsi="Arial"/>
              </w:rPr>
              <w:t xml:space="preserve"> by name in the list.</w:t>
            </w:r>
          </w:p>
          <w:p w14:paraId="1B638004" w14:textId="37C8CFC8" w:rsidR="00BE4101" w:rsidRPr="000A15AC" w:rsidRDefault="00BE4101" w:rsidP="00CC5B2D">
            <w:pPr>
              <w:tabs>
                <w:tab w:val="left" w:pos="324"/>
              </w:tabs>
              <w:jc w:val="both"/>
              <w:rPr>
                <w:rFonts w:ascii="Arial" w:hAnsi="Arial" w:cs="Arial"/>
              </w:rPr>
            </w:pPr>
            <w:r w:rsidRPr="000A15AC">
              <w:rPr>
                <w:rFonts w:ascii="Arial" w:hAnsi="Arial"/>
              </w:rPr>
              <w:t xml:space="preserve">SOPs are updated and concrete diagnostic and therapy instructions, which are based on the S1-S3 </w:t>
            </w:r>
            <w:r w:rsidR="00267B64" w:rsidRPr="000A15AC">
              <w:rPr>
                <w:rFonts w:ascii="Arial" w:hAnsi="Arial"/>
              </w:rPr>
              <w:t>E</w:t>
            </w:r>
            <w:r w:rsidRPr="000A15AC">
              <w:rPr>
                <w:rFonts w:ascii="Arial" w:hAnsi="Arial"/>
              </w:rPr>
              <w:t>vidence</w:t>
            </w:r>
            <w:r w:rsidR="00267B64" w:rsidRPr="000A15AC">
              <w:rPr>
                <w:rFonts w:ascii="Arial" w:hAnsi="Arial"/>
              </w:rPr>
              <w:t>-based</w:t>
            </w:r>
            <w:r w:rsidRPr="000A15AC">
              <w:rPr>
                <w:rFonts w:ascii="Arial" w:hAnsi="Arial"/>
              </w:rPr>
              <w:t xml:space="preserve"> guidelines. For entities which do not have respective guidelines, adequate SOPs </w:t>
            </w:r>
            <w:r w:rsidR="00267B64" w:rsidRPr="000A15AC">
              <w:rPr>
                <w:rFonts w:ascii="Arial" w:hAnsi="Arial"/>
              </w:rPr>
              <w:t>are to be put in place.</w:t>
            </w:r>
          </w:p>
          <w:p w14:paraId="03945988" w14:textId="77777777" w:rsidR="00B02DFC" w:rsidRPr="000A15AC" w:rsidRDefault="00B02DFC" w:rsidP="00B02DFC">
            <w:pPr>
              <w:tabs>
                <w:tab w:val="left" w:pos="284"/>
                <w:tab w:val="left" w:pos="355"/>
              </w:tabs>
              <w:rPr>
                <w:rFonts w:ascii="Arial" w:hAnsi="Arial" w:cs="Arial"/>
              </w:rPr>
            </w:pPr>
            <w:r w:rsidRPr="000A15AC">
              <w:rPr>
                <w:rFonts w:ascii="Arial" w:hAnsi="Arial"/>
              </w:rPr>
              <w:t>SOPs are to be documented for all tumour entities in the area of application.</w:t>
            </w:r>
          </w:p>
          <w:p w14:paraId="26E44B6D" w14:textId="7CE0BA89" w:rsidR="00761FA6" w:rsidRPr="000A15AC" w:rsidRDefault="00336187" w:rsidP="00CC5B2D">
            <w:pPr>
              <w:tabs>
                <w:tab w:val="left" w:pos="324"/>
              </w:tabs>
              <w:jc w:val="both"/>
              <w:rPr>
                <w:rFonts w:ascii="Arial" w:hAnsi="Arial" w:cs="Arial"/>
              </w:rPr>
            </w:pPr>
            <w:r w:rsidRPr="000A15AC">
              <w:rPr>
                <w:rFonts w:ascii="Arial" w:hAnsi="Arial" w:cs="Arial"/>
              </w:rPr>
              <w:lastRenderedPageBreak/>
              <w:t>For palliative medicine the SOPs of the</w:t>
            </w:r>
            <w:r w:rsidR="00A0281A" w:rsidRPr="000A15AC">
              <w:rPr>
                <w:rFonts w:ascii="Arial" w:hAnsi="Arial" w:cs="Arial"/>
              </w:rPr>
              <w:t xml:space="preserve"> leading oncological centr</w:t>
            </w:r>
            <w:r w:rsidR="004B5869" w:rsidRPr="000A15AC">
              <w:rPr>
                <w:rFonts w:ascii="Arial" w:hAnsi="Arial" w:cs="Arial"/>
              </w:rPr>
              <w:t>e</w:t>
            </w:r>
            <w:r w:rsidR="00A0281A" w:rsidRPr="000A15AC">
              <w:rPr>
                <w:rFonts w:ascii="Arial" w:hAnsi="Arial" w:cs="Arial"/>
              </w:rPr>
              <w:t>s</w:t>
            </w:r>
            <w:r w:rsidR="00ED3BF1">
              <w:rPr>
                <w:rFonts w:ascii="Arial" w:hAnsi="Arial" w:cs="Arial"/>
              </w:rPr>
              <w:t>’</w:t>
            </w:r>
            <w:r w:rsidRPr="000A15AC">
              <w:rPr>
                <w:rFonts w:ascii="Arial" w:hAnsi="Arial" w:cs="Arial"/>
              </w:rPr>
              <w:t xml:space="preserve"> network can be used (</w:t>
            </w:r>
            <w:hyperlink r:id="rId10" w:history="1">
              <w:r w:rsidR="00ED3BF1" w:rsidRPr="0087511E">
                <w:rPr>
                  <w:rStyle w:val="Hyperlink"/>
                  <w:rFonts w:ascii="Arial" w:hAnsi="Arial" w:cs="Arial"/>
                </w:rPr>
                <w:t>http://www.ccc-netzwerk.de/arbeitsgruppen/standard-operating-procedures/netzwerk-sops.html</w:t>
              </w:r>
            </w:hyperlink>
            <w:r w:rsidRPr="000A15AC">
              <w:rPr>
                <w:rFonts w:ascii="Arial" w:hAnsi="Arial" w:cs="Arial"/>
              </w:rPr>
              <w:t>)</w:t>
            </w:r>
          </w:p>
          <w:p w14:paraId="6353656F" w14:textId="3CEAA9D7" w:rsidR="00B02DFC" w:rsidRPr="000A15AC" w:rsidRDefault="00B02DFC" w:rsidP="00CC5B2D">
            <w:pPr>
              <w:tabs>
                <w:tab w:val="left" w:pos="324"/>
              </w:tabs>
              <w:jc w:val="both"/>
              <w:rPr>
                <w:rFonts w:ascii="Arial" w:hAnsi="Arial" w:cs="Arial"/>
              </w:rPr>
            </w:pPr>
          </w:p>
        </w:tc>
        <w:tc>
          <w:tcPr>
            <w:tcW w:w="4394" w:type="dxa"/>
            <w:tcBorders>
              <w:bottom w:val="single" w:sz="4" w:space="0" w:color="auto"/>
            </w:tcBorders>
          </w:tcPr>
          <w:p w14:paraId="11674EE2" w14:textId="77777777" w:rsidR="00761FA6" w:rsidRPr="000E29CC" w:rsidRDefault="00761FA6" w:rsidP="002C2B28">
            <w:pPr>
              <w:rPr>
                <w:rFonts w:ascii="Arial" w:hAnsi="Arial" w:cs="Arial"/>
              </w:rPr>
            </w:pPr>
          </w:p>
        </w:tc>
        <w:tc>
          <w:tcPr>
            <w:tcW w:w="427" w:type="dxa"/>
            <w:tcBorders>
              <w:bottom w:val="single" w:sz="4" w:space="0" w:color="auto"/>
            </w:tcBorders>
          </w:tcPr>
          <w:p w14:paraId="4349FBBC" w14:textId="77777777" w:rsidR="00761FA6" w:rsidRPr="000E29CC" w:rsidRDefault="00761FA6" w:rsidP="002C2B28">
            <w:pPr>
              <w:rPr>
                <w:rFonts w:ascii="Arial" w:hAnsi="Arial" w:cs="Arial"/>
              </w:rPr>
            </w:pPr>
          </w:p>
        </w:tc>
      </w:tr>
      <w:tr w:rsidR="00761FA6" w:rsidRPr="00B02DFC" w14:paraId="0B92F79D" w14:textId="77777777" w:rsidTr="00A0281A">
        <w:tc>
          <w:tcPr>
            <w:tcW w:w="919" w:type="dxa"/>
            <w:tcBorders>
              <w:bottom w:val="nil"/>
            </w:tcBorders>
          </w:tcPr>
          <w:p w14:paraId="463CE8AA" w14:textId="77777777" w:rsidR="00761FA6" w:rsidRPr="000E29CC" w:rsidRDefault="00843E70" w:rsidP="00CF0DFE">
            <w:pPr>
              <w:rPr>
                <w:rFonts w:ascii="Arial" w:hAnsi="Arial" w:cs="Arial"/>
                <w:strike/>
                <w:sz w:val="16"/>
                <w:szCs w:val="16"/>
              </w:rPr>
            </w:pPr>
            <w:r>
              <w:rPr>
                <w:rFonts w:ascii="Arial" w:hAnsi="Arial"/>
              </w:rPr>
              <w:t>1.2.16</w:t>
            </w:r>
          </w:p>
        </w:tc>
        <w:tc>
          <w:tcPr>
            <w:tcW w:w="4395" w:type="dxa"/>
            <w:tcBorders>
              <w:bottom w:val="nil"/>
            </w:tcBorders>
          </w:tcPr>
          <w:p w14:paraId="29B6A809" w14:textId="77777777" w:rsidR="00761FA6" w:rsidRPr="000A15AC" w:rsidRDefault="00CD2576" w:rsidP="002C2B28">
            <w:pPr>
              <w:tabs>
                <w:tab w:val="left" w:pos="324"/>
              </w:tabs>
              <w:jc w:val="both"/>
              <w:rPr>
                <w:rFonts w:ascii="Arial" w:hAnsi="Arial" w:cs="Arial"/>
              </w:rPr>
            </w:pPr>
            <w:r w:rsidRPr="000A15AC">
              <w:rPr>
                <w:rFonts w:ascii="Arial" w:hAnsi="Arial"/>
              </w:rPr>
              <w:t>Tasks of the persons responsible for the guidelines</w:t>
            </w:r>
          </w:p>
          <w:p w14:paraId="5F5938C9" w14:textId="4ABD4048" w:rsidR="00761FA6" w:rsidRPr="000A15AC" w:rsidRDefault="00374800" w:rsidP="00DD5BEA">
            <w:pPr>
              <w:pStyle w:val="Kopfzeile"/>
              <w:numPr>
                <w:ilvl w:val="0"/>
                <w:numId w:val="1"/>
              </w:numPr>
              <w:tabs>
                <w:tab w:val="clear" w:pos="4536"/>
                <w:tab w:val="clear" w:pos="9072"/>
              </w:tabs>
              <w:rPr>
                <w:rFonts w:ascii="Arial" w:hAnsi="Arial" w:cs="Arial"/>
              </w:rPr>
            </w:pPr>
            <w:r w:rsidRPr="000A15AC">
              <w:rPr>
                <w:rFonts w:ascii="Arial" w:hAnsi="Arial"/>
              </w:rPr>
              <w:t xml:space="preserve">Monitoring of </w:t>
            </w:r>
            <w:r w:rsidR="0019436A" w:rsidRPr="000A15AC">
              <w:rPr>
                <w:rFonts w:ascii="Arial" w:hAnsi="Arial"/>
              </w:rPr>
              <w:t>up-t</w:t>
            </w:r>
            <w:r w:rsidR="00641611" w:rsidRPr="000A15AC">
              <w:rPr>
                <w:rFonts w:ascii="Arial" w:hAnsi="Arial"/>
              </w:rPr>
              <w:t>o-datedness</w:t>
            </w:r>
            <w:r w:rsidRPr="000A15AC">
              <w:rPr>
                <w:rFonts w:ascii="Arial" w:hAnsi="Arial"/>
              </w:rPr>
              <w:t xml:space="preserve"> and further development</w:t>
            </w:r>
          </w:p>
          <w:p w14:paraId="7CE456D9" w14:textId="77777777" w:rsidR="00761FA6" w:rsidRPr="000A15AC" w:rsidRDefault="00CC5B2D" w:rsidP="00DD5BEA">
            <w:pPr>
              <w:pStyle w:val="Kopfzeile"/>
              <w:numPr>
                <w:ilvl w:val="0"/>
                <w:numId w:val="1"/>
              </w:numPr>
              <w:tabs>
                <w:tab w:val="clear" w:pos="4536"/>
                <w:tab w:val="clear" w:pos="9072"/>
              </w:tabs>
              <w:rPr>
                <w:rFonts w:ascii="Arial" w:hAnsi="Arial" w:cs="Arial"/>
              </w:rPr>
            </w:pPr>
            <w:r w:rsidRPr="000A15AC">
              <w:rPr>
                <w:rFonts w:ascii="Arial" w:hAnsi="Arial"/>
              </w:rPr>
              <w:t>Presentation of guideline contents to new staff members (description of type of presentation and documentation)</w:t>
            </w:r>
          </w:p>
          <w:p w14:paraId="5EE4CF3F" w14:textId="77777777" w:rsidR="00761FA6" w:rsidRPr="000A15AC" w:rsidRDefault="00374800" w:rsidP="00374800">
            <w:pPr>
              <w:pStyle w:val="Kopfzeile"/>
              <w:numPr>
                <w:ilvl w:val="0"/>
                <w:numId w:val="1"/>
              </w:numPr>
              <w:tabs>
                <w:tab w:val="clear" w:pos="4536"/>
                <w:tab w:val="clear" w:pos="9072"/>
              </w:tabs>
              <w:rPr>
                <w:rFonts w:ascii="Arial" w:hAnsi="Arial" w:cs="Arial"/>
              </w:rPr>
            </w:pPr>
            <w:r w:rsidRPr="000A15AC">
              <w:rPr>
                <w:rFonts w:ascii="Arial" w:hAnsi="Arial"/>
              </w:rPr>
              <w:t>Monitoring of guideline implementation (e.g. guideline audit, data monitoring)</w:t>
            </w:r>
          </w:p>
        </w:tc>
        <w:tc>
          <w:tcPr>
            <w:tcW w:w="4394" w:type="dxa"/>
            <w:tcBorders>
              <w:bottom w:val="nil"/>
            </w:tcBorders>
          </w:tcPr>
          <w:p w14:paraId="0AEF8D04" w14:textId="77777777" w:rsidR="00761FA6" w:rsidRPr="000E29CC" w:rsidRDefault="00761FA6" w:rsidP="002C2B28">
            <w:pPr>
              <w:rPr>
                <w:rFonts w:ascii="Arial" w:hAnsi="Arial" w:cs="Arial"/>
              </w:rPr>
            </w:pPr>
          </w:p>
        </w:tc>
        <w:tc>
          <w:tcPr>
            <w:tcW w:w="427" w:type="dxa"/>
            <w:tcBorders>
              <w:bottom w:val="nil"/>
            </w:tcBorders>
          </w:tcPr>
          <w:p w14:paraId="23017FDD" w14:textId="77777777" w:rsidR="00761FA6" w:rsidRPr="000E29CC" w:rsidRDefault="00761FA6" w:rsidP="002C2B28">
            <w:pPr>
              <w:rPr>
                <w:rFonts w:ascii="Arial" w:hAnsi="Arial" w:cs="Arial"/>
              </w:rPr>
            </w:pPr>
          </w:p>
        </w:tc>
      </w:tr>
      <w:tr w:rsidR="00761FA6" w:rsidRPr="00B02DFC" w14:paraId="675A197A" w14:textId="77777777" w:rsidTr="00A0281A">
        <w:tc>
          <w:tcPr>
            <w:tcW w:w="919" w:type="dxa"/>
            <w:tcBorders>
              <w:top w:val="nil"/>
            </w:tcBorders>
          </w:tcPr>
          <w:p w14:paraId="2031E999" w14:textId="77777777" w:rsidR="00761FA6" w:rsidRPr="000E29CC" w:rsidRDefault="00761FA6" w:rsidP="002C2B28">
            <w:pPr>
              <w:rPr>
                <w:rFonts w:ascii="Arial" w:hAnsi="Arial" w:cs="Arial"/>
              </w:rPr>
            </w:pPr>
          </w:p>
        </w:tc>
        <w:tc>
          <w:tcPr>
            <w:tcW w:w="4395" w:type="dxa"/>
            <w:tcBorders>
              <w:top w:val="nil"/>
            </w:tcBorders>
          </w:tcPr>
          <w:p w14:paraId="35DB68D3" w14:textId="77777777" w:rsidR="00761FA6" w:rsidRPr="000E29CC" w:rsidRDefault="00374800" w:rsidP="002C2B28">
            <w:pPr>
              <w:rPr>
                <w:rFonts w:ascii="Arial" w:hAnsi="Arial" w:cs="Arial"/>
              </w:rPr>
            </w:pPr>
            <w:r>
              <w:rPr>
                <w:rFonts w:ascii="Arial" w:hAnsi="Arial"/>
              </w:rPr>
              <w:t>Changes to guidelines</w:t>
            </w:r>
          </w:p>
          <w:p w14:paraId="3D51431D" w14:textId="77777777" w:rsidR="00761FA6" w:rsidRPr="000E29CC" w:rsidRDefault="00761FA6" w:rsidP="00DD5BEA">
            <w:pPr>
              <w:pStyle w:val="Kopfzeile"/>
              <w:numPr>
                <w:ilvl w:val="0"/>
                <w:numId w:val="1"/>
              </w:numPr>
              <w:tabs>
                <w:tab w:val="clear" w:pos="4536"/>
                <w:tab w:val="clear" w:pos="9072"/>
              </w:tabs>
              <w:rPr>
                <w:rFonts w:ascii="Arial" w:hAnsi="Arial" w:cs="Arial"/>
              </w:rPr>
            </w:pPr>
            <w:r>
              <w:rPr>
                <w:rFonts w:ascii="Arial" w:hAnsi="Arial"/>
              </w:rPr>
              <w:t xml:space="preserve">Systematic, timely and verifiable presentation of changes (documented, </w:t>
            </w:r>
            <w:proofErr w:type="gramStart"/>
            <w:r>
              <w:rPr>
                <w:rFonts w:ascii="Arial" w:hAnsi="Arial"/>
              </w:rPr>
              <w:t>e.g.</w:t>
            </w:r>
            <w:proofErr w:type="gramEnd"/>
            <w:r>
              <w:rPr>
                <w:rFonts w:ascii="Arial" w:hAnsi="Arial"/>
              </w:rPr>
              <w:t xml:space="preserve"> as continuing education sessions, quality circles)</w:t>
            </w:r>
          </w:p>
          <w:p w14:paraId="71888EEB" w14:textId="77777777" w:rsidR="00761FA6" w:rsidRPr="000E29CC" w:rsidRDefault="00374800" w:rsidP="00374800">
            <w:pPr>
              <w:pStyle w:val="Kopfzeile"/>
              <w:numPr>
                <w:ilvl w:val="0"/>
                <w:numId w:val="1"/>
              </w:numPr>
              <w:tabs>
                <w:tab w:val="clear" w:pos="4536"/>
                <w:tab w:val="clear" w:pos="9072"/>
              </w:tabs>
              <w:rPr>
                <w:rFonts w:ascii="Arial" w:hAnsi="Arial" w:cs="Arial"/>
              </w:rPr>
            </w:pPr>
            <w:r>
              <w:rPr>
                <w:rFonts w:ascii="Arial" w:hAnsi="Arial"/>
              </w:rPr>
              <w:t>Changes to internal procedures/ specifications resulting from guideline changes</w:t>
            </w:r>
          </w:p>
        </w:tc>
        <w:tc>
          <w:tcPr>
            <w:tcW w:w="4394" w:type="dxa"/>
            <w:tcBorders>
              <w:top w:val="nil"/>
            </w:tcBorders>
          </w:tcPr>
          <w:p w14:paraId="1EDFAFFB" w14:textId="77777777" w:rsidR="00761FA6" w:rsidRPr="000E29CC" w:rsidRDefault="00761FA6" w:rsidP="002C2B28">
            <w:pPr>
              <w:rPr>
                <w:rFonts w:ascii="Arial" w:hAnsi="Arial" w:cs="Arial"/>
              </w:rPr>
            </w:pPr>
          </w:p>
        </w:tc>
        <w:tc>
          <w:tcPr>
            <w:tcW w:w="427" w:type="dxa"/>
            <w:tcBorders>
              <w:top w:val="nil"/>
            </w:tcBorders>
          </w:tcPr>
          <w:p w14:paraId="066EE529" w14:textId="77777777" w:rsidR="00761FA6" w:rsidRPr="000E29CC" w:rsidRDefault="00761FA6" w:rsidP="002C2B28">
            <w:pPr>
              <w:rPr>
                <w:rFonts w:ascii="Arial" w:hAnsi="Arial" w:cs="Arial"/>
              </w:rPr>
            </w:pPr>
          </w:p>
        </w:tc>
      </w:tr>
    </w:tbl>
    <w:p w14:paraId="1CFE1020" w14:textId="77777777" w:rsidR="00115BEA" w:rsidRPr="000E29CC" w:rsidRDefault="00115BEA" w:rsidP="00761FA6">
      <w:pPr>
        <w:rPr>
          <w:rFonts w:ascii="Arial" w:hAnsi="Arial" w:cs="Arial"/>
        </w:rPr>
      </w:pPr>
    </w:p>
    <w:p w14:paraId="59BD564B" w14:textId="77777777" w:rsidR="0096645A" w:rsidRPr="000E29CC" w:rsidRDefault="0096645A">
      <w:pPr>
        <w:rPr>
          <w:rFonts w:ascii="Arial" w:hAnsi="Arial"/>
          <w:color w:val="FF00FF"/>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FE2EC3" w:rsidRPr="000E29CC" w14:paraId="23B82A93" w14:textId="77777777">
        <w:trPr>
          <w:cantSplit/>
          <w:tblHeader/>
        </w:trPr>
        <w:tc>
          <w:tcPr>
            <w:tcW w:w="10276" w:type="dxa"/>
            <w:gridSpan w:val="4"/>
            <w:tcBorders>
              <w:top w:val="nil"/>
              <w:left w:val="nil"/>
              <w:right w:val="nil"/>
            </w:tcBorders>
          </w:tcPr>
          <w:p w14:paraId="4FA45DB4" w14:textId="7A3042D9" w:rsidR="0096645A" w:rsidRPr="000E29CC" w:rsidRDefault="002A184E">
            <w:pPr>
              <w:pStyle w:val="Kopfzeile"/>
              <w:tabs>
                <w:tab w:val="clear" w:pos="4536"/>
                <w:tab w:val="clear" w:pos="9072"/>
              </w:tabs>
              <w:rPr>
                <w:rFonts w:ascii="Arial" w:hAnsi="Arial"/>
                <w:b/>
              </w:rPr>
            </w:pPr>
            <w:r>
              <w:rPr>
                <w:rFonts w:ascii="Arial" w:hAnsi="Arial"/>
                <w:b/>
              </w:rPr>
              <w:t>1.3</w:t>
            </w:r>
            <w:r>
              <w:tab/>
            </w:r>
            <w:r>
              <w:rPr>
                <w:rFonts w:ascii="Arial" w:hAnsi="Arial"/>
                <w:b/>
              </w:rPr>
              <w:t>Cooperatin</w:t>
            </w:r>
            <w:r w:rsidR="0019436A">
              <w:rPr>
                <w:rFonts w:ascii="Arial" w:hAnsi="Arial"/>
                <w:b/>
              </w:rPr>
              <w:t>g</w:t>
            </w:r>
            <w:r>
              <w:rPr>
                <w:rFonts w:ascii="Arial" w:hAnsi="Arial"/>
                <w:b/>
              </w:rPr>
              <w:t xml:space="preserve"> referrer</w:t>
            </w:r>
            <w:r w:rsidR="0019436A">
              <w:rPr>
                <w:rFonts w:ascii="Arial" w:hAnsi="Arial"/>
                <w:b/>
              </w:rPr>
              <w:t>s</w:t>
            </w:r>
            <w:r>
              <w:rPr>
                <w:rFonts w:ascii="Arial" w:hAnsi="Arial"/>
                <w:b/>
              </w:rPr>
              <w:t xml:space="preserve"> and aftercare</w:t>
            </w:r>
            <w:r w:rsidR="0089501F">
              <w:rPr>
                <w:rFonts w:ascii="Arial" w:hAnsi="Arial"/>
                <w:b/>
              </w:rPr>
              <w:t xml:space="preserve"> treatment</w:t>
            </w:r>
          </w:p>
          <w:p w14:paraId="6FAB8FCA" w14:textId="77777777" w:rsidR="0096645A" w:rsidRPr="000E29CC" w:rsidRDefault="0096645A" w:rsidP="00764829">
            <w:pPr>
              <w:pStyle w:val="Kopfzeile"/>
              <w:tabs>
                <w:tab w:val="clear" w:pos="4536"/>
                <w:tab w:val="clear" w:pos="9072"/>
              </w:tabs>
              <w:rPr>
                <w:rFonts w:ascii="Arial" w:hAnsi="Arial"/>
              </w:rPr>
            </w:pPr>
          </w:p>
        </w:tc>
      </w:tr>
      <w:tr w:rsidR="0096645A" w:rsidRPr="00B02DFC" w14:paraId="3E475405" w14:textId="77777777" w:rsidTr="00CD2576">
        <w:trPr>
          <w:tblHeader/>
        </w:trPr>
        <w:tc>
          <w:tcPr>
            <w:tcW w:w="921" w:type="dxa"/>
            <w:tcBorders>
              <w:top w:val="single" w:sz="4" w:space="0" w:color="auto"/>
              <w:left w:val="single" w:sz="4" w:space="0" w:color="auto"/>
            </w:tcBorders>
          </w:tcPr>
          <w:p w14:paraId="6B461C58" w14:textId="77777777" w:rsidR="0096645A" w:rsidRPr="000E29CC" w:rsidRDefault="007F550C" w:rsidP="004910AF">
            <w:pPr>
              <w:pStyle w:val="Kopfzeile"/>
              <w:tabs>
                <w:tab w:val="clear" w:pos="4536"/>
                <w:tab w:val="clear" w:pos="9072"/>
              </w:tabs>
              <w:jc w:val="center"/>
              <w:rPr>
                <w:rFonts w:ascii="Arial" w:hAnsi="Arial" w:cs="Arial"/>
              </w:rPr>
            </w:pPr>
            <w:r>
              <w:rPr>
                <w:rFonts w:ascii="Arial" w:hAnsi="Arial"/>
              </w:rPr>
              <w:t>Section</w:t>
            </w:r>
          </w:p>
        </w:tc>
        <w:tc>
          <w:tcPr>
            <w:tcW w:w="4393" w:type="dxa"/>
            <w:tcBorders>
              <w:top w:val="single" w:sz="4" w:space="0" w:color="auto"/>
            </w:tcBorders>
          </w:tcPr>
          <w:p w14:paraId="7BBA5F17" w14:textId="77777777" w:rsidR="0096645A" w:rsidRPr="000E29CC" w:rsidRDefault="002A184E" w:rsidP="002A184E">
            <w:pPr>
              <w:jc w:val="center"/>
              <w:rPr>
                <w:rFonts w:ascii="Arial" w:hAnsi="Arial" w:cs="Arial"/>
              </w:rPr>
            </w:pPr>
            <w:r>
              <w:rPr>
                <w:rFonts w:ascii="Arial" w:hAnsi="Arial"/>
              </w:rPr>
              <w:t>Requirements</w:t>
            </w:r>
          </w:p>
        </w:tc>
        <w:tc>
          <w:tcPr>
            <w:tcW w:w="4536" w:type="dxa"/>
            <w:tcBorders>
              <w:top w:val="single" w:sz="4" w:space="0" w:color="auto"/>
            </w:tcBorders>
          </w:tcPr>
          <w:p w14:paraId="37DEF0C3" w14:textId="77777777" w:rsidR="0096645A" w:rsidRPr="000E29CC" w:rsidRDefault="0096645A" w:rsidP="00CD2576">
            <w:pPr>
              <w:jc w:val="center"/>
              <w:rPr>
                <w:rFonts w:ascii="Arial" w:hAnsi="Arial" w:cs="Arial"/>
              </w:rPr>
            </w:pPr>
            <w:r>
              <w:rPr>
                <w:rFonts w:ascii="Arial" w:hAnsi="Arial"/>
              </w:rPr>
              <w:t>Explanatory Remarks of the Oncology Centre</w:t>
            </w:r>
          </w:p>
        </w:tc>
        <w:tc>
          <w:tcPr>
            <w:tcW w:w="425" w:type="dxa"/>
            <w:tcBorders>
              <w:top w:val="single" w:sz="4" w:space="0" w:color="auto"/>
            </w:tcBorders>
          </w:tcPr>
          <w:p w14:paraId="7EC748F8" w14:textId="77777777" w:rsidR="0096645A" w:rsidRPr="000E29CC" w:rsidRDefault="0096645A" w:rsidP="00FE2EC3">
            <w:pPr>
              <w:rPr>
                <w:rFonts w:ascii="Arial" w:hAnsi="Arial" w:cs="Arial"/>
              </w:rPr>
            </w:pPr>
          </w:p>
        </w:tc>
      </w:tr>
      <w:tr w:rsidR="0098559F" w:rsidRPr="00B02DFC" w14:paraId="1976C81A" w14:textId="77777777" w:rsidTr="00CD2576">
        <w:tc>
          <w:tcPr>
            <w:tcW w:w="921" w:type="dxa"/>
          </w:tcPr>
          <w:p w14:paraId="516F1C75" w14:textId="77777777" w:rsidR="0098559F" w:rsidRPr="000E29CC" w:rsidRDefault="0098559F">
            <w:pPr>
              <w:rPr>
                <w:rFonts w:ascii="Arial" w:hAnsi="Arial" w:cs="Arial"/>
              </w:rPr>
            </w:pPr>
            <w:r>
              <w:rPr>
                <w:rFonts w:ascii="Arial" w:hAnsi="Arial"/>
              </w:rPr>
              <w:t>1.3.1</w:t>
            </w:r>
          </w:p>
        </w:tc>
        <w:tc>
          <w:tcPr>
            <w:tcW w:w="4394" w:type="dxa"/>
          </w:tcPr>
          <w:p w14:paraId="2EA389C6" w14:textId="77777777" w:rsidR="0098559F" w:rsidRPr="000E29CC" w:rsidRDefault="002A184E" w:rsidP="00BF6236">
            <w:pPr>
              <w:pStyle w:val="Kopfzeile"/>
              <w:tabs>
                <w:tab w:val="clear" w:pos="4536"/>
                <w:tab w:val="clear" w:pos="9072"/>
              </w:tabs>
              <w:rPr>
                <w:rFonts w:ascii="Arial" w:hAnsi="Arial" w:cs="Arial"/>
              </w:rPr>
            </w:pPr>
            <w:r>
              <w:rPr>
                <w:rFonts w:ascii="Arial" w:hAnsi="Arial"/>
              </w:rPr>
              <w:t>Cooperating referrers</w:t>
            </w:r>
          </w:p>
          <w:p w14:paraId="52E93F87" w14:textId="77777777" w:rsidR="0098559F" w:rsidRPr="000E29CC" w:rsidRDefault="004910AF" w:rsidP="00BF6236">
            <w:pPr>
              <w:pStyle w:val="Kopfzeile"/>
              <w:tabs>
                <w:tab w:val="clear" w:pos="4536"/>
                <w:tab w:val="clear" w:pos="9072"/>
              </w:tabs>
              <w:rPr>
                <w:rFonts w:ascii="Arial" w:hAnsi="Arial" w:cs="Arial"/>
              </w:rPr>
            </w:pPr>
            <w:r>
              <w:rPr>
                <w:rFonts w:ascii="Arial" w:hAnsi="Arial"/>
              </w:rPr>
              <w:t>An up-to-date list of cooperating referrers is to be kept. The referrers are to be informed about cooperation within the Oncology Centre with regard to the following:</w:t>
            </w:r>
          </w:p>
          <w:p w14:paraId="59370CA3" w14:textId="77777777" w:rsidR="004910AF" w:rsidRPr="000E29CC" w:rsidRDefault="004910AF" w:rsidP="00BF6236">
            <w:pPr>
              <w:pStyle w:val="Kopfzeile"/>
              <w:tabs>
                <w:tab w:val="clear" w:pos="4536"/>
                <w:tab w:val="clear" w:pos="9072"/>
              </w:tabs>
              <w:rPr>
                <w:rFonts w:ascii="Arial" w:hAnsi="Arial" w:cs="Arial"/>
              </w:rPr>
            </w:pPr>
          </w:p>
          <w:p w14:paraId="2FECA6F4" w14:textId="77777777" w:rsidR="0098559F" w:rsidRPr="000E29CC" w:rsidRDefault="004910AF" w:rsidP="00BF6236">
            <w:pPr>
              <w:pStyle w:val="Kopfzeile"/>
              <w:tabs>
                <w:tab w:val="clear" w:pos="4536"/>
                <w:tab w:val="clear" w:pos="9072"/>
              </w:tabs>
              <w:rPr>
                <w:rFonts w:ascii="Arial" w:hAnsi="Arial" w:cs="Arial"/>
              </w:rPr>
            </w:pPr>
            <w:r>
              <w:rPr>
                <w:rFonts w:ascii="Arial" w:hAnsi="Arial"/>
              </w:rPr>
              <w:t>Duties of the Oncology Centre:</w:t>
            </w:r>
          </w:p>
          <w:p w14:paraId="24CD9B09" w14:textId="6D440AFA" w:rsidR="0098559F" w:rsidRPr="000E29CC" w:rsidRDefault="004910AF" w:rsidP="00DD5BEA">
            <w:pPr>
              <w:pStyle w:val="Kopfzeile"/>
              <w:numPr>
                <w:ilvl w:val="0"/>
                <w:numId w:val="1"/>
              </w:numPr>
              <w:tabs>
                <w:tab w:val="clear" w:pos="4536"/>
                <w:tab w:val="clear" w:pos="9072"/>
              </w:tabs>
              <w:rPr>
                <w:rFonts w:ascii="Arial" w:hAnsi="Arial" w:cs="Arial"/>
              </w:rPr>
            </w:pPr>
            <w:r>
              <w:rPr>
                <w:rFonts w:ascii="Arial" w:hAnsi="Arial"/>
              </w:rPr>
              <w:t xml:space="preserve">Referrers are entitled to </w:t>
            </w:r>
            <w:r w:rsidR="0032492E">
              <w:rPr>
                <w:rFonts w:ascii="Arial" w:hAnsi="Arial"/>
              </w:rPr>
              <w:t>attend</w:t>
            </w:r>
            <w:r>
              <w:rPr>
                <w:rFonts w:ascii="Arial" w:hAnsi="Arial"/>
              </w:rPr>
              <w:t xml:space="preserve"> the tumour conference when their patients are presented.</w:t>
            </w:r>
          </w:p>
          <w:p w14:paraId="7EC16B2D" w14:textId="77777777" w:rsidR="0098559F" w:rsidRPr="000E29CC" w:rsidRDefault="004910AF" w:rsidP="004910AF">
            <w:pPr>
              <w:pStyle w:val="Kopfzeile"/>
              <w:numPr>
                <w:ilvl w:val="0"/>
                <w:numId w:val="1"/>
              </w:numPr>
              <w:tabs>
                <w:tab w:val="clear" w:pos="4536"/>
                <w:tab w:val="clear" w:pos="9072"/>
              </w:tabs>
              <w:rPr>
                <w:rFonts w:ascii="Arial" w:hAnsi="Arial"/>
              </w:rPr>
            </w:pPr>
            <w:r>
              <w:rPr>
                <w:rFonts w:ascii="Arial" w:hAnsi="Arial"/>
              </w:rPr>
              <w:t>Referrers are to be given an opportunity to present patients at the tumour conference.</w:t>
            </w:r>
          </w:p>
        </w:tc>
        <w:tc>
          <w:tcPr>
            <w:tcW w:w="4536" w:type="dxa"/>
          </w:tcPr>
          <w:p w14:paraId="5D39A56A" w14:textId="77777777" w:rsidR="0098559F" w:rsidRPr="000E29CC" w:rsidRDefault="0098559F" w:rsidP="00752668">
            <w:pPr>
              <w:rPr>
                <w:rFonts w:ascii="Arial" w:hAnsi="Arial" w:cs="Arial"/>
              </w:rPr>
            </w:pPr>
          </w:p>
        </w:tc>
        <w:tc>
          <w:tcPr>
            <w:tcW w:w="425" w:type="dxa"/>
          </w:tcPr>
          <w:p w14:paraId="078BCE52" w14:textId="77777777" w:rsidR="0098559F" w:rsidRPr="000E29CC" w:rsidRDefault="0098559F">
            <w:pPr>
              <w:rPr>
                <w:rFonts w:ascii="Arial" w:hAnsi="Arial" w:cs="Arial"/>
              </w:rPr>
            </w:pPr>
          </w:p>
        </w:tc>
      </w:tr>
      <w:tr w:rsidR="00CE475D" w:rsidRPr="00B02DFC" w14:paraId="035512E0" w14:textId="77777777" w:rsidTr="00CD2576">
        <w:tc>
          <w:tcPr>
            <w:tcW w:w="921" w:type="dxa"/>
          </w:tcPr>
          <w:p w14:paraId="7CE75CA4" w14:textId="77777777" w:rsidR="00CE475D" w:rsidRPr="000E29CC" w:rsidRDefault="00CE475D" w:rsidP="00D03886">
            <w:pPr>
              <w:rPr>
                <w:rFonts w:ascii="Arial" w:hAnsi="Arial" w:cs="Arial"/>
                <w:sz w:val="12"/>
                <w:szCs w:val="12"/>
              </w:rPr>
            </w:pPr>
            <w:r>
              <w:rPr>
                <w:rFonts w:ascii="Arial" w:hAnsi="Arial"/>
              </w:rPr>
              <w:t>1.3.2</w:t>
            </w:r>
          </w:p>
        </w:tc>
        <w:tc>
          <w:tcPr>
            <w:tcW w:w="4394" w:type="dxa"/>
          </w:tcPr>
          <w:p w14:paraId="52D9FF8E" w14:textId="77777777" w:rsidR="00CE475D" w:rsidRPr="000E29CC" w:rsidRDefault="004910AF" w:rsidP="00BF6236">
            <w:pPr>
              <w:pStyle w:val="Kopfzeile"/>
              <w:tabs>
                <w:tab w:val="clear" w:pos="4536"/>
                <w:tab w:val="clear" w:pos="9072"/>
              </w:tabs>
              <w:rPr>
                <w:rFonts w:ascii="Arial" w:hAnsi="Arial" w:cs="Arial"/>
              </w:rPr>
            </w:pPr>
            <w:r>
              <w:rPr>
                <w:rFonts w:ascii="Arial" w:hAnsi="Arial"/>
              </w:rPr>
              <w:t>Contact persons</w:t>
            </w:r>
          </w:p>
          <w:p w14:paraId="102DCDB8" w14:textId="77777777" w:rsidR="00CE475D" w:rsidRPr="000E29CC" w:rsidRDefault="004910AF" w:rsidP="00066941">
            <w:pPr>
              <w:rPr>
                <w:rFonts w:ascii="Arial" w:hAnsi="Arial" w:cs="Arial"/>
              </w:rPr>
            </w:pPr>
            <w:r>
              <w:rPr>
                <w:rFonts w:ascii="Arial" w:hAnsi="Arial"/>
              </w:rPr>
              <w:t xml:space="preserve">The contact persons and their function (e.g. telephone, email) are to be made known to the referrers. This may be done in conjunction with the required publication of the cooperation partners. </w:t>
            </w:r>
          </w:p>
        </w:tc>
        <w:tc>
          <w:tcPr>
            <w:tcW w:w="4536" w:type="dxa"/>
          </w:tcPr>
          <w:p w14:paraId="4839CB3C" w14:textId="77777777" w:rsidR="00CE475D" w:rsidRPr="000E29CC" w:rsidRDefault="00CE475D" w:rsidP="002C2B28">
            <w:pPr>
              <w:rPr>
                <w:rFonts w:ascii="Arial" w:hAnsi="Arial" w:cs="Arial"/>
              </w:rPr>
            </w:pPr>
          </w:p>
        </w:tc>
        <w:tc>
          <w:tcPr>
            <w:tcW w:w="425" w:type="dxa"/>
          </w:tcPr>
          <w:p w14:paraId="6C3689E5" w14:textId="77777777" w:rsidR="00CE475D" w:rsidRPr="000E29CC" w:rsidRDefault="00CE475D" w:rsidP="002C2B28">
            <w:pPr>
              <w:rPr>
                <w:rFonts w:ascii="Arial" w:hAnsi="Arial" w:cs="Arial"/>
              </w:rPr>
            </w:pPr>
          </w:p>
        </w:tc>
      </w:tr>
      <w:tr w:rsidR="0098559F" w:rsidRPr="000E29CC" w14:paraId="66FF5BC9" w14:textId="77777777" w:rsidTr="00CD2576">
        <w:tc>
          <w:tcPr>
            <w:tcW w:w="921" w:type="dxa"/>
          </w:tcPr>
          <w:p w14:paraId="71C1D870" w14:textId="77777777" w:rsidR="0098559F" w:rsidRPr="000E29CC" w:rsidRDefault="00752668" w:rsidP="00D03886">
            <w:pPr>
              <w:rPr>
                <w:rFonts w:ascii="Arial" w:hAnsi="Arial" w:cs="Arial"/>
              </w:rPr>
            </w:pPr>
            <w:r>
              <w:rPr>
                <w:rFonts w:ascii="Arial" w:hAnsi="Arial"/>
              </w:rPr>
              <w:t>1.3.3</w:t>
            </w:r>
          </w:p>
        </w:tc>
        <w:tc>
          <w:tcPr>
            <w:tcW w:w="4394" w:type="dxa"/>
          </w:tcPr>
          <w:p w14:paraId="34994251" w14:textId="77777777" w:rsidR="0098559F" w:rsidRPr="000E29CC" w:rsidRDefault="004910AF" w:rsidP="00BF6236">
            <w:pPr>
              <w:rPr>
                <w:rFonts w:ascii="Arial" w:hAnsi="Arial" w:cs="Arial"/>
              </w:rPr>
            </w:pPr>
            <w:r>
              <w:rPr>
                <w:rFonts w:ascii="Arial" w:hAnsi="Arial"/>
              </w:rPr>
              <w:t>Provision of documents</w:t>
            </w:r>
          </w:p>
          <w:p w14:paraId="7691F11E" w14:textId="77777777" w:rsidR="0098559F" w:rsidRPr="000E29CC" w:rsidRDefault="00CD2576" w:rsidP="00DD5BEA">
            <w:pPr>
              <w:pStyle w:val="Kopfzeile"/>
              <w:tabs>
                <w:tab w:val="clear" w:pos="4536"/>
                <w:tab w:val="clear" w:pos="9072"/>
              </w:tabs>
              <w:rPr>
                <w:rFonts w:ascii="Arial" w:hAnsi="Arial" w:cs="Arial"/>
              </w:rPr>
            </w:pPr>
            <w:r>
              <w:rPr>
                <w:rFonts w:ascii="Arial" w:hAnsi="Arial"/>
              </w:rPr>
              <w:t>Referrers are to be given the following documents in a timely manner:</w:t>
            </w:r>
          </w:p>
          <w:p w14:paraId="57DC07FB" w14:textId="77777777" w:rsidR="0098559F" w:rsidRPr="000E29CC" w:rsidRDefault="0098559F" w:rsidP="00DD5BEA">
            <w:pPr>
              <w:pStyle w:val="Kopfzeile"/>
              <w:numPr>
                <w:ilvl w:val="0"/>
                <w:numId w:val="1"/>
              </w:numPr>
              <w:tabs>
                <w:tab w:val="clear" w:pos="4536"/>
                <w:tab w:val="clear" w:pos="9072"/>
              </w:tabs>
              <w:rPr>
                <w:rFonts w:ascii="Arial" w:hAnsi="Arial" w:cs="Arial"/>
              </w:rPr>
            </w:pPr>
            <w:r>
              <w:rPr>
                <w:rFonts w:ascii="Arial" w:hAnsi="Arial"/>
              </w:rPr>
              <w:t>Histology</w:t>
            </w:r>
          </w:p>
          <w:p w14:paraId="2F2AFA3B" w14:textId="431485D4" w:rsidR="0098559F" w:rsidRPr="000E29CC" w:rsidRDefault="0098559F" w:rsidP="00DD5BEA">
            <w:pPr>
              <w:pStyle w:val="Kopfzeile"/>
              <w:numPr>
                <w:ilvl w:val="0"/>
                <w:numId w:val="1"/>
              </w:numPr>
              <w:tabs>
                <w:tab w:val="clear" w:pos="4536"/>
                <w:tab w:val="clear" w:pos="9072"/>
              </w:tabs>
              <w:rPr>
                <w:rFonts w:ascii="Arial" w:hAnsi="Arial" w:cs="Arial"/>
              </w:rPr>
            </w:pPr>
            <w:r>
              <w:rPr>
                <w:rFonts w:ascii="Arial" w:hAnsi="Arial"/>
              </w:rPr>
              <w:t>Tumour conference protocol/</w:t>
            </w:r>
            <w:r w:rsidR="00D31160">
              <w:rPr>
                <w:rFonts w:ascii="Arial" w:hAnsi="Arial"/>
              </w:rPr>
              <w:t>therapy</w:t>
            </w:r>
            <w:r>
              <w:rPr>
                <w:rFonts w:ascii="Arial" w:hAnsi="Arial"/>
              </w:rPr>
              <w:t xml:space="preserve"> plan</w:t>
            </w:r>
          </w:p>
          <w:p w14:paraId="1ECE7F4E" w14:textId="77777777" w:rsidR="0098559F" w:rsidRPr="000E29CC" w:rsidRDefault="004910AF" w:rsidP="00DD5BEA">
            <w:pPr>
              <w:pStyle w:val="Kopfzeile"/>
              <w:numPr>
                <w:ilvl w:val="0"/>
                <w:numId w:val="1"/>
              </w:numPr>
              <w:tabs>
                <w:tab w:val="clear" w:pos="4536"/>
                <w:tab w:val="clear" w:pos="9072"/>
              </w:tabs>
              <w:rPr>
                <w:rFonts w:ascii="Arial" w:hAnsi="Arial" w:cs="Arial"/>
              </w:rPr>
            </w:pPr>
            <w:r>
              <w:rPr>
                <w:rFonts w:ascii="Arial" w:hAnsi="Arial"/>
              </w:rPr>
              <w:t>Surgical report (optional)</w:t>
            </w:r>
          </w:p>
          <w:p w14:paraId="72F68CF4" w14:textId="77777777" w:rsidR="0098559F" w:rsidRPr="000E29CC" w:rsidRDefault="004910AF" w:rsidP="00DD5BEA">
            <w:pPr>
              <w:pStyle w:val="Kopfzeile"/>
              <w:numPr>
                <w:ilvl w:val="0"/>
                <w:numId w:val="1"/>
              </w:numPr>
              <w:tabs>
                <w:tab w:val="clear" w:pos="4536"/>
                <w:tab w:val="clear" w:pos="9072"/>
              </w:tabs>
              <w:rPr>
                <w:rFonts w:ascii="Arial" w:hAnsi="Arial" w:cs="Arial"/>
              </w:rPr>
            </w:pPr>
            <w:r>
              <w:rPr>
                <w:rFonts w:ascii="Arial" w:hAnsi="Arial"/>
              </w:rPr>
              <w:t>Medical report/discharge letter</w:t>
            </w:r>
          </w:p>
          <w:p w14:paraId="778A60A0" w14:textId="77777777" w:rsidR="00363321" w:rsidRPr="000E29CC" w:rsidRDefault="004910AF" w:rsidP="00363321">
            <w:pPr>
              <w:pStyle w:val="Kopfzeile"/>
              <w:numPr>
                <w:ilvl w:val="0"/>
                <w:numId w:val="1"/>
              </w:numPr>
              <w:tabs>
                <w:tab w:val="clear" w:pos="4536"/>
                <w:tab w:val="clear" w:pos="9072"/>
              </w:tabs>
              <w:rPr>
                <w:rFonts w:ascii="Arial" w:hAnsi="Arial" w:cs="Arial"/>
              </w:rPr>
            </w:pPr>
            <w:r>
              <w:rPr>
                <w:rFonts w:ascii="Arial" w:hAnsi="Arial"/>
              </w:rPr>
              <w:t>Changes to therapy</w:t>
            </w:r>
          </w:p>
          <w:p w14:paraId="12A9E139" w14:textId="77777777" w:rsidR="00D74AFF" w:rsidRPr="000E29CC" w:rsidRDefault="00D74AFF" w:rsidP="00D74AFF">
            <w:pPr>
              <w:rPr>
                <w:rFonts w:ascii="Arial" w:hAnsi="Arial" w:cs="Arial"/>
                <w:sz w:val="15"/>
                <w:szCs w:val="15"/>
              </w:rPr>
            </w:pPr>
          </w:p>
        </w:tc>
        <w:tc>
          <w:tcPr>
            <w:tcW w:w="4536" w:type="dxa"/>
          </w:tcPr>
          <w:p w14:paraId="1A320E5E" w14:textId="77777777" w:rsidR="0098559F" w:rsidRPr="000E29CC" w:rsidRDefault="0098559F" w:rsidP="00FE2EC3">
            <w:pPr>
              <w:jc w:val="both"/>
              <w:rPr>
                <w:rFonts w:ascii="Arial" w:hAnsi="Arial" w:cs="Arial"/>
              </w:rPr>
            </w:pPr>
          </w:p>
        </w:tc>
        <w:tc>
          <w:tcPr>
            <w:tcW w:w="425" w:type="dxa"/>
          </w:tcPr>
          <w:p w14:paraId="0D5DEAA4" w14:textId="77777777" w:rsidR="0098559F" w:rsidRPr="000E29CC" w:rsidRDefault="0098559F">
            <w:pPr>
              <w:rPr>
                <w:rFonts w:ascii="Arial" w:hAnsi="Arial" w:cs="Arial"/>
              </w:rPr>
            </w:pPr>
          </w:p>
        </w:tc>
      </w:tr>
      <w:tr w:rsidR="00FE2EC3" w:rsidRPr="00B02DFC" w14:paraId="77F2816D" w14:textId="77777777" w:rsidTr="00CD2576">
        <w:tc>
          <w:tcPr>
            <w:tcW w:w="921" w:type="dxa"/>
          </w:tcPr>
          <w:p w14:paraId="6D710F6D" w14:textId="77777777" w:rsidR="00CE475D" w:rsidRPr="000E29CC" w:rsidRDefault="00CE475D" w:rsidP="00D03886">
            <w:pPr>
              <w:rPr>
                <w:rFonts w:ascii="Arial" w:hAnsi="Arial" w:cs="Arial"/>
                <w:sz w:val="12"/>
                <w:szCs w:val="12"/>
              </w:rPr>
            </w:pPr>
            <w:r>
              <w:rPr>
                <w:rFonts w:ascii="Arial" w:hAnsi="Arial"/>
              </w:rPr>
              <w:t>1.3.4</w:t>
            </w:r>
          </w:p>
        </w:tc>
        <w:tc>
          <w:tcPr>
            <w:tcW w:w="4394" w:type="dxa"/>
          </w:tcPr>
          <w:p w14:paraId="2569A789" w14:textId="77777777" w:rsidR="00CE475D" w:rsidRPr="000E29CC" w:rsidRDefault="004910AF" w:rsidP="00BF6236">
            <w:pPr>
              <w:pStyle w:val="Kopfzeile"/>
              <w:tabs>
                <w:tab w:val="clear" w:pos="4536"/>
                <w:tab w:val="clear" w:pos="9072"/>
              </w:tabs>
              <w:rPr>
                <w:rFonts w:ascii="Arial" w:hAnsi="Arial" w:cs="Arial"/>
              </w:rPr>
            </w:pPr>
            <w:r>
              <w:rPr>
                <w:rFonts w:ascii="Arial" w:hAnsi="Arial"/>
              </w:rPr>
              <w:t>Feedback system</w:t>
            </w:r>
          </w:p>
          <w:p w14:paraId="614CEBA3" w14:textId="77777777" w:rsidR="00CE475D" w:rsidRPr="000E29CC" w:rsidRDefault="004910AF" w:rsidP="00066941">
            <w:pPr>
              <w:pStyle w:val="Kopfzeile"/>
              <w:tabs>
                <w:tab w:val="clear" w:pos="4536"/>
                <w:tab w:val="clear" w:pos="9072"/>
              </w:tabs>
              <w:rPr>
                <w:rFonts w:ascii="Arial" w:hAnsi="Arial" w:cs="Arial"/>
              </w:rPr>
            </w:pPr>
            <w:r>
              <w:rPr>
                <w:rFonts w:ascii="Arial" w:hAnsi="Arial"/>
              </w:rPr>
              <w:lastRenderedPageBreak/>
              <w:t>A written procedure for recording, processing and providing feedback on general and case-specific concerns/questions/complications by referrers is to be put in place.</w:t>
            </w:r>
          </w:p>
        </w:tc>
        <w:tc>
          <w:tcPr>
            <w:tcW w:w="4536" w:type="dxa"/>
          </w:tcPr>
          <w:p w14:paraId="5EF8C73F" w14:textId="77777777" w:rsidR="00CE475D" w:rsidRPr="000E29CC" w:rsidRDefault="00CE475D" w:rsidP="002C2B28">
            <w:pPr>
              <w:rPr>
                <w:rFonts w:ascii="Arial" w:hAnsi="Arial" w:cs="Arial"/>
              </w:rPr>
            </w:pPr>
          </w:p>
        </w:tc>
        <w:tc>
          <w:tcPr>
            <w:tcW w:w="425" w:type="dxa"/>
          </w:tcPr>
          <w:p w14:paraId="09009F78" w14:textId="77777777" w:rsidR="00CE475D" w:rsidRPr="000E29CC" w:rsidRDefault="00CE475D" w:rsidP="002C2B28">
            <w:pPr>
              <w:rPr>
                <w:rFonts w:ascii="Arial" w:hAnsi="Arial" w:cs="Arial"/>
              </w:rPr>
            </w:pPr>
          </w:p>
        </w:tc>
      </w:tr>
      <w:tr w:rsidR="00FE2EC3" w:rsidRPr="00B02DFC" w14:paraId="50FAD306" w14:textId="77777777" w:rsidTr="00CD2576">
        <w:tc>
          <w:tcPr>
            <w:tcW w:w="921" w:type="dxa"/>
          </w:tcPr>
          <w:p w14:paraId="2D5C33B3" w14:textId="77777777" w:rsidR="0098559F" w:rsidRPr="000E29CC" w:rsidRDefault="00752668" w:rsidP="00D03886">
            <w:pPr>
              <w:rPr>
                <w:rFonts w:ascii="Arial" w:hAnsi="Arial" w:cs="Arial"/>
              </w:rPr>
            </w:pPr>
            <w:r>
              <w:rPr>
                <w:rFonts w:ascii="Arial" w:hAnsi="Arial"/>
              </w:rPr>
              <w:t>1.3.5</w:t>
            </w:r>
          </w:p>
        </w:tc>
        <w:tc>
          <w:tcPr>
            <w:tcW w:w="4394" w:type="dxa"/>
          </w:tcPr>
          <w:p w14:paraId="453832AB" w14:textId="77777777" w:rsidR="0098559F" w:rsidRPr="000E29CC" w:rsidRDefault="004910AF" w:rsidP="00BF6236">
            <w:pPr>
              <w:pStyle w:val="Kopfzeile"/>
              <w:tabs>
                <w:tab w:val="clear" w:pos="4536"/>
                <w:tab w:val="clear" w:pos="9072"/>
              </w:tabs>
              <w:rPr>
                <w:rFonts w:ascii="Arial" w:hAnsi="Arial"/>
              </w:rPr>
            </w:pPr>
            <w:r>
              <w:rPr>
                <w:rFonts w:ascii="Arial" w:hAnsi="Arial"/>
              </w:rPr>
              <w:t>Referrer satisfaction survey</w:t>
            </w:r>
          </w:p>
          <w:p w14:paraId="17FC9F64" w14:textId="77777777" w:rsidR="0098559F" w:rsidRPr="000E29CC" w:rsidRDefault="004910AF" w:rsidP="00DD5BEA">
            <w:pPr>
              <w:pStyle w:val="Kopfzeile"/>
              <w:numPr>
                <w:ilvl w:val="0"/>
                <w:numId w:val="1"/>
              </w:numPr>
              <w:tabs>
                <w:tab w:val="clear" w:pos="4536"/>
                <w:tab w:val="clear" w:pos="9072"/>
              </w:tabs>
              <w:rPr>
                <w:rFonts w:ascii="Arial" w:hAnsi="Arial" w:cs="Arial"/>
              </w:rPr>
            </w:pPr>
            <w:r>
              <w:rPr>
                <w:rFonts w:ascii="Arial" w:hAnsi="Arial"/>
              </w:rPr>
              <w:t>A referrer satisfaction survey is to be conducted every three years. The results of this survey are to be evaluated and analysed.</w:t>
            </w:r>
          </w:p>
          <w:p w14:paraId="517B8DED" w14:textId="53629BAB" w:rsidR="0098559F" w:rsidRPr="000E29CC" w:rsidRDefault="004910AF" w:rsidP="00267B64">
            <w:pPr>
              <w:pStyle w:val="Kopfzeile"/>
              <w:numPr>
                <w:ilvl w:val="0"/>
                <w:numId w:val="1"/>
              </w:numPr>
              <w:tabs>
                <w:tab w:val="clear" w:pos="4536"/>
                <w:tab w:val="clear" w:pos="9072"/>
              </w:tabs>
              <w:rPr>
                <w:rFonts w:ascii="Arial" w:hAnsi="Arial" w:cs="Arial"/>
              </w:rPr>
            </w:pPr>
            <w:r>
              <w:rPr>
                <w:rFonts w:ascii="Arial" w:hAnsi="Arial"/>
              </w:rPr>
              <w:t xml:space="preserve">The referrer satisfaction survey must be available for the first time for the </w:t>
            </w:r>
            <w:r w:rsidR="0032492E">
              <w:rPr>
                <w:rFonts w:ascii="Arial" w:hAnsi="Arial"/>
              </w:rPr>
              <w:t xml:space="preserve">first </w:t>
            </w:r>
            <w:r w:rsidR="00267B64">
              <w:rPr>
                <w:rFonts w:ascii="Arial" w:hAnsi="Arial"/>
              </w:rPr>
              <w:t>surveillance</w:t>
            </w:r>
            <w:r>
              <w:rPr>
                <w:rFonts w:ascii="Arial" w:hAnsi="Arial"/>
              </w:rPr>
              <w:t xml:space="preserve"> audit (one year after initial certification).</w:t>
            </w:r>
          </w:p>
        </w:tc>
        <w:tc>
          <w:tcPr>
            <w:tcW w:w="4536" w:type="dxa"/>
          </w:tcPr>
          <w:p w14:paraId="0C00ABB2" w14:textId="77777777" w:rsidR="0098559F" w:rsidRPr="000E29CC" w:rsidRDefault="0098559F" w:rsidP="00752668">
            <w:pPr>
              <w:pStyle w:val="Kopfzeile"/>
              <w:tabs>
                <w:tab w:val="clear" w:pos="4536"/>
                <w:tab w:val="clear" w:pos="9072"/>
              </w:tabs>
              <w:rPr>
                <w:rFonts w:ascii="Arial" w:hAnsi="Arial" w:cs="Arial"/>
              </w:rPr>
            </w:pPr>
          </w:p>
        </w:tc>
        <w:tc>
          <w:tcPr>
            <w:tcW w:w="425" w:type="dxa"/>
          </w:tcPr>
          <w:p w14:paraId="10C7830A" w14:textId="77777777" w:rsidR="0098559F" w:rsidRPr="000E29CC" w:rsidRDefault="0098559F">
            <w:pPr>
              <w:pStyle w:val="Kopfzeile"/>
              <w:tabs>
                <w:tab w:val="clear" w:pos="4536"/>
                <w:tab w:val="clear" w:pos="9072"/>
              </w:tabs>
              <w:rPr>
                <w:rFonts w:ascii="Arial" w:hAnsi="Arial" w:cs="Arial"/>
              </w:rPr>
            </w:pPr>
          </w:p>
        </w:tc>
      </w:tr>
      <w:tr w:rsidR="002C1432" w:rsidRPr="000E29CC" w14:paraId="5FB8D75C" w14:textId="77777777" w:rsidTr="00CD2576">
        <w:tc>
          <w:tcPr>
            <w:tcW w:w="921" w:type="dxa"/>
          </w:tcPr>
          <w:p w14:paraId="417E7674" w14:textId="77777777" w:rsidR="002C1432" w:rsidRPr="000E29CC" w:rsidRDefault="002C1432" w:rsidP="002C2B28">
            <w:pPr>
              <w:rPr>
                <w:rFonts w:ascii="Arial" w:hAnsi="Arial" w:cs="Arial"/>
              </w:rPr>
            </w:pPr>
            <w:r>
              <w:rPr>
                <w:rFonts w:ascii="Arial" w:hAnsi="Arial"/>
              </w:rPr>
              <w:t>1.3.6</w:t>
            </w:r>
          </w:p>
        </w:tc>
        <w:tc>
          <w:tcPr>
            <w:tcW w:w="4394" w:type="dxa"/>
          </w:tcPr>
          <w:p w14:paraId="2B9321D9" w14:textId="672CBEDF" w:rsidR="002C1432" w:rsidRPr="000E29CC" w:rsidRDefault="00CE63BD" w:rsidP="00BF6236">
            <w:pPr>
              <w:pStyle w:val="Kopfzeile"/>
              <w:tabs>
                <w:tab w:val="clear" w:pos="4536"/>
                <w:tab w:val="clear" w:pos="9072"/>
              </w:tabs>
              <w:rPr>
                <w:rFonts w:ascii="Arial" w:hAnsi="Arial" w:cs="Arial"/>
              </w:rPr>
            </w:pPr>
            <w:r>
              <w:rPr>
                <w:rFonts w:ascii="Arial" w:hAnsi="Arial"/>
              </w:rPr>
              <w:t>Continuing education</w:t>
            </w:r>
            <w:r w:rsidR="00267B64">
              <w:rPr>
                <w:rFonts w:ascii="Arial" w:hAnsi="Arial"/>
              </w:rPr>
              <w:t>/specialty training</w:t>
            </w:r>
          </w:p>
          <w:p w14:paraId="46865647" w14:textId="09B6D246" w:rsidR="002C1432" w:rsidRPr="000E29CC" w:rsidRDefault="004910AF" w:rsidP="00267B64">
            <w:pPr>
              <w:pStyle w:val="Kopfzeile"/>
              <w:tabs>
                <w:tab w:val="clear" w:pos="4536"/>
                <w:tab w:val="clear" w:pos="9072"/>
              </w:tabs>
              <w:rPr>
                <w:rFonts w:ascii="Arial" w:hAnsi="Arial"/>
              </w:rPr>
            </w:pPr>
            <w:r>
              <w:rPr>
                <w:rFonts w:ascii="Arial" w:hAnsi="Arial"/>
              </w:rPr>
              <w:t xml:space="preserve">At least two events a year are to be proposed by the Centre for the exchange of experience and </w:t>
            </w:r>
            <w:r w:rsidR="00267B64">
              <w:rPr>
                <w:rFonts w:ascii="Arial" w:hAnsi="Arial"/>
              </w:rPr>
              <w:t xml:space="preserve">training purposes. </w:t>
            </w:r>
            <w:r>
              <w:rPr>
                <w:rFonts w:ascii="Arial" w:hAnsi="Arial"/>
              </w:rPr>
              <w:t>The contents/results and attendance are to be documented.</w:t>
            </w:r>
          </w:p>
        </w:tc>
        <w:tc>
          <w:tcPr>
            <w:tcW w:w="4536" w:type="dxa"/>
          </w:tcPr>
          <w:p w14:paraId="2AA8B078" w14:textId="77777777" w:rsidR="002C1432" w:rsidRPr="000E29CC" w:rsidRDefault="002C1432" w:rsidP="002C2B28">
            <w:pPr>
              <w:pStyle w:val="Kopfzeile"/>
              <w:tabs>
                <w:tab w:val="clear" w:pos="4536"/>
                <w:tab w:val="clear" w:pos="9072"/>
              </w:tabs>
              <w:rPr>
                <w:rFonts w:ascii="Arial" w:hAnsi="Arial" w:cs="Arial"/>
              </w:rPr>
            </w:pPr>
          </w:p>
        </w:tc>
        <w:tc>
          <w:tcPr>
            <w:tcW w:w="425" w:type="dxa"/>
          </w:tcPr>
          <w:p w14:paraId="2486BACC" w14:textId="77777777" w:rsidR="002C1432" w:rsidRPr="000E29CC" w:rsidRDefault="002C1432" w:rsidP="002C2B28">
            <w:pPr>
              <w:pStyle w:val="Kopfzeile"/>
              <w:tabs>
                <w:tab w:val="clear" w:pos="4536"/>
                <w:tab w:val="clear" w:pos="9072"/>
              </w:tabs>
              <w:rPr>
                <w:rFonts w:ascii="Arial" w:hAnsi="Arial" w:cs="Arial"/>
              </w:rPr>
            </w:pPr>
          </w:p>
        </w:tc>
      </w:tr>
    </w:tbl>
    <w:p w14:paraId="512AC78D" w14:textId="77777777" w:rsidR="002C1432" w:rsidRPr="000E29CC" w:rsidRDefault="002C1432">
      <w:pPr>
        <w:pStyle w:val="Kopfzeile"/>
        <w:tabs>
          <w:tab w:val="clear" w:pos="4536"/>
          <w:tab w:val="clear" w:pos="9072"/>
        </w:tabs>
        <w:rPr>
          <w:rFonts w:ascii="Arial" w:hAnsi="Arial"/>
        </w:rPr>
      </w:pPr>
    </w:p>
    <w:p w14:paraId="713651F9" w14:textId="77777777" w:rsidR="00115BEA" w:rsidRPr="000E29CC" w:rsidRDefault="00115BEA">
      <w:pPr>
        <w:pStyle w:val="Kopfzeile"/>
        <w:tabs>
          <w:tab w:val="clear" w:pos="4536"/>
          <w:tab w:val="clear" w:pos="9072"/>
        </w:tabs>
        <w:rPr>
          <w:rFonts w:ascii="Arial" w:hAnsi="Arial"/>
        </w:rPr>
      </w:pPr>
    </w:p>
    <w:p w14:paraId="4BF3B0EC" w14:textId="77777777" w:rsidR="00115BEA" w:rsidRPr="000E29CC" w:rsidRDefault="00115BEA">
      <w:pPr>
        <w:pStyle w:val="Kopfzeile"/>
        <w:tabs>
          <w:tab w:val="clear" w:pos="4536"/>
          <w:tab w:val="clear" w:pos="9072"/>
        </w:tabs>
        <w:rPr>
          <w:rFonts w:ascii="Arial" w:hAnsi="Arial"/>
        </w:rPr>
      </w:pPr>
    </w:p>
    <w:p w14:paraId="5ED72420" w14:textId="77777777" w:rsidR="00D36F48" w:rsidRPr="000E29CC" w:rsidRDefault="00D36F48">
      <w:pPr>
        <w:pStyle w:val="Kopfzeile"/>
        <w:tabs>
          <w:tab w:val="clear" w:pos="4536"/>
          <w:tab w:val="clear" w:pos="9072"/>
        </w:tabs>
        <w:rPr>
          <w:rFonts w:ascii="Arial" w:hAnsi="Arial"/>
          <w:color w:val="FF00FF"/>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FE2EC3" w:rsidRPr="000E29CC" w14:paraId="31BE7038" w14:textId="77777777">
        <w:trPr>
          <w:cantSplit/>
          <w:tblHeader/>
        </w:trPr>
        <w:tc>
          <w:tcPr>
            <w:tcW w:w="10276" w:type="dxa"/>
            <w:gridSpan w:val="4"/>
            <w:tcBorders>
              <w:top w:val="nil"/>
              <w:left w:val="nil"/>
              <w:bottom w:val="nil"/>
              <w:right w:val="nil"/>
            </w:tcBorders>
          </w:tcPr>
          <w:p w14:paraId="7E91CA05" w14:textId="77777777" w:rsidR="00D36F48" w:rsidRPr="000E29CC" w:rsidRDefault="00D36F48" w:rsidP="00F44A01">
            <w:pPr>
              <w:pStyle w:val="Kopfzeile"/>
              <w:numPr>
                <w:ilvl w:val="1"/>
                <w:numId w:val="4"/>
              </w:numPr>
              <w:tabs>
                <w:tab w:val="clear" w:pos="4536"/>
                <w:tab w:val="clear" w:pos="9072"/>
              </w:tabs>
              <w:rPr>
                <w:rFonts w:ascii="Arial" w:hAnsi="Arial"/>
                <w:b/>
              </w:rPr>
            </w:pPr>
            <w:r>
              <w:rPr>
                <w:rFonts w:ascii="Arial" w:hAnsi="Arial"/>
                <w:b/>
              </w:rPr>
              <w:t>Psycho-oncology</w:t>
            </w:r>
          </w:p>
          <w:p w14:paraId="3A001F52" w14:textId="77777777" w:rsidR="00D36F48" w:rsidRPr="000E29CC" w:rsidRDefault="00D36F48" w:rsidP="003C538A">
            <w:pPr>
              <w:pStyle w:val="Kopfzeile"/>
              <w:tabs>
                <w:tab w:val="clear" w:pos="4536"/>
                <w:tab w:val="clear" w:pos="9072"/>
              </w:tabs>
              <w:rPr>
                <w:rFonts w:ascii="Arial" w:hAnsi="Arial"/>
              </w:rPr>
            </w:pPr>
          </w:p>
        </w:tc>
      </w:tr>
      <w:tr w:rsidR="00D36F48" w:rsidRPr="00B02DFC" w14:paraId="01D511FA" w14:textId="77777777" w:rsidTr="00352CE5">
        <w:trPr>
          <w:tblHeader/>
        </w:trPr>
        <w:tc>
          <w:tcPr>
            <w:tcW w:w="921" w:type="dxa"/>
            <w:tcBorders>
              <w:top w:val="single" w:sz="4" w:space="0" w:color="auto"/>
              <w:left w:val="single" w:sz="4" w:space="0" w:color="auto"/>
            </w:tcBorders>
          </w:tcPr>
          <w:p w14:paraId="71E3EF9B" w14:textId="77777777" w:rsidR="00D36F48" w:rsidRPr="000E29CC" w:rsidRDefault="00352CE5" w:rsidP="00352CE5">
            <w:pPr>
              <w:pStyle w:val="Kopfzeile"/>
              <w:tabs>
                <w:tab w:val="clear" w:pos="4536"/>
                <w:tab w:val="clear" w:pos="9072"/>
              </w:tabs>
              <w:rPr>
                <w:rFonts w:ascii="Arial" w:hAnsi="Arial"/>
              </w:rPr>
            </w:pPr>
            <w:r>
              <w:rPr>
                <w:rFonts w:ascii="Arial" w:hAnsi="Arial"/>
              </w:rPr>
              <w:t>Section</w:t>
            </w:r>
          </w:p>
        </w:tc>
        <w:tc>
          <w:tcPr>
            <w:tcW w:w="4394" w:type="dxa"/>
            <w:tcBorders>
              <w:top w:val="single" w:sz="4" w:space="0" w:color="auto"/>
            </w:tcBorders>
          </w:tcPr>
          <w:p w14:paraId="506BF04A" w14:textId="77777777" w:rsidR="00D36F48" w:rsidRPr="000E29CC" w:rsidRDefault="00F71CA3" w:rsidP="00F71CA3">
            <w:pPr>
              <w:jc w:val="center"/>
              <w:rPr>
                <w:rFonts w:ascii="Arial" w:hAnsi="Arial"/>
              </w:rPr>
            </w:pPr>
            <w:r>
              <w:rPr>
                <w:rFonts w:ascii="Arial" w:hAnsi="Arial"/>
              </w:rPr>
              <w:t>Requirements</w:t>
            </w:r>
          </w:p>
        </w:tc>
        <w:tc>
          <w:tcPr>
            <w:tcW w:w="4536" w:type="dxa"/>
            <w:tcBorders>
              <w:top w:val="single" w:sz="4" w:space="0" w:color="auto"/>
            </w:tcBorders>
          </w:tcPr>
          <w:p w14:paraId="57EE1EC6" w14:textId="77777777" w:rsidR="00D36F48" w:rsidRPr="000E29CC" w:rsidRDefault="00D36F48" w:rsidP="00352CE5">
            <w:pPr>
              <w:jc w:val="center"/>
              <w:rPr>
                <w:rFonts w:ascii="Arial" w:hAnsi="Arial"/>
              </w:rPr>
            </w:pPr>
            <w:r>
              <w:rPr>
                <w:rFonts w:ascii="Arial" w:hAnsi="Arial"/>
              </w:rPr>
              <w:t>Explanatory remarks of the Oncology Centre</w:t>
            </w:r>
          </w:p>
        </w:tc>
        <w:tc>
          <w:tcPr>
            <w:tcW w:w="425" w:type="dxa"/>
            <w:tcBorders>
              <w:top w:val="single" w:sz="4" w:space="0" w:color="auto"/>
            </w:tcBorders>
          </w:tcPr>
          <w:p w14:paraId="651F6E3D" w14:textId="77777777" w:rsidR="00D36F48" w:rsidRPr="000E29CC" w:rsidRDefault="00D36F48" w:rsidP="00FE2EC3">
            <w:pPr>
              <w:rPr>
                <w:rFonts w:ascii="Arial" w:hAnsi="Arial"/>
              </w:rPr>
            </w:pPr>
          </w:p>
        </w:tc>
      </w:tr>
      <w:tr w:rsidR="00D36F48" w:rsidRPr="00B02DFC" w14:paraId="42E40FD9" w14:textId="77777777" w:rsidTr="00352CE5">
        <w:tc>
          <w:tcPr>
            <w:tcW w:w="921" w:type="dxa"/>
            <w:tcBorders>
              <w:top w:val="single" w:sz="4" w:space="0" w:color="auto"/>
              <w:left w:val="single" w:sz="4" w:space="0" w:color="auto"/>
              <w:bottom w:val="single" w:sz="4" w:space="0" w:color="auto"/>
              <w:right w:val="single" w:sz="4" w:space="0" w:color="auto"/>
            </w:tcBorders>
          </w:tcPr>
          <w:p w14:paraId="661F41F1" w14:textId="77777777" w:rsidR="00D36F48" w:rsidRPr="000E29CC" w:rsidRDefault="00D36F48" w:rsidP="00D03886">
            <w:pPr>
              <w:rPr>
                <w:rFonts w:ascii="Arial" w:hAnsi="Arial"/>
              </w:rPr>
            </w:pPr>
            <w:r>
              <w:rPr>
                <w:rFonts w:ascii="Arial" w:hAnsi="Arial"/>
              </w:rPr>
              <w:t>1.4.1</w:t>
            </w:r>
          </w:p>
        </w:tc>
        <w:tc>
          <w:tcPr>
            <w:tcW w:w="4394" w:type="dxa"/>
            <w:tcBorders>
              <w:top w:val="single" w:sz="4" w:space="0" w:color="auto"/>
              <w:left w:val="single" w:sz="4" w:space="0" w:color="auto"/>
              <w:bottom w:val="single" w:sz="4" w:space="0" w:color="auto"/>
              <w:right w:val="single" w:sz="4" w:space="0" w:color="auto"/>
            </w:tcBorders>
          </w:tcPr>
          <w:p w14:paraId="47ACCFDD" w14:textId="0BF43900" w:rsidR="00B02DFC" w:rsidRPr="000A15AC" w:rsidRDefault="00B02DFC" w:rsidP="00B02DFC">
            <w:pPr>
              <w:pStyle w:val="Kopfzeile"/>
              <w:tabs>
                <w:tab w:val="clear" w:pos="4536"/>
                <w:tab w:val="clear" w:pos="9072"/>
              </w:tabs>
              <w:rPr>
                <w:rFonts w:ascii="Arial" w:hAnsi="Arial" w:cs="Arial"/>
              </w:rPr>
            </w:pPr>
            <w:r w:rsidRPr="000A15AC">
              <w:rPr>
                <w:rFonts w:ascii="Arial" w:hAnsi="Arial"/>
              </w:rPr>
              <w:t>Psycho</w:t>
            </w:r>
            <w:r w:rsidR="0032492E" w:rsidRPr="000A15AC">
              <w:rPr>
                <w:rFonts w:ascii="Arial" w:hAnsi="Arial"/>
              </w:rPr>
              <w:t>-</w:t>
            </w:r>
            <w:r w:rsidRPr="000A15AC">
              <w:rPr>
                <w:rFonts w:ascii="Arial" w:hAnsi="Arial"/>
              </w:rPr>
              <w:t>on</w:t>
            </w:r>
            <w:r w:rsidR="0032492E" w:rsidRPr="000A15AC">
              <w:rPr>
                <w:rFonts w:ascii="Arial" w:hAnsi="Arial"/>
              </w:rPr>
              <w:t>c</w:t>
            </w:r>
            <w:r w:rsidRPr="000A15AC">
              <w:rPr>
                <w:rFonts w:ascii="Arial" w:hAnsi="Arial"/>
              </w:rPr>
              <w:t>olog</w:t>
            </w:r>
            <w:r w:rsidR="0032492E" w:rsidRPr="000A15AC">
              <w:rPr>
                <w:rFonts w:ascii="Arial" w:hAnsi="Arial"/>
              </w:rPr>
              <w:t>y qualifications</w:t>
            </w:r>
          </w:p>
          <w:p w14:paraId="4BAF26EE" w14:textId="77777777" w:rsidR="00B02DFC" w:rsidRPr="000A15AC" w:rsidRDefault="00B02DFC" w:rsidP="00B02DFC">
            <w:pPr>
              <w:pStyle w:val="Kopfzeile"/>
              <w:tabs>
                <w:tab w:val="clear" w:pos="4536"/>
                <w:tab w:val="clear" w:pos="9072"/>
              </w:tabs>
              <w:rPr>
                <w:rFonts w:ascii="Arial" w:hAnsi="Arial" w:cs="Arial"/>
              </w:rPr>
            </w:pPr>
          </w:p>
          <w:p w14:paraId="1975438B" w14:textId="77777777" w:rsidR="00B02DFC" w:rsidRPr="000A15AC" w:rsidRDefault="00B02DFC" w:rsidP="00B02DFC">
            <w:pPr>
              <w:pStyle w:val="Kopfzeile"/>
              <w:numPr>
                <w:ilvl w:val="0"/>
                <w:numId w:val="1"/>
              </w:numPr>
              <w:tabs>
                <w:tab w:val="clear" w:pos="4536"/>
                <w:tab w:val="clear" w:pos="9072"/>
              </w:tabs>
              <w:rPr>
                <w:rFonts w:ascii="Arial" w:hAnsi="Arial" w:cs="Arial"/>
              </w:rPr>
            </w:pPr>
            <w:r w:rsidRPr="000A15AC">
              <w:rPr>
                <w:rFonts w:ascii="Arial" w:hAnsi="Arial"/>
              </w:rPr>
              <w:t xml:space="preserve">Diploma/ </w:t>
            </w:r>
            <w:proofErr w:type="gramStart"/>
            <w:r w:rsidRPr="000A15AC">
              <w:rPr>
                <w:rFonts w:ascii="Arial" w:hAnsi="Arial"/>
              </w:rPr>
              <w:t>Master in Psychology</w:t>
            </w:r>
            <w:proofErr w:type="gramEnd"/>
            <w:r w:rsidRPr="000A15AC">
              <w:rPr>
                <w:rFonts w:ascii="Arial" w:hAnsi="Arial"/>
              </w:rPr>
              <w:t xml:space="preserve"> </w:t>
            </w:r>
          </w:p>
          <w:p w14:paraId="42ACDF1F" w14:textId="0E2E4A03" w:rsidR="00B02DFC" w:rsidRPr="000A15AC" w:rsidRDefault="00B02DFC" w:rsidP="00B02DFC">
            <w:pPr>
              <w:pStyle w:val="Kopfzeile"/>
              <w:numPr>
                <w:ilvl w:val="0"/>
                <w:numId w:val="1"/>
              </w:numPr>
              <w:tabs>
                <w:tab w:val="clear" w:pos="4536"/>
                <w:tab w:val="clear" w:pos="9072"/>
              </w:tabs>
              <w:rPr>
                <w:rFonts w:ascii="Arial" w:hAnsi="Arial" w:cs="Arial"/>
              </w:rPr>
            </w:pPr>
            <w:proofErr w:type="gramStart"/>
            <w:r w:rsidRPr="000A15AC">
              <w:rPr>
                <w:rFonts w:ascii="Arial" w:hAnsi="Arial"/>
              </w:rPr>
              <w:t xml:space="preserve">Doctors of </w:t>
            </w:r>
            <w:r w:rsidR="0019436A" w:rsidRPr="000A15AC">
              <w:rPr>
                <w:rFonts w:ascii="Arial" w:hAnsi="Arial"/>
              </w:rPr>
              <w:t>H</w:t>
            </w:r>
            <w:r w:rsidRPr="000A15AC">
              <w:rPr>
                <w:rFonts w:ascii="Arial" w:hAnsi="Arial"/>
              </w:rPr>
              <w:t xml:space="preserve">uman </w:t>
            </w:r>
            <w:r w:rsidR="0019436A" w:rsidRPr="000A15AC">
              <w:rPr>
                <w:rFonts w:ascii="Arial" w:hAnsi="Arial"/>
              </w:rPr>
              <w:t>M</w:t>
            </w:r>
            <w:r w:rsidRPr="000A15AC">
              <w:rPr>
                <w:rFonts w:ascii="Arial" w:hAnsi="Arial"/>
              </w:rPr>
              <w:t>edicine</w:t>
            </w:r>
            <w:proofErr w:type="gramEnd"/>
            <w:r w:rsidRPr="000A15AC">
              <w:rPr>
                <w:rFonts w:ascii="Arial" w:hAnsi="Arial"/>
              </w:rPr>
              <w:t xml:space="preserve">, </w:t>
            </w:r>
          </w:p>
          <w:p w14:paraId="7CF887DE" w14:textId="3B13C2FE" w:rsidR="00B02DFC" w:rsidRPr="000A15AC" w:rsidRDefault="00B02DFC" w:rsidP="00B02DFC">
            <w:pPr>
              <w:pStyle w:val="Kopfzeile"/>
              <w:numPr>
                <w:ilvl w:val="0"/>
                <w:numId w:val="1"/>
              </w:numPr>
              <w:tabs>
                <w:tab w:val="clear" w:pos="4536"/>
                <w:tab w:val="clear" w:pos="9072"/>
              </w:tabs>
              <w:rPr>
                <w:rFonts w:ascii="Arial" w:hAnsi="Arial" w:cs="Arial"/>
              </w:rPr>
            </w:pPr>
            <w:r w:rsidRPr="000A15AC">
              <w:rPr>
                <w:rFonts w:ascii="Arial" w:hAnsi="Arial"/>
              </w:rPr>
              <w:t>Diploma/</w:t>
            </w:r>
            <w:proofErr w:type="gramStart"/>
            <w:r w:rsidRPr="000A15AC">
              <w:rPr>
                <w:rFonts w:ascii="Arial" w:hAnsi="Arial"/>
              </w:rPr>
              <w:t>Master in Social</w:t>
            </w:r>
            <w:proofErr w:type="gramEnd"/>
            <w:r w:rsidRPr="000A15AC">
              <w:rPr>
                <w:rFonts w:ascii="Arial" w:hAnsi="Arial"/>
              </w:rPr>
              <w:t xml:space="preserve"> Pedagogics</w:t>
            </w:r>
            <w:r w:rsidR="00D47E5A" w:rsidRPr="000A15AC">
              <w:rPr>
                <w:rFonts w:ascii="Arial" w:hAnsi="Arial"/>
              </w:rPr>
              <w:t xml:space="preserve">, which qualifies its holder to practice scientifically recognised psychotherapy </w:t>
            </w:r>
          </w:p>
          <w:p w14:paraId="65814728" w14:textId="77777777" w:rsidR="00B02DFC" w:rsidRPr="000A15AC" w:rsidRDefault="00B02DFC" w:rsidP="00D47E5A">
            <w:pPr>
              <w:pStyle w:val="Kopfzeile"/>
              <w:tabs>
                <w:tab w:val="clear" w:pos="4536"/>
                <w:tab w:val="clear" w:pos="9072"/>
              </w:tabs>
              <w:ind w:left="357"/>
              <w:jc w:val="both"/>
              <w:rPr>
                <w:rFonts w:ascii="Arial" w:hAnsi="Arial" w:cs="Arial"/>
              </w:rPr>
            </w:pPr>
          </w:p>
          <w:p w14:paraId="41688573" w14:textId="073317C6" w:rsidR="00D47E5A" w:rsidRPr="000A15AC" w:rsidRDefault="00B02DFC" w:rsidP="00D47E5A">
            <w:pPr>
              <w:jc w:val="both"/>
              <w:rPr>
                <w:rFonts w:ascii="Arial" w:hAnsi="Arial"/>
              </w:rPr>
            </w:pPr>
            <w:r w:rsidRPr="000A15AC">
              <w:rPr>
                <w:rFonts w:ascii="Arial" w:hAnsi="Arial"/>
              </w:rPr>
              <w:t xml:space="preserve">in each case </w:t>
            </w:r>
            <w:r w:rsidR="00D47E5A" w:rsidRPr="000A15AC">
              <w:rPr>
                <w:rFonts w:ascii="Arial" w:hAnsi="Arial"/>
              </w:rPr>
              <w:t>with specialty training in psychotherapy: behavioural therapy, psychodynamic psychotherapy (analytical psychotherapy and psychology-based psychotherapy), systemic therapy, neuropsychological therapy (for mental disorders due to brain injuries), interpersonal therapy (IPT; for affective disorders and eating disorders), EMDR for the treatment of post-traumatic stress disorders, hypnotherapy for addictive disorders and for psychotherapeutic co-treatment of somatic diseases.</w:t>
            </w:r>
          </w:p>
          <w:p w14:paraId="6720B819" w14:textId="77777777" w:rsidR="00D47E5A" w:rsidRPr="000A15AC" w:rsidRDefault="00D47E5A" w:rsidP="00A0281A">
            <w:pPr>
              <w:rPr>
                <w:rFonts w:ascii="Arial" w:hAnsi="Arial"/>
              </w:rPr>
            </w:pPr>
          </w:p>
          <w:p w14:paraId="5E111597" w14:textId="75553203" w:rsidR="00B02DFC" w:rsidRPr="000A15AC" w:rsidRDefault="00D47E5A" w:rsidP="00A0281A">
            <w:pPr>
              <w:rPr>
                <w:rFonts w:ascii="Arial" w:hAnsi="Arial" w:cs="Arial"/>
              </w:rPr>
            </w:pPr>
            <w:r w:rsidRPr="000A15AC">
              <w:rPr>
                <w:rFonts w:ascii="Arial" w:hAnsi="Arial"/>
              </w:rPr>
              <w:t xml:space="preserve">and </w:t>
            </w:r>
            <w:r w:rsidR="00B02DFC" w:rsidRPr="000A15AC">
              <w:rPr>
                <w:rFonts w:ascii="Arial" w:hAnsi="Arial"/>
              </w:rPr>
              <w:t xml:space="preserve">with </w:t>
            </w:r>
            <w:r w:rsidR="00267B64" w:rsidRPr="000A15AC">
              <w:rPr>
                <w:rFonts w:ascii="Arial" w:hAnsi="Arial"/>
              </w:rPr>
              <w:t>psycho-oncological specialty training</w:t>
            </w:r>
            <w:r w:rsidR="00B02DFC" w:rsidRPr="000A15AC">
              <w:rPr>
                <w:rFonts w:ascii="Arial" w:hAnsi="Arial"/>
              </w:rPr>
              <w:t xml:space="preserve"> (DKG-recognised)</w:t>
            </w:r>
          </w:p>
          <w:p w14:paraId="50762D3A" w14:textId="77777777" w:rsidR="00B02DFC" w:rsidRPr="000A15AC" w:rsidRDefault="00B02DFC" w:rsidP="00B02DFC">
            <w:pPr>
              <w:pStyle w:val="Kopfzeile"/>
              <w:tabs>
                <w:tab w:val="clear" w:pos="4536"/>
                <w:tab w:val="clear" w:pos="9072"/>
              </w:tabs>
              <w:rPr>
                <w:rFonts w:ascii="Arial" w:hAnsi="Arial" w:cs="Arial"/>
              </w:rPr>
            </w:pPr>
          </w:p>
          <w:p w14:paraId="60B1EF12" w14:textId="77777777" w:rsidR="00B02DFC" w:rsidRPr="000A15AC" w:rsidRDefault="00B02DFC" w:rsidP="00B02DFC">
            <w:pPr>
              <w:pStyle w:val="Kopfzeile"/>
              <w:tabs>
                <w:tab w:val="clear" w:pos="4536"/>
                <w:tab w:val="clear" w:pos="9072"/>
              </w:tabs>
              <w:rPr>
                <w:rFonts w:ascii="Arial" w:hAnsi="Arial" w:cs="Arial"/>
              </w:rPr>
            </w:pPr>
            <w:r w:rsidRPr="000A15AC">
              <w:rPr>
                <w:rFonts w:ascii="Arial" w:hAnsi="Arial"/>
              </w:rPr>
              <w:t>Licence to practice: At least 1 person in the psycho-oncological team of the network (inpatient or outpatient) must have a licence to practice (psychological or medical psychotherapist)</w:t>
            </w:r>
          </w:p>
          <w:p w14:paraId="252D800C" w14:textId="77777777" w:rsidR="00B02DFC" w:rsidRPr="000A15AC" w:rsidRDefault="00B02DFC" w:rsidP="00B02DFC">
            <w:pPr>
              <w:pStyle w:val="Kopfzeile"/>
              <w:tabs>
                <w:tab w:val="clear" w:pos="4536"/>
                <w:tab w:val="clear" w:pos="9072"/>
              </w:tabs>
              <w:rPr>
                <w:rFonts w:ascii="Arial" w:hAnsi="Arial" w:cs="Arial"/>
              </w:rPr>
            </w:pPr>
          </w:p>
          <w:p w14:paraId="3244ECB3" w14:textId="77777777" w:rsidR="00B02DFC" w:rsidRPr="000A15AC" w:rsidRDefault="00B02DFC" w:rsidP="00A0281A">
            <w:pPr>
              <w:pStyle w:val="Kopfzeile"/>
              <w:tabs>
                <w:tab w:val="clear" w:pos="4536"/>
                <w:tab w:val="clear" w:pos="9072"/>
              </w:tabs>
              <w:rPr>
                <w:rFonts w:ascii="Arial" w:hAnsi="Arial"/>
              </w:rPr>
            </w:pPr>
            <w:r w:rsidRPr="000A15AC">
              <w:rPr>
                <w:rFonts w:ascii="Arial" w:hAnsi="Arial"/>
              </w:rPr>
              <w:t>Protection of existing standards for all who are currently recognised and those who commenced a DKG-recognised psycho-</w:t>
            </w:r>
            <w:r w:rsidRPr="000A15AC">
              <w:rPr>
                <w:rFonts w:ascii="Arial" w:hAnsi="Arial"/>
              </w:rPr>
              <w:lastRenderedPageBreak/>
              <w:t>oncological continuing education course by 31 December 201</w:t>
            </w:r>
            <w:r w:rsidR="00571F4A" w:rsidRPr="000A15AC">
              <w:rPr>
                <w:rFonts w:ascii="Arial" w:hAnsi="Arial"/>
              </w:rPr>
              <w:t>9</w:t>
            </w:r>
            <w:r w:rsidRPr="000A15AC">
              <w:rPr>
                <w:rFonts w:ascii="Arial" w:hAnsi="Arial"/>
              </w:rPr>
              <w:t>.</w:t>
            </w:r>
          </w:p>
          <w:p w14:paraId="4884B4D3" w14:textId="3AB5C1E8" w:rsidR="00D47E5A" w:rsidRPr="000A15AC" w:rsidRDefault="00D47E5A" w:rsidP="00A0281A">
            <w:pPr>
              <w:pStyle w:val="Kopfzeile"/>
              <w:tabs>
                <w:tab w:val="clear" w:pos="4536"/>
                <w:tab w:val="clear" w:pos="9072"/>
              </w:tabs>
              <w:rPr>
                <w:rFonts w:ascii="Arial" w:hAnsi="Arial"/>
              </w:rPr>
            </w:pPr>
          </w:p>
          <w:p w14:paraId="69DCB56C" w14:textId="4A9ECEA7" w:rsidR="00797C2A" w:rsidRPr="000A15AC" w:rsidRDefault="00797C2A" w:rsidP="00A0281A">
            <w:pPr>
              <w:pStyle w:val="Kopfzeile"/>
              <w:tabs>
                <w:tab w:val="clear" w:pos="4536"/>
                <w:tab w:val="clear" w:pos="9072"/>
              </w:tabs>
              <w:rPr>
                <w:rFonts w:ascii="Arial" w:hAnsi="Arial"/>
              </w:rPr>
            </w:pPr>
            <w:r w:rsidRPr="000A15AC">
              <w:rPr>
                <w:rFonts w:ascii="Arial" w:hAnsi="Arial"/>
              </w:rPr>
              <w:t>Representatives of other psychosocial professions are allowed if they can prove the above</w:t>
            </w:r>
            <w:r w:rsidR="004D6751" w:rsidRPr="000A15AC">
              <w:rPr>
                <w:rFonts w:ascii="Arial" w:hAnsi="Arial"/>
              </w:rPr>
              <w:t>-mentioned</w:t>
            </w:r>
            <w:r w:rsidRPr="000A15AC">
              <w:rPr>
                <w:rFonts w:ascii="Arial" w:hAnsi="Arial"/>
              </w:rPr>
              <w:t xml:space="preserve"> additional qualifications. </w:t>
            </w:r>
            <w:r w:rsidR="004B5869" w:rsidRPr="000A15AC">
              <w:rPr>
                <w:rFonts w:ascii="Arial" w:hAnsi="Arial"/>
              </w:rPr>
              <w:t>This should be evaluated on a case-by-case basis</w:t>
            </w:r>
            <w:r w:rsidRPr="000A15AC">
              <w:rPr>
                <w:rFonts w:ascii="Arial" w:hAnsi="Arial"/>
              </w:rPr>
              <w:t>.</w:t>
            </w:r>
          </w:p>
          <w:p w14:paraId="090D6743" w14:textId="11826F61" w:rsidR="00D47E5A" w:rsidRPr="000A15AC" w:rsidRDefault="00D47E5A" w:rsidP="00A0281A">
            <w:pPr>
              <w:pStyle w:val="Kopfzeile"/>
              <w:tabs>
                <w:tab w:val="clear" w:pos="4536"/>
                <w:tab w:val="clear" w:pos="9072"/>
              </w:tabs>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623F2D03" w14:textId="77777777" w:rsidR="00D55CA3" w:rsidRPr="000E29CC" w:rsidRDefault="00D55CA3" w:rsidP="00B7302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CAEA45B" w14:textId="77777777" w:rsidR="00D36F48" w:rsidRPr="000E29CC" w:rsidRDefault="00D36F48" w:rsidP="003C538A">
            <w:pPr>
              <w:rPr>
                <w:rFonts w:ascii="Arial" w:hAnsi="Arial"/>
              </w:rPr>
            </w:pPr>
          </w:p>
        </w:tc>
      </w:tr>
      <w:tr w:rsidR="00D36F48" w:rsidRPr="00B02DFC" w14:paraId="562F0C8B" w14:textId="77777777" w:rsidTr="00352CE5">
        <w:tc>
          <w:tcPr>
            <w:tcW w:w="921" w:type="dxa"/>
          </w:tcPr>
          <w:p w14:paraId="4240DB0A" w14:textId="77777777" w:rsidR="00D36F48" w:rsidRPr="000E29CC" w:rsidRDefault="00D36F48" w:rsidP="00D03886">
            <w:pPr>
              <w:rPr>
                <w:rFonts w:ascii="Arial" w:hAnsi="Arial"/>
              </w:rPr>
            </w:pPr>
            <w:r>
              <w:rPr>
                <w:rFonts w:ascii="Arial" w:hAnsi="Arial"/>
              </w:rPr>
              <w:t>1.4.2</w:t>
            </w:r>
          </w:p>
        </w:tc>
        <w:tc>
          <w:tcPr>
            <w:tcW w:w="4394" w:type="dxa"/>
          </w:tcPr>
          <w:p w14:paraId="4D1FD4FD" w14:textId="77777777" w:rsidR="00D60563" w:rsidRPr="000A15AC" w:rsidRDefault="00F71CA3" w:rsidP="00D60563">
            <w:pPr>
              <w:rPr>
                <w:rFonts w:ascii="Arial" w:hAnsi="Arial"/>
              </w:rPr>
            </w:pPr>
            <w:r w:rsidRPr="000A15AC">
              <w:rPr>
                <w:rFonts w:ascii="Arial" w:hAnsi="Arial"/>
              </w:rPr>
              <w:t>Offer and access</w:t>
            </w:r>
          </w:p>
          <w:p w14:paraId="593ADD41" w14:textId="63A86757" w:rsidR="00D36F48" w:rsidRPr="000A15AC" w:rsidRDefault="00F71CA3" w:rsidP="00233EA6">
            <w:pPr>
              <w:rPr>
                <w:rFonts w:ascii="Arial" w:hAnsi="Arial"/>
              </w:rPr>
            </w:pPr>
            <w:r w:rsidRPr="000A15AC">
              <w:rPr>
                <w:rFonts w:ascii="Arial" w:hAnsi="Arial"/>
              </w:rPr>
              <w:t>Each patient must be promptly offered a psycho-oncological co</w:t>
            </w:r>
            <w:r w:rsidR="0019436A" w:rsidRPr="000A15AC">
              <w:rPr>
                <w:rFonts w:ascii="Arial" w:hAnsi="Arial"/>
              </w:rPr>
              <w:t>u</w:t>
            </w:r>
            <w:r w:rsidRPr="000A15AC">
              <w:rPr>
                <w:rFonts w:ascii="Arial" w:hAnsi="Arial"/>
              </w:rPr>
              <w:t>ns</w:t>
            </w:r>
            <w:r w:rsidR="0019436A" w:rsidRPr="000A15AC">
              <w:rPr>
                <w:rFonts w:ascii="Arial" w:hAnsi="Arial"/>
              </w:rPr>
              <w:t>elling</w:t>
            </w:r>
            <w:r w:rsidRPr="000A15AC">
              <w:rPr>
                <w:rFonts w:ascii="Arial" w:hAnsi="Arial"/>
              </w:rPr>
              <w:t xml:space="preserve"> </w:t>
            </w:r>
            <w:r w:rsidR="00267B64" w:rsidRPr="000A15AC">
              <w:rPr>
                <w:rFonts w:ascii="Arial" w:hAnsi="Arial"/>
              </w:rPr>
              <w:t xml:space="preserve">session </w:t>
            </w:r>
            <w:r w:rsidRPr="000A15AC">
              <w:rPr>
                <w:rFonts w:ascii="Arial" w:hAnsi="Arial"/>
              </w:rPr>
              <w:t>in the vicinity (</w:t>
            </w:r>
            <w:r w:rsidR="005D0506" w:rsidRPr="000A15AC">
              <w:rPr>
                <w:rFonts w:ascii="Arial" w:hAnsi="Arial"/>
              </w:rPr>
              <w:t>must be documented</w:t>
            </w:r>
            <w:r w:rsidRPr="000A15AC">
              <w:rPr>
                <w:rFonts w:ascii="Arial" w:hAnsi="Arial"/>
              </w:rPr>
              <w:t xml:space="preserve">). The threshold </w:t>
            </w:r>
            <w:r w:rsidR="00233EA6" w:rsidRPr="000A15AC">
              <w:rPr>
                <w:rFonts w:ascii="Arial" w:hAnsi="Arial"/>
              </w:rPr>
              <w:t>to these services must be low</w:t>
            </w:r>
            <w:r w:rsidRPr="000A15AC">
              <w:rPr>
                <w:rFonts w:ascii="Arial" w:hAnsi="Arial"/>
              </w:rPr>
              <w:t xml:space="preserve">. </w:t>
            </w:r>
          </w:p>
        </w:tc>
        <w:tc>
          <w:tcPr>
            <w:tcW w:w="4536" w:type="dxa"/>
          </w:tcPr>
          <w:p w14:paraId="4246DD4E" w14:textId="77777777" w:rsidR="00D36F48" w:rsidRPr="000E29CC" w:rsidRDefault="00D36F48" w:rsidP="00FE2EC3">
            <w:pPr>
              <w:rPr>
                <w:rFonts w:ascii="Arial" w:hAnsi="Arial"/>
              </w:rPr>
            </w:pPr>
          </w:p>
        </w:tc>
        <w:tc>
          <w:tcPr>
            <w:tcW w:w="425" w:type="dxa"/>
          </w:tcPr>
          <w:p w14:paraId="33A4D93F" w14:textId="77777777" w:rsidR="00D36F48" w:rsidRPr="000E29CC" w:rsidRDefault="00D36F48" w:rsidP="003C538A">
            <w:pPr>
              <w:ind w:left="23"/>
              <w:rPr>
                <w:rFonts w:ascii="Arial" w:hAnsi="Arial"/>
              </w:rPr>
            </w:pPr>
          </w:p>
        </w:tc>
      </w:tr>
      <w:tr w:rsidR="00D36F48" w:rsidRPr="00B02DFC" w14:paraId="74A8C8CA" w14:textId="77777777" w:rsidTr="00352CE5">
        <w:tc>
          <w:tcPr>
            <w:tcW w:w="921" w:type="dxa"/>
          </w:tcPr>
          <w:p w14:paraId="66011559" w14:textId="77777777" w:rsidR="00D36F48" w:rsidRPr="000E29CC" w:rsidRDefault="00D36F48" w:rsidP="00D03886">
            <w:pPr>
              <w:rPr>
                <w:rFonts w:ascii="Arial" w:hAnsi="Arial"/>
              </w:rPr>
            </w:pPr>
            <w:r>
              <w:rPr>
                <w:rFonts w:ascii="Arial" w:hAnsi="Arial"/>
              </w:rPr>
              <w:t>1.4.3</w:t>
            </w:r>
          </w:p>
        </w:tc>
        <w:tc>
          <w:tcPr>
            <w:tcW w:w="4394" w:type="dxa"/>
          </w:tcPr>
          <w:p w14:paraId="529CE3E7" w14:textId="77777777" w:rsidR="00B73021" w:rsidRPr="000A15AC" w:rsidRDefault="00B73021" w:rsidP="00B73021">
            <w:pPr>
              <w:rPr>
                <w:rFonts w:ascii="Arial" w:hAnsi="Arial"/>
              </w:rPr>
            </w:pPr>
            <w:r>
              <w:rPr>
                <w:rFonts w:ascii="Arial" w:hAnsi="Arial"/>
              </w:rPr>
              <w:t>Psycho</w:t>
            </w:r>
            <w:r w:rsidRPr="000A15AC">
              <w:rPr>
                <w:rFonts w:ascii="Arial" w:hAnsi="Arial"/>
              </w:rPr>
              <w:t>-oncological resources</w:t>
            </w:r>
          </w:p>
          <w:p w14:paraId="7918DA69" w14:textId="25248EDB" w:rsidR="00AD0C46" w:rsidRPr="000A15AC" w:rsidRDefault="004B5869" w:rsidP="00B73021">
            <w:pPr>
              <w:rPr>
                <w:rFonts w:ascii="Arial" w:hAnsi="Arial"/>
              </w:rPr>
            </w:pPr>
            <w:r w:rsidRPr="000A15AC">
              <w:rPr>
                <w:rFonts w:ascii="Arial" w:hAnsi="Arial"/>
              </w:rPr>
              <w:t>If needed</w:t>
            </w:r>
            <w:r w:rsidR="004D6751" w:rsidRPr="000A15AC">
              <w:rPr>
                <w:rFonts w:ascii="Arial" w:hAnsi="Arial"/>
              </w:rPr>
              <w:t>, at least 1 psycho-oncologist with the above-mentioned qualifications is available to the cent</w:t>
            </w:r>
            <w:r w:rsidRPr="000A15AC">
              <w:rPr>
                <w:rFonts w:ascii="Arial" w:hAnsi="Arial"/>
              </w:rPr>
              <w:t xml:space="preserve">re </w:t>
            </w:r>
            <w:r w:rsidR="004D6751" w:rsidRPr="000A15AC">
              <w:rPr>
                <w:rFonts w:ascii="Arial" w:hAnsi="Arial"/>
              </w:rPr>
              <w:t>(list of names).</w:t>
            </w:r>
          </w:p>
          <w:p w14:paraId="15F9AD17" w14:textId="77777777" w:rsidR="003E5F92" w:rsidRPr="000A15AC" w:rsidRDefault="003E5F92" w:rsidP="003E5F92">
            <w:pPr>
              <w:rPr>
                <w:rFonts w:ascii="Arial" w:hAnsi="Arial"/>
              </w:rPr>
            </w:pPr>
            <w:r w:rsidRPr="000A15AC">
              <w:rPr>
                <w:rFonts w:ascii="Arial" w:hAnsi="Arial"/>
              </w:rPr>
              <w:t>Organ Cancer Centre/Module requirements are to be considered separately.</w:t>
            </w:r>
          </w:p>
          <w:p w14:paraId="26720427" w14:textId="77777777" w:rsidR="00B73021" w:rsidRPr="000A15AC" w:rsidRDefault="00B73021" w:rsidP="00B73021">
            <w:pPr>
              <w:rPr>
                <w:rFonts w:ascii="Arial" w:hAnsi="Arial"/>
              </w:rPr>
            </w:pPr>
          </w:p>
          <w:p w14:paraId="7F1619DD" w14:textId="5DDAD3EC" w:rsidR="004D6751" w:rsidRPr="000A15AC" w:rsidRDefault="00F71CA3" w:rsidP="004D6751">
            <w:pPr>
              <w:rPr>
                <w:rFonts w:ascii="Arial" w:hAnsi="Arial"/>
              </w:rPr>
            </w:pPr>
            <w:r w:rsidRPr="000A15AC">
              <w:rPr>
                <w:rFonts w:ascii="Arial" w:hAnsi="Arial"/>
              </w:rPr>
              <w:t>Recommendation: further</w:t>
            </w:r>
            <w:r>
              <w:rPr>
                <w:rFonts w:ascii="Arial" w:hAnsi="Arial"/>
              </w:rPr>
              <w:t xml:space="preserve"> resources, if necessary, are to be provided for coordination and scientific tasks (</w:t>
            </w:r>
            <w:proofErr w:type="gramStart"/>
            <w:r>
              <w:rPr>
                <w:rFonts w:ascii="Arial" w:hAnsi="Arial"/>
              </w:rPr>
              <w:t>e.g.</w:t>
            </w:r>
            <w:proofErr w:type="gramEnd"/>
            <w:r>
              <w:rPr>
                <w:rFonts w:ascii="Arial" w:hAnsi="Arial"/>
              </w:rPr>
              <w:t xml:space="preserve"> documentation assistants).</w:t>
            </w:r>
          </w:p>
        </w:tc>
        <w:tc>
          <w:tcPr>
            <w:tcW w:w="4536" w:type="dxa"/>
          </w:tcPr>
          <w:p w14:paraId="0DEB415A" w14:textId="77777777" w:rsidR="00D36F48" w:rsidRPr="000E29CC" w:rsidRDefault="00D36F48" w:rsidP="00E143DF">
            <w:pPr>
              <w:rPr>
                <w:rFonts w:ascii="Arial" w:hAnsi="Arial" w:cs="Arial"/>
              </w:rPr>
            </w:pPr>
          </w:p>
        </w:tc>
        <w:tc>
          <w:tcPr>
            <w:tcW w:w="425" w:type="dxa"/>
          </w:tcPr>
          <w:p w14:paraId="1536DC29" w14:textId="77777777" w:rsidR="00D36F48" w:rsidRPr="000E29CC" w:rsidRDefault="00D36F48" w:rsidP="003C538A">
            <w:pPr>
              <w:rPr>
                <w:rFonts w:ascii="Arial" w:hAnsi="Arial"/>
              </w:rPr>
            </w:pPr>
          </w:p>
        </w:tc>
      </w:tr>
      <w:tr w:rsidR="00D36F48" w:rsidRPr="00B02DFC" w14:paraId="7BE4B791" w14:textId="77777777" w:rsidTr="00352CE5">
        <w:tc>
          <w:tcPr>
            <w:tcW w:w="921" w:type="dxa"/>
          </w:tcPr>
          <w:p w14:paraId="0A2BDA8F" w14:textId="77777777" w:rsidR="00D36F48" w:rsidRPr="000E29CC" w:rsidRDefault="00D36F48" w:rsidP="003C538A">
            <w:pPr>
              <w:rPr>
                <w:rFonts w:ascii="Arial" w:hAnsi="Arial"/>
              </w:rPr>
            </w:pPr>
            <w:r>
              <w:rPr>
                <w:rFonts w:ascii="Arial" w:hAnsi="Arial"/>
              </w:rPr>
              <w:t>1.4.4</w:t>
            </w:r>
          </w:p>
        </w:tc>
        <w:tc>
          <w:tcPr>
            <w:tcW w:w="4394" w:type="dxa"/>
          </w:tcPr>
          <w:p w14:paraId="4F6C4616" w14:textId="695EAF0A" w:rsidR="00D36F48" w:rsidRPr="000E29CC" w:rsidRDefault="008E715E" w:rsidP="003C538A">
            <w:pPr>
              <w:jc w:val="both"/>
              <w:rPr>
                <w:rFonts w:ascii="Arial" w:hAnsi="Arial"/>
              </w:rPr>
            </w:pPr>
            <w:r>
              <w:rPr>
                <w:rFonts w:ascii="Arial" w:hAnsi="Arial"/>
              </w:rPr>
              <w:t>Scope of care provided</w:t>
            </w:r>
          </w:p>
          <w:p w14:paraId="07C9A54B" w14:textId="77777777" w:rsidR="00D36F48" w:rsidRPr="000E29CC" w:rsidRDefault="00F71CA3" w:rsidP="00DD5BEA">
            <w:pPr>
              <w:pStyle w:val="Kopfzeile"/>
              <w:numPr>
                <w:ilvl w:val="0"/>
                <w:numId w:val="1"/>
              </w:numPr>
              <w:tabs>
                <w:tab w:val="clear" w:pos="4536"/>
                <w:tab w:val="clear" w:pos="9072"/>
              </w:tabs>
              <w:rPr>
                <w:rFonts w:ascii="Arial" w:hAnsi="Arial" w:cs="Arial"/>
              </w:rPr>
            </w:pPr>
            <w:r>
              <w:rPr>
                <w:rFonts w:ascii="Arial" w:hAnsi="Arial"/>
              </w:rPr>
              <w:t>The number of patients who receive psycho-oncological care is to be documented.</w:t>
            </w:r>
          </w:p>
          <w:p w14:paraId="5DD6E5EB" w14:textId="77777777" w:rsidR="00DA4C95" w:rsidRPr="000E29CC" w:rsidRDefault="001D6F4A" w:rsidP="00CC5B2D">
            <w:pPr>
              <w:pStyle w:val="Kopfzeile"/>
              <w:numPr>
                <w:ilvl w:val="0"/>
                <w:numId w:val="1"/>
              </w:numPr>
              <w:tabs>
                <w:tab w:val="clear" w:pos="4536"/>
                <w:tab w:val="clear" w:pos="9072"/>
              </w:tabs>
              <w:rPr>
                <w:rFonts w:ascii="Arial" w:hAnsi="Arial" w:cs="Arial"/>
              </w:rPr>
            </w:pPr>
            <w:r>
              <w:rPr>
                <w:rFonts w:ascii="Arial" w:hAnsi="Arial"/>
              </w:rPr>
              <w:t>Consultation frequency and length are to be documented.</w:t>
            </w:r>
          </w:p>
        </w:tc>
        <w:tc>
          <w:tcPr>
            <w:tcW w:w="4536" w:type="dxa"/>
          </w:tcPr>
          <w:p w14:paraId="183F40A4" w14:textId="77777777" w:rsidR="00D36F48" w:rsidRPr="000E29CC" w:rsidRDefault="00D36F48" w:rsidP="00B23D6C">
            <w:pPr>
              <w:jc w:val="both"/>
              <w:rPr>
                <w:rFonts w:ascii="Arial" w:hAnsi="Arial"/>
              </w:rPr>
            </w:pPr>
          </w:p>
        </w:tc>
        <w:tc>
          <w:tcPr>
            <w:tcW w:w="425" w:type="dxa"/>
          </w:tcPr>
          <w:p w14:paraId="4D9F8601" w14:textId="77777777" w:rsidR="00D36F48" w:rsidRPr="000E29CC" w:rsidRDefault="00D36F48" w:rsidP="003C538A">
            <w:pPr>
              <w:ind w:left="23"/>
              <w:rPr>
                <w:rFonts w:ascii="Arial" w:hAnsi="Arial"/>
              </w:rPr>
            </w:pPr>
          </w:p>
        </w:tc>
      </w:tr>
      <w:tr w:rsidR="00D36F48" w:rsidRPr="00B02DFC" w14:paraId="789266A6" w14:textId="77777777" w:rsidTr="00352CE5">
        <w:tc>
          <w:tcPr>
            <w:tcW w:w="921" w:type="dxa"/>
          </w:tcPr>
          <w:p w14:paraId="10632266" w14:textId="77777777" w:rsidR="00D36F48" w:rsidRPr="000E29CC" w:rsidRDefault="00D36F48" w:rsidP="003C538A">
            <w:pPr>
              <w:rPr>
                <w:rFonts w:ascii="Arial" w:hAnsi="Arial"/>
              </w:rPr>
            </w:pPr>
            <w:r>
              <w:rPr>
                <w:rFonts w:ascii="Arial" w:hAnsi="Arial"/>
              </w:rPr>
              <w:t>1.4.5</w:t>
            </w:r>
          </w:p>
        </w:tc>
        <w:tc>
          <w:tcPr>
            <w:tcW w:w="4394" w:type="dxa"/>
          </w:tcPr>
          <w:p w14:paraId="462B6C1C" w14:textId="77777777" w:rsidR="00D36F48" w:rsidRPr="000E29CC" w:rsidRDefault="00F71CA3" w:rsidP="00F71CA3">
            <w:pPr>
              <w:ind w:left="23"/>
              <w:rPr>
                <w:rFonts w:ascii="Arial" w:hAnsi="Arial"/>
              </w:rPr>
            </w:pPr>
            <w:r>
              <w:rPr>
                <w:rFonts w:ascii="Arial" w:hAnsi="Arial"/>
              </w:rPr>
              <w:t xml:space="preserve">Premises </w:t>
            </w:r>
            <w:r>
              <w:rPr>
                <w:rFonts w:ascii="Arial" w:hAnsi="Arial"/>
              </w:rPr>
              <w:br/>
              <w:t>A suitable room is to be provided for the psycho-oncological patient consultations.</w:t>
            </w:r>
          </w:p>
        </w:tc>
        <w:tc>
          <w:tcPr>
            <w:tcW w:w="4536" w:type="dxa"/>
          </w:tcPr>
          <w:p w14:paraId="0ADF4BD6" w14:textId="77777777" w:rsidR="00D36F48" w:rsidRPr="000E29CC" w:rsidRDefault="00D36F48" w:rsidP="003C538A">
            <w:pPr>
              <w:ind w:left="23"/>
              <w:rPr>
                <w:rFonts w:ascii="Arial" w:hAnsi="Arial"/>
              </w:rPr>
            </w:pPr>
          </w:p>
        </w:tc>
        <w:tc>
          <w:tcPr>
            <w:tcW w:w="425" w:type="dxa"/>
          </w:tcPr>
          <w:p w14:paraId="336D062B" w14:textId="77777777" w:rsidR="00D36F48" w:rsidRPr="000E29CC" w:rsidRDefault="00D36F48" w:rsidP="003C538A">
            <w:pPr>
              <w:ind w:left="23"/>
              <w:rPr>
                <w:rFonts w:ascii="Arial" w:hAnsi="Arial"/>
              </w:rPr>
            </w:pPr>
          </w:p>
        </w:tc>
      </w:tr>
      <w:tr w:rsidR="00D36F48" w:rsidRPr="00B02DFC" w14:paraId="4CF40926" w14:textId="77777777" w:rsidTr="00352CE5">
        <w:tc>
          <w:tcPr>
            <w:tcW w:w="921" w:type="dxa"/>
            <w:tcBorders>
              <w:top w:val="single" w:sz="4" w:space="0" w:color="auto"/>
              <w:left w:val="single" w:sz="4" w:space="0" w:color="auto"/>
              <w:bottom w:val="single" w:sz="4" w:space="0" w:color="auto"/>
              <w:right w:val="single" w:sz="4" w:space="0" w:color="auto"/>
            </w:tcBorders>
          </w:tcPr>
          <w:p w14:paraId="2378F600" w14:textId="77777777" w:rsidR="00D36F48" w:rsidRPr="000E29CC" w:rsidRDefault="00D36F48" w:rsidP="00D03886">
            <w:pPr>
              <w:rPr>
                <w:rFonts w:ascii="Arial" w:hAnsi="Arial"/>
              </w:rPr>
            </w:pPr>
            <w:r>
              <w:rPr>
                <w:rFonts w:ascii="Arial" w:hAnsi="Arial"/>
              </w:rPr>
              <w:t>1.4.6</w:t>
            </w:r>
          </w:p>
        </w:tc>
        <w:tc>
          <w:tcPr>
            <w:tcW w:w="4394" w:type="dxa"/>
            <w:tcBorders>
              <w:top w:val="single" w:sz="4" w:space="0" w:color="auto"/>
              <w:left w:val="single" w:sz="4" w:space="0" w:color="auto"/>
              <w:bottom w:val="single" w:sz="4" w:space="0" w:color="auto"/>
              <w:right w:val="single" w:sz="4" w:space="0" w:color="auto"/>
            </w:tcBorders>
          </w:tcPr>
          <w:p w14:paraId="7282360A" w14:textId="3D06F0C5" w:rsidR="003E5F92" w:rsidRPr="000E29CC" w:rsidRDefault="00E56760" w:rsidP="003E5F92">
            <w:pPr>
              <w:jc w:val="both"/>
              <w:rPr>
                <w:rFonts w:ascii="Arial" w:hAnsi="Arial"/>
              </w:rPr>
            </w:pPr>
            <w:r>
              <w:rPr>
                <w:rFonts w:ascii="Arial" w:hAnsi="Arial"/>
              </w:rPr>
              <w:t>Organisation chart</w:t>
            </w:r>
          </w:p>
          <w:p w14:paraId="086007E3" w14:textId="5F2BC435" w:rsidR="00D36F48" w:rsidRPr="000E29CC" w:rsidRDefault="00424981" w:rsidP="001D6F4A">
            <w:pPr>
              <w:jc w:val="both"/>
              <w:rPr>
                <w:rFonts w:ascii="Arial" w:hAnsi="Arial"/>
              </w:rPr>
            </w:pPr>
            <w:r>
              <w:rPr>
                <w:rFonts w:ascii="Arial" w:hAnsi="Arial"/>
              </w:rPr>
              <w:t xml:space="preserve">The assumption of tasks is to be set out in an </w:t>
            </w:r>
            <w:r w:rsidR="00E56760">
              <w:rPr>
                <w:rFonts w:ascii="Arial" w:hAnsi="Arial"/>
              </w:rPr>
              <w:t>organisation chart</w:t>
            </w:r>
            <w:r>
              <w:rPr>
                <w:rFonts w:ascii="Arial" w:hAnsi="Arial"/>
              </w:rPr>
              <w:t xml:space="preserve"> which contains details, </w:t>
            </w:r>
            <w:r>
              <w:rPr>
                <w:rFonts w:ascii="Arial" w:hAnsi="Arial"/>
                <w:i/>
              </w:rPr>
              <w:t>inter alia</w:t>
            </w:r>
            <w:r>
              <w:rPr>
                <w:rFonts w:ascii="Arial" w:hAnsi="Arial"/>
              </w:rPr>
              <w:t>, of resource availability and local presence.</w:t>
            </w:r>
          </w:p>
        </w:tc>
        <w:tc>
          <w:tcPr>
            <w:tcW w:w="4536" w:type="dxa"/>
            <w:tcBorders>
              <w:top w:val="single" w:sz="4" w:space="0" w:color="auto"/>
              <w:left w:val="single" w:sz="4" w:space="0" w:color="auto"/>
              <w:bottom w:val="single" w:sz="4" w:space="0" w:color="auto"/>
              <w:right w:val="single" w:sz="4" w:space="0" w:color="auto"/>
            </w:tcBorders>
          </w:tcPr>
          <w:p w14:paraId="671B3274" w14:textId="77777777" w:rsidR="00D36F48" w:rsidRPr="000E29CC" w:rsidRDefault="00D36F48" w:rsidP="00E143DF">
            <w:pPr>
              <w:rPr>
                <w:rFonts w:ascii="Arial" w:hAnsi="Arial"/>
                <w:highlight w:val="cyan"/>
              </w:rPr>
            </w:pPr>
          </w:p>
        </w:tc>
        <w:tc>
          <w:tcPr>
            <w:tcW w:w="425" w:type="dxa"/>
            <w:tcBorders>
              <w:top w:val="single" w:sz="4" w:space="0" w:color="auto"/>
              <w:left w:val="single" w:sz="4" w:space="0" w:color="auto"/>
              <w:bottom w:val="single" w:sz="4" w:space="0" w:color="auto"/>
              <w:right w:val="single" w:sz="4" w:space="0" w:color="auto"/>
            </w:tcBorders>
          </w:tcPr>
          <w:p w14:paraId="196B85AD" w14:textId="77777777" w:rsidR="00D36F48" w:rsidRPr="000E29CC" w:rsidRDefault="00D36F48" w:rsidP="003C538A">
            <w:pPr>
              <w:rPr>
                <w:rFonts w:ascii="Arial" w:hAnsi="Arial"/>
              </w:rPr>
            </w:pPr>
          </w:p>
        </w:tc>
      </w:tr>
      <w:tr w:rsidR="00D36F48" w:rsidRPr="00B02DFC" w14:paraId="4F1132D7" w14:textId="77777777" w:rsidTr="00352CE5">
        <w:tc>
          <w:tcPr>
            <w:tcW w:w="921" w:type="dxa"/>
            <w:tcBorders>
              <w:top w:val="single" w:sz="4" w:space="0" w:color="auto"/>
              <w:left w:val="single" w:sz="4" w:space="0" w:color="auto"/>
              <w:bottom w:val="nil"/>
              <w:right w:val="single" w:sz="4" w:space="0" w:color="auto"/>
            </w:tcBorders>
          </w:tcPr>
          <w:p w14:paraId="490FE5B3" w14:textId="77777777" w:rsidR="00D36F48" w:rsidRPr="000E29CC" w:rsidRDefault="00D36F48" w:rsidP="003C538A">
            <w:pPr>
              <w:rPr>
                <w:rFonts w:ascii="Arial" w:hAnsi="Arial"/>
              </w:rPr>
            </w:pPr>
            <w:r>
              <w:rPr>
                <w:rFonts w:ascii="Arial" w:hAnsi="Arial"/>
              </w:rPr>
              <w:t>1.4.7</w:t>
            </w:r>
          </w:p>
        </w:tc>
        <w:tc>
          <w:tcPr>
            <w:tcW w:w="4394" w:type="dxa"/>
            <w:tcBorders>
              <w:top w:val="single" w:sz="4" w:space="0" w:color="auto"/>
              <w:left w:val="single" w:sz="4" w:space="0" w:color="auto"/>
              <w:bottom w:val="single" w:sz="4" w:space="0" w:color="auto"/>
              <w:right w:val="single" w:sz="4" w:space="0" w:color="auto"/>
            </w:tcBorders>
          </w:tcPr>
          <w:p w14:paraId="01EBD747" w14:textId="77777777" w:rsidR="00A21CC4" w:rsidRPr="000E29CC" w:rsidRDefault="00A21CC4" w:rsidP="00A21CC4">
            <w:pPr>
              <w:pStyle w:val="Kopfzeile"/>
              <w:tabs>
                <w:tab w:val="clear" w:pos="4536"/>
                <w:tab w:val="clear" w:pos="9072"/>
                <w:tab w:val="left" w:pos="567"/>
                <w:tab w:val="left" w:pos="6521"/>
              </w:tabs>
              <w:rPr>
                <w:rFonts w:ascii="Arial" w:hAnsi="Arial" w:cs="Arial"/>
              </w:rPr>
            </w:pPr>
            <w:r>
              <w:rPr>
                <w:rFonts w:ascii="Arial" w:hAnsi="Arial"/>
              </w:rPr>
              <w:t>Psycho-oncology – Task profile</w:t>
            </w:r>
          </w:p>
          <w:p w14:paraId="4FAE6AB3" w14:textId="77777777" w:rsidR="00D36F48" w:rsidRPr="000E29CC" w:rsidRDefault="00424981" w:rsidP="00424981">
            <w:pPr>
              <w:pStyle w:val="Kopfzeile"/>
              <w:tabs>
                <w:tab w:val="clear" w:pos="4536"/>
                <w:tab w:val="clear" w:pos="9072"/>
              </w:tabs>
              <w:rPr>
                <w:rFonts w:ascii="Arial" w:hAnsi="Arial" w:cs="Arial"/>
              </w:rPr>
            </w:pPr>
            <w:r>
              <w:rPr>
                <w:rFonts w:ascii="Arial" w:hAnsi="Arial"/>
              </w:rPr>
              <w:t xml:space="preserve">The psycho-oncological care of patients is to be offered at all stages of treatment (diagnosis, inpatient, post-inpatient). </w:t>
            </w:r>
          </w:p>
        </w:tc>
        <w:tc>
          <w:tcPr>
            <w:tcW w:w="4536" w:type="dxa"/>
            <w:tcBorders>
              <w:top w:val="single" w:sz="4" w:space="0" w:color="auto"/>
              <w:left w:val="single" w:sz="4" w:space="0" w:color="auto"/>
              <w:bottom w:val="single" w:sz="4" w:space="0" w:color="auto"/>
              <w:right w:val="single" w:sz="4" w:space="0" w:color="auto"/>
            </w:tcBorders>
          </w:tcPr>
          <w:p w14:paraId="71403FCD" w14:textId="77777777" w:rsidR="00156886" w:rsidRPr="000E29CC" w:rsidRDefault="00156886" w:rsidP="00B23D6C">
            <w:pPr>
              <w:pStyle w:val="Kopfzeile"/>
              <w:tabs>
                <w:tab w:val="clear" w:pos="4536"/>
                <w:tab w:val="clear" w:pos="9072"/>
              </w:tabs>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8DC8618" w14:textId="77777777" w:rsidR="00D36F48" w:rsidRPr="000E29CC" w:rsidRDefault="00D36F48" w:rsidP="003C538A">
            <w:pPr>
              <w:pStyle w:val="Kopfzeile"/>
              <w:tabs>
                <w:tab w:val="clear" w:pos="4536"/>
                <w:tab w:val="clear" w:pos="9072"/>
              </w:tabs>
              <w:rPr>
                <w:rFonts w:ascii="Arial" w:hAnsi="Arial"/>
              </w:rPr>
            </w:pPr>
          </w:p>
        </w:tc>
      </w:tr>
      <w:tr w:rsidR="00A21CC4" w:rsidRPr="00B02DFC" w14:paraId="2CBB5077" w14:textId="77777777" w:rsidTr="00352CE5">
        <w:tc>
          <w:tcPr>
            <w:tcW w:w="921" w:type="dxa"/>
            <w:tcBorders>
              <w:top w:val="nil"/>
              <w:bottom w:val="nil"/>
            </w:tcBorders>
          </w:tcPr>
          <w:p w14:paraId="61D84010" w14:textId="77777777" w:rsidR="00A21CC4" w:rsidRPr="000E29CC" w:rsidRDefault="00A21CC4" w:rsidP="00A21CC4">
            <w:pPr>
              <w:rPr>
                <w:rFonts w:ascii="Arial" w:hAnsi="Arial"/>
              </w:rPr>
            </w:pPr>
          </w:p>
        </w:tc>
        <w:tc>
          <w:tcPr>
            <w:tcW w:w="4394" w:type="dxa"/>
          </w:tcPr>
          <w:p w14:paraId="401E9D79" w14:textId="77777777" w:rsidR="00A21CC4" w:rsidRPr="000E29CC" w:rsidRDefault="001D6F4A" w:rsidP="00A21CC4">
            <w:pPr>
              <w:rPr>
                <w:rFonts w:ascii="Arial" w:hAnsi="Arial" w:cs="Arial"/>
              </w:rPr>
            </w:pPr>
            <w:r>
              <w:rPr>
                <w:rFonts w:ascii="Arial" w:hAnsi="Arial"/>
              </w:rPr>
              <w:t>Objectives and tasks of care:</w:t>
            </w:r>
          </w:p>
          <w:p w14:paraId="718C07DE" w14:textId="77777777" w:rsidR="00CF0DFE" w:rsidRPr="000E29CC" w:rsidRDefault="00CF0DFE" w:rsidP="00DD5BEA">
            <w:pPr>
              <w:pStyle w:val="Kopfzeile"/>
              <w:numPr>
                <w:ilvl w:val="0"/>
                <w:numId w:val="1"/>
              </w:numPr>
              <w:tabs>
                <w:tab w:val="clear" w:pos="4536"/>
                <w:tab w:val="clear" w:pos="9072"/>
              </w:tabs>
              <w:rPr>
                <w:rFonts w:ascii="Arial" w:hAnsi="Arial" w:cs="Arial"/>
              </w:rPr>
            </w:pPr>
            <w:r>
              <w:rPr>
                <w:rFonts w:ascii="Arial" w:hAnsi="Arial"/>
              </w:rPr>
              <w:t>Diagnostic clarification after positive screening</w:t>
            </w:r>
          </w:p>
          <w:p w14:paraId="2416B27B" w14:textId="77777777" w:rsidR="00A21CC4" w:rsidRPr="000E29CC" w:rsidRDefault="00424981" w:rsidP="00DD5BEA">
            <w:pPr>
              <w:pStyle w:val="Kopfzeile"/>
              <w:numPr>
                <w:ilvl w:val="0"/>
                <w:numId w:val="1"/>
              </w:numPr>
              <w:tabs>
                <w:tab w:val="clear" w:pos="4536"/>
                <w:tab w:val="clear" w:pos="9072"/>
              </w:tabs>
              <w:rPr>
                <w:rFonts w:ascii="Arial" w:hAnsi="Arial" w:cs="Arial"/>
              </w:rPr>
            </w:pPr>
            <w:r>
              <w:rPr>
                <w:rFonts w:ascii="Arial" w:hAnsi="Arial"/>
              </w:rPr>
              <w:t>Prevention/treatment of ensuing psychosocial problems</w:t>
            </w:r>
          </w:p>
          <w:p w14:paraId="15C9E2A4" w14:textId="77777777" w:rsidR="00A21CC4" w:rsidRPr="000E29CC" w:rsidRDefault="00A21CC4" w:rsidP="00DD5BEA">
            <w:pPr>
              <w:pStyle w:val="Kopfzeile"/>
              <w:numPr>
                <w:ilvl w:val="0"/>
                <w:numId w:val="1"/>
              </w:numPr>
              <w:tabs>
                <w:tab w:val="clear" w:pos="4536"/>
                <w:tab w:val="clear" w:pos="9072"/>
              </w:tabs>
              <w:rPr>
                <w:rFonts w:ascii="Arial" w:hAnsi="Arial" w:cs="Arial"/>
              </w:rPr>
            </w:pPr>
            <w:r>
              <w:rPr>
                <w:rFonts w:ascii="Arial" w:hAnsi="Arial"/>
              </w:rPr>
              <w:t>Activation of personal coping strategies</w:t>
            </w:r>
          </w:p>
          <w:p w14:paraId="7D086BC4" w14:textId="77777777" w:rsidR="00A21CC4" w:rsidRPr="000E29CC" w:rsidRDefault="00424981" w:rsidP="00DD5BEA">
            <w:pPr>
              <w:pStyle w:val="Kopfzeile"/>
              <w:numPr>
                <w:ilvl w:val="0"/>
                <w:numId w:val="1"/>
              </w:numPr>
              <w:tabs>
                <w:tab w:val="clear" w:pos="4536"/>
                <w:tab w:val="clear" w:pos="9072"/>
              </w:tabs>
              <w:rPr>
                <w:rFonts w:ascii="Arial" w:hAnsi="Arial" w:cs="Arial"/>
              </w:rPr>
            </w:pPr>
            <w:r>
              <w:rPr>
                <w:rFonts w:ascii="Arial" w:hAnsi="Arial"/>
              </w:rPr>
              <w:t>Preservation of quality of life</w:t>
            </w:r>
          </w:p>
          <w:p w14:paraId="471B3544" w14:textId="77777777" w:rsidR="00A21CC4" w:rsidRPr="000E29CC" w:rsidRDefault="00424981" w:rsidP="00DD5BEA">
            <w:pPr>
              <w:pStyle w:val="Kopfzeile"/>
              <w:numPr>
                <w:ilvl w:val="0"/>
                <w:numId w:val="1"/>
              </w:numPr>
              <w:tabs>
                <w:tab w:val="clear" w:pos="4536"/>
                <w:tab w:val="clear" w:pos="9072"/>
              </w:tabs>
              <w:rPr>
                <w:rFonts w:ascii="Arial" w:hAnsi="Arial" w:cs="Arial"/>
              </w:rPr>
            </w:pPr>
            <w:r>
              <w:rPr>
                <w:rFonts w:ascii="Arial" w:hAnsi="Arial"/>
              </w:rPr>
              <w:t>Consideration of the social environment</w:t>
            </w:r>
          </w:p>
          <w:p w14:paraId="79D73D4D" w14:textId="77777777" w:rsidR="00A21CC4" w:rsidRPr="000E29CC" w:rsidRDefault="00A21CC4" w:rsidP="00DD5BEA">
            <w:pPr>
              <w:pStyle w:val="Kopfzeile"/>
              <w:numPr>
                <w:ilvl w:val="0"/>
                <w:numId w:val="1"/>
              </w:numPr>
              <w:tabs>
                <w:tab w:val="clear" w:pos="4536"/>
                <w:tab w:val="clear" w:pos="9072"/>
              </w:tabs>
              <w:rPr>
                <w:rFonts w:ascii="Arial" w:hAnsi="Arial" w:cs="Arial"/>
              </w:rPr>
            </w:pPr>
            <w:r>
              <w:rPr>
                <w:rFonts w:ascii="Arial" w:hAnsi="Arial"/>
              </w:rPr>
              <w:t>Organisation of outpatient aftercare through cooperation with outpatient psycho-oncological service providers</w:t>
            </w:r>
          </w:p>
          <w:p w14:paraId="5157BDBD" w14:textId="77777777" w:rsidR="00A21CC4" w:rsidRPr="000E29CC" w:rsidRDefault="00424981" w:rsidP="00DD5BEA">
            <w:pPr>
              <w:pStyle w:val="Kopfzeile"/>
              <w:numPr>
                <w:ilvl w:val="0"/>
                <w:numId w:val="1"/>
              </w:numPr>
              <w:tabs>
                <w:tab w:val="clear" w:pos="4536"/>
                <w:tab w:val="clear" w:pos="9072"/>
              </w:tabs>
              <w:rPr>
                <w:rFonts w:ascii="Arial" w:hAnsi="Arial" w:cs="Arial"/>
              </w:rPr>
            </w:pPr>
            <w:r>
              <w:rPr>
                <w:rFonts w:ascii="Arial" w:hAnsi="Arial"/>
              </w:rPr>
              <w:t>Public relations (patient events, etc.)</w:t>
            </w:r>
          </w:p>
          <w:p w14:paraId="2E16E4C9" w14:textId="77777777" w:rsidR="00363321" w:rsidRPr="000E29CC" w:rsidRDefault="00424981" w:rsidP="00363321">
            <w:pPr>
              <w:pStyle w:val="Kopfzeile"/>
              <w:numPr>
                <w:ilvl w:val="0"/>
                <w:numId w:val="1"/>
              </w:numPr>
              <w:tabs>
                <w:tab w:val="clear" w:pos="4536"/>
                <w:tab w:val="clear" w:pos="9072"/>
              </w:tabs>
              <w:rPr>
                <w:rFonts w:ascii="Arial" w:hAnsi="Arial" w:cs="Arial"/>
              </w:rPr>
            </w:pPr>
            <w:r>
              <w:rPr>
                <w:rFonts w:ascii="Arial" w:hAnsi="Arial"/>
              </w:rPr>
              <w:t xml:space="preserve">Chairing of psychosocial quality circle </w:t>
            </w:r>
          </w:p>
        </w:tc>
        <w:tc>
          <w:tcPr>
            <w:tcW w:w="4536" w:type="dxa"/>
          </w:tcPr>
          <w:p w14:paraId="3F53C6CA" w14:textId="77777777" w:rsidR="00A21CC4" w:rsidRPr="000E29CC" w:rsidRDefault="00A21CC4" w:rsidP="00CF0DFE">
            <w:pPr>
              <w:rPr>
                <w:rFonts w:ascii="Arial" w:hAnsi="Arial"/>
              </w:rPr>
            </w:pPr>
          </w:p>
        </w:tc>
        <w:tc>
          <w:tcPr>
            <w:tcW w:w="425" w:type="dxa"/>
          </w:tcPr>
          <w:p w14:paraId="0BFE1013" w14:textId="77777777" w:rsidR="00A21CC4" w:rsidRPr="000E29CC" w:rsidRDefault="00A21CC4" w:rsidP="00A21CC4">
            <w:pPr>
              <w:ind w:left="23"/>
              <w:rPr>
                <w:rFonts w:ascii="Arial" w:hAnsi="Arial"/>
              </w:rPr>
            </w:pPr>
          </w:p>
        </w:tc>
      </w:tr>
      <w:tr w:rsidR="00A21CC4" w:rsidRPr="00B02DFC" w14:paraId="2B3E67BA" w14:textId="77777777" w:rsidTr="00352CE5">
        <w:tc>
          <w:tcPr>
            <w:tcW w:w="921" w:type="dxa"/>
            <w:tcBorders>
              <w:top w:val="nil"/>
            </w:tcBorders>
          </w:tcPr>
          <w:p w14:paraId="290ABB7A" w14:textId="77777777" w:rsidR="00A21CC4" w:rsidRPr="000E29CC" w:rsidRDefault="00A21CC4" w:rsidP="00A21CC4">
            <w:pPr>
              <w:rPr>
                <w:rFonts w:ascii="Arial" w:hAnsi="Arial"/>
              </w:rPr>
            </w:pPr>
          </w:p>
        </w:tc>
        <w:tc>
          <w:tcPr>
            <w:tcW w:w="4394" w:type="dxa"/>
          </w:tcPr>
          <w:p w14:paraId="1BC6ED6C" w14:textId="77777777" w:rsidR="00A21CC4" w:rsidRPr="000E29CC" w:rsidRDefault="00424981" w:rsidP="00A21CC4">
            <w:pPr>
              <w:pStyle w:val="Kopfzeile"/>
              <w:tabs>
                <w:tab w:val="clear" w:pos="4536"/>
                <w:tab w:val="clear" w:pos="9072"/>
              </w:tabs>
              <w:rPr>
                <w:rFonts w:ascii="Arial" w:hAnsi="Arial" w:cs="Arial"/>
              </w:rPr>
            </w:pPr>
            <w:r>
              <w:rPr>
                <w:rFonts w:ascii="Arial" w:hAnsi="Arial"/>
              </w:rPr>
              <w:t>Recommendations:</w:t>
            </w:r>
          </w:p>
          <w:p w14:paraId="398F0141" w14:textId="6EDEDB47" w:rsidR="00A21CC4" w:rsidRPr="000E29CC" w:rsidRDefault="00424981" w:rsidP="00DD5BEA">
            <w:pPr>
              <w:pStyle w:val="Kopfzeile"/>
              <w:numPr>
                <w:ilvl w:val="0"/>
                <w:numId w:val="1"/>
              </w:numPr>
              <w:tabs>
                <w:tab w:val="clear" w:pos="4536"/>
                <w:tab w:val="clear" w:pos="9072"/>
              </w:tabs>
              <w:rPr>
                <w:rFonts w:ascii="Arial" w:hAnsi="Arial" w:cs="Arial"/>
              </w:rPr>
            </w:pPr>
            <w:r>
              <w:rPr>
                <w:rFonts w:ascii="Arial" w:hAnsi="Arial"/>
              </w:rPr>
              <w:lastRenderedPageBreak/>
              <w:t>Staging or coordination of su</w:t>
            </w:r>
            <w:r w:rsidR="005D0506">
              <w:rPr>
                <w:rFonts w:ascii="Arial" w:hAnsi="Arial"/>
              </w:rPr>
              <w:t>pervision, continuing education/specialty</w:t>
            </w:r>
            <w:r>
              <w:rPr>
                <w:rFonts w:ascii="Arial" w:hAnsi="Arial"/>
              </w:rPr>
              <w:t xml:space="preserve"> training for staff members</w:t>
            </w:r>
          </w:p>
          <w:p w14:paraId="3E2FFD38" w14:textId="77777777" w:rsidR="00A21CC4" w:rsidRPr="000E29CC" w:rsidRDefault="00424981" w:rsidP="00DD5BEA">
            <w:pPr>
              <w:pStyle w:val="Kopfzeile"/>
              <w:numPr>
                <w:ilvl w:val="0"/>
                <w:numId w:val="1"/>
              </w:numPr>
              <w:tabs>
                <w:tab w:val="clear" w:pos="4536"/>
                <w:tab w:val="clear" w:pos="9072"/>
              </w:tabs>
              <w:rPr>
                <w:rFonts w:ascii="Arial" w:hAnsi="Arial" w:cs="Arial"/>
              </w:rPr>
            </w:pPr>
            <w:r>
              <w:rPr>
                <w:rFonts w:ascii="Arial" w:hAnsi="Arial"/>
              </w:rPr>
              <w:t xml:space="preserve">Twice yearly discussions between psycho-oncologists, </w:t>
            </w:r>
            <w:proofErr w:type="gramStart"/>
            <w:r>
              <w:rPr>
                <w:rFonts w:ascii="Arial" w:hAnsi="Arial"/>
              </w:rPr>
              <w:t>nursing</w:t>
            </w:r>
            <w:proofErr w:type="gramEnd"/>
            <w:r>
              <w:rPr>
                <w:rFonts w:ascii="Arial" w:hAnsi="Arial"/>
              </w:rPr>
              <w:t xml:space="preserve"> and medical staff</w:t>
            </w:r>
          </w:p>
          <w:p w14:paraId="521228AE" w14:textId="77777777" w:rsidR="00A21CC4" w:rsidRPr="000E29CC" w:rsidRDefault="008D58DE" w:rsidP="00DD5BEA">
            <w:pPr>
              <w:pStyle w:val="Kopfzeile"/>
              <w:numPr>
                <w:ilvl w:val="0"/>
                <w:numId w:val="1"/>
              </w:numPr>
              <w:tabs>
                <w:tab w:val="clear" w:pos="4536"/>
                <w:tab w:val="clear" w:pos="9072"/>
              </w:tabs>
              <w:rPr>
                <w:rFonts w:ascii="Arial" w:hAnsi="Arial" w:cs="Arial"/>
              </w:rPr>
            </w:pPr>
            <w:r>
              <w:rPr>
                <w:rFonts w:ascii="Arial" w:hAnsi="Arial"/>
              </w:rPr>
              <w:t>Regular written and, if necessary, oral feedback on the psycho-oncological activity to the medical staff (</w:t>
            </w:r>
            <w:proofErr w:type="gramStart"/>
            <w:r>
              <w:rPr>
                <w:rFonts w:ascii="Arial" w:hAnsi="Arial"/>
              </w:rPr>
              <w:t>e.g.</w:t>
            </w:r>
            <w:proofErr w:type="gramEnd"/>
            <w:r>
              <w:rPr>
                <w:rFonts w:ascii="Arial" w:hAnsi="Arial"/>
              </w:rPr>
              <w:t xml:space="preserve"> referral report or documentation in the medical record).</w:t>
            </w:r>
          </w:p>
          <w:p w14:paraId="1DAF8529" w14:textId="77777777" w:rsidR="00A21CC4" w:rsidRPr="000E29CC" w:rsidRDefault="008D58DE" w:rsidP="00DD5BEA">
            <w:pPr>
              <w:pStyle w:val="Kopfzeile"/>
              <w:numPr>
                <w:ilvl w:val="0"/>
                <w:numId w:val="1"/>
              </w:numPr>
              <w:tabs>
                <w:tab w:val="clear" w:pos="4536"/>
                <w:tab w:val="clear" w:pos="9072"/>
              </w:tabs>
              <w:rPr>
                <w:rFonts w:ascii="Arial" w:hAnsi="Arial" w:cs="Arial"/>
              </w:rPr>
            </w:pPr>
            <w:r>
              <w:rPr>
                <w:rFonts w:ascii="Arial" w:hAnsi="Arial"/>
              </w:rPr>
              <w:t>Regular participation in the ward and tumour conferences</w:t>
            </w:r>
          </w:p>
          <w:p w14:paraId="71944996" w14:textId="77777777" w:rsidR="00A21CC4" w:rsidRPr="000E29CC" w:rsidRDefault="008D58DE" w:rsidP="00DD5BEA">
            <w:pPr>
              <w:pStyle w:val="Kopfzeile"/>
              <w:numPr>
                <w:ilvl w:val="0"/>
                <w:numId w:val="1"/>
              </w:numPr>
              <w:tabs>
                <w:tab w:val="clear" w:pos="4536"/>
                <w:tab w:val="clear" w:pos="9072"/>
              </w:tabs>
              <w:rPr>
                <w:rFonts w:ascii="Arial" w:hAnsi="Arial" w:cs="Arial"/>
              </w:rPr>
            </w:pPr>
            <w:r>
              <w:rPr>
                <w:rFonts w:ascii="Arial" w:hAnsi="Arial"/>
              </w:rPr>
              <w:t>Cooperation with the social services and other Centres</w:t>
            </w:r>
          </w:p>
          <w:p w14:paraId="60D7FB92" w14:textId="77777777" w:rsidR="00A21CC4" w:rsidRPr="000E29CC" w:rsidRDefault="008D58DE" w:rsidP="00DD5BEA">
            <w:pPr>
              <w:pStyle w:val="Kopfzeile"/>
              <w:numPr>
                <w:ilvl w:val="0"/>
                <w:numId w:val="1"/>
              </w:numPr>
              <w:tabs>
                <w:tab w:val="clear" w:pos="4536"/>
                <w:tab w:val="clear" w:pos="9072"/>
              </w:tabs>
              <w:rPr>
                <w:rFonts w:ascii="Arial" w:hAnsi="Arial" w:cs="Arial"/>
              </w:rPr>
            </w:pPr>
            <w:r>
              <w:rPr>
                <w:rFonts w:ascii="Arial" w:hAnsi="Arial"/>
              </w:rPr>
              <w:t>Provision or coordination of interdisciplinary intervention</w:t>
            </w:r>
          </w:p>
          <w:p w14:paraId="58DB0873" w14:textId="77777777" w:rsidR="00A21CC4" w:rsidRPr="000E29CC" w:rsidRDefault="008D58DE" w:rsidP="00F44A01">
            <w:pPr>
              <w:numPr>
                <w:ilvl w:val="0"/>
                <w:numId w:val="9"/>
              </w:numPr>
              <w:rPr>
                <w:rFonts w:ascii="Arial" w:hAnsi="Arial"/>
              </w:rPr>
            </w:pPr>
            <w:r>
              <w:rPr>
                <w:rFonts w:ascii="Arial" w:hAnsi="Arial"/>
              </w:rPr>
              <w:t>The psycho-oncologists should present their work at least twice a year at the tumour conference.</w:t>
            </w:r>
          </w:p>
        </w:tc>
        <w:tc>
          <w:tcPr>
            <w:tcW w:w="4536" w:type="dxa"/>
          </w:tcPr>
          <w:p w14:paraId="65DFF9A5" w14:textId="77777777" w:rsidR="00A21CC4" w:rsidRPr="000E29CC" w:rsidRDefault="00A21CC4" w:rsidP="00A21CC4">
            <w:pPr>
              <w:ind w:left="23"/>
              <w:rPr>
                <w:rFonts w:ascii="Arial" w:hAnsi="Arial"/>
              </w:rPr>
            </w:pPr>
          </w:p>
        </w:tc>
        <w:tc>
          <w:tcPr>
            <w:tcW w:w="425" w:type="dxa"/>
          </w:tcPr>
          <w:p w14:paraId="5C790EEC" w14:textId="77777777" w:rsidR="00A21CC4" w:rsidRPr="000E29CC" w:rsidRDefault="00A21CC4" w:rsidP="00A21CC4">
            <w:pPr>
              <w:ind w:left="23"/>
              <w:rPr>
                <w:rFonts w:ascii="Arial" w:hAnsi="Arial"/>
              </w:rPr>
            </w:pPr>
          </w:p>
        </w:tc>
      </w:tr>
      <w:tr w:rsidR="00CF0DFE" w:rsidRPr="00B02DFC" w14:paraId="48DBA5A1" w14:textId="77777777" w:rsidTr="00352CE5">
        <w:tc>
          <w:tcPr>
            <w:tcW w:w="921" w:type="dxa"/>
          </w:tcPr>
          <w:p w14:paraId="141E04F1" w14:textId="77777777" w:rsidR="00CF0DFE" w:rsidRPr="000E29CC" w:rsidRDefault="00CF0DFE" w:rsidP="003C538A">
            <w:pPr>
              <w:rPr>
                <w:rFonts w:ascii="Arial" w:hAnsi="Arial"/>
              </w:rPr>
            </w:pPr>
            <w:r>
              <w:rPr>
                <w:rFonts w:ascii="Arial" w:hAnsi="Arial"/>
              </w:rPr>
              <w:t>1.4.8</w:t>
            </w:r>
          </w:p>
        </w:tc>
        <w:tc>
          <w:tcPr>
            <w:tcW w:w="4394" w:type="dxa"/>
          </w:tcPr>
          <w:p w14:paraId="5EB05822" w14:textId="77777777" w:rsidR="00CF0DFE" w:rsidRPr="000E29CC" w:rsidRDefault="00CF0DFE" w:rsidP="00CF0DFE">
            <w:pPr>
              <w:rPr>
                <w:rFonts w:ascii="Arial" w:hAnsi="Arial" w:cs="Arial"/>
              </w:rPr>
            </w:pPr>
            <w:r>
              <w:rPr>
                <w:rFonts w:ascii="Arial" w:hAnsi="Arial"/>
              </w:rPr>
              <w:t>Documentation and evaluation</w:t>
            </w:r>
          </w:p>
          <w:p w14:paraId="2E31EE3D" w14:textId="199657EE" w:rsidR="00CF0DFE" w:rsidRPr="000E29CC" w:rsidRDefault="008D58DE" w:rsidP="00CF0DFE">
            <w:pPr>
              <w:rPr>
                <w:rFonts w:ascii="Arial" w:hAnsi="Arial" w:cs="Arial"/>
              </w:rPr>
            </w:pPr>
            <w:r>
              <w:rPr>
                <w:rFonts w:ascii="Arial" w:hAnsi="Arial"/>
              </w:rPr>
              <w:t xml:space="preserve">To identify treatment needs, screening of psychological strains </w:t>
            </w:r>
            <w:proofErr w:type="gramStart"/>
            <w:r>
              <w:rPr>
                <w:rFonts w:ascii="ZWAdobeF" w:hAnsi="ZWAdobeF"/>
                <w:sz w:val="2"/>
              </w:rPr>
              <w:t>S</w:t>
            </w:r>
            <w:r>
              <w:rPr>
                <w:rFonts w:ascii="Arial" w:hAnsi="Arial"/>
              </w:rPr>
              <w:t>(</w:t>
            </w:r>
            <w:proofErr w:type="spellStart"/>
            <w:proofErr w:type="gramEnd"/>
            <w:r>
              <w:rPr>
                <w:rFonts w:ascii="ZWAdobeF" w:hAnsi="ZWAdobeF"/>
                <w:sz w:val="2"/>
              </w:rPr>
              <w:t>S</w:t>
            </w:r>
            <w:r>
              <w:rPr>
                <w:rFonts w:ascii="Arial" w:hAnsi="Arial"/>
              </w:rPr>
              <w:t>see</w:t>
            </w:r>
            <w:proofErr w:type="spellEnd"/>
            <w:r>
              <w:rPr>
                <w:rFonts w:ascii="Arial" w:hAnsi="Arial"/>
              </w:rPr>
              <w:t xml:space="preserve"> S3 Guideline Psycho</w:t>
            </w:r>
            <w:r w:rsidR="00D01B49">
              <w:rPr>
                <w:rFonts w:ascii="Arial" w:hAnsi="Arial"/>
              </w:rPr>
              <w:t>-</w:t>
            </w:r>
            <w:r>
              <w:rPr>
                <w:rFonts w:ascii="Arial" w:hAnsi="Arial"/>
              </w:rPr>
              <w:t>oncology) is required.</w:t>
            </w:r>
          </w:p>
          <w:p w14:paraId="4C8D647D" w14:textId="77777777" w:rsidR="00363321" w:rsidRPr="000E29CC" w:rsidRDefault="008D58DE" w:rsidP="00CF0DFE">
            <w:pPr>
              <w:rPr>
                <w:rFonts w:ascii="Arial" w:hAnsi="Arial" w:cs="Arial"/>
              </w:rPr>
            </w:pPr>
            <w:r>
              <w:rPr>
                <w:rFonts w:ascii="Arial" w:hAnsi="Arial"/>
              </w:rPr>
              <w:t>Psycho-oncological care is to be continuously documented and evaluated with the aid of suitable instruments.</w:t>
            </w:r>
          </w:p>
        </w:tc>
        <w:tc>
          <w:tcPr>
            <w:tcW w:w="4536" w:type="dxa"/>
          </w:tcPr>
          <w:p w14:paraId="6754F071" w14:textId="77777777" w:rsidR="00CF0DFE" w:rsidRPr="000E29CC" w:rsidRDefault="00CF0DFE" w:rsidP="009A35D4">
            <w:pPr>
              <w:rPr>
                <w:rFonts w:ascii="Arial" w:hAnsi="Arial"/>
              </w:rPr>
            </w:pPr>
          </w:p>
        </w:tc>
        <w:tc>
          <w:tcPr>
            <w:tcW w:w="425" w:type="dxa"/>
          </w:tcPr>
          <w:p w14:paraId="40990182" w14:textId="77777777" w:rsidR="00CF0DFE" w:rsidRPr="000E29CC" w:rsidRDefault="00CF0DFE" w:rsidP="003C538A">
            <w:pPr>
              <w:ind w:left="23"/>
              <w:rPr>
                <w:rFonts w:ascii="Arial" w:hAnsi="Arial"/>
              </w:rPr>
            </w:pPr>
          </w:p>
        </w:tc>
      </w:tr>
      <w:tr w:rsidR="00CF0DFE" w:rsidRPr="00B02DFC" w14:paraId="3BD786F9" w14:textId="77777777" w:rsidTr="00352CE5">
        <w:tc>
          <w:tcPr>
            <w:tcW w:w="921" w:type="dxa"/>
            <w:tcBorders>
              <w:top w:val="single" w:sz="4" w:space="0" w:color="auto"/>
              <w:left w:val="single" w:sz="4" w:space="0" w:color="auto"/>
              <w:bottom w:val="single" w:sz="4" w:space="0" w:color="auto"/>
              <w:right w:val="single" w:sz="4" w:space="0" w:color="auto"/>
            </w:tcBorders>
          </w:tcPr>
          <w:p w14:paraId="2D6DDD51" w14:textId="77777777" w:rsidR="00CF0DFE" w:rsidRPr="000E29CC" w:rsidRDefault="00CF0DFE" w:rsidP="003C538A">
            <w:pPr>
              <w:rPr>
                <w:rFonts w:ascii="Arial" w:hAnsi="Arial"/>
              </w:rPr>
            </w:pPr>
            <w:r>
              <w:rPr>
                <w:rFonts w:ascii="Arial" w:hAnsi="Arial"/>
              </w:rPr>
              <w:t>1.4.9</w:t>
            </w:r>
          </w:p>
        </w:tc>
        <w:tc>
          <w:tcPr>
            <w:tcW w:w="4394" w:type="dxa"/>
            <w:tcBorders>
              <w:top w:val="single" w:sz="4" w:space="0" w:color="auto"/>
              <w:left w:val="single" w:sz="4" w:space="0" w:color="auto"/>
              <w:bottom w:val="single" w:sz="4" w:space="0" w:color="auto"/>
              <w:right w:val="single" w:sz="4" w:space="0" w:color="auto"/>
            </w:tcBorders>
          </w:tcPr>
          <w:p w14:paraId="6AD03F5E" w14:textId="77777777" w:rsidR="00CF0DFE" w:rsidRPr="000E29CC" w:rsidRDefault="001D6F4A" w:rsidP="00B604C7">
            <w:pPr>
              <w:pStyle w:val="Kopfzeile"/>
              <w:tabs>
                <w:tab w:val="clear" w:pos="4536"/>
                <w:tab w:val="clear" w:pos="9072"/>
              </w:tabs>
              <w:rPr>
                <w:rFonts w:ascii="Arial" w:hAnsi="Arial" w:cs="Arial"/>
              </w:rPr>
            </w:pPr>
            <w:r>
              <w:rPr>
                <w:rFonts w:ascii="Arial" w:hAnsi="Arial"/>
              </w:rPr>
              <w:t>Continuing education/specialty training/supervision</w:t>
            </w:r>
          </w:p>
          <w:p w14:paraId="521BFC46" w14:textId="77777777" w:rsidR="00CF0DFE" w:rsidRPr="000E29CC" w:rsidRDefault="008D58DE" w:rsidP="005855C9">
            <w:pPr>
              <w:pStyle w:val="Kopfzeile"/>
              <w:numPr>
                <w:ilvl w:val="0"/>
                <w:numId w:val="1"/>
              </w:numPr>
              <w:tabs>
                <w:tab w:val="clear" w:pos="4536"/>
                <w:tab w:val="clear" w:pos="9072"/>
                <w:tab w:val="left" w:pos="1143"/>
              </w:tabs>
              <w:rPr>
                <w:rFonts w:ascii="Arial" w:hAnsi="Arial" w:cs="Arial"/>
              </w:rPr>
            </w:pPr>
            <w:r>
              <w:rPr>
                <w:rFonts w:ascii="Arial" w:hAnsi="Arial"/>
              </w:rPr>
              <w:t>At least one specific continuing education/specialty training session annually for each staff member (at least one day a year)</w:t>
            </w:r>
          </w:p>
          <w:p w14:paraId="16A9DE7A" w14:textId="77777777" w:rsidR="00CF0DFE" w:rsidRPr="000E29CC" w:rsidRDefault="00CF0DFE" w:rsidP="00986C50">
            <w:pPr>
              <w:pStyle w:val="Kopfzeile"/>
              <w:numPr>
                <w:ilvl w:val="0"/>
                <w:numId w:val="1"/>
              </w:numPr>
              <w:tabs>
                <w:tab w:val="clear" w:pos="4536"/>
                <w:tab w:val="clear" w:pos="9072"/>
              </w:tabs>
              <w:rPr>
                <w:rFonts w:ascii="Arial" w:hAnsi="Arial" w:cs="Arial"/>
              </w:rPr>
            </w:pPr>
            <w:r>
              <w:rPr>
                <w:rFonts w:ascii="Arial" w:hAnsi="Arial"/>
              </w:rPr>
              <w:t>External supervision is to be offered on a regular basis (recommendation: twice a month)</w:t>
            </w:r>
          </w:p>
        </w:tc>
        <w:tc>
          <w:tcPr>
            <w:tcW w:w="4536" w:type="dxa"/>
            <w:tcBorders>
              <w:top w:val="single" w:sz="4" w:space="0" w:color="auto"/>
              <w:left w:val="single" w:sz="4" w:space="0" w:color="auto"/>
              <w:bottom w:val="single" w:sz="4" w:space="0" w:color="auto"/>
              <w:right w:val="single" w:sz="4" w:space="0" w:color="auto"/>
            </w:tcBorders>
          </w:tcPr>
          <w:p w14:paraId="0DC8A805" w14:textId="77777777" w:rsidR="00CF0DFE" w:rsidRPr="000E29CC" w:rsidRDefault="00CF0DFE" w:rsidP="00CF0DF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5E2760C" w14:textId="77777777" w:rsidR="00CF0DFE" w:rsidRPr="000E29CC" w:rsidRDefault="00CF0DFE" w:rsidP="003C538A">
            <w:pPr>
              <w:rPr>
                <w:rFonts w:ascii="Arial" w:hAnsi="Arial"/>
              </w:rPr>
            </w:pPr>
          </w:p>
        </w:tc>
      </w:tr>
    </w:tbl>
    <w:p w14:paraId="5661C56A" w14:textId="77777777" w:rsidR="00D36F48" w:rsidRPr="000E29CC" w:rsidRDefault="00D36F48" w:rsidP="00D36F48">
      <w:pPr>
        <w:pStyle w:val="Kopfzeile"/>
        <w:tabs>
          <w:tab w:val="clear" w:pos="4536"/>
          <w:tab w:val="clear" w:pos="9072"/>
        </w:tabs>
        <w:rPr>
          <w:rFonts w:ascii="Arial" w:hAnsi="Arial" w:cs="Arial"/>
        </w:rPr>
      </w:pPr>
    </w:p>
    <w:p w14:paraId="7FDF4DDE" w14:textId="77777777" w:rsidR="00115BEA" w:rsidRPr="000E29CC" w:rsidRDefault="00115BEA" w:rsidP="00D36F48">
      <w:pPr>
        <w:pStyle w:val="Kopfzeile"/>
        <w:tabs>
          <w:tab w:val="clear" w:pos="4536"/>
          <w:tab w:val="clear" w:pos="9072"/>
        </w:tabs>
        <w:rPr>
          <w:rFonts w:ascii="Arial" w:hAnsi="Arial" w:cs="Arial"/>
        </w:rPr>
      </w:pPr>
    </w:p>
    <w:p w14:paraId="34BB401A" w14:textId="77777777" w:rsidR="00115BEA" w:rsidRPr="000E29CC" w:rsidRDefault="00115BEA" w:rsidP="00D36F48">
      <w:pPr>
        <w:pStyle w:val="Kopfzeile"/>
        <w:tabs>
          <w:tab w:val="clear" w:pos="4536"/>
          <w:tab w:val="clear" w:pos="9072"/>
        </w:tabs>
        <w:rPr>
          <w:rFonts w:ascii="Arial" w:hAnsi="Arial" w:cs="Arial"/>
        </w:rPr>
      </w:pPr>
    </w:p>
    <w:p w14:paraId="0E96E211" w14:textId="77777777" w:rsidR="00D36F48" w:rsidRPr="000E29CC" w:rsidRDefault="00D36F48" w:rsidP="00D36F48">
      <w:pPr>
        <w:pStyle w:val="Kopfzeile"/>
        <w:tabs>
          <w:tab w:val="clear" w:pos="4536"/>
          <w:tab w:val="clear" w:pos="9072"/>
        </w:tabs>
        <w:rPr>
          <w:rFonts w:ascii="Arial" w:hAnsi="Arial" w:cs="Arial"/>
          <w:color w:val="FF00FF"/>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D36F48" w:rsidRPr="000E29CC" w14:paraId="657A10F2" w14:textId="77777777" w:rsidTr="00A20518">
        <w:trPr>
          <w:cantSplit/>
          <w:tblHeader/>
        </w:trPr>
        <w:tc>
          <w:tcPr>
            <w:tcW w:w="10276" w:type="dxa"/>
            <w:gridSpan w:val="4"/>
            <w:tcBorders>
              <w:top w:val="nil"/>
              <w:left w:val="nil"/>
              <w:bottom w:val="nil"/>
              <w:right w:val="nil"/>
            </w:tcBorders>
          </w:tcPr>
          <w:p w14:paraId="4D6B57A1" w14:textId="77777777" w:rsidR="00D36F48" w:rsidRPr="000E29CC" w:rsidRDefault="00D36F48" w:rsidP="003C538A">
            <w:pPr>
              <w:pStyle w:val="Kopfzeile"/>
              <w:tabs>
                <w:tab w:val="clear" w:pos="4536"/>
                <w:tab w:val="clear" w:pos="9072"/>
              </w:tabs>
              <w:rPr>
                <w:rFonts w:ascii="Arial" w:hAnsi="Arial"/>
                <w:b/>
              </w:rPr>
            </w:pPr>
            <w:r>
              <w:rPr>
                <w:rFonts w:ascii="Arial" w:hAnsi="Arial"/>
                <w:b/>
              </w:rPr>
              <w:t>1.5</w:t>
            </w:r>
            <w:r>
              <w:tab/>
            </w:r>
            <w:r>
              <w:rPr>
                <w:rFonts w:ascii="Arial" w:hAnsi="Arial"/>
                <w:b/>
              </w:rPr>
              <w:t>Social work and rehabilitation</w:t>
            </w:r>
          </w:p>
          <w:p w14:paraId="2A0D90D5" w14:textId="77777777" w:rsidR="00D36F48" w:rsidRPr="000E29CC" w:rsidRDefault="00D36F48" w:rsidP="00FE2EC3">
            <w:pPr>
              <w:pStyle w:val="Kopfzeile"/>
              <w:tabs>
                <w:tab w:val="clear" w:pos="4536"/>
                <w:tab w:val="clear" w:pos="9072"/>
              </w:tabs>
              <w:rPr>
                <w:rFonts w:ascii="Arial" w:hAnsi="Arial"/>
              </w:rPr>
            </w:pPr>
          </w:p>
        </w:tc>
      </w:tr>
      <w:tr w:rsidR="00D36F48" w:rsidRPr="00B02DFC" w14:paraId="7C41D42E" w14:textId="77777777" w:rsidTr="00A20518">
        <w:trPr>
          <w:tblHeader/>
        </w:trPr>
        <w:tc>
          <w:tcPr>
            <w:tcW w:w="921" w:type="dxa"/>
            <w:tcBorders>
              <w:top w:val="single" w:sz="4" w:space="0" w:color="auto"/>
              <w:left w:val="single" w:sz="4" w:space="0" w:color="auto"/>
            </w:tcBorders>
          </w:tcPr>
          <w:p w14:paraId="16E8FE64" w14:textId="77777777" w:rsidR="00D36F48" w:rsidRPr="000E29CC" w:rsidRDefault="007F550C" w:rsidP="008D58DE">
            <w:pPr>
              <w:pStyle w:val="Kopfzeile"/>
              <w:tabs>
                <w:tab w:val="clear" w:pos="4536"/>
                <w:tab w:val="clear" w:pos="9072"/>
              </w:tabs>
              <w:jc w:val="center"/>
              <w:rPr>
                <w:rFonts w:ascii="Arial" w:hAnsi="Arial"/>
              </w:rPr>
            </w:pPr>
            <w:r>
              <w:rPr>
                <w:rFonts w:ascii="Arial" w:hAnsi="Arial"/>
              </w:rPr>
              <w:t>Section</w:t>
            </w:r>
          </w:p>
        </w:tc>
        <w:tc>
          <w:tcPr>
            <w:tcW w:w="4394" w:type="dxa"/>
            <w:tcBorders>
              <w:top w:val="single" w:sz="4" w:space="0" w:color="auto"/>
            </w:tcBorders>
          </w:tcPr>
          <w:p w14:paraId="0373FA14" w14:textId="77777777" w:rsidR="00D36F48" w:rsidRPr="000E29CC" w:rsidRDefault="008D58DE" w:rsidP="008D58DE">
            <w:pPr>
              <w:jc w:val="center"/>
              <w:rPr>
                <w:rFonts w:ascii="Arial" w:hAnsi="Arial"/>
              </w:rPr>
            </w:pPr>
            <w:r>
              <w:rPr>
                <w:rFonts w:ascii="Arial" w:hAnsi="Arial"/>
              </w:rPr>
              <w:t>Requirements</w:t>
            </w:r>
          </w:p>
        </w:tc>
        <w:tc>
          <w:tcPr>
            <w:tcW w:w="4536" w:type="dxa"/>
            <w:tcBorders>
              <w:top w:val="single" w:sz="4" w:space="0" w:color="auto"/>
            </w:tcBorders>
          </w:tcPr>
          <w:p w14:paraId="134D8A24" w14:textId="77777777" w:rsidR="00D36F48" w:rsidRPr="000E29CC" w:rsidRDefault="00D36F48" w:rsidP="00B604C7">
            <w:pPr>
              <w:jc w:val="center"/>
              <w:rPr>
                <w:rFonts w:ascii="Arial" w:hAnsi="Arial"/>
              </w:rPr>
            </w:pPr>
            <w:r>
              <w:rPr>
                <w:rFonts w:ascii="Arial" w:hAnsi="Arial"/>
              </w:rPr>
              <w:t>Explanatory remarks of the Oncology Centre</w:t>
            </w:r>
          </w:p>
        </w:tc>
        <w:tc>
          <w:tcPr>
            <w:tcW w:w="425" w:type="dxa"/>
            <w:tcBorders>
              <w:top w:val="single" w:sz="4" w:space="0" w:color="auto"/>
            </w:tcBorders>
          </w:tcPr>
          <w:p w14:paraId="20B93563" w14:textId="77777777" w:rsidR="00D36F48" w:rsidRPr="000E29CC" w:rsidRDefault="00D36F48" w:rsidP="00FE2EC3">
            <w:pPr>
              <w:rPr>
                <w:rFonts w:ascii="Arial" w:hAnsi="Arial"/>
              </w:rPr>
            </w:pPr>
          </w:p>
        </w:tc>
      </w:tr>
      <w:tr w:rsidR="0000245B" w:rsidRPr="00B02DFC" w14:paraId="574DD2E5" w14:textId="77777777" w:rsidTr="00A20518">
        <w:tc>
          <w:tcPr>
            <w:tcW w:w="921" w:type="dxa"/>
            <w:tcBorders>
              <w:top w:val="single" w:sz="4" w:space="0" w:color="auto"/>
              <w:left w:val="single" w:sz="4" w:space="0" w:color="auto"/>
              <w:bottom w:val="single" w:sz="4" w:space="0" w:color="auto"/>
              <w:right w:val="single" w:sz="4" w:space="0" w:color="auto"/>
            </w:tcBorders>
          </w:tcPr>
          <w:p w14:paraId="0475D1EA" w14:textId="77777777" w:rsidR="0000245B" w:rsidRPr="000E29CC" w:rsidRDefault="0000245B" w:rsidP="00D03886">
            <w:pPr>
              <w:rPr>
                <w:rFonts w:ascii="Arial" w:hAnsi="Arial"/>
              </w:rPr>
            </w:pPr>
            <w:r>
              <w:rPr>
                <w:rFonts w:ascii="Arial" w:hAnsi="Arial"/>
              </w:rPr>
              <w:t>1.5.1</w:t>
            </w:r>
          </w:p>
        </w:tc>
        <w:tc>
          <w:tcPr>
            <w:tcW w:w="4394" w:type="dxa"/>
            <w:tcBorders>
              <w:top w:val="single" w:sz="4" w:space="0" w:color="auto"/>
              <w:left w:val="single" w:sz="4" w:space="0" w:color="auto"/>
              <w:bottom w:val="single" w:sz="4" w:space="0" w:color="auto"/>
              <w:right w:val="single" w:sz="4" w:space="0" w:color="auto"/>
            </w:tcBorders>
          </w:tcPr>
          <w:p w14:paraId="3702B262" w14:textId="77777777" w:rsidR="0000245B" w:rsidRPr="000E29CC" w:rsidRDefault="0000245B" w:rsidP="007A41CA">
            <w:pPr>
              <w:pStyle w:val="Kopfzeile"/>
              <w:tabs>
                <w:tab w:val="clear" w:pos="4536"/>
                <w:tab w:val="clear" w:pos="9072"/>
                <w:tab w:val="left" w:pos="567"/>
                <w:tab w:val="left" w:pos="6521"/>
              </w:tabs>
              <w:rPr>
                <w:rFonts w:ascii="Arial" w:hAnsi="Arial"/>
              </w:rPr>
            </w:pPr>
            <w:r>
              <w:rPr>
                <w:rFonts w:ascii="Arial" w:hAnsi="Arial"/>
              </w:rPr>
              <w:t>Social work - Qualifications</w:t>
            </w:r>
          </w:p>
          <w:p w14:paraId="7D82322A" w14:textId="77777777" w:rsidR="0000245B" w:rsidRPr="000E29CC" w:rsidRDefault="008D58DE" w:rsidP="00DD5BEA">
            <w:pPr>
              <w:pStyle w:val="Kopfzeile"/>
              <w:numPr>
                <w:ilvl w:val="0"/>
                <w:numId w:val="1"/>
              </w:numPr>
              <w:tabs>
                <w:tab w:val="clear" w:pos="4536"/>
                <w:tab w:val="clear" w:pos="9072"/>
              </w:tabs>
              <w:rPr>
                <w:rFonts w:ascii="Arial" w:hAnsi="Arial" w:cs="Arial"/>
              </w:rPr>
            </w:pPr>
            <w:r>
              <w:rPr>
                <w:rFonts w:ascii="Arial" w:hAnsi="Arial"/>
              </w:rPr>
              <w:t>Social worker/social education worker</w:t>
            </w:r>
          </w:p>
          <w:p w14:paraId="06CB69ED" w14:textId="77777777" w:rsidR="0000245B" w:rsidRPr="000E29CC" w:rsidRDefault="008D58DE" w:rsidP="00DD5BEA">
            <w:pPr>
              <w:pStyle w:val="Kopfzeile"/>
              <w:numPr>
                <w:ilvl w:val="0"/>
                <w:numId w:val="1"/>
              </w:numPr>
              <w:tabs>
                <w:tab w:val="clear" w:pos="4536"/>
                <w:tab w:val="clear" w:pos="9072"/>
              </w:tabs>
              <w:rPr>
                <w:rFonts w:ascii="Arial" w:hAnsi="Arial" w:cs="Arial"/>
              </w:rPr>
            </w:pPr>
            <w:r>
              <w:rPr>
                <w:rFonts w:ascii="Arial" w:hAnsi="Arial"/>
              </w:rPr>
              <w:t>Case-by-case examination in line with the instructions of the professional body is possible.</w:t>
            </w:r>
          </w:p>
          <w:p w14:paraId="44AB5588" w14:textId="77777777" w:rsidR="0000245B" w:rsidRPr="000E29CC" w:rsidRDefault="008D58DE" w:rsidP="00DD5BEA">
            <w:pPr>
              <w:pStyle w:val="Kopfzeile"/>
              <w:numPr>
                <w:ilvl w:val="0"/>
                <w:numId w:val="1"/>
              </w:numPr>
              <w:tabs>
                <w:tab w:val="clear" w:pos="4536"/>
                <w:tab w:val="clear" w:pos="9072"/>
              </w:tabs>
              <w:rPr>
                <w:rFonts w:ascii="Arial" w:hAnsi="Arial" w:cs="Arial"/>
              </w:rPr>
            </w:pPr>
            <w:r>
              <w:rPr>
                <w:rFonts w:ascii="Arial" w:hAnsi="Arial"/>
              </w:rPr>
              <w:t>Additional qualifications</w:t>
            </w:r>
          </w:p>
          <w:p w14:paraId="7BFD113A" w14:textId="77777777" w:rsidR="0000245B" w:rsidRPr="000E29CC" w:rsidRDefault="008D58DE" w:rsidP="00FB718E">
            <w:pPr>
              <w:pStyle w:val="Kopfzeile"/>
              <w:numPr>
                <w:ilvl w:val="0"/>
                <w:numId w:val="1"/>
              </w:numPr>
              <w:tabs>
                <w:tab w:val="clear" w:pos="4536"/>
                <w:tab w:val="clear" w:pos="9072"/>
              </w:tabs>
              <w:rPr>
                <w:rFonts w:ascii="Arial" w:hAnsi="Arial"/>
              </w:rPr>
            </w:pPr>
            <w:r>
              <w:rPr>
                <w:rFonts w:ascii="Arial" w:hAnsi="Arial"/>
              </w:rPr>
              <w:t>Experience in medical/oncological professional field</w:t>
            </w:r>
          </w:p>
        </w:tc>
        <w:tc>
          <w:tcPr>
            <w:tcW w:w="4536" w:type="dxa"/>
            <w:tcBorders>
              <w:top w:val="single" w:sz="4" w:space="0" w:color="auto"/>
              <w:left w:val="single" w:sz="4" w:space="0" w:color="auto"/>
              <w:bottom w:val="single" w:sz="4" w:space="0" w:color="auto"/>
              <w:right w:val="single" w:sz="4" w:space="0" w:color="auto"/>
            </w:tcBorders>
          </w:tcPr>
          <w:p w14:paraId="368AE192" w14:textId="77777777" w:rsidR="0000245B" w:rsidRPr="000E29CC" w:rsidRDefault="0000245B" w:rsidP="002D6930">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8FC6F7D" w14:textId="77777777" w:rsidR="0000245B" w:rsidRPr="000E29CC" w:rsidRDefault="0000245B" w:rsidP="003C538A">
            <w:pPr>
              <w:rPr>
                <w:rFonts w:ascii="Arial" w:hAnsi="Arial"/>
              </w:rPr>
            </w:pPr>
          </w:p>
        </w:tc>
      </w:tr>
      <w:tr w:rsidR="007F4E0E" w:rsidRPr="00B02DFC" w14:paraId="2248CA7A" w14:textId="77777777" w:rsidTr="00A20518">
        <w:tc>
          <w:tcPr>
            <w:tcW w:w="921" w:type="dxa"/>
          </w:tcPr>
          <w:p w14:paraId="48F4B2DA" w14:textId="77777777" w:rsidR="007F4E0E" w:rsidRPr="0081379D" w:rsidRDefault="007F4E0E" w:rsidP="007F4E0E">
            <w:pPr>
              <w:rPr>
                <w:rFonts w:ascii="Arial" w:hAnsi="Arial"/>
                <w:strike/>
                <w:highlight w:val="green"/>
              </w:rPr>
            </w:pPr>
            <w:r w:rsidRPr="0081379D">
              <w:rPr>
                <w:rFonts w:ascii="Arial" w:hAnsi="Arial"/>
                <w:strike/>
                <w:highlight w:val="green"/>
              </w:rPr>
              <w:t>1.5.3</w:t>
            </w:r>
          </w:p>
          <w:p w14:paraId="5FA075C7" w14:textId="6E7E2152" w:rsidR="007F4E0E" w:rsidRPr="007F4E0E" w:rsidRDefault="007F4E0E" w:rsidP="007F4E0E">
            <w:pPr>
              <w:rPr>
                <w:rFonts w:ascii="Arial" w:hAnsi="Arial"/>
                <w:highlight w:val="cyan"/>
              </w:rPr>
            </w:pPr>
            <w:r w:rsidRPr="0081379D">
              <w:rPr>
                <w:rFonts w:ascii="Arial" w:hAnsi="Arial"/>
                <w:highlight w:val="green"/>
              </w:rPr>
              <w:t>1.5.2</w:t>
            </w:r>
          </w:p>
        </w:tc>
        <w:tc>
          <w:tcPr>
            <w:tcW w:w="4394" w:type="dxa"/>
          </w:tcPr>
          <w:p w14:paraId="2C2CC8F0" w14:textId="77777777" w:rsidR="007F4E0E" w:rsidRPr="00B02DFC" w:rsidRDefault="007F4E0E" w:rsidP="007F4E0E">
            <w:pPr>
              <w:jc w:val="both"/>
              <w:rPr>
                <w:rFonts w:ascii="Arial" w:hAnsi="Arial"/>
              </w:rPr>
            </w:pPr>
            <w:r>
              <w:rPr>
                <w:rFonts w:ascii="Arial" w:hAnsi="Arial"/>
              </w:rPr>
              <w:t>Resources</w:t>
            </w:r>
          </w:p>
          <w:p w14:paraId="4D2569D1" w14:textId="77777777" w:rsidR="007F4E0E" w:rsidRDefault="007F4E0E" w:rsidP="007F4E0E">
            <w:pPr>
              <w:rPr>
                <w:rFonts w:ascii="Arial" w:hAnsi="Arial"/>
              </w:rPr>
            </w:pPr>
            <w:r w:rsidRPr="0081379D">
              <w:rPr>
                <w:rFonts w:ascii="Arial" w:hAnsi="Arial"/>
                <w:highlight w:val="green"/>
              </w:rPr>
              <w:t xml:space="preserve">For the </w:t>
            </w:r>
            <w:proofErr w:type="spellStart"/>
            <w:r w:rsidRPr="0081379D">
              <w:rPr>
                <w:rFonts w:ascii="Arial" w:hAnsi="Arial"/>
                <w:highlight w:val="green"/>
              </w:rPr>
              <w:t>counseling</w:t>
            </w:r>
            <w:proofErr w:type="spellEnd"/>
            <w:r w:rsidRPr="0081379D">
              <w:rPr>
                <w:rFonts w:ascii="Arial" w:hAnsi="Arial"/>
                <w:highlight w:val="green"/>
              </w:rPr>
              <w:t xml:space="preserve"> of patients in the </w:t>
            </w:r>
            <w:proofErr w:type="spellStart"/>
            <w:r w:rsidRPr="0081379D">
              <w:rPr>
                <w:rFonts w:ascii="Arial" w:hAnsi="Arial"/>
                <w:highlight w:val="green"/>
              </w:rPr>
              <w:t>Center</w:t>
            </w:r>
            <w:proofErr w:type="spellEnd"/>
            <w:r w:rsidRPr="0081379D">
              <w:rPr>
                <w:rFonts w:ascii="Arial" w:hAnsi="Arial"/>
                <w:highlight w:val="green"/>
              </w:rPr>
              <w:t xml:space="preserve"> there is</w:t>
            </w:r>
            <w:r>
              <w:rPr>
                <w:rFonts w:ascii="Arial" w:hAnsi="Arial"/>
              </w:rPr>
              <w:t xml:space="preserve"> at least one full-time staff member </w:t>
            </w:r>
            <w:r w:rsidRPr="0081379D">
              <w:rPr>
                <w:rFonts w:ascii="Arial" w:hAnsi="Arial"/>
                <w:highlight w:val="green"/>
              </w:rPr>
              <w:t>available</w:t>
            </w:r>
            <w:r>
              <w:rPr>
                <w:rFonts w:ascii="Arial" w:hAnsi="Arial"/>
              </w:rPr>
              <w:t xml:space="preserve"> for 400 </w:t>
            </w:r>
            <w:r w:rsidRPr="0081379D">
              <w:rPr>
                <w:rFonts w:ascii="Arial" w:hAnsi="Arial"/>
                <w:strike/>
                <w:highlight w:val="green"/>
              </w:rPr>
              <w:t>counselling</w:t>
            </w:r>
            <w:r w:rsidRPr="0081379D">
              <w:rPr>
                <w:rFonts w:ascii="Arial" w:hAnsi="Arial"/>
                <w:highlight w:val="green"/>
              </w:rPr>
              <w:t xml:space="preserve"> </w:t>
            </w:r>
            <w:r w:rsidRPr="0081379D">
              <w:rPr>
                <w:rFonts w:ascii="Arial" w:hAnsi="Arial"/>
                <w:strike/>
                <w:highlight w:val="green"/>
              </w:rPr>
              <w:t>sessions</w:t>
            </w:r>
            <w:r w:rsidRPr="0081379D">
              <w:rPr>
                <w:rFonts w:ascii="Arial" w:hAnsi="Arial"/>
                <w:highlight w:val="green"/>
              </w:rPr>
              <w:t xml:space="preserve"> </w:t>
            </w:r>
            <w:r w:rsidRPr="0081379D">
              <w:rPr>
                <w:rFonts w:ascii="Arial" w:hAnsi="Arial"/>
                <w:strike/>
                <w:highlight w:val="green"/>
              </w:rPr>
              <w:t>to</w:t>
            </w:r>
            <w:r>
              <w:rPr>
                <w:rFonts w:ascii="Arial" w:hAnsi="Arial"/>
              </w:rPr>
              <w:t xml:space="preserve"> counse</w:t>
            </w:r>
            <w:r w:rsidRPr="0081379D">
              <w:rPr>
                <w:rFonts w:ascii="Arial" w:hAnsi="Arial"/>
                <w:highlight w:val="green"/>
              </w:rPr>
              <w:t>lled</w:t>
            </w:r>
            <w:r>
              <w:rPr>
                <w:rFonts w:ascii="Arial" w:hAnsi="Arial"/>
              </w:rPr>
              <w:t xml:space="preserve"> patients </w:t>
            </w:r>
            <w:r w:rsidRPr="0081379D">
              <w:rPr>
                <w:rFonts w:ascii="Arial" w:hAnsi="Arial"/>
                <w:strike/>
                <w:highlight w:val="green"/>
              </w:rPr>
              <w:t>in the Centre</w:t>
            </w:r>
            <w:r>
              <w:rPr>
                <w:rFonts w:ascii="Arial" w:hAnsi="Arial"/>
              </w:rPr>
              <w:t xml:space="preserve"> (= primary cases, secondary metastasis, recurrence). The HR resources can be kept centrally. An organisation chart must be available.</w:t>
            </w:r>
          </w:p>
          <w:p w14:paraId="1ECA8709" w14:textId="77777777" w:rsidR="007F4E0E" w:rsidRDefault="007F4E0E" w:rsidP="007F4E0E">
            <w:pPr>
              <w:rPr>
                <w:rFonts w:ascii="Arial" w:hAnsi="Arial"/>
              </w:rPr>
            </w:pPr>
          </w:p>
          <w:p w14:paraId="28EF7B10" w14:textId="5AAB36B0" w:rsidR="007F4E0E" w:rsidRPr="0081379D" w:rsidRDefault="007F4E0E" w:rsidP="007F4E0E">
            <w:pPr>
              <w:rPr>
                <w:rFonts w:ascii="Arial" w:hAnsi="Arial"/>
                <w:sz w:val="15"/>
                <w:szCs w:val="15"/>
              </w:rPr>
            </w:pPr>
            <w:r w:rsidRPr="0081379D">
              <w:rPr>
                <w:rFonts w:ascii="Arial" w:hAnsi="Arial" w:cs="Arial"/>
                <w:sz w:val="15"/>
                <w:szCs w:val="15"/>
                <w:highlight w:val="green"/>
              </w:rPr>
              <w:t>Colour legend:  Change compared to version from 17.07.2020</w:t>
            </w:r>
          </w:p>
        </w:tc>
        <w:tc>
          <w:tcPr>
            <w:tcW w:w="4536" w:type="dxa"/>
          </w:tcPr>
          <w:p w14:paraId="0650E6CA" w14:textId="77777777" w:rsidR="007F4E0E" w:rsidRPr="000E29CC" w:rsidRDefault="007F4E0E" w:rsidP="007F4E0E">
            <w:pPr>
              <w:rPr>
                <w:rFonts w:ascii="Arial" w:hAnsi="Arial" w:cs="Arial"/>
              </w:rPr>
            </w:pPr>
          </w:p>
        </w:tc>
        <w:tc>
          <w:tcPr>
            <w:tcW w:w="425" w:type="dxa"/>
          </w:tcPr>
          <w:p w14:paraId="68B27BEB" w14:textId="77777777" w:rsidR="007F4E0E" w:rsidRPr="000E29CC" w:rsidRDefault="007F4E0E" w:rsidP="007F4E0E">
            <w:pPr>
              <w:ind w:left="23"/>
              <w:rPr>
                <w:rFonts w:ascii="Arial" w:hAnsi="Arial"/>
              </w:rPr>
            </w:pPr>
          </w:p>
        </w:tc>
      </w:tr>
      <w:tr w:rsidR="007F4E0E" w:rsidRPr="00B02DFC" w14:paraId="079CEF16" w14:textId="77777777" w:rsidTr="00A20518">
        <w:tc>
          <w:tcPr>
            <w:tcW w:w="921" w:type="dxa"/>
          </w:tcPr>
          <w:p w14:paraId="30026E06" w14:textId="77777777" w:rsidR="007F4E0E" w:rsidRPr="0081379D" w:rsidRDefault="007F4E0E" w:rsidP="007F4E0E">
            <w:pPr>
              <w:rPr>
                <w:rFonts w:ascii="Arial" w:hAnsi="Arial"/>
                <w:strike/>
                <w:highlight w:val="green"/>
              </w:rPr>
            </w:pPr>
            <w:r w:rsidRPr="0081379D">
              <w:rPr>
                <w:rFonts w:ascii="Arial" w:hAnsi="Arial"/>
                <w:strike/>
                <w:highlight w:val="green"/>
              </w:rPr>
              <w:t>1.5.2</w:t>
            </w:r>
          </w:p>
          <w:p w14:paraId="5D8C7792" w14:textId="6843B99D" w:rsidR="007F4E0E" w:rsidRPr="007F4E0E" w:rsidRDefault="007F4E0E" w:rsidP="007F4E0E">
            <w:pPr>
              <w:rPr>
                <w:rFonts w:ascii="Arial" w:hAnsi="Arial"/>
                <w:highlight w:val="cyan"/>
              </w:rPr>
            </w:pPr>
            <w:r w:rsidRPr="0081379D">
              <w:rPr>
                <w:rFonts w:ascii="Arial" w:hAnsi="Arial"/>
                <w:highlight w:val="green"/>
              </w:rPr>
              <w:t>1.5.3</w:t>
            </w:r>
          </w:p>
        </w:tc>
        <w:tc>
          <w:tcPr>
            <w:tcW w:w="4394" w:type="dxa"/>
          </w:tcPr>
          <w:p w14:paraId="2E0B195C" w14:textId="77777777" w:rsidR="007F4E0E" w:rsidRPr="00FB3537" w:rsidRDefault="007F4E0E" w:rsidP="007F4E0E">
            <w:pPr>
              <w:jc w:val="both"/>
              <w:rPr>
                <w:rFonts w:ascii="Arial" w:hAnsi="Arial"/>
              </w:rPr>
            </w:pPr>
            <w:r w:rsidRPr="00FB3537">
              <w:rPr>
                <w:rFonts w:ascii="Arial" w:hAnsi="Arial"/>
              </w:rPr>
              <w:t>Offer and access</w:t>
            </w:r>
          </w:p>
          <w:p w14:paraId="402C655F" w14:textId="77777777" w:rsidR="007F4E0E" w:rsidRDefault="007F4E0E" w:rsidP="007F4E0E">
            <w:pPr>
              <w:rPr>
                <w:rFonts w:ascii="Arial" w:hAnsi="Arial"/>
              </w:rPr>
            </w:pPr>
            <w:r w:rsidRPr="00FB3537">
              <w:rPr>
                <w:rFonts w:ascii="Arial" w:hAnsi="Arial"/>
              </w:rPr>
              <w:t xml:space="preserve">Every patient must be offered the possibility of </w:t>
            </w:r>
            <w:proofErr w:type="spellStart"/>
            <w:r w:rsidRPr="00FB3537">
              <w:rPr>
                <w:rFonts w:ascii="Arial" w:hAnsi="Arial"/>
              </w:rPr>
              <w:t>counseling</w:t>
            </w:r>
            <w:proofErr w:type="spellEnd"/>
            <w:r w:rsidRPr="00FB3537">
              <w:rPr>
                <w:rFonts w:ascii="Arial" w:hAnsi="Arial"/>
              </w:rPr>
              <w:t xml:space="preserve"> by the social service in all phases of the disease, locally and promptly (proof required). The offer must never be made in a threshold manner.</w:t>
            </w:r>
          </w:p>
          <w:p w14:paraId="7D3CFDE4" w14:textId="77777777" w:rsidR="007F4E0E" w:rsidRDefault="007F4E0E" w:rsidP="007F4E0E">
            <w:pPr>
              <w:rPr>
                <w:rFonts w:ascii="Arial" w:hAnsi="Arial"/>
              </w:rPr>
            </w:pPr>
          </w:p>
          <w:p w14:paraId="5188EC92" w14:textId="27E50A5E" w:rsidR="007F4E0E" w:rsidRPr="0081379D" w:rsidRDefault="007F4E0E" w:rsidP="007F4E0E">
            <w:pPr>
              <w:rPr>
                <w:rFonts w:ascii="Arial" w:hAnsi="Arial"/>
                <w:strike/>
                <w:sz w:val="15"/>
                <w:szCs w:val="15"/>
              </w:rPr>
            </w:pPr>
            <w:r w:rsidRPr="0081379D">
              <w:rPr>
                <w:rFonts w:ascii="Arial" w:hAnsi="Arial" w:cs="Arial"/>
                <w:sz w:val="15"/>
                <w:szCs w:val="15"/>
                <w:highlight w:val="green"/>
              </w:rPr>
              <w:t>Colour legend:  Change compared to version from 17.07.2020</w:t>
            </w:r>
          </w:p>
        </w:tc>
        <w:tc>
          <w:tcPr>
            <w:tcW w:w="4536" w:type="dxa"/>
          </w:tcPr>
          <w:p w14:paraId="0CE87682" w14:textId="77777777" w:rsidR="007F4E0E" w:rsidRPr="000E29CC" w:rsidRDefault="007F4E0E" w:rsidP="007F4E0E">
            <w:pPr>
              <w:rPr>
                <w:rFonts w:ascii="Arial" w:hAnsi="Arial"/>
              </w:rPr>
            </w:pPr>
          </w:p>
        </w:tc>
        <w:tc>
          <w:tcPr>
            <w:tcW w:w="425" w:type="dxa"/>
          </w:tcPr>
          <w:p w14:paraId="4D17080E" w14:textId="77777777" w:rsidR="007F4E0E" w:rsidRPr="000E29CC" w:rsidRDefault="007F4E0E" w:rsidP="007F4E0E">
            <w:pPr>
              <w:rPr>
                <w:rFonts w:ascii="Arial" w:hAnsi="Arial"/>
              </w:rPr>
            </w:pPr>
          </w:p>
        </w:tc>
      </w:tr>
      <w:tr w:rsidR="0000245B" w:rsidRPr="00B02DFC" w14:paraId="383A4CD5" w14:textId="77777777" w:rsidTr="00A20518">
        <w:tc>
          <w:tcPr>
            <w:tcW w:w="921" w:type="dxa"/>
          </w:tcPr>
          <w:p w14:paraId="2A8CC4FC" w14:textId="77777777" w:rsidR="0000245B" w:rsidRPr="000E29CC" w:rsidRDefault="0000245B" w:rsidP="003C538A">
            <w:pPr>
              <w:rPr>
                <w:rFonts w:ascii="Arial" w:hAnsi="Arial"/>
              </w:rPr>
            </w:pPr>
            <w:r>
              <w:rPr>
                <w:rFonts w:ascii="Arial" w:hAnsi="Arial"/>
              </w:rPr>
              <w:t>1.5.4</w:t>
            </w:r>
          </w:p>
        </w:tc>
        <w:tc>
          <w:tcPr>
            <w:tcW w:w="4394" w:type="dxa"/>
          </w:tcPr>
          <w:p w14:paraId="756DAE8B" w14:textId="77777777" w:rsidR="0000245B" w:rsidRPr="000E29CC" w:rsidRDefault="009774CC" w:rsidP="003C538A">
            <w:pPr>
              <w:jc w:val="both"/>
              <w:rPr>
                <w:rFonts w:ascii="Arial" w:hAnsi="Arial"/>
              </w:rPr>
            </w:pPr>
            <w:r>
              <w:rPr>
                <w:rFonts w:ascii="Arial" w:hAnsi="Arial"/>
              </w:rPr>
              <w:t>Scale of patient support</w:t>
            </w:r>
          </w:p>
          <w:p w14:paraId="0BCDF0C7" w14:textId="38BC88EA" w:rsidR="0000245B" w:rsidRPr="000E29CC" w:rsidRDefault="005D0506" w:rsidP="005D0506">
            <w:pPr>
              <w:rPr>
                <w:rFonts w:ascii="Arial" w:hAnsi="Arial"/>
              </w:rPr>
            </w:pPr>
            <w:r>
              <w:rPr>
                <w:rFonts w:ascii="Arial" w:hAnsi="Arial"/>
              </w:rPr>
              <w:t>A record must be kept of t</w:t>
            </w:r>
            <w:r w:rsidR="009774CC">
              <w:rPr>
                <w:rFonts w:ascii="Arial" w:hAnsi="Arial"/>
              </w:rPr>
              <w:t>he number of patients who have received support from the social services.</w:t>
            </w:r>
          </w:p>
        </w:tc>
        <w:tc>
          <w:tcPr>
            <w:tcW w:w="4536" w:type="dxa"/>
          </w:tcPr>
          <w:p w14:paraId="769AB385" w14:textId="77777777" w:rsidR="0000245B" w:rsidRPr="000E29CC" w:rsidRDefault="0000245B" w:rsidP="003C538A">
            <w:pPr>
              <w:ind w:left="23"/>
              <w:rPr>
                <w:rFonts w:ascii="Arial" w:hAnsi="Arial"/>
              </w:rPr>
            </w:pPr>
          </w:p>
        </w:tc>
        <w:tc>
          <w:tcPr>
            <w:tcW w:w="425" w:type="dxa"/>
          </w:tcPr>
          <w:p w14:paraId="27E5DC1F" w14:textId="77777777" w:rsidR="0000245B" w:rsidRPr="000E29CC" w:rsidRDefault="0000245B" w:rsidP="003C538A">
            <w:pPr>
              <w:ind w:left="23"/>
              <w:rPr>
                <w:rFonts w:ascii="Arial" w:hAnsi="Arial"/>
              </w:rPr>
            </w:pPr>
          </w:p>
        </w:tc>
      </w:tr>
      <w:tr w:rsidR="0000245B" w:rsidRPr="00B02DFC" w14:paraId="7662AB82" w14:textId="77777777" w:rsidTr="00A20518">
        <w:tc>
          <w:tcPr>
            <w:tcW w:w="921" w:type="dxa"/>
          </w:tcPr>
          <w:p w14:paraId="2FA24A5E" w14:textId="77777777" w:rsidR="0000245B" w:rsidRPr="000E29CC" w:rsidRDefault="0000245B" w:rsidP="003C538A">
            <w:pPr>
              <w:rPr>
                <w:rFonts w:ascii="Arial" w:hAnsi="Arial"/>
              </w:rPr>
            </w:pPr>
            <w:r>
              <w:rPr>
                <w:rFonts w:ascii="Arial" w:hAnsi="Arial"/>
              </w:rPr>
              <w:t>1.5.5</w:t>
            </w:r>
          </w:p>
        </w:tc>
        <w:tc>
          <w:tcPr>
            <w:tcW w:w="4394" w:type="dxa"/>
          </w:tcPr>
          <w:p w14:paraId="000BBA77" w14:textId="33DD5B9D" w:rsidR="0000245B" w:rsidRPr="000E29CC" w:rsidRDefault="009774CC" w:rsidP="00B604C7">
            <w:pPr>
              <w:rPr>
                <w:rFonts w:ascii="Arial" w:hAnsi="Arial"/>
              </w:rPr>
            </w:pPr>
            <w:r>
              <w:rPr>
                <w:rFonts w:ascii="Arial" w:hAnsi="Arial"/>
              </w:rPr>
              <w:t xml:space="preserve">Premises </w:t>
            </w:r>
            <w:r>
              <w:rPr>
                <w:rFonts w:ascii="Arial" w:hAnsi="Arial"/>
              </w:rPr>
              <w:br/>
              <w:t xml:space="preserve">A suitable room is to be provided for social </w:t>
            </w:r>
            <w:r w:rsidR="005D0506">
              <w:rPr>
                <w:rFonts w:ascii="Arial" w:hAnsi="Arial"/>
              </w:rPr>
              <w:t xml:space="preserve">services </w:t>
            </w:r>
            <w:r>
              <w:rPr>
                <w:rFonts w:ascii="Arial" w:hAnsi="Arial"/>
              </w:rPr>
              <w:t>counselling.</w:t>
            </w:r>
          </w:p>
        </w:tc>
        <w:tc>
          <w:tcPr>
            <w:tcW w:w="4536" w:type="dxa"/>
          </w:tcPr>
          <w:p w14:paraId="5CFD1130" w14:textId="77777777" w:rsidR="0000245B" w:rsidRPr="000E29CC" w:rsidRDefault="0000245B" w:rsidP="003C538A">
            <w:pPr>
              <w:ind w:left="23"/>
              <w:rPr>
                <w:rFonts w:ascii="Arial" w:hAnsi="Arial"/>
              </w:rPr>
            </w:pPr>
          </w:p>
        </w:tc>
        <w:tc>
          <w:tcPr>
            <w:tcW w:w="425" w:type="dxa"/>
          </w:tcPr>
          <w:p w14:paraId="738953D9" w14:textId="77777777" w:rsidR="0000245B" w:rsidRPr="000E29CC" w:rsidRDefault="0000245B" w:rsidP="003C538A">
            <w:pPr>
              <w:ind w:left="23"/>
              <w:rPr>
                <w:rFonts w:ascii="Arial" w:hAnsi="Arial"/>
              </w:rPr>
            </w:pPr>
          </w:p>
        </w:tc>
      </w:tr>
      <w:tr w:rsidR="0000245B" w:rsidRPr="00B02DFC" w14:paraId="1CF9BB6A" w14:textId="77777777" w:rsidTr="00A20518">
        <w:tc>
          <w:tcPr>
            <w:tcW w:w="921" w:type="dxa"/>
            <w:tcBorders>
              <w:top w:val="single" w:sz="4" w:space="0" w:color="auto"/>
              <w:left w:val="single" w:sz="4" w:space="0" w:color="auto"/>
              <w:bottom w:val="single" w:sz="4" w:space="0" w:color="auto"/>
              <w:right w:val="single" w:sz="4" w:space="0" w:color="auto"/>
            </w:tcBorders>
          </w:tcPr>
          <w:p w14:paraId="425A87D9" w14:textId="77777777" w:rsidR="0000245B" w:rsidRPr="000E29CC" w:rsidRDefault="0000245B" w:rsidP="00D03886">
            <w:pPr>
              <w:rPr>
                <w:rFonts w:ascii="Arial" w:hAnsi="Arial"/>
              </w:rPr>
            </w:pPr>
            <w:r>
              <w:rPr>
                <w:rFonts w:ascii="Arial" w:hAnsi="Arial"/>
              </w:rPr>
              <w:t>1.5.6</w:t>
            </w:r>
          </w:p>
        </w:tc>
        <w:tc>
          <w:tcPr>
            <w:tcW w:w="4394" w:type="dxa"/>
            <w:tcBorders>
              <w:top w:val="single" w:sz="4" w:space="0" w:color="auto"/>
              <w:left w:val="single" w:sz="4" w:space="0" w:color="auto"/>
              <w:bottom w:val="single" w:sz="4" w:space="0" w:color="auto"/>
              <w:right w:val="single" w:sz="4" w:space="0" w:color="auto"/>
            </w:tcBorders>
          </w:tcPr>
          <w:p w14:paraId="261A5FC8" w14:textId="4FB90C31" w:rsidR="0000245B" w:rsidRPr="000E29CC" w:rsidRDefault="00E56760" w:rsidP="007A41CA">
            <w:pPr>
              <w:jc w:val="both"/>
              <w:rPr>
                <w:rFonts w:ascii="Arial" w:hAnsi="Arial"/>
              </w:rPr>
            </w:pPr>
            <w:r>
              <w:rPr>
                <w:rFonts w:ascii="Arial" w:hAnsi="Arial"/>
              </w:rPr>
              <w:t>Organisation chart</w:t>
            </w:r>
          </w:p>
          <w:p w14:paraId="5CD94E3A" w14:textId="1E4037B7" w:rsidR="0000245B" w:rsidRPr="000E29CC" w:rsidRDefault="009E1A08" w:rsidP="009E1A08">
            <w:pPr>
              <w:jc w:val="both"/>
              <w:rPr>
                <w:rFonts w:ascii="Arial" w:hAnsi="Arial"/>
              </w:rPr>
            </w:pPr>
            <w:r>
              <w:rPr>
                <w:rFonts w:ascii="Arial" w:hAnsi="Arial"/>
              </w:rPr>
              <w:t xml:space="preserve">The assumption of tasks is to be specified in an </w:t>
            </w:r>
            <w:r w:rsidR="00E56760">
              <w:rPr>
                <w:rFonts w:ascii="Arial" w:hAnsi="Arial"/>
              </w:rPr>
              <w:t>organisation chart</w:t>
            </w:r>
            <w:r>
              <w:rPr>
                <w:rFonts w:ascii="Arial" w:hAnsi="Arial"/>
              </w:rPr>
              <w:t xml:space="preserve"> in which, </w:t>
            </w:r>
            <w:r>
              <w:rPr>
                <w:rFonts w:ascii="Arial" w:hAnsi="Arial"/>
                <w:i/>
              </w:rPr>
              <w:t>inter alia</w:t>
            </w:r>
            <w:r>
              <w:rPr>
                <w:rFonts w:ascii="Arial" w:hAnsi="Arial"/>
              </w:rPr>
              <w:t xml:space="preserve">, resource availability and local presence are identifiable. </w:t>
            </w:r>
          </w:p>
        </w:tc>
        <w:tc>
          <w:tcPr>
            <w:tcW w:w="4536" w:type="dxa"/>
            <w:tcBorders>
              <w:top w:val="single" w:sz="4" w:space="0" w:color="auto"/>
              <w:left w:val="single" w:sz="4" w:space="0" w:color="auto"/>
              <w:bottom w:val="single" w:sz="4" w:space="0" w:color="auto"/>
              <w:right w:val="single" w:sz="4" w:space="0" w:color="auto"/>
            </w:tcBorders>
          </w:tcPr>
          <w:p w14:paraId="179AE75B" w14:textId="77777777" w:rsidR="0000245B" w:rsidRPr="000E29CC" w:rsidRDefault="0000245B" w:rsidP="003E5F92">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CAA5132" w14:textId="77777777" w:rsidR="0000245B" w:rsidRPr="000E29CC" w:rsidRDefault="0000245B" w:rsidP="003C538A">
            <w:pPr>
              <w:rPr>
                <w:rFonts w:ascii="Arial" w:hAnsi="Arial"/>
              </w:rPr>
            </w:pPr>
          </w:p>
        </w:tc>
      </w:tr>
      <w:tr w:rsidR="0000245B" w:rsidRPr="000E29CC" w14:paraId="0335D4E2" w14:textId="77777777" w:rsidTr="00A20518">
        <w:tc>
          <w:tcPr>
            <w:tcW w:w="921" w:type="dxa"/>
            <w:tcBorders>
              <w:top w:val="single" w:sz="4" w:space="0" w:color="auto"/>
              <w:left w:val="single" w:sz="4" w:space="0" w:color="auto"/>
              <w:bottom w:val="single" w:sz="4" w:space="0" w:color="auto"/>
              <w:right w:val="single" w:sz="4" w:space="0" w:color="auto"/>
            </w:tcBorders>
          </w:tcPr>
          <w:p w14:paraId="33979997" w14:textId="77777777" w:rsidR="0000245B" w:rsidRPr="000E29CC" w:rsidRDefault="0000245B" w:rsidP="003C538A">
            <w:pPr>
              <w:rPr>
                <w:rFonts w:ascii="Arial" w:hAnsi="Arial"/>
              </w:rPr>
            </w:pPr>
            <w:r>
              <w:rPr>
                <w:rFonts w:ascii="Arial" w:hAnsi="Arial"/>
              </w:rPr>
              <w:t>1.5.7</w:t>
            </w:r>
          </w:p>
        </w:tc>
        <w:tc>
          <w:tcPr>
            <w:tcW w:w="4394" w:type="dxa"/>
            <w:tcBorders>
              <w:top w:val="single" w:sz="4" w:space="0" w:color="auto"/>
              <w:left w:val="single" w:sz="4" w:space="0" w:color="auto"/>
              <w:bottom w:val="single" w:sz="4" w:space="0" w:color="auto"/>
              <w:right w:val="single" w:sz="4" w:space="0" w:color="auto"/>
            </w:tcBorders>
          </w:tcPr>
          <w:p w14:paraId="59EC05A7" w14:textId="5B821A48" w:rsidR="0000245B" w:rsidRPr="000E29CC" w:rsidRDefault="005D0506" w:rsidP="007A41CA">
            <w:pPr>
              <w:rPr>
                <w:rFonts w:ascii="Arial" w:hAnsi="Arial"/>
              </w:rPr>
            </w:pPr>
            <w:r>
              <w:rPr>
                <w:rFonts w:ascii="Arial" w:hAnsi="Arial"/>
              </w:rPr>
              <w:t>C</w:t>
            </w:r>
            <w:r w:rsidR="009E1A08">
              <w:rPr>
                <w:rFonts w:ascii="Arial" w:hAnsi="Arial"/>
              </w:rPr>
              <w:t>ounselling</w:t>
            </w:r>
            <w:r>
              <w:rPr>
                <w:rFonts w:ascii="Arial" w:hAnsi="Arial"/>
              </w:rPr>
              <w:t xml:space="preserve"> topics</w:t>
            </w:r>
            <w:r w:rsidR="00FB3537">
              <w:rPr>
                <w:rFonts w:ascii="Arial" w:hAnsi="Arial"/>
              </w:rPr>
              <w:t xml:space="preserve"> </w:t>
            </w:r>
            <w:r w:rsidR="00FB3537" w:rsidRPr="0081379D">
              <w:rPr>
                <w:rFonts w:ascii="Arial" w:hAnsi="Arial"/>
                <w:highlight w:val="green"/>
              </w:rPr>
              <w:t xml:space="preserve">using the DVSG service </w:t>
            </w:r>
            <w:proofErr w:type="spellStart"/>
            <w:r w:rsidR="00FB3537" w:rsidRPr="0081379D">
              <w:rPr>
                <w:rFonts w:ascii="Arial" w:hAnsi="Arial"/>
                <w:highlight w:val="green"/>
              </w:rPr>
              <w:t>catalog</w:t>
            </w:r>
            <w:proofErr w:type="spellEnd"/>
            <w:r w:rsidR="00FB3537" w:rsidRPr="0081379D">
              <w:rPr>
                <w:rFonts w:ascii="Arial" w:hAnsi="Arial"/>
                <w:highlight w:val="green"/>
              </w:rPr>
              <w:t xml:space="preserve"> and the expert standard PEOPSA (psycho-social initial </w:t>
            </w:r>
            <w:proofErr w:type="spellStart"/>
            <w:r w:rsidR="00FB3537" w:rsidRPr="0081379D">
              <w:rPr>
                <w:rFonts w:ascii="Arial" w:hAnsi="Arial"/>
                <w:highlight w:val="green"/>
              </w:rPr>
              <w:t>counseling</w:t>
            </w:r>
            <w:proofErr w:type="spellEnd"/>
            <w:r w:rsidR="00FB3537" w:rsidRPr="0081379D">
              <w:rPr>
                <w:rFonts w:ascii="Arial" w:hAnsi="Arial"/>
                <w:highlight w:val="green"/>
              </w:rPr>
              <w:t xml:space="preserve"> of oncological patients by social work):</w:t>
            </w:r>
          </w:p>
          <w:p w14:paraId="4EA1C2AA" w14:textId="77777777" w:rsidR="0000245B" w:rsidRPr="000E29CC" w:rsidRDefault="0000245B" w:rsidP="00DD5BEA">
            <w:pPr>
              <w:pStyle w:val="Kopfzeile"/>
              <w:numPr>
                <w:ilvl w:val="0"/>
                <w:numId w:val="1"/>
              </w:numPr>
              <w:tabs>
                <w:tab w:val="clear" w:pos="4536"/>
                <w:tab w:val="clear" w:pos="9072"/>
              </w:tabs>
              <w:rPr>
                <w:rFonts w:ascii="Arial" w:hAnsi="Arial" w:cs="Arial"/>
              </w:rPr>
            </w:pPr>
            <w:r>
              <w:rPr>
                <w:rFonts w:ascii="Arial" w:hAnsi="Arial"/>
              </w:rPr>
              <w:t xml:space="preserve">Identification of social, </w:t>
            </w:r>
            <w:proofErr w:type="gramStart"/>
            <w:r>
              <w:rPr>
                <w:rFonts w:ascii="Arial" w:hAnsi="Arial"/>
              </w:rPr>
              <w:t>economic</w:t>
            </w:r>
            <w:proofErr w:type="gramEnd"/>
            <w:r>
              <w:rPr>
                <w:rFonts w:ascii="Arial" w:hAnsi="Arial"/>
              </w:rPr>
              <w:t xml:space="preserve"> and psychological distress</w:t>
            </w:r>
          </w:p>
          <w:p w14:paraId="2EB5DC49" w14:textId="77777777" w:rsidR="0000245B" w:rsidRPr="000E29CC" w:rsidRDefault="009E1A08" w:rsidP="00DD5BEA">
            <w:pPr>
              <w:pStyle w:val="Kopfzeile"/>
              <w:numPr>
                <w:ilvl w:val="0"/>
                <w:numId w:val="1"/>
              </w:numPr>
              <w:tabs>
                <w:tab w:val="clear" w:pos="4536"/>
                <w:tab w:val="clear" w:pos="9072"/>
              </w:tabs>
              <w:rPr>
                <w:rFonts w:ascii="Arial" w:hAnsi="Arial" w:cs="Arial"/>
              </w:rPr>
            </w:pPr>
            <w:r>
              <w:rPr>
                <w:rFonts w:ascii="Arial" w:hAnsi="Arial"/>
              </w:rPr>
              <w:t>Initiation of medical rehabilitation measures</w:t>
            </w:r>
          </w:p>
          <w:p w14:paraId="11D09EE9" w14:textId="5EAED350" w:rsidR="0000245B" w:rsidRPr="000E29CC" w:rsidRDefault="009E1A08" w:rsidP="00DD5BEA">
            <w:pPr>
              <w:pStyle w:val="Kopfzeile"/>
              <w:numPr>
                <w:ilvl w:val="0"/>
                <w:numId w:val="1"/>
              </w:numPr>
              <w:tabs>
                <w:tab w:val="clear" w:pos="4536"/>
                <w:tab w:val="clear" w:pos="9072"/>
              </w:tabs>
              <w:rPr>
                <w:rFonts w:ascii="Arial" w:hAnsi="Arial" w:cs="Arial"/>
              </w:rPr>
            </w:pPr>
            <w:r>
              <w:rPr>
                <w:rFonts w:ascii="Arial" w:hAnsi="Arial"/>
              </w:rPr>
              <w:t>Advice on social law</w:t>
            </w:r>
            <w:r w:rsidR="00977E49">
              <w:rPr>
                <w:rFonts w:ascii="Arial" w:hAnsi="Arial"/>
              </w:rPr>
              <w:t xml:space="preserve"> </w:t>
            </w:r>
            <w:r w:rsidR="00977E49" w:rsidRPr="0081379D">
              <w:rPr>
                <w:rFonts w:ascii="Arial" w:hAnsi="Arial"/>
                <w:strike/>
                <w:highlight w:val="green"/>
              </w:rPr>
              <w:t>questions</w:t>
            </w:r>
            <w:r>
              <w:rPr>
                <w:rFonts w:ascii="Arial" w:hAnsi="Arial"/>
              </w:rPr>
              <w:t xml:space="preserve"> and </w:t>
            </w:r>
            <w:r w:rsidR="002D5102">
              <w:rPr>
                <w:rFonts w:ascii="Arial" w:hAnsi="Arial"/>
              </w:rPr>
              <w:t>financial</w:t>
            </w:r>
            <w:r>
              <w:rPr>
                <w:rFonts w:ascii="Arial" w:hAnsi="Arial"/>
              </w:rPr>
              <w:t xml:space="preserve"> questions (</w:t>
            </w:r>
            <w:proofErr w:type="gramStart"/>
            <w:r>
              <w:rPr>
                <w:rFonts w:ascii="Arial" w:hAnsi="Arial"/>
              </w:rPr>
              <w:t>e.g.</w:t>
            </w:r>
            <w:proofErr w:type="gramEnd"/>
            <w:r>
              <w:rPr>
                <w:rFonts w:ascii="Arial" w:hAnsi="Arial"/>
              </w:rPr>
              <w:t xml:space="preserve"> legislation concerning the severely disabled, wage compensation benefits, pensions, benefit requirements, employee contributions, etc.)</w:t>
            </w:r>
          </w:p>
          <w:p w14:paraId="0B6D0194" w14:textId="596644D1" w:rsidR="0000245B" w:rsidRPr="000E29CC" w:rsidRDefault="005D0506" w:rsidP="00DD5BEA">
            <w:pPr>
              <w:pStyle w:val="Kopfzeile"/>
              <w:numPr>
                <w:ilvl w:val="0"/>
                <w:numId w:val="1"/>
              </w:numPr>
              <w:tabs>
                <w:tab w:val="clear" w:pos="4536"/>
                <w:tab w:val="clear" w:pos="9072"/>
              </w:tabs>
              <w:rPr>
                <w:rFonts w:ascii="Arial" w:hAnsi="Arial" w:cs="Arial"/>
              </w:rPr>
            </w:pPr>
            <w:r>
              <w:rPr>
                <w:rFonts w:ascii="Arial" w:hAnsi="Arial"/>
              </w:rPr>
              <w:t>Help with</w:t>
            </w:r>
            <w:r w:rsidR="005D057B">
              <w:rPr>
                <w:rFonts w:ascii="Arial" w:hAnsi="Arial"/>
              </w:rPr>
              <w:t xml:space="preserve"> application procedures </w:t>
            </w:r>
          </w:p>
          <w:p w14:paraId="6FE22F54" w14:textId="77777777" w:rsidR="0000245B" w:rsidRPr="000E29CC" w:rsidRDefault="005D057B" w:rsidP="00DD5BEA">
            <w:pPr>
              <w:pStyle w:val="Kopfzeile"/>
              <w:numPr>
                <w:ilvl w:val="0"/>
                <w:numId w:val="1"/>
              </w:numPr>
              <w:tabs>
                <w:tab w:val="clear" w:pos="4536"/>
                <w:tab w:val="clear" w:pos="9072"/>
              </w:tabs>
              <w:rPr>
                <w:rFonts w:ascii="Arial" w:hAnsi="Arial" w:cs="Arial"/>
              </w:rPr>
            </w:pPr>
            <w:r>
              <w:rPr>
                <w:rFonts w:ascii="Arial" w:hAnsi="Arial"/>
              </w:rPr>
              <w:t>Advice on outpatient and inpatient care options and help with accessing supportive measures and specialist services</w:t>
            </w:r>
          </w:p>
          <w:p w14:paraId="533E9BEE" w14:textId="77777777" w:rsidR="0000245B" w:rsidRPr="000E29CC" w:rsidRDefault="005D057B" w:rsidP="00DD5BEA">
            <w:pPr>
              <w:pStyle w:val="Kopfzeile"/>
              <w:numPr>
                <w:ilvl w:val="0"/>
                <w:numId w:val="1"/>
              </w:numPr>
              <w:tabs>
                <w:tab w:val="clear" w:pos="4536"/>
                <w:tab w:val="clear" w:pos="9072"/>
              </w:tabs>
              <w:rPr>
                <w:rFonts w:ascii="Arial" w:hAnsi="Arial" w:cs="Arial"/>
              </w:rPr>
            </w:pPr>
            <w:r>
              <w:rPr>
                <w:rFonts w:ascii="Arial" w:hAnsi="Arial"/>
              </w:rPr>
              <w:t>Support for professional and social reintegration</w:t>
            </w:r>
          </w:p>
          <w:p w14:paraId="23F0E163" w14:textId="177EAF93" w:rsidR="0000245B" w:rsidRPr="00FB3537" w:rsidRDefault="005D057B" w:rsidP="00DD5BEA">
            <w:pPr>
              <w:pStyle w:val="Kopfzeile"/>
              <w:numPr>
                <w:ilvl w:val="0"/>
                <w:numId w:val="1"/>
              </w:numPr>
              <w:tabs>
                <w:tab w:val="clear" w:pos="4536"/>
                <w:tab w:val="clear" w:pos="9072"/>
              </w:tabs>
              <w:rPr>
                <w:rFonts w:ascii="Arial" w:hAnsi="Arial" w:cs="Arial"/>
              </w:rPr>
            </w:pPr>
            <w:r>
              <w:rPr>
                <w:rFonts w:ascii="Arial" w:hAnsi="Arial"/>
              </w:rPr>
              <w:t xml:space="preserve">Cooperation with </w:t>
            </w:r>
            <w:r w:rsidR="000F139A">
              <w:rPr>
                <w:rFonts w:ascii="Arial" w:hAnsi="Arial"/>
              </w:rPr>
              <w:t>social insurance bodies and care providers.</w:t>
            </w:r>
          </w:p>
          <w:p w14:paraId="72225418" w14:textId="10DEAA65" w:rsidR="00FB3537" w:rsidRPr="0081379D" w:rsidRDefault="00FB3537" w:rsidP="00DD5BEA">
            <w:pPr>
              <w:pStyle w:val="Kopfzeile"/>
              <w:numPr>
                <w:ilvl w:val="0"/>
                <w:numId w:val="1"/>
              </w:numPr>
              <w:tabs>
                <w:tab w:val="clear" w:pos="4536"/>
                <w:tab w:val="clear" w:pos="9072"/>
              </w:tabs>
              <w:rPr>
                <w:rFonts w:ascii="Arial" w:hAnsi="Arial" w:cs="Arial"/>
                <w:highlight w:val="green"/>
              </w:rPr>
            </w:pPr>
            <w:r w:rsidRPr="0081379D">
              <w:rPr>
                <w:rFonts w:ascii="Arial" w:hAnsi="Arial"/>
                <w:highlight w:val="green"/>
              </w:rPr>
              <w:t>Discharge management</w:t>
            </w:r>
          </w:p>
          <w:p w14:paraId="1DA498BC" w14:textId="77777777" w:rsidR="0000245B" w:rsidRDefault="0000245B" w:rsidP="005D057B">
            <w:pPr>
              <w:pStyle w:val="Kopfzeile"/>
              <w:numPr>
                <w:ilvl w:val="0"/>
                <w:numId w:val="1"/>
              </w:numPr>
              <w:tabs>
                <w:tab w:val="clear" w:pos="4536"/>
                <w:tab w:val="clear" w:pos="9072"/>
              </w:tabs>
              <w:rPr>
                <w:rFonts w:ascii="Arial" w:hAnsi="Arial"/>
              </w:rPr>
            </w:pPr>
            <w:r>
              <w:rPr>
                <w:rFonts w:ascii="Arial" w:hAnsi="Arial"/>
              </w:rPr>
              <w:t>Intervention in emergencies</w:t>
            </w:r>
          </w:p>
          <w:p w14:paraId="3CC77625" w14:textId="77777777" w:rsidR="00FB3537" w:rsidRDefault="00FB3537" w:rsidP="00FB3537">
            <w:pPr>
              <w:pStyle w:val="Kopfzeile"/>
              <w:tabs>
                <w:tab w:val="clear" w:pos="4536"/>
                <w:tab w:val="clear" w:pos="9072"/>
              </w:tabs>
              <w:rPr>
                <w:rFonts w:ascii="Arial" w:hAnsi="Arial"/>
              </w:rPr>
            </w:pPr>
          </w:p>
          <w:p w14:paraId="6B036A54" w14:textId="3843AE33" w:rsidR="00FB3537" w:rsidRPr="0081379D" w:rsidRDefault="00FB3537" w:rsidP="00FB3537">
            <w:pPr>
              <w:pStyle w:val="Kopfzeile"/>
              <w:tabs>
                <w:tab w:val="clear" w:pos="4536"/>
                <w:tab w:val="clear" w:pos="9072"/>
              </w:tabs>
              <w:rPr>
                <w:rFonts w:ascii="Arial" w:hAnsi="Arial"/>
                <w:sz w:val="15"/>
                <w:szCs w:val="15"/>
              </w:rPr>
            </w:pPr>
            <w:r w:rsidRPr="0081379D">
              <w:rPr>
                <w:rFonts w:ascii="Arial" w:hAnsi="Arial" w:cs="Arial"/>
                <w:sz w:val="15"/>
                <w:szCs w:val="15"/>
                <w:highlight w:val="green"/>
              </w:rPr>
              <w:t>Colour legend:  Change compared to version from 17.07.2020</w:t>
            </w:r>
          </w:p>
        </w:tc>
        <w:tc>
          <w:tcPr>
            <w:tcW w:w="4536" w:type="dxa"/>
            <w:tcBorders>
              <w:top w:val="single" w:sz="4" w:space="0" w:color="auto"/>
              <w:left w:val="single" w:sz="4" w:space="0" w:color="auto"/>
              <w:bottom w:val="single" w:sz="4" w:space="0" w:color="auto"/>
              <w:right w:val="single" w:sz="4" w:space="0" w:color="auto"/>
            </w:tcBorders>
          </w:tcPr>
          <w:p w14:paraId="7D1310C6" w14:textId="77777777" w:rsidR="0000245B" w:rsidRPr="000E29CC" w:rsidRDefault="0000245B" w:rsidP="00FE2EC3">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F776A4C" w14:textId="77777777" w:rsidR="0000245B" w:rsidRPr="000E29CC" w:rsidRDefault="0000245B" w:rsidP="003C538A">
            <w:pPr>
              <w:rPr>
                <w:rFonts w:ascii="Arial" w:hAnsi="Arial"/>
              </w:rPr>
            </w:pPr>
          </w:p>
        </w:tc>
      </w:tr>
      <w:tr w:rsidR="0000245B" w:rsidRPr="00B02DFC" w14:paraId="52C72A34" w14:textId="77777777" w:rsidTr="00A20518">
        <w:tc>
          <w:tcPr>
            <w:tcW w:w="921" w:type="dxa"/>
            <w:tcBorders>
              <w:top w:val="single" w:sz="4" w:space="0" w:color="auto"/>
              <w:left w:val="single" w:sz="4" w:space="0" w:color="auto"/>
              <w:bottom w:val="single" w:sz="4" w:space="0" w:color="auto"/>
              <w:right w:val="single" w:sz="4" w:space="0" w:color="auto"/>
            </w:tcBorders>
          </w:tcPr>
          <w:p w14:paraId="43348B76" w14:textId="77777777" w:rsidR="0000245B" w:rsidRPr="000E29CC" w:rsidRDefault="0000245B" w:rsidP="003C538A">
            <w:pPr>
              <w:rPr>
                <w:rFonts w:ascii="Arial" w:hAnsi="Arial"/>
              </w:rPr>
            </w:pPr>
            <w:r>
              <w:rPr>
                <w:rFonts w:ascii="Arial" w:hAnsi="Arial"/>
              </w:rPr>
              <w:t>1.5.8</w:t>
            </w:r>
          </w:p>
        </w:tc>
        <w:tc>
          <w:tcPr>
            <w:tcW w:w="4394" w:type="dxa"/>
            <w:tcBorders>
              <w:top w:val="single" w:sz="4" w:space="0" w:color="auto"/>
              <w:left w:val="single" w:sz="4" w:space="0" w:color="auto"/>
              <w:bottom w:val="single" w:sz="4" w:space="0" w:color="auto"/>
              <w:right w:val="single" w:sz="4" w:space="0" w:color="auto"/>
            </w:tcBorders>
          </w:tcPr>
          <w:p w14:paraId="51D711E6" w14:textId="77777777" w:rsidR="0000245B" w:rsidRPr="000E29CC" w:rsidRDefault="005D057B" w:rsidP="00D2495C">
            <w:pPr>
              <w:rPr>
                <w:rFonts w:ascii="Arial" w:hAnsi="Arial"/>
              </w:rPr>
            </w:pPr>
            <w:r>
              <w:rPr>
                <w:rFonts w:ascii="Arial" w:hAnsi="Arial"/>
              </w:rPr>
              <w:t>Other tasks:</w:t>
            </w:r>
          </w:p>
          <w:p w14:paraId="39632297" w14:textId="7AD7C301" w:rsidR="00FB3537" w:rsidRPr="0081379D" w:rsidRDefault="00FB3537" w:rsidP="00DD5BEA">
            <w:pPr>
              <w:pStyle w:val="Kopfzeile"/>
              <w:numPr>
                <w:ilvl w:val="0"/>
                <w:numId w:val="1"/>
              </w:numPr>
              <w:tabs>
                <w:tab w:val="clear" w:pos="4536"/>
                <w:tab w:val="clear" w:pos="9072"/>
              </w:tabs>
              <w:rPr>
                <w:rFonts w:ascii="Arial" w:hAnsi="Arial" w:cs="Arial"/>
                <w:highlight w:val="green"/>
              </w:rPr>
            </w:pPr>
            <w:r w:rsidRPr="0081379D">
              <w:rPr>
                <w:rFonts w:ascii="Arial" w:hAnsi="Arial" w:cs="Arial"/>
                <w:highlight w:val="green"/>
              </w:rPr>
              <w:t xml:space="preserve">Offer educational/informational sessions for other disciplines at the </w:t>
            </w:r>
            <w:proofErr w:type="spellStart"/>
            <w:r w:rsidRPr="0081379D">
              <w:rPr>
                <w:rFonts w:ascii="Arial" w:hAnsi="Arial" w:cs="Arial"/>
                <w:highlight w:val="green"/>
              </w:rPr>
              <w:t>Center</w:t>
            </w:r>
            <w:proofErr w:type="spellEnd"/>
            <w:r w:rsidRPr="0081379D">
              <w:rPr>
                <w:rFonts w:ascii="Arial" w:hAnsi="Arial" w:cs="Arial"/>
                <w:highlight w:val="green"/>
              </w:rPr>
              <w:t xml:space="preserve"> and/ or patients.</w:t>
            </w:r>
          </w:p>
          <w:p w14:paraId="42D681D7" w14:textId="2D733FCB" w:rsidR="0000245B" w:rsidRPr="000E29CC" w:rsidRDefault="005D057B" w:rsidP="00DD5BEA">
            <w:pPr>
              <w:pStyle w:val="Kopfzeile"/>
              <w:numPr>
                <w:ilvl w:val="0"/>
                <w:numId w:val="1"/>
              </w:numPr>
              <w:tabs>
                <w:tab w:val="clear" w:pos="4536"/>
                <w:tab w:val="clear" w:pos="9072"/>
              </w:tabs>
              <w:rPr>
                <w:rFonts w:ascii="Arial" w:hAnsi="Arial" w:cs="Arial"/>
              </w:rPr>
            </w:pPr>
            <w:r>
              <w:rPr>
                <w:rFonts w:ascii="Arial" w:hAnsi="Arial"/>
              </w:rPr>
              <w:t>Public relations and networking</w:t>
            </w:r>
          </w:p>
          <w:p w14:paraId="3A3FF46A" w14:textId="38B57FB3" w:rsidR="00956BB5" w:rsidRPr="000E29CC" w:rsidRDefault="005D057B" w:rsidP="00DD5BEA">
            <w:pPr>
              <w:pStyle w:val="Kopfzeile"/>
              <w:numPr>
                <w:ilvl w:val="0"/>
                <w:numId w:val="1"/>
              </w:numPr>
              <w:tabs>
                <w:tab w:val="clear" w:pos="4536"/>
                <w:tab w:val="clear" w:pos="9072"/>
              </w:tabs>
              <w:rPr>
                <w:rFonts w:ascii="Arial" w:hAnsi="Arial" w:cs="Arial"/>
              </w:rPr>
            </w:pPr>
            <w:r>
              <w:rPr>
                <w:rFonts w:ascii="Arial" w:hAnsi="Arial"/>
              </w:rPr>
              <w:t xml:space="preserve">Participation in </w:t>
            </w:r>
            <w:r w:rsidRPr="0081379D">
              <w:rPr>
                <w:rFonts w:ascii="Arial" w:hAnsi="Arial"/>
                <w:strike/>
                <w:highlight w:val="green"/>
              </w:rPr>
              <w:t>ward and tumour conferences</w:t>
            </w:r>
            <w:r w:rsidR="00A20518" w:rsidRPr="0081379D">
              <w:rPr>
                <w:rFonts w:ascii="Arial" w:hAnsi="Arial"/>
                <w:strike/>
                <w:highlight w:val="green"/>
              </w:rPr>
              <w:t xml:space="preserve">, </w:t>
            </w:r>
            <w:r w:rsidR="00A20518" w:rsidRPr="0081379D">
              <w:rPr>
                <w:rFonts w:ascii="Arial" w:hAnsi="Arial"/>
                <w:highlight w:val="green"/>
              </w:rPr>
              <w:t>multi-professional case discussions</w:t>
            </w:r>
            <w:r w:rsidRPr="00A20518">
              <w:rPr>
                <w:rFonts w:ascii="Arial" w:hAnsi="Arial"/>
                <w:highlight w:val="cyan"/>
              </w:rPr>
              <w:t>,</w:t>
            </w:r>
            <w:r>
              <w:rPr>
                <w:rFonts w:ascii="Arial" w:hAnsi="Arial"/>
              </w:rPr>
              <w:t xml:space="preserve"> supervision</w:t>
            </w:r>
          </w:p>
          <w:p w14:paraId="431DB8C2" w14:textId="77777777" w:rsidR="0000245B" w:rsidRDefault="005D057B" w:rsidP="00B604C7">
            <w:pPr>
              <w:pStyle w:val="Kopfzeile"/>
              <w:numPr>
                <w:ilvl w:val="0"/>
                <w:numId w:val="1"/>
              </w:numPr>
              <w:tabs>
                <w:tab w:val="clear" w:pos="4536"/>
                <w:tab w:val="clear" w:pos="9072"/>
              </w:tabs>
              <w:rPr>
                <w:rFonts w:ascii="Arial" w:hAnsi="Arial"/>
              </w:rPr>
            </w:pPr>
            <w:r>
              <w:rPr>
                <w:rFonts w:ascii="Arial" w:hAnsi="Arial"/>
              </w:rPr>
              <w:t xml:space="preserve">Interdisciplinary cooperation, particularly with </w:t>
            </w:r>
            <w:r w:rsidR="00AF0A94">
              <w:rPr>
                <w:rFonts w:ascii="Arial" w:hAnsi="Arial"/>
              </w:rPr>
              <w:t>physician</w:t>
            </w:r>
            <w:r>
              <w:rPr>
                <w:rFonts w:ascii="Arial" w:hAnsi="Arial"/>
              </w:rPr>
              <w:t>s, nurses, physiotherapists, psycho-oncologists, spiritual counselling, etc.</w:t>
            </w:r>
          </w:p>
          <w:p w14:paraId="42906225" w14:textId="06E1A55D" w:rsidR="00A20518" w:rsidRPr="000E29CC" w:rsidRDefault="00C630EC" w:rsidP="00A20518">
            <w:pPr>
              <w:pStyle w:val="Kopfzeile"/>
              <w:tabs>
                <w:tab w:val="clear" w:pos="4536"/>
                <w:tab w:val="clear" w:pos="9072"/>
              </w:tabs>
              <w:rPr>
                <w:rFonts w:ascii="Arial" w:hAnsi="Arial"/>
              </w:rPr>
            </w:pPr>
            <w:r w:rsidRPr="00447B0F">
              <w:rPr>
                <w:rFonts w:ascii="Arial" w:hAnsi="Arial" w:cs="Arial"/>
                <w:sz w:val="15"/>
                <w:szCs w:val="15"/>
                <w:highlight w:val="green"/>
              </w:rPr>
              <w:lastRenderedPageBreak/>
              <w:t>Colour legend:  Change compared to version from 17.07.2020</w:t>
            </w:r>
          </w:p>
        </w:tc>
        <w:tc>
          <w:tcPr>
            <w:tcW w:w="4536" w:type="dxa"/>
            <w:tcBorders>
              <w:top w:val="single" w:sz="4" w:space="0" w:color="auto"/>
              <w:left w:val="single" w:sz="4" w:space="0" w:color="auto"/>
              <w:bottom w:val="single" w:sz="4" w:space="0" w:color="auto"/>
              <w:right w:val="single" w:sz="4" w:space="0" w:color="auto"/>
            </w:tcBorders>
          </w:tcPr>
          <w:p w14:paraId="381204E7" w14:textId="77777777" w:rsidR="0000245B" w:rsidRPr="000E29CC" w:rsidRDefault="0000245B" w:rsidP="007A41CA">
            <w:pPr>
              <w:rPr>
                <w:rFonts w:ascii="Arial" w:hAnsi="Arial"/>
                <w:highlight w:val="lightGray"/>
              </w:rPr>
            </w:pPr>
          </w:p>
        </w:tc>
        <w:tc>
          <w:tcPr>
            <w:tcW w:w="425" w:type="dxa"/>
            <w:tcBorders>
              <w:top w:val="single" w:sz="4" w:space="0" w:color="auto"/>
              <w:left w:val="single" w:sz="4" w:space="0" w:color="auto"/>
              <w:bottom w:val="single" w:sz="4" w:space="0" w:color="auto"/>
              <w:right w:val="single" w:sz="4" w:space="0" w:color="auto"/>
            </w:tcBorders>
          </w:tcPr>
          <w:p w14:paraId="2652D521" w14:textId="77777777" w:rsidR="0000245B" w:rsidRPr="000E29CC" w:rsidRDefault="0000245B" w:rsidP="003C538A">
            <w:pPr>
              <w:rPr>
                <w:rFonts w:ascii="Arial" w:hAnsi="Arial"/>
              </w:rPr>
            </w:pPr>
          </w:p>
        </w:tc>
      </w:tr>
      <w:tr w:rsidR="0000245B" w:rsidRPr="00B02DFC" w14:paraId="7C00638A" w14:textId="77777777" w:rsidTr="00A20518">
        <w:tc>
          <w:tcPr>
            <w:tcW w:w="921" w:type="dxa"/>
          </w:tcPr>
          <w:p w14:paraId="3DAAF737" w14:textId="77777777" w:rsidR="0000245B" w:rsidRPr="000E29CC" w:rsidRDefault="0000245B" w:rsidP="003C538A">
            <w:pPr>
              <w:rPr>
                <w:rFonts w:ascii="Arial" w:hAnsi="Arial"/>
              </w:rPr>
            </w:pPr>
            <w:r>
              <w:rPr>
                <w:rFonts w:ascii="Arial" w:hAnsi="Arial"/>
              </w:rPr>
              <w:t>1.5.9</w:t>
            </w:r>
          </w:p>
        </w:tc>
        <w:tc>
          <w:tcPr>
            <w:tcW w:w="4394" w:type="dxa"/>
          </w:tcPr>
          <w:p w14:paraId="62DAC927" w14:textId="77777777" w:rsidR="003E5F92" w:rsidRPr="000E29CC" w:rsidRDefault="0000245B" w:rsidP="003E5F92">
            <w:pPr>
              <w:rPr>
                <w:rFonts w:ascii="Arial" w:hAnsi="Arial"/>
              </w:rPr>
            </w:pPr>
            <w:r>
              <w:rPr>
                <w:rFonts w:ascii="Arial" w:hAnsi="Arial"/>
              </w:rPr>
              <w:t>Documentation and evaluation</w:t>
            </w:r>
          </w:p>
          <w:p w14:paraId="1782AA83" w14:textId="77777777" w:rsidR="0000245B" w:rsidRDefault="005D057B" w:rsidP="00066941">
            <w:pPr>
              <w:rPr>
                <w:rFonts w:ascii="Arial" w:hAnsi="Arial"/>
              </w:rPr>
            </w:pPr>
            <w:r>
              <w:rPr>
                <w:rFonts w:ascii="Arial" w:hAnsi="Arial"/>
              </w:rPr>
              <w:t>The activities of social workers are to be documented and evaluated (</w:t>
            </w:r>
            <w:proofErr w:type="gramStart"/>
            <w:r>
              <w:rPr>
                <w:rFonts w:ascii="Arial" w:hAnsi="Arial"/>
              </w:rPr>
              <w:t>e.g.</w:t>
            </w:r>
            <w:proofErr w:type="gramEnd"/>
            <w:r>
              <w:rPr>
                <w:rFonts w:ascii="Arial" w:hAnsi="Arial"/>
              </w:rPr>
              <w:t xml:space="preserve"> </w:t>
            </w:r>
            <w:proofErr w:type="spellStart"/>
            <w:r w:rsidRPr="0081379D">
              <w:rPr>
                <w:rFonts w:ascii="Arial" w:hAnsi="Arial"/>
                <w:strike/>
                <w:highlight w:val="green"/>
              </w:rPr>
              <w:t>Lexsoft</w:t>
            </w:r>
            <w:proofErr w:type="spellEnd"/>
            <w:r w:rsidRPr="0081379D">
              <w:rPr>
                <w:rFonts w:ascii="Arial" w:hAnsi="Arial"/>
                <w:strike/>
                <w:highlight w:val="green"/>
              </w:rPr>
              <w:t>, ISH-med, DVSG case groups for social work in healthcare</w:t>
            </w:r>
            <w:r w:rsidR="00A20518">
              <w:rPr>
                <w:rFonts w:ascii="Arial" w:hAnsi="Arial"/>
                <w:strike/>
              </w:rPr>
              <w:t xml:space="preserve"> </w:t>
            </w:r>
            <w:r w:rsidR="00A20518" w:rsidRPr="0081379D">
              <w:rPr>
                <w:rFonts w:ascii="Arial" w:hAnsi="Arial"/>
                <w:highlight w:val="green"/>
              </w:rPr>
              <w:t>Care SD, KIS</w:t>
            </w:r>
            <w:r w:rsidRPr="0081379D">
              <w:rPr>
                <w:rFonts w:ascii="Arial" w:hAnsi="Arial"/>
                <w:highlight w:val="green"/>
              </w:rPr>
              <w:t>).</w:t>
            </w:r>
          </w:p>
          <w:p w14:paraId="04CAE142" w14:textId="77777777" w:rsidR="00A20518" w:rsidRDefault="00A20518" w:rsidP="00066941">
            <w:pPr>
              <w:rPr>
                <w:rFonts w:ascii="Arial" w:hAnsi="Arial"/>
              </w:rPr>
            </w:pPr>
          </w:p>
          <w:p w14:paraId="7E63C4A4" w14:textId="07E56669" w:rsidR="00A20518" w:rsidRPr="000E29CC" w:rsidRDefault="00C630EC" w:rsidP="00066941">
            <w:pPr>
              <w:rPr>
                <w:rFonts w:ascii="Arial" w:hAnsi="Arial"/>
              </w:rPr>
            </w:pPr>
            <w:r w:rsidRPr="00447B0F">
              <w:rPr>
                <w:rFonts w:ascii="Arial" w:hAnsi="Arial" w:cs="Arial"/>
                <w:sz w:val="15"/>
                <w:szCs w:val="15"/>
                <w:highlight w:val="green"/>
              </w:rPr>
              <w:t>Colour legend:  Change compared to version from 17.07.2020</w:t>
            </w:r>
          </w:p>
        </w:tc>
        <w:tc>
          <w:tcPr>
            <w:tcW w:w="4536" w:type="dxa"/>
          </w:tcPr>
          <w:p w14:paraId="547BC1DC" w14:textId="77777777" w:rsidR="0000245B" w:rsidRPr="000E29CC" w:rsidRDefault="0000245B" w:rsidP="00B34F51">
            <w:pPr>
              <w:rPr>
                <w:rFonts w:ascii="Arial" w:hAnsi="Arial"/>
              </w:rPr>
            </w:pPr>
          </w:p>
        </w:tc>
        <w:tc>
          <w:tcPr>
            <w:tcW w:w="425" w:type="dxa"/>
          </w:tcPr>
          <w:p w14:paraId="2AC8FF8C" w14:textId="77777777" w:rsidR="0000245B" w:rsidRPr="000E29CC" w:rsidRDefault="0000245B" w:rsidP="003C538A">
            <w:pPr>
              <w:ind w:left="23"/>
              <w:rPr>
                <w:rFonts w:ascii="Arial" w:hAnsi="Arial"/>
              </w:rPr>
            </w:pPr>
          </w:p>
        </w:tc>
      </w:tr>
      <w:tr w:rsidR="0000245B" w:rsidRPr="00B02DFC" w14:paraId="2EF2168C" w14:textId="77777777" w:rsidTr="00A20518">
        <w:tc>
          <w:tcPr>
            <w:tcW w:w="921" w:type="dxa"/>
            <w:tcBorders>
              <w:top w:val="single" w:sz="4" w:space="0" w:color="auto"/>
              <w:left w:val="single" w:sz="4" w:space="0" w:color="auto"/>
              <w:bottom w:val="single" w:sz="4" w:space="0" w:color="auto"/>
              <w:right w:val="single" w:sz="4" w:space="0" w:color="auto"/>
            </w:tcBorders>
          </w:tcPr>
          <w:p w14:paraId="35F7A27D" w14:textId="77777777" w:rsidR="0000245B" w:rsidRPr="000E29CC" w:rsidRDefault="0000245B" w:rsidP="003C538A">
            <w:pPr>
              <w:rPr>
                <w:rFonts w:ascii="Arial" w:hAnsi="Arial"/>
              </w:rPr>
            </w:pPr>
            <w:r>
              <w:rPr>
                <w:rFonts w:ascii="Arial" w:hAnsi="Arial"/>
              </w:rPr>
              <w:t>1.5.10</w:t>
            </w:r>
          </w:p>
        </w:tc>
        <w:tc>
          <w:tcPr>
            <w:tcW w:w="4394" w:type="dxa"/>
            <w:tcBorders>
              <w:top w:val="single" w:sz="4" w:space="0" w:color="auto"/>
              <w:left w:val="single" w:sz="4" w:space="0" w:color="auto"/>
              <w:bottom w:val="single" w:sz="4" w:space="0" w:color="auto"/>
              <w:right w:val="single" w:sz="4" w:space="0" w:color="auto"/>
            </w:tcBorders>
          </w:tcPr>
          <w:p w14:paraId="78216AE6" w14:textId="77777777" w:rsidR="0000245B" w:rsidRPr="000E29CC" w:rsidRDefault="00B604C7" w:rsidP="003C538A">
            <w:pPr>
              <w:rPr>
                <w:rFonts w:ascii="Arial" w:hAnsi="Arial"/>
              </w:rPr>
            </w:pPr>
            <w:r>
              <w:rPr>
                <w:rFonts w:ascii="Arial" w:hAnsi="Arial"/>
              </w:rPr>
              <w:t>Continuing education/specialty training</w:t>
            </w:r>
          </w:p>
          <w:p w14:paraId="4BC67F1C" w14:textId="77777777" w:rsidR="0000245B" w:rsidRDefault="005D057B" w:rsidP="00A20518">
            <w:pPr>
              <w:pStyle w:val="Listenabsatz"/>
              <w:numPr>
                <w:ilvl w:val="0"/>
                <w:numId w:val="37"/>
              </w:numPr>
              <w:rPr>
                <w:rFonts w:ascii="Arial" w:hAnsi="Arial"/>
              </w:rPr>
            </w:pPr>
            <w:r w:rsidRPr="00A20518">
              <w:rPr>
                <w:rFonts w:ascii="Arial" w:hAnsi="Arial"/>
              </w:rPr>
              <w:t>At least one specific continuing education/specialty training session for each staff member a year (at least one day a year).</w:t>
            </w:r>
          </w:p>
          <w:p w14:paraId="37ADB186" w14:textId="77777777" w:rsidR="00A20518" w:rsidRPr="0081379D" w:rsidRDefault="00A20518" w:rsidP="00A20518">
            <w:pPr>
              <w:pStyle w:val="Listenabsatz"/>
              <w:numPr>
                <w:ilvl w:val="0"/>
                <w:numId w:val="37"/>
              </w:numPr>
              <w:rPr>
                <w:rFonts w:ascii="Arial" w:hAnsi="Arial"/>
                <w:highlight w:val="green"/>
              </w:rPr>
            </w:pPr>
            <w:r w:rsidRPr="0081379D">
              <w:rPr>
                <w:rFonts w:ascii="Arial" w:hAnsi="Arial"/>
                <w:highlight w:val="green"/>
              </w:rPr>
              <w:t xml:space="preserve">Offer of </w:t>
            </w:r>
            <w:proofErr w:type="spellStart"/>
            <w:r w:rsidRPr="0081379D">
              <w:rPr>
                <w:rFonts w:ascii="Arial" w:hAnsi="Arial"/>
                <w:highlight w:val="green"/>
              </w:rPr>
              <w:t>subervision</w:t>
            </w:r>
            <w:proofErr w:type="spellEnd"/>
          </w:p>
          <w:p w14:paraId="4FDAB122" w14:textId="77777777" w:rsidR="00A20518" w:rsidRDefault="00A20518" w:rsidP="00A20518">
            <w:pPr>
              <w:rPr>
                <w:rFonts w:ascii="Arial" w:hAnsi="Arial"/>
              </w:rPr>
            </w:pPr>
          </w:p>
          <w:p w14:paraId="350F036C" w14:textId="0F01DF80" w:rsidR="00A20518" w:rsidRPr="00A20518" w:rsidRDefault="00C630EC" w:rsidP="00A20518">
            <w:pPr>
              <w:rPr>
                <w:rFonts w:ascii="Arial" w:hAnsi="Arial"/>
              </w:rPr>
            </w:pPr>
            <w:r w:rsidRPr="00447B0F">
              <w:rPr>
                <w:rFonts w:ascii="Arial" w:hAnsi="Arial" w:cs="Arial"/>
                <w:sz w:val="15"/>
                <w:szCs w:val="15"/>
                <w:highlight w:val="green"/>
              </w:rPr>
              <w:t>Colour legend:  Change compared to version from 17.07.2020</w:t>
            </w:r>
          </w:p>
        </w:tc>
        <w:tc>
          <w:tcPr>
            <w:tcW w:w="4536" w:type="dxa"/>
            <w:tcBorders>
              <w:top w:val="single" w:sz="4" w:space="0" w:color="auto"/>
              <w:left w:val="single" w:sz="4" w:space="0" w:color="auto"/>
              <w:bottom w:val="single" w:sz="4" w:space="0" w:color="auto"/>
              <w:right w:val="single" w:sz="4" w:space="0" w:color="auto"/>
            </w:tcBorders>
          </w:tcPr>
          <w:p w14:paraId="1C032878" w14:textId="77777777" w:rsidR="0000245B" w:rsidRPr="000E29CC" w:rsidRDefault="0000245B" w:rsidP="003C538A">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0343C17" w14:textId="77777777" w:rsidR="0000245B" w:rsidRPr="000E29CC" w:rsidRDefault="0000245B" w:rsidP="003C538A">
            <w:pPr>
              <w:rPr>
                <w:rFonts w:ascii="Arial" w:hAnsi="Arial"/>
              </w:rPr>
            </w:pPr>
          </w:p>
        </w:tc>
      </w:tr>
      <w:tr w:rsidR="0000245B" w:rsidRPr="000E29CC" w14:paraId="08791319" w14:textId="77777777" w:rsidTr="00A20518">
        <w:tc>
          <w:tcPr>
            <w:tcW w:w="921" w:type="dxa"/>
            <w:tcBorders>
              <w:top w:val="single" w:sz="4" w:space="0" w:color="auto"/>
              <w:left w:val="single" w:sz="4" w:space="0" w:color="auto"/>
              <w:bottom w:val="single" w:sz="4" w:space="0" w:color="auto"/>
              <w:right w:val="single" w:sz="4" w:space="0" w:color="auto"/>
            </w:tcBorders>
          </w:tcPr>
          <w:p w14:paraId="1857CAAF" w14:textId="77777777" w:rsidR="0000245B" w:rsidRPr="000E29CC" w:rsidRDefault="0000245B" w:rsidP="003C538A">
            <w:pPr>
              <w:rPr>
                <w:rFonts w:ascii="Arial" w:hAnsi="Arial"/>
              </w:rPr>
            </w:pPr>
            <w:r>
              <w:rPr>
                <w:rFonts w:ascii="Arial" w:hAnsi="Arial"/>
              </w:rPr>
              <w:t>1.5.11</w:t>
            </w:r>
          </w:p>
        </w:tc>
        <w:tc>
          <w:tcPr>
            <w:tcW w:w="4394" w:type="dxa"/>
            <w:tcBorders>
              <w:top w:val="single" w:sz="4" w:space="0" w:color="auto"/>
              <w:left w:val="single" w:sz="4" w:space="0" w:color="auto"/>
              <w:bottom w:val="single" w:sz="4" w:space="0" w:color="auto"/>
              <w:right w:val="single" w:sz="4" w:space="0" w:color="auto"/>
            </w:tcBorders>
          </w:tcPr>
          <w:p w14:paraId="4857457B" w14:textId="77777777" w:rsidR="00B02DFC" w:rsidRPr="00354824" w:rsidRDefault="00B02DFC" w:rsidP="00B02DFC">
            <w:pPr>
              <w:rPr>
                <w:rFonts w:ascii="Arial" w:hAnsi="Arial"/>
              </w:rPr>
            </w:pPr>
            <w:r w:rsidRPr="00354824">
              <w:rPr>
                <w:rFonts w:ascii="Arial" w:hAnsi="Arial"/>
              </w:rPr>
              <w:t>Choice of rehabilitation centre for each patient</w:t>
            </w:r>
          </w:p>
          <w:p w14:paraId="57115780" w14:textId="2E220642" w:rsidR="00B02DFC" w:rsidRDefault="00B02DFC" w:rsidP="00B02DFC">
            <w:pPr>
              <w:rPr>
                <w:rFonts w:ascii="Arial" w:hAnsi="Arial"/>
              </w:rPr>
            </w:pPr>
            <w:r w:rsidRPr="00354824">
              <w:rPr>
                <w:rFonts w:ascii="Arial" w:hAnsi="Arial"/>
              </w:rPr>
              <w:t>If there is an existing indication the patient should be offered oncological rehabilitation in a consultation. (</w:t>
            </w:r>
            <w:proofErr w:type="gramStart"/>
            <w:r w:rsidRPr="00354824">
              <w:rPr>
                <w:rFonts w:ascii="Arial" w:hAnsi="Arial"/>
              </w:rPr>
              <w:t>see</w:t>
            </w:r>
            <w:proofErr w:type="gramEnd"/>
            <w:r w:rsidRPr="00354824">
              <w:rPr>
                <w:rFonts w:ascii="Arial" w:hAnsi="Arial"/>
              </w:rPr>
              <w:t xml:space="preserve"> also 1.5.7)</w:t>
            </w:r>
          </w:p>
          <w:p w14:paraId="6A56CB25" w14:textId="77777777" w:rsidR="00C630EC" w:rsidRPr="0081379D" w:rsidRDefault="00C630EC" w:rsidP="00B02DFC">
            <w:pPr>
              <w:rPr>
                <w:rFonts w:ascii="Arial" w:hAnsi="Arial"/>
                <w:strike/>
              </w:rPr>
            </w:pPr>
          </w:p>
          <w:p w14:paraId="002E10F5" w14:textId="5F4C8397" w:rsidR="00B02DFC" w:rsidRPr="0081379D" w:rsidRDefault="00B02DFC" w:rsidP="00B02DFC">
            <w:pPr>
              <w:rPr>
                <w:rFonts w:ascii="Arial" w:hAnsi="Arial"/>
                <w:strike/>
              </w:rPr>
            </w:pPr>
            <w:r w:rsidRPr="0081379D">
              <w:rPr>
                <w:rFonts w:ascii="Arial" w:hAnsi="Arial"/>
                <w:strike/>
                <w:highlight w:val="green"/>
              </w:rPr>
              <w:t>The choice of the rehabilitation centre should be made in line with the patient</w:t>
            </w:r>
            <w:r w:rsidR="00ED3BF1" w:rsidRPr="0081379D">
              <w:rPr>
                <w:rFonts w:ascii="Arial" w:hAnsi="Arial"/>
                <w:strike/>
                <w:highlight w:val="green"/>
              </w:rPr>
              <w:t>’</w:t>
            </w:r>
            <w:r w:rsidRPr="0081379D">
              <w:rPr>
                <w:rFonts w:ascii="Arial" w:hAnsi="Arial"/>
                <w:strike/>
                <w:highlight w:val="green"/>
              </w:rPr>
              <w:t>s treatment needs. Documentation of the consultation by the availability of the post-hospital rehabilitation application.</w:t>
            </w:r>
          </w:p>
          <w:p w14:paraId="1DA65F95" w14:textId="77777777" w:rsidR="00C630EC" w:rsidRDefault="00C630EC" w:rsidP="00B02DFC">
            <w:pPr>
              <w:rPr>
                <w:rFonts w:ascii="Arial" w:hAnsi="Arial"/>
              </w:rPr>
            </w:pPr>
          </w:p>
          <w:p w14:paraId="7B075C89" w14:textId="05007DD6" w:rsidR="00A20518" w:rsidRPr="000E29CC" w:rsidRDefault="00C630EC" w:rsidP="00B02DFC">
            <w:pPr>
              <w:rPr>
                <w:rFonts w:ascii="Arial" w:hAnsi="Arial"/>
              </w:rPr>
            </w:pPr>
            <w:r w:rsidRPr="00447B0F">
              <w:rPr>
                <w:rFonts w:ascii="Arial" w:hAnsi="Arial" w:cs="Arial"/>
                <w:sz w:val="15"/>
                <w:szCs w:val="15"/>
                <w:highlight w:val="green"/>
              </w:rPr>
              <w:t>Colour legend:  Change compared to version from 17.07.2020</w:t>
            </w:r>
          </w:p>
        </w:tc>
        <w:tc>
          <w:tcPr>
            <w:tcW w:w="4536" w:type="dxa"/>
            <w:tcBorders>
              <w:top w:val="single" w:sz="4" w:space="0" w:color="auto"/>
              <w:left w:val="single" w:sz="4" w:space="0" w:color="auto"/>
              <w:bottom w:val="single" w:sz="4" w:space="0" w:color="auto"/>
              <w:right w:val="single" w:sz="4" w:space="0" w:color="auto"/>
            </w:tcBorders>
          </w:tcPr>
          <w:p w14:paraId="6475E01D" w14:textId="77777777" w:rsidR="0000245B" w:rsidRPr="000E29CC" w:rsidRDefault="00155BE8" w:rsidP="00155BE8">
            <w:pPr>
              <w:jc w:val="center"/>
              <w:rPr>
                <w:rFonts w:ascii="Arial" w:hAnsi="Arial"/>
              </w:rPr>
            </w:pPr>
            <w:r>
              <w:rPr>
                <w:rFonts w:ascii="Arial" w:hAnsi="Arial"/>
              </w:rPr>
              <w:t>---</w:t>
            </w:r>
          </w:p>
        </w:tc>
        <w:tc>
          <w:tcPr>
            <w:tcW w:w="425" w:type="dxa"/>
            <w:tcBorders>
              <w:top w:val="single" w:sz="4" w:space="0" w:color="auto"/>
              <w:left w:val="single" w:sz="4" w:space="0" w:color="auto"/>
              <w:bottom w:val="single" w:sz="4" w:space="0" w:color="auto"/>
              <w:right w:val="single" w:sz="4" w:space="0" w:color="auto"/>
            </w:tcBorders>
          </w:tcPr>
          <w:p w14:paraId="1923AB8E" w14:textId="77777777" w:rsidR="0000245B" w:rsidRPr="000E29CC" w:rsidRDefault="0000245B" w:rsidP="003C538A">
            <w:pPr>
              <w:rPr>
                <w:rFonts w:ascii="Arial" w:hAnsi="Arial"/>
              </w:rPr>
            </w:pPr>
          </w:p>
        </w:tc>
      </w:tr>
      <w:tr w:rsidR="0000245B" w:rsidRPr="00B02DFC" w14:paraId="412FE78E" w14:textId="77777777" w:rsidTr="00A20518">
        <w:tc>
          <w:tcPr>
            <w:tcW w:w="921" w:type="dxa"/>
            <w:tcBorders>
              <w:top w:val="single" w:sz="4" w:space="0" w:color="auto"/>
              <w:left w:val="single" w:sz="4" w:space="0" w:color="auto"/>
              <w:bottom w:val="single" w:sz="4" w:space="0" w:color="auto"/>
              <w:right w:val="single" w:sz="4" w:space="0" w:color="auto"/>
            </w:tcBorders>
          </w:tcPr>
          <w:p w14:paraId="3E386EDF" w14:textId="1D7ACBC4" w:rsidR="0000245B" w:rsidRPr="0081379D" w:rsidRDefault="0000245B" w:rsidP="003C538A">
            <w:pPr>
              <w:rPr>
                <w:rFonts w:ascii="Arial" w:hAnsi="Arial"/>
                <w:strike/>
                <w:highlight w:val="green"/>
              </w:rPr>
            </w:pPr>
            <w:r w:rsidRPr="0081379D">
              <w:rPr>
                <w:rFonts w:ascii="Arial" w:hAnsi="Arial"/>
                <w:strike/>
                <w:highlight w:val="green"/>
              </w:rPr>
              <w:t>1.5.1</w:t>
            </w:r>
            <w:r w:rsidR="00C630EC" w:rsidRPr="0081379D">
              <w:rPr>
                <w:rFonts w:ascii="Arial" w:hAnsi="Arial"/>
                <w:strike/>
                <w:highlight w:val="green"/>
              </w:rPr>
              <w:t>2</w:t>
            </w:r>
          </w:p>
        </w:tc>
        <w:tc>
          <w:tcPr>
            <w:tcW w:w="4394" w:type="dxa"/>
            <w:tcBorders>
              <w:top w:val="single" w:sz="4" w:space="0" w:color="auto"/>
              <w:left w:val="single" w:sz="4" w:space="0" w:color="auto"/>
              <w:bottom w:val="single" w:sz="4" w:space="0" w:color="auto"/>
              <w:right w:val="single" w:sz="4" w:space="0" w:color="auto"/>
            </w:tcBorders>
          </w:tcPr>
          <w:p w14:paraId="16022D5E" w14:textId="77777777" w:rsidR="0000245B" w:rsidRPr="0081379D" w:rsidRDefault="0000245B" w:rsidP="003C538A">
            <w:pPr>
              <w:rPr>
                <w:rFonts w:ascii="Arial" w:hAnsi="Arial"/>
                <w:strike/>
                <w:highlight w:val="green"/>
              </w:rPr>
            </w:pPr>
            <w:r w:rsidRPr="0081379D">
              <w:rPr>
                <w:rFonts w:ascii="Arial" w:hAnsi="Arial"/>
                <w:strike/>
                <w:highlight w:val="green"/>
              </w:rPr>
              <w:t>Information rehabilitation facilities</w:t>
            </w:r>
          </w:p>
          <w:p w14:paraId="6C932625" w14:textId="77777777" w:rsidR="0000245B" w:rsidRPr="0081379D" w:rsidRDefault="0000245B" w:rsidP="00DD5BEA">
            <w:pPr>
              <w:pStyle w:val="Kopfzeile"/>
              <w:numPr>
                <w:ilvl w:val="0"/>
                <w:numId w:val="1"/>
              </w:numPr>
              <w:tabs>
                <w:tab w:val="clear" w:pos="4536"/>
                <w:tab w:val="clear" w:pos="9072"/>
              </w:tabs>
              <w:rPr>
                <w:rFonts w:ascii="Arial" w:hAnsi="Arial" w:cs="Arial"/>
                <w:strike/>
                <w:highlight w:val="green"/>
              </w:rPr>
            </w:pPr>
            <w:r w:rsidRPr="0081379D">
              <w:rPr>
                <w:rFonts w:ascii="Arial" w:hAnsi="Arial"/>
                <w:strike/>
                <w:highlight w:val="green"/>
              </w:rPr>
              <w:t xml:space="preserve">Information material about the individual rehab facilities must be available. </w:t>
            </w:r>
          </w:p>
          <w:p w14:paraId="52301FF0" w14:textId="69502FAA" w:rsidR="0000245B" w:rsidRPr="0081379D" w:rsidRDefault="005D057B" w:rsidP="005D057B">
            <w:pPr>
              <w:pStyle w:val="Kopfzeile"/>
              <w:numPr>
                <w:ilvl w:val="0"/>
                <w:numId w:val="1"/>
              </w:numPr>
              <w:tabs>
                <w:tab w:val="clear" w:pos="4536"/>
                <w:tab w:val="clear" w:pos="9072"/>
              </w:tabs>
              <w:rPr>
                <w:rFonts w:ascii="Arial" w:hAnsi="Arial"/>
                <w:strike/>
                <w:highlight w:val="green"/>
              </w:rPr>
            </w:pPr>
            <w:r w:rsidRPr="0081379D">
              <w:rPr>
                <w:rFonts w:ascii="Arial" w:hAnsi="Arial"/>
                <w:strike/>
                <w:highlight w:val="green"/>
              </w:rPr>
              <w:t>The specifics/foci of the respective rehab facility for the treatment of oncological patients must be known and transparent.</w:t>
            </w:r>
          </w:p>
          <w:p w14:paraId="44416CBE" w14:textId="77777777" w:rsidR="00A20518" w:rsidRPr="0081379D" w:rsidRDefault="00A20518" w:rsidP="00A20518">
            <w:pPr>
              <w:pStyle w:val="Kopfzeile"/>
              <w:tabs>
                <w:tab w:val="clear" w:pos="4536"/>
                <w:tab w:val="clear" w:pos="9072"/>
              </w:tabs>
              <w:ind w:left="357"/>
              <w:rPr>
                <w:rFonts w:ascii="Arial" w:hAnsi="Arial"/>
                <w:strike/>
                <w:highlight w:val="green"/>
              </w:rPr>
            </w:pPr>
          </w:p>
          <w:p w14:paraId="642B3FB7" w14:textId="1B460C3D" w:rsidR="00A20518" w:rsidRPr="0081379D" w:rsidRDefault="00A20518" w:rsidP="00A20518">
            <w:pPr>
              <w:pStyle w:val="Kopfzeile"/>
              <w:tabs>
                <w:tab w:val="clear" w:pos="4536"/>
                <w:tab w:val="clear" w:pos="9072"/>
              </w:tabs>
              <w:rPr>
                <w:rFonts w:ascii="Arial" w:hAnsi="Arial"/>
                <w:sz w:val="15"/>
                <w:szCs w:val="15"/>
                <w:highlight w:val="green"/>
              </w:rPr>
            </w:pPr>
            <w:r w:rsidRPr="0081379D">
              <w:rPr>
                <w:rFonts w:ascii="Arial" w:hAnsi="Arial" w:cs="Arial"/>
                <w:sz w:val="15"/>
                <w:szCs w:val="15"/>
                <w:highlight w:val="green"/>
              </w:rPr>
              <w:t>Colour legend:  Change compared to version from 17.07.2020</w:t>
            </w:r>
          </w:p>
        </w:tc>
        <w:tc>
          <w:tcPr>
            <w:tcW w:w="4536" w:type="dxa"/>
            <w:tcBorders>
              <w:top w:val="single" w:sz="4" w:space="0" w:color="auto"/>
              <w:left w:val="single" w:sz="4" w:space="0" w:color="auto"/>
              <w:bottom w:val="single" w:sz="4" w:space="0" w:color="auto"/>
              <w:right w:val="single" w:sz="4" w:space="0" w:color="auto"/>
            </w:tcBorders>
          </w:tcPr>
          <w:p w14:paraId="6A384D6F" w14:textId="77777777" w:rsidR="0000245B" w:rsidRPr="00A20518" w:rsidRDefault="0000245B" w:rsidP="003C538A">
            <w:pPr>
              <w:rPr>
                <w:rFonts w:ascii="Arial" w:hAnsi="Arial"/>
                <w:strike/>
                <w:highlight w:val="cyan"/>
              </w:rPr>
            </w:pPr>
          </w:p>
        </w:tc>
        <w:tc>
          <w:tcPr>
            <w:tcW w:w="425" w:type="dxa"/>
            <w:tcBorders>
              <w:top w:val="single" w:sz="4" w:space="0" w:color="auto"/>
              <w:left w:val="single" w:sz="4" w:space="0" w:color="auto"/>
              <w:bottom w:val="single" w:sz="4" w:space="0" w:color="auto"/>
              <w:right w:val="single" w:sz="4" w:space="0" w:color="auto"/>
            </w:tcBorders>
          </w:tcPr>
          <w:p w14:paraId="0CFF8221" w14:textId="77777777" w:rsidR="0000245B" w:rsidRPr="00A20518" w:rsidRDefault="0000245B" w:rsidP="003C538A">
            <w:pPr>
              <w:rPr>
                <w:rFonts w:ascii="Arial" w:hAnsi="Arial"/>
                <w:strike/>
                <w:highlight w:val="cyan"/>
              </w:rPr>
            </w:pPr>
          </w:p>
        </w:tc>
      </w:tr>
    </w:tbl>
    <w:p w14:paraId="65D31BEF" w14:textId="77777777" w:rsidR="00D36F48" w:rsidRPr="000E29CC" w:rsidRDefault="00D36F48" w:rsidP="00D36F48">
      <w:pPr>
        <w:pStyle w:val="Kopfzeile"/>
        <w:tabs>
          <w:tab w:val="clear" w:pos="4536"/>
          <w:tab w:val="clear" w:pos="9072"/>
        </w:tabs>
        <w:rPr>
          <w:rFonts w:ascii="Arial" w:hAnsi="Arial" w:cs="Arial"/>
        </w:rPr>
      </w:pPr>
    </w:p>
    <w:p w14:paraId="6EE3887F" w14:textId="77777777" w:rsidR="00115BEA" w:rsidRPr="000E29CC" w:rsidRDefault="00115BEA" w:rsidP="00D36F48">
      <w:pPr>
        <w:pStyle w:val="Kopfzeile"/>
        <w:tabs>
          <w:tab w:val="clear" w:pos="4536"/>
          <w:tab w:val="clear" w:pos="9072"/>
        </w:tabs>
        <w:rPr>
          <w:rFonts w:ascii="Arial" w:hAnsi="Arial" w:cs="Arial"/>
        </w:rPr>
      </w:pPr>
    </w:p>
    <w:p w14:paraId="29F866D3" w14:textId="77777777" w:rsidR="00115BEA" w:rsidRPr="000E29CC" w:rsidRDefault="00115BEA" w:rsidP="00D36F48">
      <w:pPr>
        <w:pStyle w:val="Kopfzeile"/>
        <w:tabs>
          <w:tab w:val="clear" w:pos="4536"/>
          <w:tab w:val="clear" w:pos="9072"/>
        </w:tabs>
        <w:rPr>
          <w:rFonts w:ascii="Arial" w:hAnsi="Arial" w:cs="Arial"/>
        </w:rPr>
      </w:pPr>
    </w:p>
    <w:p w14:paraId="398D7BB4" w14:textId="77777777" w:rsidR="0096645A" w:rsidRPr="000E29CC" w:rsidRDefault="0096645A">
      <w:pPr>
        <w:pStyle w:val="Kopfzeile"/>
        <w:tabs>
          <w:tab w:val="clear" w:pos="4536"/>
          <w:tab w:val="clear" w:pos="9072"/>
        </w:tabs>
        <w:rPr>
          <w:rFonts w:ascii="Arial" w:hAnsi="Arial"/>
          <w:b/>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BD364D" w:rsidRPr="000E29CC" w14:paraId="6DF02EDC" w14:textId="77777777" w:rsidTr="00FB3537">
        <w:trPr>
          <w:cantSplit/>
          <w:tblHeader/>
        </w:trPr>
        <w:tc>
          <w:tcPr>
            <w:tcW w:w="10276" w:type="dxa"/>
            <w:gridSpan w:val="4"/>
            <w:tcBorders>
              <w:top w:val="nil"/>
              <w:left w:val="nil"/>
              <w:right w:val="nil"/>
            </w:tcBorders>
          </w:tcPr>
          <w:p w14:paraId="03CF7412" w14:textId="77777777" w:rsidR="0096645A" w:rsidRPr="000E29CC" w:rsidRDefault="0096508B">
            <w:pPr>
              <w:pStyle w:val="Kopfzeile"/>
              <w:tabs>
                <w:tab w:val="clear" w:pos="4536"/>
                <w:tab w:val="clear" w:pos="9072"/>
              </w:tabs>
              <w:rPr>
                <w:rFonts w:ascii="Arial" w:hAnsi="Arial"/>
                <w:b/>
              </w:rPr>
            </w:pPr>
            <w:r>
              <w:rPr>
                <w:rFonts w:ascii="Arial" w:hAnsi="Arial"/>
                <w:b/>
              </w:rPr>
              <w:t>1.6</w:t>
            </w:r>
            <w:r>
              <w:tab/>
            </w:r>
            <w:r>
              <w:rPr>
                <w:rFonts w:ascii="Arial" w:hAnsi="Arial"/>
                <w:b/>
              </w:rPr>
              <w:t>Patient participation</w:t>
            </w:r>
          </w:p>
          <w:p w14:paraId="48A49B8C" w14:textId="77777777" w:rsidR="0096645A" w:rsidRPr="000E29CC" w:rsidRDefault="0096645A" w:rsidP="00BD364D">
            <w:pPr>
              <w:rPr>
                <w:rFonts w:ascii="Arial" w:hAnsi="Arial"/>
              </w:rPr>
            </w:pPr>
          </w:p>
        </w:tc>
      </w:tr>
      <w:tr w:rsidR="0096645A" w:rsidRPr="00B02DFC" w14:paraId="5C5FB6FB" w14:textId="77777777" w:rsidTr="00FB3537">
        <w:trPr>
          <w:tblHeader/>
        </w:trPr>
        <w:tc>
          <w:tcPr>
            <w:tcW w:w="921" w:type="dxa"/>
            <w:tcBorders>
              <w:top w:val="single" w:sz="4" w:space="0" w:color="auto"/>
              <w:left w:val="single" w:sz="4" w:space="0" w:color="auto"/>
            </w:tcBorders>
          </w:tcPr>
          <w:p w14:paraId="3242A86E" w14:textId="77777777" w:rsidR="0096645A" w:rsidRPr="000E29CC" w:rsidRDefault="007F550C">
            <w:pPr>
              <w:pStyle w:val="Kopfzeile"/>
              <w:tabs>
                <w:tab w:val="clear" w:pos="4536"/>
                <w:tab w:val="clear" w:pos="9072"/>
              </w:tabs>
              <w:jc w:val="center"/>
              <w:rPr>
                <w:rFonts w:ascii="Arial" w:hAnsi="Arial"/>
              </w:rPr>
            </w:pPr>
            <w:r>
              <w:rPr>
                <w:rFonts w:ascii="Arial" w:hAnsi="Arial"/>
              </w:rPr>
              <w:t>Section</w:t>
            </w:r>
          </w:p>
        </w:tc>
        <w:tc>
          <w:tcPr>
            <w:tcW w:w="4394" w:type="dxa"/>
            <w:tcBorders>
              <w:top w:val="single" w:sz="4" w:space="0" w:color="auto"/>
            </w:tcBorders>
          </w:tcPr>
          <w:p w14:paraId="42445D33" w14:textId="77777777" w:rsidR="0096645A" w:rsidRPr="000E29CC" w:rsidRDefault="005412AE" w:rsidP="005412AE">
            <w:pPr>
              <w:jc w:val="center"/>
              <w:rPr>
                <w:rFonts w:ascii="Arial" w:hAnsi="Arial"/>
              </w:rPr>
            </w:pPr>
            <w:r>
              <w:rPr>
                <w:rFonts w:ascii="Arial" w:hAnsi="Arial"/>
              </w:rPr>
              <w:t>Requirements</w:t>
            </w:r>
          </w:p>
        </w:tc>
        <w:tc>
          <w:tcPr>
            <w:tcW w:w="4536" w:type="dxa"/>
            <w:tcBorders>
              <w:top w:val="single" w:sz="4" w:space="0" w:color="auto"/>
            </w:tcBorders>
          </w:tcPr>
          <w:p w14:paraId="53B8542E" w14:textId="77777777" w:rsidR="0096645A" w:rsidRPr="000E29CC" w:rsidRDefault="00C41675" w:rsidP="006B6B73">
            <w:pPr>
              <w:jc w:val="center"/>
              <w:rPr>
                <w:rFonts w:ascii="Arial" w:hAnsi="Arial"/>
              </w:rPr>
            </w:pPr>
            <w:r>
              <w:rPr>
                <w:rFonts w:ascii="Arial" w:hAnsi="Arial"/>
              </w:rPr>
              <w:t>Explanatory remarks of the Oncology Centre</w:t>
            </w:r>
          </w:p>
        </w:tc>
        <w:tc>
          <w:tcPr>
            <w:tcW w:w="425" w:type="dxa"/>
            <w:tcBorders>
              <w:top w:val="single" w:sz="4" w:space="0" w:color="auto"/>
            </w:tcBorders>
          </w:tcPr>
          <w:p w14:paraId="61823CB4" w14:textId="77777777" w:rsidR="0096645A" w:rsidRPr="000E29CC" w:rsidRDefault="0096645A" w:rsidP="00BD364D">
            <w:pPr>
              <w:rPr>
                <w:rFonts w:ascii="Arial" w:hAnsi="Arial"/>
              </w:rPr>
            </w:pPr>
          </w:p>
        </w:tc>
      </w:tr>
      <w:tr w:rsidR="00CF0DFE" w:rsidRPr="00B02DFC" w14:paraId="2C594956" w14:textId="77777777" w:rsidTr="00FB3537">
        <w:tc>
          <w:tcPr>
            <w:tcW w:w="921" w:type="dxa"/>
          </w:tcPr>
          <w:p w14:paraId="5EFBA31C" w14:textId="77777777" w:rsidR="00CF0DFE" w:rsidRPr="000E29CC" w:rsidRDefault="00CF0DFE">
            <w:pPr>
              <w:rPr>
                <w:rFonts w:ascii="Arial" w:hAnsi="Arial"/>
              </w:rPr>
            </w:pPr>
            <w:r>
              <w:rPr>
                <w:rFonts w:ascii="Arial" w:hAnsi="Arial"/>
              </w:rPr>
              <w:t>1.6.1</w:t>
            </w:r>
          </w:p>
        </w:tc>
        <w:tc>
          <w:tcPr>
            <w:tcW w:w="4394" w:type="dxa"/>
          </w:tcPr>
          <w:p w14:paraId="76AD4089" w14:textId="77777777" w:rsidR="00CF0DFE" w:rsidRPr="000E29CC" w:rsidRDefault="00D97E3C" w:rsidP="009A35D4">
            <w:pPr>
              <w:jc w:val="both"/>
              <w:rPr>
                <w:rFonts w:ascii="Arial" w:hAnsi="Arial"/>
              </w:rPr>
            </w:pPr>
            <w:r>
              <w:rPr>
                <w:rFonts w:ascii="Arial" w:hAnsi="Arial"/>
              </w:rPr>
              <w:t>Patient surveys</w:t>
            </w:r>
          </w:p>
          <w:p w14:paraId="6F91C007" w14:textId="77777777" w:rsidR="00CF0DFE" w:rsidRPr="000E29CC" w:rsidRDefault="009F775F" w:rsidP="00F44A01">
            <w:pPr>
              <w:numPr>
                <w:ilvl w:val="0"/>
                <w:numId w:val="2"/>
              </w:numPr>
              <w:jc w:val="both"/>
              <w:rPr>
                <w:rFonts w:ascii="Arial" w:hAnsi="Arial"/>
              </w:rPr>
            </w:pPr>
            <w:r>
              <w:rPr>
                <w:rFonts w:ascii="Arial" w:hAnsi="Arial"/>
              </w:rPr>
              <w:t>At least every three years patients are to be given the opportunity to participate once in a patient survey over a period of three months.</w:t>
            </w:r>
          </w:p>
          <w:p w14:paraId="4580BAEA" w14:textId="77777777" w:rsidR="00363321" w:rsidRPr="000E29CC" w:rsidRDefault="009F775F" w:rsidP="00F44A01">
            <w:pPr>
              <w:numPr>
                <w:ilvl w:val="0"/>
                <w:numId w:val="2"/>
              </w:numPr>
              <w:jc w:val="both"/>
              <w:rPr>
                <w:rFonts w:ascii="Arial" w:hAnsi="Arial"/>
              </w:rPr>
            </w:pPr>
            <w:r>
              <w:rPr>
                <w:rFonts w:ascii="Arial" w:hAnsi="Arial"/>
              </w:rPr>
              <w:t>The response rate should be higher than 30% (if lower, the result is to be evaluated).</w:t>
            </w:r>
          </w:p>
          <w:p w14:paraId="768F6BE9" w14:textId="77777777" w:rsidR="00D119C3" w:rsidRPr="000E29CC" w:rsidRDefault="00D119C3" w:rsidP="00D119C3">
            <w:pPr>
              <w:ind w:left="357"/>
              <w:jc w:val="both"/>
              <w:rPr>
                <w:rFonts w:ascii="Arial" w:hAnsi="Arial"/>
              </w:rPr>
            </w:pPr>
          </w:p>
          <w:p w14:paraId="772BBFBA" w14:textId="77777777" w:rsidR="00D74AFF" w:rsidRPr="000E29CC" w:rsidRDefault="00D74AFF" w:rsidP="00D74AFF">
            <w:pPr>
              <w:rPr>
                <w:rFonts w:ascii="Arial" w:hAnsi="Arial" w:cs="Arial"/>
                <w:sz w:val="15"/>
                <w:szCs w:val="15"/>
              </w:rPr>
            </w:pPr>
          </w:p>
        </w:tc>
        <w:tc>
          <w:tcPr>
            <w:tcW w:w="4536" w:type="dxa"/>
          </w:tcPr>
          <w:p w14:paraId="64674CF6" w14:textId="77777777" w:rsidR="00CF0DFE" w:rsidRPr="000E29CC" w:rsidRDefault="00CF0DFE" w:rsidP="00C56FFA">
            <w:pPr>
              <w:jc w:val="both"/>
              <w:rPr>
                <w:rFonts w:ascii="Arial" w:hAnsi="Arial"/>
              </w:rPr>
            </w:pPr>
          </w:p>
        </w:tc>
        <w:tc>
          <w:tcPr>
            <w:tcW w:w="425" w:type="dxa"/>
          </w:tcPr>
          <w:p w14:paraId="6A006616" w14:textId="77777777" w:rsidR="00CF0DFE" w:rsidRPr="000E29CC" w:rsidRDefault="00CF0DFE">
            <w:pPr>
              <w:rPr>
                <w:rFonts w:ascii="Arial" w:hAnsi="Arial"/>
              </w:rPr>
            </w:pPr>
          </w:p>
        </w:tc>
      </w:tr>
      <w:tr w:rsidR="00CF0DFE" w:rsidRPr="00EC03DB" w14:paraId="4F2A9B07" w14:textId="77777777" w:rsidTr="00FB3537">
        <w:tc>
          <w:tcPr>
            <w:tcW w:w="921" w:type="dxa"/>
          </w:tcPr>
          <w:p w14:paraId="785F3EEE" w14:textId="77777777" w:rsidR="00CF0DFE" w:rsidRPr="000E29CC" w:rsidRDefault="00CF0DFE">
            <w:pPr>
              <w:rPr>
                <w:rFonts w:ascii="Arial" w:hAnsi="Arial"/>
              </w:rPr>
            </w:pPr>
            <w:r>
              <w:rPr>
                <w:rFonts w:ascii="Arial" w:hAnsi="Arial"/>
              </w:rPr>
              <w:t>1.6.2</w:t>
            </w:r>
          </w:p>
        </w:tc>
        <w:tc>
          <w:tcPr>
            <w:tcW w:w="4394" w:type="dxa"/>
          </w:tcPr>
          <w:p w14:paraId="78FE36BB" w14:textId="13F95676" w:rsidR="00CF0DFE" w:rsidRPr="000E29CC" w:rsidRDefault="009F775F" w:rsidP="009A35D4">
            <w:pPr>
              <w:rPr>
                <w:rFonts w:ascii="Arial" w:hAnsi="Arial"/>
              </w:rPr>
            </w:pPr>
            <w:r>
              <w:rPr>
                <w:rFonts w:ascii="Arial" w:hAnsi="Arial"/>
              </w:rPr>
              <w:t xml:space="preserve">Evaluation </w:t>
            </w:r>
            <w:r w:rsidR="005D0506">
              <w:rPr>
                <w:rFonts w:ascii="Arial" w:hAnsi="Arial"/>
              </w:rPr>
              <w:t xml:space="preserve">of the </w:t>
            </w:r>
            <w:r>
              <w:rPr>
                <w:rFonts w:ascii="Arial" w:hAnsi="Arial"/>
              </w:rPr>
              <w:t>patient survey</w:t>
            </w:r>
          </w:p>
          <w:p w14:paraId="4B8690F4" w14:textId="77777777" w:rsidR="00CF0DFE" w:rsidRPr="000E29CC" w:rsidRDefault="009F775F" w:rsidP="00F44A01">
            <w:pPr>
              <w:numPr>
                <w:ilvl w:val="0"/>
                <w:numId w:val="2"/>
              </w:numPr>
              <w:rPr>
                <w:rFonts w:ascii="Arial" w:hAnsi="Arial"/>
              </w:rPr>
            </w:pPr>
            <w:r>
              <w:rPr>
                <w:rFonts w:ascii="Arial" w:hAnsi="Arial"/>
              </w:rPr>
              <w:t>Responsibility for the evaluation is to be specified.</w:t>
            </w:r>
          </w:p>
          <w:p w14:paraId="0473C593" w14:textId="77777777" w:rsidR="00CF0DFE" w:rsidRPr="000E29CC" w:rsidRDefault="009F775F" w:rsidP="00F44A01">
            <w:pPr>
              <w:numPr>
                <w:ilvl w:val="0"/>
                <w:numId w:val="2"/>
              </w:numPr>
              <w:rPr>
                <w:rFonts w:ascii="Arial" w:hAnsi="Arial"/>
              </w:rPr>
            </w:pPr>
            <w:r>
              <w:rPr>
                <w:rFonts w:ascii="Arial" w:hAnsi="Arial"/>
              </w:rPr>
              <w:t>The evaluation must refer to patients of the Oncology Centre.</w:t>
            </w:r>
          </w:p>
          <w:p w14:paraId="686F3F37" w14:textId="77777777" w:rsidR="00CF0DFE" w:rsidRPr="000E29CC" w:rsidRDefault="009F775F" w:rsidP="00F44A01">
            <w:pPr>
              <w:numPr>
                <w:ilvl w:val="0"/>
                <w:numId w:val="2"/>
              </w:numPr>
              <w:rPr>
                <w:rFonts w:ascii="Arial" w:hAnsi="Arial"/>
              </w:rPr>
            </w:pPr>
            <w:r>
              <w:rPr>
                <w:rFonts w:ascii="Arial" w:hAnsi="Arial"/>
              </w:rPr>
              <w:t>A documented evaluation must be made and is to be presented at the audit.</w:t>
            </w:r>
          </w:p>
          <w:p w14:paraId="0ED8FE45" w14:textId="451B453A" w:rsidR="00363321" w:rsidRPr="000E29CC" w:rsidRDefault="005D0506" w:rsidP="00F44A01">
            <w:pPr>
              <w:numPr>
                <w:ilvl w:val="0"/>
                <w:numId w:val="2"/>
              </w:numPr>
              <w:rPr>
                <w:rFonts w:ascii="Arial" w:hAnsi="Arial"/>
              </w:rPr>
            </w:pPr>
            <w:r>
              <w:rPr>
                <w:rFonts w:ascii="Arial" w:hAnsi="Arial"/>
              </w:rPr>
              <w:lastRenderedPageBreak/>
              <w:t>Further a</w:t>
            </w:r>
            <w:r w:rsidR="009F775F">
              <w:rPr>
                <w:rFonts w:ascii="Arial" w:hAnsi="Arial"/>
              </w:rPr>
              <w:t>ction</w:t>
            </w:r>
            <w:r>
              <w:rPr>
                <w:rFonts w:ascii="Arial" w:hAnsi="Arial"/>
              </w:rPr>
              <w:t xml:space="preserve"> i</w:t>
            </w:r>
            <w:r w:rsidR="009F775F">
              <w:rPr>
                <w:rFonts w:ascii="Arial" w:hAnsi="Arial"/>
              </w:rPr>
              <w:t xml:space="preserve">s to be determined </w:t>
            </w:r>
            <w:proofErr w:type="gramStart"/>
            <w:r w:rsidR="009F775F">
              <w:rPr>
                <w:rFonts w:ascii="Arial" w:hAnsi="Arial"/>
              </w:rPr>
              <w:t>on the basis of</w:t>
            </w:r>
            <w:proofErr w:type="gramEnd"/>
            <w:r w:rsidR="009F775F">
              <w:rPr>
                <w:rFonts w:ascii="Arial" w:hAnsi="Arial"/>
              </w:rPr>
              <w:t xml:space="preserve"> the evaluation.</w:t>
            </w:r>
          </w:p>
        </w:tc>
        <w:tc>
          <w:tcPr>
            <w:tcW w:w="4536" w:type="dxa"/>
          </w:tcPr>
          <w:p w14:paraId="359F5603" w14:textId="77777777" w:rsidR="00CF0DFE" w:rsidRPr="000E29CC" w:rsidRDefault="00CF0DFE" w:rsidP="00C56FFA">
            <w:pPr>
              <w:rPr>
                <w:rFonts w:ascii="Arial" w:hAnsi="Arial"/>
              </w:rPr>
            </w:pPr>
          </w:p>
        </w:tc>
        <w:tc>
          <w:tcPr>
            <w:tcW w:w="425" w:type="dxa"/>
          </w:tcPr>
          <w:p w14:paraId="3CB38CBA" w14:textId="77777777" w:rsidR="00CF0DFE" w:rsidRPr="000E29CC" w:rsidRDefault="00CF0DFE">
            <w:pPr>
              <w:rPr>
                <w:rFonts w:ascii="Arial" w:hAnsi="Arial"/>
              </w:rPr>
            </w:pPr>
          </w:p>
        </w:tc>
      </w:tr>
      <w:tr w:rsidR="00CF0DFE" w:rsidRPr="00B02DFC" w14:paraId="719BA64B" w14:textId="77777777" w:rsidTr="00FB3537">
        <w:tc>
          <w:tcPr>
            <w:tcW w:w="921" w:type="dxa"/>
          </w:tcPr>
          <w:p w14:paraId="308A451E" w14:textId="77777777" w:rsidR="00CF0DFE" w:rsidRPr="000E29CC" w:rsidRDefault="00CF0DFE">
            <w:pPr>
              <w:rPr>
                <w:rFonts w:ascii="Arial" w:hAnsi="Arial"/>
              </w:rPr>
            </w:pPr>
            <w:r>
              <w:rPr>
                <w:rFonts w:ascii="Arial" w:hAnsi="Arial"/>
              </w:rPr>
              <w:t>1.6.3</w:t>
            </w:r>
          </w:p>
        </w:tc>
        <w:tc>
          <w:tcPr>
            <w:tcW w:w="4394" w:type="dxa"/>
          </w:tcPr>
          <w:p w14:paraId="438A671D" w14:textId="77777777" w:rsidR="00CF0DFE" w:rsidRPr="000E29CC" w:rsidRDefault="00CF0DFE" w:rsidP="00752668">
            <w:pPr>
              <w:jc w:val="both"/>
              <w:rPr>
                <w:rFonts w:ascii="Arial" w:hAnsi="Arial"/>
              </w:rPr>
            </w:pPr>
            <w:r>
              <w:rPr>
                <w:rFonts w:ascii="Arial" w:hAnsi="Arial"/>
              </w:rPr>
              <w:t>Patient information (general)</w:t>
            </w:r>
          </w:p>
          <w:p w14:paraId="2FA2ADDC" w14:textId="77777777" w:rsidR="00CF0DFE" w:rsidRPr="000E29CC" w:rsidRDefault="009F775F" w:rsidP="00DD5BEA">
            <w:pPr>
              <w:pStyle w:val="Kopfzeile"/>
              <w:numPr>
                <w:ilvl w:val="0"/>
                <w:numId w:val="1"/>
              </w:numPr>
              <w:tabs>
                <w:tab w:val="clear" w:pos="4536"/>
                <w:tab w:val="clear" w:pos="9072"/>
              </w:tabs>
              <w:rPr>
                <w:rFonts w:ascii="Arial" w:hAnsi="Arial" w:cs="Arial"/>
              </w:rPr>
            </w:pPr>
            <w:r>
              <w:rPr>
                <w:rFonts w:ascii="Arial" w:hAnsi="Arial"/>
              </w:rPr>
              <w:t>The Centre is to present itself and its treatment options as a whole (</w:t>
            </w:r>
            <w:proofErr w:type="gramStart"/>
            <w:r>
              <w:rPr>
                <w:rFonts w:ascii="Arial" w:hAnsi="Arial"/>
              </w:rPr>
              <w:t>e.g.</w:t>
            </w:r>
            <w:proofErr w:type="gramEnd"/>
            <w:r>
              <w:rPr>
                <w:rFonts w:ascii="Arial" w:hAnsi="Arial"/>
              </w:rPr>
              <w:t xml:space="preserve"> in a brochure, patient folder, its website).</w:t>
            </w:r>
          </w:p>
          <w:p w14:paraId="0EF4A119" w14:textId="05BC2E48" w:rsidR="00CF0DFE" w:rsidRPr="000E29CC" w:rsidRDefault="009F775F" w:rsidP="00DD5BEA">
            <w:pPr>
              <w:pStyle w:val="Kopfzeile"/>
              <w:numPr>
                <w:ilvl w:val="0"/>
                <w:numId w:val="1"/>
              </w:numPr>
              <w:tabs>
                <w:tab w:val="clear" w:pos="4536"/>
                <w:tab w:val="clear" w:pos="9072"/>
              </w:tabs>
              <w:rPr>
                <w:rFonts w:ascii="Arial" w:hAnsi="Arial" w:cs="Arial"/>
              </w:rPr>
            </w:pPr>
            <w:r>
              <w:rPr>
                <w:rFonts w:ascii="Arial" w:hAnsi="Arial"/>
              </w:rPr>
              <w:t xml:space="preserve">The cooperation partners and contact person are to be </w:t>
            </w:r>
            <w:r w:rsidR="0029372F">
              <w:rPr>
                <w:rFonts w:ascii="Arial" w:hAnsi="Arial"/>
              </w:rPr>
              <w:t>designated</w:t>
            </w:r>
            <w:r>
              <w:rPr>
                <w:rFonts w:ascii="Arial" w:hAnsi="Arial"/>
              </w:rPr>
              <w:t xml:space="preserve"> by name. The available treatments are to be described.</w:t>
            </w:r>
          </w:p>
          <w:p w14:paraId="59D4FD32" w14:textId="1F4833A2" w:rsidR="00CF0DFE" w:rsidRPr="000E29CC" w:rsidRDefault="009F775F" w:rsidP="00AA6AC6">
            <w:pPr>
              <w:pStyle w:val="Kopfzeile"/>
              <w:numPr>
                <w:ilvl w:val="0"/>
                <w:numId w:val="1"/>
              </w:numPr>
              <w:tabs>
                <w:tab w:val="clear" w:pos="4536"/>
                <w:tab w:val="clear" w:pos="9072"/>
              </w:tabs>
              <w:rPr>
                <w:rFonts w:ascii="Arial" w:hAnsi="Arial"/>
              </w:rPr>
            </w:pPr>
            <w:r>
              <w:rPr>
                <w:rFonts w:ascii="Arial" w:hAnsi="Arial"/>
              </w:rPr>
              <w:t xml:space="preserve">The range of treatments presented must </w:t>
            </w:r>
            <w:proofErr w:type="gramStart"/>
            <w:r>
              <w:rPr>
                <w:rFonts w:ascii="Arial" w:hAnsi="Arial"/>
              </w:rPr>
              <w:t>include:</w:t>
            </w:r>
            <w:proofErr w:type="gramEnd"/>
            <w:r>
              <w:rPr>
                <w:rFonts w:ascii="Arial" w:hAnsi="Arial"/>
              </w:rPr>
              <w:t xml:space="preserve"> rehab/ post-treatment rehab, self-help, treatment measures and alternatives</w:t>
            </w:r>
            <w:r w:rsidR="0029372F">
              <w:rPr>
                <w:rFonts w:ascii="Arial" w:hAnsi="Arial"/>
              </w:rPr>
              <w:t>.</w:t>
            </w:r>
          </w:p>
        </w:tc>
        <w:tc>
          <w:tcPr>
            <w:tcW w:w="4536" w:type="dxa"/>
          </w:tcPr>
          <w:p w14:paraId="5B023B15" w14:textId="77777777" w:rsidR="00CF0DFE" w:rsidRPr="000E29CC" w:rsidRDefault="00CF0DFE" w:rsidP="00A80A65">
            <w:pPr>
              <w:jc w:val="both"/>
              <w:rPr>
                <w:rFonts w:ascii="Arial" w:hAnsi="Arial"/>
              </w:rPr>
            </w:pPr>
          </w:p>
        </w:tc>
        <w:tc>
          <w:tcPr>
            <w:tcW w:w="425" w:type="dxa"/>
          </w:tcPr>
          <w:p w14:paraId="7FA17F40" w14:textId="77777777" w:rsidR="00CF0DFE" w:rsidRPr="000E29CC" w:rsidRDefault="00CF0DFE">
            <w:pPr>
              <w:rPr>
                <w:rFonts w:ascii="Arial" w:hAnsi="Arial"/>
              </w:rPr>
            </w:pPr>
          </w:p>
        </w:tc>
      </w:tr>
      <w:tr w:rsidR="00CF0DFE" w:rsidRPr="00B02DFC" w14:paraId="73A1BE24" w14:textId="77777777" w:rsidTr="00FB3537">
        <w:tc>
          <w:tcPr>
            <w:tcW w:w="921" w:type="dxa"/>
          </w:tcPr>
          <w:p w14:paraId="7B4788BF" w14:textId="77777777" w:rsidR="00CF0DFE" w:rsidRPr="000E29CC" w:rsidRDefault="00CF0DFE">
            <w:pPr>
              <w:rPr>
                <w:rFonts w:ascii="Arial" w:hAnsi="Arial"/>
              </w:rPr>
            </w:pPr>
            <w:r>
              <w:rPr>
                <w:rFonts w:ascii="Arial" w:hAnsi="Arial"/>
              </w:rPr>
              <w:t>1.6.4</w:t>
            </w:r>
          </w:p>
        </w:tc>
        <w:tc>
          <w:tcPr>
            <w:tcW w:w="4394" w:type="dxa"/>
          </w:tcPr>
          <w:p w14:paraId="0256112F" w14:textId="77777777" w:rsidR="00CF0DFE" w:rsidRPr="000E29CC" w:rsidRDefault="009F775F" w:rsidP="00BD364D">
            <w:pPr>
              <w:rPr>
                <w:rFonts w:ascii="Arial" w:hAnsi="Arial"/>
              </w:rPr>
            </w:pPr>
            <w:r>
              <w:rPr>
                <w:rFonts w:ascii="Arial" w:hAnsi="Arial"/>
              </w:rPr>
              <w:t>Discharge consultation</w:t>
            </w:r>
          </w:p>
          <w:p w14:paraId="3ADDED0D" w14:textId="77777777" w:rsidR="00CF0DFE" w:rsidRPr="000E29CC" w:rsidRDefault="0043652A" w:rsidP="00BD364D">
            <w:pPr>
              <w:rPr>
                <w:rFonts w:ascii="Arial" w:hAnsi="Arial"/>
              </w:rPr>
            </w:pPr>
            <w:r>
              <w:rPr>
                <w:rFonts w:ascii="Arial" w:hAnsi="Arial"/>
              </w:rPr>
              <w:t xml:space="preserve">Each patient is given a discharge consultation (short documentation/checklist) during which at least the following subjects are touched on and corresponding information provided: </w:t>
            </w:r>
          </w:p>
          <w:p w14:paraId="6EDBCF4F" w14:textId="77777777" w:rsidR="00CF0DFE" w:rsidRPr="000E29CC" w:rsidRDefault="009F775F" w:rsidP="00DD5BEA">
            <w:pPr>
              <w:pStyle w:val="Kopfzeile"/>
              <w:numPr>
                <w:ilvl w:val="0"/>
                <w:numId w:val="1"/>
              </w:numPr>
              <w:tabs>
                <w:tab w:val="clear" w:pos="4536"/>
                <w:tab w:val="clear" w:pos="9072"/>
              </w:tabs>
              <w:rPr>
                <w:rFonts w:ascii="Arial" w:hAnsi="Arial" w:cs="Arial"/>
              </w:rPr>
            </w:pPr>
            <w:r>
              <w:rPr>
                <w:rFonts w:ascii="Arial" w:hAnsi="Arial"/>
              </w:rPr>
              <w:t>Therapy plan</w:t>
            </w:r>
          </w:p>
          <w:p w14:paraId="01ACF467" w14:textId="77777777" w:rsidR="00CF0DFE" w:rsidRPr="000E29CC" w:rsidRDefault="00CF0DFE" w:rsidP="00DD5BEA">
            <w:pPr>
              <w:pStyle w:val="Kopfzeile"/>
              <w:numPr>
                <w:ilvl w:val="0"/>
                <w:numId w:val="1"/>
              </w:numPr>
              <w:tabs>
                <w:tab w:val="clear" w:pos="4536"/>
                <w:tab w:val="clear" w:pos="9072"/>
              </w:tabs>
              <w:rPr>
                <w:rFonts w:ascii="Arial" w:hAnsi="Arial" w:cs="Arial"/>
              </w:rPr>
            </w:pPr>
            <w:r>
              <w:rPr>
                <w:rFonts w:ascii="Arial" w:hAnsi="Arial"/>
              </w:rPr>
              <w:t>Individual aftercare plan (handing over of aftercare pass)</w:t>
            </w:r>
          </w:p>
          <w:p w14:paraId="6328B9B4" w14:textId="77777777" w:rsidR="009F775F" w:rsidRPr="000E29CC" w:rsidRDefault="009F775F" w:rsidP="00F44A01">
            <w:pPr>
              <w:numPr>
                <w:ilvl w:val="0"/>
                <w:numId w:val="3"/>
              </w:numPr>
              <w:tabs>
                <w:tab w:val="clear" w:pos="781"/>
                <w:tab w:val="num" w:pos="355"/>
              </w:tabs>
              <w:ind w:left="355" w:hanging="355"/>
              <w:rPr>
                <w:rFonts w:ascii="Arial" w:hAnsi="Arial"/>
              </w:rPr>
            </w:pPr>
            <w:r>
              <w:rPr>
                <w:rFonts w:ascii="Arial" w:hAnsi="Arial"/>
              </w:rPr>
              <w:t>If appropriate, “Patient guideline”</w:t>
            </w:r>
          </w:p>
          <w:p w14:paraId="2C6927A1" w14:textId="77777777" w:rsidR="00CF0DFE" w:rsidRPr="000E29CC" w:rsidRDefault="00EC30EB" w:rsidP="00F44A01">
            <w:pPr>
              <w:numPr>
                <w:ilvl w:val="0"/>
                <w:numId w:val="3"/>
              </w:numPr>
              <w:tabs>
                <w:tab w:val="clear" w:pos="781"/>
                <w:tab w:val="num" w:pos="355"/>
              </w:tabs>
              <w:ind w:left="355" w:hanging="355"/>
              <w:rPr>
                <w:rFonts w:ascii="Arial" w:hAnsi="Arial"/>
              </w:rPr>
            </w:pPr>
            <w:hyperlink r:id="rId11">
              <w:r w:rsidR="00E63D83">
                <w:rPr>
                  <w:rFonts w:ascii="ZWAdobeF" w:hAnsi="ZWAdobeF"/>
                  <w:sz w:val="2"/>
                </w:rPr>
                <w:t>15T</w:t>
              </w:r>
              <w:r w:rsidR="00E63D83">
                <w:rPr>
                  <w:rStyle w:val="Hyperlink"/>
                  <w:rFonts w:ascii="Arial" w:hAnsi="Arial"/>
                </w:rPr>
                <w:t>www.leitlinienprogramm-onkologie.de</w:t>
              </w:r>
            </w:hyperlink>
            <w:r w:rsidR="00E63D83">
              <w:rPr>
                <w:rStyle w:val="Hyperlink"/>
                <w:rFonts w:ascii="ZWAdobeF" w:hAnsi="ZWAdobeF"/>
                <w:color w:val="auto"/>
                <w:sz w:val="2"/>
                <w:u w:val="none"/>
              </w:rPr>
              <w:t>15T</w:t>
            </w:r>
            <w:r w:rsidR="00E63D83">
              <w:rPr>
                <w:rFonts w:ascii="Arial" w:hAnsi="Arial"/>
              </w:rPr>
              <w:t>, self-help flyer</w:t>
            </w:r>
          </w:p>
        </w:tc>
        <w:tc>
          <w:tcPr>
            <w:tcW w:w="4536" w:type="dxa"/>
          </w:tcPr>
          <w:p w14:paraId="592211EB" w14:textId="77777777" w:rsidR="00CF0DFE" w:rsidRPr="000E29CC" w:rsidRDefault="00CF0DFE" w:rsidP="00894529">
            <w:pPr>
              <w:jc w:val="both"/>
              <w:rPr>
                <w:rFonts w:ascii="Arial" w:hAnsi="Arial"/>
              </w:rPr>
            </w:pPr>
          </w:p>
        </w:tc>
        <w:tc>
          <w:tcPr>
            <w:tcW w:w="425" w:type="dxa"/>
          </w:tcPr>
          <w:p w14:paraId="0B165AB0" w14:textId="77777777" w:rsidR="00CF0DFE" w:rsidRPr="000E29CC" w:rsidRDefault="00CF0DFE">
            <w:pPr>
              <w:rPr>
                <w:rFonts w:ascii="Arial" w:hAnsi="Arial"/>
              </w:rPr>
            </w:pPr>
          </w:p>
        </w:tc>
      </w:tr>
      <w:tr w:rsidR="00CF0DFE" w:rsidRPr="000E29CC" w14:paraId="0EC85660" w14:textId="77777777" w:rsidTr="00FB3537">
        <w:tc>
          <w:tcPr>
            <w:tcW w:w="921" w:type="dxa"/>
            <w:tcBorders>
              <w:top w:val="single" w:sz="4" w:space="0" w:color="auto"/>
              <w:left w:val="single" w:sz="4" w:space="0" w:color="auto"/>
              <w:bottom w:val="single" w:sz="4" w:space="0" w:color="auto"/>
              <w:right w:val="single" w:sz="4" w:space="0" w:color="auto"/>
            </w:tcBorders>
          </w:tcPr>
          <w:p w14:paraId="52DB77FC" w14:textId="30CC09AF" w:rsidR="00CF0DFE" w:rsidRPr="000E29CC" w:rsidRDefault="00CF0DFE">
            <w:pPr>
              <w:spacing w:line="360" w:lineRule="auto"/>
              <w:rPr>
                <w:rFonts w:ascii="Arial" w:hAnsi="Arial"/>
              </w:rPr>
            </w:pPr>
            <w:r>
              <w:rPr>
                <w:rFonts w:ascii="Arial" w:hAnsi="Arial"/>
              </w:rPr>
              <w:t>1.6.</w:t>
            </w:r>
            <w:r w:rsidR="00FB3537">
              <w:rPr>
                <w:rFonts w:ascii="Arial" w:hAnsi="Arial"/>
              </w:rPr>
              <w:t>5</w:t>
            </w:r>
          </w:p>
        </w:tc>
        <w:tc>
          <w:tcPr>
            <w:tcW w:w="4394" w:type="dxa"/>
            <w:tcBorders>
              <w:top w:val="single" w:sz="4" w:space="0" w:color="auto"/>
              <w:left w:val="single" w:sz="4" w:space="0" w:color="auto"/>
              <w:bottom w:val="single" w:sz="4" w:space="0" w:color="auto"/>
              <w:right w:val="single" w:sz="4" w:space="0" w:color="auto"/>
            </w:tcBorders>
          </w:tcPr>
          <w:p w14:paraId="4896D277" w14:textId="77777777" w:rsidR="00CF0DFE" w:rsidRPr="000E29CC" w:rsidRDefault="009F775F" w:rsidP="00752668">
            <w:pPr>
              <w:jc w:val="both"/>
              <w:rPr>
                <w:rFonts w:ascii="Arial" w:hAnsi="Arial"/>
              </w:rPr>
            </w:pPr>
            <w:r>
              <w:rPr>
                <w:rFonts w:ascii="Arial" w:hAnsi="Arial"/>
              </w:rPr>
              <w:t>Patient event</w:t>
            </w:r>
          </w:p>
          <w:p w14:paraId="5D1509DA" w14:textId="77777777" w:rsidR="00CF0DFE" w:rsidRPr="000E29CC" w:rsidRDefault="009F775F" w:rsidP="0043652A">
            <w:pPr>
              <w:rPr>
                <w:rFonts w:ascii="Arial" w:hAnsi="Arial"/>
              </w:rPr>
            </w:pPr>
            <w:r>
              <w:rPr>
                <w:rFonts w:ascii="Arial" w:hAnsi="Arial"/>
              </w:rPr>
              <w:t>The Oncology Centre is to stage an information event for patients and/or interested parties at least once a year. If possible, in cooperation with self-help groups.</w:t>
            </w:r>
          </w:p>
        </w:tc>
        <w:tc>
          <w:tcPr>
            <w:tcW w:w="4536" w:type="dxa"/>
            <w:tcBorders>
              <w:top w:val="single" w:sz="4" w:space="0" w:color="auto"/>
              <w:left w:val="single" w:sz="4" w:space="0" w:color="auto"/>
              <w:bottom w:val="single" w:sz="4" w:space="0" w:color="auto"/>
              <w:right w:val="single" w:sz="4" w:space="0" w:color="auto"/>
            </w:tcBorders>
          </w:tcPr>
          <w:p w14:paraId="0B27DC3F" w14:textId="77777777" w:rsidR="00CF0DFE" w:rsidRPr="000E29CC" w:rsidRDefault="00CF0DFE" w:rsidP="00894529">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3390D85" w14:textId="77777777" w:rsidR="00CF0DFE" w:rsidRPr="000E29CC" w:rsidRDefault="00CF0DFE">
            <w:pPr>
              <w:rPr>
                <w:rFonts w:ascii="Arial" w:hAnsi="Arial"/>
              </w:rPr>
            </w:pPr>
          </w:p>
        </w:tc>
      </w:tr>
      <w:tr w:rsidR="00CF0DFE" w:rsidRPr="000E29CC" w14:paraId="78D78CF4" w14:textId="77777777" w:rsidTr="00FB3537">
        <w:tc>
          <w:tcPr>
            <w:tcW w:w="921" w:type="dxa"/>
            <w:tcBorders>
              <w:top w:val="single" w:sz="4" w:space="0" w:color="auto"/>
              <w:left w:val="single" w:sz="4" w:space="0" w:color="auto"/>
              <w:bottom w:val="single" w:sz="4" w:space="0" w:color="auto"/>
              <w:right w:val="single" w:sz="4" w:space="0" w:color="auto"/>
            </w:tcBorders>
          </w:tcPr>
          <w:p w14:paraId="36A6570D" w14:textId="6D71BDC4" w:rsidR="00CF0DFE" w:rsidRPr="000E29CC" w:rsidRDefault="00CF0DFE">
            <w:pPr>
              <w:rPr>
                <w:rFonts w:ascii="Arial" w:hAnsi="Arial"/>
              </w:rPr>
            </w:pPr>
            <w:r>
              <w:rPr>
                <w:rFonts w:ascii="Arial" w:hAnsi="Arial"/>
              </w:rPr>
              <w:t>1.6.</w:t>
            </w:r>
            <w:r w:rsidR="00FB3537">
              <w:rPr>
                <w:rFonts w:ascii="Arial" w:hAnsi="Arial"/>
              </w:rPr>
              <w:t>6</w:t>
            </w:r>
          </w:p>
        </w:tc>
        <w:tc>
          <w:tcPr>
            <w:tcW w:w="4394" w:type="dxa"/>
            <w:tcBorders>
              <w:top w:val="single" w:sz="4" w:space="0" w:color="auto"/>
              <w:left w:val="single" w:sz="4" w:space="0" w:color="auto"/>
              <w:bottom w:val="single" w:sz="4" w:space="0" w:color="auto"/>
              <w:right w:val="single" w:sz="4" w:space="0" w:color="auto"/>
            </w:tcBorders>
          </w:tcPr>
          <w:p w14:paraId="26664DB7" w14:textId="77777777" w:rsidR="00CF0DFE" w:rsidRPr="000E29CC" w:rsidRDefault="00E61969" w:rsidP="00BD364D">
            <w:pPr>
              <w:rPr>
                <w:rFonts w:ascii="Arial" w:hAnsi="Arial"/>
              </w:rPr>
            </w:pPr>
            <w:r>
              <w:rPr>
                <w:rFonts w:ascii="Arial" w:hAnsi="Arial"/>
              </w:rPr>
              <w:t>Complaints management</w:t>
            </w:r>
          </w:p>
          <w:p w14:paraId="3DC01D9A" w14:textId="0D6FC0B3" w:rsidR="00CF0DFE" w:rsidRPr="000E29CC" w:rsidRDefault="0043652A" w:rsidP="0029372F">
            <w:pPr>
              <w:rPr>
                <w:rFonts w:ascii="Arial" w:hAnsi="Arial"/>
              </w:rPr>
            </w:pPr>
            <w:r>
              <w:rPr>
                <w:rFonts w:ascii="Arial" w:hAnsi="Arial"/>
              </w:rPr>
              <w:t xml:space="preserve">Formalised complaints management is in place. The patients are given feedback. Complaints are </w:t>
            </w:r>
            <w:proofErr w:type="gramStart"/>
            <w:r>
              <w:rPr>
                <w:rFonts w:ascii="Arial" w:hAnsi="Arial"/>
              </w:rPr>
              <w:t>taken into account</w:t>
            </w:r>
            <w:proofErr w:type="gramEnd"/>
            <w:r>
              <w:rPr>
                <w:rFonts w:ascii="Arial" w:hAnsi="Arial"/>
              </w:rPr>
              <w:t xml:space="preserve"> </w:t>
            </w:r>
            <w:r w:rsidR="0029372F">
              <w:rPr>
                <w:rFonts w:ascii="Arial" w:hAnsi="Arial"/>
              </w:rPr>
              <w:t>for the</w:t>
            </w:r>
            <w:r>
              <w:rPr>
                <w:rFonts w:ascii="Arial" w:hAnsi="Arial"/>
              </w:rPr>
              <w:t xml:space="preserve"> improvement </w:t>
            </w:r>
            <w:r w:rsidR="0029372F">
              <w:rPr>
                <w:rFonts w:ascii="Arial" w:hAnsi="Arial"/>
              </w:rPr>
              <w:t>of procedures</w:t>
            </w:r>
            <w:r>
              <w:rPr>
                <w:rFonts w:ascii="Arial" w:hAnsi="Arial"/>
              </w:rPr>
              <w:t>.</w:t>
            </w:r>
          </w:p>
        </w:tc>
        <w:tc>
          <w:tcPr>
            <w:tcW w:w="4536" w:type="dxa"/>
            <w:tcBorders>
              <w:top w:val="single" w:sz="4" w:space="0" w:color="auto"/>
              <w:left w:val="single" w:sz="4" w:space="0" w:color="auto"/>
              <w:bottom w:val="single" w:sz="4" w:space="0" w:color="auto"/>
              <w:right w:val="single" w:sz="4" w:space="0" w:color="auto"/>
            </w:tcBorders>
          </w:tcPr>
          <w:p w14:paraId="0E3C78A9" w14:textId="77777777" w:rsidR="00CF0DFE" w:rsidRPr="000E29CC" w:rsidRDefault="00CF0DFE" w:rsidP="00EE22EF">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0EDAB75" w14:textId="77777777" w:rsidR="00CF0DFE" w:rsidRPr="000E29CC" w:rsidRDefault="00CF0DFE">
            <w:pPr>
              <w:rPr>
                <w:rFonts w:ascii="Arial" w:hAnsi="Arial"/>
              </w:rPr>
            </w:pPr>
          </w:p>
        </w:tc>
      </w:tr>
      <w:tr w:rsidR="00CF0DFE" w:rsidRPr="00B02DFC" w14:paraId="1642C670" w14:textId="77777777" w:rsidTr="00FB3537">
        <w:trPr>
          <w:trHeight w:val="1930"/>
        </w:trPr>
        <w:tc>
          <w:tcPr>
            <w:tcW w:w="921" w:type="dxa"/>
            <w:tcBorders>
              <w:bottom w:val="nil"/>
            </w:tcBorders>
          </w:tcPr>
          <w:p w14:paraId="72B07BA2" w14:textId="77777777" w:rsidR="00CF0DFE" w:rsidRDefault="00CF0DFE" w:rsidP="0007127D">
            <w:pPr>
              <w:rPr>
                <w:rFonts w:ascii="Arial" w:hAnsi="Arial"/>
              </w:rPr>
            </w:pPr>
            <w:r>
              <w:rPr>
                <w:rFonts w:ascii="Arial" w:hAnsi="Arial"/>
              </w:rPr>
              <w:t>1.6.</w:t>
            </w:r>
            <w:r w:rsidR="00FB3537">
              <w:rPr>
                <w:rFonts w:ascii="Arial" w:hAnsi="Arial"/>
              </w:rPr>
              <w:t>7</w:t>
            </w:r>
          </w:p>
          <w:p w14:paraId="00476A99" w14:textId="0D1D0A9E" w:rsidR="00C630EC" w:rsidRPr="000E29CC" w:rsidRDefault="00C630EC" w:rsidP="0007127D">
            <w:pPr>
              <w:rPr>
                <w:rFonts w:ascii="Arial" w:hAnsi="Arial"/>
              </w:rPr>
            </w:pPr>
            <w:r w:rsidRPr="0081379D">
              <w:rPr>
                <w:rFonts w:ascii="Arial" w:hAnsi="Arial"/>
                <w:highlight w:val="green"/>
              </w:rPr>
              <w:t>G-BA</w:t>
            </w:r>
          </w:p>
        </w:tc>
        <w:tc>
          <w:tcPr>
            <w:tcW w:w="4394" w:type="dxa"/>
          </w:tcPr>
          <w:p w14:paraId="4ED13018" w14:textId="77777777" w:rsidR="00CF0DFE" w:rsidRPr="000E29CC" w:rsidRDefault="00CF0DFE" w:rsidP="0007127D">
            <w:pPr>
              <w:pStyle w:val="Kopfzeile"/>
              <w:tabs>
                <w:tab w:val="clear" w:pos="4536"/>
                <w:tab w:val="clear" w:pos="9072"/>
              </w:tabs>
              <w:rPr>
                <w:rFonts w:ascii="Arial" w:hAnsi="Arial" w:cs="Arial"/>
              </w:rPr>
            </w:pPr>
            <w:r>
              <w:rPr>
                <w:rFonts w:ascii="Arial" w:hAnsi="Arial"/>
              </w:rPr>
              <w:t>Self-help groups</w:t>
            </w:r>
          </w:p>
          <w:p w14:paraId="4A2EF19F" w14:textId="638C8787" w:rsidR="00CF0DFE" w:rsidRPr="0081379D" w:rsidRDefault="002A7D1C" w:rsidP="0081379D">
            <w:pPr>
              <w:pStyle w:val="Kopfzeile"/>
              <w:rPr>
                <w:rFonts w:ascii="Arial" w:hAnsi="Arial"/>
                <w:lang w:val="en-US"/>
              </w:rPr>
            </w:pPr>
            <w:r>
              <w:rPr>
                <w:rFonts w:ascii="Arial" w:hAnsi="Arial"/>
              </w:rPr>
              <w:t>The self-help groups</w:t>
            </w:r>
            <w:r w:rsidR="00C630EC" w:rsidRPr="0081379D">
              <w:rPr>
                <w:rFonts w:ascii="Segoe UI" w:hAnsi="Segoe UI" w:cs="Segoe UI"/>
                <w:color w:val="000000"/>
                <w:sz w:val="36"/>
                <w:szCs w:val="36"/>
                <w:lang w:val="en-US" w:eastAsia="de-DE" w:bidi="ar-SA"/>
              </w:rPr>
              <w:t xml:space="preserve"> </w:t>
            </w:r>
            <w:r w:rsidR="00C630EC" w:rsidRPr="0081379D">
              <w:rPr>
                <w:rFonts w:ascii="Arial" w:hAnsi="Arial"/>
                <w:highlight w:val="green"/>
                <w:lang w:val="en-US"/>
              </w:rPr>
              <w:t xml:space="preserve">and self-help </w:t>
            </w:r>
            <w:proofErr w:type="spellStart"/>
            <w:r w:rsidR="00C630EC" w:rsidRPr="0081379D">
              <w:rPr>
                <w:rFonts w:ascii="Arial" w:hAnsi="Arial"/>
                <w:highlight w:val="green"/>
                <w:lang w:val="en-US"/>
              </w:rPr>
              <w:t>centres</w:t>
            </w:r>
            <w:proofErr w:type="spellEnd"/>
            <w:r>
              <w:rPr>
                <w:rFonts w:ascii="Arial" w:hAnsi="Arial"/>
              </w:rPr>
              <w:t xml:space="preserve">, with which the Oncology Centre </w:t>
            </w:r>
            <w:r w:rsidR="001B0E9F">
              <w:rPr>
                <w:rFonts w:ascii="Arial" w:hAnsi="Arial"/>
              </w:rPr>
              <w:t>actively cooperates, are to be designated</w:t>
            </w:r>
            <w:r>
              <w:rPr>
                <w:rFonts w:ascii="Arial" w:hAnsi="Arial"/>
              </w:rPr>
              <w:t xml:space="preserve"> by name.</w:t>
            </w:r>
          </w:p>
          <w:p w14:paraId="05F82E04" w14:textId="670BF575" w:rsidR="00CF0DFE" w:rsidRPr="00C630EC" w:rsidRDefault="008F6A2B" w:rsidP="00DD5BEA">
            <w:pPr>
              <w:pStyle w:val="Kopfzeile"/>
              <w:numPr>
                <w:ilvl w:val="0"/>
                <w:numId w:val="1"/>
              </w:numPr>
              <w:tabs>
                <w:tab w:val="clear" w:pos="4536"/>
                <w:tab w:val="clear" w:pos="9072"/>
              </w:tabs>
              <w:rPr>
                <w:rFonts w:ascii="Arial" w:hAnsi="Arial" w:cs="Arial"/>
              </w:rPr>
            </w:pPr>
            <w:r>
              <w:rPr>
                <w:rFonts w:ascii="Arial" w:hAnsi="Arial"/>
              </w:rPr>
              <w:t>A contact person must be designated</w:t>
            </w:r>
            <w:r w:rsidR="00151941">
              <w:rPr>
                <w:rFonts w:ascii="Arial" w:hAnsi="Arial"/>
              </w:rPr>
              <w:t xml:space="preserve"> by name.</w:t>
            </w:r>
          </w:p>
          <w:p w14:paraId="50D47ADF" w14:textId="22EE6B0A" w:rsidR="00C630EC" w:rsidRPr="0081379D" w:rsidRDefault="00C630EC" w:rsidP="00DD5BEA">
            <w:pPr>
              <w:pStyle w:val="Kopfzeile"/>
              <w:numPr>
                <w:ilvl w:val="0"/>
                <w:numId w:val="1"/>
              </w:numPr>
              <w:tabs>
                <w:tab w:val="clear" w:pos="4536"/>
                <w:tab w:val="clear" w:pos="9072"/>
              </w:tabs>
              <w:rPr>
                <w:rFonts w:ascii="Arial" w:hAnsi="Arial" w:cs="Arial"/>
                <w:highlight w:val="green"/>
              </w:rPr>
            </w:pPr>
            <w:r w:rsidRPr="0081379D">
              <w:rPr>
                <w:rFonts w:ascii="Arial" w:hAnsi="Arial" w:cs="Arial"/>
                <w:highlight w:val="green"/>
              </w:rPr>
              <w:t>Cooperation must be announced (</w:t>
            </w:r>
            <w:proofErr w:type="gramStart"/>
            <w:r w:rsidRPr="0081379D">
              <w:rPr>
                <w:rFonts w:ascii="Arial" w:hAnsi="Arial" w:cs="Arial"/>
                <w:highlight w:val="green"/>
              </w:rPr>
              <w:t>e.g.</w:t>
            </w:r>
            <w:proofErr w:type="gramEnd"/>
            <w:r w:rsidRPr="0081379D">
              <w:rPr>
                <w:rFonts w:ascii="Arial" w:hAnsi="Arial" w:cs="Arial"/>
                <w:highlight w:val="green"/>
              </w:rPr>
              <w:t xml:space="preserve"> on the website).</w:t>
            </w:r>
          </w:p>
          <w:p w14:paraId="2F1616DB" w14:textId="77777777" w:rsidR="00CF0DFE" w:rsidRPr="00C630EC" w:rsidRDefault="002A7D1C" w:rsidP="002A7D1C">
            <w:pPr>
              <w:pStyle w:val="Kopfzeile"/>
              <w:numPr>
                <w:ilvl w:val="0"/>
                <w:numId w:val="1"/>
              </w:numPr>
              <w:tabs>
                <w:tab w:val="clear" w:pos="4536"/>
                <w:tab w:val="clear" w:pos="9072"/>
              </w:tabs>
              <w:rPr>
                <w:rFonts w:ascii="Arial" w:hAnsi="Arial" w:cs="Arial"/>
              </w:rPr>
            </w:pPr>
            <w:r>
              <w:rPr>
                <w:rFonts w:ascii="Arial" w:hAnsi="Arial"/>
              </w:rPr>
              <w:t>The tasks of the self-help groups may only be carried out by members of the self-help groups.</w:t>
            </w:r>
          </w:p>
          <w:p w14:paraId="5D458A66" w14:textId="77777777" w:rsidR="00C630EC" w:rsidRDefault="00C630EC" w:rsidP="00C630EC">
            <w:pPr>
              <w:pStyle w:val="Kopfzeile"/>
              <w:tabs>
                <w:tab w:val="clear" w:pos="4536"/>
                <w:tab w:val="clear" w:pos="9072"/>
              </w:tabs>
              <w:rPr>
                <w:rFonts w:ascii="Arial" w:hAnsi="Arial"/>
              </w:rPr>
            </w:pPr>
          </w:p>
          <w:p w14:paraId="1D0A0D59" w14:textId="48C08552" w:rsidR="00C630EC" w:rsidRPr="000E29CC" w:rsidRDefault="00C630EC" w:rsidP="0081379D">
            <w:pPr>
              <w:pStyle w:val="Kopfzeile"/>
              <w:tabs>
                <w:tab w:val="clear" w:pos="4536"/>
                <w:tab w:val="clear" w:pos="9072"/>
              </w:tabs>
              <w:rPr>
                <w:rFonts w:ascii="Arial" w:hAnsi="Arial" w:cs="Arial"/>
              </w:rPr>
            </w:pPr>
            <w:r w:rsidRPr="00447B0F">
              <w:rPr>
                <w:rFonts w:ascii="Arial" w:hAnsi="Arial" w:cs="Arial"/>
                <w:sz w:val="15"/>
                <w:szCs w:val="15"/>
                <w:highlight w:val="green"/>
              </w:rPr>
              <w:t>Colour legend:  Change compared to version from 17.07.2020</w:t>
            </w:r>
          </w:p>
        </w:tc>
        <w:tc>
          <w:tcPr>
            <w:tcW w:w="4536" w:type="dxa"/>
          </w:tcPr>
          <w:p w14:paraId="25AEC429" w14:textId="77777777" w:rsidR="00CF0DFE" w:rsidRPr="000E29CC" w:rsidRDefault="00CF0DFE" w:rsidP="00A22B53">
            <w:pPr>
              <w:pStyle w:val="Kopfzeile"/>
              <w:tabs>
                <w:tab w:val="clear" w:pos="4536"/>
                <w:tab w:val="clear" w:pos="9072"/>
              </w:tabs>
              <w:rPr>
                <w:rFonts w:ascii="Arial" w:hAnsi="Arial"/>
              </w:rPr>
            </w:pPr>
          </w:p>
        </w:tc>
        <w:tc>
          <w:tcPr>
            <w:tcW w:w="425" w:type="dxa"/>
          </w:tcPr>
          <w:p w14:paraId="3CA80E8B" w14:textId="77777777" w:rsidR="00CF0DFE" w:rsidRPr="000E29CC" w:rsidRDefault="00CF0DFE" w:rsidP="0007127D">
            <w:pPr>
              <w:rPr>
                <w:rFonts w:ascii="Arial" w:hAnsi="Arial"/>
              </w:rPr>
            </w:pPr>
          </w:p>
        </w:tc>
      </w:tr>
      <w:tr w:rsidR="00CF0DFE" w:rsidRPr="00B02DFC" w14:paraId="26CE9CF1" w14:textId="77777777" w:rsidTr="0081379D">
        <w:trPr>
          <w:trHeight w:val="60"/>
        </w:trPr>
        <w:tc>
          <w:tcPr>
            <w:tcW w:w="921" w:type="dxa"/>
            <w:tcBorders>
              <w:top w:val="nil"/>
              <w:bottom w:val="nil"/>
            </w:tcBorders>
          </w:tcPr>
          <w:p w14:paraId="1AC3654C" w14:textId="77777777" w:rsidR="00CF0DFE" w:rsidRPr="000E29CC" w:rsidRDefault="00CF0DFE" w:rsidP="0007127D">
            <w:pPr>
              <w:rPr>
                <w:rFonts w:ascii="Arial" w:hAnsi="Arial"/>
              </w:rPr>
            </w:pPr>
          </w:p>
        </w:tc>
        <w:tc>
          <w:tcPr>
            <w:tcW w:w="4394" w:type="dxa"/>
          </w:tcPr>
          <w:p w14:paraId="5511C756" w14:textId="77777777" w:rsidR="00CF0DFE" w:rsidRPr="00B02DFC" w:rsidRDefault="002A7D1C" w:rsidP="00C56FFA">
            <w:pPr>
              <w:pStyle w:val="Kopfzeile"/>
              <w:tabs>
                <w:tab w:val="clear" w:pos="4536"/>
                <w:tab w:val="clear" w:pos="9072"/>
              </w:tabs>
              <w:rPr>
                <w:rFonts w:ascii="Arial" w:hAnsi="Arial" w:cs="Arial"/>
              </w:rPr>
            </w:pPr>
            <w:r>
              <w:rPr>
                <w:rFonts w:ascii="Arial" w:hAnsi="Arial"/>
              </w:rPr>
              <w:t>Written agreements are to be entered into with the self-help groups. These agreements should be updated at least every 5 years and should encompass the following points:</w:t>
            </w:r>
          </w:p>
          <w:p w14:paraId="261906F6" w14:textId="2F5B8D75" w:rsidR="00CF0DFE" w:rsidRPr="00B02DFC" w:rsidRDefault="002A7D1C" w:rsidP="00DD5BEA">
            <w:pPr>
              <w:pStyle w:val="Kopfzeile"/>
              <w:numPr>
                <w:ilvl w:val="0"/>
                <w:numId w:val="1"/>
              </w:numPr>
              <w:tabs>
                <w:tab w:val="clear" w:pos="4536"/>
                <w:tab w:val="clear" w:pos="9072"/>
              </w:tabs>
              <w:rPr>
                <w:rFonts w:ascii="Arial" w:hAnsi="Arial" w:cs="Arial"/>
              </w:rPr>
            </w:pPr>
            <w:r>
              <w:rPr>
                <w:rFonts w:ascii="Arial" w:hAnsi="Arial"/>
              </w:rPr>
              <w:t>Access to self-help groups at all stages of treatment (</w:t>
            </w:r>
            <w:r w:rsidR="0029372F">
              <w:rPr>
                <w:rFonts w:ascii="Arial" w:hAnsi="Arial"/>
              </w:rPr>
              <w:t>initial</w:t>
            </w:r>
            <w:r>
              <w:rPr>
                <w:rFonts w:ascii="Arial" w:hAnsi="Arial"/>
              </w:rPr>
              <w:t xml:space="preserve"> diagnosis, hospitalisation, chemotherapy, aftercare…)</w:t>
            </w:r>
          </w:p>
          <w:p w14:paraId="292CC13E" w14:textId="1FC2DC6D" w:rsidR="00CF0DFE" w:rsidRPr="000E29CC" w:rsidRDefault="0029372F" w:rsidP="00DD5BEA">
            <w:pPr>
              <w:pStyle w:val="Kopfzeile"/>
              <w:numPr>
                <w:ilvl w:val="0"/>
                <w:numId w:val="1"/>
              </w:numPr>
              <w:tabs>
                <w:tab w:val="clear" w:pos="4536"/>
                <w:tab w:val="clear" w:pos="9072"/>
              </w:tabs>
              <w:rPr>
                <w:rFonts w:ascii="Arial" w:hAnsi="Arial" w:cs="Arial"/>
              </w:rPr>
            </w:pPr>
            <w:r>
              <w:rPr>
                <w:rFonts w:ascii="Arial" w:hAnsi="Arial"/>
              </w:rPr>
              <w:t>Publication</w:t>
            </w:r>
            <w:r w:rsidR="002A7D1C">
              <w:rPr>
                <w:rFonts w:ascii="Arial" w:hAnsi="Arial"/>
              </w:rPr>
              <w:t xml:space="preserve"> of contact d</w:t>
            </w:r>
            <w:r>
              <w:rPr>
                <w:rFonts w:ascii="Arial" w:hAnsi="Arial"/>
              </w:rPr>
              <w:t>etails</w:t>
            </w:r>
            <w:r w:rsidR="002A7D1C">
              <w:rPr>
                <w:rFonts w:ascii="Arial" w:hAnsi="Arial"/>
              </w:rPr>
              <w:t xml:space="preserve"> of self-help groups </w:t>
            </w:r>
            <w:proofErr w:type="gramStart"/>
            <w:r w:rsidR="002A7D1C">
              <w:rPr>
                <w:rFonts w:ascii="Arial" w:hAnsi="Arial"/>
              </w:rPr>
              <w:t>e.g.</w:t>
            </w:r>
            <w:proofErr w:type="gramEnd"/>
            <w:r w:rsidR="002A7D1C">
              <w:rPr>
                <w:rFonts w:ascii="Arial" w:hAnsi="Arial"/>
              </w:rPr>
              <w:t xml:space="preserve"> in patient brochure</w:t>
            </w:r>
            <w:r>
              <w:rPr>
                <w:rFonts w:ascii="Arial" w:hAnsi="Arial"/>
              </w:rPr>
              <w:t>s</w:t>
            </w:r>
            <w:r w:rsidR="002A7D1C">
              <w:rPr>
                <w:rFonts w:ascii="Arial" w:hAnsi="Arial"/>
              </w:rPr>
              <w:t>, OC website)</w:t>
            </w:r>
          </w:p>
          <w:p w14:paraId="34FE3201" w14:textId="59E1E1BE" w:rsidR="00CF0DFE" w:rsidRPr="000E29CC" w:rsidRDefault="002A7D1C" w:rsidP="00DD5BEA">
            <w:pPr>
              <w:pStyle w:val="Kopfzeile"/>
              <w:numPr>
                <w:ilvl w:val="0"/>
                <w:numId w:val="1"/>
              </w:numPr>
              <w:tabs>
                <w:tab w:val="clear" w:pos="4536"/>
                <w:tab w:val="clear" w:pos="9072"/>
              </w:tabs>
              <w:rPr>
                <w:rFonts w:ascii="Arial" w:hAnsi="Arial" w:cs="Arial"/>
              </w:rPr>
            </w:pPr>
            <w:r>
              <w:rPr>
                <w:rFonts w:ascii="Arial" w:hAnsi="Arial"/>
              </w:rPr>
              <w:lastRenderedPageBreak/>
              <w:t xml:space="preserve">Possibility </w:t>
            </w:r>
            <w:r w:rsidR="0029372F">
              <w:rPr>
                <w:rFonts w:ascii="Arial" w:hAnsi="Arial"/>
              </w:rPr>
              <w:t xml:space="preserve">for self-help groups </w:t>
            </w:r>
            <w:r>
              <w:rPr>
                <w:rFonts w:ascii="Arial" w:hAnsi="Arial"/>
              </w:rPr>
              <w:t>to display information brochures</w:t>
            </w:r>
          </w:p>
          <w:p w14:paraId="16D118F9" w14:textId="1B1DD685" w:rsidR="00CF0DFE" w:rsidRPr="000E29CC" w:rsidRDefault="002A7D1C" w:rsidP="00DD5BEA">
            <w:pPr>
              <w:pStyle w:val="Kopfzeile"/>
              <w:numPr>
                <w:ilvl w:val="0"/>
                <w:numId w:val="1"/>
              </w:numPr>
              <w:tabs>
                <w:tab w:val="clear" w:pos="4536"/>
                <w:tab w:val="clear" w:pos="9072"/>
              </w:tabs>
              <w:rPr>
                <w:rFonts w:ascii="Arial" w:hAnsi="Arial" w:cs="Arial"/>
              </w:rPr>
            </w:pPr>
            <w:r>
              <w:rPr>
                <w:rFonts w:ascii="Arial" w:hAnsi="Arial"/>
              </w:rPr>
              <w:t xml:space="preserve">Regular provision of premises at the OC for </w:t>
            </w:r>
            <w:r w:rsidR="0029372F">
              <w:rPr>
                <w:rFonts w:ascii="Arial" w:hAnsi="Arial"/>
              </w:rPr>
              <w:t xml:space="preserve">discussions with </w:t>
            </w:r>
            <w:r>
              <w:rPr>
                <w:rFonts w:ascii="Arial" w:hAnsi="Arial"/>
              </w:rPr>
              <w:t>patient</w:t>
            </w:r>
            <w:r w:rsidR="0029372F">
              <w:rPr>
                <w:rFonts w:ascii="Arial" w:hAnsi="Arial"/>
              </w:rPr>
              <w:t>s</w:t>
            </w:r>
          </w:p>
          <w:p w14:paraId="6EB7BC4E" w14:textId="270AD511" w:rsidR="00CF0DFE" w:rsidRPr="000E29CC" w:rsidRDefault="00CF0DFE" w:rsidP="00DD5BEA">
            <w:pPr>
              <w:pStyle w:val="Kopfzeile"/>
              <w:numPr>
                <w:ilvl w:val="0"/>
                <w:numId w:val="1"/>
              </w:numPr>
              <w:tabs>
                <w:tab w:val="clear" w:pos="4536"/>
                <w:tab w:val="clear" w:pos="9072"/>
              </w:tabs>
              <w:rPr>
                <w:rFonts w:ascii="Arial" w:hAnsi="Arial" w:cs="Arial"/>
              </w:rPr>
            </w:pPr>
            <w:r>
              <w:rPr>
                <w:rFonts w:ascii="Arial" w:hAnsi="Arial"/>
              </w:rPr>
              <w:t xml:space="preserve">Quality circle with participation of representatives from psycho-oncology, self-help groups, social services, spiritual counselling, </w:t>
            </w:r>
            <w:proofErr w:type="gramStart"/>
            <w:r>
              <w:rPr>
                <w:rFonts w:ascii="Arial" w:hAnsi="Arial"/>
              </w:rPr>
              <w:t>nursing</w:t>
            </w:r>
            <w:proofErr w:type="gramEnd"/>
            <w:r>
              <w:rPr>
                <w:rFonts w:ascii="Arial" w:hAnsi="Arial"/>
              </w:rPr>
              <w:t xml:space="preserve"> </w:t>
            </w:r>
            <w:r w:rsidR="005D0506">
              <w:rPr>
                <w:rFonts w:ascii="Arial" w:hAnsi="Arial"/>
              </w:rPr>
              <w:t xml:space="preserve">and medical </w:t>
            </w:r>
            <w:r>
              <w:rPr>
                <w:rFonts w:ascii="Arial" w:hAnsi="Arial"/>
              </w:rPr>
              <w:t>care.</w:t>
            </w:r>
          </w:p>
          <w:p w14:paraId="19BFF0DA" w14:textId="77777777" w:rsidR="00CF0DFE" w:rsidRPr="000E29CC" w:rsidRDefault="002A7D1C" w:rsidP="00DD5BEA">
            <w:pPr>
              <w:pStyle w:val="Kopfzeile"/>
              <w:numPr>
                <w:ilvl w:val="0"/>
                <w:numId w:val="1"/>
              </w:numPr>
              <w:tabs>
                <w:tab w:val="clear" w:pos="4536"/>
                <w:tab w:val="clear" w:pos="9072"/>
              </w:tabs>
              <w:rPr>
                <w:rFonts w:ascii="Arial" w:hAnsi="Arial" w:cs="Arial"/>
              </w:rPr>
            </w:pPr>
            <w:r>
              <w:rPr>
                <w:rFonts w:ascii="Arial" w:hAnsi="Arial"/>
              </w:rPr>
              <w:t>Personal discussions between self-help groups and the OC for the purposes of jointly staging or coordinating actions and events. The results of the discussions are to be documented.</w:t>
            </w:r>
          </w:p>
          <w:p w14:paraId="7387A00D" w14:textId="77777777" w:rsidR="00CF0DFE" w:rsidRPr="000E29CC" w:rsidRDefault="002A7D1C" w:rsidP="002A7D1C">
            <w:pPr>
              <w:pStyle w:val="Kopfzeile"/>
              <w:numPr>
                <w:ilvl w:val="0"/>
                <w:numId w:val="1"/>
              </w:numPr>
              <w:tabs>
                <w:tab w:val="clear" w:pos="4536"/>
                <w:tab w:val="clear" w:pos="9072"/>
              </w:tabs>
              <w:rPr>
                <w:rFonts w:ascii="Arial" w:hAnsi="Arial" w:cs="Arial"/>
                <w:sz w:val="15"/>
                <w:szCs w:val="15"/>
              </w:rPr>
            </w:pPr>
            <w:r>
              <w:rPr>
                <w:rFonts w:ascii="Arial" w:hAnsi="Arial"/>
              </w:rPr>
              <w:t>Participation of all medical staff in events of the self-help group</w:t>
            </w:r>
          </w:p>
          <w:p w14:paraId="5DBC84B4" w14:textId="48296CB5" w:rsidR="00BE4101" w:rsidRPr="000E29CC" w:rsidRDefault="00BE4101" w:rsidP="00BE4101">
            <w:pPr>
              <w:pStyle w:val="Kopfzeile"/>
              <w:tabs>
                <w:tab w:val="clear" w:pos="4536"/>
                <w:tab w:val="clear" w:pos="9072"/>
              </w:tabs>
              <w:rPr>
                <w:rFonts w:ascii="Arial" w:hAnsi="Arial" w:cs="Arial"/>
                <w:sz w:val="15"/>
                <w:szCs w:val="15"/>
              </w:rPr>
            </w:pPr>
          </w:p>
        </w:tc>
        <w:tc>
          <w:tcPr>
            <w:tcW w:w="4536" w:type="dxa"/>
          </w:tcPr>
          <w:p w14:paraId="243BD3BF" w14:textId="77777777" w:rsidR="00CF0DFE" w:rsidRPr="000E29CC" w:rsidRDefault="00CF0DFE" w:rsidP="00A22B53">
            <w:pPr>
              <w:pStyle w:val="Kopfzeile"/>
              <w:tabs>
                <w:tab w:val="clear" w:pos="4536"/>
                <w:tab w:val="clear" w:pos="9072"/>
              </w:tabs>
              <w:rPr>
                <w:rFonts w:ascii="Arial" w:hAnsi="Arial"/>
              </w:rPr>
            </w:pPr>
          </w:p>
        </w:tc>
        <w:tc>
          <w:tcPr>
            <w:tcW w:w="425" w:type="dxa"/>
          </w:tcPr>
          <w:p w14:paraId="2636FE83" w14:textId="77777777" w:rsidR="00CF0DFE" w:rsidRPr="000E29CC" w:rsidRDefault="00CF0DFE" w:rsidP="0007127D">
            <w:pPr>
              <w:rPr>
                <w:rFonts w:ascii="Arial" w:hAnsi="Arial"/>
              </w:rPr>
            </w:pPr>
          </w:p>
        </w:tc>
      </w:tr>
      <w:tr w:rsidR="00C630EC" w:rsidRPr="00B02DFC" w14:paraId="077D7932" w14:textId="77777777" w:rsidTr="00C630EC">
        <w:trPr>
          <w:trHeight w:val="60"/>
        </w:trPr>
        <w:tc>
          <w:tcPr>
            <w:tcW w:w="921" w:type="dxa"/>
            <w:tcBorders>
              <w:top w:val="single" w:sz="4" w:space="0" w:color="auto"/>
            </w:tcBorders>
          </w:tcPr>
          <w:p w14:paraId="369FBF11" w14:textId="77777777" w:rsidR="00C630EC" w:rsidRPr="0081379D" w:rsidRDefault="00C630EC" w:rsidP="0007127D">
            <w:pPr>
              <w:rPr>
                <w:rFonts w:ascii="Arial" w:hAnsi="Arial"/>
                <w:highlight w:val="green"/>
              </w:rPr>
            </w:pPr>
            <w:r w:rsidRPr="0081379D">
              <w:rPr>
                <w:rFonts w:ascii="Arial" w:hAnsi="Arial"/>
                <w:highlight w:val="green"/>
              </w:rPr>
              <w:t>1.6.8</w:t>
            </w:r>
          </w:p>
          <w:p w14:paraId="715E74DB" w14:textId="4B1C37DA" w:rsidR="00C630EC" w:rsidRPr="000E29CC" w:rsidRDefault="00C630EC" w:rsidP="0007127D">
            <w:pPr>
              <w:rPr>
                <w:rFonts w:ascii="Arial" w:hAnsi="Arial"/>
              </w:rPr>
            </w:pPr>
            <w:r w:rsidRPr="0081379D">
              <w:rPr>
                <w:rFonts w:ascii="Arial" w:hAnsi="Arial"/>
                <w:highlight w:val="green"/>
              </w:rPr>
              <w:t>G-BA</w:t>
            </w:r>
          </w:p>
        </w:tc>
        <w:tc>
          <w:tcPr>
            <w:tcW w:w="4394" w:type="dxa"/>
            <w:tcBorders>
              <w:top w:val="single" w:sz="4" w:space="0" w:color="auto"/>
            </w:tcBorders>
          </w:tcPr>
          <w:p w14:paraId="0B2E2E8B" w14:textId="77777777" w:rsidR="00C630EC" w:rsidRPr="00C630EC" w:rsidRDefault="00C630EC" w:rsidP="00C630EC">
            <w:pPr>
              <w:pStyle w:val="Kopfzeile"/>
              <w:rPr>
                <w:rFonts w:ascii="Arial" w:hAnsi="Arial"/>
              </w:rPr>
            </w:pPr>
            <w:r w:rsidRPr="0081379D">
              <w:rPr>
                <w:rFonts w:ascii="Arial" w:hAnsi="Arial"/>
                <w:highlight w:val="green"/>
              </w:rPr>
              <w:t>Accessibility</w:t>
            </w:r>
          </w:p>
          <w:p w14:paraId="05BC2E3E" w14:textId="44FA3D24" w:rsidR="00C630EC" w:rsidRPr="0081379D" w:rsidRDefault="00C630EC" w:rsidP="0081379D">
            <w:pPr>
              <w:pStyle w:val="Kopfzeile"/>
              <w:numPr>
                <w:ilvl w:val="0"/>
                <w:numId w:val="1"/>
              </w:numPr>
              <w:tabs>
                <w:tab w:val="clear" w:pos="4536"/>
                <w:tab w:val="clear" w:pos="9072"/>
              </w:tabs>
              <w:rPr>
                <w:rFonts w:ascii="Arial" w:hAnsi="Arial"/>
                <w:highlight w:val="green"/>
              </w:rPr>
            </w:pPr>
            <w:r w:rsidRPr="0081379D">
              <w:rPr>
                <w:rFonts w:ascii="Arial" w:hAnsi="Arial"/>
                <w:highlight w:val="green"/>
              </w:rPr>
              <w:t>Access to the hospital is basically barrier-free.</w:t>
            </w:r>
          </w:p>
          <w:p w14:paraId="1F46A64A" w14:textId="2C24C8CA" w:rsidR="00C630EC" w:rsidRPr="0081379D" w:rsidRDefault="00C630EC" w:rsidP="0081379D">
            <w:pPr>
              <w:pStyle w:val="Kopfzeile"/>
              <w:numPr>
                <w:ilvl w:val="0"/>
                <w:numId w:val="1"/>
              </w:numPr>
              <w:tabs>
                <w:tab w:val="clear" w:pos="4536"/>
                <w:tab w:val="clear" w:pos="9072"/>
              </w:tabs>
              <w:rPr>
                <w:rFonts w:ascii="Arial" w:hAnsi="Arial"/>
                <w:highlight w:val="green"/>
              </w:rPr>
            </w:pPr>
            <w:r w:rsidRPr="0081379D">
              <w:rPr>
                <w:rFonts w:ascii="Arial" w:hAnsi="Arial"/>
                <w:highlight w:val="green"/>
              </w:rPr>
              <w:t>The rooms for patient care and examination must be accessible to people with disabilities.</w:t>
            </w:r>
          </w:p>
          <w:p w14:paraId="2470F567" w14:textId="1E48C9BF" w:rsidR="00C630EC" w:rsidRPr="0081379D" w:rsidRDefault="00C630EC" w:rsidP="0081379D">
            <w:pPr>
              <w:pStyle w:val="Kopfzeile"/>
              <w:numPr>
                <w:ilvl w:val="0"/>
                <w:numId w:val="1"/>
              </w:numPr>
              <w:tabs>
                <w:tab w:val="clear" w:pos="4536"/>
                <w:tab w:val="clear" w:pos="9072"/>
              </w:tabs>
              <w:rPr>
                <w:rFonts w:ascii="Arial" w:hAnsi="Arial"/>
                <w:highlight w:val="green"/>
              </w:rPr>
            </w:pPr>
            <w:r w:rsidRPr="0081379D">
              <w:rPr>
                <w:rFonts w:ascii="Arial" w:hAnsi="Arial"/>
                <w:highlight w:val="green"/>
              </w:rPr>
              <w:t>The centre shall designate a contact person or competent authority for persons with disabilities and publish this information in the quality report of the approved hospitals pursuant to Section 136b (1) No. 3 SGB V.</w:t>
            </w:r>
          </w:p>
          <w:p w14:paraId="1E439EC3" w14:textId="77777777" w:rsidR="00C630EC" w:rsidRDefault="00C630EC" w:rsidP="00C56FFA">
            <w:pPr>
              <w:pStyle w:val="Kopfzeile"/>
              <w:tabs>
                <w:tab w:val="clear" w:pos="4536"/>
                <w:tab w:val="clear" w:pos="9072"/>
              </w:tabs>
              <w:rPr>
                <w:rFonts w:ascii="Arial" w:hAnsi="Arial"/>
              </w:rPr>
            </w:pPr>
          </w:p>
          <w:p w14:paraId="4FB5D7CA" w14:textId="48209CC9" w:rsidR="00C630EC" w:rsidRDefault="00C630EC" w:rsidP="00C56FFA">
            <w:pPr>
              <w:pStyle w:val="Kopfzeile"/>
              <w:tabs>
                <w:tab w:val="clear" w:pos="4536"/>
                <w:tab w:val="clear" w:pos="9072"/>
              </w:tabs>
              <w:rPr>
                <w:rFonts w:ascii="Arial" w:hAnsi="Arial"/>
              </w:rPr>
            </w:pPr>
            <w:r w:rsidRPr="00447B0F">
              <w:rPr>
                <w:rFonts w:ascii="Arial" w:hAnsi="Arial" w:cs="Arial"/>
                <w:sz w:val="15"/>
                <w:szCs w:val="15"/>
                <w:highlight w:val="green"/>
              </w:rPr>
              <w:t>Colour legend:  Change compared to version from 17.07.2020</w:t>
            </w:r>
          </w:p>
        </w:tc>
        <w:tc>
          <w:tcPr>
            <w:tcW w:w="4536" w:type="dxa"/>
          </w:tcPr>
          <w:p w14:paraId="0E243F52" w14:textId="77777777" w:rsidR="00C630EC" w:rsidRPr="000E29CC" w:rsidRDefault="00C630EC" w:rsidP="00A22B53">
            <w:pPr>
              <w:pStyle w:val="Kopfzeile"/>
              <w:tabs>
                <w:tab w:val="clear" w:pos="4536"/>
                <w:tab w:val="clear" w:pos="9072"/>
              </w:tabs>
              <w:rPr>
                <w:rFonts w:ascii="Arial" w:hAnsi="Arial"/>
              </w:rPr>
            </w:pPr>
          </w:p>
        </w:tc>
        <w:tc>
          <w:tcPr>
            <w:tcW w:w="425" w:type="dxa"/>
          </w:tcPr>
          <w:p w14:paraId="1F9DE596" w14:textId="77777777" w:rsidR="00C630EC" w:rsidRPr="000E29CC" w:rsidRDefault="00C630EC" w:rsidP="0007127D">
            <w:pPr>
              <w:rPr>
                <w:rFonts w:ascii="Arial" w:hAnsi="Arial"/>
              </w:rPr>
            </w:pPr>
          </w:p>
        </w:tc>
      </w:tr>
    </w:tbl>
    <w:p w14:paraId="5F67899D" w14:textId="77777777" w:rsidR="0007127D" w:rsidRPr="000E29CC" w:rsidRDefault="0007127D" w:rsidP="0007127D">
      <w:pPr>
        <w:pStyle w:val="Kopfzeile"/>
        <w:tabs>
          <w:tab w:val="clear" w:pos="4536"/>
          <w:tab w:val="clear" w:pos="9072"/>
        </w:tabs>
        <w:rPr>
          <w:rFonts w:ascii="Arial" w:hAnsi="Arial"/>
        </w:rPr>
      </w:pPr>
    </w:p>
    <w:p w14:paraId="2217317D" w14:textId="77777777" w:rsidR="00115BEA" w:rsidRPr="000E29CC" w:rsidRDefault="00115BEA" w:rsidP="0007127D">
      <w:pPr>
        <w:pStyle w:val="Kopfzeile"/>
        <w:tabs>
          <w:tab w:val="clear" w:pos="4536"/>
          <w:tab w:val="clear" w:pos="9072"/>
        </w:tabs>
        <w:rPr>
          <w:rFonts w:ascii="Arial" w:hAnsi="Arial"/>
        </w:rPr>
      </w:pPr>
    </w:p>
    <w:p w14:paraId="6ED26000" w14:textId="77777777" w:rsidR="00115BEA" w:rsidRPr="000E29CC" w:rsidRDefault="00115BEA" w:rsidP="0007127D">
      <w:pPr>
        <w:pStyle w:val="Kopfzeile"/>
        <w:tabs>
          <w:tab w:val="clear" w:pos="4536"/>
          <w:tab w:val="clear" w:pos="9072"/>
        </w:tabs>
        <w:rPr>
          <w:rFonts w:ascii="Arial" w:hAnsi="Arial"/>
        </w:rPr>
      </w:pPr>
    </w:p>
    <w:p w14:paraId="17B9C6CE" w14:textId="77777777" w:rsidR="0096508B" w:rsidRPr="000E29CC" w:rsidRDefault="0096508B" w:rsidP="00D86106">
      <w:pPr>
        <w:rPr>
          <w:rFonts w:ascii="Arial" w:hAnsi="Arial" w:cs="Arial"/>
          <w:b/>
          <w:color w:val="FF00FF"/>
          <w:sz w:val="2"/>
          <w:szCs w:val="2"/>
          <w:vertAlign w:val="subscript"/>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19"/>
        <w:gridCol w:w="6"/>
      </w:tblGrid>
      <w:tr w:rsidR="0096508B" w:rsidRPr="000E29CC" w14:paraId="60C507E0" w14:textId="77777777" w:rsidTr="00FB3537">
        <w:trPr>
          <w:cantSplit/>
          <w:tblHeader/>
        </w:trPr>
        <w:tc>
          <w:tcPr>
            <w:tcW w:w="10276" w:type="dxa"/>
            <w:gridSpan w:val="5"/>
            <w:tcBorders>
              <w:top w:val="nil"/>
              <w:left w:val="nil"/>
              <w:bottom w:val="nil"/>
              <w:right w:val="nil"/>
            </w:tcBorders>
          </w:tcPr>
          <w:p w14:paraId="4D0C8867" w14:textId="77777777" w:rsidR="0096508B" w:rsidRPr="000E29CC" w:rsidRDefault="0096508B" w:rsidP="00F44A01">
            <w:pPr>
              <w:pStyle w:val="Kopfzeile"/>
              <w:numPr>
                <w:ilvl w:val="1"/>
                <w:numId w:val="8"/>
              </w:numPr>
              <w:tabs>
                <w:tab w:val="clear" w:pos="4536"/>
                <w:tab w:val="clear" w:pos="9072"/>
              </w:tabs>
              <w:rPr>
                <w:rFonts w:ascii="Arial" w:hAnsi="Arial" w:cs="Arial"/>
                <w:b/>
              </w:rPr>
            </w:pPr>
            <w:r>
              <w:rPr>
                <w:rFonts w:ascii="Arial" w:hAnsi="Arial"/>
                <w:b/>
              </w:rPr>
              <w:t>Study management</w:t>
            </w:r>
          </w:p>
          <w:p w14:paraId="74D9C0C4" w14:textId="77777777" w:rsidR="0096508B" w:rsidRPr="000E29CC" w:rsidRDefault="0096508B" w:rsidP="003C538A">
            <w:pPr>
              <w:pStyle w:val="Kopfzeile"/>
              <w:tabs>
                <w:tab w:val="clear" w:pos="4536"/>
                <w:tab w:val="clear" w:pos="9072"/>
              </w:tabs>
              <w:rPr>
                <w:rFonts w:ascii="Arial" w:hAnsi="Arial" w:cs="Arial"/>
              </w:rPr>
            </w:pPr>
          </w:p>
        </w:tc>
      </w:tr>
      <w:tr w:rsidR="00175364" w:rsidRPr="00B02DFC" w14:paraId="343F4B52" w14:textId="77777777" w:rsidTr="00FB3537">
        <w:trPr>
          <w:gridAfter w:val="1"/>
          <w:wAfter w:w="6" w:type="dxa"/>
          <w:tblHeader/>
        </w:trPr>
        <w:tc>
          <w:tcPr>
            <w:tcW w:w="921" w:type="dxa"/>
            <w:tcBorders>
              <w:top w:val="single" w:sz="4" w:space="0" w:color="auto"/>
              <w:left w:val="single" w:sz="4" w:space="0" w:color="auto"/>
            </w:tcBorders>
          </w:tcPr>
          <w:p w14:paraId="01CC1324" w14:textId="77777777" w:rsidR="0096508B" w:rsidRPr="000E29CC" w:rsidRDefault="007F550C" w:rsidP="002A7D1C">
            <w:pPr>
              <w:pStyle w:val="Kopfzeile"/>
              <w:tabs>
                <w:tab w:val="clear" w:pos="4536"/>
                <w:tab w:val="clear" w:pos="9072"/>
              </w:tabs>
              <w:jc w:val="center"/>
              <w:rPr>
                <w:rFonts w:ascii="Arial" w:hAnsi="Arial" w:cs="Arial"/>
              </w:rPr>
            </w:pPr>
            <w:r>
              <w:rPr>
                <w:rFonts w:ascii="Arial" w:hAnsi="Arial"/>
              </w:rPr>
              <w:t>Section</w:t>
            </w:r>
          </w:p>
        </w:tc>
        <w:tc>
          <w:tcPr>
            <w:tcW w:w="4394" w:type="dxa"/>
            <w:tcBorders>
              <w:top w:val="single" w:sz="4" w:space="0" w:color="auto"/>
            </w:tcBorders>
          </w:tcPr>
          <w:p w14:paraId="0D06FBBC" w14:textId="77777777" w:rsidR="0096508B" w:rsidRPr="000E29CC" w:rsidRDefault="002A7D1C" w:rsidP="002A7D1C">
            <w:pPr>
              <w:jc w:val="center"/>
              <w:rPr>
                <w:rFonts w:ascii="Arial" w:hAnsi="Arial" w:cs="Arial"/>
              </w:rPr>
            </w:pPr>
            <w:r>
              <w:rPr>
                <w:rFonts w:ascii="Arial" w:hAnsi="Arial"/>
              </w:rPr>
              <w:t>Requirements</w:t>
            </w:r>
          </w:p>
        </w:tc>
        <w:tc>
          <w:tcPr>
            <w:tcW w:w="4536" w:type="dxa"/>
            <w:tcBorders>
              <w:top w:val="single" w:sz="4" w:space="0" w:color="auto"/>
            </w:tcBorders>
          </w:tcPr>
          <w:p w14:paraId="5FF422DB" w14:textId="77777777" w:rsidR="0096508B" w:rsidRPr="000E29CC" w:rsidRDefault="0096508B" w:rsidP="000B183B">
            <w:pPr>
              <w:jc w:val="center"/>
              <w:rPr>
                <w:rFonts w:ascii="Arial" w:hAnsi="Arial" w:cs="Arial"/>
              </w:rPr>
            </w:pPr>
            <w:r>
              <w:rPr>
                <w:rFonts w:ascii="Arial" w:hAnsi="Arial"/>
              </w:rPr>
              <w:t>Explanatory remarks of the Oncology Centre</w:t>
            </w:r>
          </w:p>
        </w:tc>
        <w:tc>
          <w:tcPr>
            <w:tcW w:w="419" w:type="dxa"/>
            <w:tcBorders>
              <w:top w:val="single" w:sz="4" w:space="0" w:color="auto"/>
            </w:tcBorders>
          </w:tcPr>
          <w:p w14:paraId="33EA07F0" w14:textId="77777777" w:rsidR="0096508B" w:rsidRPr="000E29CC" w:rsidRDefault="0096508B" w:rsidP="00175364">
            <w:pPr>
              <w:rPr>
                <w:rFonts w:ascii="Arial" w:hAnsi="Arial" w:cs="Arial"/>
              </w:rPr>
            </w:pPr>
          </w:p>
        </w:tc>
      </w:tr>
      <w:tr w:rsidR="0096508B" w:rsidRPr="00B02DFC" w14:paraId="6ED8E5CC" w14:textId="77777777" w:rsidTr="00FB3537">
        <w:trPr>
          <w:gridAfter w:val="1"/>
          <w:wAfter w:w="6" w:type="dxa"/>
        </w:trPr>
        <w:tc>
          <w:tcPr>
            <w:tcW w:w="921" w:type="dxa"/>
          </w:tcPr>
          <w:p w14:paraId="7B39470D" w14:textId="77777777" w:rsidR="0096508B" w:rsidRPr="000E29CC" w:rsidRDefault="0096508B" w:rsidP="003C538A">
            <w:pPr>
              <w:rPr>
                <w:rFonts w:ascii="Arial" w:hAnsi="Arial" w:cs="Arial"/>
              </w:rPr>
            </w:pPr>
            <w:r>
              <w:rPr>
                <w:rFonts w:ascii="Arial" w:hAnsi="Arial"/>
              </w:rPr>
              <w:t>1.7.1</w:t>
            </w:r>
          </w:p>
        </w:tc>
        <w:tc>
          <w:tcPr>
            <w:tcW w:w="4394" w:type="dxa"/>
          </w:tcPr>
          <w:p w14:paraId="5F67BBC0" w14:textId="7D5D1DB2" w:rsidR="0096508B" w:rsidRPr="000E29CC" w:rsidRDefault="002A7D1C" w:rsidP="00CA348A">
            <w:pPr>
              <w:pStyle w:val="Kopfzeile"/>
              <w:tabs>
                <w:tab w:val="clear" w:pos="4536"/>
                <w:tab w:val="clear" w:pos="9072"/>
              </w:tabs>
              <w:rPr>
                <w:rFonts w:ascii="Arial" w:hAnsi="Arial" w:cs="Arial"/>
              </w:rPr>
            </w:pPr>
            <w:r>
              <w:rPr>
                <w:rFonts w:ascii="Arial" w:hAnsi="Arial"/>
              </w:rPr>
              <w:t>The statements below refer to the following cooperation partners</w:t>
            </w:r>
            <w:r w:rsidR="0029372F">
              <w:rPr>
                <w:rFonts w:ascii="Arial" w:hAnsi="Arial"/>
              </w:rPr>
              <w:t>:</w:t>
            </w:r>
          </w:p>
          <w:p w14:paraId="299AA2AC" w14:textId="77777777" w:rsidR="0096508B" w:rsidRPr="000E29CC" w:rsidRDefault="0096508B" w:rsidP="00CA348A">
            <w:pPr>
              <w:pStyle w:val="Kopfzeile"/>
              <w:tabs>
                <w:tab w:val="clear" w:pos="4536"/>
                <w:tab w:val="clear" w:pos="9072"/>
              </w:tabs>
              <w:rPr>
                <w:rFonts w:ascii="Arial" w:hAnsi="Arial" w:cs="Arial"/>
              </w:rPr>
            </w:pPr>
          </w:p>
          <w:p w14:paraId="2C5F65DF" w14:textId="77777777" w:rsidR="00CA29A3" w:rsidRPr="000E29CC" w:rsidRDefault="007D314C" w:rsidP="00CA29A3">
            <w:pPr>
              <w:pStyle w:val="Kopfzeile"/>
              <w:tabs>
                <w:tab w:val="clear" w:pos="4536"/>
                <w:tab w:val="clear" w:pos="9072"/>
              </w:tabs>
              <w:rPr>
                <w:rFonts w:ascii="Arial" w:hAnsi="Arial" w:cs="Arial"/>
              </w:rPr>
            </w:pPr>
            <w:r>
              <w:rPr>
                <w:rFonts w:ascii="Arial" w:hAnsi="Arial"/>
              </w:rPr>
              <w:t>General remark</w:t>
            </w:r>
          </w:p>
          <w:p w14:paraId="62D3D721" w14:textId="77777777" w:rsidR="0096508B" w:rsidRPr="000E29CC" w:rsidRDefault="00020423" w:rsidP="00B03554">
            <w:pPr>
              <w:pStyle w:val="Kopfzeile"/>
              <w:tabs>
                <w:tab w:val="clear" w:pos="4536"/>
                <w:tab w:val="clear" w:pos="9072"/>
              </w:tabs>
              <w:rPr>
                <w:rFonts w:ascii="Arial" w:hAnsi="Arial" w:cs="Arial"/>
              </w:rPr>
            </w:pPr>
            <w:r>
              <w:rPr>
                <w:rFonts w:ascii="Arial" w:hAnsi="Arial"/>
              </w:rPr>
              <w:t>Each of the cooperation partners of the Oncology Centre, that offers or conducts studies for tumour patients, must prove that it meets the requirements in this section of the Catalogue. Hence, each cooperation partner from this specialty is to process this section in detail or to make specific statements in this section.</w:t>
            </w:r>
          </w:p>
        </w:tc>
        <w:tc>
          <w:tcPr>
            <w:tcW w:w="4536" w:type="dxa"/>
          </w:tcPr>
          <w:p w14:paraId="73F0F2E3" w14:textId="77777777" w:rsidR="0096508B" w:rsidRPr="000E29CC" w:rsidRDefault="0096508B" w:rsidP="003C538A">
            <w:pPr>
              <w:rPr>
                <w:rFonts w:ascii="Arial" w:hAnsi="Arial" w:cs="Arial"/>
              </w:rPr>
            </w:pPr>
          </w:p>
        </w:tc>
        <w:tc>
          <w:tcPr>
            <w:tcW w:w="419" w:type="dxa"/>
          </w:tcPr>
          <w:p w14:paraId="7DA2EFDD" w14:textId="77777777" w:rsidR="0096508B" w:rsidRPr="000E29CC" w:rsidRDefault="0096508B" w:rsidP="003C538A">
            <w:pPr>
              <w:pStyle w:val="Kopfzeile"/>
              <w:tabs>
                <w:tab w:val="clear" w:pos="4536"/>
                <w:tab w:val="clear" w:pos="9072"/>
              </w:tabs>
              <w:rPr>
                <w:rFonts w:ascii="Arial" w:hAnsi="Arial" w:cs="Arial"/>
              </w:rPr>
            </w:pPr>
          </w:p>
        </w:tc>
      </w:tr>
      <w:tr w:rsidR="00175364" w:rsidRPr="00B02DFC" w14:paraId="29DC4B11" w14:textId="77777777" w:rsidTr="00FB3537">
        <w:trPr>
          <w:gridAfter w:val="1"/>
          <w:wAfter w:w="6" w:type="dxa"/>
        </w:trPr>
        <w:tc>
          <w:tcPr>
            <w:tcW w:w="921" w:type="dxa"/>
            <w:tcBorders>
              <w:top w:val="single" w:sz="4" w:space="0" w:color="auto"/>
              <w:left w:val="single" w:sz="4" w:space="0" w:color="auto"/>
            </w:tcBorders>
          </w:tcPr>
          <w:p w14:paraId="11F4AE56" w14:textId="77777777" w:rsidR="0096508B" w:rsidRPr="000E29CC" w:rsidRDefault="0096508B" w:rsidP="0096508B">
            <w:pPr>
              <w:pStyle w:val="Kopfzeile"/>
              <w:tabs>
                <w:tab w:val="clear" w:pos="4536"/>
                <w:tab w:val="clear" w:pos="9072"/>
              </w:tabs>
              <w:rPr>
                <w:rFonts w:ascii="Arial" w:hAnsi="Arial" w:cs="Arial"/>
              </w:rPr>
            </w:pPr>
            <w:r>
              <w:rPr>
                <w:rFonts w:ascii="Arial" w:hAnsi="Arial"/>
              </w:rPr>
              <w:t>1.7.2</w:t>
            </w:r>
          </w:p>
        </w:tc>
        <w:tc>
          <w:tcPr>
            <w:tcW w:w="4394" w:type="dxa"/>
            <w:tcBorders>
              <w:top w:val="single" w:sz="4" w:space="0" w:color="auto"/>
            </w:tcBorders>
          </w:tcPr>
          <w:p w14:paraId="72D0CA05" w14:textId="5936A380" w:rsidR="0096508B" w:rsidRPr="000E29CC" w:rsidRDefault="00CA29A3" w:rsidP="00CA348A">
            <w:pPr>
              <w:tabs>
                <w:tab w:val="left" w:pos="324"/>
              </w:tabs>
              <w:rPr>
                <w:rFonts w:ascii="Arial" w:hAnsi="Arial" w:cs="Arial"/>
              </w:rPr>
            </w:pPr>
            <w:r>
              <w:rPr>
                <w:rFonts w:ascii="Arial" w:hAnsi="Arial"/>
              </w:rPr>
              <w:t xml:space="preserve">Investigator/ Study </w:t>
            </w:r>
            <w:r w:rsidR="005D0506">
              <w:rPr>
                <w:rFonts w:ascii="Arial" w:hAnsi="Arial"/>
              </w:rPr>
              <w:t>leader</w:t>
            </w:r>
          </w:p>
          <w:p w14:paraId="4EE3052C" w14:textId="0D6D3858" w:rsidR="0096508B" w:rsidRPr="000E29CC" w:rsidRDefault="001B0E9F" w:rsidP="00CA348A">
            <w:pPr>
              <w:tabs>
                <w:tab w:val="left" w:pos="324"/>
              </w:tabs>
              <w:rPr>
                <w:rFonts w:ascii="Arial" w:hAnsi="Arial" w:cs="Arial"/>
              </w:rPr>
            </w:pPr>
            <w:r>
              <w:rPr>
                <w:rFonts w:ascii="Arial" w:hAnsi="Arial"/>
              </w:rPr>
              <w:t>T</w:t>
            </w:r>
            <w:r w:rsidR="00CA29A3">
              <w:rPr>
                <w:rFonts w:ascii="Arial" w:hAnsi="Arial"/>
              </w:rPr>
              <w:t xml:space="preserve">o be </w:t>
            </w:r>
            <w:r w:rsidR="0029372F">
              <w:rPr>
                <w:rFonts w:ascii="Arial" w:hAnsi="Arial"/>
              </w:rPr>
              <w:t>designated</w:t>
            </w:r>
            <w:r w:rsidR="00CA29A3">
              <w:rPr>
                <w:rFonts w:ascii="Arial" w:hAnsi="Arial"/>
              </w:rPr>
              <w:t xml:space="preserve"> by name in the “study organisation”. Investigator and study </w:t>
            </w:r>
            <w:r w:rsidR="005D0506">
              <w:rPr>
                <w:rFonts w:ascii="Arial" w:hAnsi="Arial"/>
              </w:rPr>
              <w:t>leader</w:t>
            </w:r>
            <w:r w:rsidR="00CA29A3">
              <w:rPr>
                <w:rFonts w:ascii="Arial" w:hAnsi="Arial"/>
              </w:rPr>
              <w:t xml:space="preserve"> may be the same person.</w:t>
            </w:r>
          </w:p>
          <w:p w14:paraId="764A3D6D" w14:textId="77777777" w:rsidR="0096508B" w:rsidRPr="000E29CC" w:rsidRDefault="0096508B" w:rsidP="00CA348A">
            <w:pPr>
              <w:tabs>
                <w:tab w:val="left" w:pos="324"/>
              </w:tabs>
              <w:rPr>
                <w:rFonts w:ascii="Arial" w:hAnsi="Arial" w:cs="Arial"/>
              </w:rPr>
            </w:pPr>
          </w:p>
          <w:p w14:paraId="192373A3" w14:textId="77777777" w:rsidR="0096508B" w:rsidRPr="000E29CC" w:rsidRDefault="00D97E3C" w:rsidP="00CA348A">
            <w:pPr>
              <w:rPr>
                <w:rFonts w:ascii="Arial" w:hAnsi="Arial" w:cs="Arial"/>
              </w:rPr>
            </w:pPr>
            <w:r>
              <w:rPr>
                <w:rFonts w:ascii="Arial" w:hAnsi="Arial"/>
              </w:rPr>
              <w:t>Definition investigator</w:t>
            </w:r>
          </w:p>
          <w:p w14:paraId="00180391" w14:textId="71A7F8E3" w:rsidR="0096508B" w:rsidRPr="000E29CC" w:rsidRDefault="00CA29A3" w:rsidP="00DD5BEA">
            <w:pPr>
              <w:pStyle w:val="Kopfzeile"/>
              <w:numPr>
                <w:ilvl w:val="0"/>
                <w:numId w:val="1"/>
              </w:numPr>
              <w:tabs>
                <w:tab w:val="clear" w:pos="4536"/>
                <w:tab w:val="clear" w:pos="9072"/>
              </w:tabs>
              <w:rPr>
                <w:rFonts w:ascii="Arial" w:hAnsi="Arial" w:cs="Arial"/>
              </w:rPr>
            </w:pPr>
            <w:r>
              <w:rPr>
                <w:rFonts w:ascii="Arial" w:hAnsi="Arial"/>
              </w:rPr>
              <w:t xml:space="preserve">Responsible for </w:t>
            </w:r>
            <w:r w:rsidR="001B0E9F">
              <w:rPr>
                <w:rFonts w:ascii="Arial" w:hAnsi="Arial"/>
              </w:rPr>
              <w:t xml:space="preserve">conducting </w:t>
            </w:r>
            <w:r>
              <w:rPr>
                <w:rFonts w:ascii="Arial" w:hAnsi="Arial"/>
              </w:rPr>
              <w:t>the study in accordance with</w:t>
            </w:r>
            <w:r w:rsidR="0029372F">
              <w:rPr>
                <w:rFonts w:ascii="Arial" w:hAnsi="Arial"/>
              </w:rPr>
              <w:t xml:space="preserve"> Section</w:t>
            </w:r>
            <w:r>
              <w:rPr>
                <w:rFonts w:ascii="Arial" w:hAnsi="Arial"/>
              </w:rPr>
              <w:t xml:space="preserve"> 40 Medicinal Products Act (AMG) </w:t>
            </w:r>
          </w:p>
          <w:p w14:paraId="344D92DD" w14:textId="77777777" w:rsidR="0096508B" w:rsidRPr="000E29CC" w:rsidRDefault="00CA29A3" w:rsidP="00DD5BEA">
            <w:pPr>
              <w:pStyle w:val="Kopfzeile"/>
              <w:numPr>
                <w:ilvl w:val="0"/>
                <w:numId w:val="1"/>
              </w:numPr>
              <w:tabs>
                <w:tab w:val="clear" w:pos="4536"/>
                <w:tab w:val="clear" w:pos="9072"/>
              </w:tabs>
              <w:rPr>
                <w:rFonts w:ascii="Arial" w:hAnsi="Arial" w:cs="Arial"/>
              </w:rPr>
            </w:pPr>
            <w:r>
              <w:rPr>
                <w:rFonts w:ascii="Arial" w:hAnsi="Arial"/>
              </w:rPr>
              <w:lastRenderedPageBreak/>
              <w:t xml:space="preserve">Minimum two years’ experience in clinical drug trials </w:t>
            </w:r>
          </w:p>
          <w:p w14:paraId="1F08032D" w14:textId="77777777" w:rsidR="0096508B" w:rsidRPr="000E29CC" w:rsidRDefault="0096508B" w:rsidP="00CA348A">
            <w:pPr>
              <w:rPr>
                <w:rFonts w:ascii="Arial" w:hAnsi="Arial" w:cs="Arial"/>
              </w:rPr>
            </w:pPr>
          </w:p>
          <w:p w14:paraId="116EA320" w14:textId="6B23ED2D" w:rsidR="0096508B" w:rsidRPr="000E29CC" w:rsidRDefault="005D0506" w:rsidP="00CA348A">
            <w:pPr>
              <w:rPr>
                <w:rFonts w:ascii="Arial" w:hAnsi="Arial" w:cs="Arial"/>
              </w:rPr>
            </w:pPr>
            <w:r>
              <w:rPr>
                <w:rFonts w:ascii="Arial" w:hAnsi="Arial"/>
              </w:rPr>
              <w:t>Definition study leader</w:t>
            </w:r>
          </w:p>
          <w:p w14:paraId="5C74CAEE" w14:textId="37E0AF2F" w:rsidR="0096508B" w:rsidRPr="000E29CC" w:rsidRDefault="0029372F" w:rsidP="00DD5BEA">
            <w:pPr>
              <w:pStyle w:val="Kopfzeile"/>
              <w:numPr>
                <w:ilvl w:val="0"/>
                <w:numId w:val="1"/>
              </w:numPr>
              <w:tabs>
                <w:tab w:val="clear" w:pos="4536"/>
                <w:tab w:val="clear" w:pos="9072"/>
              </w:tabs>
              <w:rPr>
                <w:rFonts w:ascii="Arial" w:hAnsi="Arial" w:cs="Arial"/>
              </w:rPr>
            </w:pPr>
            <w:r>
              <w:rPr>
                <w:rFonts w:ascii="Arial" w:hAnsi="Arial"/>
              </w:rPr>
              <w:t>Physician n</w:t>
            </w:r>
            <w:r w:rsidR="00422C16">
              <w:rPr>
                <w:rFonts w:ascii="Arial" w:hAnsi="Arial"/>
              </w:rPr>
              <w:t>amed by the investigator</w:t>
            </w:r>
          </w:p>
          <w:p w14:paraId="0799F12B" w14:textId="79F5635E" w:rsidR="0096508B" w:rsidRPr="000E29CC" w:rsidRDefault="00CA29A3" w:rsidP="00DD5BEA">
            <w:pPr>
              <w:pStyle w:val="Kopfzeile"/>
              <w:numPr>
                <w:ilvl w:val="0"/>
                <w:numId w:val="1"/>
              </w:numPr>
              <w:tabs>
                <w:tab w:val="clear" w:pos="4536"/>
                <w:tab w:val="clear" w:pos="9072"/>
              </w:tabs>
              <w:rPr>
                <w:rFonts w:ascii="Arial" w:hAnsi="Arial" w:cs="Arial"/>
              </w:rPr>
            </w:pPr>
            <w:r>
              <w:rPr>
                <w:rFonts w:ascii="Arial" w:hAnsi="Arial"/>
              </w:rPr>
              <w:t xml:space="preserve">Investigator delegates tasks to the study </w:t>
            </w:r>
            <w:r w:rsidR="001B0E9F">
              <w:rPr>
                <w:rFonts w:ascii="Arial" w:hAnsi="Arial"/>
              </w:rPr>
              <w:t>leader</w:t>
            </w:r>
          </w:p>
          <w:p w14:paraId="37C5B6E5" w14:textId="55E3A881" w:rsidR="0096508B" w:rsidRPr="000E29CC" w:rsidRDefault="00CA29A3" w:rsidP="005D0506">
            <w:pPr>
              <w:pStyle w:val="Kopfzeile"/>
              <w:numPr>
                <w:ilvl w:val="0"/>
                <w:numId w:val="1"/>
              </w:numPr>
              <w:tabs>
                <w:tab w:val="clear" w:pos="4536"/>
                <w:tab w:val="clear" w:pos="9072"/>
              </w:tabs>
              <w:rPr>
                <w:rFonts w:ascii="Arial" w:hAnsi="Arial" w:cs="Arial"/>
              </w:rPr>
            </w:pPr>
            <w:r>
              <w:rPr>
                <w:rFonts w:ascii="Arial" w:hAnsi="Arial"/>
              </w:rPr>
              <w:t xml:space="preserve">When a new study </w:t>
            </w:r>
            <w:r w:rsidR="005D0506">
              <w:rPr>
                <w:rFonts w:ascii="Arial" w:hAnsi="Arial"/>
              </w:rPr>
              <w:t>leader</w:t>
            </w:r>
            <w:r>
              <w:rPr>
                <w:rFonts w:ascii="Arial" w:hAnsi="Arial"/>
              </w:rPr>
              <w:t xml:space="preserve"> is appointed, proof of dedicated continuing education in studies is to be provided. </w:t>
            </w:r>
          </w:p>
        </w:tc>
        <w:tc>
          <w:tcPr>
            <w:tcW w:w="4536" w:type="dxa"/>
            <w:tcBorders>
              <w:top w:val="single" w:sz="4" w:space="0" w:color="auto"/>
            </w:tcBorders>
          </w:tcPr>
          <w:p w14:paraId="3706327A" w14:textId="77777777" w:rsidR="0096508B" w:rsidRPr="000E29CC" w:rsidRDefault="0096508B" w:rsidP="003C538A">
            <w:pPr>
              <w:rPr>
                <w:rFonts w:ascii="Arial" w:hAnsi="Arial" w:cs="Arial"/>
              </w:rPr>
            </w:pPr>
          </w:p>
        </w:tc>
        <w:tc>
          <w:tcPr>
            <w:tcW w:w="419" w:type="dxa"/>
            <w:tcBorders>
              <w:top w:val="single" w:sz="4" w:space="0" w:color="auto"/>
            </w:tcBorders>
          </w:tcPr>
          <w:p w14:paraId="03CB5082" w14:textId="77777777" w:rsidR="0096508B" w:rsidRPr="000E29CC" w:rsidRDefault="0096508B" w:rsidP="00175364">
            <w:pPr>
              <w:rPr>
                <w:rFonts w:ascii="Arial" w:hAnsi="Arial" w:cs="Arial"/>
              </w:rPr>
            </w:pPr>
          </w:p>
        </w:tc>
      </w:tr>
      <w:tr w:rsidR="0096508B" w:rsidRPr="00B02DFC" w14:paraId="323FEAA0" w14:textId="77777777" w:rsidTr="00FB3537">
        <w:trPr>
          <w:gridAfter w:val="1"/>
          <w:wAfter w:w="6" w:type="dxa"/>
        </w:trPr>
        <w:tc>
          <w:tcPr>
            <w:tcW w:w="921" w:type="dxa"/>
          </w:tcPr>
          <w:p w14:paraId="03389BBA" w14:textId="77777777" w:rsidR="0096508B" w:rsidRPr="000E29CC" w:rsidRDefault="0096508B" w:rsidP="003C538A">
            <w:pPr>
              <w:rPr>
                <w:rFonts w:ascii="Arial" w:hAnsi="Arial" w:cs="Arial"/>
              </w:rPr>
            </w:pPr>
            <w:r>
              <w:rPr>
                <w:rFonts w:ascii="Arial" w:hAnsi="Arial"/>
              </w:rPr>
              <w:t>1.7.3</w:t>
            </w:r>
          </w:p>
        </w:tc>
        <w:tc>
          <w:tcPr>
            <w:tcW w:w="4394" w:type="dxa"/>
          </w:tcPr>
          <w:p w14:paraId="2DBAEC2A" w14:textId="77777777" w:rsidR="0096508B" w:rsidRPr="000E29CC" w:rsidRDefault="0096508B" w:rsidP="00CA348A">
            <w:pPr>
              <w:pStyle w:val="Kopfzeile"/>
              <w:tabs>
                <w:tab w:val="clear" w:pos="4536"/>
                <w:tab w:val="clear" w:pos="9072"/>
              </w:tabs>
              <w:rPr>
                <w:rFonts w:ascii="Arial" w:hAnsi="Arial" w:cs="Arial"/>
              </w:rPr>
            </w:pPr>
            <w:r>
              <w:rPr>
                <w:rFonts w:ascii="Arial" w:hAnsi="Arial"/>
              </w:rPr>
              <w:t>Study assistant</w:t>
            </w:r>
          </w:p>
          <w:p w14:paraId="7702C692" w14:textId="03D718C0" w:rsidR="0096508B" w:rsidRPr="000E29CC" w:rsidRDefault="00D36FD3" w:rsidP="00DD5BEA">
            <w:pPr>
              <w:pStyle w:val="Kopfzeile"/>
              <w:numPr>
                <w:ilvl w:val="0"/>
                <w:numId w:val="1"/>
              </w:numPr>
              <w:tabs>
                <w:tab w:val="clear" w:pos="4536"/>
                <w:tab w:val="clear" w:pos="9072"/>
              </w:tabs>
              <w:rPr>
                <w:rFonts w:ascii="Arial" w:hAnsi="Arial" w:cs="Arial"/>
              </w:rPr>
            </w:pPr>
            <w:r>
              <w:rPr>
                <w:rFonts w:ascii="Arial" w:hAnsi="Arial"/>
              </w:rPr>
              <w:t xml:space="preserve">A study assistant is to be </w:t>
            </w:r>
            <w:r w:rsidR="0029372F">
              <w:rPr>
                <w:rFonts w:ascii="Arial" w:hAnsi="Arial"/>
              </w:rPr>
              <w:t>designated</w:t>
            </w:r>
            <w:r>
              <w:rPr>
                <w:rFonts w:ascii="Arial" w:hAnsi="Arial"/>
              </w:rPr>
              <w:t xml:space="preserve"> by name in the “study organigram” for “each ongoing study unit” (Annex 2). </w:t>
            </w:r>
          </w:p>
          <w:p w14:paraId="4088D28A" w14:textId="16C863CE" w:rsidR="0096508B" w:rsidRPr="000E29CC" w:rsidRDefault="00D36FD3" w:rsidP="008F6A2B">
            <w:pPr>
              <w:pStyle w:val="Kopfzeile"/>
              <w:numPr>
                <w:ilvl w:val="0"/>
                <w:numId w:val="1"/>
              </w:numPr>
              <w:tabs>
                <w:tab w:val="clear" w:pos="4536"/>
                <w:tab w:val="clear" w:pos="9072"/>
              </w:tabs>
              <w:rPr>
                <w:rFonts w:ascii="Arial" w:hAnsi="Arial" w:cs="Arial"/>
              </w:rPr>
            </w:pPr>
            <w:r>
              <w:rPr>
                <w:rFonts w:ascii="Arial" w:hAnsi="Arial"/>
              </w:rPr>
              <w:t>In exceptional situations, this assistant may be active</w:t>
            </w:r>
            <w:r w:rsidR="0029372F">
              <w:rPr>
                <w:rFonts w:ascii="Arial" w:hAnsi="Arial"/>
              </w:rPr>
              <w:t>ly involved</w:t>
            </w:r>
            <w:r>
              <w:rPr>
                <w:rFonts w:ascii="Arial" w:hAnsi="Arial"/>
              </w:rPr>
              <w:t xml:space="preserve"> in several </w:t>
            </w:r>
            <w:r w:rsidR="008F6A2B">
              <w:rPr>
                <w:rFonts w:ascii="Arial" w:hAnsi="Arial"/>
              </w:rPr>
              <w:t xml:space="preserve">parallel </w:t>
            </w:r>
            <w:r>
              <w:rPr>
                <w:rFonts w:ascii="Arial" w:hAnsi="Arial"/>
              </w:rPr>
              <w:t>studies.</w:t>
            </w:r>
          </w:p>
        </w:tc>
        <w:tc>
          <w:tcPr>
            <w:tcW w:w="4536" w:type="dxa"/>
          </w:tcPr>
          <w:p w14:paraId="5C01C994" w14:textId="77777777" w:rsidR="0096508B" w:rsidRPr="000E29CC" w:rsidRDefault="0096508B" w:rsidP="003C538A">
            <w:pPr>
              <w:rPr>
                <w:rFonts w:ascii="Arial" w:hAnsi="Arial" w:cs="Arial"/>
              </w:rPr>
            </w:pPr>
          </w:p>
        </w:tc>
        <w:tc>
          <w:tcPr>
            <w:tcW w:w="419" w:type="dxa"/>
          </w:tcPr>
          <w:p w14:paraId="4B9F1D9D" w14:textId="77777777" w:rsidR="0096508B" w:rsidRPr="000E29CC" w:rsidRDefault="0096508B" w:rsidP="003C538A">
            <w:pPr>
              <w:rPr>
                <w:rFonts w:ascii="Arial" w:hAnsi="Arial" w:cs="Arial"/>
              </w:rPr>
            </w:pPr>
          </w:p>
        </w:tc>
      </w:tr>
      <w:tr w:rsidR="0096508B" w:rsidRPr="00B02DFC" w14:paraId="24FB268D" w14:textId="77777777" w:rsidTr="00FB3537">
        <w:trPr>
          <w:gridAfter w:val="1"/>
          <w:wAfter w:w="6" w:type="dxa"/>
        </w:trPr>
        <w:tc>
          <w:tcPr>
            <w:tcW w:w="921" w:type="dxa"/>
          </w:tcPr>
          <w:p w14:paraId="5918C6C1" w14:textId="77777777" w:rsidR="0096508B" w:rsidRPr="000E29CC" w:rsidRDefault="0096508B" w:rsidP="003C538A">
            <w:pPr>
              <w:rPr>
                <w:rFonts w:ascii="Arial" w:hAnsi="Arial" w:cs="Arial"/>
              </w:rPr>
            </w:pPr>
            <w:r>
              <w:rPr>
                <w:rFonts w:ascii="Arial" w:hAnsi="Arial"/>
              </w:rPr>
              <w:t>1.7.4</w:t>
            </w:r>
          </w:p>
        </w:tc>
        <w:tc>
          <w:tcPr>
            <w:tcW w:w="4394" w:type="dxa"/>
          </w:tcPr>
          <w:p w14:paraId="268DB0A8" w14:textId="77777777" w:rsidR="0096508B" w:rsidRPr="000E29CC" w:rsidRDefault="0096508B" w:rsidP="003C538A">
            <w:pPr>
              <w:pStyle w:val="Kopfzeile"/>
              <w:tabs>
                <w:tab w:val="clear" w:pos="4536"/>
                <w:tab w:val="clear" w:pos="9072"/>
              </w:tabs>
              <w:rPr>
                <w:rFonts w:ascii="Arial" w:hAnsi="Arial" w:cs="Arial"/>
              </w:rPr>
            </w:pPr>
            <w:r>
              <w:rPr>
                <w:rFonts w:ascii="Arial" w:hAnsi="Arial"/>
              </w:rPr>
              <w:t>Study assistant - qualifications</w:t>
            </w:r>
          </w:p>
          <w:p w14:paraId="24BEEF01" w14:textId="77777777" w:rsidR="0096508B" w:rsidRPr="000E29CC" w:rsidRDefault="0096508B" w:rsidP="003C538A">
            <w:pPr>
              <w:pStyle w:val="Kopfzeile"/>
              <w:tabs>
                <w:tab w:val="clear" w:pos="4536"/>
                <w:tab w:val="clear" w:pos="9072"/>
              </w:tabs>
              <w:rPr>
                <w:rFonts w:ascii="Arial" w:hAnsi="Arial" w:cs="Arial"/>
              </w:rPr>
            </w:pPr>
          </w:p>
          <w:p w14:paraId="4BE3C843" w14:textId="7E39AD95" w:rsidR="0096508B" w:rsidRPr="000E29CC" w:rsidRDefault="0029372F" w:rsidP="003C538A">
            <w:pPr>
              <w:pStyle w:val="Kopfzeile"/>
              <w:tabs>
                <w:tab w:val="clear" w:pos="4536"/>
                <w:tab w:val="clear" w:pos="9072"/>
              </w:tabs>
              <w:rPr>
                <w:rFonts w:ascii="Arial" w:hAnsi="Arial" w:cs="Arial"/>
              </w:rPr>
            </w:pPr>
            <w:r>
              <w:rPr>
                <w:rFonts w:ascii="Arial" w:hAnsi="Arial"/>
              </w:rPr>
              <w:t>Continuing education</w:t>
            </w:r>
          </w:p>
          <w:p w14:paraId="7C869671" w14:textId="77777777" w:rsidR="0096508B" w:rsidRPr="000E29CC" w:rsidRDefault="00D36FD3" w:rsidP="003C538A">
            <w:pPr>
              <w:pStyle w:val="Kopfzeile"/>
              <w:tabs>
                <w:tab w:val="clear" w:pos="4536"/>
                <w:tab w:val="clear" w:pos="9072"/>
              </w:tabs>
              <w:rPr>
                <w:rFonts w:ascii="Arial" w:hAnsi="Arial" w:cs="Arial"/>
              </w:rPr>
            </w:pPr>
            <w:r>
              <w:rPr>
                <w:rFonts w:ascii="Arial" w:hAnsi="Arial"/>
              </w:rPr>
              <w:t>If possible, specialist medical training (</w:t>
            </w:r>
            <w:proofErr w:type="gramStart"/>
            <w:r>
              <w:rPr>
                <w:rFonts w:ascii="Arial" w:hAnsi="Arial"/>
              </w:rPr>
              <w:t>e.g.</w:t>
            </w:r>
            <w:proofErr w:type="gramEnd"/>
            <w:r>
              <w:rPr>
                <w:rFonts w:ascii="Arial" w:hAnsi="Arial"/>
              </w:rPr>
              <w:t xml:space="preserve"> medical technical assistant, health care assistant/nurse, medical assistant)</w:t>
            </w:r>
          </w:p>
          <w:p w14:paraId="524660AA" w14:textId="77777777" w:rsidR="0096508B" w:rsidRPr="000E29CC" w:rsidRDefault="0096508B" w:rsidP="003C538A">
            <w:pPr>
              <w:pStyle w:val="Kopfzeile"/>
              <w:tabs>
                <w:tab w:val="clear" w:pos="4536"/>
                <w:tab w:val="clear" w:pos="9072"/>
              </w:tabs>
              <w:rPr>
                <w:rFonts w:ascii="Arial" w:hAnsi="Arial" w:cs="Arial"/>
              </w:rPr>
            </w:pPr>
          </w:p>
          <w:p w14:paraId="70F73E16" w14:textId="77777777" w:rsidR="0096508B" w:rsidRPr="000E29CC" w:rsidRDefault="00D36FD3" w:rsidP="003C538A">
            <w:pPr>
              <w:pStyle w:val="Kopfzeile"/>
              <w:tabs>
                <w:tab w:val="clear" w:pos="4536"/>
                <w:tab w:val="clear" w:pos="9072"/>
              </w:tabs>
              <w:rPr>
                <w:rFonts w:ascii="Arial" w:hAnsi="Arial" w:cs="Arial"/>
              </w:rPr>
            </w:pPr>
            <w:r>
              <w:rPr>
                <w:rFonts w:ascii="Arial" w:hAnsi="Arial"/>
              </w:rPr>
              <w:t>Training</w:t>
            </w:r>
          </w:p>
          <w:p w14:paraId="5815B426" w14:textId="0CAD225F" w:rsidR="0096508B" w:rsidRPr="000E29CC" w:rsidRDefault="008F6A2B" w:rsidP="003C538A">
            <w:pPr>
              <w:pStyle w:val="Kopfzeile"/>
              <w:tabs>
                <w:tab w:val="clear" w:pos="4536"/>
                <w:tab w:val="clear" w:pos="9072"/>
              </w:tabs>
              <w:rPr>
                <w:rFonts w:ascii="Arial" w:hAnsi="Arial" w:cs="Arial"/>
              </w:rPr>
            </w:pPr>
            <w:r>
              <w:rPr>
                <w:rFonts w:ascii="Arial" w:hAnsi="Arial"/>
              </w:rPr>
              <w:t>Documentation</w:t>
            </w:r>
            <w:r w:rsidR="00071E5D">
              <w:rPr>
                <w:rFonts w:ascii="Arial" w:hAnsi="Arial"/>
              </w:rPr>
              <w:t xml:space="preserve"> is to be provided of dedicated training for the study assistant function.</w:t>
            </w:r>
          </w:p>
          <w:p w14:paraId="53ACEDD8" w14:textId="77777777" w:rsidR="006054B2" w:rsidRPr="000E29CC" w:rsidRDefault="006054B2" w:rsidP="003C538A">
            <w:pPr>
              <w:pStyle w:val="Kopfzeile"/>
              <w:tabs>
                <w:tab w:val="clear" w:pos="4536"/>
                <w:tab w:val="clear" w:pos="9072"/>
              </w:tabs>
              <w:rPr>
                <w:rFonts w:ascii="Arial" w:hAnsi="Arial" w:cs="Arial"/>
              </w:rPr>
            </w:pPr>
          </w:p>
          <w:p w14:paraId="2C2D61B8" w14:textId="52075539" w:rsidR="00175364" w:rsidRPr="000E29CC" w:rsidRDefault="00D36FD3" w:rsidP="001B0E9F">
            <w:pPr>
              <w:pStyle w:val="Kopfzeile"/>
              <w:tabs>
                <w:tab w:val="clear" w:pos="4536"/>
                <w:tab w:val="clear" w:pos="9072"/>
              </w:tabs>
              <w:rPr>
                <w:rFonts w:ascii="Arial" w:hAnsi="Arial" w:cs="Arial"/>
              </w:rPr>
            </w:pPr>
            <w:r>
              <w:rPr>
                <w:rFonts w:ascii="Arial" w:hAnsi="Arial"/>
              </w:rPr>
              <w:t xml:space="preserve">At the time of initial certification at least one application for a training course must have been submitted. The course is to be completed within one year. During the training the investigator/study </w:t>
            </w:r>
            <w:r w:rsidR="001B0E9F">
              <w:rPr>
                <w:rFonts w:ascii="Arial" w:hAnsi="Arial"/>
              </w:rPr>
              <w:t>leader</w:t>
            </w:r>
            <w:r>
              <w:rPr>
                <w:rFonts w:ascii="Arial" w:hAnsi="Arial"/>
              </w:rPr>
              <w:t xml:space="preserve"> must compensate </w:t>
            </w:r>
            <w:r w:rsidR="0029372F">
              <w:rPr>
                <w:rFonts w:ascii="Arial" w:hAnsi="Arial"/>
              </w:rPr>
              <w:t xml:space="preserve">for </w:t>
            </w:r>
            <w:r>
              <w:rPr>
                <w:rFonts w:ascii="Arial" w:hAnsi="Arial"/>
              </w:rPr>
              <w:t xml:space="preserve">any qualification deficits. </w:t>
            </w:r>
          </w:p>
        </w:tc>
        <w:tc>
          <w:tcPr>
            <w:tcW w:w="4536" w:type="dxa"/>
          </w:tcPr>
          <w:p w14:paraId="640A990C" w14:textId="77777777" w:rsidR="0096508B" w:rsidRPr="000E29CC" w:rsidRDefault="0096508B" w:rsidP="003C538A">
            <w:pPr>
              <w:rPr>
                <w:rFonts w:ascii="Arial" w:hAnsi="Arial" w:cs="Arial"/>
              </w:rPr>
            </w:pPr>
          </w:p>
        </w:tc>
        <w:tc>
          <w:tcPr>
            <w:tcW w:w="419" w:type="dxa"/>
          </w:tcPr>
          <w:p w14:paraId="059E4CF6" w14:textId="77777777" w:rsidR="0096508B" w:rsidRPr="000E29CC" w:rsidRDefault="0096508B" w:rsidP="003C538A">
            <w:pPr>
              <w:rPr>
                <w:rFonts w:ascii="Arial" w:hAnsi="Arial" w:cs="Arial"/>
              </w:rPr>
            </w:pPr>
          </w:p>
        </w:tc>
      </w:tr>
      <w:tr w:rsidR="0096508B" w:rsidRPr="00B02DFC" w14:paraId="17BC1FC0" w14:textId="77777777" w:rsidTr="00FB3537">
        <w:trPr>
          <w:gridAfter w:val="1"/>
          <w:wAfter w:w="6" w:type="dxa"/>
        </w:trPr>
        <w:tc>
          <w:tcPr>
            <w:tcW w:w="921" w:type="dxa"/>
          </w:tcPr>
          <w:p w14:paraId="5202B701" w14:textId="77777777" w:rsidR="0096508B" w:rsidRPr="000E29CC" w:rsidRDefault="0096508B" w:rsidP="003C538A">
            <w:pPr>
              <w:rPr>
                <w:rFonts w:ascii="Arial" w:hAnsi="Arial" w:cs="Arial"/>
              </w:rPr>
            </w:pPr>
            <w:r>
              <w:rPr>
                <w:rFonts w:ascii="Arial" w:hAnsi="Arial"/>
              </w:rPr>
              <w:t>1.7.5</w:t>
            </w:r>
          </w:p>
        </w:tc>
        <w:tc>
          <w:tcPr>
            <w:tcW w:w="4394" w:type="dxa"/>
          </w:tcPr>
          <w:p w14:paraId="4D337BA7" w14:textId="77777777" w:rsidR="0096508B" w:rsidRPr="000E29CC" w:rsidRDefault="00AF6CA4" w:rsidP="007C5034">
            <w:pPr>
              <w:pStyle w:val="Kopfzeile"/>
              <w:tabs>
                <w:tab w:val="clear" w:pos="4536"/>
                <w:tab w:val="clear" w:pos="9072"/>
              </w:tabs>
              <w:rPr>
                <w:rFonts w:ascii="Arial" w:hAnsi="Arial" w:cs="Arial"/>
              </w:rPr>
            </w:pPr>
            <w:r>
              <w:rPr>
                <w:rFonts w:ascii="Arial" w:hAnsi="Arial"/>
              </w:rPr>
              <w:t>Study assistant - tasks</w:t>
            </w:r>
          </w:p>
          <w:p w14:paraId="4B1B8AC9" w14:textId="77777777" w:rsidR="0096508B" w:rsidRPr="000E29CC" w:rsidRDefault="00D36FD3" w:rsidP="007C5034">
            <w:pPr>
              <w:pStyle w:val="Kopfzeile"/>
              <w:tabs>
                <w:tab w:val="clear" w:pos="4536"/>
                <w:tab w:val="clear" w:pos="9072"/>
              </w:tabs>
              <w:rPr>
                <w:rFonts w:ascii="Arial" w:hAnsi="Arial" w:cs="Arial"/>
              </w:rPr>
            </w:pPr>
            <w:r>
              <w:rPr>
                <w:rFonts w:ascii="Arial" w:hAnsi="Arial"/>
              </w:rPr>
              <w:t>The range of tasks is to be specified in writing (</w:t>
            </w:r>
            <w:proofErr w:type="gramStart"/>
            <w:r>
              <w:rPr>
                <w:rFonts w:ascii="Arial" w:hAnsi="Arial"/>
              </w:rPr>
              <w:t>e.g.</w:t>
            </w:r>
            <w:proofErr w:type="gramEnd"/>
            <w:r>
              <w:rPr>
                <w:rFonts w:ascii="Arial" w:hAnsi="Arial"/>
              </w:rPr>
              <w:t xml:space="preserve"> via job/function descriptions) and may include the following contents:</w:t>
            </w:r>
          </w:p>
          <w:p w14:paraId="7AA8280B" w14:textId="77777777" w:rsidR="0096508B" w:rsidRPr="000E29CC" w:rsidRDefault="00D36FD3" w:rsidP="00DD5BEA">
            <w:pPr>
              <w:pStyle w:val="Kopfzeile"/>
              <w:numPr>
                <w:ilvl w:val="0"/>
                <w:numId w:val="1"/>
              </w:numPr>
              <w:tabs>
                <w:tab w:val="clear" w:pos="4536"/>
                <w:tab w:val="clear" w:pos="9072"/>
              </w:tabs>
              <w:rPr>
                <w:rFonts w:ascii="Arial" w:hAnsi="Arial" w:cs="Arial"/>
              </w:rPr>
            </w:pPr>
            <w:r>
              <w:rPr>
                <w:rFonts w:ascii="Arial" w:hAnsi="Arial"/>
              </w:rPr>
              <w:t>Conduct of studies together with the investigator</w:t>
            </w:r>
          </w:p>
          <w:p w14:paraId="201524D6" w14:textId="77777777" w:rsidR="0096508B" w:rsidRPr="000E29CC" w:rsidRDefault="00D36FD3" w:rsidP="00DD5BEA">
            <w:pPr>
              <w:pStyle w:val="Kopfzeile"/>
              <w:numPr>
                <w:ilvl w:val="0"/>
                <w:numId w:val="1"/>
              </w:numPr>
              <w:tabs>
                <w:tab w:val="clear" w:pos="4536"/>
                <w:tab w:val="clear" w:pos="9072"/>
              </w:tabs>
              <w:rPr>
                <w:rFonts w:ascii="Arial" w:hAnsi="Arial" w:cs="Arial"/>
              </w:rPr>
            </w:pPr>
            <w:r>
              <w:rPr>
                <w:rFonts w:ascii="Arial" w:hAnsi="Arial"/>
              </w:rPr>
              <w:t xml:space="preserve">Recruiting, </w:t>
            </w:r>
            <w:proofErr w:type="gramStart"/>
            <w:r>
              <w:rPr>
                <w:rFonts w:ascii="Arial" w:hAnsi="Arial"/>
              </w:rPr>
              <w:t>registering</w:t>
            </w:r>
            <w:proofErr w:type="gramEnd"/>
            <w:r>
              <w:rPr>
                <w:rFonts w:ascii="Arial" w:hAnsi="Arial"/>
              </w:rPr>
              <w:t xml:space="preserve"> and providing supportive information to patients</w:t>
            </w:r>
          </w:p>
          <w:p w14:paraId="6632DC83" w14:textId="77777777" w:rsidR="0096508B" w:rsidRPr="000E29CC" w:rsidRDefault="0096508B" w:rsidP="00DD5BEA">
            <w:pPr>
              <w:pStyle w:val="Kopfzeile"/>
              <w:numPr>
                <w:ilvl w:val="0"/>
                <w:numId w:val="1"/>
              </w:numPr>
              <w:tabs>
                <w:tab w:val="clear" w:pos="4536"/>
                <w:tab w:val="clear" w:pos="9072"/>
              </w:tabs>
              <w:rPr>
                <w:rFonts w:ascii="Arial" w:hAnsi="Arial" w:cs="Arial"/>
              </w:rPr>
            </w:pPr>
            <w:r>
              <w:rPr>
                <w:rFonts w:ascii="Arial" w:hAnsi="Arial"/>
              </w:rPr>
              <w:t>Patient support during the study and in aftercare</w:t>
            </w:r>
          </w:p>
          <w:p w14:paraId="48428553" w14:textId="77777777" w:rsidR="0096508B" w:rsidRPr="000E29CC" w:rsidRDefault="0096508B" w:rsidP="00DD5BEA">
            <w:pPr>
              <w:pStyle w:val="Kopfzeile"/>
              <w:numPr>
                <w:ilvl w:val="0"/>
                <w:numId w:val="1"/>
              </w:numPr>
              <w:tabs>
                <w:tab w:val="clear" w:pos="4536"/>
                <w:tab w:val="clear" w:pos="9072"/>
              </w:tabs>
              <w:rPr>
                <w:rFonts w:ascii="Arial" w:hAnsi="Arial" w:cs="Arial"/>
              </w:rPr>
            </w:pPr>
            <w:r>
              <w:rPr>
                <w:rFonts w:ascii="Arial" w:hAnsi="Arial"/>
              </w:rPr>
              <w:t>Organisation, coordination of diagnostics, laboratory, sample shipment and test medication</w:t>
            </w:r>
          </w:p>
          <w:p w14:paraId="3B01A508" w14:textId="65E7C624" w:rsidR="0096508B" w:rsidRPr="000E29CC" w:rsidRDefault="0050034A" w:rsidP="00DD5BEA">
            <w:pPr>
              <w:pStyle w:val="Kopfzeile"/>
              <w:numPr>
                <w:ilvl w:val="0"/>
                <w:numId w:val="1"/>
              </w:numPr>
              <w:tabs>
                <w:tab w:val="clear" w:pos="4536"/>
                <w:tab w:val="clear" w:pos="9072"/>
              </w:tabs>
              <w:rPr>
                <w:rFonts w:ascii="Arial" w:hAnsi="Arial" w:cs="Arial"/>
              </w:rPr>
            </w:pPr>
            <w:r>
              <w:rPr>
                <w:rFonts w:ascii="Arial" w:hAnsi="Arial"/>
              </w:rPr>
              <w:t>Co</w:t>
            </w:r>
            <w:r w:rsidR="0089501F">
              <w:rPr>
                <w:rFonts w:ascii="Arial" w:hAnsi="Arial"/>
              </w:rPr>
              <w:t>llection</w:t>
            </w:r>
            <w:r>
              <w:rPr>
                <w:rFonts w:ascii="Arial" w:hAnsi="Arial"/>
              </w:rPr>
              <w:t xml:space="preserve"> and documentation of all </w:t>
            </w:r>
            <w:r w:rsidR="001B0E9F">
              <w:rPr>
                <w:rFonts w:ascii="Arial" w:hAnsi="Arial"/>
              </w:rPr>
              <w:t xml:space="preserve">relevant </w:t>
            </w:r>
            <w:r>
              <w:rPr>
                <w:rFonts w:ascii="Arial" w:hAnsi="Arial"/>
              </w:rPr>
              <w:t>study data</w:t>
            </w:r>
          </w:p>
          <w:p w14:paraId="4925029E" w14:textId="77777777" w:rsidR="0096508B" w:rsidRPr="000E29CC" w:rsidRDefault="0058742A" w:rsidP="00DD5BEA">
            <w:pPr>
              <w:pStyle w:val="Kopfzeile"/>
              <w:numPr>
                <w:ilvl w:val="0"/>
                <w:numId w:val="1"/>
              </w:numPr>
              <w:tabs>
                <w:tab w:val="clear" w:pos="4536"/>
                <w:tab w:val="clear" w:pos="9072"/>
              </w:tabs>
              <w:rPr>
                <w:rFonts w:ascii="Arial" w:hAnsi="Arial" w:cs="Arial"/>
              </w:rPr>
            </w:pPr>
            <w:r>
              <w:rPr>
                <w:rFonts w:ascii="Arial" w:hAnsi="Arial"/>
              </w:rPr>
              <w:t>Preparation and support for audits and official inspections</w:t>
            </w:r>
          </w:p>
          <w:p w14:paraId="2BE231A7" w14:textId="6EA51400" w:rsidR="0096508B" w:rsidRPr="000E29CC" w:rsidRDefault="008F6A2B" w:rsidP="00DD5BEA">
            <w:pPr>
              <w:pStyle w:val="Kopfzeile"/>
              <w:numPr>
                <w:ilvl w:val="0"/>
                <w:numId w:val="1"/>
              </w:numPr>
              <w:tabs>
                <w:tab w:val="clear" w:pos="4536"/>
                <w:tab w:val="clear" w:pos="9072"/>
              </w:tabs>
              <w:rPr>
                <w:rFonts w:ascii="Arial" w:hAnsi="Arial" w:cs="Arial"/>
              </w:rPr>
            </w:pPr>
            <w:r>
              <w:rPr>
                <w:rFonts w:ascii="Arial" w:hAnsi="Arial"/>
              </w:rPr>
              <w:t>C</w:t>
            </w:r>
            <w:r w:rsidR="004F5705">
              <w:rPr>
                <w:rFonts w:ascii="Arial" w:hAnsi="Arial"/>
              </w:rPr>
              <w:t>over staff rules</w:t>
            </w:r>
          </w:p>
          <w:p w14:paraId="1F97ADBC" w14:textId="77777777" w:rsidR="0096508B" w:rsidRPr="000E29CC" w:rsidRDefault="0058742A" w:rsidP="0058742A">
            <w:pPr>
              <w:tabs>
                <w:tab w:val="left" w:pos="324"/>
              </w:tabs>
              <w:rPr>
                <w:rFonts w:ascii="Arial" w:hAnsi="Arial" w:cs="Arial"/>
              </w:rPr>
            </w:pPr>
            <w:r>
              <w:rPr>
                <w:rFonts w:ascii="Arial" w:hAnsi="Arial"/>
              </w:rPr>
              <w:t xml:space="preserve">The activity of the study assistant can be combined with other activities like tumour documentation. </w:t>
            </w:r>
          </w:p>
        </w:tc>
        <w:tc>
          <w:tcPr>
            <w:tcW w:w="4536" w:type="dxa"/>
          </w:tcPr>
          <w:p w14:paraId="18F0C583" w14:textId="77777777" w:rsidR="00692F4E" w:rsidRPr="000E29CC" w:rsidRDefault="00692F4E" w:rsidP="00B73021">
            <w:pPr>
              <w:jc w:val="both"/>
              <w:rPr>
                <w:rFonts w:ascii="Arial" w:hAnsi="Arial" w:cs="Arial"/>
              </w:rPr>
            </w:pPr>
          </w:p>
        </w:tc>
        <w:tc>
          <w:tcPr>
            <w:tcW w:w="419" w:type="dxa"/>
          </w:tcPr>
          <w:p w14:paraId="67D5FF9D" w14:textId="77777777" w:rsidR="0096508B" w:rsidRPr="000E29CC" w:rsidRDefault="0096508B" w:rsidP="003C538A">
            <w:pPr>
              <w:rPr>
                <w:rFonts w:ascii="Arial" w:hAnsi="Arial" w:cs="Arial"/>
              </w:rPr>
            </w:pPr>
          </w:p>
        </w:tc>
      </w:tr>
      <w:tr w:rsidR="0096508B" w:rsidRPr="00B02DFC" w14:paraId="1DDCA295" w14:textId="77777777" w:rsidTr="00FB3537">
        <w:trPr>
          <w:gridAfter w:val="1"/>
          <w:wAfter w:w="6" w:type="dxa"/>
          <w:trHeight w:val="1063"/>
        </w:trPr>
        <w:tc>
          <w:tcPr>
            <w:tcW w:w="921" w:type="dxa"/>
          </w:tcPr>
          <w:p w14:paraId="271AC9F1" w14:textId="77777777" w:rsidR="0096508B" w:rsidRPr="000E29CC" w:rsidRDefault="0096508B" w:rsidP="003C538A">
            <w:pPr>
              <w:rPr>
                <w:rFonts w:ascii="Arial" w:hAnsi="Arial" w:cs="Arial"/>
              </w:rPr>
            </w:pPr>
            <w:r>
              <w:rPr>
                <w:rFonts w:ascii="Arial" w:hAnsi="Arial"/>
              </w:rPr>
              <w:lastRenderedPageBreak/>
              <w:t>1.7.6</w:t>
            </w:r>
          </w:p>
        </w:tc>
        <w:tc>
          <w:tcPr>
            <w:tcW w:w="4394" w:type="dxa"/>
          </w:tcPr>
          <w:p w14:paraId="49C1D713" w14:textId="77777777" w:rsidR="0096508B" w:rsidRPr="000E29CC" w:rsidRDefault="0058742A" w:rsidP="007C5034">
            <w:pPr>
              <w:tabs>
                <w:tab w:val="left" w:pos="324"/>
              </w:tabs>
              <w:rPr>
                <w:rFonts w:ascii="Arial" w:hAnsi="Arial" w:cs="Arial"/>
              </w:rPr>
            </w:pPr>
            <w:r>
              <w:rPr>
                <w:rFonts w:ascii="Arial" w:hAnsi="Arial"/>
              </w:rPr>
              <w:t>Cooperation study assistant - investigator</w:t>
            </w:r>
          </w:p>
          <w:p w14:paraId="2C64DA68" w14:textId="7F851994" w:rsidR="0096508B" w:rsidRPr="000E29CC" w:rsidRDefault="007E2901" w:rsidP="001B0E9F">
            <w:pPr>
              <w:tabs>
                <w:tab w:val="left" w:pos="324"/>
              </w:tabs>
              <w:rPr>
                <w:rFonts w:ascii="Arial" w:hAnsi="Arial" w:cs="Arial"/>
              </w:rPr>
            </w:pPr>
            <w:r>
              <w:rPr>
                <w:rFonts w:ascii="Arial" w:hAnsi="Arial"/>
              </w:rPr>
              <w:t>Study assistant must have direct acces</w:t>
            </w:r>
            <w:r w:rsidR="001B0E9F">
              <w:rPr>
                <w:rFonts w:ascii="Arial" w:hAnsi="Arial"/>
              </w:rPr>
              <w:t>s to the investigator or study leader</w:t>
            </w:r>
            <w:r>
              <w:rPr>
                <w:rFonts w:ascii="Arial" w:hAnsi="Arial"/>
              </w:rPr>
              <w:t xml:space="preserve"> (</w:t>
            </w:r>
            <w:r w:rsidR="0029372F">
              <w:rPr>
                <w:rFonts w:ascii="Arial" w:hAnsi="Arial"/>
              </w:rPr>
              <w:t xml:space="preserve">documented for instance by </w:t>
            </w:r>
            <w:r>
              <w:rPr>
                <w:rFonts w:ascii="Arial" w:hAnsi="Arial"/>
              </w:rPr>
              <w:t xml:space="preserve">means of a regular exchange). </w:t>
            </w:r>
          </w:p>
        </w:tc>
        <w:tc>
          <w:tcPr>
            <w:tcW w:w="4536" w:type="dxa"/>
          </w:tcPr>
          <w:p w14:paraId="341B8DD7" w14:textId="77777777" w:rsidR="0096508B" w:rsidRPr="000E29CC" w:rsidRDefault="0096508B" w:rsidP="003C538A">
            <w:pPr>
              <w:rPr>
                <w:rFonts w:ascii="Arial" w:hAnsi="Arial" w:cs="Arial"/>
              </w:rPr>
            </w:pPr>
          </w:p>
        </w:tc>
        <w:tc>
          <w:tcPr>
            <w:tcW w:w="419" w:type="dxa"/>
          </w:tcPr>
          <w:p w14:paraId="201D4494" w14:textId="77777777" w:rsidR="0096508B" w:rsidRPr="000E29CC" w:rsidRDefault="0096508B" w:rsidP="003C538A">
            <w:pPr>
              <w:rPr>
                <w:rFonts w:ascii="Arial" w:hAnsi="Arial" w:cs="Arial"/>
              </w:rPr>
            </w:pPr>
          </w:p>
        </w:tc>
      </w:tr>
      <w:tr w:rsidR="0096508B" w:rsidRPr="00B02DFC" w14:paraId="34C22CD9" w14:textId="77777777" w:rsidTr="00FB3537">
        <w:trPr>
          <w:gridAfter w:val="1"/>
          <w:wAfter w:w="6" w:type="dxa"/>
        </w:trPr>
        <w:tc>
          <w:tcPr>
            <w:tcW w:w="921" w:type="dxa"/>
          </w:tcPr>
          <w:p w14:paraId="554676BD" w14:textId="71591E13" w:rsidR="0096508B" w:rsidRPr="000E29CC" w:rsidRDefault="0096508B" w:rsidP="003C538A">
            <w:pPr>
              <w:rPr>
                <w:rFonts w:ascii="Arial" w:hAnsi="Arial" w:cs="Arial"/>
              </w:rPr>
            </w:pPr>
            <w:r>
              <w:rPr>
                <w:rFonts w:ascii="Arial" w:hAnsi="Arial"/>
              </w:rPr>
              <w:t>1.7.</w:t>
            </w:r>
            <w:r w:rsidR="00FB3537">
              <w:rPr>
                <w:rFonts w:ascii="Arial" w:hAnsi="Arial"/>
              </w:rPr>
              <w:t>7</w:t>
            </w:r>
          </w:p>
        </w:tc>
        <w:tc>
          <w:tcPr>
            <w:tcW w:w="4394" w:type="dxa"/>
          </w:tcPr>
          <w:p w14:paraId="0B461392" w14:textId="77777777" w:rsidR="0096508B" w:rsidRPr="000E29CC" w:rsidRDefault="0096508B" w:rsidP="003C538A">
            <w:pPr>
              <w:tabs>
                <w:tab w:val="left" w:pos="324"/>
              </w:tabs>
              <w:jc w:val="both"/>
              <w:rPr>
                <w:rFonts w:ascii="Arial" w:hAnsi="Arial" w:cs="Arial"/>
              </w:rPr>
            </w:pPr>
            <w:r>
              <w:rPr>
                <w:rFonts w:ascii="Arial" w:hAnsi="Arial"/>
              </w:rPr>
              <w:t>Study secretariat</w:t>
            </w:r>
          </w:p>
          <w:p w14:paraId="1A697287" w14:textId="0E496E0E" w:rsidR="00175364" w:rsidRPr="000E29CC" w:rsidRDefault="0058742A" w:rsidP="009859F4">
            <w:pPr>
              <w:tabs>
                <w:tab w:val="left" w:pos="324"/>
              </w:tabs>
              <w:jc w:val="both"/>
              <w:rPr>
                <w:rFonts w:ascii="Arial" w:hAnsi="Arial" w:cs="Arial"/>
              </w:rPr>
            </w:pPr>
            <w:r>
              <w:rPr>
                <w:rFonts w:ascii="Arial" w:hAnsi="Arial"/>
              </w:rPr>
              <w:t xml:space="preserve">Dedicated premises are to be assigned </w:t>
            </w:r>
            <w:r w:rsidR="009859F4">
              <w:rPr>
                <w:rFonts w:ascii="Arial" w:hAnsi="Arial"/>
              </w:rPr>
              <w:t>for doc</w:t>
            </w:r>
            <w:r>
              <w:rPr>
                <w:rFonts w:ascii="Arial" w:hAnsi="Arial"/>
              </w:rPr>
              <w:t xml:space="preserve">umentation and document </w:t>
            </w:r>
            <w:r w:rsidR="009859F4">
              <w:rPr>
                <w:rFonts w:ascii="Arial" w:hAnsi="Arial"/>
              </w:rPr>
              <w:t>storage activities.</w:t>
            </w:r>
          </w:p>
        </w:tc>
        <w:tc>
          <w:tcPr>
            <w:tcW w:w="4536" w:type="dxa"/>
          </w:tcPr>
          <w:p w14:paraId="5A5B5825" w14:textId="77777777" w:rsidR="0096508B" w:rsidRPr="000E29CC" w:rsidRDefault="0096508B" w:rsidP="003C538A">
            <w:pPr>
              <w:rPr>
                <w:rFonts w:ascii="Arial" w:hAnsi="Arial" w:cs="Arial"/>
              </w:rPr>
            </w:pPr>
          </w:p>
        </w:tc>
        <w:tc>
          <w:tcPr>
            <w:tcW w:w="419" w:type="dxa"/>
          </w:tcPr>
          <w:p w14:paraId="7D5158A2" w14:textId="77777777" w:rsidR="0096508B" w:rsidRPr="000E29CC" w:rsidRDefault="0096508B" w:rsidP="003C538A">
            <w:pPr>
              <w:rPr>
                <w:rFonts w:ascii="Arial" w:hAnsi="Arial" w:cs="Arial"/>
              </w:rPr>
            </w:pPr>
          </w:p>
        </w:tc>
      </w:tr>
      <w:tr w:rsidR="0096508B" w:rsidRPr="00B02DFC" w14:paraId="10BD1A0D" w14:textId="77777777" w:rsidTr="00FB3537">
        <w:trPr>
          <w:gridAfter w:val="1"/>
          <w:wAfter w:w="6" w:type="dxa"/>
        </w:trPr>
        <w:tc>
          <w:tcPr>
            <w:tcW w:w="921" w:type="dxa"/>
          </w:tcPr>
          <w:p w14:paraId="3B9A2B15" w14:textId="1606F08E" w:rsidR="0096508B" w:rsidRPr="000E29CC" w:rsidRDefault="0096508B" w:rsidP="003C538A">
            <w:pPr>
              <w:rPr>
                <w:rFonts w:ascii="Arial" w:hAnsi="Arial" w:cs="Arial"/>
                <w:sz w:val="12"/>
              </w:rPr>
            </w:pPr>
            <w:r>
              <w:rPr>
                <w:rFonts w:ascii="Arial" w:hAnsi="Arial"/>
              </w:rPr>
              <w:t>1.7.</w:t>
            </w:r>
            <w:r w:rsidR="00FB3537">
              <w:rPr>
                <w:rFonts w:ascii="Arial" w:hAnsi="Arial"/>
              </w:rPr>
              <w:t>8</w:t>
            </w:r>
          </w:p>
        </w:tc>
        <w:tc>
          <w:tcPr>
            <w:tcW w:w="4394" w:type="dxa"/>
          </w:tcPr>
          <w:p w14:paraId="2473873E" w14:textId="4DFD330B" w:rsidR="0096508B" w:rsidRPr="000E29CC" w:rsidRDefault="00521ABB" w:rsidP="007C5034">
            <w:pPr>
              <w:tabs>
                <w:tab w:val="left" w:pos="324"/>
              </w:tabs>
              <w:rPr>
                <w:rFonts w:ascii="Arial" w:hAnsi="Arial" w:cs="Arial"/>
              </w:rPr>
            </w:pPr>
            <w:r>
              <w:rPr>
                <w:rFonts w:ascii="Arial" w:hAnsi="Arial"/>
              </w:rPr>
              <w:t>Standard operating procedure</w:t>
            </w:r>
            <w:r w:rsidR="0029372F">
              <w:rPr>
                <w:rFonts w:ascii="Arial" w:hAnsi="Arial"/>
              </w:rPr>
              <w:t>s</w:t>
            </w:r>
            <w:r w:rsidR="008F6A2B">
              <w:rPr>
                <w:rFonts w:ascii="Arial" w:hAnsi="Arial"/>
              </w:rPr>
              <w:t xml:space="preserve"> (SOPs)</w:t>
            </w:r>
            <w:r>
              <w:rPr>
                <w:rFonts w:ascii="Arial" w:hAnsi="Arial" w:cs="Arial"/>
              </w:rPr>
              <w:br/>
            </w:r>
            <w:r>
              <w:rPr>
                <w:rFonts w:ascii="Arial" w:hAnsi="Arial"/>
              </w:rPr>
              <w:t>The procedures for the acceptance/initiation of new studies and the conduct of studies are to be specified, including responsibilities. This encompasses for instance:</w:t>
            </w:r>
          </w:p>
          <w:p w14:paraId="7F181B5A" w14:textId="5054046F" w:rsidR="0096508B" w:rsidRPr="000E29CC" w:rsidRDefault="0058742A" w:rsidP="00DD5BEA">
            <w:pPr>
              <w:pStyle w:val="Kopfzeile"/>
              <w:numPr>
                <w:ilvl w:val="0"/>
                <w:numId w:val="1"/>
              </w:numPr>
              <w:tabs>
                <w:tab w:val="clear" w:pos="4536"/>
                <w:tab w:val="clear" w:pos="9072"/>
              </w:tabs>
              <w:rPr>
                <w:rFonts w:ascii="Arial" w:hAnsi="Arial" w:cs="Arial"/>
              </w:rPr>
            </w:pPr>
            <w:r>
              <w:rPr>
                <w:rFonts w:ascii="Arial" w:hAnsi="Arial"/>
              </w:rPr>
              <w:t xml:space="preserve">Selection of new studies incl. </w:t>
            </w:r>
            <w:r w:rsidR="002D5102">
              <w:rPr>
                <w:rFonts w:ascii="Arial" w:hAnsi="Arial"/>
              </w:rPr>
              <w:t>approval</w:t>
            </w:r>
            <w:r>
              <w:rPr>
                <w:rFonts w:ascii="Arial" w:hAnsi="Arial"/>
              </w:rPr>
              <w:t xml:space="preserve"> decisions</w:t>
            </w:r>
          </w:p>
          <w:p w14:paraId="5ADE56FC" w14:textId="77777777" w:rsidR="0096508B" w:rsidRPr="000E29CC" w:rsidRDefault="0096508B" w:rsidP="00DD5BEA">
            <w:pPr>
              <w:pStyle w:val="Kopfzeile"/>
              <w:numPr>
                <w:ilvl w:val="0"/>
                <w:numId w:val="1"/>
              </w:numPr>
              <w:tabs>
                <w:tab w:val="clear" w:pos="4536"/>
                <w:tab w:val="clear" w:pos="9072"/>
              </w:tabs>
              <w:rPr>
                <w:rFonts w:ascii="Arial" w:hAnsi="Arial" w:cs="Arial"/>
              </w:rPr>
            </w:pPr>
            <w:r>
              <w:rPr>
                <w:rFonts w:ascii="Arial" w:hAnsi="Arial"/>
              </w:rPr>
              <w:t>Internal announcement of new studies (updating of study list (see Annex 2), …)</w:t>
            </w:r>
          </w:p>
          <w:p w14:paraId="1EBBF52A" w14:textId="77777777" w:rsidR="0096508B" w:rsidRPr="000E29CC" w:rsidRDefault="0096508B" w:rsidP="00DD5BEA">
            <w:pPr>
              <w:pStyle w:val="Kopfzeile"/>
              <w:numPr>
                <w:ilvl w:val="0"/>
                <w:numId w:val="1"/>
              </w:numPr>
              <w:tabs>
                <w:tab w:val="clear" w:pos="4536"/>
                <w:tab w:val="clear" w:pos="9072"/>
              </w:tabs>
              <w:rPr>
                <w:rFonts w:ascii="Arial" w:hAnsi="Arial" w:cs="Arial"/>
              </w:rPr>
            </w:pPr>
            <w:r>
              <w:rPr>
                <w:rFonts w:ascii="Arial" w:hAnsi="Arial"/>
              </w:rPr>
              <w:t>Qualification of staff members involved</w:t>
            </w:r>
          </w:p>
          <w:p w14:paraId="2BB90A26" w14:textId="77777777" w:rsidR="0096508B" w:rsidRPr="000E29CC" w:rsidRDefault="0058742A" w:rsidP="00DD5BEA">
            <w:pPr>
              <w:pStyle w:val="Kopfzeile"/>
              <w:numPr>
                <w:ilvl w:val="0"/>
                <w:numId w:val="1"/>
              </w:numPr>
              <w:tabs>
                <w:tab w:val="clear" w:pos="4536"/>
                <w:tab w:val="clear" w:pos="9072"/>
              </w:tabs>
              <w:rPr>
                <w:rFonts w:ascii="Arial" w:hAnsi="Arial" w:cs="Arial"/>
              </w:rPr>
            </w:pPr>
            <w:r>
              <w:rPr>
                <w:rFonts w:ascii="Arial" w:hAnsi="Arial"/>
              </w:rPr>
              <w:t>Study organisation (specifics of support for study patients, documentation…)</w:t>
            </w:r>
          </w:p>
          <w:p w14:paraId="74C72EFD" w14:textId="77777777" w:rsidR="0096508B" w:rsidRPr="000E29CC" w:rsidRDefault="00FB25BD" w:rsidP="00DD5BEA">
            <w:pPr>
              <w:pStyle w:val="Kopfzeile"/>
              <w:numPr>
                <w:ilvl w:val="0"/>
                <w:numId w:val="1"/>
              </w:numPr>
              <w:tabs>
                <w:tab w:val="clear" w:pos="4536"/>
                <w:tab w:val="clear" w:pos="9072"/>
              </w:tabs>
              <w:rPr>
                <w:rFonts w:ascii="Arial" w:hAnsi="Arial" w:cs="Arial"/>
              </w:rPr>
            </w:pPr>
            <w:r>
              <w:rPr>
                <w:rFonts w:ascii="Arial" w:hAnsi="Arial"/>
              </w:rPr>
              <w:t>Communication exchange/distribution of tasks between study secretariat and staff conducting the study</w:t>
            </w:r>
          </w:p>
          <w:p w14:paraId="32B02727" w14:textId="77777777" w:rsidR="0096508B" w:rsidRPr="00F550AC" w:rsidRDefault="00FB25BD" w:rsidP="00B03554">
            <w:pPr>
              <w:pStyle w:val="Kopfzeile"/>
              <w:numPr>
                <w:ilvl w:val="0"/>
                <w:numId w:val="1"/>
              </w:numPr>
              <w:tabs>
                <w:tab w:val="clear" w:pos="4536"/>
                <w:tab w:val="clear" w:pos="9072"/>
              </w:tabs>
              <w:rPr>
                <w:rFonts w:ascii="Arial" w:hAnsi="Arial" w:cs="Arial"/>
              </w:rPr>
            </w:pPr>
            <w:r>
              <w:rPr>
                <w:rFonts w:ascii="Arial" w:hAnsi="Arial"/>
              </w:rPr>
              <w:t>Method of sharing study results (</w:t>
            </w:r>
            <w:proofErr w:type="gramStart"/>
            <w:r>
              <w:rPr>
                <w:rFonts w:ascii="Arial" w:hAnsi="Arial"/>
              </w:rPr>
              <w:t>e.g.</w:t>
            </w:r>
            <w:proofErr w:type="gramEnd"/>
            <w:r>
              <w:rPr>
                <w:rFonts w:ascii="Arial" w:hAnsi="Arial"/>
              </w:rPr>
              <w:t xml:space="preserve"> staff, patients)</w:t>
            </w:r>
          </w:p>
          <w:p w14:paraId="0470CF12" w14:textId="77777777" w:rsidR="00F550AC" w:rsidRPr="0081379D" w:rsidRDefault="00F550AC" w:rsidP="00B03554">
            <w:pPr>
              <w:pStyle w:val="Kopfzeile"/>
              <w:numPr>
                <w:ilvl w:val="0"/>
                <w:numId w:val="1"/>
              </w:numPr>
              <w:tabs>
                <w:tab w:val="clear" w:pos="4536"/>
                <w:tab w:val="clear" w:pos="9072"/>
              </w:tabs>
              <w:rPr>
                <w:rFonts w:ascii="Arial" w:hAnsi="Arial" w:cs="Arial"/>
                <w:highlight w:val="green"/>
              </w:rPr>
            </w:pPr>
            <w:r w:rsidRPr="0081379D">
              <w:rPr>
                <w:rFonts w:ascii="Arial" w:hAnsi="Arial" w:cs="Arial"/>
                <w:highlight w:val="green"/>
              </w:rPr>
              <w:t>If drugs are prepared/manufactured in the pharmacy as part of the study, the pharmacy must be involved prior to initiation</w:t>
            </w:r>
          </w:p>
          <w:p w14:paraId="71682684" w14:textId="77777777" w:rsidR="00F550AC" w:rsidRDefault="00F550AC" w:rsidP="00F550AC">
            <w:pPr>
              <w:pStyle w:val="Kopfzeile"/>
              <w:tabs>
                <w:tab w:val="clear" w:pos="4536"/>
                <w:tab w:val="clear" w:pos="9072"/>
              </w:tabs>
              <w:rPr>
                <w:rFonts w:ascii="Arial" w:hAnsi="Arial" w:cs="Arial"/>
              </w:rPr>
            </w:pPr>
          </w:p>
          <w:p w14:paraId="1862A24A" w14:textId="406FAD81" w:rsidR="00F550AC" w:rsidRPr="000E29CC" w:rsidRDefault="00EA1E0D" w:rsidP="00F550AC">
            <w:pPr>
              <w:pStyle w:val="Kopfzeile"/>
              <w:tabs>
                <w:tab w:val="clear" w:pos="4536"/>
                <w:tab w:val="clear" w:pos="9072"/>
              </w:tabs>
              <w:rPr>
                <w:rFonts w:ascii="Arial" w:hAnsi="Arial" w:cs="Arial"/>
              </w:rPr>
            </w:pPr>
            <w:r w:rsidRPr="00447B0F">
              <w:rPr>
                <w:rFonts w:ascii="Arial" w:hAnsi="Arial" w:cs="Arial"/>
                <w:sz w:val="15"/>
                <w:szCs w:val="15"/>
                <w:highlight w:val="green"/>
              </w:rPr>
              <w:t>Colour legend:  Change compared to version from 17.07.2020</w:t>
            </w:r>
          </w:p>
        </w:tc>
        <w:tc>
          <w:tcPr>
            <w:tcW w:w="4536" w:type="dxa"/>
          </w:tcPr>
          <w:p w14:paraId="1AF8A676" w14:textId="77777777" w:rsidR="0096508B" w:rsidRPr="000E29CC" w:rsidRDefault="0096508B" w:rsidP="003C538A">
            <w:pPr>
              <w:rPr>
                <w:rFonts w:ascii="Arial" w:hAnsi="Arial" w:cs="Arial"/>
              </w:rPr>
            </w:pPr>
          </w:p>
        </w:tc>
        <w:tc>
          <w:tcPr>
            <w:tcW w:w="419" w:type="dxa"/>
          </w:tcPr>
          <w:p w14:paraId="5016AB79" w14:textId="77777777" w:rsidR="0096508B" w:rsidRPr="000E29CC" w:rsidRDefault="0096508B" w:rsidP="003C538A">
            <w:pPr>
              <w:rPr>
                <w:rFonts w:ascii="Arial" w:hAnsi="Arial" w:cs="Arial"/>
              </w:rPr>
            </w:pPr>
          </w:p>
        </w:tc>
      </w:tr>
      <w:tr w:rsidR="0096508B" w:rsidRPr="00B02DFC" w14:paraId="213FC492" w14:textId="77777777" w:rsidTr="00FB3537">
        <w:trPr>
          <w:gridAfter w:val="1"/>
          <w:wAfter w:w="6" w:type="dxa"/>
        </w:trPr>
        <w:tc>
          <w:tcPr>
            <w:tcW w:w="921" w:type="dxa"/>
          </w:tcPr>
          <w:p w14:paraId="419D1713" w14:textId="31E24167" w:rsidR="0096508B" w:rsidRPr="000E29CC" w:rsidRDefault="0096508B" w:rsidP="003C538A">
            <w:pPr>
              <w:rPr>
                <w:rFonts w:ascii="Arial" w:hAnsi="Arial" w:cs="Arial"/>
              </w:rPr>
            </w:pPr>
            <w:r>
              <w:rPr>
                <w:rFonts w:ascii="Arial" w:hAnsi="Arial"/>
              </w:rPr>
              <w:t>1.7.</w:t>
            </w:r>
            <w:r w:rsidR="00FB3537">
              <w:rPr>
                <w:rFonts w:ascii="Arial" w:hAnsi="Arial"/>
              </w:rPr>
              <w:t>9</w:t>
            </w:r>
          </w:p>
        </w:tc>
        <w:tc>
          <w:tcPr>
            <w:tcW w:w="4394" w:type="dxa"/>
          </w:tcPr>
          <w:p w14:paraId="428B1024" w14:textId="77777777" w:rsidR="0096508B" w:rsidRPr="000E29CC" w:rsidRDefault="00FB25BD" w:rsidP="003C538A">
            <w:pPr>
              <w:tabs>
                <w:tab w:val="left" w:pos="324"/>
              </w:tabs>
              <w:jc w:val="both"/>
              <w:rPr>
                <w:rFonts w:ascii="Arial" w:hAnsi="Arial" w:cs="Arial"/>
              </w:rPr>
            </w:pPr>
            <w:r>
              <w:rPr>
                <w:rFonts w:ascii="Arial" w:hAnsi="Arial"/>
              </w:rPr>
              <w:t>Access to studies</w:t>
            </w:r>
          </w:p>
          <w:p w14:paraId="6BF6FF8E" w14:textId="77777777" w:rsidR="0096508B" w:rsidRPr="000E29CC" w:rsidRDefault="00B03554" w:rsidP="00B03554">
            <w:pPr>
              <w:tabs>
                <w:tab w:val="left" w:pos="324"/>
              </w:tabs>
              <w:jc w:val="both"/>
              <w:rPr>
                <w:rFonts w:ascii="Arial" w:hAnsi="Arial" w:cs="Arial"/>
              </w:rPr>
            </w:pPr>
            <w:r>
              <w:rPr>
                <w:rFonts w:ascii="Arial" w:hAnsi="Arial"/>
              </w:rPr>
              <w:t>Access to the studies must be possible for patients. The studies conducted at the Oncology Centre are to be listed and, for instance, published on the website (incl. short description of the study).</w:t>
            </w:r>
          </w:p>
        </w:tc>
        <w:tc>
          <w:tcPr>
            <w:tcW w:w="4536" w:type="dxa"/>
          </w:tcPr>
          <w:p w14:paraId="7DB6D98D" w14:textId="77777777" w:rsidR="0096508B" w:rsidRPr="000E29CC" w:rsidRDefault="0096508B" w:rsidP="003C538A">
            <w:pPr>
              <w:rPr>
                <w:rFonts w:ascii="Arial" w:hAnsi="Arial" w:cs="Arial"/>
              </w:rPr>
            </w:pPr>
          </w:p>
        </w:tc>
        <w:tc>
          <w:tcPr>
            <w:tcW w:w="419" w:type="dxa"/>
          </w:tcPr>
          <w:p w14:paraId="6AC4F6DF" w14:textId="77777777" w:rsidR="0096508B" w:rsidRPr="000E29CC" w:rsidRDefault="0096508B" w:rsidP="003C538A">
            <w:pPr>
              <w:rPr>
                <w:rFonts w:ascii="Arial" w:hAnsi="Arial" w:cs="Arial"/>
              </w:rPr>
            </w:pPr>
          </w:p>
        </w:tc>
      </w:tr>
      <w:tr w:rsidR="0096508B" w:rsidRPr="00B02DFC" w14:paraId="2A9DBD79" w14:textId="77777777" w:rsidTr="00FB3537">
        <w:trPr>
          <w:gridAfter w:val="1"/>
          <w:wAfter w:w="6" w:type="dxa"/>
        </w:trPr>
        <w:tc>
          <w:tcPr>
            <w:tcW w:w="921" w:type="dxa"/>
          </w:tcPr>
          <w:p w14:paraId="2664DCBF" w14:textId="5A3FCA5F" w:rsidR="0096508B" w:rsidRPr="00EC30EB" w:rsidRDefault="0096508B" w:rsidP="00EC30EB">
            <w:pPr>
              <w:rPr>
                <w:rFonts w:cs="Arial"/>
              </w:rPr>
            </w:pPr>
            <w:r w:rsidRPr="00EC30EB">
              <w:rPr>
                <w:rFonts w:ascii="Arial" w:hAnsi="Arial"/>
              </w:rPr>
              <w:t>1.7.1</w:t>
            </w:r>
            <w:r w:rsidR="00FB3537" w:rsidRPr="00EC30EB">
              <w:rPr>
                <w:rFonts w:ascii="Arial" w:hAnsi="Arial"/>
              </w:rPr>
              <w:t>0</w:t>
            </w:r>
          </w:p>
        </w:tc>
        <w:tc>
          <w:tcPr>
            <w:tcW w:w="4394" w:type="dxa"/>
          </w:tcPr>
          <w:p w14:paraId="06755EB6" w14:textId="77777777" w:rsidR="0096508B" w:rsidRPr="00EC30EB" w:rsidRDefault="00FB25BD" w:rsidP="00EC30EB">
            <w:pPr>
              <w:tabs>
                <w:tab w:val="left" w:pos="324"/>
              </w:tabs>
              <w:jc w:val="both"/>
              <w:rPr>
                <w:rFonts w:ascii="Arial" w:hAnsi="Arial"/>
              </w:rPr>
            </w:pPr>
            <w:r w:rsidRPr="00EC30EB">
              <w:rPr>
                <w:rFonts w:ascii="Arial" w:hAnsi="Arial"/>
              </w:rPr>
              <w:t>Assignment to a study</w:t>
            </w:r>
          </w:p>
          <w:p w14:paraId="5FBF1EFE" w14:textId="77777777" w:rsidR="00D030FA" w:rsidRPr="00EC30EB" w:rsidRDefault="00D030FA" w:rsidP="00EC30EB">
            <w:pPr>
              <w:tabs>
                <w:tab w:val="left" w:pos="324"/>
              </w:tabs>
              <w:jc w:val="both"/>
              <w:rPr>
                <w:rFonts w:ascii="Arial" w:hAnsi="Arial"/>
              </w:rPr>
            </w:pPr>
            <w:r w:rsidRPr="00EC30EB">
              <w:rPr>
                <w:rFonts w:ascii="Arial" w:hAnsi="Arial"/>
              </w:rPr>
              <w:t xml:space="preserve">Before participation in a study is recommended to a patient, a patient-related discussion must have taken place in the interdisciplinary tumour conference. </w:t>
            </w:r>
          </w:p>
          <w:p w14:paraId="4214DCED" w14:textId="65C6286B" w:rsidR="00D030FA" w:rsidRPr="00EC30EB" w:rsidRDefault="00FB25BD" w:rsidP="00EC30EB">
            <w:pPr>
              <w:tabs>
                <w:tab w:val="left" w:pos="324"/>
              </w:tabs>
              <w:jc w:val="both"/>
              <w:rPr>
                <w:rFonts w:ascii="Arial" w:hAnsi="Arial"/>
              </w:rPr>
            </w:pPr>
            <w:r w:rsidRPr="00EC30EB">
              <w:rPr>
                <w:rFonts w:ascii="Arial" w:hAnsi="Arial"/>
              </w:rPr>
              <w:t xml:space="preserve">The provisions for study participation are formulated in the organ-specific requirements (Organ Cancer Centre, Module, </w:t>
            </w:r>
            <w:r w:rsidR="00303317" w:rsidRPr="00EC30EB">
              <w:rPr>
                <w:rFonts w:ascii="Arial" w:hAnsi="Arial"/>
              </w:rPr>
              <w:t>F</w:t>
            </w:r>
            <w:r w:rsidRPr="00EC30EB">
              <w:rPr>
                <w:rFonts w:ascii="Arial" w:hAnsi="Arial"/>
              </w:rPr>
              <w:t>ocus). 5% of all tumour patients treated in the Oncology Centre should participate in studies.</w:t>
            </w:r>
          </w:p>
          <w:p w14:paraId="7E098CE0" w14:textId="58DAA750" w:rsidR="00F550AC" w:rsidRPr="00EC30EB" w:rsidRDefault="00F550AC" w:rsidP="00EC30EB">
            <w:pPr>
              <w:tabs>
                <w:tab w:val="left" w:pos="324"/>
              </w:tabs>
              <w:jc w:val="both"/>
              <w:rPr>
                <w:rFonts w:ascii="Arial" w:hAnsi="Arial"/>
              </w:rPr>
            </w:pPr>
            <w:r w:rsidRPr="00EC30EB">
              <w:rPr>
                <w:rFonts w:ascii="Arial" w:hAnsi="Arial"/>
              </w:rPr>
              <w:t xml:space="preserve">Study patients can be counted for 2 </w:t>
            </w:r>
            <w:proofErr w:type="spellStart"/>
            <w:r w:rsidRPr="00EC30EB">
              <w:rPr>
                <w:rFonts w:ascii="Arial" w:hAnsi="Arial"/>
              </w:rPr>
              <w:t>centers</w:t>
            </w:r>
            <w:proofErr w:type="spellEnd"/>
            <w:r w:rsidRPr="00EC30EB">
              <w:rPr>
                <w:rFonts w:ascii="Arial" w:hAnsi="Arial"/>
              </w:rPr>
              <w:t xml:space="preserve">, provided that the sending </w:t>
            </w:r>
            <w:proofErr w:type="spellStart"/>
            <w:r w:rsidRPr="00EC30EB">
              <w:rPr>
                <w:rFonts w:ascii="Arial" w:hAnsi="Arial"/>
              </w:rPr>
              <w:t>center</w:t>
            </w:r>
            <w:proofErr w:type="spellEnd"/>
            <w:r w:rsidRPr="00EC30EB">
              <w:rPr>
                <w:rFonts w:ascii="Arial" w:hAnsi="Arial"/>
              </w:rPr>
              <w:t xml:space="preserve"> itself conducts at least one own study for the </w:t>
            </w:r>
            <w:proofErr w:type="spellStart"/>
            <w:r w:rsidRPr="00EC30EB">
              <w:rPr>
                <w:rFonts w:ascii="Arial" w:hAnsi="Arial"/>
              </w:rPr>
              <w:t>tumor</w:t>
            </w:r>
            <w:proofErr w:type="spellEnd"/>
            <w:r w:rsidRPr="00EC30EB">
              <w:rPr>
                <w:rFonts w:ascii="Arial" w:hAnsi="Arial"/>
              </w:rPr>
              <w:t xml:space="preserve"> entity corresponding to the scope of the certificate. If this method of counting is chosen (facultative), the </w:t>
            </w:r>
            <w:proofErr w:type="spellStart"/>
            <w:r w:rsidRPr="00EC30EB">
              <w:rPr>
                <w:rFonts w:ascii="Arial" w:hAnsi="Arial"/>
              </w:rPr>
              <w:t>center</w:t>
            </w:r>
            <w:proofErr w:type="spellEnd"/>
            <w:r w:rsidRPr="00EC30EB">
              <w:rPr>
                <w:rFonts w:ascii="Arial" w:hAnsi="Arial"/>
              </w:rPr>
              <w:t xml:space="preserve"> must show how many patients are brought into its own studies, sent to other </w:t>
            </w:r>
            <w:proofErr w:type="spellStart"/>
            <w:r w:rsidRPr="00EC30EB">
              <w:rPr>
                <w:rFonts w:ascii="Arial" w:hAnsi="Arial"/>
              </w:rPr>
              <w:t>centers</w:t>
            </w:r>
            <w:proofErr w:type="spellEnd"/>
            <w:r w:rsidRPr="00EC30EB">
              <w:rPr>
                <w:rFonts w:ascii="Arial" w:hAnsi="Arial"/>
              </w:rPr>
              <w:t xml:space="preserve">/clinics for study participation and taken over from other </w:t>
            </w:r>
            <w:proofErr w:type="spellStart"/>
            <w:r w:rsidRPr="00EC30EB">
              <w:rPr>
                <w:rFonts w:ascii="Arial" w:hAnsi="Arial"/>
              </w:rPr>
              <w:t>centers</w:t>
            </w:r>
            <w:proofErr w:type="spellEnd"/>
            <w:r w:rsidRPr="00EC30EB">
              <w:rPr>
                <w:rFonts w:ascii="Arial" w:hAnsi="Arial"/>
              </w:rPr>
              <w:t>/clinics for study participation.</w:t>
            </w:r>
          </w:p>
          <w:p w14:paraId="5E5C116D" w14:textId="0175C9EC" w:rsidR="00136313" w:rsidRPr="00EC30EB" w:rsidRDefault="006C1FA0" w:rsidP="00EC30EB">
            <w:pPr>
              <w:tabs>
                <w:tab w:val="left" w:pos="324"/>
              </w:tabs>
              <w:jc w:val="both"/>
              <w:rPr>
                <w:rFonts w:ascii="Arial" w:hAnsi="Arial"/>
              </w:rPr>
            </w:pPr>
            <w:r w:rsidRPr="00EC30EB">
              <w:rPr>
                <w:rFonts w:ascii="Arial" w:hAnsi="Arial"/>
              </w:rPr>
              <w:lastRenderedPageBreak/>
              <w:t xml:space="preserve">Study participation is solely deemed to be the inclusion of patients in studies following a </w:t>
            </w:r>
            <w:r w:rsidR="009859F4" w:rsidRPr="00EC30EB">
              <w:rPr>
                <w:rFonts w:ascii="Arial" w:hAnsi="Arial"/>
              </w:rPr>
              <w:t xml:space="preserve">positive </w:t>
            </w:r>
            <w:r w:rsidRPr="00EC30EB">
              <w:rPr>
                <w:rFonts w:ascii="Arial" w:hAnsi="Arial"/>
              </w:rPr>
              <w:t>vote by the ethical committee combined with a study plan (non-interventionist/diagnostic studies are also recognised).</w:t>
            </w:r>
          </w:p>
          <w:p w14:paraId="1ED01BAF" w14:textId="77777777" w:rsidR="00EA1E0D" w:rsidRPr="00EC30EB" w:rsidRDefault="00EA1E0D" w:rsidP="00EC30EB">
            <w:pPr>
              <w:tabs>
                <w:tab w:val="left" w:pos="324"/>
              </w:tabs>
              <w:jc w:val="both"/>
              <w:rPr>
                <w:rFonts w:ascii="Arial" w:hAnsi="Arial"/>
              </w:rPr>
            </w:pPr>
          </w:p>
          <w:p w14:paraId="356C4418" w14:textId="45646963" w:rsidR="00F550AC" w:rsidRPr="00EC30EB" w:rsidRDefault="00EA1E0D" w:rsidP="00EC30EB">
            <w:pPr>
              <w:tabs>
                <w:tab w:val="left" w:pos="324"/>
              </w:tabs>
              <w:jc w:val="both"/>
              <w:rPr>
                <w:rFonts w:ascii="Arial" w:hAnsi="Arial"/>
              </w:rPr>
            </w:pPr>
            <w:r w:rsidRPr="00EC30EB">
              <w:rPr>
                <w:rFonts w:ascii="Arial" w:hAnsi="Arial"/>
              </w:rPr>
              <w:t>Colour legend:  Change compared to version from 17.07.2020</w:t>
            </w:r>
          </w:p>
        </w:tc>
        <w:tc>
          <w:tcPr>
            <w:tcW w:w="4536" w:type="dxa"/>
          </w:tcPr>
          <w:p w14:paraId="157D17F3" w14:textId="77777777" w:rsidR="0096508B" w:rsidRPr="000E29CC" w:rsidRDefault="0096508B" w:rsidP="005B7EF2">
            <w:pPr>
              <w:pStyle w:val="berschrift7"/>
              <w:rPr>
                <w:highlight w:val="yellow"/>
              </w:rPr>
            </w:pPr>
          </w:p>
        </w:tc>
        <w:tc>
          <w:tcPr>
            <w:tcW w:w="419" w:type="dxa"/>
          </w:tcPr>
          <w:p w14:paraId="7B0C86D6" w14:textId="77777777" w:rsidR="0096508B" w:rsidRPr="000E29CC" w:rsidRDefault="0096508B" w:rsidP="005B7EF2">
            <w:pPr>
              <w:pStyle w:val="berschrift7"/>
              <w:rPr>
                <w:rFonts w:cs="Arial"/>
              </w:rPr>
            </w:pPr>
          </w:p>
        </w:tc>
      </w:tr>
      <w:tr w:rsidR="0096508B" w:rsidRPr="00EC03DB" w14:paraId="46C55409" w14:textId="77777777" w:rsidTr="00FB3537">
        <w:trPr>
          <w:gridAfter w:val="1"/>
          <w:wAfter w:w="6" w:type="dxa"/>
        </w:trPr>
        <w:tc>
          <w:tcPr>
            <w:tcW w:w="921" w:type="dxa"/>
          </w:tcPr>
          <w:p w14:paraId="2C2010F4" w14:textId="26BA0059" w:rsidR="0096508B" w:rsidRPr="000E29CC" w:rsidRDefault="0096508B" w:rsidP="003C538A">
            <w:pPr>
              <w:rPr>
                <w:rFonts w:ascii="Arial" w:hAnsi="Arial" w:cs="Arial"/>
              </w:rPr>
            </w:pPr>
            <w:r>
              <w:rPr>
                <w:rFonts w:ascii="Arial" w:hAnsi="Arial"/>
              </w:rPr>
              <w:t>1.7.1</w:t>
            </w:r>
            <w:r w:rsidR="00FB3537">
              <w:rPr>
                <w:rFonts w:ascii="Arial" w:hAnsi="Arial"/>
              </w:rPr>
              <w:t>1</w:t>
            </w:r>
          </w:p>
        </w:tc>
        <w:tc>
          <w:tcPr>
            <w:tcW w:w="4394" w:type="dxa"/>
          </w:tcPr>
          <w:p w14:paraId="65372280" w14:textId="1F9417E9" w:rsidR="0096508B" w:rsidRPr="000E29CC" w:rsidRDefault="00FB25BD" w:rsidP="003C538A">
            <w:pPr>
              <w:tabs>
                <w:tab w:val="left" w:pos="355"/>
              </w:tabs>
              <w:jc w:val="both"/>
              <w:rPr>
                <w:rFonts w:ascii="Arial" w:hAnsi="Arial" w:cs="Arial"/>
              </w:rPr>
            </w:pPr>
            <w:r>
              <w:rPr>
                <w:rFonts w:ascii="Arial" w:hAnsi="Arial"/>
              </w:rPr>
              <w:t xml:space="preserve">Communication </w:t>
            </w:r>
            <w:r w:rsidR="009859F4">
              <w:rPr>
                <w:rFonts w:ascii="Arial" w:hAnsi="Arial"/>
              </w:rPr>
              <w:t xml:space="preserve">of </w:t>
            </w:r>
            <w:r>
              <w:rPr>
                <w:rFonts w:ascii="Arial" w:hAnsi="Arial"/>
              </w:rPr>
              <w:t xml:space="preserve">serious events </w:t>
            </w:r>
          </w:p>
          <w:p w14:paraId="0F337BBE" w14:textId="614E1CDF" w:rsidR="0096508B" w:rsidRPr="000E29CC" w:rsidRDefault="00FB25BD" w:rsidP="009859F4">
            <w:pPr>
              <w:tabs>
                <w:tab w:val="left" w:pos="355"/>
              </w:tabs>
              <w:jc w:val="both"/>
              <w:rPr>
                <w:rFonts w:ascii="Arial" w:hAnsi="Arial" w:cs="Arial"/>
              </w:rPr>
            </w:pPr>
            <w:r>
              <w:rPr>
                <w:rFonts w:ascii="Arial" w:hAnsi="Arial"/>
              </w:rPr>
              <w:t xml:space="preserve">It must be ensured </w:t>
            </w:r>
            <w:r w:rsidR="009859F4">
              <w:rPr>
                <w:rFonts w:ascii="Arial" w:hAnsi="Arial"/>
              </w:rPr>
              <w:t xml:space="preserve">that the corresponding study secretariat is informed immediately of any </w:t>
            </w:r>
            <w:r>
              <w:rPr>
                <w:rFonts w:ascii="Arial" w:hAnsi="Arial"/>
              </w:rPr>
              <w:t xml:space="preserve">serious adverse events (SAEs). This presupposes that the study status of each patient is </w:t>
            </w:r>
            <w:proofErr w:type="gramStart"/>
            <w:r>
              <w:rPr>
                <w:rFonts w:ascii="Arial" w:hAnsi="Arial"/>
              </w:rPr>
              <w:t>absolutely clear</w:t>
            </w:r>
            <w:proofErr w:type="gramEnd"/>
            <w:r>
              <w:rPr>
                <w:rFonts w:ascii="Arial" w:hAnsi="Arial"/>
              </w:rPr>
              <w:t xml:space="preserve"> to the specialty department.</w:t>
            </w:r>
          </w:p>
        </w:tc>
        <w:tc>
          <w:tcPr>
            <w:tcW w:w="4536" w:type="dxa"/>
          </w:tcPr>
          <w:p w14:paraId="451EE970" w14:textId="77777777" w:rsidR="0096508B" w:rsidRPr="000E29CC" w:rsidRDefault="0096508B" w:rsidP="003C538A">
            <w:pPr>
              <w:pStyle w:val="Kopfzeile"/>
              <w:tabs>
                <w:tab w:val="clear" w:pos="4536"/>
                <w:tab w:val="clear" w:pos="9072"/>
              </w:tabs>
              <w:rPr>
                <w:rFonts w:ascii="Arial" w:hAnsi="Arial" w:cs="Arial"/>
              </w:rPr>
            </w:pPr>
          </w:p>
        </w:tc>
        <w:tc>
          <w:tcPr>
            <w:tcW w:w="419" w:type="dxa"/>
          </w:tcPr>
          <w:p w14:paraId="4DEE371E" w14:textId="77777777" w:rsidR="0096508B" w:rsidRPr="000E29CC" w:rsidRDefault="0096508B" w:rsidP="003C538A">
            <w:pPr>
              <w:rPr>
                <w:rFonts w:ascii="Arial" w:hAnsi="Arial" w:cs="Arial"/>
              </w:rPr>
            </w:pPr>
          </w:p>
        </w:tc>
      </w:tr>
      <w:tr w:rsidR="0096508B" w:rsidRPr="00B02DFC" w14:paraId="72A5C678" w14:textId="77777777" w:rsidTr="00FB3537">
        <w:trPr>
          <w:gridAfter w:val="1"/>
          <w:wAfter w:w="6" w:type="dxa"/>
        </w:trPr>
        <w:tc>
          <w:tcPr>
            <w:tcW w:w="921" w:type="dxa"/>
          </w:tcPr>
          <w:p w14:paraId="1B35CAD1" w14:textId="0D5700FA" w:rsidR="0096508B" w:rsidRPr="000E29CC" w:rsidRDefault="0096508B" w:rsidP="003C538A">
            <w:pPr>
              <w:rPr>
                <w:rFonts w:ascii="Arial" w:hAnsi="Arial" w:cs="Arial"/>
              </w:rPr>
            </w:pPr>
            <w:r>
              <w:rPr>
                <w:rFonts w:ascii="Arial" w:hAnsi="Arial"/>
              </w:rPr>
              <w:t>1.7.1</w:t>
            </w:r>
            <w:r w:rsidR="00FB3537">
              <w:rPr>
                <w:rFonts w:ascii="Arial" w:hAnsi="Arial"/>
              </w:rPr>
              <w:t>2</w:t>
            </w:r>
          </w:p>
        </w:tc>
        <w:tc>
          <w:tcPr>
            <w:tcW w:w="4394" w:type="dxa"/>
          </w:tcPr>
          <w:p w14:paraId="79B27CD4" w14:textId="10D9A1E8" w:rsidR="0096508B" w:rsidRPr="000E29CC" w:rsidRDefault="00444AA1" w:rsidP="003C538A">
            <w:pPr>
              <w:tabs>
                <w:tab w:val="left" w:pos="324"/>
              </w:tabs>
              <w:jc w:val="both"/>
              <w:rPr>
                <w:rFonts w:ascii="Arial" w:hAnsi="Arial" w:cs="Arial"/>
              </w:rPr>
            </w:pPr>
            <w:r>
              <w:rPr>
                <w:rFonts w:ascii="Arial" w:hAnsi="Arial"/>
              </w:rPr>
              <w:t xml:space="preserve">If </w:t>
            </w:r>
            <w:r w:rsidR="00303317">
              <w:rPr>
                <w:rFonts w:ascii="Arial" w:hAnsi="Arial"/>
              </w:rPr>
              <w:t xml:space="preserve">the </w:t>
            </w:r>
            <w:r>
              <w:rPr>
                <w:rFonts w:ascii="Arial" w:hAnsi="Arial"/>
              </w:rPr>
              <w:t>unit conducting the study is not part of the clinic</w:t>
            </w:r>
          </w:p>
          <w:p w14:paraId="4F6BC71A" w14:textId="26138DA4" w:rsidR="0096508B" w:rsidRPr="000E29CC" w:rsidRDefault="00303317" w:rsidP="00303317">
            <w:pPr>
              <w:tabs>
                <w:tab w:val="left" w:pos="324"/>
              </w:tabs>
              <w:jc w:val="both"/>
              <w:rPr>
                <w:rFonts w:ascii="Arial" w:hAnsi="Arial" w:cs="Arial"/>
              </w:rPr>
            </w:pPr>
            <w:r>
              <w:rPr>
                <w:rFonts w:ascii="Arial" w:hAnsi="Arial"/>
              </w:rPr>
              <w:t xml:space="preserve">Documentation </w:t>
            </w:r>
            <w:r w:rsidR="006C1FA0">
              <w:rPr>
                <w:rFonts w:ascii="Arial" w:hAnsi="Arial"/>
              </w:rPr>
              <w:t xml:space="preserve">of a written cooperation agreement is to be provided, that ensures compliance with all the </w:t>
            </w:r>
            <w:r w:rsidR="0091698C">
              <w:rPr>
                <w:rFonts w:ascii="Arial" w:hAnsi="Arial"/>
              </w:rPr>
              <w:t>Technical and Medical Requirements</w:t>
            </w:r>
            <w:r w:rsidR="006C1FA0">
              <w:rPr>
                <w:rFonts w:ascii="Arial" w:hAnsi="Arial"/>
              </w:rPr>
              <w:t xml:space="preserve"> set out in this section.</w:t>
            </w:r>
          </w:p>
        </w:tc>
        <w:tc>
          <w:tcPr>
            <w:tcW w:w="4536" w:type="dxa"/>
          </w:tcPr>
          <w:p w14:paraId="74C21479" w14:textId="77777777" w:rsidR="0096508B" w:rsidRPr="000E29CC" w:rsidRDefault="0096508B" w:rsidP="003C538A">
            <w:pPr>
              <w:rPr>
                <w:rFonts w:ascii="Arial" w:hAnsi="Arial" w:cs="Arial"/>
              </w:rPr>
            </w:pPr>
          </w:p>
        </w:tc>
        <w:tc>
          <w:tcPr>
            <w:tcW w:w="419" w:type="dxa"/>
          </w:tcPr>
          <w:p w14:paraId="5498529A" w14:textId="77777777" w:rsidR="0096508B" w:rsidRPr="000E29CC" w:rsidRDefault="0096508B" w:rsidP="003C538A">
            <w:pPr>
              <w:rPr>
                <w:rFonts w:ascii="Arial" w:hAnsi="Arial" w:cs="Arial"/>
              </w:rPr>
            </w:pPr>
          </w:p>
        </w:tc>
      </w:tr>
      <w:tr w:rsidR="00EA1E0D" w:rsidRPr="00B02DFC" w14:paraId="108643F0" w14:textId="77777777" w:rsidTr="00FB3537">
        <w:trPr>
          <w:gridAfter w:val="1"/>
          <w:wAfter w:w="6" w:type="dxa"/>
        </w:trPr>
        <w:tc>
          <w:tcPr>
            <w:tcW w:w="921" w:type="dxa"/>
          </w:tcPr>
          <w:p w14:paraId="7DB6C519" w14:textId="77777777" w:rsidR="00EA1E0D" w:rsidRPr="0081379D" w:rsidRDefault="00EA1E0D" w:rsidP="003C538A">
            <w:pPr>
              <w:rPr>
                <w:rFonts w:ascii="Arial" w:hAnsi="Arial"/>
                <w:highlight w:val="green"/>
              </w:rPr>
            </w:pPr>
            <w:r w:rsidRPr="0081379D">
              <w:rPr>
                <w:rFonts w:ascii="Arial" w:hAnsi="Arial"/>
                <w:highlight w:val="green"/>
              </w:rPr>
              <w:t>1.7.13</w:t>
            </w:r>
          </w:p>
          <w:p w14:paraId="70E1E196" w14:textId="66F427D4" w:rsidR="00EA1E0D" w:rsidRDefault="00EA1E0D" w:rsidP="003C538A">
            <w:pPr>
              <w:rPr>
                <w:rFonts w:ascii="Arial" w:hAnsi="Arial"/>
              </w:rPr>
            </w:pPr>
            <w:r w:rsidRPr="0081379D">
              <w:rPr>
                <w:rFonts w:ascii="Arial" w:hAnsi="Arial"/>
                <w:highlight w:val="green"/>
              </w:rPr>
              <w:t>G-BA</w:t>
            </w:r>
          </w:p>
        </w:tc>
        <w:tc>
          <w:tcPr>
            <w:tcW w:w="4394" w:type="dxa"/>
          </w:tcPr>
          <w:p w14:paraId="2C0DD83F" w14:textId="50498404" w:rsidR="00977E49" w:rsidRDefault="00977E49" w:rsidP="003C538A">
            <w:pPr>
              <w:tabs>
                <w:tab w:val="left" w:pos="324"/>
              </w:tabs>
              <w:jc w:val="both"/>
              <w:rPr>
                <w:rFonts w:ascii="Arial" w:hAnsi="Arial"/>
              </w:rPr>
            </w:pPr>
            <w:r w:rsidRPr="0081379D">
              <w:rPr>
                <w:rFonts w:ascii="Arial" w:hAnsi="Arial"/>
                <w:highlight w:val="green"/>
              </w:rPr>
              <w:t>Research activity</w:t>
            </w:r>
          </w:p>
          <w:p w14:paraId="249C91D9" w14:textId="5C906F62" w:rsidR="00EA1E0D" w:rsidRDefault="00EA1E0D" w:rsidP="003C538A">
            <w:pPr>
              <w:tabs>
                <w:tab w:val="left" w:pos="324"/>
              </w:tabs>
              <w:jc w:val="both"/>
              <w:rPr>
                <w:rFonts w:ascii="Arial" w:hAnsi="Arial"/>
              </w:rPr>
            </w:pPr>
            <w:r w:rsidRPr="0081379D">
              <w:rPr>
                <w:rFonts w:ascii="Arial" w:hAnsi="Arial"/>
                <w:highlight w:val="green"/>
              </w:rPr>
              <w:t>The Oncology Centre fulfils at least one of the following requirements:</w:t>
            </w:r>
          </w:p>
          <w:p w14:paraId="712E5C91" w14:textId="24FD4DC0" w:rsidR="00EA1E0D" w:rsidRPr="0081379D" w:rsidRDefault="00EA1E0D" w:rsidP="0081379D">
            <w:pPr>
              <w:pStyle w:val="Kopfzeile"/>
              <w:numPr>
                <w:ilvl w:val="0"/>
                <w:numId w:val="1"/>
              </w:numPr>
              <w:tabs>
                <w:tab w:val="clear" w:pos="4536"/>
                <w:tab w:val="clear" w:pos="9072"/>
              </w:tabs>
              <w:rPr>
                <w:rFonts w:ascii="Arial" w:hAnsi="Arial"/>
                <w:highlight w:val="green"/>
              </w:rPr>
            </w:pPr>
            <w:r w:rsidRPr="0081379D">
              <w:rPr>
                <w:rFonts w:ascii="Arial" w:hAnsi="Arial"/>
                <w:highlight w:val="green"/>
              </w:rPr>
              <w:t>Collaboration on guidelines and consensus papers (name and guideline/consensus paper) and/or</w:t>
            </w:r>
          </w:p>
          <w:p w14:paraId="04771DAF" w14:textId="77777777" w:rsidR="00EA1E0D" w:rsidRPr="0081379D" w:rsidRDefault="00EA1E0D" w:rsidP="0081379D">
            <w:pPr>
              <w:pStyle w:val="Kopfzeile"/>
              <w:numPr>
                <w:ilvl w:val="0"/>
                <w:numId w:val="1"/>
              </w:numPr>
              <w:tabs>
                <w:tab w:val="clear" w:pos="4536"/>
                <w:tab w:val="clear" w:pos="9072"/>
              </w:tabs>
              <w:rPr>
                <w:rFonts w:ascii="Arial" w:hAnsi="Arial"/>
                <w:highlight w:val="green"/>
              </w:rPr>
            </w:pPr>
            <w:r w:rsidRPr="0081379D">
              <w:rPr>
                <w:rFonts w:ascii="Arial" w:hAnsi="Arial"/>
                <w:highlight w:val="green"/>
              </w:rPr>
              <w:t>At least one annual scientific publication (international publication, peer-review procedure) in the field of oncology (name of at least 1 publication with associated centre/module) and/or</w:t>
            </w:r>
          </w:p>
          <w:p w14:paraId="2502AD5E" w14:textId="27EE8528" w:rsidR="00EA1E0D" w:rsidRPr="0081379D" w:rsidRDefault="00EA1E0D" w:rsidP="0081379D">
            <w:pPr>
              <w:pStyle w:val="Kopfzeile"/>
              <w:numPr>
                <w:ilvl w:val="0"/>
                <w:numId w:val="1"/>
              </w:numPr>
              <w:tabs>
                <w:tab w:val="clear" w:pos="4536"/>
                <w:tab w:val="clear" w:pos="9072"/>
              </w:tabs>
              <w:rPr>
                <w:rFonts w:ascii="Arial" w:hAnsi="Arial"/>
                <w:highlight w:val="green"/>
              </w:rPr>
            </w:pPr>
            <w:r w:rsidRPr="0081379D">
              <w:rPr>
                <w:rFonts w:ascii="Arial" w:hAnsi="Arial"/>
                <w:highlight w:val="green"/>
              </w:rPr>
              <w:t xml:space="preserve">Participation in multicentre studies of evidence level </w:t>
            </w:r>
            <w:proofErr w:type="spellStart"/>
            <w:r w:rsidRPr="0081379D">
              <w:rPr>
                <w:rFonts w:ascii="Arial" w:hAnsi="Arial"/>
                <w:highlight w:val="green"/>
              </w:rPr>
              <w:t>Ib</w:t>
            </w:r>
            <w:proofErr w:type="spellEnd"/>
            <w:r w:rsidRPr="0081379D">
              <w:rPr>
                <w:rFonts w:ascii="Arial" w:hAnsi="Arial"/>
                <w:highlight w:val="green"/>
              </w:rPr>
              <w:t xml:space="preserve"> or </w:t>
            </w:r>
            <w:proofErr w:type="spellStart"/>
            <w:r w:rsidRPr="0081379D">
              <w:rPr>
                <w:rFonts w:ascii="Arial" w:hAnsi="Arial"/>
                <w:highlight w:val="green"/>
              </w:rPr>
              <w:t>lla</w:t>
            </w:r>
            <w:proofErr w:type="spellEnd"/>
          </w:p>
          <w:p w14:paraId="14513E72" w14:textId="77777777" w:rsidR="00EA1E0D" w:rsidRDefault="00EA1E0D" w:rsidP="003C538A">
            <w:pPr>
              <w:tabs>
                <w:tab w:val="left" w:pos="324"/>
              </w:tabs>
              <w:jc w:val="both"/>
              <w:rPr>
                <w:rFonts w:ascii="Arial" w:hAnsi="Arial"/>
              </w:rPr>
            </w:pPr>
          </w:p>
          <w:p w14:paraId="24981D06" w14:textId="49B60FD4" w:rsidR="00EA1E0D" w:rsidRDefault="00EA1E0D" w:rsidP="003C538A">
            <w:pPr>
              <w:tabs>
                <w:tab w:val="left" w:pos="324"/>
              </w:tabs>
              <w:jc w:val="both"/>
              <w:rPr>
                <w:rFonts w:ascii="Arial" w:hAnsi="Arial"/>
              </w:rPr>
            </w:pPr>
            <w:r w:rsidRPr="00447B0F">
              <w:rPr>
                <w:rFonts w:ascii="Arial" w:hAnsi="Arial" w:cs="Arial"/>
                <w:sz w:val="15"/>
                <w:szCs w:val="15"/>
                <w:highlight w:val="green"/>
              </w:rPr>
              <w:t>Colour legend:  Change compared to version from 17.07.2020</w:t>
            </w:r>
          </w:p>
        </w:tc>
        <w:tc>
          <w:tcPr>
            <w:tcW w:w="4536" w:type="dxa"/>
          </w:tcPr>
          <w:p w14:paraId="7A9E2773" w14:textId="77777777" w:rsidR="00EA1E0D" w:rsidRPr="000E29CC" w:rsidRDefault="00EA1E0D" w:rsidP="003C538A">
            <w:pPr>
              <w:rPr>
                <w:rFonts w:ascii="Arial" w:hAnsi="Arial" w:cs="Arial"/>
              </w:rPr>
            </w:pPr>
          </w:p>
        </w:tc>
        <w:tc>
          <w:tcPr>
            <w:tcW w:w="419" w:type="dxa"/>
          </w:tcPr>
          <w:p w14:paraId="205C506E" w14:textId="77777777" w:rsidR="00EA1E0D" w:rsidRPr="000E29CC" w:rsidRDefault="00EA1E0D" w:rsidP="003C538A">
            <w:pPr>
              <w:rPr>
                <w:rFonts w:ascii="Arial" w:hAnsi="Arial" w:cs="Arial"/>
              </w:rPr>
            </w:pPr>
          </w:p>
        </w:tc>
      </w:tr>
    </w:tbl>
    <w:p w14:paraId="5CBBD258" w14:textId="77777777" w:rsidR="00DF3ABC" w:rsidRPr="000E29CC" w:rsidRDefault="00DF3ABC">
      <w:pPr>
        <w:rPr>
          <w:rFonts w:ascii="Arial" w:hAnsi="Arial" w:cs="Arial"/>
        </w:rPr>
      </w:pPr>
    </w:p>
    <w:p w14:paraId="2C815169" w14:textId="77777777" w:rsidR="00DF3ABC" w:rsidRPr="000E29CC" w:rsidRDefault="00DF3ABC">
      <w:pPr>
        <w:rPr>
          <w:rFonts w:ascii="Arial" w:hAnsi="Arial" w:cs="Arial"/>
        </w:rPr>
      </w:pPr>
    </w:p>
    <w:p w14:paraId="781D0202" w14:textId="77777777" w:rsidR="00115BEA" w:rsidRPr="000E29CC" w:rsidRDefault="00115BEA">
      <w:pPr>
        <w:rPr>
          <w:rFonts w:ascii="Arial" w:hAnsi="Arial" w:cs="Arial"/>
        </w:rPr>
      </w:pPr>
    </w:p>
    <w:p w14:paraId="0BE2F0E7" w14:textId="77777777" w:rsidR="00DF3ABC" w:rsidRPr="000E29CC" w:rsidRDefault="00DF3ABC">
      <w:pPr>
        <w:rPr>
          <w:rFonts w:ascii="Arial" w:hAnsi="Arial" w:cs="Arial"/>
          <w:sz w:val="2"/>
          <w:szCs w:val="2"/>
        </w:rPr>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260"/>
        <w:gridCol w:w="1134"/>
        <w:gridCol w:w="4961"/>
        <w:gridCol w:w="160"/>
      </w:tblGrid>
      <w:tr w:rsidR="00136313" w:rsidRPr="000E29CC" w14:paraId="71D29C86" w14:textId="77777777" w:rsidTr="00CC5B2D">
        <w:trPr>
          <w:gridAfter w:val="1"/>
          <w:wAfter w:w="160" w:type="dxa"/>
          <w:cantSplit/>
          <w:tblHeader/>
        </w:trPr>
        <w:tc>
          <w:tcPr>
            <w:tcW w:w="10276" w:type="dxa"/>
            <w:gridSpan w:val="4"/>
            <w:tcBorders>
              <w:top w:val="nil"/>
              <w:left w:val="nil"/>
              <w:bottom w:val="nil"/>
              <w:right w:val="nil"/>
            </w:tcBorders>
          </w:tcPr>
          <w:p w14:paraId="1C40903B" w14:textId="77777777" w:rsidR="0030213D" w:rsidRPr="000E29CC" w:rsidRDefault="0096508B" w:rsidP="00292C29">
            <w:pPr>
              <w:pStyle w:val="Kopfzeile"/>
              <w:tabs>
                <w:tab w:val="clear" w:pos="4536"/>
                <w:tab w:val="clear" w:pos="9072"/>
              </w:tabs>
              <w:rPr>
                <w:rFonts w:ascii="Arial" w:hAnsi="Arial" w:cs="Arial"/>
                <w:b/>
              </w:rPr>
            </w:pPr>
            <w:r>
              <w:rPr>
                <w:rFonts w:ascii="Arial" w:hAnsi="Arial"/>
                <w:b/>
              </w:rPr>
              <w:t>1.8</w:t>
            </w:r>
            <w:r>
              <w:tab/>
            </w:r>
            <w:r>
              <w:rPr>
                <w:rFonts w:ascii="Arial" w:hAnsi="Arial"/>
                <w:b/>
              </w:rPr>
              <w:t>Nursing care</w:t>
            </w:r>
          </w:p>
          <w:p w14:paraId="73E9F7C1" w14:textId="77777777" w:rsidR="0030213D" w:rsidRPr="000E29CC" w:rsidRDefault="0030213D" w:rsidP="00136313">
            <w:pPr>
              <w:rPr>
                <w:rFonts w:ascii="Arial" w:hAnsi="Arial" w:cs="Arial"/>
              </w:rPr>
            </w:pPr>
          </w:p>
        </w:tc>
      </w:tr>
      <w:tr w:rsidR="00136313" w:rsidRPr="000E29CC" w14:paraId="305A13C9" w14:textId="77777777" w:rsidTr="00CC5B2D">
        <w:trPr>
          <w:gridAfter w:val="1"/>
          <w:wAfter w:w="160" w:type="dxa"/>
        </w:trPr>
        <w:tc>
          <w:tcPr>
            <w:tcW w:w="4181" w:type="dxa"/>
            <w:gridSpan w:val="2"/>
            <w:tcBorders>
              <w:top w:val="single" w:sz="4" w:space="0" w:color="auto"/>
              <w:left w:val="single" w:sz="4" w:space="0" w:color="auto"/>
              <w:bottom w:val="single" w:sz="4" w:space="0" w:color="auto"/>
            </w:tcBorders>
          </w:tcPr>
          <w:p w14:paraId="37CBB2CC" w14:textId="77777777" w:rsidR="0030213D" w:rsidRPr="000E29CC" w:rsidRDefault="001D0457" w:rsidP="00E11DCC">
            <w:pPr>
              <w:pStyle w:val="Kopfzeile"/>
              <w:tabs>
                <w:tab w:val="clear" w:pos="4536"/>
                <w:tab w:val="clear" w:pos="9072"/>
              </w:tabs>
              <w:jc w:val="center"/>
              <w:rPr>
                <w:rFonts w:ascii="Arial" w:hAnsi="Arial" w:cs="Arial"/>
              </w:rPr>
            </w:pPr>
            <w:r>
              <w:rPr>
                <w:rFonts w:ascii="Arial" w:hAnsi="Arial"/>
              </w:rPr>
              <w:t>Name of nurse who has completed specialist oncological advanced training</w:t>
            </w:r>
          </w:p>
        </w:tc>
        <w:tc>
          <w:tcPr>
            <w:tcW w:w="1134" w:type="dxa"/>
            <w:tcBorders>
              <w:top w:val="single" w:sz="4" w:space="0" w:color="auto"/>
              <w:bottom w:val="single" w:sz="4" w:space="0" w:color="auto"/>
            </w:tcBorders>
          </w:tcPr>
          <w:p w14:paraId="1C97082A" w14:textId="77777777" w:rsidR="0030213D" w:rsidRPr="000E29CC" w:rsidRDefault="00E11DCC" w:rsidP="00E11DCC">
            <w:pPr>
              <w:jc w:val="center"/>
              <w:rPr>
                <w:rFonts w:ascii="Arial" w:hAnsi="Arial" w:cs="Arial"/>
              </w:rPr>
            </w:pPr>
            <w:r>
              <w:rPr>
                <w:rFonts w:ascii="Arial" w:hAnsi="Arial"/>
              </w:rPr>
              <w:t xml:space="preserve">Number of full-time staff </w:t>
            </w:r>
          </w:p>
        </w:tc>
        <w:tc>
          <w:tcPr>
            <w:tcW w:w="4961" w:type="dxa"/>
            <w:tcBorders>
              <w:top w:val="single" w:sz="4" w:space="0" w:color="auto"/>
              <w:bottom w:val="single" w:sz="4" w:space="0" w:color="auto"/>
            </w:tcBorders>
          </w:tcPr>
          <w:p w14:paraId="6920F4BE" w14:textId="77777777" w:rsidR="0030213D" w:rsidRPr="000E29CC" w:rsidRDefault="00E11DCC" w:rsidP="00E11DCC">
            <w:pPr>
              <w:jc w:val="center"/>
              <w:rPr>
                <w:rFonts w:ascii="Arial" w:hAnsi="Arial" w:cs="Arial"/>
                <w:b/>
              </w:rPr>
            </w:pPr>
            <w:r>
              <w:rPr>
                <w:rFonts w:ascii="Arial" w:hAnsi="Arial"/>
              </w:rPr>
              <w:t xml:space="preserve">Ward/Area </w:t>
            </w:r>
          </w:p>
        </w:tc>
      </w:tr>
      <w:tr w:rsidR="00136313" w:rsidRPr="000E29CC" w14:paraId="4CBE80B5" w14:textId="77777777" w:rsidTr="00CC5B2D">
        <w:trPr>
          <w:gridAfter w:val="1"/>
          <w:wAfter w:w="160" w:type="dxa"/>
        </w:trPr>
        <w:tc>
          <w:tcPr>
            <w:tcW w:w="4181" w:type="dxa"/>
            <w:gridSpan w:val="2"/>
            <w:tcBorders>
              <w:top w:val="single" w:sz="4" w:space="0" w:color="auto"/>
              <w:left w:val="single" w:sz="4" w:space="0" w:color="auto"/>
              <w:bottom w:val="single" w:sz="4" w:space="0" w:color="auto"/>
            </w:tcBorders>
          </w:tcPr>
          <w:p w14:paraId="0AB5DC0A" w14:textId="77777777" w:rsidR="0030213D" w:rsidRPr="000E29CC" w:rsidRDefault="0030213D" w:rsidP="00292C29">
            <w:pPr>
              <w:pStyle w:val="Kopfzeile"/>
              <w:tabs>
                <w:tab w:val="clear" w:pos="4536"/>
                <w:tab w:val="clear" w:pos="9072"/>
              </w:tabs>
              <w:rPr>
                <w:rFonts w:ascii="Arial" w:hAnsi="Arial" w:cs="Arial"/>
              </w:rPr>
            </w:pPr>
          </w:p>
        </w:tc>
        <w:tc>
          <w:tcPr>
            <w:tcW w:w="1134" w:type="dxa"/>
            <w:tcBorders>
              <w:top w:val="single" w:sz="4" w:space="0" w:color="auto"/>
              <w:bottom w:val="single" w:sz="4" w:space="0" w:color="auto"/>
            </w:tcBorders>
          </w:tcPr>
          <w:p w14:paraId="7DC73330" w14:textId="77777777" w:rsidR="0030213D" w:rsidRPr="000E29CC" w:rsidRDefault="0030213D" w:rsidP="00292C29">
            <w:pPr>
              <w:rPr>
                <w:rFonts w:ascii="Arial" w:hAnsi="Arial" w:cs="Arial"/>
                <w:bCs/>
              </w:rPr>
            </w:pPr>
          </w:p>
        </w:tc>
        <w:tc>
          <w:tcPr>
            <w:tcW w:w="4961" w:type="dxa"/>
            <w:tcBorders>
              <w:top w:val="single" w:sz="4" w:space="0" w:color="auto"/>
              <w:bottom w:val="single" w:sz="4" w:space="0" w:color="auto"/>
            </w:tcBorders>
          </w:tcPr>
          <w:p w14:paraId="5E03A42F" w14:textId="77777777" w:rsidR="0030213D" w:rsidRPr="000E29CC" w:rsidRDefault="0030213D" w:rsidP="00292C29">
            <w:pPr>
              <w:jc w:val="center"/>
              <w:rPr>
                <w:rFonts w:ascii="Arial" w:hAnsi="Arial" w:cs="Arial"/>
              </w:rPr>
            </w:pPr>
          </w:p>
        </w:tc>
      </w:tr>
      <w:tr w:rsidR="00136313" w:rsidRPr="000E29CC" w14:paraId="1E12AA1D" w14:textId="77777777" w:rsidTr="00CC5B2D">
        <w:trPr>
          <w:gridAfter w:val="1"/>
          <w:wAfter w:w="160" w:type="dxa"/>
        </w:trPr>
        <w:tc>
          <w:tcPr>
            <w:tcW w:w="4181" w:type="dxa"/>
            <w:gridSpan w:val="2"/>
            <w:tcBorders>
              <w:top w:val="single" w:sz="4" w:space="0" w:color="auto"/>
              <w:left w:val="single" w:sz="4" w:space="0" w:color="auto"/>
              <w:bottom w:val="single" w:sz="4" w:space="0" w:color="auto"/>
            </w:tcBorders>
          </w:tcPr>
          <w:p w14:paraId="435C6D3B" w14:textId="77777777" w:rsidR="0030213D" w:rsidRPr="000E29CC" w:rsidRDefault="0030213D" w:rsidP="00292C29">
            <w:pPr>
              <w:pStyle w:val="Kopfzeile"/>
              <w:tabs>
                <w:tab w:val="clear" w:pos="4536"/>
                <w:tab w:val="clear" w:pos="9072"/>
              </w:tabs>
              <w:rPr>
                <w:rFonts w:ascii="Arial" w:hAnsi="Arial" w:cs="Arial"/>
              </w:rPr>
            </w:pPr>
          </w:p>
        </w:tc>
        <w:tc>
          <w:tcPr>
            <w:tcW w:w="1134" w:type="dxa"/>
            <w:tcBorders>
              <w:top w:val="single" w:sz="4" w:space="0" w:color="auto"/>
              <w:bottom w:val="single" w:sz="4" w:space="0" w:color="auto"/>
            </w:tcBorders>
          </w:tcPr>
          <w:p w14:paraId="4BD7433B" w14:textId="77777777" w:rsidR="0030213D" w:rsidRPr="000E29CC" w:rsidRDefault="0030213D" w:rsidP="00292C29">
            <w:pPr>
              <w:rPr>
                <w:rFonts w:ascii="Arial" w:hAnsi="Arial" w:cs="Arial"/>
                <w:bCs/>
              </w:rPr>
            </w:pPr>
          </w:p>
        </w:tc>
        <w:tc>
          <w:tcPr>
            <w:tcW w:w="4961" w:type="dxa"/>
            <w:tcBorders>
              <w:top w:val="single" w:sz="4" w:space="0" w:color="auto"/>
              <w:bottom w:val="single" w:sz="4" w:space="0" w:color="auto"/>
            </w:tcBorders>
          </w:tcPr>
          <w:p w14:paraId="1C3AFD43" w14:textId="77777777" w:rsidR="0030213D" w:rsidRPr="000E29CC" w:rsidRDefault="0030213D" w:rsidP="00292C29">
            <w:pPr>
              <w:jc w:val="center"/>
              <w:rPr>
                <w:rFonts w:ascii="Arial" w:hAnsi="Arial" w:cs="Arial"/>
              </w:rPr>
            </w:pPr>
          </w:p>
        </w:tc>
      </w:tr>
      <w:tr w:rsidR="00136313" w:rsidRPr="000E29CC" w14:paraId="2CF19A90" w14:textId="77777777" w:rsidTr="00CC5B2D">
        <w:trPr>
          <w:gridAfter w:val="1"/>
          <w:wAfter w:w="160" w:type="dxa"/>
        </w:trPr>
        <w:tc>
          <w:tcPr>
            <w:tcW w:w="4181" w:type="dxa"/>
            <w:gridSpan w:val="2"/>
            <w:tcBorders>
              <w:top w:val="single" w:sz="4" w:space="0" w:color="auto"/>
              <w:left w:val="single" w:sz="4" w:space="0" w:color="auto"/>
              <w:bottom w:val="single" w:sz="4" w:space="0" w:color="auto"/>
            </w:tcBorders>
          </w:tcPr>
          <w:p w14:paraId="4D14EBE8" w14:textId="77777777" w:rsidR="0030213D" w:rsidRPr="000E29CC" w:rsidRDefault="0030213D" w:rsidP="00292C29">
            <w:pPr>
              <w:pStyle w:val="Kopfzeile"/>
              <w:tabs>
                <w:tab w:val="clear" w:pos="4536"/>
                <w:tab w:val="clear" w:pos="9072"/>
              </w:tabs>
              <w:rPr>
                <w:rFonts w:ascii="Arial" w:hAnsi="Arial" w:cs="Arial"/>
              </w:rPr>
            </w:pPr>
          </w:p>
        </w:tc>
        <w:tc>
          <w:tcPr>
            <w:tcW w:w="1134" w:type="dxa"/>
            <w:tcBorders>
              <w:top w:val="single" w:sz="4" w:space="0" w:color="auto"/>
              <w:bottom w:val="single" w:sz="4" w:space="0" w:color="auto"/>
            </w:tcBorders>
          </w:tcPr>
          <w:p w14:paraId="36AB0729" w14:textId="77777777" w:rsidR="0030213D" w:rsidRPr="000E29CC" w:rsidRDefault="0030213D" w:rsidP="00292C29">
            <w:pPr>
              <w:rPr>
                <w:rFonts w:ascii="Arial" w:hAnsi="Arial" w:cs="Arial"/>
                <w:bCs/>
              </w:rPr>
            </w:pPr>
          </w:p>
        </w:tc>
        <w:tc>
          <w:tcPr>
            <w:tcW w:w="4961" w:type="dxa"/>
            <w:tcBorders>
              <w:top w:val="single" w:sz="4" w:space="0" w:color="auto"/>
              <w:bottom w:val="single" w:sz="4" w:space="0" w:color="auto"/>
            </w:tcBorders>
          </w:tcPr>
          <w:p w14:paraId="5A3E8E9A" w14:textId="77777777" w:rsidR="0030213D" w:rsidRPr="000E29CC" w:rsidRDefault="0030213D" w:rsidP="00292C29">
            <w:pPr>
              <w:jc w:val="center"/>
              <w:rPr>
                <w:rFonts w:ascii="Arial" w:hAnsi="Arial" w:cs="Arial"/>
              </w:rPr>
            </w:pPr>
          </w:p>
        </w:tc>
      </w:tr>
      <w:tr w:rsidR="00136313" w:rsidRPr="000E29CC" w14:paraId="122684F9" w14:textId="77777777" w:rsidTr="00CC5B2D">
        <w:trPr>
          <w:gridAfter w:val="1"/>
          <w:wAfter w:w="160" w:type="dxa"/>
        </w:trPr>
        <w:tc>
          <w:tcPr>
            <w:tcW w:w="4181" w:type="dxa"/>
            <w:gridSpan w:val="2"/>
            <w:tcBorders>
              <w:top w:val="single" w:sz="4" w:space="0" w:color="auto"/>
              <w:left w:val="single" w:sz="4" w:space="0" w:color="auto"/>
              <w:bottom w:val="single" w:sz="4" w:space="0" w:color="auto"/>
            </w:tcBorders>
          </w:tcPr>
          <w:p w14:paraId="4BC36060" w14:textId="77777777" w:rsidR="0030213D" w:rsidRPr="000E29CC" w:rsidRDefault="0030213D" w:rsidP="00292C29">
            <w:pPr>
              <w:pStyle w:val="Kopfzeile"/>
              <w:tabs>
                <w:tab w:val="clear" w:pos="4536"/>
                <w:tab w:val="clear" w:pos="9072"/>
              </w:tabs>
              <w:rPr>
                <w:rFonts w:ascii="Arial" w:hAnsi="Arial" w:cs="Arial"/>
              </w:rPr>
            </w:pPr>
          </w:p>
        </w:tc>
        <w:tc>
          <w:tcPr>
            <w:tcW w:w="1134" w:type="dxa"/>
            <w:tcBorders>
              <w:top w:val="single" w:sz="4" w:space="0" w:color="auto"/>
              <w:bottom w:val="single" w:sz="4" w:space="0" w:color="auto"/>
            </w:tcBorders>
          </w:tcPr>
          <w:p w14:paraId="21552974" w14:textId="77777777" w:rsidR="0030213D" w:rsidRPr="000E29CC" w:rsidRDefault="0030213D" w:rsidP="00292C29">
            <w:pPr>
              <w:rPr>
                <w:rFonts w:ascii="Arial" w:hAnsi="Arial" w:cs="Arial"/>
                <w:bCs/>
              </w:rPr>
            </w:pPr>
          </w:p>
        </w:tc>
        <w:tc>
          <w:tcPr>
            <w:tcW w:w="4961" w:type="dxa"/>
            <w:tcBorders>
              <w:top w:val="single" w:sz="4" w:space="0" w:color="auto"/>
              <w:bottom w:val="single" w:sz="4" w:space="0" w:color="auto"/>
            </w:tcBorders>
          </w:tcPr>
          <w:p w14:paraId="5B24142A" w14:textId="77777777" w:rsidR="0030213D" w:rsidRPr="000E29CC" w:rsidRDefault="0030213D" w:rsidP="00292C29">
            <w:pPr>
              <w:jc w:val="center"/>
              <w:rPr>
                <w:rFonts w:ascii="Arial" w:hAnsi="Arial" w:cs="Arial"/>
              </w:rPr>
            </w:pPr>
          </w:p>
        </w:tc>
      </w:tr>
      <w:tr w:rsidR="00136313" w:rsidRPr="000E29CC" w14:paraId="0F550040" w14:textId="77777777" w:rsidTr="00CC5B2D">
        <w:trPr>
          <w:gridAfter w:val="1"/>
          <w:wAfter w:w="160" w:type="dxa"/>
        </w:trPr>
        <w:tc>
          <w:tcPr>
            <w:tcW w:w="4181" w:type="dxa"/>
            <w:gridSpan w:val="2"/>
            <w:tcBorders>
              <w:top w:val="single" w:sz="4" w:space="0" w:color="auto"/>
              <w:left w:val="single" w:sz="4" w:space="0" w:color="auto"/>
              <w:bottom w:val="single" w:sz="4" w:space="0" w:color="auto"/>
            </w:tcBorders>
          </w:tcPr>
          <w:p w14:paraId="6AC805A4" w14:textId="77777777" w:rsidR="0030213D" w:rsidRPr="000E29CC" w:rsidRDefault="0030213D" w:rsidP="00292C29">
            <w:pPr>
              <w:pStyle w:val="Kopfzeile"/>
              <w:tabs>
                <w:tab w:val="clear" w:pos="4536"/>
                <w:tab w:val="clear" w:pos="9072"/>
              </w:tabs>
              <w:rPr>
                <w:rFonts w:ascii="Arial" w:hAnsi="Arial" w:cs="Arial"/>
              </w:rPr>
            </w:pPr>
          </w:p>
        </w:tc>
        <w:tc>
          <w:tcPr>
            <w:tcW w:w="1134" w:type="dxa"/>
            <w:tcBorders>
              <w:top w:val="single" w:sz="4" w:space="0" w:color="auto"/>
              <w:bottom w:val="single" w:sz="4" w:space="0" w:color="auto"/>
            </w:tcBorders>
          </w:tcPr>
          <w:p w14:paraId="168D65D5" w14:textId="77777777" w:rsidR="0030213D" w:rsidRPr="000E29CC" w:rsidRDefault="0030213D" w:rsidP="00292C29">
            <w:pPr>
              <w:rPr>
                <w:rFonts w:ascii="Arial" w:hAnsi="Arial" w:cs="Arial"/>
                <w:bCs/>
              </w:rPr>
            </w:pPr>
          </w:p>
        </w:tc>
        <w:tc>
          <w:tcPr>
            <w:tcW w:w="4961" w:type="dxa"/>
            <w:tcBorders>
              <w:top w:val="single" w:sz="4" w:space="0" w:color="auto"/>
              <w:bottom w:val="single" w:sz="4" w:space="0" w:color="auto"/>
            </w:tcBorders>
          </w:tcPr>
          <w:p w14:paraId="49885C98" w14:textId="77777777" w:rsidR="0030213D" w:rsidRPr="000E29CC" w:rsidRDefault="0030213D" w:rsidP="00292C29">
            <w:pPr>
              <w:jc w:val="center"/>
              <w:rPr>
                <w:rFonts w:ascii="Arial" w:hAnsi="Arial" w:cs="Arial"/>
              </w:rPr>
            </w:pPr>
          </w:p>
        </w:tc>
      </w:tr>
      <w:tr w:rsidR="00136313" w:rsidRPr="000E29CC" w14:paraId="00F524DA" w14:textId="77777777" w:rsidTr="00CC5B2D">
        <w:trPr>
          <w:gridAfter w:val="1"/>
          <w:wAfter w:w="160" w:type="dxa"/>
        </w:trPr>
        <w:tc>
          <w:tcPr>
            <w:tcW w:w="4181" w:type="dxa"/>
            <w:gridSpan w:val="2"/>
            <w:tcBorders>
              <w:top w:val="single" w:sz="4" w:space="0" w:color="auto"/>
              <w:left w:val="single" w:sz="4" w:space="0" w:color="auto"/>
              <w:bottom w:val="single" w:sz="4" w:space="0" w:color="auto"/>
            </w:tcBorders>
          </w:tcPr>
          <w:p w14:paraId="4AF7403C" w14:textId="77777777" w:rsidR="0030213D" w:rsidRPr="000E29CC" w:rsidRDefault="0030213D" w:rsidP="00292C29">
            <w:pPr>
              <w:pStyle w:val="Kopfzeile"/>
              <w:tabs>
                <w:tab w:val="clear" w:pos="4536"/>
                <w:tab w:val="clear" w:pos="9072"/>
              </w:tabs>
              <w:rPr>
                <w:rFonts w:ascii="Arial" w:hAnsi="Arial" w:cs="Arial"/>
              </w:rPr>
            </w:pPr>
          </w:p>
        </w:tc>
        <w:tc>
          <w:tcPr>
            <w:tcW w:w="1134" w:type="dxa"/>
            <w:tcBorders>
              <w:top w:val="single" w:sz="4" w:space="0" w:color="auto"/>
              <w:bottom w:val="single" w:sz="4" w:space="0" w:color="auto"/>
            </w:tcBorders>
          </w:tcPr>
          <w:p w14:paraId="0A68255A" w14:textId="77777777" w:rsidR="0030213D" w:rsidRPr="000E29CC" w:rsidRDefault="0030213D" w:rsidP="00292C29">
            <w:pPr>
              <w:rPr>
                <w:rFonts w:ascii="Arial" w:hAnsi="Arial" w:cs="Arial"/>
                <w:bCs/>
              </w:rPr>
            </w:pPr>
          </w:p>
        </w:tc>
        <w:tc>
          <w:tcPr>
            <w:tcW w:w="4961" w:type="dxa"/>
            <w:tcBorders>
              <w:top w:val="single" w:sz="4" w:space="0" w:color="auto"/>
              <w:bottom w:val="single" w:sz="4" w:space="0" w:color="auto"/>
            </w:tcBorders>
          </w:tcPr>
          <w:p w14:paraId="586DA238" w14:textId="77777777" w:rsidR="0030213D" w:rsidRPr="000E29CC" w:rsidRDefault="0030213D" w:rsidP="00292C29">
            <w:pPr>
              <w:jc w:val="center"/>
              <w:rPr>
                <w:rFonts w:ascii="Arial" w:hAnsi="Arial" w:cs="Arial"/>
              </w:rPr>
            </w:pPr>
          </w:p>
        </w:tc>
      </w:tr>
      <w:tr w:rsidR="00136313" w:rsidRPr="000E29CC" w14:paraId="6C6DEFA4" w14:textId="77777777" w:rsidTr="00CC5B2D">
        <w:trPr>
          <w:gridAfter w:val="1"/>
          <w:wAfter w:w="160" w:type="dxa"/>
        </w:trPr>
        <w:tc>
          <w:tcPr>
            <w:tcW w:w="4181" w:type="dxa"/>
            <w:gridSpan w:val="2"/>
            <w:tcBorders>
              <w:top w:val="single" w:sz="4" w:space="0" w:color="auto"/>
              <w:left w:val="single" w:sz="4" w:space="0" w:color="auto"/>
            </w:tcBorders>
          </w:tcPr>
          <w:p w14:paraId="57935EE4" w14:textId="77777777" w:rsidR="0030213D" w:rsidRPr="000E29CC" w:rsidRDefault="0030213D" w:rsidP="00292C29">
            <w:pPr>
              <w:pStyle w:val="Kopfzeile"/>
              <w:tabs>
                <w:tab w:val="clear" w:pos="4536"/>
                <w:tab w:val="clear" w:pos="9072"/>
              </w:tabs>
              <w:rPr>
                <w:rFonts w:ascii="Arial" w:hAnsi="Arial" w:cs="Arial"/>
              </w:rPr>
            </w:pPr>
          </w:p>
        </w:tc>
        <w:tc>
          <w:tcPr>
            <w:tcW w:w="1134" w:type="dxa"/>
            <w:tcBorders>
              <w:top w:val="single" w:sz="4" w:space="0" w:color="auto"/>
            </w:tcBorders>
          </w:tcPr>
          <w:p w14:paraId="4BAC244D" w14:textId="77777777" w:rsidR="0030213D" w:rsidRPr="000E29CC" w:rsidRDefault="0030213D" w:rsidP="00292C29">
            <w:pPr>
              <w:rPr>
                <w:rFonts w:ascii="Arial" w:hAnsi="Arial" w:cs="Arial"/>
                <w:bCs/>
              </w:rPr>
            </w:pPr>
          </w:p>
        </w:tc>
        <w:tc>
          <w:tcPr>
            <w:tcW w:w="4961" w:type="dxa"/>
            <w:tcBorders>
              <w:top w:val="single" w:sz="4" w:space="0" w:color="auto"/>
            </w:tcBorders>
          </w:tcPr>
          <w:p w14:paraId="25F96A40" w14:textId="77777777" w:rsidR="0030213D" w:rsidRPr="000E29CC" w:rsidRDefault="0030213D" w:rsidP="00292C29">
            <w:pPr>
              <w:jc w:val="center"/>
              <w:rPr>
                <w:rFonts w:ascii="Arial" w:hAnsi="Arial" w:cs="Arial"/>
              </w:rPr>
            </w:pPr>
          </w:p>
        </w:tc>
      </w:tr>
      <w:tr w:rsidR="00136313" w:rsidRPr="000E29CC" w14:paraId="25225DF7" w14:textId="77777777" w:rsidTr="00CC5B2D">
        <w:trPr>
          <w:gridAfter w:val="1"/>
          <w:wAfter w:w="160" w:type="dxa"/>
          <w:cantSplit/>
        </w:trPr>
        <w:tc>
          <w:tcPr>
            <w:tcW w:w="10276" w:type="dxa"/>
            <w:gridSpan w:val="4"/>
            <w:tcBorders>
              <w:top w:val="nil"/>
              <w:left w:val="nil"/>
              <w:bottom w:val="nil"/>
              <w:right w:val="nil"/>
            </w:tcBorders>
          </w:tcPr>
          <w:p w14:paraId="508F50FA" w14:textId="77777777" w:rsidR="00136313" w:rsidRPr="000E29CC" w:rsidRDefault="00136313" w:rsidP="00BE4101">
            <w:pPr>
              <w:rPr>
                <w:rFonts w:ascii="Arial" w:hAnsi="Arial" w:cs="Arial"/>
              </w:rPr>
            </w:pPr>
          </w:p>
        </w:tc>
      </w:tr>
      <w:tr w:rsidR="0030213D" w:rsidRPr="00B02DFC" w14:paraId="6AA824D4" w14:textId="77777777" w:rsidTr="00CC5B2D">
        <w:tc>
          <w:tcPr>
            <w:tcW w:w="921" w:type="dxa"/>
            <w:tcBorders>
              <w:top w:val="single" w:sz="4" w:space="0" w:color="auto"/>
              <w:left w:val="single" w:sz="4" w:space="0" w:color="auto"/>
            </w:tcBorders>
          </w:tcPr>
          <w:p w14:paraId="327B89B9" w14:textId="77777777" w:rsidR="0030213D" w:rsidRPr="000E29CC" w:rsidRDefault="007F550C" w:rsidP="00292C29">
            <w:pPr>
              <w:pStyle w:val="Kopfzeile"/>
              <w:tabs>
                <w:tab w:val="clear" w:pos="4536"/>
                <w:tab w:val="clear" w:pos="9072"/>
              </w:tabs>
              <w:jc w:val="center"/>
              <w:rPr>
                <w:rFonts w:ascii="Arial" w:hAnsi="Arial" w:cs="Arial"/>
              </w:rPr>
            </w:pPr>
            <w:r>
              <w:rPr>
                <w:rFonts w:ascii="Arial" w:hAnsi="Arial"/>
              </w:rPr>
              <w:t>Section</w:t>
            </w:r>
          </w:p>
        </w:tc>
        <w:tc>
          <w:tcPr>
            <w:tcW w:w="4394" w:type="dxa"/>
            <w:gridSpan w:val="2"/>
            <w:tcBorders>
              <w:top w:val="single" w:sz="4" w:space="0" w:color="auto"/>
            </w:tcBorders>
          </w:tcPr>
          <w:p w14:paraId="485F5280" w14:textId="77777777" w:rsidR="0030213D" w:rsidRPr="000E29CC" w:rsidRDefault="0099257D" w:rsidP="00292C29">
            <w:pPr>
              <w:jc w:val="center"/>
              <w:rPr>
                <w:rFonts w:ascii="Arial" w:hAnsi="Arial" w:cs="Arial"/>
              </w:rPr>
            </w:pPr>
            <w:r>
              <w:rPr>
                <w:rFonts w:ascii="Arial" w:hAnsi="Arial"/>
              </w:rPr>
              <w:t>Requirements</w:t>
            </w:r>
          </w:p>
        </w:tc>
        <w:tc>
          <w:tcPr>
            <w:tcW w:w="4961" w:type="dxa"/>
            <w:tcBorders>
              <w:top w:val="single" w:sz="4" w:space="0" w:color="auto"/>
            </w:tcBorders>
          </w:tcPr>
          <w:p w14:paraId="0BECDF9B" w14:textId="77777777" w:rsidR="0030213D" w:rsidRPr="000E29CC" w:rsidRDefault="0099257D" w:rsidP="006C1FA0">
            <w:pPr>
              <w:jc w:val="center"/>
              <w:rPr>
                <w:rFonts w:ascii="Arial" w:hAnsi="Arial" w:cs="Arial"/>
              </w:rPr>
            </w:pPr>
            <w:r>
              <w:rPr>
                <w:rFonts w:ascii="Arial" w:hAnsi="Arial"/>
              </w:rPr>
              <w:t>Explanatory remarks of the Oncology Centre</w:t>
            </w:r>
          </w:p>
        </w:tc>
        <w:tc>
          <w:tcPr>
            <w:tcW w:w="160" w:type="dxa"/>
            <w:tcBorders>
              <w:top w:val="single" w:sz="4" w:space="0" w:color="auto"/>
            </w:tcBorders>
          </w:tcPr>
          <w:p w14:paraId="194AEE64" w14:textId="77777777" w:rsidR="0030213D" w:rsidRPr="000E29CC" w:rsidRDefault="0030213D" w:rsidP="00136313">
            <w:pPr>
              <w:rPr>
                <w:rFonts w:ascii="Arial" w:hAnsi="Arial" w:cs="Arial"/>
              </w:rPr>
            </w:pPr>
          </w:p>
        </w:tc>
      </w:tr>
      <w:tr w:rsidR="0030213D" w:rsidRPr="00B02DFC" w14:paraId="179D1903" w14:textId="77777777" w:rsidTr="00CC5B2D">
        <w:tc>
          <w:tcPr>
            <w:tcW w:w="921" w:type="dxa"/>
          </w:tcPr>
          <w:p w14:paraId="4F99C330" w14:textId="77777777" w:rsidR="0030213D" w:rsidRPr="000E29CC" w:rsidRDefault="0096508B" w:rsidP="00292C29">
            <w:pPr>
              <w:rPr>
                <w:rFonts w:ascii="Arial" w:hAnsi="Arial" w:cs="Arial"/>
              </w:rPr>
            </w:pPr>
            <w:r>
              <w:rPr>
                <w:rFonts w:ascii="Arial" w:hAnsi="Arial"/>
              </w:rPr>
              <w:t>1.8.1</w:t>
            </w:r>
          </w:p>
        </w:tc>
        <w:tc>
          <w:tcPr>
            <w:tcW w:w="4394" w:type="dxa"/>
            <w:gridSpan w:val="2"/>
          </w:tcPr>
          <w:p w14:paraId="58E1F109" w14:textId="77777777" w:rsidR="0030213D" w:rsidRPr="000E29CC" w:rsidRDefault="0099257D" w:rsidP="00292C29">
            <w:pPr>
              <w:autoSpaceDE w:val="0"/>
              <w:autoSpaceDN w:val="0"/>
              <w:adjustRightInd w:val="0"/>
              <w:rPr>
                <w:rFonts w:ascii="Arial" w:hAnsi="Arial" w:cs="Arial"/>
                <w:bCs/>
              </w:rPr>
            </w:pPr>
            <w:r>
              <w:rPr>
                <w:rFonts w:ascii="Arial" w:hAnsi="Arial"/>
              </w:rPr>
              <w:t>Specialist oncology nurses (</w:t>
            </w:r>
            <w:proofErr w:type="gramStart"/>
            <w:r>
              <w:rPr>
                <w:rFonts w:ascii="Arial" w:hAnsi="Arial"/>
              </w:rPr>
              <w:t>with the exception of</w:t>
            </w:r>
            <w:proofErr w:type="gramEnd"/>
            <w:r>
              <w:rPr>
                <w:rFonts w:ascii="Arial" w:hAnsi="Arial"/>
              </w:rPr>
              <w:t xml:space="preserve"> paediatric oncological care).</w:t>
            </w:r>
          </w:p>
          <w:p w14:paraId="6EE8D5FC" w14:textId="77777777" w:rsidR="0030213D" w:rsidRPr="000E29CC" w:rsidRDefault="0099257D" w:rsidP="00DD5BEA">
            <w:pPr>
              <w:pStyle w:val="Kopfzeile"/>
              <w:numPr>
                <w:ilvl w:val="0"/>
                <w:numId w:val="1"/>
              </w:numPr>
              <w:tabs>
                <w:tab w:val="clear" w:pos="4536"/>
                <w:tab w:val="clear" w:pos="9072"/>
              </w:tabs>
              <w:rPr>
                <w:rFonts w:ascii="Arial" w:hAnsi="Arial" w:cs="Arial"/>
              </w:rPr>
            </w:pPr>
            <w:r>
              <w:rPr>
                <w:rFonts w:ascii="Arial" w:hAnsi="Arial"/>
              </w:rPr>
              <w:lastRenderedPageBreak/>
              <w:t xml:space="preserve">At least 2 full-time active specialist oncology nurses must be employed on day duty in the Oncology Centre. </w:t>
            </w:r>
          </w:p>
          <w:p w14:paraId="75661E14" w14:textId="426148C9" w:rsidR="002E26AE" w:rsidRPr="000E29CC" w:rsidRDefault="0099257D" w:rsidP="00DD5BEA">
            <w:pPr>
              <w:pStyle w:val="Kopfzeile"/>
              <w:numPr>
                <w:ilvl w:val="0"/>
                <w:numId w:val="1"/>
              </w:numPr>
              <w:tabs>
                <w:tab w:val="clear" w:pos="4536"/>
                <w:tab w:val="clear" w:pos="9072"/>
              </w:tabs>
              <w:rPr>
                <w:rFonts w:ascii="Arial" w:hAnsi="Arial" w:cs="Arial"/>
              </w:rPr>
            </w:pPr>
            <w:r>
              <w:rPr>
                <w:rFonts w:ascii="Arial" w:hAnsi="Arial"/>
              </w:rPr>
              <w:t xml:space="preserve">Specialist oncology nurses must be </w:t>
            </w:r>
            <w:r w:rsidR="00303317">
              <w:rPr>
                <w:rFonts w:ascii="Arial" w:hAnsi="Arial"/>
              </w:rPr>
              <w:t>designated</w:t>
            </w:r>
            <w:r>
              <w:rPr>
                <w:rFonts w:ascii="Arial" w:hAnsi="Arial"/>
              </w:rPr>
              <w:t xml:space="preserve"> by name.</w:t>
            </w:r>
          </w:p>
          <w:p w14:paraId="699CD714" w14:textId="6F7F1AE1" w:rsidR="0030213D" w:rsidRPr="000E29CC" w:rsidRDefault="006C1FA0" w:rsidP="00DD5BEA">
            <w:pPr>
              <w:pStyle w:val="Kopfzeile"/>
              <w:numPr>
                <w:ilvl w:val="0"/>
                <w:numId w:val="1"/>
              </w:numPr>
              <w:tabs>
                <w:tab w:val="clear" w:pos="4536"/>
                <w:tab w:val="clear" w:pos="9072"/>
              </w:tabs>
              <w:rPr>
                <w:rFonts w:ascii="Arial" w:hAnsi="Arial" w:cs="Arial"/>
              </w:rPr>
            </w:pPr>
            <w:r>
              <w:rPr>
                <w:rFonts w:ascii="Arial" w:hAnsi="Arial"/>
              </w:rPr>
              <w:t xml:space="preserve">Active care by a specialist oncology nurse must be </w:t>
            </w:r>
            <w:r w:rsidR="00303317">
              <w:rPr>
                <w:rFonts w:ascii="Arial" w:hAnsi="Arial"/>
              </w:rPr>
              <w:t>documented</w:t>
            </w:r>
            <w:r>
              <w:rPr>
                <w:rFonts w:ascii="Arial" w:hAnsi="Arial"/>
              </w:rPr>
              <w:t xml:space="preserve"> in the units in which patients receive inpatient oncology care.</w:t>
            </w:r>
          </w:p>
          <w:p w14:paraId="40F4172C" w14:textId="5E34D5C7" w:rsidR="0030213D" w:rsidRPr="000E29CC" w:rsidRDefault="0099257D" w:rsidP="0099257D">
            <w:pPr>
              <w:pStyle w:val="Kopfzeile"/>
              <w:numPr>
                <w:ilvl w:val="0"/>
                <w:numId w:val="1"/>
              </w:numPr>
              <w:tabs>
                <w:tab w:val="clear" w:pos="4536"/>
                <w:tab w:val="clear" w:pos="9072"/>
              </w:tabs>
              <w:rPr>
                <w:rFonts w:ascii="Arial" w:hAnsi="Arial" w:cs="Arial"/>
              </w:rPr>
            </w:pPr>
            <w:r>
              <w:rPr>
                <w:rFonts w:ascii="Arial" w:hAnsi="Arial"/>
              </w:rPr>
              <w:t>If no specialist oncology nurse is directly employed in an inpatient oncology unit, a spec</w:t>
            </w:r>
            <w:r w:rsidR="00303317">
              <w:rPr>
                <w:rFonts w:ascii="Arial" w:hAnsi="Arial"/>
              </w:rPr>
              <w:t>ialist oncology nurse is to be designated</w:t>
            </w:r>
            <w:r>
              <w:rPr>
                <w:rFonts w:ascii="Arial" w:hAnsi="Arial"/>
              </w:rPr>
              <w:t xml:space="preserve"> by name and his/her performance of tasks is to be formalised in writing and </w:t>
            </w:r>
            <w:r w:rsidR="00303317">
              <w:rPr>
                <w:rFonts w:ascii="Arial" w:hAnsi="Arial"/>
              </w:rPr>
              <w:t>documented</w:t>
            </w:r>
            <w:r>
              <w:rPr>
                <w:rFonts w:ascii="Arial" w:hAnsi="Arial"/>
              </w:rPr>
              <w:t>.</w:t>
            </w:r>
          </w:p>
          <w:p w14:paraId="2F69B719" w14:textId="77777777" w:rsidR="00BE4101" w:rsidRPr="000E29CC" w:rsidRDefault="00BE4101" w:rsidP="00BE4101">
            <w:pPr>
              <w:rPr>
                <w:rFonts w:ascii="Arial" w:hAnsi="Arial" w:cs="Arial"/>
              </w:rPr>
            </w:pPr>
          </w:p>
          <w:p w14:paraId="05A20E4E" w14:textId="4D781AD2" w:rsidR="00BE4101" w:rsidRPr="000E29CC" w:rsidRDefault="00303317" w:rsidP="00BE4101">
            <w:pPr>
              <w:rPr>
                <w:rFonts w:ascii="Arial" w:hAnsi="Arial" w:cs="Arial"/>
              </w:rPr>
            </w:pPr>
            <w:r>
              <w:rPr>
                <w:rFonts w:ascii="Arial" w:hAnsi="Arial"/>
              </w:rPr>
              <w:t>The pre</w:t>
            </w:r>
            <w:r w:rsidR="00BE4101">
              <w:rPr>
                <w:rFonts w:ascii="Arial" w:hAnsi="Arial"/>
              </w:rPr>
              <w:t>condition</w:t>
            </w:r>
            <w:r>
              <w:rPr>
                <w:rFonts w:ascii="Arial" w:hAnsi="Arial"/>
              </w:rPr>
              <w:t>s</w:t>
            </w:r>
            <w:r w:rsidR="00BE4101">
              <w:rPr>
                <w:rFonts w:ascii="Arial" w:hAnsi="Arial"/>
              </w:rPr>
              <w:t xml:space="preserve"> for recognition as oncology nursing staff are</w:t>
            </w:r>
          </w:p>
          <w:p w14:paraId="350B801B" w14:textId="6A9DA71C" w:rsidR="00BE4101" w:rsidRPr="000E29CC" w:rsidRDefault="00303317" w:rsidP="00ED532D">
            <w:pPr>
              <w:pStyle w:val="Kopfzeile"/>
              <w:numPr>
                <w:ilvl w:val="0"/>
                <w:numId w:val="1"/>
              </w:numPr>
              <w:tabs>
                <w:tab w:val="clear" w:pos="4536"/>
                <w:tab w:val="clear" w:pos="9072"/>
              </w:tabs>
              <w:rPr>
                <w:rFonts w:ascii="Arial" w:hAnsi="Arial" w:cs="Arial"/>
              </w:rPr>
            </w:pPr>
            <w:r>
              <w:rPr>
                <w:rFonts w:ascii="Arial" w:hAnsi="Arial"/>
              </w:rPr>
              <w:t xml:space="preserve">Continuing education </w:t>
            </w:r>
            <w:r w:rsidR="00ED532D">
              <w:rPr>
                <w:rFonts w:ascii="Arial" w:hAnsi="Arial"/>
              </w:rPr>
              <w:t>as oncology nursing</w:t>
            </w:r>
            <w:r w:rsidR="002D5102">
              <w:rPr>
                <w:rFonts w:ascii="Arial" w:hAnsi="Arial"/>
              </w:rPr>
              <w:t xml:space="preserve"> staff according to the country-</w:t>
            </w:r>
            <w:r w:rsidR="00ED532D">
              <w:rPr>
                <w:rFonts w:ascii="Arial" w:hAnsi="Arial"/>
              </w:rPr>
              <w:t>specific regulations</w:t>
            </w:r>
          </w:p>
          <w:p w14:paraId="153E6760" w14:textId="77777777" w:rsidR="00ED532D" w:rsidRPr="000E29CC" w:rsidRDefault="00ED532D" w:rsidP="00ED532D">
            <w:pPr>
              <w:pStyle w:val="Kopfzeile"/>
              <w:numPr>
                <w:ilvl w:val="0"/>
                <w:numId w:val="1"/>
              </w:numPr>
              <w:tabs>
                <w:tab w:val="clear" w:pos="4536"/>
                <w:tab w:val="clear" w:pos="9072"/>
              </w:tabs>
              <w:rPr>
                <w:rFonts w:ascii="Arial" w:hAnsi="Arial" w:cs="Arial"/>
              </w:rPr>
            </w:pPr>
            <w:r>
              <w:rPr>
                <w:rFonts w:ascii="Arial" w:hAnsi="Arial"/>
              </w:rPr>
              <w:t>Or according to the model of the German Hospital Federation (</w:t>
            </w:r>
            <w:r w:rsidRPr="00303317">
              <w:rPr>
                <w:rFonts w:ascii="Arial" w:hAnsi="Arial"/>
                <w:i/>
              </w:rPr>
              <w:t xml:space="preserve">Deutsche </w:t>
            </w:r>
            <w:proofErr w:type="spellStart"/>
            <w:r w:rsidRPr="00303317">
              <w:rPr>
                <w:rFonts w:ascii="Arial" w:hAnsi="Arial"/>
                <w:i/>
              </w:rPr>
              <w:t>Krankenhausgesellschaft</w:t>
            </w:r>
            <w:proofErr w:type="spellEnd"/>
            <w:r w:rsidRPr="00303317">
              <w:rPr>
                <w:rFonts w:ascii="Arial" w:hAnsi="Arial"/>
                <w:i/>
              </w:rPr>
              <w:t xml:space="preserve"> </w:t>
            </w:r>
            <w:proofErr w:type="spellStart"/>
            <w:r w:rsidRPr="00303317">
              <w:rPr>
                <w:rFonts w:ascii="Arial" w:hAnsi="Arial"/>
                <w:i/>
              </w:rPr>
              <w:t>e.V</w:t>
            </w:r>
            <w:r>
              <w:rPr>
                <w:rFonts w:ascii="Arial" w:hAnsi="Arial"/>
              </w:rPr>
              <w:t>.</w:t>
            </w:r>
            <w:proofErr w:type="spellEnd"/>
            <w:r>
              <w:rPr>
                <w:rFonts w:ascii="Arial" w:hAnsi="Arial"/>
              </w:rPr>
              <w:t xml:space="preserve"> DKG)</w:t>
            </w:r>
          </w:p>
          <w:p w14:paraId="16108001" w14:textId="77777777" w:rsidR="00ED532D" w:rsidRPr="00B02DFC" w:rsidRDefault="00ED532D" w:rsidP="00ED532D">
            <w:pPr>
              <w:pStyle w:val="Kopfzeile"/>
              <w:numPr>
                <w:ilvl w:val="0"/>
                <w:numId w:val="1"/>
              </w:numPr>
              <w:tabs>
                <w:tab w:val="clear" w:pos="4536"/>
                <w:tab w:val="clear" w:pos="9072"/>
              </w:tabs>
              <w:rPr>
                <w:rFonts w:ascii="Arial" w:hAnsi="Arial" w:cs="Arial"/>
              </w:rPr>
            </w:pPr>
            <w:r>
              <w:rPr>
                <w:rFonts w:ascii="Arial" w:hAnsi="Arial"/>
              </w:rPr>
              <w:t>Or Advanced Practice Nurse (</w:t>
            </w:r>
            <w:proofErr w:type="gramStart"/>
            <w:r>
              <w:rPr>
                <w:rFonts w:ascii="Arial" w:hAnsi="Arial"/>
              </w:rPr>
              <w:t>Master’s</w:t>
            </w:r>
            <w:proofErr w:type="gramEnd"/>
            <w:r>
              <w:rPr>
                <w:rFonts w:ascii="Arial" w:hAnsi="Arial"/>
              </w:rPr>
              <w:t xml:space="preserve"> Programme name) plus 2 years’ practical on-the-job experience (equivalent to a full time position) in the oncological sector to be certified. </w:t>
            </w:r>
          </w:p>
          <w:p w14:paraId="5B7C1C81" w14:textId="7F9C01D0" w:rsidR="00D119C3" w:rsidRPr="000E29CC" w:rsidRDefault="00D119C3" w:rsidP="00BE4101">
            <w:pPr>
              <w:rPr>
                <w:rFonts w:ascii="Arial" w:hAnsi="Arial" w:cs="Arial"/>
                <w:sz w:val="15"/>
                <w:szCs w:val="15"/>
              </w:rPr>
            </w:pPr>
          </w:p>
        </w:tc>
        <w:tc>
          <w:tcPr>
            <w:tcW w:w="4961" w:type="dxa"/>
          </w:tcPr>
          <w:p w14:paraId="435E6EB5" w14:textId="77777777" w:rsidR="0030213D" w:rsidRPr="000E29CC" w:rsidRDefault="0030213D" w:rsidP="00292C29">
            <w:pPr>
              <w:autoSpaceDE w:val="0"/>
              <w:autoSpaceDN w:val="0"/>
              <w:adjustRightInd w:val="0"/>
              <w:rPr>
                <w:rFonts w:ascii="Arial" w:hAnsi="Arial" w:cs="Arial"/>
              </w:rPr>
            </w:pPr>
          </w:p>
        </w:tc>
        <w:tc>
          <w:tcPr>
            <w:tcW w:w="160" w:type="dxa"/>
          </w:tcPr>
          <w:p w14:paraId="18C9FA89" w14:textId="77777777" w:rsidR="0030213D" w:rsidRPr="000E29CC" w:rsidRDefault="0030213D" w:rsidP="00292C29">
            <w:pPr>
              <w:rPr>
                <w:rFonts w:ascii="Arial" w:hAnsi="Arial" w:cs="Arial"/>
              </w:rPr>
            </w:pPr>
          </w:p>
        </w:tc>
      </w:tr>
      <w:tr w:rsidR="00136313" w:rsidRPr="00B02DFC" w14:paraId="6B6E0DB4" w14:textId="77777777" w:rsidTr="00CC5B2D">
        <w:tc>
          <w:tcPr>
            <w:tcW w:w="921" w:type="dxa"/>
          </w:tcPr>
          <w:p w14:paraId="00D54742" w14:textId="77777777" w:rsidR="0030213D" w:rsidRPr="000E29CC" w:rsidRDefault="0096508B" w:rsidP="00292C29">
            <w:pPr>
              <w:rPr>
                <w:rFonts w:ascii="Arial" w:hAnsi="Arial" w:cs="Arial"/>
              </w:rPr>
            </w:pPr>
            <w:r>
              <w:rPr>
                <w:rFonts w:ascii="Arial" w:hAnsi="Arial"/>
              </w:rPr>
              <w:t>1.8.2</w:t>
            </w:r>
          </w:p>
        </w:tc>
        <w:tc>
          <w:tcPr>
            <w:tcW w:w="4394" w:type="dxa"/>
            <w:gridSpan w:val="2"/>
          </w:tcPr>
          <w:p w14:paraId="111B672D" w14:textId="77777777" w:rsidR="0030213D" w:rsidRPr="00B02DFC" w:rsidRDefault="0099257D" w:rsidP="00292C29">
            <w:pPr>
              <w:autoSpaceDE w:val="0"/>
              <w:autoSpaceDN w:val="0"/>
              <w:adjustRightInd w:val="0"/>
              <w:rPr>
                <w:rFonts w:ascii="Arial" w:hAnsi="Arial" w:cs="Arial"/>
                <w:bCs/>
              </w:rPr>
            </w:pPr>
            <w:r>
              <w:rPr>
                <w:rFonts w:ascii="Arial" w:hAnsi="Arial"/>
              </w:rPr>
              <w:t>Responsibilities / tasks</w:t>
            </w:r>
          </w:p>
          <w:p w14:paraId="6351E5AA" w14:textId="7F6A3AD8" w:rsidR="00D97F8C" w:rsidRPr="00B02DFC" w:rsidRDefault="00D97F8C" w:rsidP="00292C29">
            <w:pPr>
              <w:autoSpaceDE w:val="0"/>
              <w:autoSpaceDN w:val="0"/>
              <w:adjustRightInd w:val="0"/>
              <w:rPr>
                <w:rFonts w:ascii="Arial" w:hAnsi="Arial" w:cs="Arial"/>
                <w:bCs/>
              </w:rPr>
            </w:pPr>
            <w:r>
              <w:rPr>
                <w:rFonts w:ascii="Arial" w:hAnsi="Arial"/>
              </w:rPr>
              <w:t>Patient</w:t>
            </w:r>
            <w:r w:rsidR="00303317">
              <w:rPr>
                <w:rFonts w:ascii="Arial" w:hAnsi="Arial"/>
              </w:rPr>
              <w:t>-</w:t>
            </w:r>
            <w:r>
              <w:rPr>
                <w:rFonts w:ascii="Arial" w:hAnsi="Arial"/>
              </w:rPr>
              <w:t xml:space="preserve">related tasks: </w:t>
            </w:r>
          </w:p>
          <w:p w14:paraId="57E49890" w14:textId="77777777" w:rsidR="00D97F8C" w:rsidRPr="00B02DFC" w:rsidRDefault="000E29CC" w:rsidP="00B02DFC">
            <w:pPr>
              <w:pStyle w:val="Kopfzeile"/>
              <w:numPr>
                <w:ilvl w:val="0"/>
                <w:numId w:val="1"/>
              </w:numPr>
              <w:pBdr>
                <w:top w:val="nil"/>
                <w:left w:val="nil"/>
                <w:bottom w:val="nil"/>
                <w:right w:val="nil"/>
                <w:between w:val="nil"/>
              </w:pBdr>
              <w:tabs>
                <w:tab w:val="clear" w:pos="4536"/>
                <w:tab w:val="clear" w:pos="9072"/>
              </w:tabs>
              <w:rPr>
                <w:rFonts w:ascii="Arial" w:hAnsi="Arial" w:cs="Arial"/>
              </w:rPr>
            </w:pPr>
            <w:r>
              <w:rPr>
                <w:rFonts w:ascii="Arial" w:hAnsi="Arial"/>
              </w:rPr>
              <w:t>Specialist assessment of symptoms, side effects and stress/strain</w:t>
            </w:r>
          </w:p>
          <w:p w14:paraId="77BDC0BF" w14:textId="21BB4CCD" w:rsidR="00D97F8C" w:rsidRPr="00B02DFC" w:rsidRDefault="00D97F8C" w:rsidP="00B02DFC">
            <w:pPr>
              <w:pStyle w:val="Kopfzeile"/>
              <w:numPr>
                <w:ilvl w:val="0"/>
                <w:numId w:val="1"/>
              </w:numPr>
              <w:pBdr>
                <w:top w:val="nil"/>
                <w:left w:val="nil"/>
                <w:bottom w:val="nil"/>
                <w:right w:val="nil"/>
                <w:between w:val="nil"/>
              </w:pBdr>
              <w:tabs>
                <w:tab w:val="clear" w:pos="4536"/>
                <w:tab w:val="clear" w:pos="9072"/>
              </w:tabs>
              <w:rPr>
                <w:rFonts w:ascii="Arial" w:hAnsi="Arial" w:cs="Arial"/>
              </w:rPr>
            </w:pPr>
            <w:r>
              <w:rPr>
                <w:rFonts w:ascii="Arial" w:hAnsi="Arial"/>
              </w:rPr>
              <w:t xml:space="preserve">Individual derivation of interventions </w:t>
            </w:r>
            <w:r w:rsidR="009859F4">
              <w:rPr>
                <w:rFonts w:ascii="Arial" w:hAnsi="Arial"/>
              </w:rPr>
              <w:t>based on the</w:t>
            </w:r>
            <w:r>
              <w:rPr>
                <w:rFonts w:ascii="Arial" w:hAnsi="Arial"/>
              </w:rPr>
              <w:t xml:space="preserve"> nursing standards</w:t>
            </w:r>
          </w:p>
          <w:p w14:paraId="459869EE" w14:textId="77777777" w:rsidR="00D97F8C" w:rsidRPr="00B02DFC" w:rsidRDefault="000E29CC" w:rsidP="00B02DFC">
            <w:pPr>
              <w:pStyle w:val="Kopfzeile"/>
              <w:numPr>
                <w:ilvl w:val="0"/>
                <w:numId w:val="1"/>
              </w:numPr>
              <w:pBdr>
                <w:top w:val="nil"/>
                <w:left w:val="nil"/>
                <w:bottom w:val="nil"/>
                <w:right w:val="nil"/>
                <w:between w:val="nil"/>
              </w:pBdr>
              <w:tabs>
                <w:tab w:val="clear" w:pos="4536"/>
                <w:tab w:val="clear" w:pos="9072"/>
              </w:tabs>
              <w:rPr>
                <w:rFonts w:ascii="Arial" w:hAnsi="Arial" w:cs="Arial"/>
              </w:rPr>
            </w:pPr>
            <w:r>
              <w:rPr>
                <w:rFonts w:ascii="Arial" w:hAnsi="Arial"/>
              </w:rPr>
              <w:t>Conduct and evaluation of nursing and therapeutic measures</w:t>
            </w:r>
          </w:p>
          <w:p w14:paraId="0324A3C2" w14:textId="77777777" w:rsidR="00D97F8C" w:rsidRPr="00B02DFC" w:rsidRDefault="000E29CC" w:rsidP="00B02DFC">
            <w:pPr>
              <w:pStyle w:val="Kopfzeile"/>
              <w:numPr>
                <w:ilvl w:val="0"/>
                <w:numId w:val="1"/>
              </w:numPr>
              <w:pBdr>
                <w:top w:val="nil"/>
                <w:left w:val="nil"/>
                <w:bottom w:val="nil"/>
                <w:right w:val="nil"/>
                <w:between w:val="nil"/>
              </w:pBdr>
              <w:tabs>
                <w:tab w:val="clear" w:pos="4536"/>
                <w:tab w:val="clear" w:pos="9072"/>
              </w:tabs>
              <w:rPr>
                <w:rFonts w:ascii="Arial" w:hAnsi="Arial" w:cs="Arial"/>
              </w:rPr>
            </w:pPr>
            <w:r>
              <w:rPr>
                <w:rFonts w:ascii="Arial" w:hAnsi="Arial"/>
              </w:rPr>
              <w:t>Identification of individual patient-based counselling needs.</w:t>
            </w:r>
          </w:p>
          <w:p w14:paraId="2FAB0A37" w14:textId="77777777" w:rsidR="00D97F8C" w:rsidRPr="00B02DFC" w:rsidRDefault="000E29CC" w:rsidP="00B02DFC">
            <w:pPr>
              <w:pStyle w:val="Kopfzeile"/>
              <w:numPr>
                <w:ilvl w:val="0"/>
                <w:numId w:val="1"/>
              </w:numPr>
              <w:pBdr>
                <w:top w:val="nil"/>
                <w:left w:val="nil"/>
                <w:bottom w:val="nil"/>
                <w:right w:val="nil"/>
                <w:between w:val="nil"/>
              </w:pBdr>
              <w:tabs>
                <w:tab w:val="clear" w:pos="4536"/>
                <w:tab w:val="clear" w:pos="9072"/>
              </w:tabs>
              <w:rPr>
                <w:rFonts w:ascii="Arial" w:hAnsi="Arial" w:cs="Arial"/>
              </w:rPr>
            </w:pPr>
            <w:r>
              <w:rPr>
                <w:rFonts w:ascii="Arial" w:hAnsi="Arial"/>
              </w:rPr>
              <w:t>The specialist counselling needs are already to be defined in the nursing concept of the individual Organ Cancer Centres.</w:t>
            </w:r>
          </w:p>
          <w:p w14:paraId="4FB3B76C" w14:textId="77777777" w:rsidR="00D97F8C" w:rsidRPr="00B02DFC" w:rsidRDefault="000E29CC" w:rsidP="00B02DFC">
            <w:pPr>
              <w:pStyle w:val="Kopfzeile"/>
              <w:numPr>
                <w:ilvl w:val="0"/>
                <w:numId w:val="1"/>
              </w:numPr>
              <w:pBdr>
                <w:top w:val="nil"/>
                <w:left w:val="nil"/>
                <w:bottom w:val="nil"/>
                <w:right w:val="nil"/>
                <w:between w:val="nil"/>
              </w:pBdr>
              <w:tabs>
                <w:tab w:val="clear" w:pos="4536"/>
                <w:tab w:val="clear" w:pos="9072"/>
              </w:tabs>
              <w:rPr>
                <w:rFonts w:ascii="Arial" w:hAnsi="Arial" w:cs="Arial"/>
              </w:rPr>
            </w:pPr>
            <w:r>
              <w:rPr>
                <w:rFonts w:ascii="Arial" w:hAnsi="Arial"/>
              </w:rPr>
              <w:t>Ongoing information and counselling of patients (and their family members) during the entire course of the disease</w:t>
            </w:r>
          </w:p>
          <w:p w14:paraId="3C909A1A" w14:textId="6AA9EE31" w:rsidR="00D97F8C" w:rsidRPr="000A15AC" w:rsidRDefault="000E29CC" w:rsidP="00B02DFC">
            <w:pPr>
              <w:pStyle w:val="Kopfzeile"/>
              <w:numPr>
                <w:ilvl w:val="0"/>
                <w:numId w:val="1"/>
              </w:numPr>
              <w:pBdr>
                <w:top w:val="nil"/>
                <w:left w:val="nil"/>
                <w:bottom w:val="nil"/>
                <w:right w:val="nil"/>
                <w:between w:val="nil"/>
              </w:pBdr>
              <w:tabs>
                <w:tab w:val="clear" w:pos="4536"/>
                <w:tab w:val="clear" w:pos="9072"/>
              </w:tabs>
              <w:rPr>
                <w:rFonts w:ascii="Arial" w:hAnsi="Arial" w:cs="Arial"/>
              </w:rPr>
            </w:pPr>
            <w:r>
              <w:rPr>
                <w:rFonts w:ascii="Arial" w:hAnsi="Arial"/>
              </w:rPr>
              <w:t xml:space="preserve">Conduct, coordination and documentation of structured counselling sessions and guidance </w:t>
            </w:r>
            <w:r w:rsidRPr="000A15AC">
              <w:rPr>
                <w:rFonts w:ascii="Arial" w:hAnsi="Arial"/>
              </w:rPr>
              <w:t>of patients and family members. Depending on the concept this can also be done by specialist nurses with many years’ experience and specialist oncological expertise.</w:t>
            </w:r>
          </w:p>
          <w:p w14:paraId="1274B88E" w14:textId="5BEDF99E" w:rsidR="00D97F8C" w:rsidRPr="000A15AC" w:rsidRDefault="000E29CC" w:rsidP="00B02DFC">
            <w:pPr>
              <w:pStyle w:val="Kopfzeile"/>
              <w:numPr>
                <w:ilvl w:val="0"/>
                <w:numId w:val="1"/>
              </w:numPr>
              <w:pBdr>
                <w:top w:val="nil"/>
                <w:left w:val="nil"/>
                <w:bottom w:val="nil"/>
                <w:right w:val="nil"/>
                <w:between w:val="nil"/>
              </w:pBdr>
              <w:tabs>
                <w:tab w:val="clear" w:pos="4536"/>
                <w:tab w:val="clear" w:pos="9072"/>
              </w:tabs>
              <w:rPr>
                <w:rFonts w:ascii="Arial" w:hAnsi="Arial" w:cs="Arial"/>
                <w:strike/>
              </w:rPr>
            </w:pPr>
            <w:r w:rsidRPr="000A15AC">
              <w:rPr>
                <w:rFonts w:ascii="Arial" w:hAnsi="Arial"/>
              </w:rPr>
              <w:t xml:space="preserve">Participation </w:t>
            </w:r>
            <w:r w:rsidRPr="0081379D">
              <w:rPr>
                <w:rFonts w:ascii="Arial" w:hAnsi="Arial"/>
                <w:highlight w:val="green"/>
              </w:rPr>
              <w:t>in the tumour board</w:t>
            </w:r>
            <w:r w:rsidR="00EA1E0D">
              <w:rPr>
                <w:rFonts w:ascii="Arial" w:hAnsi="Arial"/>
              </w:rPr>
              <w:t xml:space="preserve"> </w:t>
            </w:r>
            <w:r w:rsidR="00EA1E0D" w:rsidRPr="0081379D">
              <w:rPr>
                <w:rFonts w:ascii="Arial" w:hAnsi="Arial"/>
                <w:strike/>
                <w:highlight w:val="green"/>
              </w:rPr>
              <w:t>at the tumour board</w:t>
            </w:r>
            <w:r w:rsidR="00354824" w:rsidRPr="0081379D">
              <w:rPr>
                <w:rFonts w:ascii="Arial" w:hAnsi="Arial"/>
                <w:strike/>
                <w:highlight w:val="green"/>
              </w:rPr>
              <w:t xml:space="preserve"> (in line with Chapter 1.2)</w:t>
            </w:r>
          </w:p>
          <w:p w14:paraId="22D8E2A6" w14:textId="27DBFB95" w:rsidR="00D97F8C" w:rsidRPr="00354824" w:rsidRDefault="00D97F8C" w:rsidP="00B02DFC">
            <w:pPr>
              <w:pStyle w:val="Kopfzeile"/>
              <w:numPr>
                <w:ilvl w:val="0"/>
                <w:numId w:val="1"/>
              </w:numPr>
              <w:pBdr>
                <w:top w:val="nil"/>
                <w:left w:val="nil"/>
                <w:bottom w:val="nil"/>
                <w:right w:val="nil"/>
                <w:between w:val="nil"/>
              </w:pBdr>
              <w:tabs>
                <w:tab w:val="clear" w:pos="4536"/>
                <w:tab w:val="clear" w:pos="9072"/>
              </w:tabs>
              <w:rPr>
                <w:rFonts w:ascii="Arial" w:hAnsi="Arial" w:cs="Arial"/>
              </w:rPr>
            </w:pPr>
            <w:r w:rsidRPr="000A15AC">
              <w:rPr>
                <w:rFonts w:ascii="Arial" w:hAnsi="Arial"/>
              </w:rPr>
              <w:t>Initiation of and participation in multi-</w:t>
            </w:r>
            <w:r w:rsidR="002D5102" w:rsidRPr="000A15AC">
              <w:rPr>
                <w:rFonts w:ascii="Arial" w:hAnsi="Arial"/>
              </w:rPr>
              <w:t>disciplinary</w:t>
            </w:r>
            <w:r w:rsidRPr="000A15AC">
              <w:rPr>
                <w:rFonts w:ascii="Arial" w:hAnsi="Arial"/>
              </w:rPr>
              <w:t xml:space="preserve"> case discussions/nursing visits; the aim is to find a solution in complex</w:t>
            </w:r>
            <w:r w:rsidRPr="00354824">
              <w:rPr>
                <w:rFonts w:ascii="Arial" w:hAnsi="Arial"/>
              </w:rPr>
              <w:t xml:space="preserve"> </w:t>
            </w:r>
            <w:r w:rsidRPr="00354824">
              <w:rPr>
                <w:rFonts w:ascii="Arial" w:hAnsi="Arial"/>
              </w:rPr>
              <w:lastRenderedPageBreak/>
              <w:t xml:space="preserve">nursing situations; </w:t>
            </w:r>
            <w:r w:rsidR="00303317" w:rsidRPr="00354824">
              <w:rPr>
                <w:rFonts w:ascii="Arial" w:hAnsi="Arial"/>
              </w:rPr>
              <w:t>c</w:t>
            </w:r>
            <w:r w:rsidRPr="00354824">
              <w:rPr>
                <w:rFonts w:ascii="Arial" w:hAnsi="Arial"/>
              </w:rPr>
              <w:t xml:space="preserve">riteria for the selection of patients are to be laid down; per year and scope of the </w:t>
            </w:r>
            <w:r w:rsidR="00303317" w:rsidRPr="00354824">
              <w:rPr>
                <w:rFonts w:ascii="Arial" w:hAnsi="Arial"/>
              </w:rPr>
              <w:t>O</w:t>
            </w:r>
            <w:r w:rsidRPr="00354824">
              <w:rPr>
                <w:rFonts w:ascii="Arial" w:hAnsi="Arial"/>
              </w:rPr>
              <w:t>ncolog</w:t>
            </w:r>
            <w:r w:rsidR="00303317" w:rsidRPr="00354824">
              <w:rPr>
                <w:rFonts w:ascii="Arial" w:hAnsi="Arial"/>
              </w:rPr>
              <w:t>y C</w:t>
            </w:r>
            <w:r w:rsidRPr="00354824">
              <w:rPr>
                <w:rFonts w:ascii="Arial" w:hAnsi="Arial"/>
              </w:rPr>
              <w:t>entre at least 12 case discussions/nursing visits are to be documented</w:t>
            </w:r>
          </w:p>
          <w:p w14:paraId="757BC395" w14:textId="77777777" w:rsidR="00D97F8C" w:rsidRPr="00B02DFC" w:rsidRDefault="00D97F8C" w:rsidP="00D97F8C">
            <w:pPr>
              <w:pStyle w:val="Kopfzeile"/>
              <w:pBdr>
                <w:top w:val="nil"/>
                <w:left w:val="nil"/>
                <w:bottom w:val="nil"/>
                <w:right w:val="nil"/>
                <w:between w:val="nil"/>
              </w:pBdr>
              <w:tabs>
                <w:tab w:val="clear" w:pos="4536"/>
                <w:tab w:val="clear" w:pos="9072"/>
              </w:tabs>
              <w:rPr>
                <w:rFonts w:ascii="Arial" w:hAnsi="Arial" w:cs="Arial"/>
              </w:rPr>
            </w:pPr>
          </w:p>
          <w:p w14:paraId="280B1DB2" w14:textId="77777777" w:rsidR="00D97F8C" w:rsidRPr="00B02DFC" w:rsidRDefault="00D97F8C" w:rsidP="00D97F8C">
            <w:pPr>
              <w:autoSpaceDE w:val="0"/>
              <w:autoSpaceDN w:val="0"/>
              <w:adjustRightInd w:val="0"/>
              <w:rPr>
                <w:rFonts w:ascii="Arial" w:hAnsi="Arial" w:cs="Arial"/>
                <w:bCs/>
              </w:rPr>
            </w:pPr>
          </w:p>
          <w:p w14:paraId="4D7F052A" w14:textId="77777777" w:rsidR="00D97F8C" w:rsidRPr="00B02DFC" w:rsidRDefault="00A6581C" w:rsidP="00D97F8C">
            <w:pPr>
              <w:rPr>
                <w:rFonts w:ascii="Arial" w:eastAsia="Arial" w:hAnsi="Arial" w:cs="Arial"/>
              </w:rPr>
            </w:pPr>
            <w:r>
              <w:rPr>
                <w:rFonts w:ascii="Arial" w:hAnsi="Arial"/>
              </w:rPr>
              <w:t>Overarching activities:</w:t>
            </w:r>
          </w:p>
          <w:p w14:paraId="1CF5EB62" w14:textId="77777777" w:rsidR="00D97F8C" w:rsidRPr="00B02DFC" w:rsidRDefault="00A6581C" w:rsidP="00B02DFC">
            <w:pPr>
              <w:pStyle w:val="Listenabsatz"/>
              <w:numPr>
                <w:ilvl w:val="0"/>
                <w:numId w:val="1"/>
              </w:numPr>
              <w:contextualSpacing w:val="0"/>
              <w:rPr>
                <w:rFonts w:ascii="Arial" w:eastAsia="Arial" w:hAnsi="Arial" w:cs="Arial"/>
              </w:rPr>
            </w:pPr>
            <w:r>
              <w:rPr>
                <w:rFonts w:ascii="Arial" w:hAnsi="Arial"/>
              </w:rPr>
              <w:t xml:space="preserve">A nursing concept is to be developed and implemented in which the organ-specific features of oncological nursing care are to be </w:t>
            </w:r>
            <w:proofErr w:type="gramStart"/>
            <w:r>
              <w:rPr>
                <w:rFonts w:ascii="Arial" w:hAnsi="Arial"/>
              </w:rPr>
              <w:t>taken into account</w:t>
            </w:r>
            <w:proofErr w:type="gramEnd"/>
            <w:r>
              <w:rPr>
                <w:rFonts w:ascii="Arial" w:hAnsi="Arial"/>
              </w:rPr>
              <w:t xml:space="preserve"> in the Organ Cancer Centres/Modules.</w:t>
            </w:r>
          </w:p>
          <w:p w14:paraId="2153E140" w14:textId="2D14C8D1" w:rsidR="00D97F8C" w:rsidRPr="00B02DFC" w:rsidRDefault="00A6581C" w:rsidP="00B02DFC">
            <w:pPr>
              <w:pStyle w:val="Kopfzeile"/>
              <w:numPr>
                <w:ilvl w:val="0"/>
                <w:numId w:val="1"/>
              </w:numPr>
              <w:pBdr>
                <w:top w:val="nil"/>
                <w:left w:val="nil"/>
                <w:bottom w:val="nil"/>
                <w:right w:val="nil"/>
                <w:between w:val="nil"/>
              </w:pBdr>
              <w:tabs>
                <w:tab w:val="clear" w:pos="4536"/>
                <w:tab w:val="clear" w:pos="9072"/>
              </w:tabs>
              <w:rPr>
                <w:rFonts w:ascii="Arial" w:hAnsi="Arial" w:cs="Arial"/>
              </w:rPr>
            </w:pPr>
            <w:r>
              <w:rPr>
                <w:rFonts w:ascii="Arial" w:hAnsi="Arial"/>
              </w:rPr>
              <w:t>Drawing up of specialist, in-house standards on the basis of (if possible) evidence-based guidelines (</w:t>
            </w:r>
            <w:proofErr w:type="gramStart"/>
            <w:r>
              <w:rPr>
                <w:rFonts w:ascii="Arial" w:hAnsi="Arial"/>
              </w:rPr>
              <w:t>e.g.</w:t>
            </w:r>
            <w:proofErr w:type="gramEnd"/>
            <w:r>
              <w:rPr>
                <w:rFonts w:ascii="Arial" w:hAnsi="Arial"/>
              </w:rPr>
              <w:t xml:space="preserve"> S3 Evidence-based Guideline for Supportive Therapy).</w:t>
            </w:r>
          </w:p>
          <w:p w14:paraId="29F51524" w14:textId="0126DA00" w:rsidR="00D97F8C" w:rsidRPr="00B02DFC" w:rsidRDefault="00A6581C" w:rsidP="00B02DFC">
            <w:pPr>
              <w:pStyle w:val="Kopfzeile"/>
              <w:numPr>
                <w:ilvl w:val="0"/>
                <w:numId w:val="1"/>
              </w:numPr>
              <w:pBdr>
                <w:top w:val="nil"/>
                <w:left w:val="nil"/>
                <w:bottom w:val="nil"/>
                <w:right w:val="nil"/>
                <w:between w:val="nil"/>
              </w:pBdr>
              <w:tabs>
                <w:tab w:val="clear" w:pos="4536"/>
                <w:tab w:val="clear" w:pos="9072"/>
              </w:tabs>
              <w:rPr>
                <w:rFonts w:ascii="Arial" w:hAnsi="Arial" w:cs="Arial"/>
              </w:rPr>
            </w:pPr>
            <w:r>
              <w:rPr>
                <w:rFonts w:ascii="Arial" w:hAnsi="Arial"/>
              </w:rPr>
              <w:t>Offer of cons</w:t>
            </w:r>
            <w:r w:rsidR="009446AF">
              <w:rPr>
                <w:rFonts w:ascii="Arial" w:hAnsi="Arial"/>
              </w:rPr>
              <w:t>ultation</w:t>
            </w:r>
            <w:r>
              <w:rPr>
                <w:rFonts w:ascii="Arial" w:hAnsi="Arial"/>
              </w:rPr>
              <w:t>/supervision by colleagues</w:t>
            </w:r>
          </w:p>
          <w:p w14:paraId="3A38C518" w14:textId="6F5F2B1F" w:rsidR="00D97F8C" w:rsidRPr="00B02DFC" w:rsidRDefault="00303317" w:rsidP="00B02DFC">
            <w:pPr>
              <w:pStyle w:val="Kopfzeile"/>
              <w:numPr>
                <w:ilvl w:val="0"/>
                <w:numId w:val="1"/>
              </w:numPr>
              <w:pBdr>
                <w:top w:val="nil"/>
                <w:left w:val="nil"/>
                <w:bottom w:val="nil"/>
                <w:right w:val="nil"/>
                <w:between w:val="nil"/>
              </w:pBdr>
              <w:tabs>
                <w:tab w:val="clear" w:pos="4536"/>
                <w:tab w:val="clear" w:pos="9072"/>
              </w:tabs>
              <w:rPr>
                <w:rFonts w:ascii="Arial" w:hAnsi="Arial" w:cs="Arial"/>
              </w:rPr>
            </w:pPr>
            <w:r>
              <w:rPr>
                <w:rFonts w:ascii="Arial" w:hAnsi="Arial"/>
              </w:rPr>
              <w:t>Networking of specialist o</w:t>
            </w:r>
            <w:r w:rsidR="00A6581C">
              <w:rPr>
                <w:rFonts w:ascii="Arial" w:hAnsi="Arial"/>
              </w:rPr>
              <w:t>ncological nurses in the Oncology Centre, for instance in the joint quality circles</w:t>
            </w:r>
          </w:p>
          <w:p w14:paraId="2EEDFA58" w14:textId="297E05DA" w:rsidR="00D97F8C" w:rsidRPr="00B02DFC" w:rsidRDefault="00DD0D46" w:rsidP="00B02DFC">
            <w:pPr>
              <w:pStyle w:val="Kopfzeile"/>
              <w:numPr>
                <w:ilvl w:val="0"/>
                <w:numId w:val="1"/>
              </w:numPr>
              <w:tabs>
                <w:tab w:val="clear" w:pos="4536"/>
                <w:tab w:val="clear" w:pos="9072"/>
              </w:tabs>
              <w:rPr>
                <w:rFonts w:ascii="Arial" w:hAnsi="Arial" w:cs="Arial"/>
              </w:rPr>
            </w:pPr>
            <w:proofErr w:type="gramStart"/>
            <w:r>
              <w:rPr>
                <w:rFonts w:ascii="Arial" w:hAnsi="Arial"/>
              </w:rPr>
              <w:t>And,</w:t>
            </w:r>
            <w:proofErr w:type="gramEnd"/>
            <w:r>
              <w:rPr>
                <w:rFonts w:ascii="Arial" w:hAnsi="Arial"/>
              </w:rPr>
              <w:t xml:space="preserve"> there, organisation of the </w:t>
            </w:r>
            <w:r w:rsidR="005B4052">
              <w:rPr>
                <w:rFonts w:ascii="Arial" w:hAnsi="Arial"/>
              </w:rPr>
              <w:t>training</w:t>
            </w:r>
            <w:r>
              <w:rPr>
                <w:rFonts w:ascii="Arial" w:hAnsi="Arial"/>
              </w:rPr>
              <w:t xml:space="preserve"> plan for the Oncology Centre with its Organ Cancer Centres/Modules (in line with </w:t>
            </w:r>
            <w:r w:rsidR="009859F4">
              <w:rPr>
                <w:rFonts w:ascii="Arial" w:hAnsi="Arial"/>
              </w:rPr>
              <w:t xml:space="preserve">Section </w:t>
            </w:r>
            <w:r>
              <w:rPr>
                <w:rFonts w:ascii="Arial" w:hAnsi="Arial"/>
              </w:rPr>
              <w:t xml:space="preserve">1.8.5). </w:t>
            </w:r>
          </w:p>
          <w:p w14:paraId="2C7C3A6F" w14:textId="6C9DDA17" w:rsidR="00B02DFC" w:rsidRPr="00354824" w:rsidRDefault="00B02DFC" w:rsidP="00B02DFC">
            <w:pPr>
              <w:numPr>
                <w:ilvl w:val="0"/>
                <w:numId w:val="1"/>
              </w:numPr>
              <w:autoSpaceDE w:val="0"/>
              <w:autoSpaceDN w:val="0"/>
              <w:adjustRightInd w:val="0"/>
              <w:rPr>
                <w:rFonts w:ascii="Arial" w:hAnsi="Arial" w:cs="Arial"/>
              </w:rPr>
            </w:pPr>
            <w:r w:rsidRPr="00354824">
              <w:rPr>
                <w:rFonts w:ascii="Arial" w:hAnsi="Arial"/>
              </w:rPr>
              <w:t>Exchange with all professional groups involved in treatment</w:t>
            </w:r>
          </w:p>
          <w:p w14:paraId="51C93255" w14:textId="77777777" w:rsidR="00D97F8C" w:rsidRPr="00B02DFC" w:rsidRDefault="00D97F8C" w:rsidP="00D97F8C">
            <w:pPr>
              <w:pStyle w:val="Kopfzeile"/>
              <w:tabs>
                <w:tab w:val="clear" w:pos="4536"/>
                <w:tab w:val="clear" w:pos="9072"/>
              </w:tabs>
              <w:rPr>
                <w:rFonts w:ascii="Arial" w:hAnsi="Arial" w:cs="Arial"/>
              </w:rPr>
            </w:pPr>
          </w:p>
          <w:p w14:paraId="2E9CC60A" w14:textId="77777777" w:rsidR="00081721" w:rsidRPr="00B02DFC" w:rsidRDefault="00323D8F" w:rsidP="00D97F8C">
            <w:pPr>
              <w:pStyle w:val="Kopfzeile"/>
              <w:tabs>
                <w:tab w:val="clear" w:pos="4536"/>
                <w:tab w:val="clear" w:pos="9072"/>
              </w:tabs>
              <w:rPr>
                <w:rFonts w:ascii="Arial" w:hAnsi="Arial" w:cs="Arial"/>
              </w:rPr>
            </w:pPr>
            <w:r>
              <w:rPr>
                <w:rFonts w:ascii="Arial" w:hAnsi="Arial"/>
              </w:rPr>
              <w:t>Responsibility for implementing the requirements to be met by the nurse administering chemotherapy (see Section 9)</w:t>
            </w:r>
          </w:p>
          <w:p w14:paraId="67D7DA78" w14:textId="77777777" w:rsidR="00B02DFC" w:rsidRDefault="00B02DFC" w:rsidP="00D97F8C">
            <w:pPr>
              <w:pStyle w:val="Kopfzeile"/>
              <w:tabs>
                <w:tab w:val="clear" w:pos="4536"/>
                <w:tab w:val="clear" w:pos="9072"/>
              </w:tabs>
              <w:rPr>
                <w:rFonts w:ascii="Arial" w:hAnsi="Arial" w:cs="Arial"/>
              </w:rPr>
            </w:pPr>
          </w:p>
          <w:p w14:paraId="1FFF1395" w14:textId="4B9491D5" w:rsidR="00EA1E0D" w:rsidRPr="00B02DFC" w:rsidRDefault="00EA1E0D" w:rsidP="00D97F8C">
            <w:pPr>
              <w:pStyle w:val="Kopfzeile"/>
              <w:tabs>
                <w:tab w:val="clear" w:pos="4536"/>
                <w:tab w:val="clear" w:pos="9072"/>
              </w:tabs>
              <w:rPr>
                <w:rFonts w:ascii="Arial" w:hAnsi="Arial" w:cs="Arial"/>
              </w:rPr>
            </w:pPr>
            <w:r w:rsidRPr="00447B0F">
              <w:rPr>
                <w:rFonts w:ascii="Arial" w:hAnsi="Arial" w:cs="Arial"/>
                <w:sz w:val="15"/>
                <w:szCs w:val="15"/>
                <w:highlight w:val="green"/>
              </w:rPr>
              <w:t>Colour legend:  Change compared to version from 17.07.2020</w:t>
            </w:r>
          </w:p>
        </w:tc>
        <w:tc>
          <w:tcPr>
            <w:tcW w:w="4961" w:type="dxa"/>
          </w:tcPr>
          <w:p w14:paraId="179EFD98" w14:textId="77777777" w:rsidR="00136313" w:rsidRPr="000E29CC" w:rsidRDefault="00136313" w:rsidP="00F93526">
            <w:pPr>
              <w:autoSpaceDE w:val="0"/>
              <w:autoSpaceDN w:val="0"/>
              <w:adjustRightInd w:val="0"/>
              <w:rPr>
                <w:rFonts w:ascii="Arial" w:hAnsi="Arial" w:cs="Arial"/>
              </w:rPr>
            </w:pPr>
          </w:p>
        </w:tc>
        <w:tc>
          <w:tcPr>
            <w:tcW w:w="160" w:type="dxa"/>
          </w:tcPr>
          <w:p w14:paraId="4973681D" w14:textId="77777777" w:rsidR="0030213D" w:rsidRPr="000E29CC" w:rsidRDefault="0030213D" w:rsidP="00292C29">
            <w:pPr>
              <w:rPr>
                <w:rFonts w:ascii="Arial" w:hAnsi="Arial" w:cs="Arial"/>
              </w:rPr>
            </w:pPr>
          </w:p>
        </w:tc>
      </w:tr>
      <w:tr w:rsidR="0030213D" w:rsidRPr="00B02DFC" w14:paraId="56A674CF" w14:textId="77777777" w:rsidTr="00CC5B2D">
        <w:tc>
          <w:tcPr>
            <w:tcW w:w="921" w:type="dxa"/>
          </w:tcPr>
          <w:p w14:paraId="7810A52D" w14:textId="77777777" w:rsidR="0030213D" w:rsidRPr="000E29CC" w:rsidRDefault="0096508B" w:rsidP="00292C29">
            <w:pPr>
              <w:rPr>
                <w:rFonts w:ascii="Arial" w:hAnsi="Arial" w:cs="Arial"/>
              </w:rPr>
            </w:pPr>
            <w:r>
              <w:rPr>
                <w:rFonts w:ascii="Arial" w:hAnsi="Arial"/>
              </w:rPr>
              <w:t>1.8.3</w:t>
            </w:r>
          </w:p>
        </w:tc>
        <w:tc>
          <w:tcPr>
            <w:tcW w:w="4394" w:type="dxa"/>
            <w:gridSpan w:val="2"/>
          </w:tcPr>
          <w:p w14:paraId="0E81407F" w14:textId="77777777" w:rsidR="00370EF8" w:rsidRPr="000E29CC" w:rsidRDefault="00370EF8" w:rsidP="00370EF8">
            <w:pPr>
              <w:autoSpaceDE w:val="0"/>
              <w:autoSpaceDN w:val="0"/>
              <w:adjustRightInd w:val="0"/>
              <w:rPr>
                <w:rFonts w:ascii="Arial" w:hAnsi="Arial" w:cs="Arial"/>
              </w:rPr>
            </w:pPr>
            <w:r>
              <w:rPr>
                <w:rFonts w:ascii="Arial" w:hAnsi="Arial"/>
              </w:rPr>
              <w:t>Induction</w:t>
            </w:r>
          </w:p>
          <w:p w14:paraId="0F93F5FF" w14:textId="77777777" w:rsidR="00370EF8" w:rsidRPr="000E29CC" w:rsidRDefault="00370EF8" w:rsidP="00370EF8">
            <w:pPr>
              <w:autoSpaceDE w:val="0"/>
              <w:autoSpaceDN w:val="0"/>
              <w:adjustRightInd w:val="0"/>
              <w:rPr>
                <w:rFonts w:ascii="Arial" w:hAnsi="Arial" w:cs="Arial"/>
              </w:rPr>
            </w:pPr>
            <w:r>
              <w:rPr>
                <w:rFonts w:ascii="Arial" w:hAnsi="Arial"/>
              </w:rPr>
              <w:t xml:space="preserve">The induction of new staff members is to be done </w:t>
            </w:r>
            <w:proofErr w:type="gramStart"/>
            <w:r>
              <w:rPr>
                <w:rFonts w:ascii="Arial" w:hAnsi="Arial"/>
              </w:rPr>
              <w:t>on the basis of</w:t>
            </w:r>
            <w:proofErr w:type="gramEnd"/>
            <w:r>
              <w:rPr>
                <w:rFonts w:ascii="Arial" w:hAnsi="Arial"/>
              </w:rPr>
              <w:t xml:space="preserve"> an oncological induction catalogue/plan with the participation of the specialist oncology nurse.</w:t>
            </w:r>
          </w:p>
          <w:p w14:paraId="3EF64425" w14:textId="25981B8A" w:rsidR="00D97F8C" w:rsidRPr="000E29CC" w:rsidRDefault="00D97F8C" w:rsidP="00323D8F">
            <w:pPr>
              <w:tabs>
                <w:tab w:val="left" w:pos="324"/>
              </w:tabs>
              <w:rPr>
                <w:rFonts w:ascii="Arial" w:hAnsi="Arial" w:cs="Arial"/>
                <w:strike/>
                <w:highlight w:val="cyan"/>
              </w:rPr>
            </w:pPr>
          </w:p>
        </w:tc>
        <w:tc>
          <w:tcPr>
            <w:tcW w:w="4961" w:type="dxa"/>
          </w:tcPr>
          <w:p w14:paraId="08A117A3" w14:textId="77777777" w:rsidR="0030213D" w:rsidRPr="000E29CC" w:rsidRDefault="0030213D" w:rsidP="00292C29">
            <w:pPr>
              <w:autoSpaceDE w:val="0"/>
              <w:autoSpaceDN w:val="0"/>
              <w:adjustRightInd w:val="0"/>
              <w:rPr>
                <w:rFonts w:ascii="Arial" w:hAnsi="Arial" w:cs="Arial"/>
              </w:rPr>
            </w:pPr>
          </w:p>
        </w:tc>
        <w:tc>
          <w:tcPr>
            <w:tcW w:w="160" w:type="dxa"/>
          </w:tcPr>
          <w:p w14:paraId="271473AD" w14:textId="77777777" w:rsidR="0030213D" w:rsidRPr="000E29CC" w:rsidRDefault="0030213D" w:rsidP="00292C29">
            <w:pPr>
              <w:rPr>
                <w:rFonts w:ascii="Arial" w:hAnsi="Arial" w:cs="Arial"/>
              </w:rPr>
            </w:pPr>
          </w:p>
        </w:tc>
      </w:tr>
      <w:tr w:rsidR="0030213D" w:rsidRPr="00B02DFC" w14:paraId="6E0F3B1A" w14:textId="77777777" w:rsidTr="00CC5B2D">
        <w:tc>
          <w:tcPr>
            <w:tcW w:w="921" w:type="dxa"/>
          </w:tcPr>
          <w:p w14:paraId="4ADC158C" w14:textId="77777777" w:rsidR="0030213D" w:rsidRPr="000E29CC" w:rsidRDefault="0096508B" w:rsidP="00292C29">
            <w:pPr>
              <w:rPr>
                <w:rFonts w:ascii="Arial" w:hAnsi="Arial" w:cs="Arial"/>
              </w:rPr>
            </w:pPr>
            <w:r>
              <w:rPr>
                <w:rFonts w:ascii="Arial" w:hAnsi="Arial"/>
              </w:rPr>
              <w:t>1.8.4</w:t>
            </w:r>
          </w:p>
        </w:tc>
        <w:tc>
          <w:tcPr>
            <w:tcW w:w="4394" w:type="dxa"/>
            <w:gridSpan w:val="2"/>
          </w:tcPr>
          <w:p w14:paraId="7E9B9C00" w14:textId="57653CD2" w:rsidR="00AD2E93" w:rsidRPr="000E29CC" w:rsidRDefault="00AD2E93" w:rsidP="00370EF8">
            <w:pPr>
              <w:autoSpaceDE w:val="0"/>
              <w:autoSpaceDN w:val="0"/>
              <w:adjustRightInd w:val="0"/>
              <w:rPr>
                <w:rFonts w:ascii="Arial" w:hAnsi="Arial" w:cs="Arial"/>
              </w:rPr>
            </w:pPr>
          </w:p>
        </w:tc>
        <w:tc>
          <w:tcPr>
            <w:tcW w:w="4961" w:type="dxa"/>
          </w:tcPr>
          <w:p w14:paraId="32BCAB28" w14:textId="77777777" w:rsidR="0030213D" w:rsidRPr="000E29CC" w:rsidRDefault="0030213D" w:rsidP="00292C29">
            <w:pPr>
              <w:autoSpaceDE w:val="0"/>
              <w:autoSpaceDN w:val="0"/>
              <w:adjustRightInd w:val="0"/>
              <w:rPr>
                <w:rFonts w:ascii="Arial" w:hAnsi="Arial" w:cs="Arial"/>
              </w:rPr>
            </w:pPr>
          </w:p>
        </w:tc>
        <w:tc>
          <w:tcPr>
            <w:tcW w:w="160" w:type="dxa"/>
          </w:tcPr>
          <w:p w14:paraId="0AFEDA74" w14:textId="77777777" w:rsidR="0030213D" w:rsidRPr="000E29CC" w:rsidRDefault="0030213D" w:rsidP="00292C29">
            <w:pPr>
              <w:ind w:left="23"/>
              <w:rPr>
                <w:rFonts w:ascii="Arial" w:hAnsi="Arial" w:cs="Arial"/>
              </w:rPr>
            </w:pPr>
          </w:p>
        </w:tc>
      </w:tr>
      <w:tr w:rsidR="0030213D" w:rsidRPr="00B02DFC" w14:paraId="0677441E" w14:textId="77777777" w:rsidTr="00CC5B2D">
        <w:tc>
          <w:tcPr>
            <w:tcW w:w="921" w:type="dxa"/>
          </w:tcPr>
          <w:p w14:paraId="595B3FAB" w14:textId="77777777" w:rsidR="0030213D" w:rsidRPr="00354824" w:rsidRDefault="0096508B" w:rsidP="00292C29">
            <w:pPr>
              <w:rPr>
                <w:rFonts w:ascii="Arial" w:hAnsi="Arial" w:cs="Arial"/>
              </w:rPr>
            </w:pPr>
            <w:r w:rsidRPr="00354824">
              <w:rPr>
                <w:rFonts w:ascii="Arial" w:hAnsi="Arial"/>
              </w:rPr>
              <w:t>1.8.5</w:t>
            </w:r>
          </w:p>
        </w:tc>
        <w:tc>
          <w:tcPr>
            <w:tcW w:w="4394" w:type="dxa"/>
            <w:gridSpan w:val="2"/>
          </w:tcPr>
          <w:p w14:paraId="1CA65A44" w14:textId="77777777" w:rsidR="0030213D" w:rsidRPr="00354824" w:rsidRDefault="006C1FA0" w:rsidP="00292C29">
            <w:pPr>
              <w:pStyle w:val="Kopfzeile"/>
              <w:rPr>
                <w:rFonts w:ascii="Arial" w:hAnsi="Arial" w:cs="Arial"/>
              </w:rPr>
            </w:pPr>
            <w:r w:rsidRPr="00354824">
              <w:rPr>
                <w:rFonts w:ascii="Arial" w:hAnsi="Arial"/>
              </w:rPr>
              <w:t>Continuing education/specialty training</w:t>
            </w:r>
          </w:p>
          <w:p w14:paraId="34E19FB2" w14:textId="77777777" w:rsidR="0030213D" w:rsidRPr="00354824" w:rsidRDefault="000714E6" w:rsidP="00DD5BEA">
            <w:pPr>
              <w:pStyle w:val="Kopfzeile"/>
              <w:numPr>
                <w:ilvl w:val="0"/>
                <w:numId w:val="1"/>
              </w:numPr>
              <w:tabs>
                <w:tab w:val="clear" w:pos="4536"/>
                <w:tab w:val="clear" w:pos="9072"/>
              </w:tabs>
              <w:rPr>
                <w:rFonts w:ascii="Arial" w:hAnsi="Arial" w:cs="Arial"/>
              </w:rPr>
            </w:pPr>
            <w:r w:rsidRPr="00354824">
              <w:rPr>
                <w:rFonts w:ascii="Arial" w:hAnsi="Arial"/>
              </w:rPr>
              <w:t>A qualification plan for nursing staff is to be presented listing the planned qualification sessions for the period of one year.</w:t>
            </w:r>
          </w:p>
          <w:p w14:paraId="4EB843F5" w14:textId="20ECDDD7" w:rsidR="00B02DFC" w:rsidRPr="00354824" w:rsidRDefault="000714E6" w:rsidP="00354824">
            <w:pPr>
              <w:pStyle w:val="Kopfzeile"/>
              <w:numPr>
                <w:ilvl w:val="0"/>
                <w:numId w:val="1"/>
              </w:numPr>
              <w:tabs>
                <w:tab w:val="clear" w:pos="4536"/>
                <w:tab w:val="clear" w:pos="9072"/>
              </w:tabs>
              <w:rPr>
                <w:rFonts w:ascii="Arial" w:hAnsi="Arial" w:cs="Arial"/>
              </w:rPr>
            </w:pPr>
            <w:r w:rsidRPr="00354824">
              <w:rPr>
                <w:rFonts w:ascii="Arial" w:hAnsi="Arial"/>
              </w:rPr>
              <w:t>At least one specific continuing education/specialty training session for each staff member (minimum one day a year) if they carry out quality-relevant activities for the Oncology Centre.</w:t>
            </w:r>
          </w:p>
        </w:tc>
        <w:tc>
          <w:tcPr>
            <w:tcW w:w="4961" w:type="dxa"/>
          </w:tcPr>
          <w:p w14:paraId="0E13F51C" w14:textId="77777777" w:rsidR="0030213D" w:rsidRPr="000E29CC" w:rsidRDefault="0030213D" w:rsidP="00292C29">
            <w:pPr>
              <w:autoSpaceDE w:val="0"/>
              <w:autoSpaceDN w:val="0"/>
              <w:adjustRightInd w:val="0"/>
              <w:rPr>
                <w:rFonts w:ascii="Arial" w:hAnsi="Arial" w:cs="Arial"/>
              </w:rPr>
            </w:pPr>
          </w:p>
        </w:tc>
        <w:tc>
          <w:tcPr>
            <w:tcW w:w="160" w:type="dxa"/>
          </w:tcPr>
          <w:p w14:paraId="2EAEE440" w14:textId="77777777" w:rsidR="0030213D" w:rsidRPr="000E29CC" w:rsidRDefault="0030213D" w:rsidP="00292C29">
            <w:pPr>
              <w:ind w:left="23"/>
              <w:rPr>
                <w:rFonts w:ascii="Arial" w:hAnsi="Arial" w:cs="Arial"/>
              </w:rPr>
            </w:pPr>
          </w:p>
        </w:tc>
      </w:tr>
    </w:tbl>
    <w:p w14:paraId="287CF6B6" w14:textId="77777777" w:rsidR="00A6149C" w:rsidRPr="000E29CC" w:rsidRDefault="00A6149C">
      <w:pPr>
        <w:rPr>
          <w:rFonts w:ascii="Arial" w:hAnsi="Arial"/>
        </w:rPr>
      </w:pPr>
    </w:p>
    <w:p w14:paraId="5D11665A" w14:textId="77777777" w:rsidR="00A6149C" w:rsidRPr="000E29CC" w:rsidRDefault="00A6149C">
      <w:pPr>
        <w:rPr>
          <w:rFonts w:ascii="Arial" w:hAnsi="Arial"/>
        </w:rPr>
      </w:pPr>
    </w:p>
    <w:p w14:paraId="7F907A69" w14:textId="77777777" w:rsidR="00DF3ABC" w:rsidRPr="000E29CC" w:rsidRDefault="00DF3ABC">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081721" w:rsidRPr="00B02DFC" w14:paraId="2E86753A" w14:textId="77777777" w:rsidTr="00B02DFC">
        <w:trPr>
          <w:cantSplit/>
          <w:tblHeader/>
        </w:trPr>
        <w:tc>
          <w:tcPr>
            <w:tcW w:w="10276" w:type="dxa"/>
            <w:gridSpan w:val="4"/>
            <w:tcBorders>
              <w:top w:val="nil"/>
              <w:left w:val="nil"/>
              <w:right w:val="nil"/>
            </w:tcBorders>
          </w:tcPr>
          <w:p w14:paraId="64B507AD" w14:textId="24780AD4" w:rsidR="00A6149C" w:rsidRPr="000E29CC" w:rsidRDefault="00A6149C" w:rsidP="00562153">
            <w:pPr>
              <w:pStyle w:val="Kopfzeile"/>
              <w:tabs>
                <w:tab w:val="clear" w:pos="4536"/>
                <w:tab w:val="clear" w:pos="9072"/>
              </w:tabs>
              <w:rPr>
                <w:rFonts w:ascii="Arial" w:hAnsi="Arial"/>
                <w:b/>
              </w:rPr>
            </w:pPr>
            <w:r>
              <w:rPr>
                <w:rFonts w:ascii="Arial" w:hAnsi="Arial"/>
                <w:b/>
              </w:rPr>
              <w:t>1.9</w:t>
            </w:r>
            <w:r>
              <w:tab/>
            </w:r>
            <w:r>
              <w:rPr>
                <w:rFonts w:ascii="Arial" w:hAnsi="Arial"/>
                <w:b/>
              </w:rPr>
              <w:t>General service areas (pharmacy, nutrition, counselling, speech therapy…)</w:t>
            </w:r>
          </w:p>
          <w:p w14:paraId="0FF469AB" w14:textId="77777777" w:rsidR="00A6149C" w:rsidRPr="000E29CC" w:rsidRDefault="00A6149C" w:rsidP="00081721">
            <w:pPr>
              <w:rPr>
                <w:rFonts w:ascii="Arial" w:hAnsi="Arial"/>
              </w:rPr>
            </w:pPr>
          </w:p>
        </w:tc>
      </w:tr>
      <w:tr w:rsidR="00A6149C" w:rsidRPr="00B02DFC" w14:paraId="476E33DC" w14:textId="77777777" w:rsidTr="00B02DFC">
        <w:trPr>
          <w:tblHeader/>
        </w:trPr>
        <w:tc>
          <w:tcPr>
            <w:tcW w:w="921" w:type="dxa"/>
            <w:tcBorders>
              <w:top w:val="single" w:sz="4" w:space="0" w:color="auto"/>
              <w:left w:val="single" w:sz="4" w:space="0" w:color="auto"/>
            </w:tcBorders>
          </w:tcPr>
          <w:p w14:paraId="774BFD12" w14:textId="77777777" w:rsidR="00A6149C" w:rsidRPr="000E29CC" w:rsidRDefault="007F550C" w:rsidP="00562153">
            <w:pPr>
              <w:pStyle w:val="Kopfzeile"/>
              <w:tabs>
                <w:tab w:val="clear" w:pos="4536"/>
                <w:tab w:val="clear" w:pos="9072"/>
              </w:tabs>
              <w:jc w:val="center"/>
              <w:rPr>
                <w:rFonts w:ascii="Arial" w:hAnsi="Arial" w:cs="Arial"/>
                <w:bCs/>
              </w:rPr>
            </w:pPr>
            <w:r>
              <w:rPr>
                <w:rFonts w:ascii="Arial" w:hAnsi="Arial"/>
              </w:rPr>
              <w:t>Section</w:t>
            </w:r>
          </w:p>
        </w:tc>
        <w:tc>
          <w:tcPr>
            <w:tcW w:w="4394" w:type="dxa"/>
            <w:tcBorders>
              <w:top w:val="single" w:sz="4" w:space="0" w:color="auto"/>
            </w:tcBorders>
          </w:tcPr>
          <w:p w14:paraId="393894EC" w14:textId="77777777" w:rsidR="00A6149C" w:rsidRPr="000E29CC" w:rsidRDefault="000714E6" w:rsidP="000714E6">
            <w:pPr>
              <w:jc w:val="center"/>
              <w:rPr>
                <w:rFonts w:ascii="Arial" w:hAnsi="Arial" w:cs="Arial"/>
                <w:bCs/>
              </w:rPr>
            </w:pPr>
            <w:r>
              <w:rPr>
                <w:rFonts w:ascii="Arial" w:hAnsi="Arial"/>
              </w:rPr>
              <w:t>Requirements</w:t>
            </w:r>
          </w:p>
        </w:tc>
        <w:tc>
          <w:tcPr>
            <w:tcW w:w="4536" w:type="dxa"/>
            <w:tcBorders>
              <w:top w:val="single" w:sz="4" w:space="0" w:color="auto"/>
            </w:tcBorders>
          </w:tcPr>
          <w:p w14:paraId="4AB60577" w14:textId="77777777" w:rsidR="00A6149C" w:rsidRPr="000E29CC" w:rsidRDefault="00A6149C" w:rsidP="00B10390">
            <w:pPr>
              <w:jc w:val="center"/>
              <w:rPr>
                <w:rFonts w:ascii="Arial" w:hAnsi="Arial"/>
              </w:rPr>
            </w:pPr>
            <w:r>
              <w:rPr>
                <w:rFonts w:ascii="Arial" w:hAnsi="Arial"/>
              </w:rPr>
              <w:t>Explanatory remarks of the Oncology Centre</w:t>
            </w:r>
          </w:p>
        </w:tc>
        <w:tc>
          <w:tcPr>
            <w:tcW w:w="425" w:type="dxa"/>
            <w:tcBorders>
              <w:top w:val="single" w:sz="4" w:space="0" w:color="auto"/>
            </w:tcBorders>
          </w:tcPr>
          <w:p w14:paraId="43FC7701" w14:textId="77777777" w:rsidR="00A6149C" w:rsidRPr="000E29CC" w:rsidRDefault="00A6149C" w:rsidP="00081721">
            <w:pPr>
              <w:rPr>
                <w:rFonts w:ascii="Arial" w:hAnsi="Arial"/>
              </w:rPr>
            </w:pPr>
          </w:p>
        </w:tc>
      </w:tr>
      <w:tr w:rsidR="00A6149C" w:rsidRPr="00B02DFC" w14:paraId="69D5E7F0" w14:textId="77777777" w:rsidTr="00B02DFC">
        <w:tc>
          <w:tcPr>
            <w:tcW w:w="921" w:type="dxa"/>
          </w:tcPr>
          <w:p w14:paraId="69C8583C" w14:textId="77777777" w:rsidR="00A6149C" w:rsidRPr="000E29CC" w:rsidRDefault="00A6149C" w:rsidP="00562153">
            <w:pPr>
              <w:rPr>
                <w:rFonts w:ascii="Arial" w:hAnsi="Arial" w:cs="Arial"/>
                <w:bCs/>
              </w:rPr>
            </w:pPr>
            <w:r>
              <w:rPr>
                <w:rFonts w:ascii="Arial" w:hAnsi="Arial"/>
              </w:rPr>
              <w:t>1.9.1</w:t>
            </w:r>
          </w:p>
        </w:tc>
        <w:tc>
          <w:tcPr>
            <w:tcW w:w="4394" w:type="dxa"/>
          </w:tcPr>
          <w:p w14:paraId="45EDE36B" w14:textId="77777777" w:rsidR="00A6149C" w:rsidRPr="000E29CC" w:rsidRDefault="000714E6" w:rsidP="00562153">
            <w:pPr>
              <w:rPr>
                <w:rFonts w:ascii="Arial" w:hAnsi="Arial" w:cs="Arial"/>
                <w:bCs/>
              </w:rPr>
            </w:pPr>
            <w:r>
              <w:rPr>
                <w:rFonts w:ascii="Arial" w:hAnsi="Arial"/>
              </w:rPr>
              <w:t>Pharmaceutical care qualification</w:t>
            </w:r>
          </w:p>
          <w:p w14:paraId="523A4FBE" w14:textId="77777777" w:rsidR="00A6149C" w:rsidRPr="000E29CC" w:rsidRDefault="000714E6" w:rsidP="00DD5BEA">
            <w:pPr>
              <w:pStyle w:val="Kopfzeile"/>
              <w:numPr>
                <w:ilvl w:val="0"/>
                <w:numId w:val="1"/>
              </w:numPr>
              <w:tabs>
                <w:tab w:val="clear" w:pos="4536"/>
                <w:tab w:val="clear" w:pos="9072"/>
              </w:tabs>
              <w:rPr>
                <w:rFonts w:ascii="Arial" w:hAnsi="Arial" w:cs="Arial"/>
              </w:rPr>
            </w:pPr>
            <w:r>
              <w:rPr>
                <w:rFonts w:ascii="Arial" w:hAnsi="Arial"/>
              </w:rPr>
              <w:lastRenderedPageBreak/>
              <w:t>Qualified pharmacist</w:t>
            </w:r>
          </w:p>
          <w:p w14:paraId="22121DFE" w14:textId="77777777" w:rsidR="00A6149C" w:rsidRPr="000E29CC" w:rsidRDefault="000714E6" w:rsidP="00DD5BEA">
            <w:pPr>
              <w:pStyle w:val="Kopfzeile"/>
              <w:numPr>
                <w:ilvl w:val="0"/>
                <w:numId w:val="1"/>
              </w:numPr>
              <w:tabs>
                <w:tab w:val="clear" w:pos="4536"/>
                <w:tab w:val="clear" w:pos="9072"/>
              </w:tabs>
              <w:rPr>
                <w:rFonts w:ascii="Arial" w:hAnsi="Arial" w:cs="Arial"/>
              </w:rPr>
            </w:pPr>
            <w:r>
              <w:rPr>
                <w:rFonts w:ascii="Arial" w:hAnsi="Arial"/>
              </w:rPr>
              <w:t>Desired additional qualifications:</w:t>
            </w:r>
          </w:p>
          <w:p w14:paraId="2C155751" w14:textId="2A296407" w:rsidR="00C14BBC" w:rsidRPr="000A15AC" w:rsidRDefault="006C1FA0" w:rsidP="000A15AC">
            <w:pPr>
              <w:ind w:left="357"/>
              <w:rPr>
                <w:rFonts w:ascii="Arial" w:hAnsi="Arial"/>
                <w:strike/>
              </w:rPr>
            </w:pPr>
            <w:r>
              <w:rPr>
                <w:rFonts w:ascii="Arial" w:hAnsi="Arial"/>
              </w:rPr>
              <w:t>Continuing education/specialty training approved by the pharmaceutical associations (</w:t>
            </w:r>
            <w:proofErr w:type="spellStart"/>
            <w:r>
              <w:rPr>
                <w:rFonts w:ascii="Arial" w:hAnsi="Arial"/>
                <w:i/>
              </w:rPr>
              <w:t>Apothekenkammern</w:t>
            </w:r>
            <w:proofErr w:type="spellEnd"/>
            <w:r>
              <w:rPr>
                <w:rFonts w:ascii="Arial" w:hAnsi="Arial"/>
              </w:rPr>
              <w:t xml:space="preserve">) or DGOP in the field of oncological pharmaceutics </w:t>
            </w:r>
          </w:p>
        </w:tc>
        <w:tc>
          <w:tcPr>
            <w:tcW w:w="4536" w:type="dxa"/>
          </w:tcPr>
          <w:p w14:paraId="49C38130" w14:textId="77777777" w:rsidR="00A6149C" w:rsidRPr="000E29CC" w:rsidRDefault="00A6149C" w:rsidP="00562153">
            <w:pPr>
              <w:pStyle w:val="Kopfzeile"/>
              <w:tabs>
                <w:tab w:val="clear" w:pos="4536"/>
                <w:tab w:val="clear" w:pos="9072"/>
              </w:tabs>
              <w:rPr>
                <w:rFonts w:ascii="Arial" w:hAnsi="Arial"/>
              </w:rPr>
            </w:pPr>
          </w:p>
        </w:tc>
        <w:tc>
          <w:tcPr>
            <w:tcW w:w="425" w:type="dxa"/>
          </w:tcPr>
          <w:p w14:paraId="6C3FE234" w14:textId="77777777" w:rsidR="00A6149C" w:rsidRPr="000E29CC" w:rsidRDefault="00A6149C" w:rsidP="00562153">
            <w:pPr>
              <w:rPr>
                <w:rFonts w:ascii="Arial" w:hAnsi="Arial"/>
              </w:rPr>
            </w:pPr>
          </w:p>
        </w:tc>
      </w:tr>
      <w:tr w:rsidR="00A6149C" w:rsidRPr="00B02DFC" w14:paraId="7ECCB05D" w14:textId="77777777" w:rsidTr="00B02DFC">
        <w:tc>
          <w:tcPr>
            <w:tcW w:w="921" w:type="dxa"/>
          </w:tcPr>
          <w:p w14:paraId="4E2FD68D" w14:textId="77777777" w:rsidR="00A6149C" w:rsidRPr="000E29CC" w:rsidRDefault="00A6149C" w:rsidP="00562153">
            <w:pPr>
              <w:rPr>
                <w:rFonts w:ascii="Arial" w:hAnsi="Arial" w:cs="Arial"/>
                <w:bCs/>
              </w:rPr>
            </w:pPr>
            <w:r>
              <w:rPr>
                <w:rFonts w:ascii="Arial" w:hAnsi="Arial"/>
              </w:rPr>
              <w:t>1.9.2</w:t>
            </w:r>
          </w:p>
        </w:tc>
        <w:tc>
          <w:tcPr>
            <w:tcW w:w="4394" w:type="dxa"/>
          </w:tcPr>
          <w:p w14:paraId="1C46BC70" w14:textId="77777777" w:rsidR="00A6149C" w:rsidRPr="000E29CC" w:rsidRDefault="006D7351" w:rsidP="00562153">
            <w:pPr>
              <w:rPr>
                <w:rFonts w:ascii="Arial" w:hAnsi="Arial" w:cs="Arial"/>
                <w:bCs/>
              </w:rPr>
            </w:pPr>
            <w:r>
              <w:rPr>
                <w:rFonts w:ascii="Arial" w:hAnsi="Arial"/>
              </w:rPr>
              <w:t>Offer and access</w:t>
            </w:r>
          </w:p>
          <w:p w14:paraId="51BE3255" w14:textId="77777777" w:rsidR="00A6149C" w:rsidRDefault="00A6149C" w:rsidP="00303317">
            <w:pPr>
              <w:rPr>
                <w:rFonts w:ascii="Arial" w:hAnsi="Arial"/>
              </w:rPr>
            </w:pPr>
            <w:r>
              <w:rPr>
                <w:rFonts w:ascii="Arial" w:hAnsi="Arial"/>
              </w:rPr>
              <w:t xml:space="preserve">If required, the </w:t>
            </w:r>
            <w:r w:rsidRPr="000A15AC">
              <w:rPr>
                <w:rFonts w:ascii="Arial" w:hAnsi="Arial"/>
              </w:rPr>
              <w:t xml:space="preserve">pharmacist </w:t>
            </w:r>
            <w:r w:rsidR="00C14BBC" w:rsidRPr="000A15AC">
              <w:rPr>
                <w:rFonts w:ascii="Arial" w:hAnsi="Arial"/>
              </w:rPr>
              <w:t xml:space="preserve">specialised in oncology </w:t>
            </w:r>
            <w:r w:rsidRPr="000A15AC">
              <w:rPr>
                <w:rFonts w:ascii="Arial" w:hAnsi="Arial"/>
              </w:rPr>
              <w:t xml:space="preserve">is to provide </w:t>
            </w:r>
            <w:r w:rsidR="00AF0A94" w:rsidRPr="000A15AC">
              <w:rPr>
                <w:rFonts w:ascii="Arial" w:hAnsi="Arial"/>
              </w:rPr>
              <w:t>physician</w:t>
            </w:r>
            <w:r w:rsidRPr="000A15AC">
              <w:rPr>
                <w:rFonts w:ascii="Arial" w:hAnsi="Arial"/>
              </w:rPr>
              <w:t>s, nursing staff and patients with information and</w:t>
            </w:r>
            <w:r>
              <w:rPr>
                <w:rFonts w:ascii="Arial" w:hAnsi="Arial"/>
              </w:rPr>
              <w:t xml:space="preserve"> advice (</w:t>
            </w:r>
            <w:r w:rsidR="005D0506">
              <w:rPr>
                <w:rFonts w:ascii="Arial" w:hAnsi="Arial"/>
              </w:rPr>
              <w:t>must be documented</w:t>
            </w:r>
            <w:r>
              <w:rPr>
                <w:rFonts w:ascii="Arial" w:hAnsi="Arial"/>
              </w:rPr>
              <w:t>).</w:t>
            </w:r>
          </w:p>
          <w:p w14:paraId="60B7C6AA" w14:textId="10EF191E" w:rsidR="00C14BBC" w:rsidRPr="000E29CC" w:rsidRDefault="00C14BBC" w:rsidP="00C14BBC">
            <w:pPr>
              <w:rPr>
                <w:rFonts w:ascii="Arial" w:hAnsi="Arial" w:cs="Arial"/>
                <w:bCs/>
              </w:rPr>
            </w:pPr>
          </w:p>
        </w:tc>
        <w:tc>
          <w:tcPr>
            <w:tcW w:w="4536" w:type="dxa"/>
          </w:tcPr>
          <w:p w14:paraId="054D4785" w14:textId="77777777" w:rsidR="00A6149C" w:rsidRPr="000E29CC" w:rsidRDefault="00A6149C" w:rsidP="00562153">
            <w:pPr>
              <w:jc w:val="both"/>
              <w:rPr>
                <w:rFonts w:ascii="Arial" w:hAnsi="Arial"/>
              </w:rPr>
            </w:pPr>
          </w:p>
        </w:tc>
        <w:tc>
          <w:tcPr>
            <w:tcW w:w="425" w:type="dxa"/>
          </w:tcPr>
          <w:p w14:paraId="00BD720B" w14:textId="77777777" w:rsidR="00A6149C" w:rsidRPr="000E29CC" w:rsidRDefault="00A6149C" w:rsidP="00562153">
            <w:pPr>
              <w:rPr>
                <w:rFonts w:ascii="Arial" w:hAnsi="Arial"/>
              </w:rPr>
            </w:pPr>
          </w:p>
        </w:tc>
      </w:tr>
      <w:tr w:rsidR="00A6149C" w:rsidRPr="00B02DFC" w14:paraId="50386DDE" w14:textId="77777777" w:rsidTr="00B02DFC">
        <w:tc>
          <w:tcPr>
            <w:tcW w:w="921" w:type="dxa"/>
          </w:tcPr>
          <w:p w14:paraId="0D96CB9D" w14:textId="77777777" w:rsidR="00A6149C" w:rsidRPr="000E29CC" w:rsidRDefault="00A6149C" w:rsidP="00562153">
            <w:pPr>
              <w:rPr>
                <w:rFonts w:ascii="Arial" w:hAnsi="Arial" w:cs="Arial"/>
                <w:bCs/>
              </w:rPr>
            </w:pPr>
            <w:r>
              <w:rPr>
                <w:rFonts w:ascii="Arial" w:hAnsi="Arial"/>
              </w:rPr>
              <w:t>1.9.3</w:t>
            </w:r>
          </w:p>
        </w:tc>
        <w:tc>
          <w:tcPr>
            <w:tcW w:w="4394" w:type="dxa"/>
          </w:tcPr>
          <w:p w14:paraId="6D0DED5F" w14:textId="77777777" w:rsidR="00A6149C" w:rsidRPr="000E29CC" w:rsidRDefault="00A6149C" w:rsidP="00562153">
            <w:pPr>
              <w:jc w:val="both"/>
              <w:rPr>
                <w:rFonts w:ascii="Arial" w:hAnsi="Arial" w:cs="Arial"/>
                <w:bCs/>
              </w:rPr>
            </w:pPr>
            <w:r>
              <w:rPr>
                <w:rFonts w:ascii="Arial" w:hAnsi="Arial"/>
              </w:rPr>
              <w:t>Resources</w:t>
            </w:r>
          </w:p>
          <w:p w14:paraId="4A583D36" w14:textId="77777777" w:rsidR="00A6149C" w:rsidRPr="000E29CC" w:rsidRDefault="006D7351" w:rsidP="006C1FA0">
            <w:pPr>
              <w:rPr>
                <w:rFonts w:ascii="Arial" w:hAnsi="Arial" w:cs="Arial"/>
                <w:bCs/>
              </w:rPr>
            </w:pPr>
            <w:r>
              <w:rPr>
                <w:rFonts w:ascii="Arial" w:hAnsi="Arial"/>
              </w:rPr>
              <w:t>Adequate resources are to be assigned to pharmaceutical care and support.</w:t>
            </w:r>
          </w:p>
        </w:tc>
        <w:tc>
          <w:tcPr>
            <w:tcW w:w="4536" w:type="dxa"/>
          </w:tcPr>
          <w:p w14:paraId="36312971" w14:textId="77777777" w:rsidR="00A6149C" w:rsidRPr="000E29CC" w:rsidRDefault="00A6149C" w:rsidP="00562153">
            <w:pPr>
              <w:jc w:val="both"/>
              <w:rPr>
                <w:rFonts w:ascii="Arial" w:hAnsi="Arial"/>
              </w:rPr>
            </w:pPr>
          </w:p>
        </w:tc>
        <w:tc>
          <w:tcPr>
            <w:tcW w:w="425" w:type="dxa"/>
          </w:tcPr>
          <w:p w14:paraId="170FB250" w14:textId="77777777" w:rsidR="00A6149C" w:rsidRPr="000E29CC" w:rsidRDefault="00A6149C" w:rsidP="00562153">
            <w:pPr>
              <w:rPr>
                <w:rFonts w:ascii="Arial" w:hAnsi="Arial"/>
              </w:rPr>
            </w:pPr>
          </w:p>
        </w:tc>
      </w:tr>
      <w:tr w:rsidR="00A6149C" w:rsidRPr="00B02DFC" w14:paraId="577FA792" w14:textId="77777777" w:rsidTr="00B02DFC">
        <w:tc>
          <w:tcPr>
            <w:tcW w:w="921" w:type="dxa"/>
          </w:tcPr>
          <w:p w14:paraId="1FDBD071" w14:textId="77777777" w:rsidR="00A6149C" w:rsidRPr="000E29CC" w:rsidRDefault="00A6149C" w:rsidP="00562153">
            <w:pPr>
              <w:rPr>
                <w:rFonts w:ascii="Arial" w:hAnsi="Arial" w:cs="Arial"/>
                <w:bCs/>
              </w:rPr>
            </w:pPr>
            <w:r>
              <w:rPr>
                <w:rFonts w:ascii="Arial" w:hAnsi="Arial"/>
              </w:rPr>
              <w:t>1.9.4</w:t>
            </w:r>
          </w:p>
        </w:tc>
        <w:tc>
          <w:tcPr>
            <w:tcW w:w="4394" w:type="dxa"/>
          </w:tcPr>
          <w:p w14:paraId="4ED83D04" w14:textId="1F427C3B" w:rsidR="00A6149C" w:rsidRPr="000E29CC" w:rsidRDefault="00E56760" w:rsidP="00562153">
            <w:pPr>
              <w:jc w:val="both"/>
              <w:rPr>
                <w:rFonts w:ascii="Arial" w:hAnsi="Arial" w:cs="Arial"/>
                <w:bCs/>
              </w:rPr>
            </w:pPr>
            <w:r>
              <w:rPr>
                <w:rFonts w:ascii="Arial" w:hAnsi="Arial"/>
              </w:rPr>
              <w:t>Organisation chart</w:t>
            </w:r>
          </w:p>
          <w:p w14:paraId="58A9A49C" w14:textId="4AD667F4" w:rsidR="008C53E5" w:rsidRPr="000E29CC" w:rsidRDefault="006D7351" w:rsidP="009859F4">
            <w:pPr>
              <w:rPr>
                <w:rFonts w:ascii="Arial" w:hAnsi="Arial" w:cs="Arial"/>
                <w:bCs/>
              </w:rPr>
            </w:pPr>
            <w:r>
              <w:rPr>
                <w:rFonts w:ascii="Arial" w:hAnsi="Arial"/>
              </w:rPr>
              <w:t xml:space="preserve">If pharmaceutical-oncological care and support are provided by external cooperation partners or for several </w:t>
            </w:r>
            <w:r w:rsidR="00303317">
              <w:rPr>
                <w:rFonts w:ascii="Arial" w:hAnsi="Arial"/>
              </w:rPr>
              <w:t>clinical sites</w:t>
            </w:r>
            <w:r>
              <w:rPr>
                <w:rFonts w:ascii="Arial" w:hAnsi="Arial"/>
              </w:rPr>
              <w:t xml:space="preserve"> and clinic facilities, the performance of tasks is to be laid down in an </w:t>
            </w:r>
            <w:r w:rsidR="00E56760">
              <w:rPr>
                <w:rFonts w:ascii="Arial" w:hAnsi="Arial"/>
              </w:rPr>
              <w:t>organisation chart</w:t>
            </w:r>
            <w:r>
              <w:rPr>
                <w:rFonts w:ascii="Arial" w:hAnsi="Arial"/>
              </w:rPr>
              <w:t xml:space="preserve"> in which, </w:t>
            </w:r>
            <w:r>
              <w:rPr>
                <w:rFonts w:ascii="Arial" w:hAnsi="Arial"/>
                <w:i/>
              </w:rPr>
              <w:t>inter alia</w:t>
            </w:r>
            <w:r>
              <w:rPr>
                <w:rFonts w:ascii="Arial" w:hAnsi="Arial"/>
              </w:rPr>
              <w:t xml:space="preserve">, resource availability and local processes (deliveries, orders, etc.) are </w:t>
            </w:r>
            <w:r w:rsidR="009859F4">
              <w:rPr>
                <w:rFonts w:ascii="Arial" w:hAnsi="Arial"/>
              </w:rPr>
              <w:t>clearly set out</w:t>
            </w:r>
            <w:r>
              <w:rPr>
                <w:rFonts w:ascii="Arial" w:hAnsi="Arial"/>
              </w:rPr>
              <w:t>.</w:t>
            </w:r>
          </w:p>
        </w:tc>
        <w:tc>
          <w:tcPr>
            <w:tcW w:w="4536" w:type="dxa"/>
          </w:tcPr>
          <w:p w14:paraId="7F1CCC8F" w14:textId="77777777" w:rsidR="00A6149C" w:rsidRPr="000E29CC" w:rsidRDefault="00A6149C" w:rsidP="00562153">
            <w:pPr>
              <w:jc w:val="both"/>
              <w:rPr>
                <w:rFonts w:ascii="Arial" w:hAnsi="Arial"/>
              </w:rPr>
            </w:pPr>
          </w:p>
        </w:tc>
        <w:tc>
          <w:tcPr>
            <w:tcW w:w="425" w:type="dxa"/>
          </w:tcPr>
          <w:p w14:paraId="0EE08CA1" w14:textId="77777777" w:rsidR="00A6149C" w:rsidRPr="000E29CC" w:rsidRDefault="00A6149C" w:rsidP="00562153">
            <w:pPr>
              <w:rPr>
                <w:rFonts w:ascii="Arial" w:hAnsi="Arial"/>
              </w:rPr>
            </w:pPr>
          </w:p>
        </w:tc>
      </w:tr>
      <w:tr w:rsidR="00A6149C" w:rsidRPr="00B02DFC" w14:paraId="2CAC2AFE" w14:textId="77777777" w:rsidTr="00B02DFC">
        <w:tc>
          <w:tcPr>
            <w:tcW w:w="921" w:type="dxa"/>
            <w:tcBorders>
              <w:top w:val="single" w:sz="4" w:space="0" w:color="auto"/>
              <w:left w:val="single" w:sz="4" w:space="0" w:color="auto"/>
              <w:bottom w:val="single" w:sz="4" w:space="0" w:color="auto"/>
              <w:right w:val="single" w:sz="4" w:space="0" w:color="auto"/>
            </w:tcBorders>
          </w:tcPr>
          <w:p w14:paraId="574C76E3" w14:textId="77777777" w:rsidR="00A6149C" w:rsidRPr="000E29CC" w:rsidRDefault="00A6149C" w:rsidP="00562153">
            <w:pPr>
              <w:rPr>
                <w:rFonts w:ascii="Arial" w:hAnsi="Arial" w:cs="Arial"/>
                <w:bCs/>
              </w:rPr>
            </w:pPr>
            <w:r>
              <w:rPr>
                <w:rFonts w:ascii="Arial" w:hAnsi="Arial"/>
              </w:rPr>
              <w:t>1.9.5</w:t>
            </w:r>
          </w:p>
        </w:tc>
        <w:tc>
          <w:tcPr>
            <w:tcW w:w="4394" w:type="dxa"/>
            <w:tcBorders>
              <w:top w:val="single" w:sz="4" w:space="0" w:color="auto"/>
              <w:left w:val="single" w:sz="4" w:space="0" w:color="auto"/>
              <w:bottom w:val="single" w:sz="4" w:space="0" w:color="auto"/>
              <w:right w:val="single" w:sz="4" w:space="0" w:color="auto"/>
            </w:tcBorders>
          </w:tcPr>
          <w:p w14:paraId="2B79BD0E" w14:textId="77777777" w:rsidR="00A6149C" w:rsidRPr="000E29CC" w:rsidRDefault="006D7351" w:rsidP="00562153">
            <w:pPr>
              <w:pStyle w:val="Kopfzeile"/>
              <w:tabs>
                <w:tab w:val="clear" w:pos="4536"/>
                <w:tab w:val="clear" w:pos="9072"/>
                <w:tab w:val="left" w:pos="567"/>
                <w:tab w:val="left" w:pos="6521"/>
              </w:tabs>
              <w:rPr>
                <w:rFonts w:ascii="Arial" w:hAnsi="Arial" w:cs="Arial"/>
                <w:bCs/>
              </w:rPr>
            </w:pPr>
            <w:r>
              <w:rPr>
                <w:rFonts w:ascii="Arial" w:hAnsi="Arial"/>
              </w:rPr>
              <w:t>Pharmacy – task profile</w:t>
            </w:r>
          </w:p>
          <w:p w14:paraId="78568CB6" w14:textId="77777777" w:rsidR="00A6149C" w:rsidRPr="000E29CC" w:rsidRDefault="006D7351" w:rsidP="00562153">
            <w:pPr>
              <w:rPr>
                <w:rFonts w:ascii="Arial" w:hAnsi="Arial" w:cs="Arial"/>
                <w:bCs/>
              </w:rPr>
            </w:pPr>
            <w:r>
              <w:rPr>
                <w:rFonts w:ascii="Arial" w:hAnsi="Arial"/>
              </w:rPr>
              <w:t>Objectives and tasks of pharmaceutical care and support:</w:t>
            </w:r>
          </w:p>
          <w:p w14:paraId="2B611F06" w14:textId="77777777" w:rsidR="00A6149C" w:rsidRPr="000E29CC" w:rsidRDefault="006D7351" w:rsidP="00DD5BEA">
            <w:pPr>
              <w:pStyle w:val="Kopfzeile"/>
              <w:numPr>
                <w:ilvl w:val="0"/>
                <w:numId w:val="1"/>
              </w:numPr>
              <w:tabs>
                <w:tab w:val="clear" w:pos="4536"/>
                <w:tab w:val="clear" w:pos="9072"/>
              </w:tabs>
              <w:rPr>
                <w:rFonts w:ascii="Arial" w:hAnsi="Arial" w:cs="Arial"/>
              </w:rPr>
            </w:pPr>
            <w:r>
              <w:rPr>
                <w:rFonts w:ascii="Arial" w:hAnsi="Arial"/>
              </w:rPr>
              <w:t xml:space="preserve">Daily centralised quality-assured production of the active ingredients needed for intravenous tumour therapy </w:t>
            </w:r>
          </w:p>
          <w:p w14:paraId="47EFFB3A" w14:textId="77777777" w:rsidR="00A6149C" w:rsidRPr="000E29CC" w:rsidRDefault="00963A2E" w:rsidP="00DD5BEA">
            <w:pPr>
              <w:pStyle w:val="Kopfzeile"/>
              <w:numPr>
                <w:ilvl w:val="0"/>
                <w:numId w:val="1"/>
              </w:numPr>
              <w:tabs>
                <w:tab w:val="clear" w:pos="4536"/>
                <w:tab w:val="clear" w:pos="9072"/>
              </w:tabs>
              <w:rPr>
                <w:rFonts w:ascii="Arial" w:hAnsi="Arial" w:cs="Arial"/>
              </w:rPr>
            </w:pPr>
            <w:r>
              <w:rPr>
                <w:rFonts w:ascii="Arial" w:hAnsi="Arial"/>
              </w:rPr>
              <w:t>Monitoring of stability and compatibility of therapy regimens</w:t>
            </w:r>
          </w:p>
          <w:p w14:paraId="5C85B5F0" w14:textId="77777777" w:rsidR="00A6149C" w:rsidRPr="000E29CC" w:rsidRDefault="00963A2E" w:rsidP="00DD5BEA">
            <w:pPr>
              <w:pStyle w:val="Kopfzeile"/>
              <w:numPr>
                <w:ilvl w:val="0"/>
                <w:numId w:val="1"/>
              </w:numPr>
              <w:tabs>
                <w:tab w:val="clear" w:pos="4536"/>
                <w:tab w:val="clear" w:pos="9072"/>
              </w:tabs>
              <w:rPr>
                <w:rFonts w:ascii="Arial" w:hAnsi="Arial" w:cs="Arial"/>
              </w:rPr>
            </w:pPr>
            <w:r>
              <w:rPr>
                <w:rFonts w:ascii="Arial" w:hAnsi="Arial"/>
              </w:rPr>
              <w:t xml:space="preserve">Plausibility analysis of dosage </w:t>
            </w:r>
            <w:proofErr w:type="gramStart"/>
            <w:r>
              <w:rPr>
                <w:rFonts w:ascii="Arial" w:hAnsi="Arial"/>
              </w:rPr>
              <w:t>taking into account</w:t>
            </w:r>
            <w:proofErr w:type="gramEnd"/>
            <w:r>
              <w:rPr>
                <w:rFonts w:ascii="Arial" w:hAnsi="Arial"/>
              </w:rPr>
              <w:t xml:space="preserve"> individual patient laboratory parameters</w:t>
            </w:r>
          </w:p>
          <w:p w14:paraId="10A1982D" w14:textId="77777777" w:rsidR="00A6149C" w:rsidRPr="000E29CC" w:rsidRDefault="00963A2E" w:rsidP="00DD5BEA">
            <w:pPr>
              <w:pStyle w:val="Kopfzeile"/>
              <w:numPr>
                <w:ilvl w:val="0"/>
                <w:numId w:val="1"/>
              </w:numPr>
              <w:tabs>
                <w:tab w:val="clear" w:pos="4536"/>
                <w:tab w:val="clear" w:pos="9072"/>
              </w:tabs>
              <w:rPr>
                <w:rFonts w:ascii="Arial" w:hAnsi="Arial" w:cs="Arial"/>
              </w:rPr>
            </w:pPr>
            <w:r>
              <w:rPr>
                <w:rFonts w:ascii="Arial" w:hAnsi="Arial"/>
              </w:rPr>
              <w:t xml:space="preserve">Support for risk assessment, staff instruction, decontamination, </w:t>
            </w:r>
            <w:proofErr w:type="gramStart"/>
            <w:r>
              <w:rPr>
                <w:rFonts w:ascii="Arial" w:hAnsi="Arial"/>
              </w:rPr>
              <w:t>extravasation</w:t>
            </w:r>
            <w:proofErr w:type="gramEnd"/>
            <w:r>
              <w:rPr>
                <w:rFonts w:ascii="Arial" w:hAnsi="Arial"/>
              </w:rPr>
              <w:t xml:space="preserve"> and disposal of cytostatic drugs</w:t>
            </w:r>
          </w:p>
          <w:p w14:paraId="22579D9D" w14:textId="77777777" w:rsidR="00A6149C" w:rsidRPr="000E29CC" w:rsidRDefault="00963A2E" w:rsidP="00DD5BEA">
            <w:pPr>
              <w:pStyle w:val="Kopfzeile"/>
              <w:numPr>
                <w:ilvl w:val="0"/>
                <w:numId w:val="1"/>
              </w:numPr>
              <w:tabs>
                <w:tab w:val="clear" w:pos="4536"/>
                <w:tab w:val="clear" w:pos="9072"/>
              </w:tabs>
              <w:rPr>
                <w:rFonts w:ascii="Arial" w:hAnsi="Arial" w:cs="Arial"/>
              </w:rPr>
            </w:pPr>
            <w:r>
              <w:rPr>
                <w:rFonts w:ascii="Arial" w:hAnsi="Arial"/>
              </w:rPr>
              <w:t xml:space="preserve">Correct reception, storage, production or preparation, </w:t>
            </w:r>
            <w:proofErr w:type="gramStart"/>
            <w:r>
              <w:rPr>
                <w:rFonts w:ascii="Arial" w:hAnsi="Arial"/>
              </w:rPr>
              <w:t>distribution</w:t>
            </w:r>
            <w:proofErr w:type="gramEnd"/>
            <w:r>
              <w:rPr>
                <w:rFonts w:ascii="Arial" w:hAnsi="Arial"/>
              </w:rPr>
              <w:t xml:space="preserve"> and disposal of the test drugs </w:t>
            </w:r>
          </w:p>
          <w:p w14:paraId="16464A68" w14:textId="7CD516C6" w:rsidR="00A6149C" w:rsidRPr="000A15AC" w:rsidRDefault="009859F4" w:rsidP="00DD5BEA">
            <w:pPr>
              <w:pStyle w:val="Kopfzeile"/>
              <w:numPr>
                <w:ilvl w:val="0"/>
                <w:numId w:val="1"/>
              </w:numPr>
              <w:tabs>
                <w:tab w:val="clear" w:pos="4536"/>
                <w:tab w:val="clear" w:pos="9072"/>
              </w:tabs>
              <w:rPr>
                <w:rFonts w:ascii="Arial" w:hAnsi="Arial" w:cs="Arial"/>
              </w:rPr>
            </w:pPr>
            <w:r>
              <w:rPr>
                <w:rFonts w:ascii="Arial" w:hAnsi="Arial"/>
              </w:rPr>
              <w:t>I</w:t>
            </w:r>
            <w:r w:rsidR="00963A2E">
              <w:rPr>
                <w:rFonts w:ascii="Arial" w:hAnsi="Arial"/>
              </w:rPr>
              <w:t xml:space="preserve">nformation and advice </w:t>
            </w:r>
            <w:r>
              <w:rPr>
                <w:rFonts w:ascii="Arial" w:hAnsi="Arial"/>
              </w:rPr>
              <w:t>for</w:t>
            </w:r>
            <w:r w:rsidR="00963A2E">
              <w:rPr>
                <w:rFonts w:ascii="Arial" w:hAnsi="Arial"/>
              </w:rPr>
              <w:t xml:space="preserve"> </w:t>
            </w:r>
            <w:r w:rsidR="00AF0A94">
              <w:rPr>
                <w:rFonts w:ascii="Arial" w:hAnsi="Arial"/>
              </w:rPr>
              <w:t>physician</w:t>
            </w:r>
            <w:r w:rsidR="00963A2E">
              <w:rPr>
                <w:rFonts w:ascii="Arial" w:hAnsi="Arial"/>
              </w:rPr>
              <w:t xml:space="preserve">s, nursing </w:t>
            </w:r>
            <w:r w:rsidR="00963A2E" w:rsidRPr="000A15AC">
              <w:rPr>
                <w:rFonts w:ascii="Arial" w:hAnsi="Arial"/>
              </w:rPr>
              <w:t>staff and patients by pharmacist if necessary</w:t>
            </w:r>
          </w:p>
          <w:p w14:paraId="21A13E5E" w14:textId="7D022A62" w:rsidR="00A6149C" w:rsidRPr="000A15AC" w:rsidRDefault="00963A2E" w:rsidP="00E367F2">
            <w:pPr>
              <w:pStyle w:val="Kopfzeile"/>
              <w:numPr>
                <w:ilvl w:val="0"/>
                <w:numId w:val="1"/>
              </w:numPr>
              <w:tabs>
                <w:tab w:val="clear" w:pos="4536"/>
                <w:tab w:val="clear" w:pos="9072"/>
              </w:tabs>
              <w:rPr>
                <w:rFonts w:ascii="Arial" w:hAnsi="Arial" w:cs="Arial"/>
                <w:bCs/>
              </w:rPr>
            </w:pPr>
            <w:r w:rsidRPr="000A15AC">
              <w:rPr>
                <w:rFonts w:ascii="Arial" w:hAnsi="Arial"/>
              </w:rPr>
              <w:t>Participation in tumour conferences</w:t>
            </w:r>
            <w:r w:rsidR="00C14BBC" w:rsidRPr="000A15AC">
              <w:rPr>
                <w:rFonts w:ascii="Arial" w:hAnsi="Arial"/>
              </w:rPr>
              <w:t xml:space="preserve"> (in line with Chapter 1.2)</w:t>
            </w:r>
          </w:p>
          <w:p w14:paraId="41E253AC" w14:textId="77777777" w:rsidR="00963A2E" w:rsidRPr="000A15AC" w:rsidRDefault="00963A2E" w:rsidP="00B10390">
            <w:pPr>
              <w:pStyle w:val="Kopfzeile"/>
              <w:tabs>
                <w:tab w:val="clear" w:pos="4536"/>
                <w:tab w:val="clear" w:pos="9072"/>
              </w:tabs>
              <w:ind w:left="357"/>
              <w:rPr>
                <w:rFonts w:ascii="Arial" w:hAnsi="Arial" w:cs="Arial"/>
                <w:bCs/>
              </w:rPr>
            </w:pPr>
          </w:p>
          <w:p w14:paraId="22B0B7D1" w14:textId="77777777" w:rsidR="00A6149C" w:rsidRPr="000A15AC" w:rsidRDefault="00963A2E" w:rsidP="00562153">
            <w:pPr>
              <w:pStyle w:val="Kopfzeile"/>
              <w:tabs>
                <w:tab w:val="clear" w:pos="4536"/>
                <w:tab w:val="clear" w:pos="9072"/>
              </w:tabs>
              <w:rPr>
                <w:rFonts w:ascii="Arial" w:hAnsi="Arial" w:cs="Arial"/>
                <w:bCs/>
              </w:rPr>
            </w:pPr>
            <w:r w:rsidRPr="000A15AC">
              <w:rPr>
                <w:rFonts w:ascii="Arial" w:hAnsi="Arial"/>
              </w:rPr>
              <w:t>Recommendations:</w:t>
            </w:r>
          </w:p>
          <w:p w14:paraId="70888798" w14:textId="77777777" w:rsidR="00A6149C" w:rsidRPr="000E29CC" w:rsidRDefault="00963A2E" w:rsidP="00DD5BEA">
            <w:pPr>
              <w:pStyle w:val="Kopfzeile"/>
              <w:numPr>
                <w:ilvl w:val="0"/>
                <w:numId w:val="1"/>
              </w:numPr>
              <w:tabs>
                <w:tab w:val="clear" w:pos="4536"/>
                <w:tab w:val="clear" w:pos="9072"/>
              </w:tabs>
              <w:rPr>
                <w:rFonts w:ascii="Arial" w:hAnsi="Arial" w:cs="Arial"/>
              </w:rPr>
            </w:pPr>
            <w:r w:rsidRPr="000A15AC">
              <w:rPr>
                <w:rFonts w:ascii="Arial" w:hAnsi="Arial"/>
              </w:rPr>
              <w:t>Pharmacist should regularly take part in the meetings of the study coordination units (quality assurance protocols</w:t>
            </w:r>
            <w:r>
              <w:rPr>
                <w:rFonts w:ascii="Arial" w:hAnsi="Arial"/>
              </w:rPr>
              <w:t xml:space="preserve"> in oncology)</w:t>
            </w:r>
          </w:p>
          <w:p w14:paraId="40C6B4AD" w14:textId="44644B96" w:rsidR="00C14BBC" w:rsidRPr="000A15AC" w:rsidRDefault="00963A2E" w:rsidP="00C14BBC">
            <w:pPr>
              <w:pStyle w:val="Kopfzeile"/>
              <w:numPr>
                <w:ilvl w:val="0"/>
                <w:numId w:val="1"/>
              </w:numPr>
              <w:tabs>
                <w:tab w:val="clear" w:pos="4536"/>
                <w:tab w:val="clear" w:pos="9072"/>
              </w:tabs>
              <w:rPr>
                <w:rFonts w:ascii="Arial" w:hAnsi="Arial" w:cs="Arial"/>
                <w:bCs/>
              </w:rPr>
            </w:pPr>
            <w:r>
              <w:rPr>
                <w:rFonts w:ascii="Arial" w:hAnsi="Arial"/>
              </w:rPr>
              <w:t>The pharmacy should present its work to the tumour conference at least once a year.</w:t>
            </w:r>
          </w:p>
        </w:tc>
        <w:tc>
          <w:tcPr>
            <w:tcW w:w="4536" w:type="dxa"/>
            <w:tcBorders>
              <w:top w:val="single" w:sz="4" w:space="0" w:color="auto"/>
              <w:left w:val="single" w:sz="4" w:space="0" w:color="auto"/>
              <w:bottom w:val="single" w:sz="4" w:space="0" w:color="auto"/>
              <w:right w:val="single" w:sz="4" w:space="0" w:color="auto"/>
            </w:tcBorders>
          </w:tcPr>
          <w:p w14:paraId="220E1E67" w14:textId="77777777" w:rsidR="00A6149C" w:rsidRPr="000E29CC" w:rsidRDefault="00A6149C" w:rsidP="0056215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2B108D2" w14:textId="77777777" w:rsidR="00A6149C" w:rsidRPr="000E29CC" w:rsidRDefault="00A6149C" w:rsidP="00562153">
            <w:pPr>
              <w:rPr>
                <w:rFonts w:ascii="Arial" w:hAnsi="Arial"/>
              </w:rPr>
            </w:pPr>
          </w:p>
        </w:tc>
      </w:tr>
      <w:tr w:rsidR="00A6149C" w:rsidRPr="00B02DFC" w14:paraId="58A4E644" w14:textId="77777777" w:rsidTr="00B02DFC">
        <w:tc>
          <w:tcPr>
            <w:tcW w:w="921" w:type="dxa"/>
            <w:tcBorders>
              <w:top w:val="single" w:sz="4" w:space="0" w:color="auto"/>
              <w:left w:val="single" w:sz="4" w:space="0" w:color="auto"/>
              <w:bottom w:val="single" w:sz="4" w:space="0" w:color="auto"/>
              <w:right w:val="single" w:sz="4" w:space="0" w:color="auto"/>
            </w:tcBorders>
          </w:tcPr>
          <w:p w14:paraId="63FA2FC8" w14:textId="77777777" w:rsidR="00A6149C" w:rsidRPr="000E29CC" w:rsidRDefault="00A6149C" w:rsidP="00562153">
            <w:pPr>
              <w:rPr>
                <w:rFonts w:ascii="Arial" w:hAnsi="Arial" w:cs="Arial"/>
                <w:bCs/>
              </w:rPr>
            </w:pPr>
            <w:r>
              <w:rPr>
                <w:rFonts w:ascii="Arial" w:hAnsi="Arial"/>
              </w:rPr>
              <w:t>1.9.6</w:t>
            </w:r>
          </w:p>
        </w:tc>
        <w:tc>
          <w:tcPr>
            <w:tcW w:w="4394" w:type="dxa"/>
            <w:tcBorders>
              <w:top w:val="single" w:sz="4" w:space="0" w:color="auto"/>
              <w:left w:val="single" w:sz="4" w:space="0" w:color="auto"/>
              <w:bottom w:val="single" w:sz="4" w:space="0" w:color="auto"/>
              <w:right w:val="single" w:sz="4" w:space="0" w:color="auto"/>
            </w:tcBorders>
          </w:tcPr>
          <w:p w14:paraId="1007FFE0" w14:textId="77777777" w:rsidR="00A6149C" w:rsidRPr="000E29CC" w:rsidRDefault="00A6149C" w:rsidP="008B5926">
            <w:pPr>
              <w:rPr>
                <w:rFonts w:ascii="Arial" w:hAnsi="Arial" w:cs="Arial"/>
                <w:bCs/>
              </w:rPr>
            </w:pPr>
            <w:r>
              <w:rPr>
                <w:rFonts w:ascii="Arial" w:hAnsi="Arial"/>
              </w:rPr>
              <w:t>Documentation and evaluation</w:t>
            </w:r>
          </w:p>
          <w:p w14:paraId="1DEFDD4A" w14:textId="77777777" w:rsidR="00A6149C" w:rsidRPr="000E29CC" w:rsidRDefault="00963A2E" w:rsidP="00963A2E">
            <w:pPr>
              <w:ind w:left="23"/>
              <w:rPr>
                <w:rFonts w:ascii="Arial" w:hAnsi="Arial" w:cs="Arial"/>
                <w:bCs/>
              </w:rPr>
            </w:pPr>
            <w:r>
              <w:rPr>
                <w:rFonts w:ascii="Arial" w:hAnsi="Arial"/>
              </w:rPr>
              <w:t xml:space="preserve">Pharmaceutic support is to be documented and evaluated continuously with the aid of suitable </w:t>
            </w:r>
            <w:r>
              <w:rPr>
                <w:rFonts w:ascii="Arial" w:hAnsi="Arial"/>
              </w:rPr>
              <w:lastRenderedPageBreak/>
              <w:t>instruments (</w:t>
            </w:r>
            <w:proofErr w:type="gramStart"/>
            <w:r>
              <w:rPr>
                <w:rFonts w:ascii="Arial" w:hAnsi="Arial"/>
              </w:rPr>
              <w:t>e.g.</w:t>
            </w:r>
            <w:proofErr w:type="gramEnd"/>
            <w:r>
              <w:rPr>
                <w:rFonts w:ascii="Arial" w:hAnsi="Arial"/>
              </w:rPr>
              <w:t xml:space="preserve"> computer-aided documentation with </w:t>
            </w:r>
            <w:proofErr w:type="spellStart"/>
            <w:r>
              <w:rPr>
                <w:rFonts w:ascii="Arial" w:hAnsi="Arial"/>
              </w:rPr>
              <w:t>Cypro</w:t>
            </w:r>
            <w:proofErr w:type="spellEnd"/>
            <w:r>
              <w:rPr>
                <w:rFonts w:ascii="Arial" w:hAnsi="Arial"/>
              </w:rPr>
              <w:t xml:space="preserve">, </w:t>
            </w:r>
            <w:proofErr w:type="spellStart"/>
            <w:r>
              <w:rPr>
                <w:rFonts w:ascii="Arial" w:hAnsi="Arial"/>
              </w:rPr>
              <w:t>Zenzy</w:t>
            </w:r>
            <w:proofErr w:type="spellEnd"/>
            <w:r>
              <w:rPr>
                <w:rFonts w:ascii="Arial" w:hAnsi="Arial"/>
              </w:rPr>
              <w:t xml:space="preserve"> etc.).</w:t>
            </w:r>
          </w:p>
        </w:tc>
        <w:tc>
          <w:tcPr>
            <w:tcW w:w="4536" w:type="dxa"/>
            <w:tcBorders>
              <w:top w:val="single" w:sz="4" w:space="0" w:color="auto"/>
              <w:left w:val="single" w:sz="4" w:space="0" w:color="auto"/>
              <w:bottom w:val="single" w:sz="4" w:space="0" w:color="auto"/>
              <w:right w:val="single" w:sz="4" w:space="0" w:color="auto"/>
            </w:tcBorders>
          </w:tcPr>
          <w:p w14:paraId="16091A1B" w14:textId="77777777" w:rsidR="00A6149C" w:rsidRPr="000E29CC" w:rsidRDefault="00A6149C" w:rsidP="00562153">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63B3674" w14:textId="77777777" w:rsidR="00A6149C" w:rsidRPr="000E29CC" w:rsidRDefault="00A6149C" w:rsidP="00562153">
            <w:pPr>
              <w:rPr>
                <w:rFonts w:ascii="Arial" w:hAnsi="Arial"/>
              </w:rPr>
            </w:pPr>
          </w:p>
        </w:tc>
      </w:tr>
      <w:tr w:rsidR="00C718E6" w:rsidRPr="00B02DFC" w14:paraId="49CBCA67" w14:textId="77777777" w:rsidTr="00B02DFC">
        <w:tc>
          <w:tcPr>
            <w:tcW w:w="921" w:type="dxa"/>
            <w:tcBorders>
              <w:top w:val="single" w:sz="4" w:space="0" w:color="auto"/>
              <w:left w:val="single" w:sz="4" w:space="0" w:color="auto"/>
              <w:bottom w:val="single" w:sz="4" w:space="0" w:color="auto"/>
              <w:right w:val="single" w:sz="4" w:space="0" w:color="auto"/>
            </w:tcBorders>
          </w:tcPr>
          <w:p w14:paraId="4922AEB8" w14:textId="77777777" w:rsidR="00C718E6" w:rsidRPr="000E29CC" w:rsidRDefault="00C718E6" w:rsidP="00562153">
            <w:pPr>
              <w:rPr>
                <w:rFonts w:ascii="Arial" w:hAnsi="Arial" w:cs="Arial"/>
                <w:bCs/>
              </w:rPr>
            </w:pPr>
            <w:r>
              <w:rPr>
                <w:rFonts w:ascii="Arial" w:hAnsi="Arial"/>
              </w:rPr>
              <w:t>1.9.7</w:t>
            </w:r>
          </w:p>
        </w:tc>
        <w:tc>
          <w:tcPr>
            <w:tcW w:w="4394" w:type="dxa"/>
            <w:tcBorders>
              <w:top w:val="single" w:sz="4" w:space="0" w:color="auto"/>
              <w:left w:val="single" w:sz="4" w:space="0" w:color="auto"/>
              <w:bottom w:val="single" w:sz="4" w:space="0" w:color="auto"/>
              <w:right w:val="single" w:sz="4" w:space="0" w:color="auto"/>
            </w:tcBorders>
          </w:tcPr>
          <w:p w14:paraId="5295B7E3" w14:textId="77777777" w:rsidR="00C718E6" w:rsidRPr="000E29CC" w:rsidRDefault="00963A2E" w:rsidP="00963A2E">
            <w:pPr>
              <w:rPr>
                <w:rFonts w:ascii="Arial" w:hAnsi="Arial" w:cs="Arial"/>
                <w:bCs/>
              </w:rPr>
            </w:pPr>
            <w:r>
              <w:rPr>
                <w:rFonts w:ascii="Arial" w:hAnsi="Arial"/>
              </w:rPr>
              <w:t>External approval of a QM system is recommended (</w:t>
            </w:r>
            <w:proofErr w:type="gramStart"/>
            <w:r>
              <w:rPr>
                <w:rFonts w:ascii="Arial" w:hAnsi="Arial"/>
              </w:rPr>
              <w:t>e.g.</w:t>
            </w:r>
            <w:proofErr w:type="gramEnd"/>
            <w:r>
              <w:rPr>
                <w:rFonts w:ascii="Arial" w:hAnsi="Arial"/>
              </w:rPr>
              <w:t xml:space="preserve"> pharmacy-specific QM in cytostatic production (DGOP)</w:t>
            </w:r>
          </w:p>
        </w:tc>
        <w:tc>
          <w:tcPr>
            <w:tcW w:w="4536" w:type="dxa"/>
            <w:tcBorders>
              <w:top w:val="single" w:sz="4" w:space="0" w:color="auto"/>
              <w:left w:val="single" w:sz="4" w:space="0" w:color="auto"/>
              <w:bottom w:val="single" w:sz="4" w:space="0" w:color="auto"/>
              <w:right w:val="single" w:sz="4" w:space="0" w:color="auto"/>
            </w:tcBorders>
          </w:tcPr>
          <w:p w14:paraId="54BC60A5" w14:textId="77777777" w:rsidR="00C718E6" w:rsidRPr="000E29CC" w:rsidRDefault="00C718E6" w:rsidP="00562153">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9D48A55" w14:textId="77777777" w:rsidR="00C718E6" w:rsidRPr="000E29CC" w:rsidRDefault="00C718E6" w:rsidP="00562153">
            <w:pPr>
              <w:rPr>
                <w:rFonts w:ascii="Arial" w:hAnsi="Arial"/>
              </w:rPr>
            </w:pPr>
          </w:p>
        </w:tc>
      </w:tr>
      <w:tr w:rsidR="008C53E5" w:rsidRPr="00B02DFC" w14:paraId="7586B6AA" w14:textId="77777777" w:rsidTr="00B02DFC">
        <w:tc>
          <w:tcPr>
            <w:tcW w:w="921" w:type="dxa"/>
            <w:tcBorders>
              <w:top w:val="single" w:sz="4" w:space="0" w:color="auto"/>
              <w:left w:val="single" w:sz="4" w:space="0" w:color="auto"/>
              <w:bottom w:val="single" w:sz="4" w:space="0" w:color="auto"/>
              <w:right w:val="single" w:sz="4" w:space="0" w:color="auto"/>
            </w:tcBorders>
          </w:tcPr>
          <w:p w14:paraId="2A209DFF" w14:textId="77777777" w:rsidR="00A6149C" w:rsidRPr="000E29CC" w:rsidRDefault="00C718E6" w:rsidP="00562153">
            <w:pPr>
              <w:rPr>
                <w:rFonts w:ascii="Arial" w:hAnsi="Arial" w:cs="Arial"/>
                <w:bCs/>
              </w:rPr>
            </w:pPr>
            <w:r>
              <w:rPr>
                <w:rFonts w:ascii="Arial" w:hAnsi="Arial"/>
              </w:rPr>
              <w:t>1.9.8</w:t>
            </w:r>
          </w:p>
        </w:tc>
        <w:tc>
          <w:tcPr>
            <w:tcW w:w="4394" w:type="dxa"/>
            <w:tcBorders>
              <w:top w:val="single" w:sz="4" w:space="0" w:color="auto"/>
              <w:left w:val="single" w:sz="4" w:space="0" w:color="auto"/>
              <w:bottom w:val="single" w:sz="4" w:space="0" w:color="auto"/>
              <w:right w:val="single" w:sz="4" w:space="0" w:color="auto"/>
            </w:tcBorders>
          </w:tcPr>
          <w:p w14:paraId="405A0B8A" w14:textId="77777777" w:rsidR="00A6149C" w:rsidRPr="000E29CC" w:rsidRDefault="00B10390" w:rsidP="008B5926">
            <w:pPr>
              <w:rPr>
                <w:rFonts w:ascii="Arial" w:hAnsi="Arial" w:cs="Arial"/>
                <w:bCs/>
              </w:rPr>
            </w:pPr>
            <w:r>
              <w:rPr>
                <w:rFonts w:ascii="Arial" w:hAnsi="Arial"/>
              </w:rPr>
              <w:t>Continuing education/specialty training</w:t>
            </w:r>
          </w:p>
          <w:p w14:paraId="5979870C" w14:textId="50D7F14C" w:rsidR="00A6149C" w:rsidRPr="000E29CC" w:rsidRDefault="00963A2E" w:rsidP="008B5ECD">
            <w:pPr>
              <w:pStyle w:val="Kopfzeile"/>
              <w:tabs>
                <w:tab w:val="clear" w:pos="4536"/>
                <w:tab w:val="clear" w:pos="9072"/>
              </w:tabs>
              <w:rPr>
                <w:rFonts w:ascii="Arial" w:hAnsi="Arial" w:cs="Arial"/>
                <w:bCs/>
              </w:rPr>
            </w:pPr>
            <w:r>
              <w:rPr>
                <w:rFonts w:ascii="Arial" w:hAnsi="Arial"/>
              </w:rPr>
              <w:t xml:space="preserve">At least two dedicated continuing education sessions for each staff member in cytostatic production </w:t>
            </w:r>
            <w:r w:rsidR="008B5ECD">
              <w:rPr>
                <w:rFonts w:ascii="Arial" w:hAnsi="Arial"/>
              </w:rPr>
              <w:t>who carries out</w:t>
            </w:r>
            <w:r>
              <w:rPr>
                <w:rFonts w:ascii="Arial" w:hAnsi="Arial"/>
              </w:rPr>
              <w:t xml:space="preserve"> quality-relevant </w:t>
            </w:r>
            <w:r w:rsidR="008B5ECD">
              <w:rPr>
                <w:rFonts w:ascii="Arial" w:hAnsi="Arial"/>
              </w:rPr>
              <w:t>tasks</w:t>
            </w:r>
            <w:r>
              <w:rPr>
                <w:rFonts w:ascii="Arial" w:hAnsi="Arial"/>
              </w:rPr>
              <w:t xml:space="preserve"> for the OC.</w:t>
            </w:r>
          </w:p>
        </w:tc>
        <w:tc>
          <w:tcPr>
            <w:tcW w:w="4536" w:type="dxa"/>
            <w:tcBorders>
              <w:top w:val="single" w:sz="4" w:space="0" w:color="auto"/>
              <w:left w:val="single" w:sz="4" w:space="0" w:color="auto"/>
              <w:bottom w:val="single" w:sz="4" w:space="0" w:color="auto"/>
              <w:right w:val="single" w:sz="4" w:space="0" w:color="auto"/>
            </w:tcBorders>
          </w:tcPr>
          <w:p w14:paraId="263EB000" w14:textId="77777777" w:rsidR="00A6149C" w:rsidRPr="000E29CC" w:rsidRDefault="00A6149C" w:rsidP="00562153">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DF2C545" w14:textId="77777777" w:rsidR="00A6149C" w:rsidRPr="000E29CC" w:rsidRDefault="00A6149C" w:rsidP="00562153">
            <w:pPr>
              <w:rPr>
                <w:rFonts w:ascii="Arial" w:hAnsi="Arial"/>
              </w:rPr>
            </w:pPr>
          </w:p>
        </w:tc>
      </w:tr>
      <w:tr w:rsidR="00B02DFC" w:rsidRPr="00B02DFC" w14:paraId="5004A43E" w14:textId="77777777" w:rsidTr="00B02DFC">
        <w:tc>
          <w:tcPr>
            <w:tcW w:w="921" w:type="dxa"/>
            <w:tcBorders>
              <w:top w:val="single" w:sz="4" w:space="0" w:color="auto"/>
              <w:left w:val="single" w:sz="4" w:space="0" w:color="auto"/>
              <w:bottom w:val="single" w:sz="4" w:space="0" w:color="auto"/>
              <w:right w:val="single" w:sz="4" w:space="0" w:color="auto"/>
            </w:tcBorders>
          </w:tcPr>
          <w:p w14:paraId="377FA959" w14:textId="0E25DAF7" w:rsidR="00B02DFC" w:rsidRPr="000E29CC" w:rsidRDefault="00B02DFC" w:rsidP="00B02DFC">
            <w:pPr>
              <w:rPr>
                <w:rFonts w:ascii="Arial" w:hAnsi="Arial" w:cs="Arial"/>
                <w:bCs/>
              </w:rPr>
            </w:pPr>
            <w:r>
              <w:rPr>
                <w:rFonts w:ascii="Arial" w:hAnsi="Arial"/>
              </w:rPr>
              <w:t>1.9.9</w:t>
            </w:r>
          </w:p>
        </w:tc>
        <w:tc>
          <w:tcPr>
            <w:tcW w:w="4394" w:type="dxa"/>
            <w:tcBorders>
              <w:top w:val="single" w:sz="4" w:space="0" w:color="auto"/>
              <w:left w:val="single" w:sz="4" w:space="0" w:color="auto"/>
              <w:bottom w:val="single" w:sz="4" w:space="0" w:color="auto"/>
              <w:right w:val="single" w:sz="4" w:space="0" w:color="auto"/>
            </w:tcBorders>
          </w:tcPr>
          <w:p w14:paraId="10D5E97B" w14:textId="77777777" w:rsidR="00B02DFC" w:rsidRPr="00C14BBC" w:rsidRDefault="00B02DFC" w:rsidP="00B02DFC">
            <w:pPr>
              <w:tabs>
                <w:tab w:val="left" w:pos="284"/>
                <w:tab w:val="left" w:pos="355"/>
              </w:tabs>
              <w:rPr>
                <w:rFonts w:ascii="Arial" w:hAnsi="Arial" w:cs="Arial"/>
              </w:rPr>
            </w:pPr>
            <w:r w:rsidRPr="00C14BBC">
              <w:rPr>
                <w:rFonts w:ascii="Arial" w:hAnsi="Arial"/>
              </w:rPr>
              <w:t>Pain therapy</w:t>
            </w:r>
          </w:p>
          <w:p w14:paraId="796AD1CC" w14:textId="7EBFCF8A" w:rsidR="00B02DFC" w:rsidRPr="00C14BBC" w:rsidRDefault="00B02DFC" w:rsidP="00F44A01">
            <w:pPr>
              <w:pStyle w:val="Listenabsatz"/>
              <w:numPr>
                <w:ilvl w:val="0"/>
                <w:numId w:val="27"/>
              </w:numPr>
              <w:tabs>
                <w:tab w:val="left" w:pos="0"/>
                <w:tab w:val="left" w:pos="374"/>
              </w:tabs>
              <w:ind w:hanging="346"/>
              <w:contextualSpacing w:val="0"/>
              <w:rPr>
                <w:rFonts w:ascii="Arial" w:hAnsi="Arial" w:cs="Arial"/>
              </w:rPr>
            </w:pPr>
            <w:r w:rsidRPr="00C14BBC">
              <w:rPr>
                <w:rFonts w:ascii="Arial" w:hAnsi="Arial"/>
              </w:rPr>
              <w:t xml:space="preserve">For central areas of the Oncology Centre (operating theatre, medicinal therapy, radiotherapy) a </w:t>
            </w:r>
            <w:r w:rsidR="00ED3BF1">
              <w:rPr>
                <w:rFonts w:ascii="Arial" w:hAnsi="Arial"/>
              </w:rPr>
              <w:t>“</w:t>
            </w:r>
            <w:r w:rsidRPr="00C14BBC">
              <w:rPr>
                <w:rFonts w:ascii="Arial" w:hAnsi="Arial"/>
              </w:rPr>
              <w:t>pain treatment</w:t>
            </w:r>
            <w:r w:rsidR="00ED3BF1">
              <w:rPr>
                <w:rFonts w:ascii="Arial" w:hAnsi="Arial"/>
              </w:rPr>
              <w:t>”</w:t>
            </w:r>
            <w:r w:rsidRPr="00C14BBC">
              <w:rPr>
                <w:rFonts w:ascii="Arial" w:hAnsi="Arial"/>
              </w:rPr>
              <w:t xml:space="preserve"> </w:t>
            </w:r>
            <w:r w:rsidR="00700AC7" w:rsidRPr="00C14BBC">
              <w:rPr>
                <w:rFonts w:ascii="Arial" w:hAnsi="Arial"/>
              </w:rPr>
              <w:t xml:space="preserve">SOP </w:t>
            </w:r>
            <w:r w:rsidRPr="00C14BBC">
              <w:rPr>
                <w:rFonts w:ascii="Arial" w:hAnsi="Arial"/>
              </w:rPr>
              <w:t>must be available.</w:t>
            </w:r>
          </w:p>
          <w:p w14:paraId="11FF6F35" w14:textId="5D54DB59" w:rsidR="00B02DFC" w:rsidRPr="00C14BBC" w:rsidRDefault="00B02DFC" w:rsidP="00F44A01">
            <w:pPr>
              <w:pStyle w:val="Listenabsatz"/>
              <w:numPr>
                <w:ilvl w:val="0"/>
                <w:numId w:val="27"/>
              </w:numPr>
              <w:tabs>
                <w:tab w:val="left" w:pos="0"/>
                <w:tab w:val="left" w:pos="374"/>
              </w:tabs>
              <w:ind w:hanging="346"/>
              <w:contextualSpacing w:val="0"/>
              <w:rPr>
                <w:rFonts w:ascii="Arial" w:hAnsi="Arial" w:cs="Arial"/>
              </w:rPr>
            </w:pPr>
            <w:r w:rsidRPr="00C14BBC">
              <w:rPr>
                <w:rFonts w:ascii="Arial" w:hAnsi="Arial"/>
              </w:rPr>
              <w:t>The names of de</w:t>
            </w:r>
            <w:r w:rsidR="00303317" w:rsidRPr="00C14BBC">
              <w:rPr>
                <w:rFonts w:ascii="Arial" w:hAnsi="Arial"/>
              </w:rPr>
              <w:t>signated</w:t>
            </w:r>
            <w:r w:rsidRPr="00C14BBC">
              <w:rPr>
                <w:rFonts w:ascii="Arial" w:hAnsi="Arial"/>
              </w:rPr>
              <w:t xml:space="preserve"> contacts for pain therapy/pain consultations are to be provided.</w:t>
            </w:r>
          </w:p>
          <w:p w14:paraId="379094B9" w14:textId="3E85C606" w:rsidR="00B02DFC" w:rsidRPr="00C14BBC" w:rsidRDefault="00B02DFC" w:rsidP="00F44A01">
            <w:pPr>
              <w:pStyle w:val="Listenabsatz"/>
              <w:numPr>
                <w:ilvl w:val="0"/>
                <w:numId w:val="27"/>
              </w:numPr>
              <w:contextualSpacing w:val="0"/>
              <w:rPr>
                <w:rFonts w:ascii="Arial" w:hAnsi="Arial" w:cs="Arial"/>
                <w:bCs/>
              </w:rPr>
            </w:pPr>
            <w:r w:rsidRPr="00C14BBC">
              <w:rPr>
                <w:rFonts w:ascii="Arial" w:hAnsi="Arial"/>
              </w:rPr>
              <w:t xml:space="preserve">An information leaflet </w:t>
            </w:r>
            <w:r w:rsidR="00ED3BF1">
              <w:rPr>
                <w:rFonts w:ascii="Arial" w:hAnsi="Arial"/>
              </w:rPr>
              <w:t>“</w:t>
            </w:r>
            <w:r w:rsidRPr="00C14BBC">
              <w:rPr>
                <w:rFonts w:ascii="Arial" w:hAnsi="Arial"/>
              </w:rPr>
              <w:t>Pain therapy</w:t>
            </w:r>
            <w:r w:rsidR="00ED3BF1">
              <w:rPr>
                <w:rFonts w:ascii="Arial" w:hAnsi="Arial"/>
              </w:rPr>
              <w:t>”</w:t>
            </w:r>
            <w:r w:rsidRPr="00C14BBC">
              <w:rPr>
                <w:rFonts w:ascii="Arial" w:hAnsi="Arial"/>
              </w:rPr>
              <w:t xml:space="preserve"> should be available to patients for each area.</w:t>
            </w:r>
          </w:p>
        </w:tc>
        <w:tc>
          <w:tcPr>
            <w:tcW w:w="4536" w:type="dxa"/>
            <w:tcBorders>
              <w:top w:val="single" w:sz="4" w:space="0" w:color="auto"/>
              <w:left w:val="single" w:sz="4" w:space="0" w:color="auto"/>
              <w:bottom w:val="single" w:sz="4" w:space="0" w:color="auto"/>
              <w:right w:val="single" w:sz="4" w:space="0" w:color="auto"/>
            </w:tcBorders>
          </w:tcPr>
          <w:p w14:paraId="40A64B6F" w14:textId="77777777" w:rsidR="00B02DFC" w:rsidRPr="00B02DFC" w:rsidRDefault="00B02DFC" w:rsidP="00B02DFC">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6A8AD14" w14:textId="77777777" w:rsidR="00B02DFC" w:rsidRPr="00B02DFC" w:rsidRDefault="00B02DFC" w:rsidP="00B02DFC">
            <w:pPr>
              <w:rPr>
                <w:rFonts w:ascii="Arial" w:hAnsi="Arial"/>
              </w:rPr>
            </w:pPr>
          </w:p>
        </w:tc>
      </w:tr>
      <w:tr w:rsidR="00B02DFC" w:rsidRPr="00B02DFC" w14:paraId="31B39F3B" w14:textId="77777777" w:rsidTr="00B02DFC">
        <w:tc>
          <w:tcPr>
            <w:tcW w:w="921" w:type="dxa"/>
            <w:tcBorders>
              <w:top w:val="single" w:sz="4" w:space="0" w:color="auto"/>
              <w:left w:val="single" w:sz="4" w:space="0" w:color="auto"/>
              <w:bottom w:val="single" w:sz="4" w:space="0" w:color="auto"/>
              <w:right w:val="single" w:sz="4" w:space="0" w:color="auto"/>
            </w:tcBorders>
          </w:tcPr>
          <w:p w14:paraId="4FF05734" w14:textId="5ECD52CB" w:rsidR="00B02DFC" w:rsidRPr="00C14BBC" w:rsidRDefault="00B02DFC" w:rsidP="00B02DFC">
            <w:pPr>
              <w:rPr>
                <w:rFonts w:ascii="Arial" w:hAnsi="Arial" w:cs="Arial"/>
                <w:bCs/>
              </w:rPr>
            </w:pPr>
            <w:r w:rsidRPr="00C14BBC">
              <w:rPr>
                <w:rFonts w:ascii="Arial" w:hAnsi="Arial"/>
              </w:rPr>
              <w:t>1.9.10</w:t>
            </w:r>
          </w:p>
        </w:tc>
        <w:tc>
          <w:tcPr>
            <w:tcW w:w="4394" w:type="dxa"/>
            <w:tcBorders>
              <w:top w:val="single" w:sz="4" w:space="0" w:color="auto"/>
              <w:left w:val="single" w:sz="4" w:space="0" w:color="auto"/>
              <w:bottom w:val="single" w:sz="4" w:space="0" w:color="auto"/>
              <w:right w:val="single" w:sz="4" w:space="0" w:color="auto"/>
            </w:tcBorders>
          </w:tcPr>
          <w:p w14:paraId="1A6D7183" w14:textId="77777777" w:rsidR="00B02DFC" w:rsidRPr="00C14BBC" w:rsidRDefault="00B02DFC" w:rsidP="00B02DFC">
            <w:pPr>
              <w:pStyle w:val="Kopfzeile"/>
              <w:rPr>
                <w:rFonts w:ascii="Arial" w:hAnsi="Arial" w:cs="Arial"/>
              </w:rPr>
            </w:pPr>
            <w:r w:rsidRPr="00C14BBC">
              <w:rPr>
                <w:rFonts w:ascii="Arial" w:hAnsi="Arial"/>
              </w:rPr>
              <w:t>Nutritional counselling</w:t>
            </w:r>
          </w:p>
          <w:p w14:paraId="73A87907" w14:textId="77777777" w:rsidR="00B02DFC" w:rsidRPr="00C14BBC" w:rsidRDefault="00B02DFC" w:rsidP="00F44A01">
            <w:pPr>
              <w:pStyle w:val="Kopfzeile"/>
              <w:numPr>
                <w:ilvl w:val="0"/>
                <w:numId w:val="28"/>
              </w:numPr>
              <w:ind w:left="360"/>
              <w:rPr>
                <w:rFonts w:ascii="Arial" w:hAnsi="Arial" w:cs="Arial"/>
              </w:rPr>
            </w:pPr>
            <w:r w:rsidRPr="00C14BBC">
              <w:rPr>
                <w:rFonts w:ascii="Arial" w:hAnsi="Arial"/>
              </w:rPr>
              <w:t>Nutritional counselling must be part of the Oncology Centre. An SOP should be available.</w:t>
            </w:r>
          </w:p>
          <w:p w14:paraId="21380036" w14:textId="77777777" w:rsidR="00B02DFC" w:rsidRPr="00C14BBC" w:rsidRDefault="00B02DFC" w:rsidP="00F44A01">
            <w:pPr>
              <w:pStyle w:val="Kopfzeile"/>
              <w:numPr>
                <w:ilvl w:val="0"/>
                <w:numId w:val="28"/>
              </w:numPr>
              <w:ind w:left="360"/>
              <w:rPr>
                <w:rFonts w:ascii="Arial" w:hAnsi="Arial" w:cs="Arial"/>
              </w:rPr>
            </w:pPr>
            <w:r w:rsidRPr="00C14BBC">
              <w:rPr>
                <w:rFonts w:ascii="Arial" w:hAnsi="Arial"/>
              </w:rPr>
              <w:t xml:space="preserve">Need for nutritional counselling is to be actively identified and provided for each patient </w:t>
            </w:r>
          </w:p>
          <w:p w14:paraId="524E4486" w14:textId="2D624DA7" w:rsidR="00B02DFC" w:rsidRPr="00C14BBC" w:rsidRDefault="00B02DFC" w:rsidP="00F44A01">
            <w:pPr>
              <w:pStyle w:val="Kopfzeile"/>
              <w:numPr>
                <w:ilvl w:val="0"/>
                <w:numId w:val="28"/>
              </w:numPr>
              <w:ind w:left="360"/>
              <w:rPr>
                <w:rFonts w:ascii="Arial" w:hAnsi="Arial" w:cs="Arial"/>
                <w:bCs/>
              </w:rPr>
            </w:pPr>
            <w:r w:rsidRPr="00C14BBC">
              <w:rPr>
                <w:rFonts w:ascii="Arial" w:hAnsi="Arial"/>
              </w:rPr>
              <w:t>The metabolic risk (nutritional risk) should be recorded at the latest on inpatient admission using Nutritional Risk Screening (NRS), for instance in line with Kondrup 2003.</w:t>
            </w:r>
          </w:p>
        </w:tc>
        <w:tc>
          <w:tcPr>
            <w:tcW w:w="4536" w:type="dxa"/>
            <w:tcBorders>
              <w:top w:val="single" w:sz="4" w:space="0" w:color="auto"/>
              <w:left w:val="single" w:sz="4" w:space="0" w:color="auto"/>
              <w:bottom w:val="single" w:sz="4" w:space="0" w:color="auto"/>
              <w:right w:val="single" w:sz="4" w:space="0" w:color="auto"/>
            </w:tcBorders>
          </w:tcPr>
          <w:p w14:paraId="1FA7B255" w14:textId="77777777" w:rsidR="00B02DFC" w:rsidRPr="00B02DFC" w:rsidRDefault="00B02DFC" w:rsidP="00B02DFC">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F711EB2" w14:textId="77777777" w:rsidR="00B02DFC" w:rsidRPr="00B02DFC" w:rsidRDefault="00B02DFC" w:rsidP="00B02DFC">
            <w:pPr>
              <w:rPr>
                <w:rFonts w:ascii="Arial" w:hAnsi="Arial"/>
              </w:rPr>
            </w:pPr>
          </w:p>
        </w:tc>
      </w:tr>
      <w:tr w:rsidR="00B02DFC" w:rsidRPr="00B02DFC" w14:paraId="416CC5A5" w14:textId="77777777" w:rsidTr="00B02DFC">
        <w:tc>
          <w:tcPr>
            <w:tcW w:w="921" w:type="dxa"/>
            <w:tcBorders>
              <w:top w:val="single" w:sz="4" w:space="0" w:color="auto"/>
              <w:left w:val="single" w:sz="4" w:space="0" w:color="auto"/>
              <w:bottom w:val="single" w:sz="4" w:space="0" w:color="auto"/>
              <w:right w:val="single" w:sz="4" w:space="0" w:color="auto"/>
            </w:tcBorders>
          </w:tcPr>
          <w:p w14:paraId="373C9BFB" w14:textId="0DFAD853" w:rsidR="00B02DFC" w:rsidRDefault="00B02DFC" w:rsidP="00B02DFC">
            <w:pPr>
              <w:rPr>
                <w:rFonts w:ascii="Arial" w:hAnsi="Arial" w:cs="Arial"/>
                <w:bCs/>
              </w:rPr>
            </w:pPr>
            <w:r>
              <w:rPr>
                <w:rFonts w:ascii="Arial" w:hAnsi="Arial"/>
              </w:rPr>
              <w:t>1.9.11</w:t>
            </w:r>
          </w:p>
        </w:tc>
        <w:tc>
          <w:tcPr>
            <w:tcW w:w="4394" w:type="dxa"/>
            <w:tcBorders>
              <w:top w:val="single" w:sz="4" w:space="0" w:color="auto"/>
              <w:left w:val="single" w:sz="4" w:space="0" w:color="auto"/>
              <w:bottom w:val="single" w:sz="4" w:space="0" w:color="auto"/>
              <w:right w:val="single" w:sz="4" w:space="0" w:color="auto"/>
            </w:tcBorders>
          </w:tcPr>
          <w:p w14:paraId="37052179" w14:textId="77777777" w:rsidR="00B02DFC" w:rsidRPr="000A15AC" w:rsidRDefault="00B02DFC" w:rsidP="00B02DFC">
            <w:pPr>
              <w:tabs>
                <w:tab w:val="left" w:pos="284"/>
                <w:tab w:val="left" w:pos="355"/>
              </w:tabs>
              <w:rPr>
                <w:rFonts w:ascii="Arial" w:hAnsi="Arial" w:cs="Arial"/>
              </w:rPr>
            </w:pPr>
            <w:r w:rsidRPr="000A15AC">
              <w:rPr>
                <w:rFonts w:ascii="Arial" w:hAnsi="Arial"/>
              </w:rPr>
              <w:t>Hygiene management</w:t>
            </w:r>
          </w:p>
          <w:p w14:paraId="7F52FE25" w14:textId="4F7935B5" w:rsidR="00781EC9" w:rsidRPr="000A15AC" w:rsidRDefault="00781EC9" w:rsidP="00F44A01">
            <w:pPr>
              <w:pStyle w:val="Kopfzeile"/>
              <w:numPr>
                <w:ilvl w:val="0"/>
                <w:numId w:val="28"/>
              </w:numPr>
              <w:ind w:left="360"/>
              <w:rPr>
                <w:rFonts w:ascii="Arial" w:hAnsi="Arial" w:cs="Arial"/>
              </w:rPr>
            </w:pPr>
            <w:r w:rsidRPr="000A15AC">
              <w:rPr>
                <w:rFonts w:ascii="Arial" w:hAnsi="Arial"/>
              </w:rPr>
              <w:t>For the scope of the OC physicians and nurses with responsibility for hygiene are to be designated by name.</w:t>
            </w:r>
          </w:p>
          <w:p w14:paraId="2621892D" w14:textId="54122805" w:rsidR="00B02DFC" w:rsidRPr="00C14BBC" w:rsidRDefault="00B02DFC" w:rsidP="00F44A01">
            <w:pPr>
              <w:pStyle w:val="Kopfzeile"/>
              <w:numPr>
                <w:ilvl w:val="0"/>
                <w:numId w:val="28"/>
              </w:numPr>
              <w:ind w:left="360"/>
              <w:rPr>
                <w:rFonts w:ascii="Arial" w:hAnsi="Arial" w:cs="Arial"/>
              </w:rPr>
            </w:pPr>
            <w:r w:rsidRPr="000A15AC">
              <w:rPr>
                <w:rFonts w:ascii="Arial" w:hAnsi="Arial"/>
              </w:rPr>
              <w:t>Compliance with the central hygiene requirements is to be documented</w:t>
            </w:r>
            <w:r w:rsidRPr="00C14BBC">
              <w:rPr>
                <w:rFonts w:ascii="Arial" w:hAnsi="Arial"/>
              </w:rPr>
              <w:t xml:space="preserve"> for the individual areas (</w:t>
            </w:r>
            <w:r w:rsidRPr="00C14BBC">
              <w:rPr>
                <w:rFonts w:ascii="Arial" w:hAnsi="Arial"/>
                <w:i/>
              </w:rPr>
              <w:t>inter alia</w:t>
            </w:r>
            <w:r w:rsidRPr="00C14BBC">
              <w:rPr>
                <w:rFonts w:ascii="Arial" w:hAnsi="Arial"/>
              </w:rPr>
              <w:t xml:space="preserve"> operating theatre, therapy).</w:t>
            </w:r>
          </w:p>
          <w:p w14:paraId="2B38BE9B" w14:textId="56B49DD2" w:rsidR="00B02DFC" w:rsidRPr="00B02DFC" w:rsidRDefault="00B02DFC" w:rsidP="00B02DFC">
            <w:pPr>
              <w:pStyle w:val="Kopfzeile"/>
              <w:rPr>
                <w:rFonts w:ascii="Arial" w:hAnsi="Arial" w:cs="Arial"/>
                <w:highlight w:val="cyan"/>
              </w:rPr>
            </w:pPr>
          </w:p>
        </w:tc>
        <w:tc>
          <w:tcPr>
            <w:tcW w:w="4536" w:type="dxa"/>
            <w:tcBorders>
              <w:top w:val="single" w:sz="4" w:space="0" w:color="auto"/>
              <w:left w:val="single" w:sz="4" w:space="0" w:color="auto"/>
              <w:bottom w:val="single" w:sz="4" w:space="0" w:color="auto"/>
              <w:right w:val="single" w:sz="4" w:space="0" w:color="auto"/>
            </w:tcBorders>
          </w:tcPr>
          <w:p w14:paraId="3AF512A8" w14:textId="77777777" w:rsidR="00B02DFC" w:rsidRPr="00B02DFC" w:rsidRDefault="00B02DFC" w:rsidP="00B02DFC">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6D98268" w14:textId="77777777" w:rsidR="00B02DFC" w:rsidRPr="00B02DFC" w:rsidRDefault="00B02DFC" w:rsidP="00B02DFC">
            <w:pPr>
              <w:rPr>
                <w:rFonts w:ascii="Arial" w:hAnsi="Arial"/>
              </w:rPr>
            </w:pPr>
          </w:p>
        </w:tc>
      </w:tr>
    </w:tbl>
    <w:p w14:paraId="4C1A865A" w14:textId="77777777" w:rsidR="00115BEA" w:rsidRPr="00B02DFC" w:rsidRDefault="00115BEA">
      <w:pPr>
        <w:rPr>
          <w:rFonts w:ascii="Arial" w:hAnsi="Arial"/>
        </w:rPr>
      </w:pPr>
    </w:p>
    <w:p w14:paraId="30A1086F" w14:textId="77777777" w:rsidR="00115BEA" w:rsidRPr="00B02DFC" w:rsidRDefault="00115BEA">
      <w:pPr>
        <w:rPr>
          <w:rFonts w:ascii="Arial" w:hAnsi="Arial"/>
        </w:rPr>
      </w:pPr>
    </w:p>
    <w:p w14:paraId="2CCD46B8" w14:textId="77777777" w:rsidR="00115BEA" w:rsidRPr="00B02DFC" w:rsidRDefault="00115BEA">
      <w:pPr>
        <w:rPr>
          <w:rFonts w:ascii="Arial" w:hAnsi="Arial"/>
        </w:rPr>
      </w:pPr>
    </w:p>
    <w:p w14:paraId="5A1EC3C1" w14:textId="77777777" w:rsidR="00115BEA" w:rsidRPr="00B02DFC" w:rsidRDefault="00115BEA">
      <w:pPr>
        <w:rPr>
          <w:rFonts w:ascii="Arial" w:hAnsi="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854E56" w:rsidRPr="000E29CC" w14:paraId="7C3AF3A4" w14:textId="77777777">
        <w:trPr>
          <w:cantSplit/>
          <w:tblHeader/>
        </w:trPr>
        <w:tc>
          <w:tcPr>
            <w:tcW w:w="10276" w:type="dxa"/>
            <w:gridSpan w:val="4"/>
            <w:tcBorders>
              <w:top w:val="nil"/>
              <w:left w:val="nil"/>
              <w:bottom w:val="nil"/>
              <w:right w:val="nil"/>
            </w:tcBorders>
          </w:tcPr>
          <w:p w14:paraId="6948A4D1" w14:textId="77777777" w:rsidR="00242AB4" w:rsidRPr="000E29CC" w:rsidRDefault="00DE5DDA" w:rsidP="00F44A01">
            <w:pPr>
              <w:pStyle w:val="Kopfzeile"/>
              <w:numPr>
                <w:ilvl w:val="0"/>
                <w:numId w:val="8"/>
              </w:numPr>
              <w:tabs>
                <w:tab w:val="clear" w:pos="705"/>
                <w:tab w:val="clear" w:pos="4536"/>
                <w:tab w:val="clear" w:pos="9072"/>
                <w:tab w:val="num" w:pos="567"/>
              </w:tabs>
              <w:rPr>
                <w:rFonts w:ascii="Arial" w:hAnsi="Arial" w:cs="Arial"/>
                <w:b/>
              </w:rPr>
            </w:pPr>
            <w:r>
              <w:rPr>
                <w:rFonts w:ascii="Arial" w:hAnsi="Arial"/>
                <w:b/>
              </w:rPr>
              <w:t>Organ-specific Diagnostics</w:t>
            </w:r>
          </w:p>
          <w:p w14:paraId="22E7E0BC" w14:textId="77777777" w:rsidR="00B3077A" w:rsidRPr="000E29CC" w:rsidRDefault="00B3077A" w:rsidP="00DE5DDA">
            <w:pPr>
              <w:pStyle w:val="Kopfzeile"/>
              <w:tabs>
                <w:tab w:val="clear" w:pos="4536"/>
                <w:tab w:val="clear" w:pos="9072"/>
              </w:tabs>
              <w:rPr>
                <w:rFonts w:ascii="Arial" w:hAnsi="Arial" w:cs="Arial"/>
              </w:rPr>
            </w:pPr>
          </w:p>
          <w:p w14:paraId="34A55AF9" w14:textId="77777777" w:rsidR="0051765D" w:rsidRPr="000E29CC" w:rsidRDefault="007926E9" w:rsidP="007926E9">
            <w:pPr>
              <w:pStyle w:val="Kopfzeile"/>
              <w:tabs>
                <w:tab w:val="clear" w:pos="4536"/>
                <w:tab w:val="clear" w:pos="9072"/>
              </w:tabs>
              <w:rPr>
                <w:rFonts w:ascii="Arial" w:hAnsi="Arial" w:cs="Arial"/>
                <w:b/>
              </w:rPr>
            </w:pPr>
            <w:r>
              <w:rPr>
                <w:rFonts w:ascii="Arial" w:hAnsi="Arial"/>
                <w:b/>
              </w:rPr>
              <w:t xml:space="preserve">2.1 </w:t>
            </w:r>
            <w:r>
              <w:tab/>
            </w:r>
            <w:r>
              <w:rPr>
                <w:rFonts w:ascii="Arial" w:hAnsi="Arial"/>
                <w:b/>
              </w:rPr>
              <w:t>Consulting hours</w:t>
            </w:r>
          </w:p>
          <w:p w14:paraId="469FD1A8" w14:textId="77777777" w:rsidR="00854E56" w:rsidRPr="000E29CC" w:rsidRDefault="00854E56" w:rsidP="0007127D">
            <w:pPr>
              <w:pStyle w:val="Kopfzeile"/>
              <w:tabs>
                <w:tab w:val="clear" w:pos="4536"/>
                <w:tab w:val="clear" w:pos="9072"/>
              </w:tabs>
              <w:rPr>
                <w:rFonts w:ascii="Arial" w:hAnsi="Arial" w:cs="Arial"/>
              </w:rPr>
            </w:pPr>
          </w:p>
        </w:tc>
      </w:tr>
      <w:tr w:rsidR="00854E56" w:rsidRPr="00B02DFC" w14:paraId="23F96FD4" w14:textId="77777777" w:rsidTr="00B10390">
        <w:trPr>
          <w:tblHeader/>
        </w:trPr>
        <w:tc>
          <w:tcPr>
            <w:tcW w:w="921" w:type="dxa"/>
            <w:tcBorders>
              <w:top w:val="single" w:sz="4" w:space="0" w:color="auto"/>
              <w:left w:val="single" w:sz="4" w:space="0" w:color="auto"/>
            </w:tcBorders>
          </w:tcPr>
          <w:p w14:paraId="7CA1E411" w14:textId="77777777" w:rsidR="00854E56" w:rsidRPr="000E29CC" w:rsidRDefault="007F550C" w:rsidP="0007127D">
            <w:pPr>
              <w:pStyle w:val="Kopfzeile"/>
              <w:tabs>
                <w:tab w:val="clear" w:pos="4536"/>
                <w:tab w:val="clear" w:pos="9072"/>
              </w:tabs>
              <w:jc w:val="center"/>
              <w:rPr>
                <w:rFonts w:ascii="Arial" w:hAnsi="Arial" w:cs="Arial"/>
              </w:rPr>
            </w:pPr>
            <w:r>
              <w:rPr>
                <w:rFonts w:ascii="Arial" w:hAnsi="Arial"/>
              </w:rPr>
              <w:t>Section</w:t>
            </w:r>
          </w:p>
        </w:tc>
        <w:tc>
          <w:tcPr>
            <w:tcW w:w="4394" w:type="dxa"/>
            <w:tcBorders>
              <w:top w:val="single" w:sz="4" w:space="0" w:color="auto"/>
            </w:tcBorders>
          </w:tcPr>
          <w:p w14:paraId="69B76C5D" w14:textId="77777777" w:rsidR="00854E56" w:rsidRPr="000E29CC" w:rsidRDefault="00E367F2" w:rsidP="00E367F2">
            <w:pPr>
              <w:jc w:val="center"/>
              <w:rPr>
                <w:rFonts w:ascii="Arial" w:hAnsi="Arial" w:cs="Arial"/>
              </w:rPr>
            </w:pPr>
            <w:r>
              <w:rPr>
                <w:rFonts w:ascii="Arial" w:hAnsi="Arial"/>
              </w:rPr>
              <w:t>Requirements</w:t>
            </w:r>
          </w:p>
        </w:tc>
        <w:tc>
          <w:tcPr>
            <w:tcW w:w="4536" w:type="dxa"/>
            <w:tcBorders>
              <w:top w:val="single" w:sz="4" w:space="0" w:color="auto"/>
            </w:tcBorders>
          </w:tcPr>
          <w:p w14:paraId="3CC5264B" w14:textId="77777777" w:rsidR="00854E56" w:rsidRPr="000E29CC" w:rsidRDefault="00E367F2" w:rsidP="00B10390">
            <w:pPr>
              <w:jc w:val="center"/>
              <w:rPr>
                <w:rFonts w:ascii="Arial" w:hAnsi="Arial" w:cs="Arial"/>
              </w:rPr>
            </w:pPr>
            <w:r>
              <w:rPr>
                <w:rFonts w:ascii="Arial" w:hAnsi="Arial"/>
              </w:rPr>
              <w:t>Explanatory remarks of the Oncology Centre</w:t>
            </w:r>
          </w:p>
        </w:tc>
        <w:tc>
          <w:tcPr>
            <w:tcW w:w="425" w:type="dxa"/>
            <w:tcBorders>
              <w:top w:val="single" w:sz="4" w:space="0" w:color="auto"/>
            </w:tcBorders>
          </w:tcPr>
          <w:p w14:paraId="725AE468" w14:textId="77777777" w:rsidR="00854E56" w:rsidRPr="000E29CC" w:rsidRDefault="00854E56" w:rsidP="00DE5DDA">
            <w:pPr>
              <w:rPr>
                <w:rFonts w:ascii="Arial" w:hAnsi="Arial" w:cs="Arial"/>
              </w:rPr>
            </w:pPr>
          </w:p>
        </w:tc>
      </w:tr>
      <w:tr w:rsidR="00854E56" w:rsidRPr="00B02DFC" w14:paraId="7DF5B08C" w14:textId="77777777" w:rsidTr="00B10390">
        <w:tc>
          <w:tcPr>
            <w:tcW w:w="921" w:type="dxa"/>
          </w:tcPr>
          <w:p w14:paraId="3343F035" w14:textId="77777777" w:rsidR="00854E56" w:rsidRPr="000E29CC" w:rsidRDefault="007C5559" w:rsidP="002E17AD">
            <w:pPr>
              <w:rPr>
                <w:rFonts w:ascii="Arial" w:hAnsi="Arial" w:cs="Arial"/>
              </w:rPr>
            </w:pPr>
            <w:r>
              <w:rPr>
                <w:rFonts w:ascii="Arial" w:hAnsi="Arial"/>
              </w:rPr>
              <w:t>2.1.1</w:t>
            </w:r>
          </w:p>
        </w:tc>
        <w:tc>
          <w:tcPr>
            <w:tcW w:w="4394" w:type="dxa"/>
          </w:tcPr>
          <w:p w14:paraId="5062F313" w14:textId="77777777" w:rsidR="00854E56" w:rsidRPr="000E29CC" w:rsidRDefault="00E367F2" w:rsidP="002E17AD">
            <w:pPr>
              <w:pStyle w:val="Kopfzeile"/>
              <w:tabs>
                <w:tab w:val="clear" w:pos="4536"/>
                <w:tab w:val="clear" w:pos="9072"/>
              </w:tabs>
              <w:rPr>
                <w:rFonts w:ascii="Arial" w:hAnsi="Arial" w:cs="Arial"/>
              </w:rPr>
            </w:pPr>
            <w:r>
              <w:rPr>
                <w:rFonts w:ascii="Arial" w:hAnsi="Arial"/>
              </w:rPr>
              <w:t>The requirements concerning the organ-specific consulting hours are contained in the Catalogues of Requirements of the corresponding Organ Cancer Centres/Modules and are to be fully complied with.</w:t>
            </w:r>
          </w:p>
          <w:p w14:paraId="7F14073A" w14:textId="77777777" w:rsidR="00955363" w:rsidRPr="000E29CC" w:rsidRDefault="00E367F2" w:rsidP="00B10390">
            <w:pPr>
              <w:pStyle w:val="Kopfzeile"/>
              <w:tabs>
                <w:tab w:val="clear" w:pos="4536"/>
                <w:tab w:val="clear" w:pos="9072"/>
              </w:tabs>
              <w:rPr>
                <w:rFonts w:ascii="Arial" w:hAnsi="Arial" w:cs="Arial"/>
              </w:rPr>
            </w:pPr>
            <w:r>
              <w:rPr>
                <w:rFonts w:ascii="Arial" w:hAnsi="Arial"/>
              </w:rPr>
              <w:t xml:space="preserve">The departments which treat tumour entities, that are not or cannot be treated in a certified </w:t>
            </w:r>
            <w:r>
              <w:rPr>
                <w:rFonts w:ascii="Arial" w:hAnsi="Arial"/>
              </w:rPr>
              <w:lastRenderedPageBreak/>
              <w:t>Organ Cancer Centre, must present proof of specialist qualifications and treatment concepts.</w:t>
            </w:r>
          </w:p>
        </w:tc>
        <w:tc>
          <w:tcPr>
            <w:tcW w:w="4536" w:type="dxa"/>
          </w:tcPr>
          <w:p w14:paraId="3E66286B" w14:textId="77777777" w:rsidR="00854E56" w:rsidRPr="000E29CC" w:rsidRDefault="00014B9E" w:rsidP="0007127D">
            <w:pPr>
              <w:rPr>
                <w:rFonts w:ascii="Arial" w:hAnsi="Arial" w:cs="Arial"/>
              </w:rPr>
            </w:pPr>
            <w:r>
              <w:rPr>
                <w:rFonts w:ascii="Arial" w:hAnsi="Arial"/>
              </w:rPr>
              <w:lastRenderedPageBreak/>
              <w:t>Organ-specific presentation in accordance with the template “Catalogue of Requirements Oncology Centre – Annex tumour entity”</w:t>
            </w:r>
          </w:p>
        </w:tc>
        <w:tc>
          <w:tcPr>
            <w:tcW w:w="425" w:type="dxa"/>
          </w:tcPr>
          <w:p w14:paraId="70295D85" w14:textId="77777777" w:rsidR="00854E56" w:rsidRPr="000E29CC" w:rsidRDefault="00854E56" w:rsidP="0007127D">
            <w:pPr>
              <w:pStyle w:val="Kopfzeile"/>
              <w:tabs>
                <w:tab w:val="clear" w:pos="4536"/>
                <w:tab w:val="clear" w:pos="9072"/>
              </w:tabs>
              <w:rPr>
                <w:rFonts w:ascii="Arial" w:hAnsi="Arial" w:cs="Arial"/>
              </w:rPr>
            </w:pPr>
          </w:p>
        </w:tc>
      </w:tr>
    </w:tbl>
    <w:p w14:paraId="5582E72A" w14:textId="77777777" w:rsidR="007926E9" w:rsidRPr="000E29CC" w:rsidRDefault="007926E9" w:rsidP="00854E56">
      <w:pPr>
        <w:pStyle w:val="Kopfzeile"/>
        <w:tabs>
          <w:tab w:val="clear" w:pos="4536"/>
          <w:tab w:val="clear" w:pos="9072"/>
        </w:tabs>
        <w:rPr>
          <w:rFonts w:ascii="Arial" w:hAnsi="Arial"/>
        </w:rPr>
      </w:pPr>
    </w:p>
    <w:p w14:paraId="19EB1D49" w14:textId="77777777" w:rsidR="000F3AB9" w:rsidRPr="000E29CC" w:rsidRDefault="000F3AB9" w:rsidP="00854E56">
      <w:pPr>
        <w:pStyle w:val="Kopfzeile"/>
        <w:tabs>
          <w:tab w:val="clear" w:pos="4536"/>
          <w:tab w:val="clear" w:pos="9072"/>
        </w:tabs>
        <w:rPr>
          <w:rFonts w:ascii="Arial" w:hAnsi="Arial"/>
        </w:rPr>
      </w:pPr>
    </w:p>
    <w:p w14:paraId="6BCF49FD" w14:textId="77777777" w:rsidR="0051765D" w:rsidRPr="000E29CC" w:rsidRDefault="0051765D" w:rsidP="00854E56">
      <w:pPr>
        <w:pStyle w:val="Kopfzeile"/>
        <w:tabs>
          <w:tab w:val="clear" w:pos="4536"/>
          <w:tab w:val="clear" w:pos="9072"/>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51765D" w:rsidRPr="000E29CC" w14:paraId="52ED72EC" w14:textId="77777777">
        <w:trPr>
          <w:cantSplit/>
          <w:tblHeader/>
        </w:trPr>
        <w:tc>
          <w:tcPr>
            <w:tcW w:w="10276" w:type="dxa"/>
            <w:gridSpan w:val="4"/>
            <w:tcBorders>
              <w:top w:val="nil"/>
              <w:left w:val="nil"/>
              <w:bottom w:val="nil"/>
              <w:right w:val="nil"/>
            </w:tcBorders>
          </w:tcPr>
          <w:p w14:paraId="0A567243" w14:textId="77777777" w:rsidR="0051765D" w:rsidRPr="000E29CC" w:rsidRDefault="0051765D" w:rsidP="0007127D">
            <w:pPr>
              <w:pStyle w:val="Kopfzeile"/>
              <w:tabs>
                <w:tab w:val="clear" w:pos="4536"/>
                <w:tab w:val="clear" w:pos="9072"/>
              </w:tabs>
              <w:rPr>
                <w:rFonts w:ascii="Arial" w:hAnsi="Arial" w:cs="Arial"/>
                <w:b/>
              </w:rPr>
            </w:pPr>
            <w:r>
              <w:rPr>
                <w:rFonts w:ascii="Arial" w:hAnsi="Arial"/>
                <w:b/>
              </w:rPr>
              <w:t xml:space="preserve">2.2 </w:t>
            </w:r>
            <w:r>
              <w:tab/>
            </w:r>
            <w:r>
              <w:rPr>
                <w:rFonts w:ascii="Arial" w:hAnsi="Arial"/>
                <w:b/>
              </w:rPr>
              <w:t>Diagnostics</w:t>
            </w:r>
          </w:p>
          <w:p w14:paraId="316A37DA" w14:textId="77777777" w:rsidR="0051765D" w:rsidRPr="000E29CC" w:rsidRDefault="0051765D" w:rsidP="0007127D">
            <w:pPr>
              <w:pStyle w:val="Kopfzeile"/>
              <w:tabs>
                <w:tab w:val="clear" w:pos="4536"/>
                <w:tab w:val="clear" w:pos="9072"/>
              </w:tabs>
              <w:rPr>
                <w:rFonts w:ascii="Arial" w:hAnsi="Arial" w:cs="Arial"/>
              </w:rPr>
            </w:pPr>
          </w:p>
        </w:tc>
      </w:tr>
      <w:tr w:rsidR="0051765D" w:rsidRPr="00B02DFC" w14:paraId="3B05307E" w14:textId="77777777" w:rsidTr="00B10390">
        <w:trPr>
          <w:tblHeader/>
        </w:trPr>
        <w:tc>
          <w:tcPr>
            <w:tcW w:w="921" w:type="dxa"/>
            <w:tcBorders>
              <w:top w:val="single" w:sz="4" w:space="0" w:color="auto"/>
              <w:left w:val="single" w:sz="4" w:space="0" w:color="auto"/>
            </w:tcBorders>
          </w:tcPr>
          <w:p w14:paraId="7A5EA192" w14:textId="77777777" w:rsidR="0051765D" w:rsidRPr="000E29CC" w:rsidRDefault="007F550C" w:rsidP="00E367F2">
            <w:pPr>
              <w:pStyle w:val="Kopfzeile"/>
              <w:tabs>
                <w:tab w:val="clear" w:pos="4536"/>
                <w:tab w:val="clear" w:pos="9072"/>
              </w:tabs>
              <w:jc w:val="center"/>
              <w:rPr>
                <w:rFonts w:ascii="Arial" w:hAnsi="Arial" w:cs="Arial"/>
              </w:rPr>
            </w:pPr>
            <w:r>
              <w:rPr>
                <w:rFonts w:ascii="Arial" w:hAnsi="Arial"/>
              </w:rPr>
              <w:t>Section</w:t>
            </w:r>
          </w:p>
        </w:tc>
        <w:tc>
          <w:tcPr>
            <w:tcW w:w="4394" w:type="dxa"/>
            <w:tcBorders>
              <w:top w:val="single" w:sz="4" w:space="0" w:color="auto"/>
            </w:tcBorders>
          </w:tcPr>
          <w:p w14:paraId="1B695614" w14:textId="77777777" w:rsidR="0051765D" w:rsidRPr="000E29CC" w:rsidRDefault="00E367F2" w:rsidP="00E367F2">
            <w:pPr>
              <w:jc w:val="center"/>
              <w:rPr>
                <w:rFonts w:ascii="Arial" w:hAnsi="Arial" w:cs="Arial"/>
              </w:rPr>
            </w:pPr>
            <w:r>
              <w:rPr>
                <w:rFonts w:ascii="Arial" w:hAnsi="Arial"/>
              </w:rPr>
              <w:t>Requirements</w:t>
            </w:r>
          </w:p>
        </w:tc>
        <w:tc>
          <w:tcPr>
            <w:tcW w:w="4536" w:type="dxa"/>
            <w:tcBorders>
              <w:top w:val="single" w:sz="4" w:space="0" w:color="auto"/>
            </w:tcBorders>
          </w:tcPr>
          <w:p w14:paraId="3317F071" w14:textId="77777777" w:rsidR="0051765D" w:rsidRPr="000E29CC" w:rsidRDefault="00713F66" w:rsidP="00E367F2">
            <w:pPr>
              <w:jc w:val="center"/>
              <w:rPr>
                <w:rFonts w:ascii="Arial" w:hAnsi="Arial" w:cs="Arial"/>
              </w:rPr>
            </w:pPr>
            <w:r>
              <w:rPr>
                <w:rFonts w:ascii="Arial" w:hAnsi="Arial"/>
              </w:rPr>
              <w:t>Explanatory remarks of the Oncology Centre</w:t>
            </w:r>
          </w:p>
        </w:tc>
        <w:tc>
          <w:tcPr>
            <w:tcW w:w="425" w:type="dxa"/>
            <w:tcBorders>
              <w:top w:val="single" w:sz="4" w:space="0" w:color="auto"/>
            </w:tcBorders>
          </w:tcPr>
          <w:p w14:paraId="386FFB37" w14:textId="77777777" w:rsidR="0051765D" w:rsidRPr="000E29CC" w:rsidRDefault="0051765D" w:rsidP="00DE5DDA">
            <w:pPr>
              <w:rPr>
                <w:rFonts w:ascii="Arial" w:hAnsi="Arial" w:cs="Arial"/>
              </w:rPr>
            </w:pPr>
          </w:p>
        </w:tc>
      </w:tr>
      <w:tr w:rsidR="0051765D" w:rsidRPr="00B02DFC" w14:paraId="15D6C499" w14:textId="77777777" w:rsidTr="00B10390">
        <w:tc>
          <w:tcPr>
            <w:tcW w:w="921" w:type="dxa"/>
          </w:tcPr>
          <w:p w14:paraId="51221E80" w14:textId="77777777" w:rsidR="0051765D" w:rsidRPr="000E29CC" w:rsidRDefault="00B3077A" w:rsidP="0007127D">
            <w:pPr>
              <w:rPr>
                <w:rFonts w:ascii="Arial" w:hAnsi="Arial" w:cs="Arial"/>
              </w:rPr>
            </w:pPr>
            <w:r>
              <w:rPr>
                <w:rFonts w:ascii="Arial" w:hAnsi="Arial"/>
              </w:rPr>
              <w:t>2.2.1</w:t>
            </w:r>
          </w:p>
        </w:tc>
        <w:tc>
          <w:tcPr>
            <w:tcW w:w="4394" w:type="dxa"/>
          </w:tcPr>
          <w:p w14:paraId="24F8EE57" w14:textId="77777777" w:rsidR="00E367F2" w:rsidRPr="000E29CC" w:rsidRDefault="00E367F2" w:rsidP="00E367F2">
            <w:pPr>
              <w:pStyle w:val="Kopfzeile"/>
              <w:tabs>
                <w:tab w:val="clear" w:pos="4536"/>
                <w:tab w:val="clear" w:pos="9072"/>
              </w:tabs>
              <w:rPr>
                <w:rFonts w:ascii="Arial" w:hAnsi="Arial" w:cs="Arial"/>
              </w:rPr>
            </w:pPr>
            <w:r>
              <w:rPr>
                <w:rFonts w:ascii="Arial" w:hAnsi="Arial"/>
              </w:rPr>
              <w:t>The requirements concerning organ-specific consulting hours are contained in the Catalogues of Requirements of the corresponding Organ Cancer Centres/Modules and are to be fully complied with.</w:t>
            </w:r>
          </w:p>
          <w:p w14:paraId="7CDC5146" w14:textId="77777777" w:rsidR="00955363" w:rsidRPr="000E29CC" w:rsidRDefault="00E367F2" w:rsidP="00B10390">
            <w:pPr>
              <w:pStyle w:val="Kopfzeile"/>
              <w:tabs>
                <w:tab w:val="clear" w:pos="4536"/>
                <w:tab w:val="clear" w:pos="9072"/>
              </w:tabs>
              <w:rPr>
                <w:rFonts w:ascii="Arial" w:hAnsi="Arial" w:cs="Arial"/>
              </w:rPr>
            </w:pPr>
            <w:r>
              <w:rPr>
                <w:rFonts w:ascii="Arial" w:hAnsi="Arial"/>
              </w:rPr>
              <w:t>The departments which treat tumour entities, that are not or cannot be treated in a certified Organ Cancer Centre, must present proof of specialist qualifications and treatment concepts.</w:t>
            </w:r>
          </w:p>
        </w:tc>
        <w:tc>
          <w:tcPr>
            <w:tcW w:w="4536" w:type="dxa"/>
          </w:tcPr>
          <w:p w14:paraId="2B26EA2F" w14:textId="77777777" w:rsidR="0051765D" w:rsidRPr="000E29CC" w:rsidRDefault="00E367F2" w:rsidP="0007127D">
            <w:pPr>
              <w:rPr>
                <w:rFonts w:ascii="Arial" w:hAnsi="Arial" w:cs="Arial"/>
              </w:rPr>
            </w:pPr>
            <w:r>
              <w:rPr>
                <w:rFonts w:ascii="Arial" w:hAnsi="Arial"/>
              </w:rPr>
              <w:t>Organ-specific presentation in accordance with the template “Catalogue of Requirements Oncology Centre – Annex tumour entity”</w:t>
            </w:r>
          </w:p>
        </w:tc>
        <w:tc>
          <w:tcPr>
            <w:tcW w:w="425" w:type="dxa"/>
          </w:tcPr>
          <w:p w14:paraId="0EF2DB61" w14:textId="77777777" w:rsidR="0051765D" w:rsidRPr="000E29CC" w:rsidRDefault="0051765D" w:rsidP="0007127D">
            <w:pPr>
              <w:pStyle w:val="Kopfzeile"/>
              <w:tabs>
                <w:tab w:val="clear" w:pos="4536"/>
                <w:tab w:val="clear" w:pos="9072"/>
              </w:tabs>
              <w:rPr>
                <w:rFonts w:ascii="Arial" w:hAnsi="Arial" w:cs="Arial"/>
              </w:rPr>
            </w:pPr>
          </w:p>
        </w:tc>
      </w:tr>
    </w:tbl>
    <w:p w14:paraId="6B40E970" w14:textId="77777777" w:rsidR="0051765D" w:rsidRPr="000E29CC" w:rsidRDefault="0051765D" w:rsidP="00854E56">
      <w:pPr>
        <w:pStyle w:val="Kopfzeile"/>
        <w:tabs>
          <w:tab w:val="clear" w:pos="4536"/>
          <w:tab w:val="clear" w:pos="9072"/>
        </w:tabs>
        <w:rPr>
          <w:rFonts w:ascii="Arial" w:hAnsi="Arial"/>
        </w:rPr>
      </w:pPr>
    </w:p>
    <w:p w14:paraId="34484EF2" w14:textId="77777777" w:rsidR="00115BEA" w:rsidRPr="000E29CC" w:rsidRDefault="00115BEA" w:rsidP="00854E56">
      <w:pPr>
        <w:pStyle w:val="Kopfzeile"/>
        <w:tabs>
          <w:tab w:val="clear" w:pos="4536"/>
          <w:tab w:val="clear" w:pos="9072"/>
        </w:tabs>
        <w:rPr>
          <w:rFonts w:ascii="Arial" w:hAnsi="Arial"/>
        </w:rPr>
      </w:pPr>
    </w:p>
    <w:p w14:paraId="55096B0F" w14:textId="77777777" w:rsidR="00115BEA" w:rsidRPr="000E29CC" w:rsidRDefault="00115BEA" w:rsidP="00854E56">
      <w:pPr>
        <w:pStyle w:val="Kopfzeile"/>
        <w:tabs>
          <w:tab w:val="clear" w:pos="4536"/>
          <w:tab w:val="clear" w:pos="9072"/>
        </w:tabs>
        <w:rPr>
          <w:rFonts w:ascii="Arial" w:hAnsi="Arial"/>
        </w:rPr>
      </w:pPr>
    </w:p>
    <w:p w14:paraId="655D13C9" w14:textId="77777777" w:rsidR="0096508B" w:rsidRPr="000E29CC" w:rsidRDefault="0096508B" w:rsidP="00854E56">
      <w:pPr>
        <w:pStyle w:val="Kopfzeile"/>
        <w:tabs>
          <w:tab w:val="clear" w:pos="4536"/>
          <w:tab w:val="clear" w:pos="9072"/>
        </w:tabs>
        <w:rPr>
          <w:rFonts w:ascii="Arial" w:hAnsi="Arial"/>
          <w:b/>
          <w:color w:val="FF00FF"/>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96508B" w:rsidRPr="000E29CC" w14:paraId="5749EED9" w14:textId="77777777">
        <w:trPr>
          <w:cantSplit/>
          <w:trHeight w:val="402"/>
          <w:tblHeader/>
        </w:trPr>
        <w:tc>
          <w:tcPr>
            <w:tcW w:w="10276" w:type="dxa"/>
            <w:gridSpan w:val="4"/>
            <w:tcBorders>
              <w:top w:val="nil"/>
              <w:left w:val="nil"/>
              <w:right w:val="nil"/>
            </w:tcBorders>
          </w:tcPr>
          <w:p w14:paraId="3ECCF118" w14:textId="77777777" w:rsidR="0096508B" w:rsidRPr="000E29CC" w:rsidRDefault="0096508B" w:rsidP="00E367F2">
            <w:pPr>
              <w:pStyle w:val="Kopfzeile"/>
              <w:tabs>
                <w:tab w:val="clear" w:pos="4536"/>
                <w:tab w:val="clear" w:pos="9072"/>
              </w:tabs>
              <w:rPr>
                <w:rFonts w:ascii="Arial" w:hAnsi="Arial"/>
              </w:rPr>
            </w:pPr>
            <w:r>
              <w:rPr>
                <w:rFonts w:ascii="Arial" w:hAnsi="Arial"/>
                <w:b/>
              </w:rPr>
              <w:t>3</w:t>
            </w:r>
            <w:r>
              <w:tab/>
            </w:r>
            <w:r>
              <w:rPr>
                <w:rFonts w:ascii="Arial" w:hAnsi="Arial"/>
                <w:b/>
              </w:rPr>
              <w:t>Radiology</w:t>
            </w:r>
          </w:p>
        </w:tc>
      </w:tr>
      <w:tr w:rsidR="0096508B" w:rsidRPr="00B02DFC" w14:paraId="75A84841" w14:textId="77777777" w:rsidTr="00B10390">
        <w:trPr>
          <w:tblHeader/>
        </w:trPr>
        <w:tc>
          <w:tcPr>
            <w:tcW w:w="921" w:type="dxa"/>
            <w:tcBorders>
              <w:top w:val="single" w:sz="4" w:space="0" w:color="auto"/>
              <w:left w:val="single" w:sz="4" w:space="0" w:color="auto"/>
            </w:tcBorders>
          </w:tcPr>
          <w:p w14:paraId="4A5CDF76" w14:textId="77777777" w:rsidR="0096508B" w:rsidRPr="000E29CC" w:rsidRDefault="007F550C" w:rsidP="003C538A">
            <w:pPr>
              <w:pStyle w:val="Kopfzeile"/>
              <w:tabs>
                <w:tab w:val="clear" w:pos="4536"/>
                <w:tab w:val="clear" w:pos="9072"/>
              </w:tabs>
              <w:jc w:val="center"/>
              <w:rPr>
                <w:rFonts w:ascii="Arial" w:hAnsi="Arial"/>
              </w:rPr>
            </w:pPr>
            <w:r>
              <w:rPr>
                <w:rFonts w:ascii="Arial" w:hAnsi="Arial"/>
              </w:rPr>
              <w:t>Section</w:t>
            </w:r>
          </w:p>
        </w:tc>
        <w:tc>
          <w:tcPr>
            <w:tcW w:w="4394" w:type="dxa"/>
            <w:tcBorders>
              <w:top w:val="single" w:sz="4" w:space="0" w:color="auto"/>
            </w:tcBorders>
          </w:tcPr>
          <w:p w14:paraId="67F58988" w14:textId="77777777" w:rsidR="0096508B" w:rsidRPr="000E29CC" w:rsidRDefault="00E367F2" w:rsidP="00E367F2">
            <w:pPr>
              <w:jc w:val="center"/>
              <w:rPr>
                <w:rFonts w:ascii="Arial" w:hAnsi="Arial"/>
              </w:rPr>
            </w:pPr>
            <w:r>
              <w:rPr>
                <w:rFonts w:ascii="Arial" w:hAnsi="Arial"/>
              </w:rPr>
              <w:t>Requirements</w:t>
            </w:r>
          </w:p>
        </w:tc>
        <w:tc>
          <w:tcPr>
            <w:tcW w:w="4536" w:type="dxa"/>
            <w:tcBorders>
              <w:top w:val="single" w:sz="4" w:space="0" w:color="auto"/>
            </w:tcBorders>
          </w:tcPr>
          <w:p w14:paraId="51AA142D" w14:textId="77777777" w:rsidR="0096508B" w:rsidRPr="000E29CC" w:rsidRDefault="0096508B" w:rsidP="00B10390">
            <w:pPr>
              <w:jc w:val="center"/>
              <w:rPr>
                <w:rFonts w:ascii="Arial" w:hAnsi="Arial"/>
              </w:rPr>
            </w:pPr>
            <w:r>
              <w:rPr>
                <w:rFonts w:ascii="Arial" w:hAnsi="Arial"/>
              </w:rPr>
              <w:t>Explanatory remarks of the Oncology Centre</w:t>
            </w:r>
          </w:p>
        </w:tc>
        <w:tc>
          <w:tcPr>
            <w:tcW w:w="425" w:type="dxa"/>
            <w:tcBorders>
              <w:top w:val="single" w:sz="4" w:space="0" w:color="auto"/>
            </w:tcBorders>
          </w:tcPr>
          <w:p w14:paraId="04D4E029" w14:textId="77777777" w:rsidR="0096508B" w:rsidRPr="000E29CC" w:rsidRDefault="0096508B" w:rsidP="00F32C22">
            <w:pPr>
              <w:rPr>
                <w:rFonts w:ascii="Arial" w:hAnsi="Arial"/>
              </w:rPr>
            </w:pPr>
          </w:p>
        </w:tc>
      </w:tr>
      <w:tr w:rsidR="0096508B" w:rsidRPr="00B02DFC" w14:paraId="19852D9F" w14:textId="77777777" w:rsidTr="00B10390">
        <w:tc>
          <w:tcPr>
            <w:tcW w:w="921" w:type="dxa"/>
          </w:tcPr>
          <w:p w14:paraId="53E8CAC4" w14:textId="77777777" w:rsidR="0096508B" w:rsidRPr="000E29CC" w:rsidRDefault="0096508B" w:rsidP="003C538A">
            <w:pPr>
              <w:rPr>
                <w:rFonts w:ascii="Arial" w:hAnsi="Arial"/>
                <w:sz w:val="12"/>
              </w:rPr>
            </w:pPr>
            <w:r>
              <w:rPr>
                <w:rFonts w:ascii="Arial" w:hAnsi="Arial"/>
              </w:rPr>
              <w:t>3.1</w:t>
            </w:r>
          </w:p>
        </w:tc>
        <w:tc>
          <w:tcPr>
            <w:tcW w:w="4394" w:type="dxa"/>
          </w:tcPr>
          <w:p w14:paraId="24B7A370" w14:textId="77777777" w:rsidR="0096508B" w:rsidRPr="000E29CC" w:rsidRDefault="00182442" w:rsidP="002E17AD">
            <w:pPr>
              <w:rPr>
                <w:rFonts w:ascii="Arial" w:hAnsi="Arial" w:cs="Arial"/>
              </w:rPr>
            </w:pPr>
            <w:r>
              <w:rPr>
                <w:rFonts w:ascii="Arial" w:hAnsi="Arial"/>
              </w:rPr>
              <w:t>Specialists</w:t>
            </w:r>
          </w:p>
          <w:p w14:paraId="3405B82F" w14:textId="77777777" w:rsidR="0096508B" w:rsidRPr="000E29CC" w:rsidRDefault="00182442" w:rsidP="00DD5BEA">
            <w:pPr>
              <w:pStyle w:val="Kopfzeile"/>
              <w:numPr>
                <w:ilvl w:val="0"/>
                <w:numId w:val="1"/>
              </w:numPr>
              <w:tabs>
                <w:tab w:val="clear" w:pos="4536"/>
                <w:tab w:val="clear" w:pos="9072"/>
              </w:tabs>
              <w:rPr>
                <w:rFonts w:ascii="Arial" w:hAnsi="Arial" w:cs="Arial"/>
              </w:rPr>
            </w:pPr>
            <w:r>
              <w:rPr>
                <w:rFonts w:ascii="Arial" w:hAnsi="Arial"/>
              </w:rPr>
              <w:t>At least one radiology specialist</w:t>
            </w:r>
          </w:p>
          <w:p w14:paraId="5A77BB43" w14:textId="0F818ACD" w:rsidR="0096508B" w:rsidRPr="000E29CC" w:rsidRDefault="00B10390" w:rsidP="00DD5BEA">
            <w:pPr>
              <w:pStyle w:val="Kopfzeile"/>
              <w:numPr>
                <w:ilvl w:val="0"/>
                <w:numId w:val="1"/>
              </w:numPr>
              <w:tabs>
                <w:tab w:val="clear" w:pos="4536"/>
                <w:tab w:val="clear" w:pos="9072"/>
              </w:tabs>
              <w:rPr>
                <w:rFonts w:ascii="Arial" w:hAnsi="Arial" w:cs="Arial"/>
              </w:rPr>
            </w:pPr>
            <w:r>
              <w:rPr>
                <w:rFonts w:ascii="Arial" w:hAnsi="Arial"/>
              </w:rPr>
              <w:t xml:space="preserve">Written </w:t>
            </w:r>
            <w:r w:rsidR="00F90C73">
              <w:rPr>
                <w:rFonts w:ascii="Arial" w:hAnsi="Arial"/>
              </w:rPr>
              <w:t xml:space="preserve">documentation cover </w:t>
            </w:r>
            <w:r>
              <w:rPr>
                <w:rFonts w:ascii="Arial" w:hAnsi="Arial"/>
              </w:rPr>
              <w:t>staff has same qualifications</w:t>
            </w:r>
          </w:p>
          <w:p w14:paraId="3E57F186" w14:textId="27C77465" w:rsidR="0096508B" w:rsidRPr="000E29CC" w:rsidRDefault="00182442" w:rsidP="00F90C73">
            <w:pPr>
              <w:pStyle w:val="Kopfzeile"/>
              <w:numPr>
                <w:ilvl w:val="0"/>
                <w:numId w:val="1"/>
              </w:numPr>
              <w:tabs>
                <w:tab w:val="clear" w:pos="4536"/>
                <w:tab w:val="clear" w:pos="9072"/>
              </w:tabs>
            </w:pPr>
            <w:r>
              <w:rPr>
                <w:rFonts w:ascii="Arial" w:hAnsi="Arial"/>
              </w:rPr>
              <w:t xml:space="preserve">Specialist and cover staff are to be </w:t>
            </w:r>
            <w:r w:rsidR="00F90C73">
              <w:rPr>
                <w:rFonts w:ascii="Arial" w:hAnsi="Arial"/>
              </w:rPr>
              <w:t>designated</w:t>
            </w:r>
            <w:r>
              <w:rPr>
                <w:rFonts w:ascii="Arial" w:hAnsi="Arial"/>
              </w:rPr>
              <w:t xml:space="preserve"> by name.</w:t>
            </w:r>
          </w:p>
        </w:tc>
        <w:tc>
          <w:tcPr>
            <w:tcW w:w="4536" w:type="dxa"/>
          </w:tcPr>
          <w:p w14:paraId="4ED98901" w14:textId="77777777" w:rsidR="0096508B" w:rsidRPr="000E29CC" w:rsidRDefault="0096508B" w:rsidP="003C538A">
            <w:pPr>
              <w:rPr>
                <w:rFonts w:ascii="Arial" w:hAnsi="Arial"/>
              </w:rPr>
            </w:pPr>
          </w:p>
        </w:tc>
        <w:tc>
          <w:tcPr>
            <w:tcW w:w="425" w:type="dxa"/>
          </w:tcPr>
          <w:p w14:paraId="0A69D7B7" w14:textId="77777777" w:rsidR="0096508B" w:rsidRPr="000E29CC" w:rsidRDefault="0096508B" w:rsidP="003C538A">
            <w:pPr>
              <w:rPr>
                <w:rFonts w:ascii="Arial" w:hAnsi="Arial"/>
              </w:rPr>
            </w:pPr>
          </w:p>
        </w:tc>
      </w:tr>
      <w:tr w:rsidR="0096508B" w:rsidRPr="00B02DFC" w14:paraId="15A96232" w14:textId="77777777" w:rsidTr="00B10390">
        <w:tc>
          <w:tcPr>
            <w:tcW w:w="921" w:type="dxa"/>
          </w:tcPr>
          <w:p w14:paraId="2533F1B3" w14:textId="77777777" w:rsidR="0096508B" w:rsidRPr="000E29CC" w:rsidRDefault="0096508B" w:rsidP="003C538A">
            <w:pPr>
              <w:rPr>
                <w:rFonts w:ascii="Arial" w:hAnsi="Arial"/>
              </w:rPr>
            </w:pPr>
            <w:r>
              <w:rPr>
                <w:rFonts w:ascii="Arial" w:hAnsi="Arial"/>
              </w:rPr>
              <w:t>3.2</w:t>
            </w:r>
          </w:p>
        </w:tc>
        <w:tc>
          <w:tcPr>
            <w:tcW w:w="4394" w:type="dxa"/>
          </w:tcPr>
          <w:p w14:paraId="52EF80D0" w14:textId="63AE75BB" w:rsidR="00932CC6" w:rsidRPr="00781EC9" w:rsidRDefault="00932CC6" w:rsidP="00932CC6">
            <w:pPr>
              <w:rPr>
                <w:rFonts w:ascii="Arial" w:hAnsi="Arial" w:cs="Arial"/>
              </w:rPr>
            </w:pPr>
            <w:r w:rsidRPr="00781EC9">
              <w:rPr>
                <w:rFonts w:ascii="Arial" w:hAnsi="Arial"/>
              </w:rPr>
              <w:t xml:space="preserve">Medical technical radiology assistants </w:t>
            </w:r>
            <w:r w:rsidR="00781EC9" w:rsidRPr="00781EC9">
              <w:rPr>
                <w:rFonts w:ascii="Arial" w:hAnsi="Arial"/>
              </w:rPr>
              <w:t>(</w:t>
            </w:r>
            <w:r w:rsidRPr="00781EC9">
              <w:rPr>
                <w:rFonts w:ascii="Arial" w:hAnsi="Arial"/>
              </w:rPr>
              <w:t>MTRAs)</w:t>
            </w:r>
          </w:p>
          <w:p w14:paraId="461C4409" w14:textId="02728DC9" w:rsidR="00932CC6" w:rsidRPr="00781EC9" w:rsidRDefault="00932CC6" w:rsidP="00B10390">
            <w:pPr>
              <w:rPr>
                <w:rFonts w:ascii="Arial" w:hAnsi="Arial"/>
              </w:rPr>
            </w:pPr>
            <w:r w:rsidRPr="00781EC9">
              <w:rPr>
                <w:rFonts w:ascii="Arial" w:hAnsi="Arial"/>
              </w:rPr>
              <w:t>At least 2 qualified MTRAs must be available</w:t>
            </w:r>
            <w:r w:rsidRPr="00781EC9">
              <w:rPr>
                <w:rFonts w:ascii="Arial" w:hAnsi="Arial"/>
                <w:strike/>
              </w:rPr>
              <w:t xml:space="preserve"> </w:t>
            </w:r>
          </w:p>
        </w:tc>
        <w:tc>
          <w:tcPr>
            <w:tcW w:w="4536" w:type="dxa"/>
          </w:tcPr>
          <w:p w14:paraId="456AF079" w14:textId="77777777" w:rsidR="0096508B" w:rsidRPr="000E29CC" w:rsidRDefault="0096508B" w:rsidP="003C538A">
            <w:pPr>
              <w:jc w:val="both"/>
              <w:rPr>
                <w:rFonts w:ascii="Arial" w:hAnsi="Arial"/>
              </w:rPr>
            </w:pPr>
          </w:p>
        </w:tc>
        <w:tc>
          <w:tcPr>
            <w:tcW w:w="425" w:type="dxa"/>
          </w:tcPr>
          <w:p w14:paraId="32983EAE" w14:textId="77777777" w:rsidR="0096508B" w:rsidRPr="000E29CC" w:rsidRDefault="0096508B" w:rsidP="003C538A">
            <w:pPr>
              <w:rPr>
                <w:rFonts w:ascii="Arial" w:hAnsi="Arial"/>
              </w:rPr>
            </w:pPr>
          </w:p>
        </w:tc>
      </w:tr>
      <w:tr w:rsidR="0096508B" w:rsidRPr="00B02DFC" w14:paraId="2C3601AE" w14:textId="77777777" w:rsidTr="00B10390">
        <w:tc>
          <w:tcPr>
            <w:tcW w:w="921" w:type="dxa"/>
          </w:tcPr>
          <w:p w14:paraId="1E28C87F" w14:textId="77777777" w:rsidR="0096508B" w:rsidRPr="000E29CC" w:rsidRDefault="0096508B" w:rsidP="003C538A">
            <w:pPr>
              <w:rPr>
                <w:rFonts w:ascii="Arial" w:hAnsi="Arial"/>
              </w:rPr>
            </w:pPr>
            <w:r>
              <w:rPr>
                <w:rFonts w:ascii="Arial" w:hAnsi="Arial"/>
              </w:rPr>
              <w:t>3.3</w:t>
            </w:r>
          </w:p>
        </w:tc>
        <w:tc>
          <w:tcPr>
            <w:tcW w:w="4394" w:type="dxa"/>
          </w:tcPr>
          <w:p w14:paraId="1DA069AF" w14:textId="73A550AE" w:rsidR="0096508B" w:rsidRPr="000E29CC" w:rsidRDefault="00B10390" w:rsidP="002E17AD">
            <w:pPr>
              <w:rPr>
                <w:rFonts w:ascii="Arial" w:hAnsi="Arial"/>
              </w:rPr>
            </w:pPr>
            <w:r>
              <w:rPr>
                <w:rFonts w:ascii="Arial" w:hAnsi="Arial"/>
              </w:rPr>
              <w:t>Radiolog</w:t>
            </w:r>
            <w:r w:rsidR="00F90C73">
              <w:rPr>
                <w:rFonts w:ascii="Arial" w:hAnsi="Arial"/>
              </w:rPr>
              <w:t>y</w:t>
            </w:r>
            <w:r>
              <w:rPr>
                <w:rFonts w:ascii="Arial" w:hAnsi="Arial"/>
              </w:rPr>
              <w:t xml:space="preserve"> methods that must be available: </w:t>
            </w:r>
          </w:p>
          <w:p w14:paraId="2E03253C" w14:textId="77777777" w:rsidR="0096508B" w:rsidRPr="000E29CC" w:rsidRDefault="00AF168D" w:rsidP="00DD5BEA">
            <w:pPr>
              <w:pStyle w:val="Kopfzeile"/>
              <w:numPr>
                <w:ilvl w:val="0"/>
                <w:numId w:val="1"/>
              </w:numPr>
              <w:tabs>
                <w:tab w:val="clear" w:pos="4536"/>
                <w:tab w:val="clear" w:pos="9072"/>
              </w:tabs>
              <w:rPr>
                <w:rFonts w:ascii="Arial" w:hAnsi="Arial" w:cs="Arial"/>
              </w:rPr>
            </w:pPr>
            <w:r>
              <w:rPr>
                <w:rFonts w:ascii="Arial" w:hAnsi="Arial"/>
              </w:rPr>
              <w:t>Conventional x-ray</w:t>
            </w:r>
          </w:p>
          <w:p w14:paraId="49B82D49" w14:textId="77777777" w:rsidR="00CC4341" w:rsidRPr="000E29CC" w:rsidRDefault="00CC4341" w:rsidP="00DD5BEA">
            <w:pPr>
              <w:pStyle w:val="Kopfzeile"/>
              <w:numPr>
                <w:ilvl w:val="0"/>
                <w:numId w:val="1"/>
              </w:numPr>
              <w:tabs>
                <w:tab w:val="clear" w:pos="4536"/>
                <w:tab w:val="clear" w:pos="9072"/>
              </w:tabs>
              <w:rPr>
                <w:rFonts w:ascii="Arial" w:hAnsi="Arial" w:cs="Arial"/>
              </w:rPr>
            </w:pPr>
            <w:r>
              <w:rPr>
                <w:rFonts w:ascii="Arial" w:hAnsi="Arial"/>
              </w:rPr>
              <w:t>Angiography</w:t>
            </w:r>
          </w:p>
          <w:p w14:paraId="39AE3617" w14:textId="77777777" w:rsidR="0096508B" w:rsidRPr="000E29CC" w:rsidRDefault="0096508B" w:rsidP="00DD5BEA">
            <w:pPr>
              <w:pStyle w:val="Kopfzeile"/>
              <w:numPr>
                <w:ilvl w:val="0"/>
                <w:numId w:val="1"/>
              </w:numPr>
              <w:tabs>
                <w:tab w:val="clear" w:pos="4536"/>
                <w:tab w:val="clear" w:pos="9072"/>
              </w:tabs>
              <w:rPr>
                <w:rFonts w:ascii="Arial" w:hAnsi="Arial" w:cs="Arial"/>
              </w:rPr>
            </w:pPr>
            <w:r>
              <w:rPr>
                <w:rFonts w:ascii="Arial" w:hAnsi="Arial"/>
              </w:rPr>
              <w:t>Sonography</w:t>
            </w:r>
          </w:p>
          <w:p w14:paraId="6B5DF1C3" w14:textId="77777777" w:rsidR="0096508B" w:rsidRPr="000E29CC" w:rsidRDefault="0096508B" w:rsidP="00DD5BEA">
            <w:pPr>
              <w:pStyle w:val="Kopfzeile"/>
              <w:numPr>
                <w:ilvl w:val="0"/>
                <w:numId w:val="1"/>
              </w:numPr>
              <w:tabs>
                <w:tab w:val="clear" w:pos="4536"/>
                <w:tab w:val="clear" w:pos="9072"/>
              </w:tabs>
              <w:rPr>
                <w:rFonts w:ascii="Arial" w:hAnsi="Arial" w:cs="Arial"/>
              </w:rPr>
            </w:pPr>
            <w:r>
              <w:rPr>
                <w:rFonts w:ascii="Arial" w:hAnsi="Arial"/>
              </w:rPr>
              <w:t>Spiral-CT</w:t>
            </w:r>
          </w:p>
          <w:p w14:paraId="0E10A4C7" w14:textId="77777777" w:rsidR="0096508B" w:rsidRPr="000E29CC" w:rsidRDefault="0096508B" w:rsidP="00AF168D">
            <w:pPr>
              <w:pStyle w:val="Kopfzeile"/>
              <w:numPr>
                <w:ilvl w:val="0"/>
                <w:numId w:val="1"/>
              </w:numPr>
              <w:tabs>
                <w:tab w:val="clear" w:pos="4536"/>
                <w:tab w:val="clear" w:pos="9072"/>
              </w:tabs>
              <w:rPr>
                <w:rFonts w:ascii="Arial" w:hAnsi="Arial"/>
              </w:rPr>
            </w:pPr>
            <w:proofErr w:type="spellStart"/>
            <w:r>
              <w:rPr>
                <w:rFonts w:ascii="Arial" w:hAnsi="Arial"/>
              </w:rPr>
              <w:t>MRl</w:t>
            </w:r>
            <w:proofErr w:type="spellEnd"/>
            <w:r>
              <w:rPr>
                <w:rFonts w:ascii="Arial" w:hAnsi="Arial"/>
              </w:rPr>
              <w:t xml:space="preserve"> (field strength at least 1.5 Tesla)</w:t>
            </w:r>
          </w:p>
        </w:tc>
        <w:tc>
          <w:tcPr>
            <w:tcW w:w="4536" w:type="dxa"/>
          </w:tcPr>
          <w:p w14:paraId="2F8E1F2A" w14:textId="77777777" w:rsidR="0096508B" w:rsidRPr="000E29CC" w:rsidRDefault="0096508B" w:rsidP="003C538A">
            <w:pPr>
              <w:jc w:val="both"/>
              <w:rPr>
                <w:rFonts w:ascii="Arial" w:hAnsi="Arial"/>
              </w:rPr>
            </w:pPr>
          </w:p>
        </w:tc>
        <w:tc>
          <w:tcPr>
            <w:tcW w:w="425" w:type="dxa"/>
          </w:tcPr>
          <w:p w14:paraId="7A4E62EC" w14:textId="77777777" w:rsidR="0096508B" w:rsidRPr="000E29CC" w:rsidRDefault="0096508B" w:rsidP="003C538A">
            <w:pPr>
              <w:rPr>
                <w:rFonts w:ascii="Arial" w:hAnsi="Arial"/>
              </w:rPr>
            </w:pPr>
          </w:p>
        </w:tc>
      </w:tr>
      <w:tr w:rsidR="0096508B" w:rsidRPr="00B02DFC" w14:paraId="2F2B15AC" w14:textId="77777777" w:rsidTr="00B10390">
        <w:tc>
          <w:tcPr>
            <w:tcW w:w="921" w:type="dxa"/>
          </w:tcPr>
          <w:p w14:paraId="2EEB3320" w14:textId="77777777" w:rsidR="0096508B" w:rsidRPr="000E29CC" w:rsidRDefault="0096508B" w:rsidP="003C538A">
            <w:pPr>
              <w:rPr>
                <w:rFonts w:ascii="Arial" w:hAnsi="Arial"/>
                <w:sz w:val="12"/>
              </w:rPr>
            </w:pPr>
            <w:r>
              <w:rPr>
                <w:rFonts w:ascii="Arial" w:hAnsi="Arial"/>
              </w:rPr>
              <w:t>3.4</w:t>
            </w:r>
          </w:p>
        </w:tc>
        <w:tc>
          <w:tcPr>
            <w:tcW w:w="4394" w:type="dxa"/>
          </w:tcPr>
          <w:p w14:paraId="10150DF9" w14:textId="77777777" w:rsidR="0096508B" w:rsidRPr="000E29CC" w:rsidRDefault="00521ABB" w:rsidP="002E17AD">
            <w:pPr>
              <w:tabs>
                <w:tab w:val="left" w:pos="2907"/>
              </w:tabs>
              <w:rPr>
                <w:rFonts w:ascii="Arial" w:hAnsi="Arial"/>
              </w:rPr>
            </w:pPr>
            <w:r>
              <w:rPr>
                <w:rFonts w:ascii="Arial" w:hAnsi="Arial"/>
              </w:rPr>
              <w:t>Standard operating procedures for radiology (SOPs)</w:t>
            </w:r>
          </w:p>
          <w:p w14:paraId="12C5B78B" w14:textId="224BED9B" w:rsidR="0096508B" w:rsidRPr="000E29CC" w:rsidRDefault="00AF168D" w:rsidP="00700FB3">
            <w:pPr>
              <w:rPr>
                <w:rFonts w:ascii="Arial" w:hAnsi="Arial"/>
              </w:rPr>
            </w:pPr>
            <w:r>
              <w:rPr>
                <w:rFonts w:ascii="Arial" w:hAnsi="Arial"/>
              </w:rPr>
              <w:t xml:space="preserve">The imaging </w:t>
            </w:r>
            <w:r w:rsidR="00700FB3">
              <w:rPr>
                <w:rFonts w:ascii="Arial" w:hAnsi="Arial"/>
              </w:rPr>
              <w:t xml:space="preserve">SOPs </w:t>
            </w:r>
            <w:r>
              <w:rPr>
                <w:rFonts w:ascii="Arial" w:hAnsi="Arial"/>
              </w:rPr>
              <w:t>are to be described and checked once a year to ensure they are up to date.</w:t>
            </w:r>
          </w:p>
        </w:tc>
        <w:tc>
          <w:tcPr>
            <w:tcW w:w="4536" w:type="dxa"/>
          </w:tcPr>
          <w:p w14:paraId="461EF7CF" w14:textId="77777777" w:rsidR="0096508B" w:rsidRPr="000E29CC" w:rsidRDefault="0096508B" w:rsidP="003C538A">
            <w:pPr>
              <w:rPr>
                <w:rFonts w:ascii="Arial" w:hAnsi="Arial"/>
              </w:rPr>
            </w:pPr>
          </w:p>
        </w:tc>
        <w:tc>
          <w:tcPr>
            <w:tcW w:w="425" w:type="dxa"/>
          </w:tcPr>
          <w:p w14:paraId="2D158F66" w14:textId="77777777" w:rsidR="0096508B" w:rsidRPr="000E29CC" w:rsidRDefault="0096508B" w:rsidP="003C538A">
            <w:pPr>
              <w:rPr>
                <w:rFonts w:ascii="Arial" w:hAnsi="Arial"/>
              </w:rPr>
            </w:pPr>
          </w:p>
        </w:tc>
      </w:tr>
      <w:tr w:rsidR="0096508B" w:rsidRPr="00B02DFC" w14:paraId="338CFB26" w14:textId="77777777" w:rsidTr="00B10390">
        <w:tc>
          <w:tcPr>
            <w:tcW w:w="921" w:type="dxa"/>
            <w:tcBorders>
              <w:top w:val="single" w:sz="4" w:space="0" w:color="auto"/>
              <w:left w:val="single" w:sz="4" w:space="0" w:color="auto"/>
              <w:bottom w:val="single" w:sz="4" w:space="0" w:color="auto"/>
              <w:right w:val="single" w:sz="4" w:space="0" w:color="auto"/>
            </w:tcBorders>
          </w:tcPr>
          <w:p w14:paraId="22EB2441" w14:textId="77777777" w:rsidR="0096508B" w:rsidRPr="000E29CC" w:rsidRDefault="0096508B" w:rsidP="003C538A">
            <w:pPr>
              <w:rPr>
                <w:rFonts w:ascii="Arial" w:hAnsi="Arial"/>
              </w:rPr>
            </w:pPr>
            <w:r>
              <w:rPr>
                <w:rFonts w:ascii="Arial" w:hAnsi="Arial"/>
              </w:rPr>
              <w:t>3.5</w:t>
            </w:r>
          </w:p>
        </w:tc>
        <w:tc>
          <w:tcPr>
            <w:tcW w:w="4394" w:type="dxa"/>
            <w:tcBorders>
              <w:top w:val="single" w:sz="4" w:space="0" w:color="auto"/>
              <w:left w:val="single" w:sz="4" w:space="0" w:color="auto"/>
              <w:bottom w:val="single" w:sz="4" w:space="0" w:color="auto"/>
              <w:right w:val="single" w:sz="4" w:space="0" w:color="auto"/>
            </w:tcBorders>
          </w:tcPr>
          <w:p w14:paraId="31DA9101" w14:textId="77777777" w:rsidR="0096508B" w:rsidRPr="000E29CC" w:rsidRDefault="00AF168D" w:rsidP="002E17AD">
            <w:pPr>
              <w:tabs>
                <w:tab w:val="left" w:pos="2907"/>
              </w:tabs>
              <w:rPr>
                <w:rFonts w:ascii="Arial" w:hAnsi="Arial"/>
              </w:rPr>
            </w:pPr>
            <w:r>
              <w:rPr>
                <w:rFonts w:ascii="Arial" w:hAnsi="Arial"/>
              </w:rPr>
              <w:t>Compilation of results</w:t>
            </w:r>
          </w:p>
          <w:p w14:paraId="28F9A077" w14:textId="6F7CBF3B" w:rsidR="0096508B" w:rsidRPr="000E29CC" w:rsidRDefault="00AF168D" w:rsidP="00AF168D">
            <w:pPr>
              <w:tabs>
                <w:tab w:val="left" w:pos="2907"/>
              </w:tabs>
              <w:rPr>
                <w:rFonts w:ascii="Arial" w:hAnsi="Arial"/>
              </w:rPr>
            </w:pPr>
            <w:r>
              <w:rPr>
                <w:rFonts w:ascii="Arial" w:hAnsi="Arial"/>
              </w:rPr>
              <w:t xml:space="preserve">The radiologist’s written report must be available to the attending </w:t>
            </w:r>
            <w:r w:rsidR="00AF0A94">
              <w:rPr>
                <w:rFonts w:ascii="Arial" w:hAnsi="Arial"/>
              </w:rPr>
              <w:t>physician</w:t>
            </w:r>
            <w:r>
              <w:rPr>
                <w:rFonts w:ascii="Arial" w:hAnsi="Arial"/>
              </w:rPr>
              <w:t>s at the latest 24 hours after the examination.</w:t>
            </w:r>
          </w:p>
        </w:tc>
        <w:tc>
          <w:tcPr>
            <w:tcW w:w="4536" w:type="dxa"/>
            <w:tcBorders>
              <w:top w:val="single" w:sz="4" w:space="0" w:color="auto"/>
              <w:left w:val="single" w:sz="4" w:space="0" w:color="auto"/>
              <w:bottom w:val="single" w:sz="4" w:space="0" w:color="auto"/>
              <w:right w:val="single" w:sz="4" w:space="0" w:color="auto"/>
            </w:tcBorders>
          </w:tcPr>
          <w:p w14:paraId="0B8DCB8D" w14:textId="77777777" w:rsidR="0096508B" w:rsidRPr="000E29CC" w:rsidRDefault="0096508B" w:rsidP="003C538A">
            <w:pPr>
              <w:tabs>
                <w:tab w:val="left" w:pos="2907"/>
              </w:tabs>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9C69D4A" w14:textId="77777777" w:rsidR="0096508B" w:rsidRPr="000E29CC" w:rsidRDefault="0096508B" w:rsidP="003C538A">
            <w:pPr>
              <w:rPr>
                <w:rFonts w:ascii="Arial" w:hAnsi="Arial"/>
              </w:rPr>
            </w:pPr>
          </w:p>
        </w:tc>
      </w:tr>
      <w:tr w:rsidR="0096508B" w:rsidRPr="00B02DFC" w14:paraId="0D4FDF65" w14:textId="77777777" w:rsidTr="00B10390">
        <w:trPr>
          <w:trHeight w:val="70"/>
        </w:trPr>
        <w:tc>
          <w:tcPr>
            <w:tcW w:w="921" w:type="dxa"/>
            <w:tcBorders>
              <w:top w:val="single" w:sz="4" w:space="0" w:color="auto"/>
              <w:left w:val="single" w:sz="4" w:space="0" w:color="auto"/>
              <w:bottom w:val="single" w:sz="4" w:space="0" w:color="auto"/>
              <w:right w:val="single" w:sz="4" w:space="0" w:color="auto"/>
            </w:tcBorders>
          </w:tcPr>
          <w:p w14:paraId="428B9D6C" w14:textId="77777777" w:rsidR="0096508B" w:rsidRPr="000E29CC" w:rsidRDefault="0096508B" w:rsidP="003C538A">
            <w:pPr>
              <w:rPr>
                <w:rFonts w:ascii="Arial" w:hAnsi="Arial"/>
              </w:rPr>
            </w:pPr>
            <w:r>
              <w:rPr>
                <w:rFonts w:ascii="Arial" w:hAnsi="Arial"/>
              </w:rPr>
              <w:t>3.6</w:t>
            </w:r>
          </w:p>
        </w:tc>
        <w:tc>
          <w:tcPr>
            <w:tcW w:w="4394" w:type="dxa"/>
            <w:tcBorders>
              <w:top w:val="single" w:sz="4" w:space="0" w:color="auto"/>
              <w:left w:val="single" w:sz="4" w:space="0" w:color="auto"/>
              <w:bottom w:val="single" w:sz="4" w:space="0" w:color="auto"/>
              <w:right w:val="single" w:sz="4" w:space="0" w:color="auto"/>
            </w:tcBorders>
          </w:tcPr>
          <w:p w14:paraId="0123100E" w14:textId="77777777" w:rsidR="00AF168D" w:rsidRPr="000E29CC" w:rsidRDefault="00AF168D" w:rsidP="002E17AD">
            <w:pPr>
              <w:pStyle w:val="Kopfzeile"/>
              <w:rPr>
                <w:rFonts w:ascii="Arial" w:hAnsi="Arial" w:cs="Arial"/>
              </w:rPr>
            </w:pPr>
            <w:r>
              <w:rPr>
                <w:rFonts w:ascii="Arial" w:hAnsi="Arial"/>
              </w:rPr>
              <w:t>Induction of new staff members</w:t>
            </w:r>
          </w:p>
          <w:p w14:paraId="392B9811" w14:textId="77777777" w:rsidR="0096508B" w:rsidRPr="000E29CC" w:rsidRDefault="00AF168D" w:rsidP="002E17AD">
            <w:pPr>
              <w:pStyle w:val="Kopfzeile"/>
              <w:rPr>
                <w:rFonts w:ascii="Arial" w:hAnsi="Arial" w:cs="Arial"/>
              </w:rPr>
            </w:pPr>
            <w:r>
              <w:rPr>
                <w:rFonts w:ascii="Arial" w:hAnsi="Arial"/>
              </w:rPr>
              <w:t xml:space="preserve">Systematic, documented induction of new staff members is to be ensured, which imparts knowledge about the Oncology Centre’s respective field of activity. </w:t>
            </w:r>
          </w:p>
          <w:p w14:paraId="587599BE" w14:textId="77777777" w:rsidR="0096508B" w:rsidRPr="000E29CC" w:rsidRDefault="00AF168D" w:rsidP="00AF168D">
            <w:r>
              <w:rPr>
                <w:rFonts w:ascii="Arial" w:hAnsi="Arial"/>
              </w:rPr>
              <w:t>This induction must take place within three months of commencement of employment.</w:t>
            </w:r>
          </w:p>
        </w:tc>
        <w:tc>
          <w:tcPr>
            <w:tcW w:w="4536" w:type="dxa"/>
            <w:tcBorders>
              <w:top w:val="single" w:sz="4" w:space="0" w:color="auto"/>
              <w:left w:val="single" w:sz="4" w:space="0" w:color="auto"/>
              <w:bottom w:val="single" w:sz="4" w:space="0" w:color="auto"/>
              <w:right w:val="single" w:sz="4" w:space="0" w:color="auto"/>
            </w:tcBorders>
          </w:tcPr>
          <w:p w14:paraId="329803F6" w14:textId="77777777" w:rsidR="0096508B" w:rsidRPr="000E29CC" w:rsidRDefault="0096508B" w:rsidP="003C538A">
            <w:pPr>
              <w:tabs>
                <w:tab w:val="left" w:pos="2907"/>
              </w:tabs>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CDCCA77" w14:textId="77777777" w:rsidR="0096508B" w:rsidRPr="000E29CC" w:rsidRDefault="0096508B" w:rsidP="003C538A">
            <w:pPr>
              <w:rPr>
                <w:rFonts w:ascii="Arial" w:hAnsi="Arial"/>
              </w:rPr>
            </w:pPr>
          </w:p>
        </w:tc>
      </w:tr>
      <w:tr w:rsidR="0096508B" w:rsidRPr="00B02DFC" w14:paraId="6563AB23" w14:textId="77777777" w:rsidTr="00B10390">
        <w:tc>
          <w:tcPr>
            <w:tcW w:w="921" w:type="dxa"/>
            <w:tcBorders>
              <w:top w:val="single" w:sz="4" w:space="0" w:color="auto"/>
              <w:left w:val="single" w:sz="4" w:space="0" w:color="auto"/>
              <w:bottom w:val="single" w:sz="4" w:space="0" w:color="auto"/>
              <w:right w:val="single" w:sz="4" w:space="0" w:color="auto"/>
            </w:tcBorders>
          </w:tcPr>
          <w:p w14:paraId="4C39E6F4" w14:textId="77777777" w:rsidR="0096508B" w:rsidRPr="000E29CC" w:rsidRDefault="0096508B" w:rsidP="003C538A">
            <w:pPr>
              <w:rPr>
                <w:rFonts w:ascii="Arial" w:hAnsi="Arial"/>
              </w:rPr>
            </w:pPr>
            <w:r>
              <w:rPr>
                <w:rFonts w:ascii="Arial" w:hAnsi="Arial"/>
              </w:rPr>
              <w:t>3.7</w:t>
            </w:r>
          </w:p>
        </w:tc>
        <w:tc>
          <w:tcPr>
            <w:tcW w:w="4394" w:type="dxa"/>
            <w:tcBorders>
              <w:top w:val="single" w:sz="4" w:space="0" w:color="auto"/>
              <w:left w:val="single" w:sz="4" w:space="0" w:color="auto"/>
              <w:bottom w:val="single" w:sz="4" w:space="0" w:color="auto"/>
              <w:right w:val="single" w:sz="4" w:space="0" w:color="auto"/>
            </w:tcBorders>
          </w:tcPr>
          <w:p w14:paraId="645E007F" w14:textId="77777777" w:rsidR="0096508B" w:rsidRPr="000E29CC" w:rsidRDefault="00215C3A" w:rsidP="002E17AD">
            <w:pPr>
              <w:pStyle w:val="Kopfzeile"/>
              <w:rPr>
                <w:rFonts w:ascii="Arial" w:hAnsi="Arial" w:cs="Arial"/>
              </w:rPr>
            </w:pPr>
            <w:r>
              <w:rPr>
                <w:rFonts w:ascii="Arial" w:hAnsi="Arial"/>
              </w:rPr>
              <w:t>Continuing education/specialty training</w:t>
            </w:r>
          </w:p>
          <w:p w14:paraId="0545EA85" w14:textId="317E4D66" w:rsidR="0096508B" w:rsidRPr="00932CC6" w:rsidRDefault="00AF168D" w:rsidP="00DE5DF8">
            <w:pPr>
              <w:pStyle w:val="Kopfzeile"/>
              <w:numPr>
                <w:ilvl w:val="0"/>
                <w:numId w:val="1"/>
              </w:numPr>
              <w:tabs>
                <w:tab w:val="clear" w:pos="4536"/>
                <w:tab w:val="clear" w:pos="9072"/>
              </w:tabs>
              <w:rPr>
                <w:rFonts w:ascii="Arial" w:hAnsi="Arial" w:cs="Arial"/>
              </w:rPr>
            </w:pPr>
            <w:r>
              <w:rPr>
                <w:rFonts w:ascii="Arial" w:hAnsi="Arial"/>
              </w:rPr>
              <w:lastRenderedPageBreak/>
              <w:t xml:space="preserve">A </w:t>
            </w:r>
            <w:r w:rsidR="005B4052">
              <w:rPr>
                <w:rFonts w:ascii="Arial" w:hAnsi="Arial"/>
              </w:rPr>
              <w:t>training</w:t>
            </w:r>
            <w:r>
              <w:rPr>
                <w:rFonts w:ascii="Arial" w:hAnsi="Arial"/>
              </w:rPr>
              <w:t xml:space="preserve"> plan for medical and </w:t>
            </w:r>
            <w:r>
              <w:rPr>
                <w:rFonts w:ascii="Arial" w:hAnsi="Arial"/>
                <w:strike/>
              </w:rPr>
              <w:t>nursing</w:t>
            </w:r>
            <w:r>
              <w:rPr>
                <w:rFonts w:ascii="Arial" w:hAnsi="Arial"/>
              </w:rPr>
              <w:t xml:space="preserve"> </w:t>
            </w:r>
            <w:r w:rsidR="000F139A">
              <w:rPr>
                <w:rFonts w:ascii="Arial" w:hAnsi="Arial"/>
              </w:rPr>
              <w:t xml:space="preserve">medical </w:t>
            </w:r>
            <w:r>
              <w:rPr>
                <w:rFonts w:ascii="Arial" w:hAnsi="Arial"/>
              </w:rPr>
              <w:t xml:space="preserve">assisting staff is to be presented outlining the planned </w:t>
            </w:r>
            <w:r w:rsidR="00700AC7">
              <w:rPr>
                <w:rFonts w:ascii="Arial" w:hAnsi="Arial"/>
              </w:rPr>
              <w:t>training</w:t>
            </w:r>
            <w:r>
              <w:rPr>
                <w:rFonts w:ascii="Arial" w:hAnsi="Arial"/>
              </w:rPr>
              <w:t xml:space="preserve"> sessions for the period of one year.</w:t>
            </w:r>
          </w:p>
          <w:p w14:paraId="6642B6BF" w14:textId="277036C8" w:rsidR="0096508B" w:rsidRPr="000E29CC" w:rsidRDefault="006B4EC2" w:rsidP="00215C3A">
            <w:pPr>
              <w:pStyle w:val="Kopfzeile"/>
              <w:numPr>
                <w:ilvl w:val="0"/>
                <w:numId w:val="1"/>
              </w:numPr>
              <w:tabs>
                <w:tab w:val="clear" w:pos="4536"/>
                <w:tab w:val="clear" w:pos="9072"/>
              </w:tabs>
              <w:rPr>
                <w:rFonts w:ascii="Arial" w:hAnsi="Arial" w:cs="Arial"/>
              </w:rPr>
            </w:pPr>
            <w:r>
              <w:rPr>
                <w:rFonts w:ascii="Arial" w:hAnsi="Arial"/>
              </w:rPr>
              <w:t>At least 1 dedicated continuing education/specialty training session for each staff member (minimum one day a year)</w:t>
            </w:r>
            <w:r w:rsidR="008B5ECD">
              <w:rPr>
                <w:rFonts w:ascii="Arial" w:hAnsi="Arial"/>
              </w:rPr>
              <w:t xml:space="preserve"> who carries out</w:t>
            </w:r>
            <w:r>
              <w:rPr>
                <w:rFonts w:ascii="Arial" w:hAnsi="Arial"/>
              </w:rPr>
              <w:t xml:space="preserve"> quality-relevant </w:t>
            </w:r>
            <w:r w:rsidR="008B5ECD">
              <w:rPr>
                <w:rFonts w:ascii="Arial" w:hAnsi="Arial"/>
              </w:rPr>
              <w:t>tasks</w:t>
            </w:r>
            <w:r>
              <w:rPr>
                <w:rFonts w:ascii="Arial" w:hAnsi="Arial"/>
              </w:rPr>
              <w:t xml:space="preserve"> for the Oncology Centre. </w:t>
            </w:r>
          </w:p>
          <w:p w14:paraId="7A1FAC98" w14:textId="09A3CA8A" w:rsidR="006F7D9A" w:rsidRPr="00932CC6" w:rsidRDefault="006F7D9A" w:rsidP="00932CC6">
            <w:pPr>
              <w:pStyle w:val="Kopfzeile"/>
              <w:tabs>
                <w:tab w:val="clear" w:pos="4536"/>
                <w:tab w:val="clear" w:pos="9072"/>
              </w:tabs>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C2D49DE" w14:textId="77777777" w:rsidR="0096508B" w:rsidRPr="000E29CC" w:rsidRDefault="0096508B" w:rsidP="006B4EC2">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0778CDC" w14:textId="77777777" w:rsidR="0096508B" w:rsidRPr="000E29CC" w:rsidRDefault="0096508B" w:rsidP="003C538A">
            <w:pPr>
              <w:rPr>
                <w:rFonts w:ascii="Arial" w:hAnsi="Arial"/>
              </w:rPr>
            </w:pPr>
          </w:p>
        </w:tc>
      </w:tr>
      <w:tr w:rsidR="0096508B" w:rsidRPr="00B02DFC" w14:paraId="18D026D5" w14:textId="77777777" w:rsidTr="00B10390">
        <w:tc>
          <w:tcPr>
            <w:tcW w:w="921" w:type="dxa"/>
            <w:tcBorders>
              <w:top w:val="single" w:sz="4" w:space="0" w:color="auto"/>
              <w:left w:val="single" w:sz="4" w:space="0" w:color="auto"/>
              <w:bottom w:val="single" w:sz="4" w:space="0" w:color="auto"/>
              <w:right w:val="single" w:sz="4" w:space="0" w:color="auto"/>
            </w:tcBorders>
          </w:tcPr>
          <w:p w14:paraId="3BA9480A" w14:textId="77777777" w:rsidR="0096508B" w:rsidRPr="000E29CC" w:rsidRDefault="0096508B" w:rsidP="003C538A">
            <w:pPr>
              <w:rPr>
                <w:rFonts w:ascii="Arial" w:hAnsi="Arial"/>
              </w:rPr>
            </w:pPr>
            <w:r>
              <w:rPr>
                <w:rFonts w:ascii="Arial" w:hAnsi="Arial"/>
              </w:rPr>
              <w:t>3.8</w:t>
            </w:r>
          </w:p>
        </w:tc>
        <w:tc>
          <w:tcPr>
            <w:tcW w:w="4394" w:type="dxa"/>
            <w:tcBorders>
              <w:top w:val="single" w:sz="4" w:space="0" w:color="auto"/>
              <w:left w:val="single" w:sz="4" w:space="0" w:color="auto"/>
              <w:bottom w:val="single" w:sz="4" w:space="0" w:color="auto"/>
              <w:right w:val="single" w:sz="4" w:space="0" w:color="auto"/>
            </w:tcBorders>
          </w:tcPr>
          <w:p w14:paraId="683D77CE" w14:textId="77777777" w:rsidR="0019656F" w:rsidRPr="000E29CC" w:rsidRDefault="0019656F" w:rsidP="002E17AD">
            <w:pPr>
              <w:pStyle w:val="Einrckung"/>
              <w:ind w:left="0"/>
              <w:jc w:val="left"/>
              <w:rPr>
                <w:rFonts w:cs="Arial"/>
                <w:sz w:val="20"/>
              </w:rPr>
            </w:pPr>
            <w:r>
              <w:rPr>
                <w:sz w:val="20"/>
              </w:rPr>
              <w:t>Quality circles</w:t>
            </w:r>
          </w:p>
          <w:p w14:paraId="192A0151" w14:textId="77777777" w:rsidR="0019656F" w:rsidRPr="000E29CC" w:rsidRDefault="006B4EC2" w:rsidP="00DE5DF8">
            <w:pPr>
              <w:pStyle w:val="Kopfzeile"/>
              <w:numPr>
                <w:ilvl w:val="0"/>
                <w:numId w:val="1"/>
              </w:numPr>
              <w:tabs>
                <w:tab w:val="clear" w:pos="4536"/>
                <w:tab w:val="clear" w:pos="9072"/>
              </w:tabs>
              <w:rPr>
                <w:rFonts w:ascii="Arial" w:hAnsi="Arial" w:cs="Arial"/>
              </w:rPr>
            </w:pPr>
            <w:r>
              <w:rPr>
                <w:rFonts w:ascii="Arial" w:hAnsi="Arial"/>
              </w:rPr>
              <w:t>Staff are to stage or take part in at least</w:t>
            </w:r>
            <w:r>
              <w:rPr>
                <w:rFonts w:ascii="Arial" w:hAnsi="Arial"/>
                <w:highlight w:val="green"/>
              </w:rPr>
              <w:t xml:space="preserve"> </w:t>
            </w:r>
            <w:r>
              <w:rPr>
                <w:rFonts w:ascii="Arial" w:hAnsi="Arial"/>
              </w:rPr>
              <w:t>three quality circles a year in which oncological topics are addressed.</w:t>
            </w:r>
          </w:p>
          <w:p w14:paraId="7B812DFB" w14:textId="75D6B837" w:rsidR="0019656F" w:rsidRPr="000E29CC" w:rsidRDefault="003A2C7B" w:rsidP="00DE5DF8">
            <w:pPr>
              <w:pStyle w:val="Kopfzeile"/>
              <w:numPr>
                <w:ilvl w:val="0"/>
                <w:numId w:val="1"/>
              </w:numPr>
              <w:tabs>
                <w:tab w:val="clear" w:pos="4536"/>
                <w:tab w:val="clear" w:pos="9072"/>
              </w:tabs>
              <w:rPr>
                <w:rFonts w:ascii="Arial" w:hAnsi="Arial" w:cs="Arial"/>
              </w:rPr>
            </w:pPr>
            <w:r>
              <w:rPr>
                <w:rFonts w:ascii="Arial" w:hAnsi="Arial"/>
              </w:rPr>
              <w:t xml:space="preserve">Scheduling, </w:t>
            </w:r>
            <w:proofErr w:type="gramStart"/>
            <w:r>
              <w:rPr>
                <w:rFonts w:ascii="Arial" w:hAnsi="Arial"/>
              </w:rPr>
              <w:t>e.g.</w:t>
            </w:r>
            <w:proofErr w:type="gramEnd"/>
            <w:r>
              <w:rPr>
                <w:rFonts w:ascii="Arial" w:hAnsi="Arial"/>
              </w:rPr>
              <w:t xml:space="preserve"> in </w:t>
            </w:r>
            <w:r w:rsidR="005B4052">
              <w:rPr>
                <w:rFonts w:ascii="Arial" w:hAnsi="Arial"/>
              </w:rPr>
              <w:t>training</w:t>
            </w:r>
            <w:r>
              <w:rPr>
                <w:rFonts w:ascii="Arial" w:hAnsi="Arial"/>
              </w:rPr>
              <w:t xml:space="preserve"> plan</w:t>
            </w:r>
          </w:p>
          <w:p w14:paraId="25CDE0CF" w14:textId="77777777" w:rsidR="0019656F" w:rsidRPr="000E29CC" w:rsidRDefault="0019656F" w:rsidP="00DE5DF8">
            <w:pPr>
              <w:pStyle w:val="Kopfzeile"/>
              <w:numPr>
                <w:ilvl w:val="0"/>
                <w:numId w:val="1"/>
              </w:numPr>
              <w:tabs>
                <w:tab w:val="clear" w:pos="4536"/>
                <w:tab w:val="clear" w:pos="9072"/>
              </w:tabs>
              <w:rPr>
                <w:rFonts w:ascii="Arial" w:hAnsi="Arial" w:cs="Arial"/>
              </w:rPr>
            </w:pPr>
            <w:r>
              <w:rPr>
                <w:rFonts w:ascii="Arial" w:hAnsi="Arial"/>
              </w:rPr>
              <w:t>Quality circles are to be documented.</w:t>
            </w:r>
          </w:p>
          <w:p w14:paraId="66362AF5" w14:textId="77777777" w:rsidR="0019656F" w:rsidRPr="000E29CC" w:rsidRDefault="0019656F" w:rsidP="002E17AD">
            <w:pPr>
              <w:pStyle w:val="Kopfzeile"/>
              <w:tabs>
                <w:tab w:val="clear" w:pos="4536"/>
                <w:tab w:val="clear" w:pos="9072"/>
              </w:tabs>
              <w:rPr>
                <w:rFonts w:ascii="Arial" w:hAnsi="Arial" w:cs="Arial"/>
              </w:rPr>
            </w:pPr>
          </w:p>
          <w:p w14:paraId="471AD6F7" w14:textId="77777777" w:rsidR="0096508B" w:rsidRPr="000E29CC" w:rsidRDefault="006B4EC2" w:rsidP="00B03554">
            <w:pPr>
              <w:pStyle w:val="Einrckung"/>
              <w:ind w:left="0"/>
              <w:jc w:val="left"/>
              <w:rPr>
                <w:rFonts w:cs="Arial"/>
                <w:sz w:val="20"/>
              </w:rPr>
            </w:pPr>
            <w:r>
              <w:rPr>
                <w:sz w:val="20"/>
              </w:rPr>
              <w:t>Participation in the quality circles organised centrally by the Oncology Centre is recognised (see “Catalogue of Requirements Section 1.2.14 Interdisciplinary Work”).</w:t>
            </w:r>
          </w:p>
          <w:p w14:paraId="6BB59306" w14:textId="77777777" w:rsidR="00D74AFF" w:rsidRPr="000E29CC" w:rsidRDefault="00D74AFF" w:rsidP="00D74AFF">
            <w:pPr>
              <w:rPr>
                <w:rFonts w:ascii="Arial" w:hAnsi="Arial" w:cs="Arial"/>
                <w:sz w:val="15"/>
                <w:szCs w:val="15"/>
                <w:highlight w:val="green"/>
              </w:rPr>
            </w:pPr>
          </w:p>
          <w:p w14:paraId="2FD65075" w14:textId="77777777" w:rsidR="00D119C3" w:rsidRPr="000E29CC" w:rsidRDefault="00D119C3" w:rsidP="00D74AFF">
            <w:pPr>
              <w:rPr>
                <w:rFonts w:ascii="Arial" w:hAnsi="Arial" w:cs="Arial"/>
                <w:sz w:val="15"/>
                <w:szCs w:val="15"/>
              </w:rPr>
            </w:pPr>
          </w:p>
        </w:tc>
        <w:tc>
          <w:tcPr>
            <w:tcW w:w="4536" w:type="dxa"/>
            <w:tcBorders>
              <w:top w:val="single" w:sz="4" w:space="0" w:color="auto"/>
              <w:left w:val="single" w:sz="4" w:space="0" w:color="auto"/>
              <w:bottom w:val="single" w:sz="4" w:space="0" w:color="auto"/>
              <w:right w:val="single" w:sz="4" w:space="0" w:color="auto"/>
            </w:tcBorders>
          </w:tcPr>
          <w:p w14:paraId="4BD954F8" w14:textId="77777777" w:rsidR="0096508B" w:rsidRPr="000E29CC" w:rsidRDefault="0096508B" w:rsidP="0019656F">
            <w:pPr>
              <w:pStyle w:val="Einrckung"/>
              <w:ind w:left="0"/>
              <w:jc w:val="left"/>
            </w:pPr>
          </w:p>
        </w:tc>
        <w:tc>
          <w:tcPr>
            <w:tcW w:w="425" w:type="dxa"/>
            <w:tcBorders>
              <w:top w:val="single" w:sz="4" w:space="0" w:color="auto"/>
              <w:left w:val="single" w:sz="4" w:space="0" w:color="auto"/>
              <w:bottom w:val="single" w:sz="4" w:space="0" w:color="auto"/>
              <w:right w:val="single" w:sz="4" w:space="0" w:color="auto"/>
            </w:tcBorders>
          </w:tcPr>
          <w:p w14:paraId="6B9D9E56" w14:textId="77777777" w:rsidR="0096508B" w:rsidRPr="000E29CC" w:rsidRDefault="0096508B" w:rsidP="003C538A">
            <w:pPr>
              <w:rPr>
                <w:rFonts w:ascii="Arial" w:hAnsi="Arial"/>
              </w:rPr>
            </w:pPr>
          </w:p>
        </w:tc>
      </w:tr>
    </w:tbl>
    <w:p w14:paraId="046E67EA" w14:textId="77777777" w:rsidR="00D86106" w:rsidRPr="000E29CC" w:rsidRDefault="00D86106" w:rsidP="0096508B">
      <w:pPr>
        <w:rPr>
          <w:rFonts w:ascii="Arial" w:hAnsi="Arial" w:cs="Arial"/>
        </w:rPr>
      </w:pPr>
    </w:p>
    <w:p w14:paraId="1A9527C5" w14:textId="77777777" w:rsidR="00115BEA" w:rsidRPr="000E29CC" w:rsidRDefault="00115BEA" w:rsidP="0096508B">
      <w:pPr>
        <w:rPr>
          <w:rFonts w:ascii="Arial" w:hAnsi="Arial" w:cs="Arial"/>
        </w:rPr>
      </w:pPr>
    </w:p>
    <w:p w14:paraId="6723670A" w14:textId="77777777" w:rsidR="00115BEA" w:rsidRPr="000E29CC" w:rsidRDefault="00115BEA" w:rsidP="0096508B">
      <w:pPr>
        <w:rPr>
          <w:rFonts w:ascii="Arial" w:hAnsi="Arial" w:cs="Arial"/>
        </w:rPr>
      </w:pPr>
    </w:p>
    <w:p w14:paraId="5434C67E" w14:textId="77777777" w:rsidR="0096508B" w:rsidRPr="000E29CC" w:rsidRDefault="0096508B" w:rsidP="0096508B">
      <w:pPr>
        <w:rPr>
          <w:rFonts w:ascii="Arial" w:hAnsi="Arial" w:cs="Arial"/>
          <w:color w:val="FF00FF"/>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8E0118" w:rsidRPr="000E29CC" w14:paraId="297B0F71" w14:textId="77777777">
        <w:trPr>
          <w:cantSplit/>
          <w:tblHeader/>
        </w:trPr>
        <w:tc>
          <w:tcPr>
            <w:tcW w:w="10276" w:type="dxa"/>
            <w:gridSpan w:val="4"/>
            <w:tcBorders>
              <w:top w:val="nil"/>
              <w:left w:val="nil"/>
              <w:right w:val="nil"/>
            </w:tcBorders>
          </w:tcPr>
          <w:p w14:paraId="07AFC424" w14:textId="77777777" w:rsidR="0096508B" w:rsidRPr="000E29CC" w:rsidRDefault="0096508B" w:rsidP="003C538A">
            <w:pPr>
              <w:pStyle w:val="Kopfzeile"/>
              <w:tabs>
                <w:tab w:val="clear" w:pos="4536"/>
                <w:tab w:val="clear" w:pos="9072"/>
              </w:tabs>
              <w:rPr>
                <w:rFonts w:ascii="Arial" w:hAnsi="Arial"/>
                <w:b/>
              </w:rPr>
            </w:pPr>
            <w:r>
              <w:rPr>
                <w:rFonts w:ascii="Arial" w:hAnsi="Arial"/>
                <w:b/>
              </w:rPr>
              <w:t>4</w:t>
            </w:r>
            <w:r>
              <w:tab/>
            </w:r>
            <w:r>
              <w:rPr>
                <w:rFonts w:ascii="Arial" w:hAnsi="Arial"/>
                <w:b/>
              </w:rPr>
              <w:t xml:space="preserve">Nuclear </w:t>
            </w:r>
            <w:proofErr w:type="gramStart"/>
            <w:r>
              <w:rPr>
                <w:rFonts w:ascii="Arial" w:hAnsi="Arial"/>
                <w:b/>
              </w:rPr>
              <w:t>medicine</w:t>
            </w:r>
            <w:proofErr w:type="gramEnd"/>
          </w:p>
          <w:p w14:paraId="7D044FEC" w14:textId="77777777" w:rsidR="0096508B" w:rsidRPr="000E29CC" w:rsidRDefault="0096508B" w:rsidP="008E0118">
            <w:pPr>
              <w:rPr>
                <w:rFonts w:ascii="Arial" w:hAnsi="Arial"/>
              </w:rPr>
            </w:pPr>
          </w:p>
        </w:tc>
      </w:tr>
      <w:tr w:rsidR="0096508B" w:rsidRPr="00B02DFC" w14:paraId="530E3415" w14:textId="77777777" w:rsidTr="00215C3A">
        <w:trPr>
          <w:tblHeader/>
        </w:trPr>
        <w:tc>
          <w:tcPr>
            <w:tcW w:w="921" w:type="dxa"/>
            <w:tcBorders>
              <w:top w:val="single" w:sz="4" w:space="0" w:color="auto"/>
              <w:left w:val="single" w:sz="4" w:space="0" w:color="auto"/>
            </w:tcBorders>
          </w:tcPr>
          <w:p w14:paraId="710C1B85" w14:textId="77777777" w:rsidR="0096508B" w:rsidRPr="000E29CC" w:rsidRDefault="007F550C" w:rsidP="00817383">
            <w:pPr>
              <w:pStyle w:val="Kopfzeile"/>
              <w:tabs>
                <w:tab w:val="clear" w:pos="4536"/>
                <w:tab w:val="clear" w:pos="9072"/>
              </w:tabs>
              <w:jc w:val="center"/>
              <w:rPr>
                <w:rFonts w:ascii="Arial" w:hAnsi="Arial"/>
              </w:rPr>
            </w:pPr>
            <w:r>
              <w:rPr>
                <w:rFonts w:ascii="Arial" w:hAnsi="Arial"/>
              </w:rPr>
              <w:t>Section</w:t>
            </w:r>
          </w:p>
        </w:tc>
        <w:tc>
          <w:tcPr>
            <w:tcW w:w="4394" w:type="dxa"/>
            <w:tcBorders>
              <w:top w:val="single" w:sz="4" w:space="0" w:color="auto"/>
            </w:tcBorders>
          </w:tcPr>
          <w:p w14:paraId="7888A35E" w14:textId="77777777" w:rsidR="0096508B" w:rsidRPr="000E29CC" w:rsidRDefault="006B4EC2" w:rsidP="006B4EC2">
            <w:pPr>
              <w:jc w:val="center"/>
              <w:rPr>
                <w:rFonts w:ascii="Arial" w:hAnsi="Arial"/>
              </w:rPr>
            </w:pPr>
            <w:r>
              <w:rPr>
                <w:rFonts w:ascii="Arial" w:hAnsi="Arial"/>
              </w:rPr>
              <w:t>Requirements</w:t>
            </w:r>
          </w:p>
        </w:tc>
        <w:tc>
          <w:tcPr>
            <w:tcW w:w="4536" w:type="dxa"/>
            <w:tcBorders>
              <w:top w:val="single" w:sz="4" w:space="0" w:color="auto"/>
            </w:tcBorders>
          </w:tcPr>
          <w:p w14:paraId="2CF03646" w14:textId="77777777" w:rsidR="0096508B" w:rsidRPr="000E29CC" w:rsidRDefault="0096508B" w:rsidP="00215C3A">
            <w:pPr>
              <w:jc w:val="center"/>
              <w:rPr>
                <w:rFonts w:ascii="Arial" w:hAnsi="Arial"/>
              </w:rPr>
            </w:pPr>
            <w:r>
              <w:rPr>
                <w:rFonts w:ascii="Arial" w:hAnsi="Arial"/>
              </w:rPr>
              <w:t>Explanatory remarks of the Oncology Centre</w:t>
            </w:r>
          </w:p>
        </w:tc>
        <w:tc>
          <w:tcPr>
            <w:tcW w:w="425" w:type="dxa"/>
            <w:tcBorders>
              <w:top w:val="single" w:sz="4" w:space="0" w:color="auto"/>
            </w:tcBorders>
          </w:tcPr>
          <w:p w14:paraId="165EEF47" w14:textId="77777777" w:rsidR="0096508B" w:rsidRPr="000E29CC" w:rsidRDefault="0096508B" w:rsidP="008E0118">
            <w:pPr>
              <w:rPr>
                <w:rFonts w:ascii="Arial" w:hAnsi="Arial"/>
              </w:rPr>
            </w:pPr>
          </w:p>
        </w:tc>
      </w:tr>
      <w:tr w:rsidR="0096508B" w:rsidRPr="00B02DFC" w14:paraId="22242956" w14:textId="77777777" w:rsidTr="00215C3A">
        <w:tc>
          <w:tcPr>
            <w:tcW w:w="921" w:type="dxa"/>
          </w:tcPr>
          <w:p w14:paraId="62F0F9CB" w14:textId="77777777" w:rsidR="0096508B" w:rsidRPr="000E29CC" w:rsidRDefault="0096508B" w:rsidP="003C538A">
            <w:pPr>
              <w:rPr>
                <w:rFonts w:ascii="Arial" w:hAnsi="Arial"/>
                <w:sz w:val="12"/>
              </w:rPr>
            </w:pPr>
            <w:r>
              <w:rPr>
                <w:rFonts w:ascii="Arial" w:hAnsi="Arial"/>
              </w:rPr>
              <w:t>4.1</w:t>
            </w:r>
          </w:p>
        </w:tc>
        <w:tc>
          <w:tcPr>
            <w:tcW w:w="4394" w:type="dxa"/>
          </w:tcPr>
          <w:p w14:paraId="51ABDDBA" w14:textId="39FA3ADC" w:rsidR="0096508B" w:rsidRPr="000E29CC" w:rsidRDefault="00700AC7" w:rsidP="008E0118">
            <w:pPr>
              <w:pStyle w:val="Kopfzeile"/>
              <w:tabs>
                <w:tab w:val="clear" w:pos="4536"/>
                <w:tab w:val="clear" w:pos="9072"/>
              </w:tabs>
              <w:rPr>
                <w:rFonts w:ascii="Arial" w:hAnsi="Arial"/>
              </w:rPr>
            </w:pPr>
            <w:r>
              <w:rPr>
                <w:rFonts w:ascii="Arial" w:hAnsi="Arial"/>
              </w:rPr>
              <w:t>Specialists in n</w:t>
            </w:r>
            <w:r w:rsidR="006B4EC2">
              <w:rPr>
                <w:rFonts w:ascii="Arial" w:hAnsi="Arial"/>
              </w:rPr>
              <w:t>uclear medicine</w:t>
            </w:r>
          </w:p>
          <w:p w14:paraId="49660183" w14:textId="77777777" w:rsidR="0096508B" w:rsidRPr="000E29CC" w:rsidRDefault="00817383" w:rsidP="00DE5DF8">
            <w:pPr>
              <w:pStyle w:val="Kopfzeile"/>
              <w:numPr>
                <w:ilvl w:val="0"/>
                <w:numId w:val="1"/>
              </w:numPr>
              <w:tabs>
                <w:tab w:val="clear" w:pos="4536"/>
                <w:tab w:val="clear" w:pos="9072"/>
              </w:tabs>
              <w:rPr>
                <w:rFonts w:ascii="Arial" w:hAnsi="Arial" w:cs="Arial"/>
              </w:rPr>
            </w:pPr>
            <w:r>
              <w:rPr>
                <w:rFonts w:ascii="Arial" w:hAnsi="Arial"/>
              </w:rPr>
              <w:t>At least one specialist for nuclear medicine is available.</w:t>
            </w:r>
          </w:p>
          <w:p w14:paraId="6954C95E" w14:textId="01C84872" w:rsidR="00215C3A" w:rsidRPr="000E29CC" w:rsidRDefault="00215C3A" w:rsidP="00215C3A">
            <w:pPr>
              <w:pStyle w:val="Kopfzeile"/>
              <w:numPr>
                <w:ilvl w:val="0"/>
                <w:numId w:val="1"/>
              </w:numPr>
              <w:tabs>
                <w:tab w:val="clear" w:pos="4536"/>
                <w:tab w:val="clear" w:pos="9072"/>
              </w:tabs>
              <w:rPr>
                <w:rFonts w:ascii="Arial" w:hAnsi="Arial" w:cs="Arial"/>
              </w:rPr>
            </w:pPr>
            <w:r>
              <w:rPr>
                <w:rFonts w:ascii="Arial" w:hAnsi="Arial"/>
              </w:rPr>
              <w:t>Written</w:t>
            </w:r>
            <w:r w:rsidR="00700AC7">
              <w:rPr>
                <w:rFonts w:ascii="Arial" w:hAnsi="Arial"/>
              </w:rPr>
              <w:t xml:space="preserve"> documentation</w:t>
            </w:r>
            <w:r>
              <w:rPr>
                <w:rFonts w:ascii="Arial" w:hAnsi="Arial"/>
              </w:rPr>
              <w:t xml:space="preserve"> that cover staff has same </w:t>
            </w:r>
            <w:proofErr w:type="gramStart"/>
            <w:r>
              <w:rPr>
                <w:rFonts w:ascii="Arial" w:hAnsi="Arial"/>
              </w:rPr>
              <w:t>qualifications</w:t>
            </w:r>
            <w:proofErr w:type="gramEnd"/>
          </w:p>
          <w:p w14:paraId="74BDFFA0" w14:textId="1C0E41B0" w:rsidR="0096508B" w:rsidRPr="000E29CC" w:rsidRDefault="00817383" w:rsidP="00F90C73">
            <w:pPr>
              <w:pStyle w:val="Kopfzeile"/>
              <w:numPr>
                <w:ilvl w:val="0"/>
                <w:numId w:val="1"/>
              </w:numPr>
              <w:tabs>
                <w:tab w:val="clear" w:pos="4536"/>
                <w:tab w:val="clear" w:pos="9072"/>
              </w:tabs>
              <w:rPr>
                <w:rFonts w:ascii="Arial" w:hAnsi="Arial"/>
              </w:rPr>
            </w:pPr>
            <w:r>
              <w:rPr>
                <w:rFonts w:ascii="Arial" w:hAnsi="Arial"/>
              </w:rPr>
              <w:t>Specialist and</w:t>
            </w:r>
            <w:r w:rsidR="00F90C73">
              <w:rPr>
                <w:rFonts w:ascii="Arial" w:hAnsi="Arial"/>
              </w:rPr>
              <w:t xml:space="preserve"> </w:t>
            </w:r>
            <w:r>
              <w:rPr>
                <w:rFonts w:ascii="Arial" w:hAnsi="Arial"/>
              </w:rPr>
              <w:t xml:space="preserve">cover staff are to be </w:t>
            </w:r>
            <w:r w:rsidR="00F90C73">
              <w:rPr>
                <w:rFonts w:ascii="Arial" w:hAnsi="Arial"/>
              </w:rPr>
              <w:t>designated</w:t>
            </w:r>
            <w:r>
              <w:rPr>
                <w:rFonts w:ascii="Arial" w:hAnsi="Arial"/>
              </w:rPr>
              <w:t xml:space="preserve"> by name.</w:t>
            </w:r>
          </w:p>
        </w:tc>
        <w:tc>
          <w:tcPr>
            <w:tcW w:w="4536" w:type="dxa"/>
          </w:tcPr>
          <w:p w14:paraId="38048D38" w14:textId="77777777" w:rsidR="0096508B" w:rsidRPr="000E29CC" w:rsidRDefault="0096508B" w:rsidP="00817383">
            <w:pPr>
              <w:rPr>
                <w:rFonts w:ascii="Arial" w:hAnsi="Arial"/>
              </w:rPr>
            </w:pPr>
          </w:p>
        </w:tc>
        <w:tc>
          <w:tcPr>
            <w:tcW w:w="425" w:type="dxa"/>
          </w:tcPr>
          <w:p w14:paraId="21AA6CFF" w14:textId="77777777" w:rsidR="0096508B" w:rsidRPr="000E29CC" w:rsidRDefault="0096508B" w:rsidP="003C538A">
            <w:pPr>
              <w:rPr>
                <w:rFonts w:ascii="Arial" w:hAnsi="Arial"/>
              </w:rPr>
            </w:pPr>
          </w:p>
        </w:tc>
      </w:tr>
      <w:tr w:rsidR="0096508B" w:rsidRPr="00B02DFC" w14:paraId="1DCC4C7B" w14:textId="77777777" w:rsidTr="00215C3A">
        <w:tc>
          <w:tcPr>
            <w:tcW w:w="921" w:type="dxa"/>
          </w:tcPr>
          <w:p w14:paraId="605292A5" w14:textId="77777777" w:rsidR="0096508B" w:rsidRPr="000E29CC" w:rsidRDefault="0096508B" w:rsidP="003C538A">
            <w:pPr>
              <w:rPr>
                <w:rFonts w:ascii="Arial" w:hAnsi="Arial"/>
              </w:rPr>
            </w:pPr>
            <w:r>
              <w:rPr>
                <w:rFonts w:ascii="Arial" w:hAnsi="Arial"/>
              </w:rPr>
              <w:t>4.2</w:t>
            </w:r>
          </w:p>
        </w:tc>
        <w:tc>
          <w:tcPr>
            <w:tcW w:w="4394" w:type="dxa"/>
          </w:tcPr>
          <w:p w14:paraId="5AD0ABF1" w14:textId="77777777" w:rsidR="0096508B" w:rsidRPr="000E29CC" w:rsidRDefault="0096508B" w:rsidP="008E0118">
            <w:pPr>
              <w:rPr>
                <w:rFonts w:ascii="Arial" w:hAnsi="Arial"/>
              </w:rPr>
            </w:pPr>
            <w:r>
              <w:rPr>
                <w:rFonts w:ascii="Arial" w:hAnsi="Arial"/>
              </w:rPr>
              <w:t>Medical technical radiology assistants of nuclear medicine:</w:t>
            </w:r>
          </w:p>
          <w:p w14:paraId="3251443E" w14:textId="184E9C2E" w:rsidR="00932CC6" w:rsidRPr="008C04BB" w:rsidRDefault="00817383" w:rsidP="00215C3A">
            <w:pPr>
              <w:rPr>
                <w:rFonts w:ascii="Arial" w:hAnsi="Arial"/>
              </w:rPr>
            </w:pPr>
            <w:r>
              <w:rPr>
                <w:rFonts w:ascii="Arial" w:hAnsi="Arial"/>
              </w:rPr>
              <w:t>At least two qualified medical technical radiology assistants of nuclear medicine must be available</w:t>
            </w:r>
            <w:r w:rsidR="002D5102">
              <w:rPr>
                <w:rFonts w:ascii="Arial" w:hAnsi="Arial"/>
              </w:rPr>
              <w:t>.</w:t>
            </w:r>
            <w:r>
              <w:rPr>
                <w:rFonts w:ascii="Arial" w:hAnsi="Arial"/>
              </w:rPr>
              <w:t xml:space="preserve"> </w:t>
            </w:r>
          </w:p>
        </w:tc>
        <w:tc>
          <w:tcPr>
            <w:tcW w:w="4536" w:type="dxa"/>
          </w:tcPr>
          <w:p w14:paraId="72B3C6D4" w14:textId="77777777" w:rsidR="0096508B" w:rsidRPr="000E29CC" w:rsidRDefault="0096508B" w:rsidP="003C538A">
            <w:pPr>
              <w:rPr>
                <w:rFonts w:ascii="Arial" w:hAnsi="Arial"/>
              </w:rPr>
            </w:pPr>
          </w:p>
        </w:tc>
        <w:tc>
          <w:tcPr>
            <w:tcW w:w="425" w:type="dxa"/>
          </w:tcPr>
          <w:p w14:paraId="75DF97B7" w14:textId="77777777" w:rsidR="0096508B" w:rsidRPr="000E29CC" w:rsidRDefault="0096508B" w:rsidP="003C538A">
            <w:pPr>
              <w:rPr>
                <w:rFonts w:ascii="Arial" w:hAnsi="Arial"/>
              </w:rPr>
            </w:pPr>
          </w:p>
        </w:tc>
      </w:tr>
      <w:tr w:rsidR="008E0118" w:rsidRPr="00932CC6" w14:paraId="1711DB7C" w14:textId="77777777" w:rsidTr="00215C3A">
        <w:tc>
          <w:tcPr>
            <w:tcW w:w="921" w:type="dxa"/>
          </w:tcPr>
          <w:p w14:paraId="419ECE0B" w14:textId="77777777" w:rsidR="0096508B" w:rsidRPr="000E29CC" w:rsidRDefault="0096508B" w:rsidP="003C538A">
            <w:pPr>
              <w:rPr>
                <w:rFonts w:ascii="Arial" w:hAnsi="Arial"/>
              </w:rPr>
            </w:pPr>
            <w:r>
              <w:rPr>
                <w:rFonts w:ascii="Arial" w:hAnsi="Arial"/>
              </w:rPr>
              <w:t>4.3</w:t>
            </w:r>
          </w:p>
        </w:tc>
        <w:tc>
          <w:tcPr>
            <w:tcW w:w="4394" w:type="dxa"/>
          </w:tcPr>
          <w:p w14:paraId="04536127" w14:textId="77777777" w:rsidR="0096508B" w:rsidRPr="000E29CC" w:rsidRDefault="00215C3A" w:rsidP="008E0118">
            <w:pPr>
              <w:rPr>
                <w:rFonts w:ascii="Arial" w:hAnsi="Arial"/>
              </w:rPr>
            </w:pPr>
            <w:r>
              <w:rPr>
                <w:rFonts w:ascii="Arial" w:hAnsi="Arial"/>
              </w:rPr>
              <w:t>Nuclear medicine methods that must be available:</w:t>
            </w:r>
          </w:p>
          <w:p w14:paraId="0DC2D0E4" w14:textId="77777777" w:rsidR="0096508B" w:rsidRPr="000E29CC" w:rsidRDefault="00817383" w:rsidP="00DE5DF8">
            <w:pPr>
              <w:pStyle w:val="Kopfzeile"/>
              <w:numPr>
                <w:ilvl w:val="0"/>
                <w:numId w:val="1"/>
              </w:numPr>
              <w:tabs>
                <w:tab w:val="clear" w:pos="4536"/>
                <w:tab w:val="clear" w:pos="9072"/>
              </w:tabs>
              <w:rPr>
                <w:rFonts w:ascii="Arial" w:hAnsi="Arial" w:cs="Arial"/>
              </w:rPr>
            </w:pPr>
            <w:r>
              <w:rPr>
                <w:rFonts w:ascii="Arial" w:hAnsi="Arial"/>
              </w:rPr>
              <w:t>Bone scintigraphy (mandatory)</w:t>
            </w:r>
          </w:p>
          <w:p w14:paraId="05D46564" w14:textId="77777777" w:rsidR="0096508B" w:rsidRPr="000E29CC" w:rsidRDefault="0096508B" w:rsidP="008E0118">
            <w:pPr>
              <w:tabs>
                <w:tab w:val="num" w:pos="357"/>
              </w:tabs>
              <w:ind w:left="357" w:hanging="357"/>
              <w:rPr>
                <w:rFonts w:ascii="Arial" w:hAnsi="Arial"/>
                <w:sz w:val="8"/>
                <w:szCs w:val="8"/>
              </w:rPr>
            </w:pPr>
          </w:p>
          <w:p w14:paraId="40426766" w14:textId="77777777" w:rsidR="0096508B" w:rsidRPr="000E29CC" w:rsidRDefault="00817383" w:rsidP="008E0118">
            <w:pPr>
              <w:rPr>
                <w:rFonts w:ascii="Arial" w:hAnsi="Arial"/>
              </w:rPr>
            </w:pPr>
            <w:r>
              <w:rPr>
                <w:rFonts w:ascii="Arial" w:hAnsi="Arial"/>
              </w:rPr>
              <w:t>Optional:</w:t>
            </w:r>
          </w:p>
          <w:p w14:paraId="4E858520" w14:textId="1ACA3DE5" w:rsidR="0096508B" w:rsidRPr="008C04BB" w:rsidRDefault="0096508B" w:rsidP="00DE5DF8">
            <w:pPr>
              <w:pStyle w:val="Kopfzeile"/>
              <w:numPr>
                <w:ilvl w:val="0"/>
                <w:numId w:val="1"/>
              </w:numPr>
              <w:tabs>
                <w:tab w:val="clear" w:pos="4536"/>
                <w:tab w:val="clear" w:pos="9072"/>
              </w:tabs>
              <w:rPr>
                <w:rFonts w:ascii="Arial" w:hAnsi="Arial" w:cs="Arial"/>
              </w:rPr>
            </w:pPr>
            <w:r w:rsidRPr="008C04BB">
              <w:rPr>
                <w:rFonts w:ascii="Arial" w:hAnsi="Arial"/>
              </w:rPr>
              <w:t>PET-CT, PET-MRI</w:t>
            </w:r>
          </w:p>
          <w:p w14:paraId="73510AFE" w14:textId="1E6DD7E1" w:rsidR="00932CC6" w:rsidRPr="008C04BB" w:rsidRDefault="00817383" w:rsidP="00932CC6">
            <w:pPr>
              <w:pStyle w:val="Kopfzeile"/>
              <w:numPr>
                <w:ilvl w:val="0"/>
                <w:numId w:val="1"/>
              </w:numPr>
              <w:tabs>
                <w:tab w:val="clear" w:pos="4536"/>
                <w:tab w:val="clear" w:pos="9072"/>
              </w:tabs>
              <w:rPr>
                <w:rFonts w:ascii="Arial" w:hAnsi="Arial"/>
              </w:rPr>
            </w:pPr>
            <w:r w:rsidRPr="008C04BB">
              <w:rPr>
                <w:rFonts w:ascii="Arial" w:hAnsi="Arial"/>
              </w:rPr>
              <w:t>Inpatient radionuclide therapy</w:t>
            </w:r>
          </w:p>
        </w:tc>
        <w:tc>
          <w:tcPr>
            <w:tcW w:w="4536" w:type="dxa"/>
          </w:tcPr>
          <w:p w14:paraId="071FA179" w14:textId="77777777" w:rsidR="0096508B" w:rsidRPr="000E29CC" w:rsidRDefault="0096508B" w:rsidP="008E0118">
            <w:pPr>
              <w:jc w:val="both"/>
              <w:rPr>
                <w:rFonts w:ascii="Arial" w:hAnsi="Arial"/>
              </w:rPr>
            </w:pPr>
          </w:p>
        </w:tc>
        <w:tc>
          <w:tcPr>
            <w:tcW w:w="425" w:type="dxa"/>
          </w:tcPr>
          <w:p w14:paraId="63824159" w14:textId="77777777" w:rsidR="0096508B" w:rsidRPr="000E29CC" w:rsidRDefault="0096508B" w:rsidP="003C538A">
            <w:pPr>
              <w:rPr>
                <w:rFonts w:ascii="Arial" w:hAnsi="Arial"/>
              </w:rPr>
            </w:pPr>
          </w:p>
        </w:tc>
      </w:tr>
      <w:tr w:rsidR="0096508B" w:rsidRPr="00B02DFC" w14:paraId="480DC5A1" w14:textId="77777777" w:rsidTr="00215C3A">
        <w:tc>
          <w:tcPr>
            <w:tcW w:w="921" w:type="dxa"/>
          </w:tcPr>
          <w:p w14:paraId="231DE9F5" w14:textId="77777777" w:rsidR="0096508B" w:rsidRPr="000E29CC" w:rsidRDefault="0096508B" w:rsidP="003C538A">
            <w:pPr>
              <w:rPr>
                <w:rFonts w:ascii="Arial" w:hAnsi="Arial"/>
                <w:sz w:val="12"/>
              </w:rPr>
            </w:pPr>
            <w:r>
              <w:rPr>
                <w:rFonts w:ascii="Arial" w:hAnsi="Arial"/>
              </w:rPr>
              <w:t>4.4</w:t>
            </w:r>
          </w:p>
        </w:tc>
        <w:tc>
          <w:tcPr>
            <w:tcW w:w="4394" w:type="dxa"/>
          </w:tcPr>
          <w:p w14:paraId="4DA52189" w14:textId="77777777" w:rsidR="0096508B" w:rsidRPr="000E29CC" w:rsidRDefault="00521ABB" w:rsidP="008E0118">
            <w:pPr>
              <w:tabs>
                <w:tab w:val="left" w:pos="2907"/>
              </w:tabs>
              <w:rPr>
                <w:rFonts w:ascii="Arial" w:hAnsi="Arial"/>
              </w:rPr>
            </w:pPr>
            <w:r>
              <w:rPr>
                <w:rFonts w:ascii="Arial" w:hAnsi="Arial"/>
              </w:rPr>
              <w:t>Standard operating procedures (SOPs)</w:t>
            </w:r>
          </w:p>
          <w:p w14:paraId="53047430" w14:textId="6DA46D15" w:rsidR="0096508B" w:rsidRPr="000E29CC" w:rsidRDefault="00817383" w:rsidP="008E0118">
            <w:pPr>
              <w:rPr>
                <w:rFonts w:ascii="Arial" w:hAnsi="Arial"/>
                <w:sz w:val="8"/>
                <w:szCs w:val="8"/>
              </w:rPr>
            </w:pPr>
            <w:r>
              <w:rPr>
                <w:rFonts w:ascii="Arial" w:hAnsi="Arial"/>
              </w:rPr>
              <w:t xml:space="preserve">The imaging </w:t>
            </w:r>
            <w:r w:rsidR="002D5102">
              <w:rPr>
                <w:rFonts w:ascii="Arial" w:hAnsi="Arial"/>
              </w:rPr>
              <w:t>procedures</w:t>
            </w:r>
            <w:r>
              <w:rPr>
                <w:rFonts w:ascii="Arial" w:hAnsi="Arial"/>
              </w:rPr>
              <w:t xml:space="preserve"> are to be described and checked once a year to ensure they are up to date.</w:t>
            </w:r>
          </w:p>
          <w:p w14:paraId="5F6B7A46" w14:textId="56A46B62" w:rsidR="006F7D9A" w:rsidRPr="000E29CC" w:rsidRDefault="006F7D9A" w:rsidP="00817383">
            <w:pPr>
              <w:rPr>
                <w:rFonts w:ascii="Arial" w:hAnsi="Arial"/>
              </w:rPr>
            </w:pPr>
          </w:p>
        </w:tc>
        <w:tc>
          <w:tcPr>
            <w:tcW w:w="4536" w:type="dxa"/>
          </w:tcPr>
          <w:p w14:paraId="393EAA3E" w14:textId="77777777" w:rsidR="0096508B" w:rsidRPr="000E29CC" w:rsidRDefault="0096508B" w:rsidP="003C538A">
            <w:pPr>
              <w:rPr>
                <w:rFonts w:ascii="Arial" w:hAnsi="Arial"/>
              </w:rPr>
            </w:pPr>
          </w:p>
        </w:tc>
        <w:tc>
          <w:tcPr>
            <w:tcW w:w="425" w:type="dxa"/>
          </w:tcPr>
          <w:p w14:paraId="3415EC0F" w14:textId="77777777" w:rsidR="0096508B" w:rsidRPr="000E29CC" w:rsidRDefault="0096508B" w:rsidP="003C538A">
            <w:pPr>
              <w:rPr>
                <w:rFonts w:ascii="Arial" w:hAnsi="Arial"/>
              </w:rPr>
            </w:pPr>
          </w:p>
        </w:tc>
      </w:tr>
      <w:tr w:rsidR="00C56FFA" w:rsidRPr="000E29CC" w14:paraId="619C2311" w14:textId="77777777" w:rsidTr="00215C3A">
        <w:tc>
          <w:tcPr>
            <w:tcW w:w="921" w:type="dxa"/>
            <w:tcBorders>
              <w:top w:val="single" w:sz="4" w:space="0" w:color="auto"/>
              <w:left w:val="single" w:sz="4" w:space="0" w:color="auto"/>
              <w:bottom w:val="single" w:sz="4" w:space="0" w:color="auto"/>
              <w:right w:val="single" w:sz="4" w:space="0" w:color="auto"/>
            </w:tcBorders>
          </w:tcPr>
          <w:p w14:paraId="53638495" w14:textId="77777777" w:rsidR="00C56FFA" w:rsidRPr="000E29CC" w:rsidRDefault="00C56FFA" w:rsidP="009A35D4">
            <w:pPr>
              <w:rPr>
                <w:rFonts w:ascii="Arial" w:hAnsi="Arial"/>
              </w:rPr>
            </w:pPr>
            <w:r>
              <w:rPr>
                <w:rFonts w:ascii="Arial" w:hAnsi="Arial"/>
              </w:rPr>
              <w:t>4.5</w:t>
            </w:r>
          </w:p>
        </w:tc>
        <w:tc>
          <w:tcPr>
            <w:tcW w:w="4394" w:type="dxa"/>
            <w:tcBorders>
              <w:top w:val="single" w:sz="4" w:space="0" w:color="auto"/>
              <w:left w:val="single" w:sz="4" w:space="0" w:color="auto"/>
              <w:bottom w:val="single" w:sz="4" w:space="0" w:color="auto"/>
              <w:right w:val="single" w:sz="4" w:space="0" w:color="auto"/>
            </w:tcBorders>
          </w:tcPr>
          <w:p w14:paraId="2BE232D4" w14:textId="77777777" w:rsidR="00C56FFA" w:rsidRPr="00932CC6" w:rsidRDefault="00C56FFA" w:rsidP="001B0D13">
            <w:pPr>
              <w:jc w:val="center"/>
              <w:rPr>
                <w:rFonts w:ascii="Arial" w:hAnsi="Arial"/>
              </w:rPr>
            </w:pPr>
            <w:r>
              <w:rPr>
                <w:rFonts w:ascii="Arial" w:hAnsi="Arial"/>
              </w:rPr>
              <w:t>- Section empty -</w:t>
            </w:r>
          </w:p>
        </w:tc>
        <w:tc>
          <w:tcPr>
            <w:tcW w:w="4536" w:type="dxa"/>
            <w:tcBorders>
              <w:top w:val="single" w:sz="4" w:space="0" w:color="auto"/>
              <w:left w:val="single" w:sz="4" w:space="0" w:color="auto"/>
              <w:bottom w:val="single" w:sz="4" w:space="0" w:color="auto"/>
              <w:right w:val="single" w:sz="4" w:space="0" w:color="auto"/>
            </w:tcBorders>
          </w:tcPr>
          <w:p w14:paraId="1FC4BBAB" w14:textId="77777777" w:rsidR="00C56FFA" w:rsidRPr="00932CC6" w:rsidRDefault="00C56FFA" w:rsidP="009A35D4">
            <w:pPr>
              <w:jc w:val="center"/>
              <w:rPr>
                <w:rFonts w:ascii="Arial" w:hAnsi="Arial" w:cs="Arial"/>
              </w:rPr>
            </w:pPr>
            <w:r>
              <w:rPr>
                <w:rFonts w:ascii="Arial" w:hAnsi="Arial"/>
              </w:rPr>
              <w:t>-----</w:t>
            </w:r>
          </w:p>
        </w:tc>
        <w:tc>
          <w:tcPr>
            <w:tcW w:w="425" w:type="dxa"/>
            <w:tcBorders>
              <w:top w:val="single" w:sz="4" w:space="0" w:color="auto"/>
              <w:left w:val="single" w:sz="4" w:space="0" w:color="auto"/>
              <w:bottom w:val="single" w:sz="4" w:space="0" w:color="auto"/>
              <w:right w:val="single" w:sz="4" w:space="0" w:color="auto"/>
            </w:tcBorders>
          </w:tcPr>
          <w:p w14:paraId="596061FE" w14:textId="77777777" w:rsidR="00C56FFA" w:rsidRPr="000E29CC" w:rsidRDefault="00C56FFA" w:rsidP="009A35D4">
            <w:pPr>
              <w:jc w:val="center"/>
              <w:rPr>
                <w:rFonts w:ascii="Arial" w:hAnsi="Arial"/>
              </w:rPr>
            </w:pPr>
          </w:p>
        </w:tc>
      </w:tr>
      <w:tr w:rsidR="0096508B" w:rsidRPr="00B02DFC" w14:paraId="0B8AE1BE" w14:textId="77777777" w:rsidTr="00215C3A">
        <w:tc>
          <w:tcPr>
            <w:tcW w:w="921" w:type="dxa"/>
          </w:tcPr>
          <w:p w14:paraId="3DFA1C31" w14:textId="77777777" w:rsidR="0096508B" w:rsidRPr="000E29CC" w:rsidRDefault="0096508B" w:rsidP="003C538A">
            <w:pPr>
              <w:rPr>
                <w:rFonts w:ascii="Arial" w:hAnsi="Arial"/>
              </w:rPr>
            </w:pPr>
            <w:r>
              <w:rPr>
                <w:rFonts w:ascii="Arial" w:hAnsi="Arial"/>
              </w:rPr>
              <w:t>4.6</w:t>
            </w:r>
          </w:p>
        </w:tc>
        <w:tc>
          <w:tcPr>
            <w:tcW w:w="4394" w:type="dxa"/>
          </w:tcPr>
          <w:p w14:paraId="3F18558C" w14:textId="77777777" w:rsidR="00817383" w:rsidRPr="000E29CC" w:rsidRDefault="00817383" w:rsidP="00817383">
            <w:pPr>
              <w:tabs>
                <w:tab w:val="left" w:pos="2907"/>
              </w:tabs>
              <w:rPr>
                <w:rFonts w:ascii="Arial" w:hAnsi="Arial"/>
              </w:rPr>
            </w:pPr>
            <w:r>
              <w:rPr>
                <w:rFonts w:ascii="Arial" w:hAnsi="Arial"/>
              </w:rPr>
              <w:t>Compilation of results</w:t>
            </w:r>
          </w:p>
          <w:p w14:paraId="2396BC38" w14:textId="4984A7BC" w:rsidR="0096508B" w:rsidRPr="000E29CC" w:rsidRDefault="00817383" w:rsidP="00215C3A">
            <w:pPr>
              <w:tabs>
                <w:tab w:val="left" w:pos="2907"/>
              </w:tabs>
              <w:rPr>
                <w:rFonts w:ascii="Arial" w:hAnsi="Arial"/>
              </w:rPr>
            </w:pPr>
            <w:r>
              <w:rPr>
                <w:rFonts w:ascii="Arial" w:hAnsi="Arial"/>
              </w:rPr>
              <w:lastRenderedPageBreak/>
              <w:t xml:space="preserve">The nuclear </w:t>
            </w:r>
            <w:r w:rsidR="00AF0A94">
              <w:rPr>
                <w:rFonts w:ascii="Arial" w:hAnsi="Arial"/>
              </w:rPr>
              <w:t>physician</w:t>
            </w:r>
            <w:r>
              <w:rPr>
                <w:rFonts w:ascii="Arial" w:hAnsi="Arial"/>
              </w:rPr>
              <w:t xml:space="preserve">’s written report must be available to the attending </w:t>
            </w:r>
            <w:r w:rsidR="00AF0A94">
              <w:rPr>
                <w:rFonts w:ascii="Arial" w:hAnsi="Arial"/>
              </w:rPr>
              <w:t>physician</w:t>
            </w:r>
            <w:r>
              <w:rPr>
                <w:rFonts w:ascii="Arial" w:hAnsi="Arial"/>
              </w:rPr>
              <w:t>s at the latest 24 hours after the examination.</w:t>
            </w:r>
          </w:p>
        </w:tc>
        <w:tc>
          <w:tcPr>
            <w:tcW w:w="4536" w:type="dxa"/>
          </w:tcPr>
          <w:p w14:paraId="68BF7A72" w14:textId="77777777" w:rsidR="0096508B" w:rsidRPr="000E29CC" w:rsidRDefault="0096508B" w:rsidP="00817383">
            <w:pPr>
              <w:rPr>
                <w:rFonts w:ascii="Arial" w:hAnsi="Arial"/>
              </w:rPr>
            </w:pPr>
          </w:p>
        </w:tc>
        <w:tc>
          <w:tcPr>
            <w:tcW w:w="425" w:type="dxa"/>
          </w:tcPr>
          <w:p w14:paraId="14C959E8" w14:textId="77777777" w:rsidR="0096508B" w:rsidRPr="000E29CC" w:rsidRDefault="0096508B" w:rsidP="003C538A">
            <w:pPr>
              <w:rPr>
                <w:rFonts w:ascii="Arial" w:hAnsi="Arial"/>
              </w:rPr>
            </w:pPr>
          </w:p>
        </w:tc>
      </w:tr>
      <w:tr w:rsidR="00817383" w:rsidRPr="00B02DFC" w14:paraId="1BEE63AF" w14:textId="77777777" w:rsidTr="00215C3A">
        <w:tc>
          <w:tcPr>
            <w:tcW w:w="921" w:type="dxa"/>
          </w:tcPr>
          <w:p w14:paraId="6A02DBEF" w14:textId="77777777" w:rsidR="00817383" w:rsidRPr="000E29CC" w:rsidRDefault="00817383" w:rsidP="00817383">
            <w:pPr>
              <w:rPr>
                <w:rFonts w:ascii="Arial" w:hAnsi="Arial"/>
              </w:rPr>
            </w:pPr>
            <w:r>
              <w:rPr>
                <w:rFonts w:ascii="Arial" w:hAnsi="Arial"/>
              </w:rPr>
              <w:t>4.7</w:t>
            </w:r>
          </w:p>
        </w:tc>
        <w:tc>
          <w:tcPr>
            <w:tcW w:w="4394" w:type="dxa"/>
          </w:tcPr>
          <w:p w14:paraId="0ABC5C95" w14:textId="77777777" w:rsidR="00817383" w:rsidRPr="000E29CC" w:rsidRDefault="00817383" w:rsidP="00817383">
            <w:pPr>
              <w:pStyle w:val="Kopfzeile"/>
              <w:rPr>
                <w:rFonts w:ascii="Arial" w:hAnsi="Arial" w:cs="Arial"/>
              </w:rPr>
            </w:pPr>
            <w:r>
              <w:rPr>
                <w:rFonts w:ascii="Arial" w:hAnsi="Arial"/>
              </w:rPr>
              <w:t>Induction of new staff members</w:t>
            </w:r>
          </w:p>
          <w:p w14:paraId="77388429" w14:textId="77777777" w:rsidR="00817383" w:rsidRPr="000E29CC" w:rsidRDefault="00817383" w:rsidP="00817383">
            <w:pPr>
              <w:pStyle w:val="Kopfzeile"/>
              <w:rPr>
                <w:rFonts w:ascii="Arial" w:hAnsi="Arial" w:cs="Arial"/>
              </w:rPr>
            </w:pPr>
            <w:r>
              <w:rPr>
                <w:rFonts w:ascii="Arial" w:hAnsi="Arial"/>
              </w:rPr>
              <w:t xml:space="preserve">Systematic, documented induction of new staff members is to be ensured, which imparts knowledge about the Oncology Centre’s respective field of activity. </w:t>
            </w:r>
          </w:p>
          <w:p w14:paraId="4E331666" w14:textId="77777777" w:rsidR="00817383" w:rsidRPr="000E29CC" w:rsidRDefault="00817383" w:rsidP="00817383">
            <w:r>
              <w:rPr>
                <w:rFonts w:ascii="Arial" w:hAnsi="Arial"/>
              </w:rPr>
              <w:t>This induction must take place within three months of commencement of employment.</w:t>
            </w:r>
          </w:p>
        </w:tc>
        <w:tc>
          <w:tcPr>
            <w:tcW w:w="4536" w:type="dxa"/>
          </w:tcPr>
          <w:p w14:paraId="18EF2A7D" w14:textId="77777777" w:rsidR="00817383" w:rsidRPr="000E29CC" w:rsidRDefault="00817383" w:rsidP="00817383"/>
        </w:tc>
        <w:tc>
          <w:tcPr>
            <w:tcW w:w="425" w:type="dxa"/>
          </w:tcPr>
          <w:p w14:paraId="2A3DB250" w14:textId="77777777" w:rsidR="00817383" w:rsidRPr="000E29CC" w:rsidRDefault="00817383" w:rsidP="00817383">
            <w:pPr>
              <w:rPr>
                <w:rFonts w:ascii="Arial" w:hAnsi="Arial"/>
              </w:rPr>
            </w:pPr>
          </w:p>
        </w:tc>
      </w:tr>
      <w:tr w:rsidR="00817383" w:rsidRPr="00B02DFC" w14:paraId="56E6B059" w14:textId="77777777" w:rsidTr="00215C3A">
        <w:tc>
          <w:tcPr>
            <w:tcW w:w="921" w:type="dxa"/>
          </w:tcPr>
          <w:p w14:paraId="2372E207" w14:textId="77777777" w:rsidR="00817383" w:rsidRPr="000E29CC" w:rsidRDefault="00817383" w:rsidP="00817383">
            <w:pPr>
              <w:rPr>
                <w:rFonts w:ascii="Arial" w:hAnsi="Arial"/>
              </w:rPr>
            </w:pPr>
            <w:r>
              <w:rPr>
                <w:rFonts w:ascii="Arial" w:hAnsi="Arial"/>
              </w:rPr>
              <w:t>4.8</w:t>
            </w:r>
          </w:p>
        </w:tc>
        <w:tc>
          <w:tcPr>
            <w:tcW w:w="4394" w:type="dxa"/>
          </w:tcPr>
          <w:p w14:paraId="0955FBE4" w14:textId="77777777" w:rsidR="00817383" w:rsidRPr="000E29CC" w:rsidRDefault="007D314C" w:rsidP="00817383">
            <w:pPr>
              <w:pStyle w:val="Kopfzeile"/>
              <w:rPr>
                <w:rFonts w:ascii="Arial" w:hAnsi="Arial" w:cs="Arial"/>
              </w:rPr>
            </w:pPr>
            <w:r>
              <w:rPr>
                <w:rFonts w:ascii="Arial" w:hAnsi="Arial"/>
              </w:rPr>
              <w:t>Continuing education/specialty training</w:t>
            </w:r>
          </w:p>
          <w:p w14:paraId="42AD0908" w14:textId="58606552" w:rsidR="00817383" w:rsidRPr="000E29CC" w:rsidRDefault="00817383" w:rsidP="00817383">
            <w:pPr>
              <w:pStyle w:val="Kopfzeile"/>
              <w:numPr>
                <w:ilvl w:val="0"/>
                <w:numId w:val="1"/>
              </w:numPr>
              <w:tabs>
                <w:tab w:val="clear" w:pos="4536"/>
                <w:tab w:val="clear" w:pos="9072"/>
              </w:tabs>
              <w:rPr>
                <w:rFonts w:ascii="Arial" w:hAnsi="Arial" w:cs="Arial"/>
              </w:rPr>
            </w:pPr>
            <w:r>
              <w:rPr>
                <w:rFonts w:ascii="Arial" w:hAnsi="Arial"/>
              </w:rPr>
              <w:t xml:space="preserve">A </w:t>
            </w:r>
            <w:r w:rsidR="005B4052">
              <w:rPr>
                <w:rFonts w:ascii="Arial" w:hAnsi="Arial"/>
              </w:rPr>
              <w:t>training</w:t>
            </w:r>
            <w:r>
              <w:rPr>
                <w:rFonts w:ascii="Arial" w:hAnsi="Arial"/>
              </w:rPr>
              <w:t xml:space="preserve"> plan for medical and nursing staff is to be presented outlining the planned </w:t>
            </w:r>
            <w:r w:rsidR="005B4052">
              <w:rPr>
                <w:rFonts w:ascii="Arial" w:hAnsi="Arial"/>
              </w:rPr>
              <w:t>training</w:t>
            </w:r>
            <w:r>
              <w:rPr>
                <w:rFonts w:ascii="Arial" w:hAnsi="Arial"/>
              </w:rPr>
              <w:t xml:space="preserve"> sessions for the period of one year.</w:t>
            </w:r>
          </w:p>
          <w:p w14:paraId="03406262" w14:textId="69814B7B" w:rsidR="00817383" w:rsidRPr="000E29CC" w:rsidRDefault="00817383" w:rsidP="008B5ECD">
            <w:pPr>
              <w:pStyle w:val="Kopfzeile"/>
              <w:numPr>
                <w:ilvl w:val="0"/>
                <w:numId w:val="1"/>
              </w:numPr>
              <w:tabs>
                <w:tab w:val="clear" w:pos="4536"/>
                <w:tab w:val="clear" w:pos="9072"/>
              </w:tabs>
              <w:rPr>
                <w:rFonts w:ascii="Arial" w:hAnsi="Arial" w:cs="Arial"/>
              </w:rPr>
            </w:pPr>
            <w:r>
              <w:rPr>
                <w:rFonts w:ascii="Arial" w:hAnsi="Arial"/>
              </w:rPr>
              <w:t xml:space="preserve">At least one dedicated continuing education/specialty training session for each staff member (minimum one day a year) </w:t>
            </w:r>
            <w:r w:rsidR="008B5ECD">
              <w:rPr>
                <w:rFonts w:ascii="Arial" w:hAnsi="Arial"/>
              </w:rPr>
              <w:t>who carries</w:t>
            </w:r>
            <w:r>
              <w:rPr>
                <w:rFonts w:ascii="Arial" w:hAnsi="Arial"/>
              </w:rPr>
              <w:t xml:space="preserve"> out quality-relevant </w:t>
            </w:r>
            <w:r w:rsidR="008B5ECD">
              <w:rPr>
                <w:rFonts w:ascii="Arial" w:hAnsi="Arial"/>
              </w:rPr>
              <w:t>tasks</w:t>
            </w:r>
            <w:r>
              <w:rPr>
                <w:rFonts w:ascii="Arial" w:hAnsi="Arial"/>
              </w:rPr>
              <w:t xml:space="preserve"> for the Oncology Centre. </w:t>
            </w:r>
          </w:p>
        </w:tc>
        <w:tc>
          <w:tcPr>
            <w:tcW w:w="4536" w:type="dxa"/>
          </w:tcPr>
          <w:p w14:paraId="580B0159" w14:textId="77777777" w:rsidR="00817383" w:rsidRPr="000E29CC" w:rsidRDefault="00817383" w:rsidP="00817383">
            <w:pPr>
              <w:pStyle w:val="Kopfzeile"/>
              <w:tabs>
                <w:tab w:val="clear" w:pos="4536"/>
                <w:tab w:val="clear" w:pos="9072"/>
              </w:tabs>
              <w:ind w:left="357"/>
              <w:rPr>
                <w:rFonts w:ascii="Arial" w:hAnsi="Arial" w:cs="Arial"/>
              </w:rPr>
            </w:pPr>
            <w:r>
              <w:rPr>
                <w:rFonts w:ascii="Arial" w:hAnsi="Arial"/>
              </w:rPr>
              <w:t xml:space="preserve"> </w:t>
            </w:r>
          </w:p>
        </w:tc>
        <w:tc>
          <w:tcPr>
            <w:tcW w:w="425" w:type="dxa"/>
          </w:tcPr>
          <w:p w14:paraId="393F9292" w14:textId="77777777" w:rsidR="00817383" w:rsidRPr="000E29CC" w:rsidRDefault="00817383" w:rsidP="00817383">
            <w:pPr>
              <w:rPr>
                <w:rFonts w:ascii="Arial" w:hAnsi="Arial"/>
              </w:rPr>
            </w:pPr>
          </w:p>
        </w:tc>
      </w:tr>
      <w:tr w:rsidR="00817383" w:rsidRPr="00B02DFC" w14:paraId="49338AB8" w14:textId="77777777" w:rsidTr="00215C3A">
        <w:tc>
          <w:tcPr>
            <w:tcW w:w="921" w:type="dxa"/>
          </w:tcPr>
          <w:p w14:paraId="6B0820D8" w14:textId="77777777" w:rsidR="00817383" w:rsidRPr="000E29CC" w:rsidRDefault="00817383" w:rsidP="00817383">
            <w:pPr>
              <w:rPr>
                <w:rFonts w:ascii="Arial" w:hAnsi="Arial"/>
              </w:rPr>
            </w:pPr>
            <w:r>
              <w:rPr>
                <w:rFonts w:ascii="Arial" w:hAnsi="Arial"/>
              </w:rPr>
              <w:t>4.9</w:t>
            </w:r>
          </w:p>
        </w:tc>
        <w:tc>
          <w:tcPr>
            <w:tcW w:w="4394" w:type="dxa"/>
          </w:tcPr>
          <w:p w14:paraId="31E0E87E" w14:textId="77777777" w:rsidR="00817383" w:rsidRPr="000E29CC" w:rsidRDefault="00817383" w:rsidP="00817383">
            <w:pPr>
              <w:pStyle w:val="Einrckung"/>
              <w:ind w:left="0"/>
              <w:jc w:val="left"/>
              <w:rPr>
                <w:rFonts w:cs="Arial"/>
                <w:sz w:val="20"/>
              </w:rPr>
            </w:pPr>
            <w:r>
              <w:rPr>
                <w:sz w:val="20"/>
              </w:rPr>
              <w:t>Quality circles</w:t>
            </w:r>
          </w:p>
          <w:p w14:paraId="1C440484" w14:textId="77777777" w:rsidR="00817383" w:rsidRPr="000E29CC" w:rsidRDefault="00817383" w:rsidP="00817383">
            <w:pPr>
              <w:pStyle w:val="Kopfzeile"/>
              <w:numPr>
                <w:ilvl w:val="0"/>
                <w:numId w:val="1"/>
              </w:numPr>
              <w:tabs>
                <w:tab w:val="clear" w:pos="4536"/>
                <w:tab w:val="clear" w:pos="9072"/>
              </w:tabs>
              <w:rPr>
                <w:rFonts w:ascii="Arial" w:hAnsi="Arial" w:cs="Arial"/>
              </w:rPr>
            </w:pPr>
            <w:r>
              <w:rPr>
                <w:rFonts w:ascii="Arial" w:hAnsi="Arial"/>
              </w:rPr>
              <w:t>Staff are to stage or take part in at least three quality circles a year in which oncological topics are addressed.</w:t>
            </w:r>
          </w:p>
          <w:p w14:paraId="786DEE27" w14:textId="6DFEE929" w:rsidR="00817383" w:rsidRPr="000E29CC" w:rsidRDefault="003A2C7B" w:rsidP="00817383">
            <w:pPr>
              <w:pStyle w:val="Kopfzeile"/>
              <w:numPr>
                <w:ilvl w:val="0"/>
                <w:numId w:val="1"/>
              </w:numPr>
              <w:tabs>
                <w:tab w:val="clear" w:pos="4536"/>
                <w:tab w:val="clear" w:pos="9072"/>
              </w:tabs>
              <w:rPr>
                <w:rFonts w:ascii="Arial" w:hAnsi="Arial" w:cs="Arial"/>
              </w:rPr>
            </w:pPr>
            <w:r>
              <w:rPr>
                <w:rFonts w:ascii="Arial" w:hAnsi="Arial"/>
              </w:rPr>
              <w:t xml:space="preserve">Scheduling, </w:t>
            </w:r>
            <w:proofErr w:type="gramStart"/>
            <w:r>
              <w:rPr>
                <w:rFonts w:ascii="Arial" w:hAnsi="Arial"/>
              </w:rPr>
              <w:t>e.g.</w:t>
            </w:r>
            <w:proofErr w:type="gramEnd"/>
            <w:r>
              <w:rPr>
                <w:rFonts w:ascii="Arial" w:hAnsi="Arial"/>
              </w:rPr>
              <w:t xml:space="preserve"> in </w:t>
            </w:r>
            <w:r w:rsidR="005B4052">
              <w:rPr>
                <w:rFonts w:ascii="Arial" w:hAnsi="Arial"/>
              </w:rPr>
              <w:t>training</w:t>
            </w:r>
            <w:r>
              <w:rPr>
                <w:rFonts w:ascii="Arial" w:hAnsi="Arial"/>
              </w:rPr>
              <w:t xml:space="preserve"> plan</w:t>
            </w:r>
          </w:p>
          <w:p w14:paraId="2C5642D5" w14:textId="77777777" w:rsidR="00817383" w:rsidRPr="000E29CC" w:rsidRDefault="00817383" w:rsidP="00817383">
            <w:pPr>
              <w:pStyle w:val="Kopfzeile"/>
              <w:numPr>
                <w:ilvl w:val="0"/>
                <w:numId w:val="1"/>
              </w:numPr>
              <w:tabs>
                <w:tab w:val="clear" w:pos="4536"/>
                <w:tab w:val="clear" w:pos="9072"/>
              </w:tabs>
              <w:rPr>
                <w:rFonts w:ascii="Arial" w:hAnsi="Arial" w:cs="Arial"/>
              </w:rPr>
            </w:pPr>
            <w:r>
              <w:rPr>
                <w:rFonts w:ascii="Arial" w:hAnsi="Arial"/>
              </w:rPr>
              <w:t>Quality circles are to be documented.</w:t>
            </w:r>
          </w:p>
          <w:p w14:paraId="044EB82E" w14:textId="77777777" w:rsidR="00817383" w:rsidRPr="000E29CC" w:rsidRDefault="00817383" w:rsidP="00817383">
            <w:pPr>
              <w:pStyle w:val="Kopfzeile"/>
              <w:tabs>
                <w:tab w:val="clear" w:pos="4536"/>
                <w:tab w:val="clear" w:pos="9072"/>
              </w:tabs>
              <w:rPr>
                <w:rFonts w:ascii="Arial" w:hAnsi="Arial" w:cs="Arial"/>
              </w:rPr>
            </w:pPr>
          </w:p>
          <w:p w14:paraId="5AFC652C" w14:textId="77777777" w:rsidR="00817383" w:rsidRPr="000E29CC" w:rsidRDefault="00817383" w:rsidP="00B03554">
            <w:pPr>
              <w:pStyle w:val="Einrckung"/>
              <w:ind w:left="0"/>
              <w:jc w:val="left"/>
              <w:rPr>
                <w:rFonts w:cs="Arial"/>
                <w:sz w:val="20"/>
              </w:rPr>
            </w:pPr>
            <w:r>
              <w:rPr>
                <w:sz w:val="20"/>
              </w:rPr>
              <w:t>Participation in the quality circles organised centrally by the Oncology Centre is recognised (see “Catalogue of Requirements Section 1.2.14 Interdisciplinary Work”).</w:t>
            </w:r>
          </w:p>
          <w:p w14:paraId="1FC2261F" w14:textId="77777777" w:rsidR="00D27828" w:rsidRPr="000E29CC" w:rsidRDefault="00D27828" w:rsidP="00D74AFF">
            <w:pPr>
              <w:rPr>
                <w:rFonts w:ascii="Arial" w:hAnsi="Arial" w:cs="Arial"/>
                <w:sz w:val="15"/>
                <w:szCs w:val="15"/>
              </w:rPr>
            </w:pPr>
          </w:p>
        </w:tc>
        <w:tc>
          <w:tcPr>
            <w:tcW w:w="4536" w:type="dxa"/>
          </w:tcPr>
          <w:p w14:paraId="763D44A2" w14:textId="77777777" w:rsidR="00817383" w:rsidRPr="000E29CC" w:rsidRDefault="00817383" w:rsidP="00817383">
            <w:pPr>
              <w:rPr>
                <w:rFonts w:ascii="Arial" w:hAnsi="Arial" w:cs="Arial"/>
              </w:rPr>
            </w:pPr>
          </w:p>
        </w:tc>
        <w:tc>
          <w:tcPr>
            <w:tcW w:w="425" w:type="dxa"/>
          </w:tcPr>
          <w:p w14:paraId="277EDEBC" w14:textId="77777777" w:rsidR="00817383" w:rsidRPr="000E29CC" w:rsidRDefault="00817383" w:rsidP="00817383">
            <w:pPr>
              <w:rPr>
                <w:rFonts w:ascii="Arial" w:hAnsi="Arial"/>
              </w:rPr>
            </w:pPr>
          </w:p>
        </w:tc>
      </w:tr>
    </w:tbl>
    <w:p w14:paraId="595D8611" w14:textId="77777777" w:rsidR="004C04EF" w:rsidRPr="000E29CC" w:rsidRDefault="004C04EF" w:rsidP="00854E56">
      <w:pPr>
        <w:pStyle w:val="Kopfzeile"/>
        <w:tabs>
          <w:tab w:val="clear" w:pos="4536"/>
          <w:tab w:val="clear" w:pos="9072"/>
        </w:tabs>
        <w:rPr>
          <w:rFonts w:ascii="Arial" w:hAnsi="Arial"/>
        </w:rPr>
      </w:pPr>
    </w:p>
    <w:p w14:paraId="73ED101E" w14:textId="77777777" w:rsidR="000F3AB9" w:rsidRPr="000E29CC" w:rsidRDefault="000F3AB9" w:rsidP="00854E56">
      <w:pPr>
        <w:pStyle w:val="Kopfzeile"/>
        <w:tabs>
          <w:tab w:val="clear" w:pos="4536"/>
          <w:tab w:val="clear" w:pos="9072"/>
        </w:tabs>
        <w:rPr>
          <w:rFonts w:ascii="Arial" w:hAnsi="Arial"/>
        </w:rPr>
      </w:pPr>
    </w:p>
    <w:p w14:paraId="689035D9" w14:textId="77777777" w:rsidR="004C04EF" w:rsidRPr="000E29CC" w:rsidRDefault="004C04EF" w:rsidP="00854E56">
      <w:pPr>
        <w:pStyle w:val="Kopfzeile"/>
        <w:tabs>
          <w:tab w:val="clear" w:pos="4536"/>
          <w:tab w:val="clear" w:pos="9072"/>
        </w:tabs>
        <w:rPr>
          <w:rFonts w:ascii="Arial" w:hAnsi="Arial"/>
        </w:rPr>
      </w:pPr>
    </w:p>
    <w:p w14:paraId="7F6EB5D9" w14:textId="77777777" w:rsidR="004C04EF" w:rsidRPr="000E29CC" w:rsidRDefault="004C04EF" w:rsidP="00854E56">
      <w:pPr>
        <w:pStyle w:val="Kopfzeile"/>
        <w:tabs>
          <w:tab w:val="clear" w:pos="4536"/>
          <w:tab w:val="clear" w:pos="9072"/>
        </w:tabs>
        <w:rPr>
          <w:rFonts w:ascii="Arial" w:hAnsi="Arial"/>
        </w:rPr>
      </w:pPr>
      <w:r>
        <w:rPr>
          <w:rFonts w:ascii="Arial" w:hAnsi="Arial"/>
          <w:b/>
        </w:rPr>
        <w:t>5</w:t>
      </w:r>
      <w:r>
        <w:tab/>
      </w:r>
      <w:r>
        <w:rPr>
          <w:rFonts w:ascii="Arial" w:hAnsi="Arial"/>
          <w:b/>
        </w:rPr>
        <w:t>Surgical Oncology</w:t>
      </w:r>
    </w:p>
    <w:p w14:paraId="554334E0" w14:textId="77777777" w:rsidR="004C04EF" w:rsidRPr="000E29CC" w:rsidRDefault="004C04EF" w:rsidP="00854E56">
      <w:pPr>
        <w:pStyle w:val="Kopfzeile"/>
        <w:tabs>
          <w:tab w:val="clear" w:pos="4536"/>
          <w:tab w:val="clear" w:pos="9072"/>
        </w:tabs>
        <w:rPr>
          <w:rFonts w:ascii="Arial" w:hAnsi="Arial"/>
        </w:rPr>
      </w:pPr>
    </w:p>
    <w:p w14:paraId="0E5056B6" w14:textId="77777777" w:rsidR="004C04EF" w:rsidRPr="000E29CC" w:rsidRDefault="004C04EF" w:rsidP="00854E56">
      <w:pPr>
        <w:pStyle w:val="Kopfzeile"/>
        <w:tabs>
          <w:tab w:val="clear" w:pos="4536"/>
          <w:tab w:val="clear" w:pos="9072"/>
        </w:tabs>
        <w:rPr>
          <w:rFonts w:ascii="Arial" w:hAnsi="Arial"/>
          <w:sz w:val="2"/>
          <w:szCs w:val="2"/>
        </w:rPr>
      </w:pPr>
    </w:p>
    <w:p w14:paraId="3B1B35B8" w14:textId="77777777" w:rsidR="004C04EF" w:rsidRPr="000E29CC" w:rsidRDefault="004C04EF" w:rsidP="00854E56">
      <w:pPr>
        <w:pStyle w:val="Kopfzeile"/>
        <w:tabs>
          <w:tab w:val="clear" w:pos="4536"/>
          <w:tab w:val="clear" w:pos="9072"/>
        </w:tabs>
        <w:rPr>
          <w:rFonts w:ascii="Arial" w:hAnsi="Arial"/>
          <w:sz w:val="2"/>
          <w:szCs w:val="2"/>
        </w:rPr>
      </w:pPr>
    </w:p>
    <w:p w14:paraId="1DE8B720" w14:textId="77777777" w:rsidR="004C04EF" w:rsidRPr="000E29CC" w:rsidRDefault="004C04EF" w:rsidP="00854E56">
      <w:pPr>
        <w:pStyle w:val="Kopfzeile"/>
        <w:tabs>
          <w:tab w:val="clear" w:pos="4536"/>
          <w:tab w:val="clear" w:pos="9072"/>
        </w:tabs>
        <w:rPr>
          <w:rFonts w:ascii="Arial" w:hAnsi="Arial"/>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8E0118" w:rsidRPr="000E29CC" w14:paraId="2E35D191" w14:textId="77777777" w:rsidTr="008C04BB">
        <w:trPr>
          <w:cantSplit/>
          <w:trHeight w:val="446"/>
          <w:tblHeader/>
        </w:trPr>
        <w:tc>
          <w:tcPr>
            <w:tcW w:w="10276" w:type="dxa"/>
            <w:gridSpan w:val="4"/>
            <w:tcBorders>
              <w:top w:val="nil"/>
              <w:left w:val="nil"/>
              <w:bottom w:val="nil"/>
              <w:right w:val="nil"/>
            </w:tcBorders>
          </w:tcPr>
          <w:p w14:paraId="03C613F4" w14:textId="28D72258" w:rsidR="00956BB5" w:rsidRPr="000E29CC" w:rsidRDefault="00956BB5" w:rsidP="004C04EF">
            <w:pPr>
              <w:pStyle w:val="Kopfzeile"/>
              <w:tabs>
                <w:tab w:val="clear" w:pos="4536"/>
                <w:tab w:val="clear" w:pos="9072"/>
              </w:tabs>
              <w:rPr>
                <w:rFonts w:ascii="Arial" w:hAnsi="Arial"/>
                <w:b/>
              </w:rPr>
            </w:pPr>
            <w:r>
              <w:rPr>
                <w:rFonts w:ascii="Arial" w:hAnsi="Arial"/>
                <w:b/>
              </w:rPr>
              <w:t>5.1</w:t>
            </w:r>
            <w:r>
              <w:tab/>
            </w:r>
            <w:proofErr w:type="gramStart"/>
            <w:r w:rsidR="009B26E5">
              <w:rPr>
                <w:rFonts w:ascii="Arial" w:hAnsi="Arial"/>
                <w:b/>
              </w:rPr>
              <w:t>Multi</w:t>
            </w:r>
            <w:r w:rsidR="0091698C">
              <w:rPr>
                <w:rFonts w:ascii="Arial" w:hAnsi="Arial"/>
                <w:b/>
              </w:rPr>
              <w:t>-organ</w:t>
            </w:r>
            <w:proofErr w:type="gramEnd"/>
            <w:r>
              <w:rPr>
                <w:rFonts w:ascii="Arial" w:hAnsi="Arial"/>
                <w:b/>
              </w:rPr>
              <w:t xml:space="preserve"> surgical therapy</w:t>
            </w:r>
          </w:p>
          <w:p w14:paraId="60F83C7F" w14:textId="77777777" w:rsidR="0096508B" w:rsidRPr="000E29CC" w:rsidRDefault="0096508B" w:rsidP="008E0118">
            <w:pPr>
              <w:pStyle w:val="Kopfzeile"/>
              <w:tabs>
                <w:tab w:val="clear" w:pos="4536"/>
                <w:tab w:val="clear" w:pos="9072"/>
              </w:tabs>
              <w:rPr>
                <w:rFonts w:ascii="Arial" w:hAnsi="Arial"/>
              </w:rPr>
            </w:pPr>
          </w:p>
        </w:tc>
      </w:tr>
      <w:tr w:rsidR="0096508B" w:rsidRPr="00B02DFC" w14:paraId="207BC203" w14:textId="77777777" w:rsidTr="008C04BB">
        <w:trPr>
          <w:tblHeader/>
        </w:trPr>
        <w:tc>
          <w:tcPr>
            <w:tcW w:w="921" w:type="dxa"/>
            <w:tcBorders>
              <w:top w:val="single" w:sz="4" w:space="0" w:color="auto"/>
              <w:left w:val="single" w:sz="4" w:space="0" w:color="auto"/>
            </w:tcBorders>
          </w:tcPr>
          <w:p w14:paraId="61B58410" w14:textId="77777777" w:rsidR="0096508B" w:rsidRPr="000E29CC" w:rsidRDefault="007F550C" w:rsidP="003C538A">
            <w:pPr>
              <w:pStyle w:val="Kopfzeile"/>
              <w:tabs>
                <w:tab w:val="clear" w:pos="4536"/>
                <w:tab w:val="clear" w:pos="9072"/>
              </w:tabs>
              <w:jc w:val="center"/>
              <w:rPr>
                <w:rFonts w:ascii="Arial" w:hAnsi="Arial"/>
              </w:rPr>
            </w:pPr>
            <w:r>
              <w:rPr>
                <w:rFonts w:ascii="Arial" w:hAnsi="Arial"/>
              </w:rPr>
              <w:t>Section</w:t>
            </w:r>
          </w:p>
        </w:tc>
        <w:tc>
          <w:tcPr>
            <w:tcW w:w="4394" w:type="dxa"/>
            <w:tcBorders>
              <w:top w:val="single" w:sz="4" w:space="0" w:color="auto"/>
            </w:tcBorders>
          </w:tcPr>
          <w:p w14:paraId="0B98323B" w14:textId="77777777" w:rsidR="0096508B" w:rsidRPr="000E29CC" w:rsidRDefault="00817383" w:rsidP="00817383">
            <w:pPr>
              <w:jc w:val="center"/>
              <w:rPr>
                <w:rFonts w:ascii="Arial" w:hAnsi="Arial"/>
              </w:rPr>
            </w:pPr>
            <w:r>
              <w:rPr>
                <w:rFonts w:ascii="Arial" w:hAnsi="Arial"/>
              </w:rPr>
              <w:t>Requirements</w:t>
            </w:r>
          </w:p>
        </w:tc>
        <w:tc>
          <w:tcPr>
            <w:tcW w:w="4536" w:type="dxa"/>
            <w:tcBorders>
              <w:top w:val="single" w:sz="4" w:space="0" w:color="auto"/>
            </w:tcBorders>
          </w:tcPr>
          <w:p w14:paraId="68CBC1CB" w14:textId="77777777" w:rsidR="0096508B" w:rsidRPr="000E29CC" w:rsidRDefault="00817383" w:rsidP="002919C9">
            <w:pPr>
              <w:jc w:val="center"/>
              <w:rPr>
                <w:rFonts w:ascii="Arial" w:hAnsi="Arial"/>
              </w:rPr>
            </w:pPr>
            <w:r>
              <w:rPr>
                <w:rFonts w:ascii="Arial" w:hAnsi="Arial"/>
              </w:rPr>
              <w:t>Explanatory remarks of the Oncology Centre</w:t>
            </w:r>
          </w:p>
        </w:tc>
        <w:tc>
          <w:tcPr>
            <w:tcW w:w="425" w:type="dxa"/>
            <w:tcBorders>
              <w:top w:val="single" w:sz="4" w:space="0" w:color="auto"/>
            </w:tcBorders>
          </w:tcPr>
          <w:p w14:paraId="6BD68A12" w14:textId="77777777" w:rsidR="0096508B" w:rsidRPr="000E29CC" w:rsidRDefault="0096508B" w:rsidP="008E0118">
            <w:pPr>
              <w:rPr>
                <w:rFonts w:ascii="Arial" w:hAnsi="Arial"/>
              </w:rPr>
            </w:pPr>
          </w:p>
        </w:tc>
      </w:tr>
      <w:tr w:rsidR="0096508B" w:rsidRPr="00B02DFC" w14:paraId="445551C8" w14:textId="77777777" w:rsidTr="008C04BB">
        <w:tc>
          <w:tcPr>
            <w:tcW w:w="921" w:type="dxa"/>
          </w:tcPr>
          <w:p w14:paraId="46CEAF1A" w14:textId="77777777" w:rsidR="0096508B" w:rsidRPr="000E29CC" w:rsidRDefault="0096508B" w:rsidP="003C538A">
            <w:pPr>
              <w:rPr>
                <w:rFonts w:ascii="Arial" w:hAnsi="Arial"/>
              </w:rPr>
            </w:pPr>
            <w:r>
              <w:rPr>
                <w:rFonts w:ascii="Arial" w:hAnsi="Arial"/>
              </w:rPr>
              <w:t>5.1.1</w:t>
            </w:r>
          </w:p>
        </w:tc>
        <w:tc>
          <w:tcPr>
            <w:tcW w:w="4394" w:type="dxa"/>
          </w:tcPr>
          <w:p w14:paraId="02205343" w14:textId="77777777" w:rsidR="0096508B" w:rsidRPr="000E29CC" w:rsidRDefault="00011472" w:rsidP="00B47ABF">
            <w:pPr>
              <w:pStyle w:val="Kopfzeile"/>
              <w:tabs>
                <w:tab w:val="clear" w:pos="4536"/>
                <w:tab w:val="clear" w:pos="9072"/>
              </w:tabs>
              <w:rPr>
                <w:rFonts w:ascii="Arial" w:hAnsi="Arial" w:cs="Arial"/>
              </w:rPr>
            </w:pPr>
            <w:r>
              <w:rPr>
                <w:rFonts w:ascii="Arial" w:hAnsi="Arial"/>
              </w:rPr>
              <w:t>The statements below refer to the following cooperation partners:</w:t>
            </w:r>
          </w:p>
          <w:p w14:paraId="2D26EA83" w14:textId="77777777" w:rsidR="0096508B" w:rsidRPr="000E29CC" w:rsidRDefault="0096508B" w:rsidP="00B47ABF">
            <w:pPr>
              <w:pStyle w:val="Kopfzeile"/>
              <w:tabs>
                <w:tab w:val="clear" w:pos="4536"/>
                <w:tab w:val="clear" w:pos="9072"/>
              </w:tabs>
              <w:rPr>
                <w:rFonts w:ascii="Arial" w:hAnsi="Arial" w:cs="Arial"/>
              </w:rPr>
            </w:pPr>
          </w:p>
          <w:p w14:paraId="48FF6DC5" w14:textId="77777777" w:rsidR="0096508B" w:rsidRPr="000E29CC" w:rsidRDefault="007D314C" w:rsidP="00B47ABF">
            <w:pPr>
              <w:pStyle w:val="Kopfzeile"/>
              <w:tabs>
                <w:tab w:val="clear" w:pos="4536"/>
                <w:tab w:val="clear" w:pos="9072"/>
              </w:tabs>
              <w:rPr>
                <w:rFonts w:ascii="Arial" w:hAnsi="Arial" w:cs="Arial"/>
              </w:rPr>
            </w:pPr>
            <w:r>
              <w:rPr>
                <w:rFonts w:ascii="Arial" w:hAnsi="Arial"/>
              </w:rPr>
              <w:t>General remark</w:t>
            </w:r>
          </w:p>
          <w:p w14:paraId="0A2308AB" w14:textId="77777777" w:rsidR="0096508B" w:rsidRPr="000E29CC" w:rsidRDefault="00F50706" w:rsidP="00F50706">
            <w:pPr>
              <w:rPr>
                <w:rFonts w:ascii="Arial" w:hAnsi="Arial"/>
              </w:rPr>
            </w:pPr>
            <w:r>
              <w:rPr>
                <w:rFonts w:ascii="Arial" w:hAnsi="Arial"/>
              </w:rPr>
              <w:t>Each of the cooperation partners of the Oncology Centre in the field of surgery must prove that it meets the requirements in this section of the Catalogue. Hence, each cooperation partner from this specialty is to process this section in detail or to make specific statements in this section.</w:t>
            </w:r>
          </w:p>
        </w:tc>
        <w:tc>
          <w:tcPr>
            <w:tcW w:w="4536" w:type="dxa"/>
          </w:tcPr>
          <w:p w14:paraId="7D104363" w14:textId="77777777" w:rsidR="00377C68" w:rsidRPr="000E29CC" w:rsidRDefault="00011472" w:rsidP="00011472">
            <w:pPr>
              <w:ind w:left="23"/>
              <w:rPr>
                <w:rFonts w:ascii="Arial" w:hAnsi="Arial"/>
              </w:rPr>
            </w:pPr>
            <w:r>
              <w:rPr>
                <w:rFonts w:ascii="Arial" w:hAnsi="Arial"/>
              </w:rPr>
              <w:t xml:space="preserve"> </w:t>
            </w:r>
          </w:p>
        </w:tc>
        <w:tc>
          <w:tcPr>
            <w:tcW w:w="425" w:type="dxa"/>
          </w:tcPr>
          <w:p w14:paraId="73F620CD" w14:textId="77777777" w:rsidR="0096508B" w:rsidRPr="000E29CC" w:rsidRDefault="0096508B" w:rsidP="003C538A">
            <w:pPr>
              <w:ind w:left="23"/>
              <w:rPr>
                <w:rFonts w:ascii="Arial" w:hAnsi="Arial"/>
              </w:rPr>
            </w:pPr>
          </w:p>
        </w:tc>
      </w:tr>
      <w:tr w:rsidR="0096508B" w:rsidRPr="00B02DFC" w14:paraId="584071D4" w14:textId="77777777" w:rsidTr="008C04BB">
        <w:tc>
          <w:tcPr>
            <w:tcW w:w="921" w:type="dxa"/>
          </w:tcPr>
          <w:p w14:paraId="182F427F" w14:textId="77777777" w:rsidR="0096508B" w:rsidRPr="000E29CC" w:rsidRDefault="0096508B" w:rsidP="003C538A">
            <w:pPr>
              <w:jc w:val="both"/>
              <w:rPr>
                <w:rFonts w:ascii="Arial" w:hAnsi="Arial"/>
              </w:rPr>
            </w:pPr>
            <w:r>
              <w:rPr>
                <w:rFonts w:ascii="Arial" w:hAnsi="Arial"/>
              </w:rPr>
              <w:t>5.1.2.</w:t>
            </w:r>
          </w:p>
        </w:tc>
        <w:tc>
          <w:tcPr>
            <w:tcW w:w="4394" w:type="dxa"/>
          </w:tcPr>
          <w:p w14:paraId="6816B7A2" w14:textId="77777777" w:rsidR="0096508B" w:rsidRPr="000E29CC" w:rsidRDefault="00011472" w:rsidP="00B47ABF">
            <w:pPr>
              <w:rPr>
                <w:rFonts w:ascii="Arial" w:hAnsi="Arial" w:cs="Arial"/>
              </w:rPr>
            </w:pPr>
            <w:r>
              <w:rPr>
                <w:rFonts w:ascii="Arial" w:hAnsi="Arial"/>
              </w:rPr>
              <w:t>Specialists</w:t>
            </w:r>
          </w:p>
          <w:p w14:paraId="4A8FB637" w14:textId="1AE78A4B" w:rsidR="0096508B" w:rsidRPr="000E29CC" w:rsidRDefault="00011472" w:rsidP="00DE5DF8">
            <w:pPr>
              <w:pStyle w:val="Kopfzeile"/>
              <w:numPr>
                <w:ilvl w:val="0"/>
                <w:numId w:val="1"/>
              </w:numPr>
              <w:tabs>
                <w:tab w:val="clear" w:pos="4536"/>
                <w:tab w:val="clear" w:pos="9072"/>
              </w:tabs>
              <w:rPr>
                <w:rFonts w:ascii="Arial" w:hAnsi="Arial" w:cs="Arial"/>
              </w:rPr>
            </w:pPr>
            <w:r>
              <w:rPr>
                <w:rFonts w:ascii="Arial" w:hAnsi="Arial"/>
              </w:rPr>
              <w:t xml:space="preserve">At least one specialist for visceral surgery </w:t>
            </w:r>
            <w:r w:rsidR="00F90C73">
              <w:rPr>
                <w:rFonts w:ascii="Arial" w:hAnsi="Arial"/>
              </w:rPr>
              <w:t>C</w:t>
            </w:r>
            <w:r>
              <w:rPr>
                <w:rFonts w:ascii="Arial" w:hAnsi="Arial"/>
              </w:rPr>
              <w:t>over staff member with equivalent qualifications is to be d</w:t>
            </w:r>
            <w:r w:rsidR="00F90C73">
              <w:rPr>
                <w:rFonts w:ascii="Arial" w:hAnsi="Arial"/>
              </w:rPr>
              <w:t>esignated</w:t>
            </w:r>
            <w:r>
              <w:rPr>
                <w:rFonts w:ascii="Arial" w:hAnsi="Arial"/>
              </w:rPr>
              <w:t xml:space="preserve"> in writing.</w:t>
            </w:r>
          </w:p>
          <w:p w14:paraId="064E3932" w14:textId="7756A65F" w:rsidR="0096508B" w:rsidRPr="000E29CC" w:rsidRDefault="00011472" w:rsidP="008F6A2B">
            <w:pPr>
              <w:pStyle w:val="Kopfzeile"/>
              <w:numPr>
                <w:ilvl w:val="0"/>
                <w:numId w:val="1"/>
              </w:numPr>
              <w:tabs>
                <w:tab w:val="clear" w:pos="4536"/>
                <w:tab w:val="clear" w:pos="9072"/>
              </w:tabs>
              <w:rPr>
                <w:rFonts w:ascii="Arial" w:hAnsi="Arial" w:cs="Arial"/>
              </w:rPr>
            </w:pPr>
            <w:r>
              <w:rPr>
                <w:rFonts w:ascii="Arial" w:hAnsi="Arial"/>
              </w:rPr>
              <w:lastRenderedPageBreak/>
              <w:t xml:space="preserve">Specialists are to be </w:t>
            </w:r>
            <w:r w:rsidR="008F6A2B">
              <w:rPr>
                <w:rFonts w:ascii="Arial" w:hAnsi="Arial"/>
              </w:rPr>
              <w:t>designated</w:t>
            </w:r>
            <w:r>
              <w:rPr>
                <w:rFonts w:ascii="Arial" w:hAnsi="Arial"/>
              </w:rPr>
              <w:t xml:space="preserve"> by name. If necessary </w:t>
            </w:r>
            <w:r w:rsidR="00F90C73">
              <w:rPr>
                <w:rFonts w:ascii="Arial" w:hAnsi="Arial"/>
              </w:rPr>
              <w:t xml:space="preserve">documented in </w:t>
            </w:r>
            <w:r>
              <w:rPr>
                <w:rFonts w:ascii="Arial" w:hAnsi="Arial"/>
              </w:rPr>
              <w:t>a cooperation agreement</w:t>
            </w:r>
          </w:p>
        </w:tc>
        <w:tc>
          <w:tcPr>
            <w:tcW w:w="4536" w:type="dxa"/>
          </w:tcPr>
          <w:p w14:paraId="01F4E525" w14:textId="77777777" w:rsidR="00275896" w:rsidRPr="000E29CC" w:rsidRDefault="00275896" w:rsidP="00A02F34">
            <w:pPr>
              <w:pStyle w:val="Kopfzeile"/>
              <w:tabs>
                <w:tab w:val="clear" w:pos="4536"/>
                <w:tab w:val="clear" w:pos="9072"/>
                <w:tab w:val="left" w:pos="214"/>
              </w:tabs>
              <w:jc w:val="both"/>
              <w:rPr>
                <w:rFonts w:ascii="Arial" w:hAnsi="Arial" w:cs="Arial"/>
              </w:rPr>
            </w:pPr>
          </w:p>
        </w:tc>
        <w:tc>
          <w:tcPr>
            <w:tcW w:w="425" w:type="dxa"/>
          </w:tcPr>
          <w:p w14:paraId="2B0775D7" w14:textId="77777777" w:rsidR="0096508B" w:rsidRPr="000E29CC" w:rsidRDefault="0096508B" w:rsidP="003C538A">
            <w:pPr>
              <w:ind w:left="23"/>
              <w:jc w:val="both"/>
              <w:rPr>
                <w:rFonts w:ascii="Arial" w:hAnsi="Arial"/>
              </w:rPr>
            </w:pPr>
          </w:p>
        </w:tc>
      </w:tr>
      <w:tr w:rsidR="0096508B" w:rsidRPr="00EC03DB" w14:paraId="4066C8AA" w14:textId="77777777" w:rsidTr="008C04BB">
        <w:tc>
          <w:tcPr>
            <w:tcW w:w="921" w:type="dxa"/>
          </w:tcPr>
          <w:p w14:paraId="3B5BAFC0" w14:textId="77777777" w:rsidR="0096508B" w:rsidRPr="000E29CC" w:rsidRDefault="0096508B" w:rsidP="003C538A">
            <w:pPr>
              <w:jc w:val="both"/>
              <w:rPr>
                <w:rFonts w:ascii="Arial" w:hAnsi="Arial"/>
              </w:rPr>
            </w:pPr>
            <w:r>
              <w:rPr>
                <w:rFonts w:ascii="Arial" w:hAnsi="Arial"/>
              </w:rPr>
              <w:t>5.1.3</w:t>
            </w:r>
          </w:p>
        </w:tc>
        <w:tc>
          <w:tcPr>
            <w:tcW w:w="4394" w:type="dxa"/>
          </w:tcPr>
          <w:p w14:paraId="47723B81" w14:textId="77777777" w:rsidR="0096508B" w:rsidRPr="000E29CC" w:rsidRDefault="00011472" w:rsidP="00B47ABF">
            <w:pPr>
              <w:pStyle w:val="Kopfzeile"/>
              <w:tabs>
                <w:tab w:val="clear" w:pos="4536"/>
                <w:tab w:val="clear" w:pos="9072"/>
                <w:tab w:val="left" w:pos="1720"/>
              </w:tabs>
              <w:rPr>
                <w:rFonts w:ascii="Arial" w:hAnsi="Arial" w:cs="Arial"/>
              </w:rPr>
            </w:pPr>
            <w:r>
              <w:rPr>
                <w:rFonts w:ascii="Arial" w:hAnsi="Arial"/>
              </w:rPr>
              <w:t>Availability/On call</w:t>
            </w:r>
          </w:p>
          <w:p w14:paraId="0461AD24" w14:textId="77777777" w:rsidR="0096508B" w:rsidRPr="000E29CC" w:rsidRDefault="0096508B" w:rsidP="00DE5DF8">
            <w:pPr>
              <w:pStyle w:val="Kopfzeile"/>
              <w:numPr>
                <w:ilvl w:val="0"/>
                <w:numId w:val="1"/>
              </w:numPr>
              <w:tabs>
                <w:tab w:val="clear" w:pos="4536"/>
                <w:tab w:val="clear" w:pos="9072"/>
              </w:tabs>
              <w:rPr>
                <w:rFonts w:ascii="Arial" w:hAnsi="Arial" w:cs="Arial"/>
              </w:rPr>
            </w:pPr>
            <w:r>
              <w:rPr>
                <w:rFonts w:ascii="Arial" w:hAnsi="Arial"/>
              </w:rPr>
              <w:t>24h-availability of a surgical specialist including weekends and public holidays</w:t>
            </w:r>
          </w:p>
          <w:p w14:paraId="323BF96C" w14:textId="77777777" w:rsidR="0096508B" w:rsidRPr="000E29CC" w:rsidRDefault="00011472" w:rsidP="00011472">
            <w:pPr>
              <w:pStyle w:val="Kopfzeile"/>
              <w:numPr>
                <w:ilvl w:val="0"/>
                <w:numId w:val="1"/>
              </w:numPr>
              <w:tabs>
                <w:tab w:val="clear" w:pos="4536"/>
                <w:tab w:val="clear" w:pos="9072"/>
              </w:tabs>
              <w:rPr>
                <w:rFonts w:ascii="Arial" w:hAnsi="Arial" w:cs="Arial"/>
              </w:rPr>
            </w:pPr>
            <w:proofErr w:type="gramStart"/>
            <w:r>
              <w:rPr>
                <w:rFonts w:ascii="Arial" w:hAnsi="Arial"/>
              </w:rPr>
              <w:t>24 hour</w:t>
            </w:r>
            <w:proofErr w:type="gramEnd"/>
            <w:r>
              <w:rPr>
                <w:rFonts w:ascii="Arial" w:hAnsi="Arial"/>
              </w:rPr>
              <w:t xml:space="preserve"> emergency surgical care must be guaranteed.</w:t>
            </w:r>
          </w:p>
        </w:tc>
        <w:tc>
          <w:tcPr>
            <w:tcW w:w="4536" w:type="dxa"/>
          </w:tcPr>
          <w:p w14:paraId="41DC78AE" w14:textId="77777777" w:rsidR="0096508B" w:rsidRPr="000E29CC" w:rsidRDefault="0096508B" w:rsidP="003C538A">
            <w:pPr>
              <w:jc w:val="both"/>
              <w:rPr>
                <w:rFonts w:ascii="Arial" w:hAnsi="Arial"/>
              </w:rPr>
            </w:pPr>
          </w:p>
        </w:tc>
        <w:tc>
          <w:tcPr>
            <w:tcW w:w="425" w:type="dxa"/>
          </w:tcPr>
          <w:p w14:paraId="420E79E3" w14:textId="77777777" w:rsidR="0096508B" w:rsidRPr="000E29CC" w:rsidRDefault="0096508B" w:rsidP="003C538A">
            <w:pPr>
              <w:ind w:left="23"/>
              <w:jc w:val="both"/>
              <w:rPr>
                <w:rFonts w:ascii="Arial" w:hAnsi="Arial"/>
              </w:rPr>
            </w:pPr>
          </w:p>
        </w:tc>
      </w:tr>
      <w:tr w:rsidR="0096508B" w:rsidRPr="00B02DFC" w14:paraId="5FE2A9B9" w14:textId="77777777" w:rsidTr="008C04BB">
        <w:tc>
          <w:tcPr>
            <w:tcW w:w="921" w:type="dxa"/>
          </w:tcPr>
          <w:p w14:paraId="422CFB5F" w14:textId="77777777" w:rsidR="0096508B" w:rsidRPr="000E29CC" w:rsidRDefault="0096508B" w:rsidP="003C538A">
            <w:pPr>
              <w:jc w:val="both"/>
              <w:rPr>
                <w:rFonts w:ascii="Arial" w:hAnsi="Arial"/>
              </w:rPr>
            </w:pPr>
            <w:r>
              <w:rPr>
                <w:rFonts w:ascii="Arial" w:hAnsi="Arial"/>
              </w:rPr>
              <w:t>5.1.4</w:t>
            </w:r>
          </w:p>
        </w:tc>
        <w:tc>
          <w:tcPr>
            <w:tcW w:w="4394" w:type="dxa"/>
          </w:tcPr>
          <w:p w14:paraId="52B44EA4" w14:textId="77777777" w:rsidR="008E0118" w:rsidRPr="000E29CC" w:rsidRDefault="00011472" w:rsidP="008E0118">
            <w:pPr>
              <w:pStyle w:val="Kopfzeile"/>
              <w:tabs>
                <w:tab w:val="clear" w:pos="4536"/>
                <w:tab w:val="clear" w:pos="9072"/>
                <w:tab w:val="left" w:pos="1720"/>
              </w:tabs>
              <w:rPr>
                <w:rFonts w:ascii="Arial" w:hAnsi="Arial" w:cs="Arial"/>
              </w:rPr>
            </w:pPr>
            <w:r>
              <w:rPr>
                <w:rFonts w:ascii="Arial" w:hAnsi="Arial"/>
              </w:rPr>
              <w:t>Case numbers surgery</w:t>
            </w:r>
          </w:p>
          <w:p w14:paraId="46D3BCFB" w14:textId="6CE0AA6F" w:rsidR="00932CC6" w:rsidRPr="008C04BB" w:rsidRDefault="00932CC6" w:rsidP="00932CC6">
            <w:pPr>
              <w:pStyle w:val="Listenabsatz"/>
              <w:numPr>
                <w:ilvl w:val="0"/>
                <w:numId w:val="1"/>
              </w:numPr>
              <w:tabs>
                <w:tab w:val="clear" w:pos="357"/>
                <w:tab w:val="left" w:pos="284"/>
                <w:tab w:val="left" w:pos="355"/>
              </w:tabs>
              <w:contextualSpacing w:val="0"/>
              <w:rPr>
                <w:rFonts w:ascii="Arial" w:hAnsi="Arial" w:cs="Arial"/>
              </w:rPr>
            </w:pPr>
            <w:r>
              <w:rPr>
                <w:rFonts w:ascii="Arial" w:hAnsi="Arial"/>
              </w:rPr>
              <w:t xml:space="preserve">The organ-specific requirements are documented </w:t>
            </w:r>
            <w:r w:rsidRPr="008C04BB">
              <w:rPr>
                <w:rFonts w:ascii="Arial" w:hAnsi="Arial"/>
              </w:rPr>
              <w:t>in Section 5.2 of the organ-specific Catalogues of Requirements.</w:t>
            </w:r>
          </w:p>
        </w:tc>
        <w:tc>
          <w:tcPr>
            <w:tcW w:w="4536" w:type="dxa"/>
          </w:tcPr>
          <w:p w14:paraId="4405BF80" w14:textId="77777777" w:rsidR="00692598" w:rsidRPr="000E29CC" w:rsidRDefault="00692598" w:rsidP="00275896">
            <w:pPr>
              <w:jc w:val="both"/>
              <w:rPr>
                <w:rFonts w:ascii="Arial" w:hAnsi="Arial" w:cs="Arial"/>
              </w:rPr>
            </w:pPr>
          </w:p>
        </w:tc>
        <w:tc>
          <w:tcPr>
            <w:tcW w:w="425" w:type="dxa"/>
          </w:tcPr>
          <w:p w14:paraId="2B9074EE" w14:textId="77777777" w:rsidR="0096508B" w:rsidRPr="000E29CC" w:rsidRDefault="0096508B" w:rsidP="003C538A">
            <w:pPr>
              <w:ind w:left="23"/>
              <w:jc w:val="both"/>
              <w:rPr>
                <w:rFonts w:ascii="Arial" w:hAnsi="Arial"/>
              </w:rPr>
            </w:pPr>
          </w:p>
        </w:tc>
      </w:tr>
      <w:tr w:rsidR="0096508B" w:rsidRPr="00B02DFC" w14:paraId="203F4AB4" w14:textId="77777777" w:rsidTr="008C04BB">
        <w:trPr>
          <w:trHeight w:val="1617"/>
        </w:trPr>
        <w:tc>
          <w:tcPr>
            <w:tcW w:w="921" w:type="dxa"/>
          </w:tcPr>
          <w:p w14:paraId="15960131" w14:textId="77777777" w:rsidR="0096508B" w:rsidRPr="000E29CC" w:rsidRDefault="0096508B" w:rsidP="003C538A">
            <w:pPr>
              <w:jc w:val="both"/>
              <w:rPr>
                <w:rFonts w:ascii="Arial" w:hAnsi="Arial"/>
              </w:rPr>
            </w:pPr>
            <w:r>
              <w:rPr>
                <w:rFonts w:ascii="Arial" w:hAnsi="Arial"/>
              </w:rPr>
              <w:t>5.1.5</w:t>
            </w:r>
          </w:p>
        </w:tc>
        <w:tc>
          <w:tcPr>
            <w:tcW w:w="4394" w:type="dxa"/>
          </w:tcPr>
          <w:p w14:paraId="36B86641" w14:textId="77777777" w:rsidR="0096508B" w:rsidRPr="000E29CC" w:rsidRDefault="0096508B" w:rsidP="008E0118">
            <w:pPr>
              <w:pStyle w:val="Kopfzeile"/>
              <w:tabs>
                <w:tab w:val="clear" w:pos="4536"/>
                <w:tab w:val="clear" w:pos="9072"/>
                <w:tab w:val="left" w:pos="1720"/>
              </w:tabs>
              <w:rPr>
                <w:rFonts w:ascii="Arial" w:hAnsi="Arial" w:cs="Arial"/>
              </w:rPr>
            </w:pPr>
            <w:r>
              <w:rPr>
                <w:rFonts w:ascii="Arial" w:hAnsi="Arial"/>
              </w:rPr>
              <w:t>Interdisciplinary approach</w:t>
            </w:r>
          </w:p>
          <w:p w14:paraId="5B37A0F5" w14:textId="382F88BD" w:rsidR="0096508B" w:rsidRPr="000E29CC" w:rsidRDefault="00011472" w:rsidP="00F90C73">
            <w:pPr>
              <w:pStyle w:val="Kopfzeile"/>
              <w:numPr>
                <w:ilvl w:val="0"/>
                <w:numId w:val="1"/>
              </w:numPr>
              <w:tabs>
                <w:tab w:val="clear" w:pos="4536"/>
                <w:tab w:val="clear" w:pos="9072"/>
              </w:tabs>
              <w:rPr>
                <w:rFonts w:ascii="Arial" w:hAnsi="Arial" w:cs="Arial"/>
              </w:rPr>
            </w:pPr>
            <w:r>
              <w:rPr>
                <w:rFonts w:ascii="Arial" w:hAnsi="Arial"/>
              </w:rPr>
              <w:t xml:space="preserve">For every tumour patient at an advanced stage of disease and/or with </w:t>
            </w:r>
            <w:r w:rsidR="00F90C73">
              <w:rPr>
                <w:rFonts w:ascii="Arial" w:hAnsi="Arial"/>
              </w:rPr>
              <w:t>remote</w:t>
            </w:r>
            <w:r>
              <w:rPr>
                <w:rFonts w:ascii="Arial" w:hAnsi="Arial"/>
              </w:rPr>
              <w:t xml:space="preserve"> metastasis, the approach to be adopted is to be planned and documented prior to surgery by the specialist disciplines involved in line with the recommendation of the tumour conference.</w:t>
            </w:r>
          </w:p>
        </w:tc>
        <w:tc>
          <w:tcPr>
            <w:tcW w:w="4536" w:type="dxa"/>
          </w:tcPr>
          <w:p w14:paraId="0026AC94" w14:textId="77777777" w:rsidR="0096508B" w:rsidRPr="000E29CC" w:rsidRDefault="0096508B" w:rsidP="003C538A">
            <w:pPr>
              <w:ind w:left="23"/>
              <w:jc w:val="both"/>
              <w:rPr>
                <w:rFonts w:ascii="Arial" w:hAnsi="Arial"/>
              </w:rPr>
            </w:pPr>
          </w:p>
        </w:tc>
        <w:tc>
          <w:tcPr>
            <w:tcW w:w="425" w:type="dxa"/>
          </w:tcPr>
          <w:p w14:paraId="66B74783" w14:textId="77777777" w:rsidR="0096508B" w:rsidRPr="000E29CC" w:rsidRDefault="0096508B" w:rsidP="003C538A">
            <w:pPr>
              <w:ind w:left="23"/>
              <w:jc w:val="both"/>
              <w:rPr>
                <w:rFonts w:ascii="Arial" w:hAnsi="Arial"/>
              </w:rPr>
            </w:pPr>
          </w:p>
        </w:tc>
      </w:tr>
      <w:tr w:rsidR="008E0118" w:rsidRPr="00B02DFC" w14:paraId="6C172C80" w14:textId="77777777" w:rsidTr="008C04BB">
        <w:trPr>
          <w:trHeight w:val="727"/>
        </w:trPr>
        <w:tc>
          <w:tcPr>
            <w:tcW w:w="921" w:type="dxa"/>
          </w:tcPr>
          <w:p w14:paraId="3721A2A6" w14:textId="77777777" w:rsidR="0096508B" w:rsidRPr="000E29CC" w:rsidRDefault="0096508B" w:rsidP="003C538A">
            <w:pPr>
              <w:jc w:val="both"/>
              <w:rPr>
                <w:rFonts w:ascii="Arial" w:hAnsi="Arial"/>
              </w:rPr>
            </w:pPr>
            <w:r>
              <w:rPr>
                <w:rFonts w:ascii="Arial" w:hAnsi="Arial"/>
              </w:rPr>
              <w:t>5.1.6</w:t>
            </w:r>
          </w:p>
        </w:tc>
        <w:tc>
          <w:tcPr>
            <w:tcW w:w="4394" w:type="dxa"/>
          </w:tcPr>
          <w:p w14:paraId="20698A2E" w14:textId="129D8CEF" w:rsidR="00A02F34" w:rsidRPr="000E29CC" w:rsidRDefault="00521ABB" w:rsidP="008E0118">
            <w:pPr>
              <w:ind w:left="23"/>
              <w:rPr>
                <w:rFonts w:ascii="Arial" w:hAnsi="Arial"/>
              </w:rPr>
            </w:pPr>
            <w:r>
              <w:rPr>
                <w:rFonts w:ascii="Arial" w:hAnsi="Arial"/>
              </w:rPr>
              <w:t>Standard operating procedures</w:t>
            </w:r>
            <w:r w:rsidR="00F90C73">
              <w:rPr>
                <w:rFonts w:ascii="Arial" w:hAnsi="Arial"/>
              </w:rPr>
              <w:t xml:space="preserve"> (SOPs)</w:t>
            </w:r>
          </w:p>
          <w:p w14:paraId="0BE6D251" w14:textId="77777777" w:rsidR="00A02F34" w:rsidRPr="000E29CC" w:rsidRDefault="00DE3FCC" w:rsidP="00DE5DF8">
            <w:pPr>
              <w:pStyle w:val="Kopfzeile"/>
              <w:numPr>
                <w:ilvl w:val="0"/>
                <w:numId w:val="1"/>
              </w:numPr>
              <w:tabs>
                <w:tab w:val="clear" w:pos="4536"/>
                <w:tab w:val="clear" w:pos="9072"/>
              </w:tabs>
              <w:rPr>
                <w:rFonts w:ascii="Arial" w:hAnsi="Arial" w:cs="Arial"/>
              </w:rPr>
            </w:pPr>
            <w:r>
              <w:rPr>
                <w:rFonts w:ascii="Arial" w:hAnsi="Arial"/>
              </w:rPr>
              <w:t>The care concepts for special surgical treatment needs (metastasis, advanced stages of recurrence, etc.) are to be presented (</w:t>
            </w:r>
            <w:proofErr w:type="gramStart"/>
            <w:r>
              <w:rPr>
                <w:rFonts w:ascii="Arial" w:hAnsi="Arial"/>
              </w:rPr>
              <w:t>e.g.</w:t>
            </w:r>
            <w:proofErr w:type="gramEnd"/>
            <w:r>
              <w:rPr>
                <w:rFonts w:ascii="Arial" w:hAnsi="Arial"/>
              </w:rPr>
              <w:t xml:space="preserve"> cooperation urology, neurosurgery, casualty surgery, thoracic surgery, vascular surgery) </w:t>
            </w:r>
          </w:p>
          <w:p w14:paraId="311F2B78" w14:textId="77777777" w:rsidR="00D27828" w:rsidRPr="000E29CC" w:rsidRDefault="004F3055" w:rsidP="00DE5DF8">
            <w:pPr>
              <w:pStyle w:val="Kopfzeile"/>
              <w:numPr>
                <w:ilvl w:val="0"/>
                <w:numId w:val="1"/>
              </w:numPr>
              <w:tabs>
                <w:tab w:val="clear" w:pos="4536"/>
                <w:tab w:val="clear" w:pos="9072"/>
              </w:tabs>
              <w:rPr>
                <w:rFonts w:ascii="Arial" w:hAnsi="Arial" w:cs="Arial"/>
              </w:rPr>
            </w:pPr>
            <w:r>
              <w:rPr>
                <w:rFonts w:ascii="Arial" w:hAnsi="Arial"/>
              </w:rPr>
              <w:t xml:space="preserve">For patients with </w:t>
            </w:r>
            <w:proofErr w:type="spellStart"/>
            <w:r>
              <w:rPr>
                <w:rFonts w:ascii="Arial" w:hAnsi="Arial"/>
              </w:rPr>
              <w:t>myelon</w:t>
            </w:r>
            <w:proofErr w:type="spellEnd"/>
            <w:r>
              <w:rPr>
                <w:rFonts w:ascii="Arial" w:hAnsi="Arial"/>
              </w:rPr>
              <w:t xml:space="preserve"> compression and neurological symptoms, an SOP for treatment must be established within 24h of suspected diagnosis.</w:t>
            </w:r>
          </w:p>
          <w:p w14:paraId="13D35D5C" w14:textId="77777777" w:rsidR="00A02F34" w:rsidRPr="000E29CC" w:rsidRDefault="00DE3FCC" w:rsidP="00DE5DF8">
            <w:pPr>
              <w:pStyle w:val="Kopfzeile"/>
              <w:numPr>
                <w:ilvl w:val="0"/>
                <w:numId w:val="1"/>
              </w:numPr>
              <w:tabs>
                <w:tab w:val="clear" w:pos="4536"/>
                <w:tab w:val="clear" w:pos="9072"/>
              </w:tabs>
              <w:rPr>
                <w:rFonts w:ascii="Arial" w:hAnsi="Arial" w:cs="Arial"/>
              </w:rPr>
            </w:pPr>
            <w:r>
              <w:rPr>
                <w:rFonts w:ascii="Arial" w:hAnsi="Arial"/>
              </w:rPr>
              <w:t xml:space="preserve">The interdisciplinary procedure for surgical procedures, bearing in mind the interfaces, must be described, and the concept with corresponding cooperation agreements must be presented at certification. </w:t>
            </w:r>
          </w:p>
          <w:p w14:paraId="2EB13FD4" w14:textId="77777777" w:rsidR="00A02F34" w:rsidRPr="000E29CC" w:rsidRDefault="00A02F34" w:rsidP="00DE5DF8">
            <w:pPr>
              <w:pStyle w:val="Kopfzeile"/>
              <w:numPr>
                <w:ilvl w:val="0"/>
                <w:numId w:val="1"/>
              </w:numPr>
              <w:tabs>
                <w:tab w:val="clear" w:pos="4536"/>
                <w:tab w:val="clear" w:pos="9072"/>
              </w:tabs>
              <w:rPr>
                <w:rFonts w:ascii="Arial" w:hAnsi="Arial" w:cs="Arial"/>
              </w:rPr>
            </w:pPr>
            <w:r>
              <w:rPr>
                <w:rFonts w:ascii="Arial" w:hAnsi="Arial"/>
              </w:rPr>
              <w:t xml:space="preserve">Post-operative care of patients with intraoperative surgical results </w:t>
            </w:r>
          </w:p>
          <w:p w14:paraId="60EA84B3" w14:textId="77777777" w:rsidR="00A02F34" w:rsidRPr="000E29CC" w:rsidRDefault="00DE3FCC" w:rsidP="00DE5DF8">
            <w:pPr>
              <w:pStyle w:val="Kopfzeile"/>
              <w:numPr>
                <w:ilvl w:val="0"/>
                <w:numId w:val="1"/>
              </w:numPr>
              <w:tabs>
                <w:tab w:val="clear" w:pos="4536"/>
                <w:tab w:val="clear" w:pos="9072"/>
              </w:tabs>
              <w:rPr>
                <w:rFonts w:ascii="Arial" w:hAnsi="Arial" w:cs="Arial"/>
              </w:rPr>
            </w:pPr>
            <w:r>
              <w:rPr>
                <w:rFonts w:ascii="Arial" w:hAnsi="Arial"/>
              </w:rPr>
              <w:t>Options for intensive medical care</w:t>
            </w:r>
          </w:p>
          <w:p w14:paraId="1FF1BB51" w14:textId="77777777" w:rsidR="00A02F34" w:rsidRPr="000E29CC" w:rsidRDefault="00DE3FCC" w:rsidP="00DE5DF8">
            <w:pPr>
              <w:pStyle w:val="Kopfzeile"/>
              <w:numPr>
                <w:ilvl w:val="0"/>
                <w:numId w:val="1"/>
              </w:numPr>
              <w:tabs>
                <w:tab w:val="clear" w:pos="4536"/>
                <w:tab w:val="clear" w:pos="9072"/>
              </w:tabs>
              <w:rPr>
                <w:rFonts w:ascii="Arial" w:hAnsi="Arial" w:cs="Arial"/>
              </w:rPr>
            </w:pPr>
            <w:r>
              <w:rPr>
                <w:rFonts w:ascii="Arial" w:hAnsi="Arial"/>
              </w:rPr>
              <w:t>Transfer back to the general ward after treatment by the primary specialty</w:t>
            </w:r>
          </w:p>
          <w:p w14:paraId="17ABE8AC" w14:textId="77777777" w:rsidR="008E0118" w:rsidRPr="000E29CC" w:rsidRDefault="00DE3FCC" w:rsidP="00B03554">
            <w:pPr>
              <w:pStyle w:val="Kopfzeile"/>
              <w:numPr>
                <w:ilvl w:val="0"/>
                <w:numId w:val="1"/>
              </w:numPr>
              <w:tabs>
                <w:tab w:val="clear" w:pos="4536"/>
                <w:tab w:val="clear" w:pos="9072"/>
              </w:tabs>
              <w:rPr>
                <w:rFonts w:ascii="Arial" w:hAnsi="Arial"/>
              </w:rPr>
            </w:pPr>
            <w:r>
              <w:rPr>
                <w:rFonts w:ascii="Arial" w:hAnsi="Arial"/>
              </w:rPr>
              <w:t xml:space="preserve">Supportive measures in accordance with the guidelines are to be described for the individual therapy concepts and documented in detail for each patient. </w:t>
            </w:r>
          </w:p>
          <w:p w14:paraId="3909C495" w14:textId="77777777" w:rsidR="00D27828" w:rsidRPr="000E29CC" w:rsidRDefault="00D27828" w:rsidP="00D74AFF">
            <w:pPr>
              <w:rPr>
                <w:rFonts w:ascii="Arial" w:hAnsi="Arial" w:cs="Arial"/>
                <w:sz w:val="15"/>
                <w:szCs w:val="15"/>
              </w:rPr>
            </w:pPr>
          </w:p>
        </w:tc>
        <w:tc>
          <w:tcPr>
            <w:tcW w:w="4536" w:type="dxa"/>
          </w:tcPr>
          <w:p w14:paraId="46C76783" w14:textId="77777777" w:rsidR="0096508B" w:rsidRPr="000E29CC" w:rsidRDefault="0096508B" w:rsidP="008E0118">
            <w:pPr>
              <w:jc w:val="both"/>
              <w:rPr>
                <w:rFonts w:ascii="Arial" w:hAnsi="Arial"/>
              </w:rPr>
            </w:pPr>
          </w:p>
        </w:tc>
        <w:tc>
          <w:tcPr>
            <w:tcW w:w="425" w:type="dxa"/>
          </w:tcPr>
          <w:p w14:paraId="6ADAEF31" w14:textId="77777777" w:rsidR="0096508B" w:rsidRPr="000E29CC" w:rsidRDefault="0096508B" w:rsidP="003C538A">
            <w:pPr>
              <w:ind w:left="23"/>
              <w:jc w:val="both"/>
              <w:rPr>
                <w:rFonts w:ascii="Arial" w:hAnsi="Arial"/>
              </w:rPr>
            </w:pPr>
          </w:p>
        </w:tc>
      </w:tr>
    </w:tbl>
    <w:p w14:paraId="60AFBA67" w14:textId="77777777" w:rsidR="000F3AB9" w:rsidRPr="000E29CC" w:rsidRDefault="000F3AB9" w:rsidP="00F44A01">
      <w:pPr>
        <w:pStyle w:val="Kopfzeile"/>
        <w:numPr>
          <w:ilvl w:val="1"/>
          <w:numId w:val="5"/>
        </w:numPr>
        <w:tabs>
          <w:tab w:val="clear" w:pos="4536"/>
          <w:tab w:val="clear" w:pos="9072"/>
        </w:tabs>
        <w:ind w:hanging="1065"/>
        <w:rPr>
          <w:rFonts w:ascii="Arial" w:hAnsi="Arial"/>
          <w:b/>
          <w:color w:val="FF00FF"/>
          <w:sz w:val="2"/>
          <w:szCs w:val="2"/>
        </w:rPr>
      </w:pPr>
    </w:p>
    <w:p w14:paraId="508EFC99" w14:textId="77777777" w:rsidR="00115BEA" w:rsidRPr="000E29CC" w:rsidRDefault="00115BEA" w:rsidP="008150B4">
      <w:pPr>
        <w:pStyle w:val="Kopfzeile"/>
        <w:tabs>
          <w:tab w:val="clear" w:pos="4536"/>
          <w:tab w:val="clear" w:pos="9072"/>
        </w:tabs>
        <w:rPr>
          <w:rFonts w:ascii="Arial" w:hAnsi="Arial"/>
        </w:rPr>
      </w:pPr>
    </w:p>
    <w:p w14:paraId="187D6B1A" w14:textId="77777777" w:rsidR="00115BEA" w:rsidRPr="000E29CC" w:rsidRDefault="00115BEA" w:rsidP="008150B4">
      <w:pPr>
        <w:pStyle w:val="Kopfzeile"/>
        <w:tabs>
          <w:tab w:val="clear" w:pos="4536"/>
          <w:tab w:val="clear" w:pos="9072"/>
        </w:tabs>
        <w:rPr>
          <w:rFonts w:ascii="Arial" w:hAnsi="Arial"/>
        </w:rPr>
      </w:pPr>
    </w:p>
    <w:p w14:paraId="1E827F0B" w14:textId="77777777" w:rsidR="00115BEA" w:rsidRPr="000E29CC" w:rsidRDefault="00115BEA" w:rsidP="008150B4">
      <w:pPr>
        <w:pStyle w:val="Kopfzeile"/>
        <w:tabs>
          <w:tab w:val="clear" w:pos="4536"/>
          <w:tab w:val="clear" w:pos="9072"/>
        </w:tabs>
        <w:rPr>
          <w:rFonts w:ascii="Arial" w:hAnsi="Arial"/>
        </w:rPr>
      </w:pPr>
    </w:p>
    <w:p w14:paraId="0F507E20" w14:textId="77777777" w:rsidR="008150B4" w:rsidRPr="000E29CC" w:rsidRDefault="00396D39" w:rsidP="008150B4">
      <w:pPr>
        <w:pStyle w:val="Kopfzeile"/>
        <w:tabs>
          <w:tab w:val="clear" w:pos="4536"/>
          <w:tab w:val="clear" w:pos="9072"/>
        </w:tabs>
        <w:rPr>
          <w:rFonts w:ascii="Arial" w:hAnsi="Arial"/>
          <w:b/>
        </w:rPr>
      </w:pPr>
      <w:r>
        <w:rPr>
          <w:rFonts w:ascii="Arial" w:hAnsi="Arial"/>
          <w:b/>
        </w:rPr>
        <w:t>5.2</w:t>
      </w:r>
      <w:r>
        <w:tab/>
      </w:r>
      <w:r>
        <w:rPr>
          <w:rFonts w:ascii="Arial" w:hAnsi="Arial"/>
          <w:b/>
        </w:rPr>
        <w:t>Organ-specific surgical therapy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480A74" w:rsidRPr="00B02DFC" w14:paraId="1703D73F" w14:textId="77777777" w:rsidTr="002919C9">
        <w:trPr>
          <w:tblHeader/>
        </w:trPr>
        <w:tc>
          <w:tcPr>
            <w:tcW w:w="921" w:type="dxa"/>
            <w:tcBorders>
              <w:top w:val="single" w:sz="4" w:space="0" w:color="auto"/>
              <w:left w:val="single" w:sz="4" w:space="0" w:color="auto"/>
            </w:tcBorders>
          </w:tcPr>
          <w:p w14:paraId="7D3FB678" w14:textId="77777777" w:rsidR="002D1228" w:rsidRPr="000E29CC" w:rsidRDefault="007F550C" w:rsidP="00002E37">
            <w:pPr>
              <w:pStyle w:val="Kopfzeile"/>
              <w:tabs>
                <w:tab w:val="clear" w:pos="4536"/>
                <w:tab w:val="clear" w:pos="9072"/>
              </w:tabs>
              <w:jc w:val="center"/>
              <w:rPr>
                <w:rFonts w:ascii="Arial" w:hAnsi="Arial" w:cs="Arial"/>
              </w:rPr>
            </w:pPr>
            <w:r>
              <w:rPr>
                <w:rFonts w:ascii="Arial" w:hAnsi="Arial"/>
              </w:rPr>
              <w:t>Section</w:t>
            </w:r>
          </w:p>
        </w:tc>
        <w:tc>
          <w:tcPr>
            <w:tcW w:w="4394" w:type="dxa"/>
            <w:tcBorders>
              <w:top w:val="single" w:sz="4" w:space="0" w:color="auto"/>
            </w:tcBorders>
          </w:tcPr>
          <w:p w14:paraId="1048166D" w14:textId="77777777" w:rsidR="002D1228" w:rsidRPr="000E29CC" w:rsidRDefault="00002E37" w:rsidP="00002E37">
            <w:pPr>
              <w:jc w:val="center"/>
              <w:rPr>
                <w:rFonts w:ascii="Arial" w:hAnsi="Arial" w:cs="Arial"/>
              </w:rPr>
            </w:pPr>
            <w:r>
              <w:rPr>
                <w:rFonts w:ascii="Arial" w:hAnsi="Arial"/>
              </w:rPr>
              <w:t>Requirements</w:t>
            </w:r>
          </w:p>
        </w:tc>
        <w:tc>
          <w:tcPr>
            <w:tcW w:w="4536" w:type="dxa"/>
            <w:tcBorders>
              <w:top w:val="single" w:sz="4" w:space="0" w:color="auto"/>
            </w:tcBorders>
          </w:tcPr>
          <w:p w14:paraId="38911EC0" w14:textId="77777777" w:rsidR="002D1228" w:rsidRPr="000E29CC" w:rsidRDefault="002D1228" w:rsidP="002919C9">
            <w:pPr>
              <w:jc w:val="center"/>
              <w:rPr>
                <w:rFonts w:ascii="Arial" w:hAnsi="Arial" w:cs="Arial"/>
              </w:rPr>
            </w:pPr>
            <w:r>
              <w:rPr>
                <w:rFonts w:ascii="Arial" w:hAnsi="Arial"/>
              </w:rPr>
              <w:t>Explanatory remarks of the Oncology Centre</w:t>
            </w:r>
          </w:p>
        </w:tc>
        <w:tc>
          <w:tcPr>
            <w:tcW w:w="425" w:type="dxa"/>
            <w:tcBorders>
              <w:top w:val="single" w:sz="4" w:space="0" w:color="auto"/>
            </w:tcBorders>
          </w:tcPr>
          <w:p w14:paraId="32558CB5" w14:textId="77777777" w:rsidR="002D1228" w:rsidRPr="000E29CC" w:rsidRDefault="002D1228" w:rsidP="00480A74">
            <w:pPr>
              <w:rPr>
                <w:rFonts w:ascii="Arial" w:hAnsi="Arial" w:cs="Arial"/>
              </w:rPr>
            </w:pPr>
          </w:p>
        </w:tc>
      </w:tr>
      <w:tr w:rsidR="002D1228" w:rsidRPr="00B02DFC" w14:paraId="347EE77D" w14:textId="77777777" w:rsidTr="002919C9">
        <w:tc>
          <w:tcPr>
            <w:tcW w:w="921" w:type="dxa"/>
          </w:tcPr>
          <w:p w14:paraId="0965370D" w14:textId="77777777" w:rsidR="002D1228" w:rsidRPr="000E29CC" w:rsidRDefault="002D1228" w:rsidP="00105B9E">
            <w:pPr>
              <w:rPr>
                <w:rFonts w:ascii="Arial" w:hAnsi="Arial" w:cs="Arial"/>
              </w:rPr>
            </w:pPr>
            <w:r>
              <w:rPr>
                <w:rFonts w:ascii="Arial" w:hAnsi="Arial"/>
              </w:rPr>
              <w:t>5.2.1</w:t>
            </w:r>
          </w:p>
        </w:tc>
        <w:tc>
          <w:tcPr>
            <w:tcW w:w="4394" w:type="dxa"/>
          </w:tcPr>
          <w:p w14:paraId="0AFD92D1" w14:textId="77777777" w:rsidR="00ED4433" w:rsidRPr="000E29CC" w:rsidRDefault="00ED4433" w:rsidP="00ED4433">
            <w:pPr>
              <w:pStyle w:val="Kopfzeile"/>
              <w:tabs>
                <w:tab w:val="clear" w:pos="4536"/>
                <w:tab w:val="clear" w:pos="9072"/>
              </w:tabs>
              <w:rPr>
                <w:rFonts w:ascii="Arial" w:hAnsi="Arial" w:cs="Arial"/>
              </w:rPr>
            </w:pPr>
            <w:r>
              <w:rPr>
                <w:rFonts w:ascii="Arial" w:hAnsi="Arial"/>
              </w:rPr>
              <w:t>The requirements to be met by organ-specific surgical treatment are set out in the Catalogues of Requirements of the corresponding Organ Cancer Centres/Modules and must be met in full.</w:t>
            </w:r>
          </w:p>
          <w:p w14:paraId="3CF60C08" w14:textId="1859A88F" w:rsidR="002D1228" w:rsidRPr="000E29CC" w:rsidRDefault="00ED4433" w:rsidP="002D5102">
            <w:pPr>
              <w:pStyle w:val="Kopfzeile"/>
              <w:tabs>
                <w:tab w:val="clear" w:pos="4536"/>
                <w:tab w:val="clear" w:pos="9072"/>
              </w:tabs>
              <w:jc w:val="both"/>
              <w:rPr>
                <w:rFonts w:ascii="Arial" w:hAnsi="Arial" w:cs="Arial"/>
              </w:rPr>
            </w:pPr>
            <w:r>
              <w:rPr>
                <w:rFonts w:ascii="Arial" w:hAnsi="Arial"/>
              </w:rPr>
              <w:lastRenderedPageBreak/>
              <w:t xml:space="preserve">The </w:t>
            </w:r>
            <w:r w:rsidR="002D5102">
              <w:rPr>
                <w:rFonts w:ascii="Arial" w:hAnsi="Arial"/>
              </w:rPr>
              <w:t>units</w:t>
            </w:r>
            <w:r>
              <w:rPr>
                <w:rFonts w:ascii="Arial" w:hAnsi="Arial"/>
              </w:rPr>
              <w:t xml:space="preserve"> which treat tumour entities, that are not or cannot be treated in a certified Organ Cancer Centre, must show proof of specialist qualifications and treatment concepts.</w:t>
            </w:r>
          </w:p>
        </w:tc>
        <w:tc>
          <w:tcPr>
            <w:tcW w:w="4536" w:type="dxa"/>
          </w:tcPr>
          <w:p w14:paraId="463859E9" w14:textId="77777777" w:rsidR="002D1228" w:rsidRPr="000E29CC" w:rsidRDefault="002D1228" w:rsidP="00ED4433">
            <w:pPr>
              <w:rPr>
                <w:rFonts w:ascii="Arial" w:hAnsi="Arial" w:cs="Arial"/>
              </w:rPr>
            </w:pPr>
            <w:r>
              <w:rPr>
                <w:rFonts w:ascii="Arial" w:hAnsi="Arial"/>
              </w:rPr>
              <w:lastRenderedPageBreak/>
              <w:t>Organ-specific presentation in accordance with the template “Catalogue of Requirement Oncology Centres – Annex tumour entity”</w:t>
            </w:r>
          </w:p>
        </w:tc>
        <w:tc>
          <w:tcPr>
            <w:tcW w:w="425" w:type="dxa"/>
          </w:tcPr>
          <w:p w14:paraId="7ADE12A9" w14:textId="77777777" w:rsidR="002D1228" w:rsidRPr="000E29CC" w:rsidRDefault="002D1228" w:rsidP="00105B9E">
            <w:pPr>
              <w:pStyle w:val="Kopfzeile"/>
              <w:tabs>
                <w:tab w:val="clear" w:pos="4536"/>
                <w:tab w:val="clear" w:pos="9072"/>
              </w:tabs>
              <w:rPr>
                <w:rFonts w:ascii="Arial" w:hAnsi="Arial" w:cs="Arial"/>
              </w:rPr>
            </w:pPr>
          </w:p>
        </w:tc>
      </w:tr>
    </w:tbl>
    <w:p w14:paraId="03837743" w14:textId="77777777" w:rsidR="002D1228" w:rsidRPr="000E29CC" w:rsidRDefault="002D1228" w:rsidP="002D1228">
      <w:pPr>
        <w:pStyle w:val="Kopfzeile"/>
        <w:tabs>
          <w:tab w:val="clear" w:pos="4536"/>
          <w:tab w:val="clear" w:pos="9072"/>
        </w:tabs>
        <w:rPr>
          <w:rFonts w:ascii="Arial" w:hAnsi="Arial"/>
        </w:rPr>
      </w:pPr>
    </w:p>
    <w:p w14:paraId="6582F870" w14:textId="77777777" w:rsidR="000F3AB9" w:rsidRPr="000E29CC" w:rsidRDefault="000F3AB9" w:rsidP="002D1228">
      <w:pPr>
        <w:pStyle w:val="Kopfzeile"/>
        <w:tabs>
          <w:tab w:val="clear" w:pos="4536"/>
          <w:tab w:val="clear" w:pos="9072"/>
        </w:tabs>
        <w:rPr>
          <w:rFonts w:ascii="Arial" w:hAnsi="Arial"/>
        </w:rPr>
      </w:pPr>
    </w:p>
    <w:p w14:paraId="6C81DC3E" w14:textId="77777777" w:rsidR="004C04EF" w:rsidRPr="000E29CC" w:rsidRDefault="004C04EF" w:rsidP="0096508B">
      <w:pPr>
        <w:pStyle w:val="Kopfzeile"/>
        <w:tabs>
          <w:tab w:val="clear" w:pos="4536"/>
          <w:tab w:val="clear" w:pos="9072"/>
        </w:tabs>
        <w:rPr>
          <w:rFonts w:ascii="Arial" w:hAnsi="Arial"/>
        </w:rPr>
      </w:pPr>
    </w:p>
    <w:p w14:paraId="7FF2F35E" w14:textId="77777777" w:rsidR="00ED3BF1" w:rsidRDefault="006301A4" w:rsidP="0081379D">
      <w:pPr>
        <w:pStyle w:val="Liste"/>
      </w:pPr>
      <w:r>
        <w:t>6</w:t>
      </w:r>
      <w:r>
        <w:tab/>
        <w:t xml:space="preserve">Medical </w:t>
      </w:r>
      <w:r w:rsidR="009B26E5">
        <w:t xml:space="preserve">Oncology </w:t>
      </w:r>
      <w:r>
        <w:t xml:space="preserve">/ </w:t>
      </w:r>
      <w:r w:rsidR="009B26E5">
        <w:t>Systemic therapy</w:t>
      </w:r>
    </w:p>
    <w:p w14:paraId="73E4CEAA" w14:textId="77777777" w:rsidR="006301A4" w:rsidRPr="000E29CC" w:rsidRDefault="006301A4" w:rsidP="006301A4">
      <w:pPr>
        <w:rPr>
          <w:rFonts w:ascii="Arial" w:hAnsi="Arial"/>
        </w:rPr>
      </w:pPr>
    </w:p>
    <w:p w14:paraId="2BD9537C" w14:textId="77777777" w:rsidR="006301A4" w:rsidRPr="000E29CC" w:rsidRDefault="006301A4" w:rsidP="006301A4">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105B0E" w:rsidRPr="000E29CC" w14:paraId="5F3588B7" w14:textId="77777777" w:rsidTr="00CF0571">
        <w:trPr>
          <w:cantSplit/>
          <w:tblHeader/>
        </w:trPr>
        <w:tc>
          <w:tcPr>
            <w:tcW w:w="10276" w:type="dxa"/>
            <w:gridSpan w:val="4"/>
            <w:tcBorders>
              <w:top w:val="nil"/>
              <w:left w:val="nil"/>
              <w:bottom w:val="nil"/>
              <w:right w:val="nil"/>
            </w:tcBorders>
          </w:tcPr>
          <w:p w14:paraId="4B647C1C" w14:textId="3EAB88A2" w:rsidR="006301A4" w:rsidRPr="000E29CC" w:rsidRDefault="006301A4" w:rsidP="00CF0571">
            <w:pPr>
              <w:pStyle w:val="Kopfzeile"/>
              <w:tabs>
                <w:tab w:val="clear" w:pos="4536"/>
                <w:tab w:val="clear" w:pos="9072"/>
              </w:tabs>
              <w:rPr>
                <w:rFonts w:ascii="Arial" w:hAnsi="Arial" w:cs="Arial"/>
                <w:b/>
              </w:rPr>
            </w:pPr>
            <w:r w:rsidRPr="008C04BB">
              <w:rPr>
                <w:rFonts w:ascii="Arial" w:hAnsi="Arial"/>
                <w:b/>
              </w:rPr>
              <w:t>6.1</w:t>
            </w:r>
            <w:r w:rsidRPr="008C04BB">
              <w:tab/>
            </w:r>
            <w:r w:rsidR="009B26E5">
              <w:rPr>
                <w:rFonts w:ascii="Arial" w:hAnsi="Arial"/>
                <w:b/>
              </w:rPr>
              <w:t>Medical</w:t>
            </w:r>
            <w:r w:rsidRPr="008C04BB">
              <w:rPr>
                <w:rFonts w:ascii="Arial" w:hAnsi="Arial"/>
                <w:b/>
              </w:rPr>
              <w:t xml:space="preserve"> oncology</w:t>
            </w:r>
          </w:p>
          <w:p w14:paraId="68FA239F" w14:textId="77777777" w:rsidR="006301A4" w:rsidRPr="000E29CC" w:rsidRDefault="006301A4" w:rsidP="00CF0571">
            <w:pPr>
              <w:pStyle w:val="Kopfzeile"/>
              <w:tabs>
                <w:tab w:val="clear" w:pos="4536"/>
                <w:tab w:val="clear" w:pos="9072"/>
              </w:tabs>
              <w:rPr>
                <w:rFonts w:ascii="Arial" w:hAnsi="Arial" w:cs="Arial"/>
              </w:rPr>
            </w:pPr>
          </w:p>
        </w:tc>
      </w:tr>
      <w:tr w:rsidR="00105B0E" w:rsidRPr="00B02DFC" w14:paraId="02E1287C" w14:textId="77777777" w:rsidTr="002919C9">
        <w:trPr>
          <w:tblHeader/>
        </w:trPr>
        <w:tc>
          <w:tcPr>
            <w:tcW w:w="921" w:type="dxa"/>
            <w:tcBorders>
              <w:top w:val="single" w:sz="4" w:space="0" w:color="auto"/>
              <w:left w:val="single" w:sz="4" w:space="0" w:color="auto"/>
              <w:bottom w:val="single" w:sz="4" w:space="0" w:color="auto"/>
            </w:tcBorders>
          </w:tcPr>
          <w:p w14:paraId="23CABB49" w14:textId="77777777" w:rsidR="006301A4" w:rsidRPr="000E29CC" w:rsidRDefault="007F550C" w:rsidP="00ED4433">
            <w:pPr>
              <w:pStyle w:val="Kopfzeile"/>
              <w:tabs>
                <w:tab w:val="clear" w:pos="4536"/>
                <w:tab w:val="clear" w:pos="9072"/>
              </w:tabs>
              <w:jc w:val="center"/>
              <w:rPr>
                <w:rFonts w:ascii="Arial" w:hAnsi="Arial" w:cs="Arial"/>
              </w:rPr>
            </w:pPr>
            <w:r>
              <w:rPr>
                <w:rFonts w:ascii="Arial" w:hAnsi="Arial"/>
              </w:rPr>
              <w:t>Section</w:t>
            </w:r>
          </w:p>
        </w:tc>
        <w:tc>
          <w:tcPr>
            <w:tcW w:w="4394" w:type="dxa"/>
            <w:tcBorders>
              <w:top w:val="single" w:sz="4" w:space="0" w:color="auto"/>
            </w:tcBorders>
          </w:tcPr>
          <w:p w14:paraId="337F9B17" w14:textId="77777777" w:rsidR="006301A4" w:rsidRPr="000E29CC" w:rsidRDefault="00ED4433" w:rsidP="00ED4433">
            <w:pPr>
              <w:jc w:val="center"/>
              <w:rPr>
                <w:rFonts w:ascii="Arial" w:hAnsi="Arial" w:cs="Arial"/>
              </w:rPr>
            </w:pPr>
            <w:r>
              <w:rPr>
                <w:rFonts w:ascii="Arial" w:hAnsi="Arial"/>
              </w:rPr>
              <w:t>Requirements</w:t>
            </w:r>
          </w:p>
        </w:tc>
        <w:tc>
          <w:tcPr>
            <w:tcW w:w="4536" w:type="dxa"/>
            <w:tcBorders>
              <w:top w:val="single" w:sz="4" w:space="0" w:color="auto"/>
            </w:tcBorders>
          </w:tcPr>
          <w:p w14:paraId="416D8457" w14:textId="77777777" w:rsidR="006301A4" w:rsidRPr="000E29CC" w:rsidRDefault="00ED4433" w:rsidP="002919C9">
            <w:pPr>
              <w:jc w:val="center"/>
              <w:rPr>
                <w:rFonts w:ascii="Arial" w:hAnsi="Arial" w:cs="Arial"/>
              </w:rPr>
            </w:pPr>
            <w:r>
              <w:rPr>
                <w:rFonts w:ascii="Arial" w:hAnsi="Arial"/>
              </w:rPr>
              <w:t>Explanatory remarks of the Oncology Centre</w:t>
            </w:r>
          </w:p>
        </w:tc>
        <w:tc>
          <w:tcPr>
            <w:tcW w:w="425" w:type="dxa"/>
            <w:tcBorders>
              <w:top w:val="single" w:sz="4" w:space="0" w:color="auto"/>
            </w:tcBorders>
          </w:tcPr>
          <w:p w14:paraId="217AE648" w14:textId="77777777" w:rsidR="006301A4" w:rsidRPr="000E29CC" w:rsidRDefault="006301A4" w:rsidP="00105B0E">
            <w:pPr>
              <w:rPr>
                <w:rFonts w:ascii="Arial" w:hAnsi="Arial" w:cs="Arial"/>
              </w:rPr>
            </w:pPr>
          </w:p>
        </w:tc>
      </w:tr>
      <w:tr w:rsidR="00105B0E" w:rsidRPr="00B02DFC" w14:paraId="1B9D4D7A" w14:textId="77777777" w:rsidTr="002919C9">
        <w:tc>
          <w:tcPr>
            <w:tcW w:w="921" w:type="dxa"/>
            <w:tcBorders>
              <w:bottom w:val="single" w:sz="4" w:space="0" w:color="auto"/>
            </w:tcBorders>
          </w:tcPr>
          <w:p w14:paraId="12DAC5BC" w14:textId="77777777" w:rsidR="006301A4" w:rsidRPr="000E29CC" w:rsidRDefault="006301A4" w:rsidP="00CF0571">
            <w:pPr>
              <w:rPr>
                <w:rFonts w:ascii="Arial" w:hAnsi="Arial" w:cs="Arial"/>
              </w:rPr>
            </w:pPr>
            <w:r>
              <w:rPr>
                <w:rFonts w:ascii="Arial" w:hAnsi="Arial"/>
              </w:rPr>
              <w:t>6.1.1</w:t>
            </w:r>
          </w:p>
        </w:tc>
        <w:tc>
          <w:tcPr>
            <w:tcW w:w="4394" w:type="dxa"/>
          </w:tcPr>
          <w:p w14:paraId="6DE088F9" w14:textId="4134713C" w:rsidR="00ED4433" w:rsidRPr="000E29CC" w:rsidRDefault="00ED4433" w:rsidP="00ED4433">
            <w:pPr>
              <w:pStyle w:val="Kopfzeile"/>
              <w:tabs>
                <w:tab w:val="clear" w:pos="4536"/>
                <w:tab w:val="clear" w:pos="9072"/>
              </w:tabs>
              <w:rPr>
                <w:rFonts w:ascii="Arial" w:hAnsi="Arial" w:cs="Arial"/>
              </w:rPr>
            </w:pPr>
            <w:r>
              <w:rPr>
                <w:rFonts w:ascii="Arial" w:hAnsi="Arial"/>
              </w:rPr>
              <w:t>The statements below refer to the following cooperation partners</w:t>
            </w:r>
            <w:r w:rsidR="00F90C73">
              <w:rPr>
                <w:rFonts w:ascii="Arial" w:hAnsi="Arial"/>
              </w:rPr>
              <w:t>:</w:t>
            </w:r>
          </w:p>
          <w:p w14:paraId="59F3BAD5" w14:textId="77777777" w:rsidR="00ED4433" w:rsidRPr="000E29CC" w:rsidRDefault="00ED4433" w:rsidP="00ED4433">
            <w:pPr>
              <w:pStyle w:val="Kopfzeile"/>
              <w:tabs>
                <w:tab w:val="clear" w:pos="4536"/>
                <w:tab w:val="clear" w:pos="9072"/>
              </w:tabs>
              <w:rPr>
                <w:rFonts w:ascii="Arial" w:hAnsi="Arial" w:cs="Arial"/>
              </w:rPr>
            </w:pPr>
          </w:p>
          <w:p w14:paraId="76535950" w14:textId="77777777" w:rsidR="00ED4433" w:rsidRPr="000E29CC" w:rsidRDefault="007D314C" w:rsidP="00ED4433">
            <w:pPr>
              <w:pStyle w:val="Kopfzeile"/>
              <w:tabs>
                <w:tab w:val="clear" w:pos="4536"/>
                <w:tab w:val="clear" w:pos="9072"/>
              </w:tabs>
              <w:rPr>
                <w:rFonts w:ascii="Arial" w:hAnsi="Arial" w:cs="Arial"/>
              </w:rPr>
            </w:pPr>
            <w:r>
              <w:rPr>
                <w:rFonts w:ascii="Arial" w:hAnsi="Arial"/>
              </w:rPr>
              <w:t>General remark</w:t>
            </w:r>
          </w:p>
          <w:p w14:paraId="76964D64" w14:textId="5712C5EA" w:rsidR="008150B4" w:rsidRPr="000E29CC" w:rsidRDefault="00020423" w:rsidP="00AF0A94">
            <w:pPr>
              <w:pStyle w:val="Kopfzeile"/>
              <w:tabs>
                <w:tab w:val="clear" w:pos="4536"/>
                <w:tab w:val="clear" w:pos="9072"/>
              </w:tabs>
              <w:rPr>
                <w:rFonts w:ascii="Arial" w:hAnsi="Arial" w:cs="Arial"/>
              </w:rPr>
            </w:pPr>
            <w:r>
              <w:rPr>
                <w:rFonts w:ascii="Arial" w:hAnsi="Arial"/>
              </w:rPr>
              <w:t>Each of the cooperation partners (haematologists and oncologists) of the Oncology Centre must prove that it meets the requirements in this section of the Catalogue in the field of medical oncological therapy. Hence, each cooperation partner from this specialty is to process this section in detail or to make specific statements in this section. This also applies when inpat</w:t>
            </w:r>
            <w:r w:rsidR="00AF0A94">
              <w:rPr>
                <w:rFonts w:ascii="Arial" w:hAnsi="Arial"/>
              </w:rPr>
              <w:t>ient and outpatient therapy is provided</w:t>
            </w:r>
            <w:r>
              <w:rPr>
                <w:rFonts w:ascii="Arial" w:hAnsi="Arial"/>
              </w:rPr>
              <w:t xml:space="preserve"> by different cooperation partners (separation inpatient/outpatient).</w:t>
            </w:r>
          </w:p>
        </w:tc>
        <w:tc>
          <w:tcPr>
            <w:tcW w:w="4536" w:type="dxa"/>
          </w:tcPr>
          <w:p w14:paraId="7F23F4ED" w14:textId="77777777" w:rsidR="006301A4" w:rsidRPr="000E29CC" w:rsidRDefault="006301A4" w:rsidP="00ED4433">
            <w:pPr>
              <w:pStyle w:val="Kopfzeile"/>
              <w:tabs>
                <w:tab w:val="left" w:pos="1452"/>
              </w:tabs>
              <w:rPr>
                <w:rFonts w:ascii="Arial" w:hAnsi="Arial" w:cs="Arial"/>
              </w:rPr>
            </w:pPr>
          </w:p>
        </w:tc>
        <w:tc>
          <w:tcPr>
            <w:tcW w:w="425" w:type="dxa"/>
          </w:tcPr>
          <w:p w14:paraId="21783531" w14:textId="77777777" w:rsidR="006301A4" w:rsidRPr="000E29CC" w:rsidRDefault="006301A4" w:rsidP="00CF0571">
            <w:pPr>
              <w:pStyle w:val="Kopfzeile"/>
              <w:tabs>
                <w:tab w:val="clear" w:pos="4536"/>
                <w:tab w:val="clear" w:pos="9072"/>
              </w:tabs>
              <w:rPr>
                <w:rFonts w:ascii="Arial" w:hAnsi="Arial" w:cs="Arial"/>
              </w:rPr>
            </w:pPr>
          </w:p>
        </w:tc>
      </w:tr>
      <w:tr w:rsidR="00105B0E" w:rsidRPr="00B02DFC" w14:paraId="45EC4F21" w14:textId="77777777" w:rsidTr="002919C9">
        <w:tc>
          <w:tcPr>
            <w:tcW w:w="921" w:type="dxa"/>
            <w:tcBorders>
              <w:top w:val="single" w:sz="4" w:space="0" w:color="auto"/>
            </w:tcBorders>
          </w:tcPr>
          <w:p w14:paraId="7CB20F64" w14:textId="77777777" w:rsidR="00105B0E" w:rsidRPr="000E29CC" w:rsidRDefault="00105B0E" w:rsidP="00C56FFA">
            <w:pPr>
              <w:rPr>
                <w:rFonts w:ascii="Arial" w:hAnsi="Arial" w:cs="Arial"/>
              </w:rPr>
            </w:pPr>
            <w:r>
              <w:rPr>
                <w:rFonts w:ascii="Arial" w:hAnsi="Arial"/>
              </w:rPr>
              <w:t>6.1.2</w:t>
            </w:r>
          </w:p>
        </w:tc>
        <w:tc>
          <w:tcPr>
            <w:tcW w:w="4394" w:type="dxa"/>
          </w:tcPr>
          <w:p w14:paraId="560579DF" w14:textId="77777777" w:rsidR="00105B0E" w:rsidRPr="000E29CC" w:rsidRDefault="00ED4433" w:rsidP="00ED4433">
            <w:pPr>
              <w:pStyle w:val="Kopfzeile"/>
              <w:tabs>
                <w:tab w:val="clear" w:pos="4536"/>
                <w:tab w:val="clear" w:pos="9072"/>
              </w:tabs>
              <w:rPr>
                <w:rFonts w:ascii="Arial" w:hAnsi="Arial" w:cs="Arial"/>
              </w:rPr>
            </w:pPr>
            <w:r>
              <w:rPr>
                <w:rFonts w:ascii="Arial" w:hAnsi="Arial"/>
              </w:rPr>
              <w:t>It is preferable for systemic therapy to take place in central therapy units with multidisciplinary support.</w:t>
            </w:r>
          </w:p>
        </w:tc>
        <w:tc>
          <w:tcPr>
            <w:tcW w:w="4536" w:type="dxa"/>
          </w:tcPr>
          <w:p w14:paraId="2B21344F" w14:textId="77777777" w:rsidR="00105B0E" w:rsidRPr="000E29CC" w:rsidRDefault="00105B0E" w:rsidP="00AD7722">
            <w:pPr>
              <w:pStyle w:val="Kopfzeile"/>
              <w:tabs>
                <w:tab w:val="left" w:pos="1452"/>
              </w:tabs>
              <w:rPr>
                <w:rFonts w:ascii="Arial" w:hAnsi="Arial" w:cs="Arial"/>
              </w:rPr>
            </w:pPr>
          </w:p>
        </w:tc>
        <w:tc>
          <w:tcPr>
            <w:tcW w:w="425" w:type="dxa"/>
          </w:tcPr>
          <w:p w14:paraId="33E07B70" w14:textId="77777777" w:rsidR="00105B0E" w:rsidRPr="000E29CC" w:rsidRDefault="00105B0E" w:rsidP="00CF0571">
            <w:pPr>
              <w:pStyle w:val="Kopfzeile"/>
              <w:tabs>
                <w:tab w:val="clear" w:pos="4536"/>
                <w:tab w:val="clear" w:pos="9072"/>
              </w:tabs>
              <w:rPr>
                <w:rFonts w:ascii="Arial" w:hAnsi="Arial" w:cs="Arial"/>
              </w:rPr>
            </w:pPr>
          </w:p>
        </w:tc>
      </w:tr>
      <w:tr w:rsidR="00105B0E" w:rsidRPr="00B02DFC" w14:paraId="38DAA6BC" w14:textId="77777777" w:rsidTr="002919C9">
        <w:tc>
          <w:tcPr>
            <w:tcW w:w="921" w:type="dxa"/>
            <w:tcBorders>
              <w:top w:val="single" w:sz="4" w:space="0" w:color="auto"/>
              <w:left w:val="single" w:sz="4" w:space="0" w:color="auto"/>
            </w:tcBorders>
          </w:tcPr>
          <w:p w14:paraId="15A47DDB" w14:textId="77777777" w:rsidR="00105B0E" w:rsidRPr="000E29CC" w:rsidRDefault="006301A4" w:rsidP="00C56FFA">
            <w:pPr>
              <w:pStyle w:val="Kopfzeile"/>
              <w:tabs>
                <w:tab w:val="clear" w:pos="4536"/>
                <w:tab w:val="clear" w:pos="9072"/>
              </w:tabs>
              <w:rPr>
                <w:rFonts w:ascii="Arial" w:hAnsi="Arial" w:cs="Arial"/>
                <w:strike/>
              </w:rPr>
            </w:pPr>
            <w:r>
              <w:rPr>
                <w:rFonts w:ascii="Arial" w:hAnsi="Arial"/>
              </w:rPr>
              <w:t>6.1.3</w:t>
            </w:r>
          </w:p>
        </w:tc>
        <w:tc>
          <w:tcPr>
            <w:tcW w:w="4394" w:type="dxa"/>
            <w:tcBorders>
              <w:top w:val="single" w:sz="4" w:space="0" w:color="auto"/>
            </w:tcBorders>
          </w:tcPr>
          <w:p w14:paraId="627CFE5E" w14:textId="77777777" w:rsidR="006301A4" w:rsidRPr="000E29CC" w:rsidRDefault="00ED4433" w:rsidP="0024760B">
            <w:pPr>
              <w:spacing w:before="40"/>
              <w:jc w:val="both"/>
              <w:rPr>
                <w:rFonts w:ascii="Arial" w:hAnsi="Arial" w:cs="Arial"/>
              </w:rPr>
            </w:pPr>
            <w:r>
              <w:rPr>
                <w:rFonts w:ascii="Arial" w:hAnsi="Arial"/>
              </w:rPr>
              <w:t>Medical qualifications</w:t>
            </w:r>
          </w:p>
          <w:p w14:paraId="703744BF" w14:textId="77777777" w:rsidR="00AD7722" w:rsidRPr="000E29CC" w:rsidRDefault="00AD7722" w:rsidP="00CF0571">
            <w:pPr>
              <w:jc w:val="both"/>
              <w:rPr>
                <w:rFonts w:ascii="Arial" w:hAnsi="Arial" w:cs="Arial"/>
              </w:rPr>
            </w:pPr>
          </w:p>
          <w:p w14:paraId="1355431C" w14:textId="5B3AFA0D" w:rsidR="006301A4" w:rsidRPr="000E29CC" w:rsidRDefault="00ED4433" w:rsidP="00DE5DF8">
            <w:pPr>
              <w:pStyle w:val="Kopfzeile"/>
              <w:numPr>
                <w:ilvl w:val="0"/>
                <w:numId w:val="1"/>
              </w:numPr>
              <w:tabs>
                <w:tab w:val="clear" w:pos="4536"/>
                <w:tab w:val="clear" w:pos="9072"/>
              </w:tabs>
              <w:rPr>
                <w:rFonts w:ascii="Arial" w:hAnsi="Arial" w:cs="Arial"/>
              </w:rPr>
            </w:pPr>
            <w:r>
              <w:rPr>
                <w:rFonts w:ascii="Arial" w:hAnsi="Arial"/>
              </w:rPr>
              <w:t xml:space="preserve">Specialist for internal medicine, </w:t>
            </w:r>
            <w:proofErr w:type="gramStart"/>
            <w:r>
              <w:rPr>
                <w:rFonts w:ascii="Arial" w:hAnsi="Arial"/>
              </w:rPr>
              <w:t>haematology</w:t>
            </w:r>
            <w:proofErr w:type="gramEnd"/>
            <w:r>
              <w:rPr>
                <w:rFonts w:ascii="Arial" w:hAnsi="Arial"/>
              </w:rPr>
              <w:t xml:space="preserve"> and </w:t>
            </w:r>
            <w:r w:rsidRPr="008C04BB">
              <w:rPr>
                <w:rFonts w:ascii="Arial" w:hAnsi="Arial"/>
              </w:rPr>
              <w:t>medical</w:t>
            </w:r>
            <w:r>
              <w:rPr>
                <w:rFonts w:ascii="Arial" w:hAnsi="Arial"/>
              </w:rPr>
              <w:t xml:space="preserve"> oncology</w:t>
            </w:r>
          </w:p>
          <w:p w14:paraId="48FC360E" w14:textId="4D445753" w:rsidR="006301A4" w:rsidRPr="000E29CC" w:rsidRDefault="00ED4433" w:rsidP="00DE5DF8">
            <w:pPr>
              <w:pStyle w:val="Kopfzeile"/>
              <w:numPr>
                <w:ilvl w:val="0"/>
                <w:numId w:val="1"/>
              </w:numPr>
              <w:tabs>
                <w:tab w:val="clear" w:pos="4536"/>
                <w:tab w:val="clear" w:pos="9072"/>
              </w:tabs>
              <w:rPr>
                <w:rFonts w:ascii="Arial" w:hAnsi="Arial" w:cs="Arial"/>
              </w:rPr>
            </w:pPr>
            <w:r>
              <w:rPr>
                <w:rFonts w:ascii="Arial" w:hAnsi="Arial"/>
              </w:rPr>
              <w:t xml:space="preserve">A cover staff member with the </w:t>
            </w:r>
            <w:proofErr w:type="gramStart"/>
            <w:r>
              <w:rPr>
                <w:rFonts w:ascii="Arial" w:hAnsi="Arial"/>
              </w:rPr>
              <w:t>aforementioned qualifications</w:t>
            </w:r>
            <w:proofErr w:type="gramEnd"/>
            <w:r>
              <w:rPr>
                <w:rFonts w:ascii="Arial" w:hAnsi="Arial"/>
              </w:rPr>
              <w:t xml:space="preserve"> is to be </w:t>
            </w:r>
            <w:r w:rsidR="00F90C73">
              <w:rPr>
                <w:rFonts w:ascii="Arial" w:hAnsi="Arial"/>
              </w:rPr>
              <w:t>designated</w:t>
            </w:r>
            <w:r>
              <w:rPr>
                <w:rFonts w:ascii="Arial" w:hAnsi="Arial"/>
              </w:rPr>
              <w:t xml:space="preserve"> by name.</w:t>
            </w:r>
          </w:p>
          <w:p w14:paraId="0EB2895C" w14:textId="77777777" w:rsidR="00697A7F" w:rsidRPr="000E29CC" w:rsidRDefault="00697A7F" w:rsidP="00105B0E">
            <w:pPr>
              <w:tabs>
                <w:tab w:val="num" w:pos="357"/>
              </w:tabs>
              <w:ind w:left="357" w:hanging="357"/>
              <w:rPr>
                <w:rFonts w:ascii="Arial" w:hAnsi="Arial" w:cs="Arial"/>
              </w:rPr>
            </w:pPr>
          </w:p>
          <w:p w14:paraId="724C52D4" w14:textId="77777777" w:rsidR="000B7B33" w:rsidRPr="000E29CC" w:rsidRDefault="00ED4433" w:rsidP="00105B0E">
            <w:pPr>
              <w:tabs>
                <w:tab w:val="num" w:pos="357"/>
              </w:tabs>
              <w:ind w:left="357" w:hanging="357"/>
              <w:rPr>
                <w:rFonts w:ascii="Arial" w:hAnsi="Arial" w:cs="Arial"/>
              </w:rPr>
            </w:pPr>
            <w:r>
              <w:rPr>
                <w:rFonts w:ascii="Arial" w:hAnsi="Arial"/>
              </w:rPr>
              <w:t xml:space="preserve">Requirements </w:t>
            </w:r>
          </w:p>
          <w:p w14:paraId="751288FF" w14:textId="07578925" w:rsidR="00932CC6" w:rsidRPr="000E29CC" w:rsidRDefault="00ED4433" w:rsidP="00B03554">
            <w:pPr>
              <w:tabs>
                <w:tab w:val="num" w:pos="0"/>
              </w:tabs>
              <w:rPr>
                <w:rFonts w:ascii="Arial" w:hAnsi="Arial" w:cs="Arial"/>
              </w:rPr>
            </w:pPr>
            <w:r>
              <w:rPr>
                <w:rFonts w:ascii="Arial" w:hAnsi="Arial"/>
              </w:rPr>
              <w:t>Eli</w:t>
            </w:r>
            <w:r w:rsidR="00AF0A94">
              <w:rPr>
                <w:rFonts w:ascii="Arial" w:hAnsi="Arial"/>
              </w:rPr>
              <w:t>gible for specialty training</w:t>
            </w:r>
            <w:r>
              <w:rPr>
                <w:rFonts w:ascii="Arial" w:hAnsi="Arial"/>
              </w:rPr>
              <w:t xml:space="preserve"> by the competent medical board in haematology and </w:t>
            </w:r>
            <w:r w:rsidRPr="008C04BB">
              <w:rPr>
                <w:rFonts w:ascii="Arial" w:hAnsi="Arial"/>
              </w:rPr>
              <w:t>medical</w:t>
            </w:r>
            <w:r>
              <w:rPr>
                <w:rFonts w:ascii="Arial" w:hAnsi="Arial"/>
              </w:rPr>
              <w:t xml:space="preserve"> oncology. If there is no eligibility for full </w:t>
            </w:r>
            <w:r w:rsidR="00AF0A94">
              <w:rPr>
                <w:rFonts w:ascii="Arial" w:hAnsi="Arial"/>
              </w:rPr>
              <w:t>specialty training</w:t>
            </w:r>
            <w:r>
              <w:rPr>
                <w:rFonts w:ascii="Arial" w:hAnsi="Arial"/>
              </w:rPr>
              <w:t xml:space="preserve">, the provisions </w:t>
            </w:r>
            <w:r w:rsidR="00F90C73">
              <w:rPr>
                <w:rFonts w:ascii="Arial" w:hAnsi="Arial"/>
              </w:rPr>
              <w:t>in</w:t>
            </w:r>
            <w:r>
              <w:rPr>
                <w:rFonts w:ascii="Arial" w:hAnsi="Arial"/>
              </w:rPr>
              <w:t xml:space="preserve"> Sections 6.1.4 – 6.1.6 must be complied with.</w:t>
            </w:r>
          </w:p>
        </w:tc>
        <w:tc>
          <w:tcPr>
            <w:tcW w:w="4536" w:type="dxa"/>
            <w:tcBorders>
              <w:top w:val="single" w:sz="4" w:space="0" w:color="auto"/>
            </w:tcBorders>
          </w:tcPr>
          <w:p w14:paraId="631E93BF" w14:textId="77777777" w:rsidR="006301A4" w:rsidRPr="000E29CC" w:rsidRDefault="006301A4" w:rsidP="00CF0571">
            <w:pPr>
              <w:rPr>
                <w:rFonts w:ascii="Arial" w:hAnsi="Arial" w:cs="Arial"/>
              </w:rPr>
            </w:pPr>
          </w:p>
        </w:tc>
        <w:tc>
          <w:tcPr>
            <w:tcW w:w="425" w:type="dxa"/>
            <w:tcBorders>
              <w:top w:val="single" w:sz="4" w:space="0" w:color="auto"/>
            </w:tcBorders>
          </w:tcPr>
          <w:p w14:paraId="271702FF" w14:textId="77777777" w:rsidR="006301A4" w:rsidRPr="000E29CC" w:rsidRDefault="006301A4" w:rsidP="00105B0E">
            <w:pPr>
              <w:rPr>
                <w:rFonts w:ascii="Arial" w:hAnsi="Arial" w:cs="Arial"/>
              </w:rPr>
            </w:pPr>
          </w:p>
        </w:tc>
      </w:tr>
      <w:tr w:rsidR="00105B0E" w:rsidRPr="00932CC6" w14:paraId="5EFF3572" w14:textId="77777777" w:rsidTr="002919C9">
        <w:tc>
          <w:tcPr>
            <w:tcW w:w="921" w:type="dxa"/>
            <w:tcBorders>
              <w:top w:val="single" w:sz="4" w:space="0" w:color="auto"/>
              <w:left w:val="single" w:sz="4" w:space="0" w:color="auto"/>
            </w:tcBorders>
          </w:tcPr>
          <w:p w14:paraId="373B59AE" w14:textId="77777777" w:rsidR="00E94E5D" w:rsidRPr="000E29CC" w:rsidRDefault="00105B0E" w:rsidP="00C56FFA">
            <w:pPr>
              <w:pStyle w:val="Kopfzeile"/>
              <w:tabs>
                <w:tab w:val="clear" w:pos="4536"/>
                <w:tab w:val="clear" w:pos="9072"/>
              </w:tabs>
              <w:rPr>
                <w:rFonts w:ascii="Arial" w:hAnsi="Arial" w:cs="Arial"/>
              </w:rPr>
            </w:pPr>
            <w:r>
              <w:rPr>
                <w:rFonts w:ascii="Arial" w:hAnsi="Arial"/>
              </w:rPr>
              <w:t>6.1.4</w:t>
            </w:r>
          </w:p>
        </w:tc>
        <w:tc>
          <w:tcPr>
            <w:tcW w:w="4394" w:type="dxa"/>
            <w:tcBorders>
              <w:top w:val="single" w:sz="4" w:space="0" w:color="auto"/>
            </w:tcBorders>
          </w:tcPr>
          <w:p w14:paraId="7AEC4AD0" w14:textId="3F156BDC" w:rsidR="00932CC6" w:rsidRPr="000E29CC" w:rsidRDefault="00ED4433" w:rsidP="00ED4433">
            <w:pPr>
              <w:rPr>
                <w:rFonts w:ascii="Arial" w:hAnsi="Arial" w:cs="Arial"/>
              </w:rPr>
            </w:pPr>
            <w:r w:rsidRPr="008C04BB">
              <w:rPr>
                <w:rFonts w:ascii="Arial" w:hAnsi="Arial"/>
              </w:rPr>
              <w:t xml:space="preserve">Cooperation with a unit for allogenic and </w:t>
            </w:r>
            <w:proofErr w:type="spellStart"/>
            <w:r w:rsidRPr="008C04BB">
              <w:rPr>
                <w:rFonts w:ascii="Arial" w:hAnsi="Arial"/>
              </w:rPr>
              <w:t>autologic</w:t>
            </w:r>
            <w:proofErr w:type="spellEnd"/>
            <w:r w:rsidRPr="008C04BB">
              <w:rPr>
                <w:rFonts w:ascii="Arial" w:hAnsi="Arial"/>
              </w:rPr>
              <w:t xml:space="preserve"> stem cell transplantation must be </w:t>
            </w:r>
            <w:r w:rsidR="00F90C73" w:rsidRPr="008C04BB">
              <w:rPr>
                <w:rFonts w:ascii="Arial" w:hAnsi="Arial"/>
              </w:rPr>
              <w:t>documented</w:t>
            </w:r>
            <w:r w:rsidRPr="008C04BB">
              <w:rPr>
                <w:rFonts w:ascii="Arial" w:hAnsi="Arial"/>
              </w:rPr>
              <w:t xml:space="preserve"> in the case of the corresponding scope of the OC. If </w:t>
            </w:r>
            <w:proofErr w:type="gramStart"/>
            <w:r w:rsidRPr="008C04BB">
              <w:rPr>
                <w:rFonts w:ascii="Arial" w:hAnsi="Arial"/>
              </w:rPr>
              <w:t>necessary</w:t>
            </w:r>
            <w:proofErr w:type="gramEnd"/>
            <w:r w:rsidRPr="008C04BB">
              <w:rPr>
                <w:rFonts w:ascii="Arial" w:hAnsi="Arial"/>
              </w:rPr>
              <w:t xml:space="preserve"> by means of cooperation. A </w:t>
            </w:r>
            <w:r w:rsidR="000A2392" w:rsidRPr="008C04BB">
              <w:rPr>
                <w:rFonts w:ascii="Arial" w:hAnsi="Arial"/>
              </w:rPr>
              <w:t xml:space="preserve">standard operating </w:t>
            </w:r>
            <w:r w:rsidR="00391213" w:rsidRPr="008C04BB">
              <w:rPr>
                <w:rFonts w:ascii="Arial" w:hAnsi="Arial"/>
              </w:rPr>
              <w:t>procedure</w:t>
            </w:r>
            <w:r w:rsidRPr="008C04BB">
              <w:rPr>
                <w:rFonts w:ascii="Arial" w:hAnsi="Arial"/>
              </w:rPr>
              <w:t xml:space="preserve"> (SOP) should be available.</w:t>
            </w:r>
          </w:p>
        </w:tc>
        <w:tc>
          <w:tcPr>
            <w:tcW w:w="4536" w:type="dxa"/>
            <w:tcBorders>
              <w:top w:val="single" w:sz="4" w:space="0" w:color="auto"/>
            </w:tcBorders>
          </w:tcPr>
          <w:p w14:paraId="55FF0F43" w14:textId="77777777" w:rsidR="00105B0E" w:rsidRPr="000E29CC" w:rsidRDefault="00105B0E" w:rsidP="00CF0571">
            <w:pPr>
              <w:rPr>
                <w:rFonts w:ascii="Arial" w:hAnsi="Arial" w:cs="Arial"/>
              </w:rPr>
            </w:pPr>
          </w:p>
        </w:tc>
        <w:tc>
          <w:tcPr>
            <w:tcW w:w="425" w:type="dxa"/>
            <w:tcBorders>
              <w:top w:val="single" w:sz="4" w:space="0" w:color="auto"/>
            </w:tcBorders>
          </w:tcPr>
          <w:p w14:paraId="34F9675D" w14:textId="77777777" w:rsidR="00105B0E" w:rsidRPr="000E29CC" w:rsidRDefault="00105B0E" w:rsidP="00105B0E">
            <w:pPr>
              <w:rPr>
                <w:rFonts w:ascii="Arial" w:hAnsi="Arial" w:cs="Arial"/>
              </w:rPr>
            </w:pPr>
          </w:p>
        </w:tc>
      </w:tr>
      <w:tr w:rsidR="00697A7F" w:rsidRPr="00B02DFC" w14:paraId="13159CE4" w14:textId="77777777" w:rsidTr="002919C9">
        <w:tc>
          <w:tcPr>
            <w:tcW w:w="921" w:type="dxa"/>
          </w:tcPr>
          <w:p w14:paraId="7FB24E5F" w14:textId="77777777" w:rsidR="00E94E5D" w:rsidRPr="000E29CC" w:rsidRDefault="0049516F" w:rsidP="00C56FFA">
            <w:pPr>
              <w:rPr>
                <w:rFonts w:ascii="Arial" w:hAnsi="Arial" w:cs="Arial"/>
                <w:strike/>
              </w:rPr>
            </w:pPr>
            <w:r>
              <w:rPr>
                <w:rFonts w:ascii="Arial" w:hAnsi="Arial"/>
              </w:rPr>
              <w:t>6.1.5</w:t>
            </w:r>
          </w:p>
        </w:tc>
        <w:tc>
          <w:tcPr>
            <w:tcW w:w="4394" w:type="dxa"/>
          </w:tcPr>
          <w:p w14:paraId="76758B4B" w14:textId="77777777" w:rsidR="00697A7F" w:rsidRPr="008C04BB" w:rsidRDefault="00ED4433" w:rsidP="00697A7F">
            <w:pPr>
              <w:rPr>
                <w:rFonts w:ascii="Arial" w:hAnsi="Arial" w:cs="Arial"/>
              </w:rPr>
            </w:pPr>
            <w:r w:rsidRPr="008C04BB">
              <w:rPr>
                <w:rFonts w:ascii="Arial" w:hAnsi="Arial"/>
              </w:rPr>
              <w:t>Availability/ On call</w:t>
            </w:r>
          </w:p>
          <w:p w14:paraId="166DB4F5" w14:textId="54B7D307" w:rsidR="00697A7F" w:rsidRPr="008C04BB" w:rsidRDefault="00697A7F" w:rsidP="00DE5DF8">
            <w:pPr>
              <w:pStyle w:val="Kopfzeile"/>
              <w:numPr>
                <w:ilvl w:val="0"/>
                <w:numId w:val="1"/>
              </w:numPr>
              <w:tabs>
                <w:tab w:val="clear" w:pos="4536"/>
                <w:tab w:val="clear" w:pos="9072"/>
              </w:tabs>
              <w:rPr>
                <w:rFonts w:ascii="Arial" w:hAnsi="Arial" w:cs="Arial"/>
              </w:rPr>
            </w:pPr>
            <w:r w:rsidRPr="008C04BB">
              <w:rPr>
                <w:rFonts w:ascii="Arial" w:hAnsi="Arial"/>
              </w:rPr>
              <w:t>24-hour availability of a specialist for internal medicine, haematology and medical oncology including weekends and public holidays</w:t>
            </w:r>
          </w:p>
          <w:p w14:paraId="09C3E676" w14:textId="1BCC5995" w:rsidR="001827CE" w:rsidRPr="008C04BB" w:rsidRDefault="001827CE" w:rsidP="001827CE">
            <w:pPr>
              <w:pStyle w:val="Kopfzeile"/>
              <w:numPr>
                <w:ilvl w:val="0"/>
                <w:numId w:val="1"/>
              </w:numPr>
              <w:tabs>
                <w:tab w:val="clear" w:pos="4536"/>
                <w:tab w:val="clear" w:pos="9072"/>
              </w:tabs>
              <w:rPr>
                <w:rFonts w:ascii="Arial" w:hAnsi="Arial" w:cs="Arial"/>
              </w:rPr>
            </w:pPr>
            <w:r w:rsidRPr="008C04BB">
              <w:rPr>
                <w:rFonts w:ascii="Arial" w:hAnsi="Arial"/>
              </w:rPr>
              <w:t>Arrangements for ward rounds must be in place at the weekend.</w:t>
            </w:r>
          </w:p>
        </w:tc>
        <w:tc>
          <w:tcPr>
            <w:tcW w:w="4536" w:type="dxa"/>
          </w:tcPr>
          <w:p w14:paraId="3B6CECF9" w14:textId="77777777" w:rsidR="00697A7F" w:rsidRPr="000E29CC" w:rsidRDefault="00697A7F" w:rsidP="00CF0571">
            <w:pPr>
              <w:pStyle w:val="Kopfzeile"/>
              <w:tabs>
                <w:tab w:val="clear" w:pos="4536"/>
                <w:tab w:val="clear" w:pos="9072"/>
              </w:tabs>
              <w:rPr>
                <w:rFonts w:ascii="Arial" w:hAnsi="Arial" w:cs="Arial"/>
              </w:rPr>
            </w:pPr>
          </w:p>
        </w:tc>
        <w:tc>
          <w:tcPr>
            <w:tcW w:w="425" w:type="dxa"/>
          </w:tcPr>
          <w:p w14:paraId="5CCBD775" w14:textId="77777777" w:rsidR="00697A7F" w:rsidRPr="000E29CC" w:rsidRDefault="00697A7F" w:rsidP="00CF0571">
            <w:pPr>
              <w:rPr>
                <w:rFonts w:ascii="Arial" w:hAnsi="Arial" w:cs="Arial"/>
              </w:rPr>
            </w:pPr>
          </w:p>
        </w:tc>
      </w:tr>
      <w:tr w:rsidR="00697A7F" w:rsidRPr="00EC03DB" w14:paraId="269BC6DE" w14:textId="77777777" w:rsidTr="002919C9">
        <w:tc>
          <w:tcPr>
            <w:tcW w:w="921" w:type="dxa"/>
          </w:tcPr>
          <w:p w14:paraId="3F309432" w14:textId="77777777" w:rsidR="00697A7F" w:rsidRPr="000E29CC" w:rsidRDefault="00E94E5D" w:rsidP="00C56FFA">
            <w:pPr>
              <w:rPr>
                <w:rFonts w:ascii="Arial" w:hAnsi="Arial" w:cs="Arial"/>
                <w:strike/>
              </w:rPr>
            </w:pPr>
            <w:r>
              <w:rPr>
                <w:rFonts w:ascii="Arial" w:hAnsi="Arial"/>
              </w:rPr>
              <w:lastRenderedPageBreak/>
              <w:t>6.1.6</w:t>
            </w:r>
          </w:p>
        </w:tc>
        <w:tc>
          <w:tcPr>
            <w:tcW w:w="4394" w:type="dxa"/>
          </w:tcPr>
          <w:p w14:paraId="45B212F0" w14:textId="3E91D43E" w:rsidR="00697A7F" w:rsidRPr="008C04BB" w:rsidRDefault="00697A7F" w:rsidP="00DE5DF8">
            <w:pPr>
              <w:pStyle w:val="Kopfzeile"/>
              <w:numPr>
                <w:ilvl w:val="0"/>
                <w:numId w:val="1"/>
              </w:numPr>
              <w:tabs>
                <w:tab w:val="clear" w:pos="4536"/>
                <w:tab w:val="clear" w:pos="9072"/>
              </w:tabs>
              <w:rPr>
                <w:rFonts w:ascii="Arial" w:hAnsi="Arial" w:cs="Arial"/>
              </w:rPr>
            </w:pPr>
            <w:r w:rsidRPr="008C04BB">
              <w:rPr>
                <w:rFonts w:ascii="Arial" w:hAnsi="Arial"/>
              </w:rPr>
              <w:t xml:space="preserve">Beds in a closed inpatient unit for haematological and oncological patients in facilities, which meet the requirements for continuing </w:t>
            </w:r>
            <w:r w:rsidR="00F90C73" w:rsidRPr="008C04BB">
              <w:rPr>
                <w:rFonts w:ascii="Arial" w:hAnsi="Arial"/>
              </w:rPr>
              <w:t>education</w:t>
            </w:r>
            <w:r w:rsidRPr="008C04BB">
              <w:rPr>
                <w:rFonts w:ascii="Arial" w:hAnsi="Arial"/>
              </w:rPr>
              <w:t xml:space="preserve"> facilities for haematology and oncology, must </w:t>
            </w:r>
            <w:proofErr w:type="gramStart"/>
            <w:r w:rsidRPr="008C04BB">
              <w:rPr>
                <w:rFonts w:ascii="Arial" w:hAnsi="Arial"/>
              </w:rPr>
              <w:t>be available at all times</w:t>
            </w:r>
            <w:proofErr w:type="gramEnd"/>
            <w:r w:rsidRPr="008C04BB">
              <w:rPr>
                <w:rFonts w:ascii="Arial" w:hAnsi="Arial"/>
              </w:rPr>
              <w:t xml:space="preserve"> (verification via the OC bed plan)</w:t>
            </w:r>
          </w:p>
          <w:p w14:paraId="5B01A695" w14:textId="77777777" w:rsidR="001827CE" w:rsidRPr="008C04BB" w:rsidRDefault="001827CE" w:rsidP="001827CE">
            <w:pPr>
              <w:pStyle w:val="Kopfzeile"/>
              <w:numPr>
                <w:ilvl w:val="0"/>
                <w:numId w:val="1"/>
              </w:numPr>
              <w:tabs>
                <w:tab w:val="clear" w:pos="4536"/>
                <w:tab w:val="clear" w:pos="9072"/>
              </w:tabs>
              <w:rPr>
                <w:rFonts w:ascii="Arial" w:hAnsi="Arial" w:cs="Arial"/>
              </w:rPr>
            </w:pPr>
            <w:r w:rsidRPr="008C04BB">
              <w:rPr>
                <w:rFonts w:ascii="Arial" w:hAnsi="Arial"/>
              </w:rPr>
              <w:t>The isolation and protective isolation of patients must be possible and corresponding measures (</w:t>
            </w:r>
            <w:proofErr w:type="gramStart"/>
            <w:r w:rsidRPr="008C04BB">
              <w:rPr>
                <w:rFonts w:ascii="Arial" w:hAnsi="Arial"/>
              </w:rPr>
              <w:t>e.g.</w:t>
            </w:r>
            <w:proofErr w:type="gramEnd"/>
            <w:r w:rsidRPr="008C04BB">
              <w:rPr>
                <w:rFonts w:ascii="Arial" w:hAnsi="Arial"/>
              </w:rPr>
              <w:t xml:space="preserve"> hand disinfection, screening for problematic germs, filters) must be in place (standard operating procedure [SOP]).</w:t>
            </w:r>
          </w:p>
          <w:p w14:paraId="696097D7" w14:textId="77777777" w:rsidR="001827CE" w:rsidRPr="008C04BB" w:rsidRDefault="001827CE" w:rsidP="001827CE">
            <w:pPr>
              <w:pStyle w:val="Kopfzeile"/>
              <w:numPr>
                <w:ilvl w:val="0"/>
                <w:numId w:val="1"/>
              </w:numPr>
              <w:tabs>
                <w:tab w:val="clear" w:pos="4536"/>
                <w:tab w:val="clear" w:pos="9072"/>
              </w:tabs>
              <w:rPr>
                <w:rFonts w:ascii="Arial" w:hAnsi="Arial" w:cs="Arial"/>
              </w:rPr>
            </w:pPr>
            <w:r w:rsidRPr="008C04BB">
              <w:rPr>
                <w:rFonts w:ascii="Arial" w:hAnsi="Arial"/>
              </w:rPr>
              <w:t xml:space="preserve">Individual monitoring places or monitors and access to intensive care must </w:t>
            </w:r>
            <w:proofErr w:type="gramStart"/>
            <w:r w:rsidRPr="008C04BB">
              <w:rPr>
                <w:rFonts w:ascii="Arial" w:hAnsi="Arial"/>
              </w:rPr>
              <w:t>be available in the same hospital at all times</w:t>
            </w:r>
            <w:proofErr w:type="gramEnd"/>
            <w:r w:rsidRPr="008C04BB">
              <w:rPr>
                <w:rFonts w:ascii="Arial" w:hAnsi="Arial"/>
              </w:rPr>
              <w:t xml:space="preserve"> for oncology patients.</w:t>
            </w:r>
          </w:p>
          <w:p w14:paraId="053DC871" w14:textId="77777777" w:rsidR="001827CE" w:rsidRPr="008C04BB" w:rsidRDefault="001827CE" w:rsidP="001827CE">
            <w:pPr>
              <w:pStyle w:val="Kopfzeile"/>
              <w:tabs>
                <w:tab w:val="clear" w:pos="4536"/>
                <w:tab w:val="clear" w:pos="9072"/>
              </w:tabs>
              <w:ind w:left="357"/>
              <w:rPr>
                <w:rFonts w:ascii="Arial" w:hAnsi="Arial" w:cs="Arial"/>
              </w:rPr>
            </w:pPr>
          </w:p>
          <w:p w14:paraId="5B8D53AF" w14:textId="4B538D33" w:rsidR="001827CE" w:rsidRPr="008C04BB" w:rsidRDefault="001827CE" w:rsidP="001827CE">
            <w:pPr>
              <w:pStyle w:val="Kopfzeile"/>
              <w:tabs>
                <w:tab w:val="clear" w:pos="4536"/>
                <w:tab w:val="clear" w:pos="9072"/>
              </w:tabs>
              <w:rPr>
                <w:rFonts w:ascii="Arial" w:hAnsi="Arial" w:cs="Arial"/>
              </w:rPr>
            </w:pPr>
            <w:r w:rsidRPr="008C04BB">
              <w:rPr>
                <w:rFonts w:ascii="Arial" w:hAnsi="Arial"/>
                <w:sz w:val="15"/>
              </w:rPr>
              <w:t xml:space="preserve"> Changes/additions vis-à-vis version of 02.03.2018</w:t>
            </w:r>
          </w:p>
        </w:tc>
        <w:tc>
          <w:tcPr>
            <w:tcW w:w="4536" w:type="dxa"/>
          </w:tcPr>
          <w:p w14:paraId="57D039E3" w14:textId="77777777" w:rsidR="00697A7F" w:rsidRPr="000E29CC" w:rsidRDefault="00697A7F" w:rsidP="003141C7">
            <w:pPr>
              <w:pStyle w:val="Kopfzeile"/>
              <w:tabs>
                <w:tab w:val="left" w:pos="1452"/>
              </w:tabs>
              <w:rPr>
                <w:rFonts w:ascii="Arial" w:hAnsi="Arial" w:cs="Arial"/>
              </w:rPr>
            </w:pPr>
          </w:p>
        </w:tc>
        <w:tc>
          <w:tcPr>
            <w:tcW w:w="425" w:type="dxa"/>
          </w:tcPr>
          <w:p w14:paraId="6A49A715" w14:textId="77777777" w:rsidR="00697A7F" w:rsidRPr="000E29CC" w:rsidRDefault="00697A7F" w:rsidP="00CF0571">
            <w:pPr>
              <w:rPr>
                <w:rFonts w:ascii="Arial" w:hAnsi="Arial" w:cs="Arial"/>
              </w:rPr>
            </w:pPr>
          </w:p>
        </w:tc>
      </w:tr>
      <w:tr w:rsidR="00E94E5D" w:rsidRPr="00B02DFC" w14:paraId="719DF3A3" w14:textId="77777777" w:rsidTr="002919C9">
        <w:tc>
          <w:tcPr>
            <w:tcW w:w="921" w:type="dxa"/>
          </w:tcPr>
          <w:p w14:paraId="4128FE40" w14:textId="77777777" w:rsidR="00E94E5D" w:rsidRPr="000E29CC" w:rsidRDefault="00E94E5D" w:rsidP="00C56FFA">
            <w:pPr>
              <w:rPr>
                <w:rFonts w:ascii="Arial" w:hAnsi="Arial" w:cs="Arial"/>
              </w:rPr>
            </w:pPr>
            <w:r>
              <w:rPr>
                <w:rFonts w:ascii="Arial" w:hAnsi="Arial"/>
              </w:rPr>
              <w:t>6.1.7</w:t>
            </w:r>
          </w:p>
        </w:tc>
        <w:tc>
          <w:tcPr>
            <w:tcW w:w="4394" w:type="dxa"/>
          </w:tcPr>
          <w:p w14:paraId="5CAEC1A7" w14:textId="7FCBA42B" w:rsidR="001827CE" w:rsidRPr="000E29CC" w:rsidRDefault="001827CE" w:rsidP="00435926">
            <w:pPr>
              <w:rPr>
                <w:rFonts w:ascii="Arial" w:hAnsi="Arial" w:cs="Arial"/>
              </w:rPr>
            </w:pPr>
            <w:r w:rsidRPr="00435926">
              <w:rPr>
                <w:rFonts w:ascii="Arial" w:hAnsi="Arial"/>
              </w:rPr>
              <w:t>Cooperation with specialists for haematology and medical oncology</w:t>
            </w:r>
            <w:r w:rsidR="00F90C73" w:rsidRPr="00435926">
              <w:rPr>
                <w:rFonts w:ascii="Arial" w:hAnsi="Arial"/>
              </w:rPr>
              <w:t xml:space="preserve"> </w:t>
            </w:r>
            <w:r w:rsidRPr="00435926">
              <w:rPr>
                <w:rFonts w:ascii="Arial" w:hAnsi="Arial"/>
              </w:rPr>
              <w:t>who work with outpatients must be documented (</w:t>
            </w:r>
            <w:proofErr w:type="gramStart"/>
            <w:r w:rsidRPr="00435926">
              <w:rPr>
                <w:rFonts w:ascii="Arial" w:hAnsi="Arial"/>
              </w:rPr>
              <w:t>e.g.</w:t>
            </w:r>
            <w:proofErr w:type="gramEnd"/>
            <w:r w:rsidRPr="00435926">
              <w:rPr>
                <w:rFonts w:ascii="Arial" w:hAnsi="Arial"/>
              </w:rPr>
              <w:t xml:space="preserve"> also via authorisation, multidisciplinary systemic therapeutic unit)</w:t>
            </w:r>
          </w:p>
        </w:tc>
        <w:tc>
          <w:tcPr>
            <w:tcW w:w="4536" w:type="dxa"/>
          </w:tcPr>
          <w:p w14:paraId="37480CCB" w14:textId="77777777" w:rsidR="00E94E5D" w:rsidRPr="000E29CC" w:rsidRDefault="00E94E5D" w:rsidP="00A10A9C">
            <w:pPr>
              <w:pStyle w:val="Kopfzeile"/>
              <w:tabs>
                <w:tab w:val="left" w:pos="1452"/>
              </w:tabs>
              <w:rPr>
                <w:rFonts w:ascii="Arial" w:hAnsi="Arial" w:cs="Arial"/>
              </w:rPr>
            </w:pPr>
          </w:p>
        </w:tc>
        <w:tc>
          <w:tcPr>
            <w:tcW w:w="425" w:type="dxa"/>
          </w:tcPr>
          <w:p w14:paraId="621F9B84" w14:textId="77777777" w:rsidR="00E94E5D" w:rsidRPr="000E29CC" w:rsidRDefault="00E94E5D" w:rsidP="00CF0571">
            <w:pPr>
              <w:rPr>
                <w:rFonts w:ascii="Arial" w:hAnsi="Arial" w:cs="Arial"/>
              </w:rPr>
            </w:pPr>
          </w:p>
        </w:tc>
      </w:tr>
      <w:tr w:rsidR="00AD7722" w:rsidRPr="00B02DFC" w14:paraId="7D90E374" w14:textId="77777777" w:rsidTr="002919C9">
        <w:tc>
          <w:tcPr>
            <w:tcW w:w="921" w:type="dxa"/>
          </w:tcPr>
          <w:p w14:paraId="5398A881" w14:textId="77777777" w:rsidR="00E94E5D" w:rsidRPr="000E29CC" w:rsidRDefault="0049516F" w:rsidP="00C56FFA">
            <w:pPr>
              <w:rPr>
                <w:rFonts w:ascii="Arial" w:hAnsi="Arial" w:cs="Arial"/>
                <w:strike/>
                <w:sz w:val="16"/>
                <w:szCs w:val="16"/>
              </w:rPr>
            </w:pPr>
            <w:r>
              <w:rPr>
                <w:rFonts w:ascii="Arial" w:hAnsi="Arial"/>
              </w:rPr>
              <w:t>6.1.8</w:t>
            </w:r>
          </w:p>
        </w:tc>
        <w:tc>
          <w:tcPr>
            <w:tcW w:w="4394" w:type="dxa"/>
          </w:tcPr>
          <w:p w14:paraId="2285331C" w14:textId="77777777" w:rsidR="00AD7722" w:rsidRPr="000E29CC" w:rsidRDefault="0067108F" w:rsidP="0050034A">
            <w:pPr>
              <w:pStyle w:val="Kopfzeile"/>
              <w:tabs>
                <w:tab w:val="left" w:pos="1452"/>
              </w:tabs>
              <w:rPr>
                <w:rFonts w:ascii="Arial" w:hAnsi="Arial" w:cs="Arial"/>
              </w:rPr>
            </w:pPr>
            <w:r>
              <w:rPr>
                <w:rFonts w:ascii="Arial" w:hAnsi="Arial"/>
              </w:rPr>
              <w:t xml:space="preserve">Provision of oncological consultation services for all inpatient departments on site that are involved in tumour therapy </w:t>
            </w:r>
          </w:p>
        </w:tc>
        <w:tc>
          <w:tcPr>
            <w:tcW w:w="4536" w:type="dxa"/>
          </w:tcPr>
          <w:p w14:paraId="6B066F45" w14:textId="77777777" w:rsidR="00AD7722" w:rsidRPr="000E29CC" w:rsidRDefault="00AD7722" w:rsidP="00AD7722">
            <w:pPr>
              <w:pStyle w:val="Kopfzeile"/>
              <w:tabs>
                <w:tab w:val="left" w:pos="1452"/>
              </w:tabs>
              <w:rPr>
                <w:rFonts w:ascii="Arial" w:hAnsi="Arial" w:cs="Arial"/>
              </w:rPr>
            </w:pPr>
          </w:p>
        </w:tc>
        <w:tc>
          <w:tcPr>
            <w:tcW w:w="425" w:type="dxa"/>
          </w:tcPr>
          <w:p w14:paraId="70E78973" w14:textId="77777777" w:rsidR="00AD7722" w:rsidRPr="000E29CC" w:rsidRDefault="00AD7722" w:rsidP="00CF0571">
            <w:pPr>
              <w:rPr>
                <w:rFonts w:ascii="Arial" w:hAnsi="Arial" w:cs="Arial"/>
              </w:rPr>
            </w:pPr>
          </w:p>
        </w:tc>
      </w:tr>
      <w:tr w:rsidR="00AD7722" w:rsidRPr="00B02DFC" w14:paraId="1B765FD0" w14:textId="77777777" w:rsidTr="002919C9">
        <w:tc>
          <w:tcPr>
            <w:tcW w:w="921" w:type="dxa"/>
          </w:tcPr>
          <w:p w14:paraId="3A72E1E3" w14:textId="77777777" w:rsidR="00AD7722" w:rsidRPr="000E29CC" w:rsidRDefault="00E94E5D" w:rsidP="00C56FFA">
            <w:pPr>
              <w:rPr>
                <w:rFonts w:ascii="Arial" w:hAnsi="Arial" w:cs="Arial"/>
                <w:strike/>
                <w:sz w:val="16"/>
                <w:szCs w:val="16"/>
              </w:rPr>
            </w:pPr>
            <w:r>
              <w:rPr>
                <w:rFonts w:ascii="Arial" w:hAnsi="Arial"/>
              </w:rPr>
              <w:t>6.1.9</w:t>
            </w:r>
          </w:p>
        </w:tc>
        <w:tc>
          <w:tcPr>
            <w:tcW w:w="4394" w:type="dxa"/>
          </w:tcPr>
          <w:p w14:paraId="645087F8" w14:textId="5BDB255A" w:rsidR="001827CE" w:rsidRPr="000E29CC" w:rsidRDefault="0067108F" w:rsidP="001B0D13">
            <w:pPr>
              <w:pStyle w:val="Kopfzeile"/>
              <w:tabs>
                <w:tab w:val="clear" w:pos="4536"/>
                <w:tab w:val="clear" w:pos="9072"/>
              </w:tabs>
              <w:rPr>
                <w:rFonts w:ascii="Arial" w:hAnsi="Arial" w:cs="Arial"/>
              </w:rPr>
            </w:pPr>
            <w:r>
              <w:rPr>
                <w:rFonts w:ascii="Arial" w:hAnsi="Arial"/>
              </w:rPr>
              <w:t xml:space="preserve">The </w:t>
            </w:r>
            <w:r w:rsidR="002D5102">
              <w:rPr>
                <w:rFonts w:ascii="Arial" w:hAnsi="Arial"/>
              </w:rPr>
              <w:t xml:space="preserve">standard operating </w:t>
            </w:r>
            <w:r>
              <w:rPr>
                <w:rFonts w:ascii="Arial" w:hAnsi="Arial"/>
              </w:rPr>
              <w:t xml:space="preserve">procedure for using the on-call services of the specialist for internal medicine, haematology and </w:t>
            </w:r>
            <w:r w:rsidRPr="00435926">
              <w:rPr>
                <w:rFonts w:ascii="Arial" w:hAnsi="Arial"/>
              </w:rPr>
              <w:t>medical</w:t>
            </w:r>
            <w:r>
              <w:rPr>
                <w:rFonts w:ascii="Arial" w:hAnsi="Arial"/>
              </w:rPr>
              <w:t xml:space="preserve"> oncology for patient</w:t>
            </w:r>
            <w:r w:rsidR="000A2392">
              <w:rPr>
                <w:rFonts w:ascii="Arial" w:hAnsi="Arial"/>
              </w:rPr>
              <w:t>s</w:t>
            </w:r>
            <w:r>
              <w:rPr>
                <w:rFonts w:ascii="Arial" w:hAnsi="Arial"/>
              </w:rPr>
              <w:t xml:space="preserve"> who come to the hospital must be described and presented using concrete cases.</w:t>
            </w:r>
          </w:p>
        </w:tc>
        <w:tc>
          <w:tcPr>
            <w:tcW w:w="4536" w:type="dxa"/>
          </w:tcPr>
          <w:p w14:paraId="007D3261" w14:textId="77777777" w:rsidR="00AD7722" w:rsidRPr="000E29CC" w:rsidRDefault="00AD7722" w:rsidP="00CF0571">
            <w:pPr>
              <w:pStyle w:val="Kopfzeile"/>
              <w:tabs>
                <w:tab w:val="clear" w:pos="4536"/>
                <w:tab w:val="clear" w:pos="9072"/>
              </w:tabs>
              <w:rPr>
                <w:rFonts w:ascii="Arial" w:hAnsi="Arial" w:cs="Arial"/>
              </w:rPr>
            </w:pPr>
          </w:p>
        </w:tc>
        <w:tc>
          <w:tcPr>
            <w:tcW w:w="425" w:type="dxa"/>
          </w:tcPr>
          <w:p w14:paraId="5E025B53" w14:textId="77777777" w:rsidR="00AD7722" w:rsidRPr="000E29CC" w:rsidRDefault="00AD7722" w:rsidP="00CF0571">
            <w:pPr>
              <w:rPr>
                <w:rFonts w:ascii="Arial" w:hAnsi="Arial" w:cs="Arial"/>
              </w:rPr>
            </w:pPr>
          </w:p>
        </w:tc>
      </w:tr>
      <w:tr w:rsidR="006301A4" w:rsidRPr="00B02DFC" w14:paraId="2C2463F1" w14:textId="77777777" w:rsidTr="002919C9">
        <w:trPr>
          <w:trHeight w:val="538"/>
        </w:trPr>
        <w:tc>
          <w:tcPr>
            <w:tcW w:w="921" w:type="dxa"/>
          </w:tcPr>
          <w:p w14:paraId="274679A4" w14:textId="77777777" w:rsidR="006301A4" w:rsidRPr="000E29CC" w:rsidRDefault="00E94E5D" w:rsidP="00C56FFA">
            <w:pPr>
              <w:rPr>
                <w:rFonts w:ascii="Arial" w:hAnsi="Arial" w:cs="Arial"/>
                <w:strike/>
              </w:rPr>
            </w:pPr>
            <w:r>
              <w:rPr>
                <w:rFonts w:ascii="Arial" w:hAnsi="Arial"/>
              </w:rPr>
              <w:t>6.1.10</w:t>
            </w:r>
          </w:p>
        </w:tc>
        <w:tc>
          <w:tcPr>
            <w:tcW w:w="4394" w:type="dxa"/>
          </w:tcPr>
          <w:p w14:paraId="55B56291" w14:textId="77777777" w:rsidR="006301A4" w:rsidRPr="000E29CC" w:rsidRDefault="0067108F" w:rsidP="003F0E2A">
            <w:pPr>
              <w:pStyle w:val="Kopfzeile"/>
              <w:tabs>
                <w:tab w:val="clear" w:pos="4536"/>
                <w:tab w:val="clear" w:pos="9072"/>
              </w:tabs>
              <w:rPr>
                <w:rFonts w:ascii="Arial" w:hAnsi="Arial" w:cs="Arial"/>
              </w:rPr>
            </w:pPr>
            <w:r>
              <w:rPr>
                <w:rFonts w:ascii="Arial" w:hAnsi="Arial"/>
              </w:rPr>
              <w:t>Participation in the tumour conference</w:t>
            </w:r>
          </w:p>
          <w:p w14:paraId="2A933449" w14:textId="77777777" w:rsidR="006301A4" w:rsidRPr="000E29CC" w:rsidRDefault="0067108F" w:rsidP="0067108F">
            <w:pPr>
              <w:pStyle w:val="Kopfzeile"/>
              <w:tabs>
                <w:tab w:val="clear" w:pos="4536"/>
                <w:tab w:val="clear" w:pos="9072"/>
              </w:tabs>
              <w:rPr>
                <w:rFonts w:ascii="Arial" w:hAnsi="Arial" w:cs="Arial"/>
              </w:rPr>
            </w:pPr>
            <w:r>
              <w:rPr>
                <w:rFonts w:ascii="Arial" w:hAnsi="Arial"/>
              </w:rPr>
              <w:t>Participation in the tumour conference is mandatory.</w:t>
            </w:r>
          </w:p>
        </w:tc>
        <w:tc>
          <w:tcPr>
            <w:tcW w:w="4536" w:type="dxa"/>
          </w:tcPr>
          <w:p w14:paraId="6C49A5AA" w14:textId="77777777" w:rsidR="006301A4" w:rsidRPr="000E29CC" w:rsidRDefault="006301A4" w:rsidP="00CF0571">
            <w:pPr>
              <w:pStyle w:val="Kopfzeile"/>
              <w:tabs>
                <w:tab w:val="clear" w:pos="4536"/>
                <w:tab w:val="clear" w:pos="9072"/>
              </w:tabs>
              <w:rPr>
                <w:rFonts w:ascii="Arial" w:hAnsi="Arial" w:cs="Arial"/>
              </w:rPr>
            </w:pPr>
          </w:p>
        </w:tc>
        <w:tc>
          <w:tcPr>
            <w:tcW w:w="425" w:type="dxa"/>
          </w:tcPr>
          <w:p w14:paraId="60656018" w14:textId="77777777" w:rsidR="006301A4" w:rsidRPr="000E29CC" w:rsidRDefault="006301A4" w:rsidP="00CF0571">
            <w:pPr>
              <w:rPr>
                <w:rFonts w:ascii="Arial" w:hAnsi="Arial" w:cs="Arial"/>
              </w:rPr>
            </w:pPr>
          </w:p>
        </w:tc>
      </w:tr>
      <w:tr w:rsidR="006301A4" w:rsidRPr="00B02DFC" w14:paraId="08BC44B1" w14:textId="77777777" w:rsidTr="002919C9">
        <w:tc>
          <w:tcPr>
            <w:tcW w:w="921" w:type="dxa"/>
            <w:tcBorders>
              <w:top w:val="single" w:sz="4" w:space="0" w:color="auto"/>
              <w:left w:val="single" w:sz="4" w:space="0" w:color="auto"/>
              <w:bottom w:val="single" w:sz="4" w:space="0" w:color="auto"/>
              <w:right w:val="single" w:sz="4" w:space="0" w:color="auto"/>
            </w:tcBorders>
          </w:tcPr>
          <w:p w14:paraId="0B1AEB9F" w14:textId="77777777" w:rsidR="006301A4" w:rsidRPr="000E29CC" w:rsidRDefault="00E94E5D" w:rsidP="00C56FFA">
            <w:pPr>
              <w:rPr>
                <w:rFonts w:ascii="Arial" w:hAnsi="Arial" w:cs="Arial"/>
                <w:strike/>
              </w:rPr>
            </w:pPr>
            <w:r>
              <w:rPr>
                <w:rFonts w:ascii="Arial" w:hAnsi="Arial"/>
              </w:rPr>
              <w:t>6.1.11</w:t>
            </w:r>
          </w:p>
        </w:tc>
        <w:tc>
          <w:tcPr>
            <w:tcW w:w="4394" w:type="dxa"/>
            <w:tcBorders>
              <w:top w:val="single" w:sz="4" w:space="0" w:color="auto"/>
              <w:left w:val="single" w:sz="4" w:space="0" w:color="auto"/>
              <w:bottom w:val="single" w:sz="4" w:space="0" w:color="auto"/>
              <w:right w:val="single" w:sz="4" w:space="0" w:color="auto"/>
            </w:tcBorders>
          </w:tcPr>
          <w:p w14:paraId="22CDE8CA" w14:textId="094F71CA" w:rsidR="006301A4" w:rsidRPr="000E29CC" w:rsidRDefault="002D5102" w:rsidP="003F0E2A">
            <w:pPr>
              <w:pStyle w:val="Einrckung"/>
              <w:ind w:left="0"/>
              <w:jc w:val="left"/>
              <w:rPr>
                <w:rFonts w:cs="Arial"/>
                <w:sz w:val="20"/>
              </w:rPr>
            </w:pPr>
            <w:r>
              <w:rPr>
                <w:sz w:val="20"/>
              </w:rPr>
              <w:t>Therapy plan</w:t>
            </w:r>
            <w:r w:rsidR="0067108F">
              <w:rPr>
                <w:sz w:val="20"/>
              </w:rPr>
              <w:t>/tumour conference protocol</w:t>
            </w:r>
          </w:p>
          <w:p w14:paraId="50683F6F" w14:textId="20580FBC" w:rsidR="006301A4" w:rsidRPr="000E29CC" w:rsidRDefault="0067108F" w:rsidP="0067108F">
            <w:pPr>
              <w:pStyle w:val="Kopfzeile"/>
              <w:numPr>
                <w:ilvl w:val="0"/>
                <w:numId w:val="1"/>
              </w:numPr>
              <w:tabs>
                <w:tab w:val="clear" w:pos="4536"/>
                <w:tab w:val="clear" w:pos="9072"/>
              </w:tabs>
              <w:rPr>
                <w:rFonts w:ascii="Arial" w:hAnsi="Arial" w:cs="Arial"/>
              </w:rPr>
            </w:pPr>
            <w:r>
              <w:rPr>
                <w:rFonts w:ascii="Arial" w:hAnsi="Arial"/>
              </w:rPr>
              <w:t xml:space="preserve">In principle, </w:t>
            </w:r>
            <w:r w:rsidR="002D5102">
              <w:rPr>
                <w:rFonts w:ascii="Arial" w:hAnsi="Arial"/>
              </w:rPr>
              <w:t>therapy plan</w:t>
            </w:r>
            <w:r>
              <w:rPr>
                <w:rFonts w:ascii="Arial" w:hAnsi="Arial"/>
              </w:rPr>
              <w:t>s and recommendations of the tumour conference are binding and form the basis for treatment.</w:t>
            </w:r>
          </w:p>
          <w:p w14:paraId="4A566C0D" w14:textId="232089EE" w:rsidR="00B03554" w:rsidRPr="000E29CC" w:rsidRDefault="002D5102" w:rsidP="0067108F">
            <w:pPr>
              <w:pStyle w:val="Kopfzeile"/>
              <w:numPr>
                <w:ilvl w:val="0"/>
                <w:numId w:val="1"/>
              </w:numPr>
              <w:tabs>
                <w:tab w:val="clear" w:pos="4536"/>
                <w:tab w:val="clear" w:pos="9072"/>
              </w:tabs>
              <w:rPr>
                <w:rFonts w:ascii="Arial" w:hAnsi="Arial" w:cs="Arial"/>
              </w:rPr>
            </w:pPr>
            <w:r>
              <w:rPr>
                <w:rFonts w:ascii="Arial" w:hAnsi="Arial"/>
              </w:rPr>
              <w:t>Therapy plan</w:t>
            </w:r>
            <w:r w:rsidR="00B03554">
              <w:rPr>
                <w:rFonts w:ascii="Arial" w:hAnsi="Arial"/>
              </w:rPr>
              <w:t>/tumour conference protocol must be available in the patient-based documentation.</w:t>
            </w:r>
          </w:p>
          <w:p w14:paraId="707C09AF" w14:textId="7F8DE5D0" w:rsidR="006301A4" w:rsidRPr="000E29CC" w:rsidRDefault="0067108F" w:rsidP="00DE5DF8">
            <w:pPr>
              <w:pStyle w:val="Kopfzeile"/>
              <w:numPr>
                <w:ilvl w:val="0"/>
                <w:numId w:val="1"/>
              </w:numPr>
              <w:tabs>
                <w:tab w:val="clear" w:pos="4536"/>
                <w:tab w:val="clear" w:pos="9072"/>
              </w:tabs>
              <w:rPr>
                <w:rFonts w:ascii="Arial" w:hAnsi="Arial" w:cs="Arial"/>
              </w:rPr>
            </w:pPr>
            <w:r>
              <w:rPr>
                <w:rFonts w:ascii="Arial" w:hAnsi="Arial"/>
              </w:rPr>
              <w:t xml:space="preserve">If there are any deviations from the recommended </w:t>
            </w:r>
            <w:r w:rsidR="002D5102">
              <w:rPr>
                <w:rFonts w:ascii="Arial" w:hAnsi="Arial"/>
              </w:rPr>
              <w:t>therapy plan</w:t>
            </w:r>
            <w:r>
              <w:rPr>
                <w:rFonts w:ascii="Arial" w:hAnsi="Arial"/>
              </w:rPr>
              <w:t>, they are to be presented at the tumour conference.</w:t>
            </w:r>
          </w:p>
          <w:p w14:paraId="618C6C0B" w14:textId="77777777" w:rsidR="006301A4" w:rsidRPr="000E29CC" w:rsidRDefault="00B03554" w:rsidP="00B03554">
            <w:pPr>
              <w:pStyle w:val="Kopfzeile"/>
              <w:numPr>
                <w:ilvl w:val="0"/>
                <w:numId w:val="1"/>
              </w:numPr>
              <w:tabs>
                <w:tab w:val="clear" w:pos="4536"/>
                <w:tab w:val="clear" w:pos="9072"/>
              </w:tabs>
              <w:rPr>
                <w:rFonts w:ascii="Arial" w:hAnsi="Arial" w:cs="Arial"/>
              </w:rPr>
            </w:pPr>
            <w:r>
              <w:rPr>
                <w:rFonts w:ascii="Arial" w:hAnsi="Arial"/>
              </w:rPr>
              <w:t xml:space="preserve">Supportive measures in accordance with the guidelines are to be described for the individual therapy concepts and documented in detail for each patient. </w:t>
            </w:r>
          </w:p>
        </w:tc>
        <w:tc>
          <w:tcPr>
            <w:tcW w:w="4536" w:type="dxa"/>
            <w:tcBorders>
              <w:top w:val="single" w:sz="4" w:space="0" w:color="auto"/>
              <w:left w:val="single" w:sz="4" w:space="0" w:color="auto"/>
              <w:bottom w:val="single" w:sz="4" w:space="0" w:color="auto"/>
              <w:right w:val="single" w:sz="4" w:space="0" w:color="auto"/>
            </w:tcBorders>
          </w:tcPr>
          <w:p w14:paraId="6319CA5F" w14:textId="77777777" w:rsidR="006301A4" w:rsidRPr="000E29CC" w:rsidRDefault="006301A4" w:rsidP="0067108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F757952" w14:textId="77777777" w:rsidR="006301A4" w:rsidRPr="000E29CC" w:rsidRDefault="006301A4" w:rsidP="00CF0571">
            <w:pPr>
              <w:rPr>
                <w:rFonts w:ascii="Arial" w:hAnsi="Arial" w:cs="Arial"/>
              </w:rPr>
            </w:pPr>
          </w:p>
        </w:tc>
      </w:tr>
      <w:tr w:rsidR="0067108F" w:rsidRPr="00B02DFC" w14:paraId="198DD08E" w14:textId="77777777" w:rsidTr="002919C9">
        <w:tc>
          <w:tcPr>
            <w:tcW w:w="921" w:type="dxa"/>
            <w:tcBorders>
              <w:top w:val="single" w:sz="4" w:space="0" w:color="auto"/>
              <w:left w:val="single" w:sz="4" w:space="0" w:color="auto"/>
              <w:bottom w:val="single" w:sz="4" w:space="0" w:color="auto"/>
              <w:right w:val="single" w:sz="4" w:space="0" w:color="auto"/>
            </w:tcBorders>
          </w:tcPr>
          <w:p w14:paraId="39A3DE31" w14:textId="77777777" w:rsidR="0067108F" w:rsidRPr="000E29CC" w:rsidRDefault="0067108F" w:rsidP="0067108F">
            <w:pPr>
              <w:rPr>
                <w:rFonts w:ascii="Arial" w:hAnsi="Arial" w:cs="Arial"/>
                <w:strike/>
              </w:rPr>
            </w:pPr>
            <w:r>
              <w:rPr>
                <w:rFonts w:ascii="Arial" w:hAnsi="Arial"/>
              </w:rPr>
              <w:t>6.1.12</w:t>
            </w:r>
          </w:p>
        </w:tc>
        <w:tc>
          <w:tcPr>
            <w:tcW w:w="4394" w:type="dxa"/>
            <w:tcBorders>
              <w:top w:val="single" w:sz="4" w:space="0" w:color="auto"/>
              <w:left w:val="single" w:sz="4" w:space="0" w:color="auto"/>
              <w:bottom w:val="single" w:sz="4" w:space="0" w:color="auto"/>
              <w:right w:val="single" w:sz="4" w:space="0" w:color="auto"/>
            </w:tcBorders>
          </w:tcPr>
          <w:p w14:paraId="5E8FD7DD" w14:textId="77777777" w:rsidR="0067108F" w:rsidRPr="000E29CC" w:rsidRDefault="00CC5B2D" w:rsidP="0067108F">
            <w:pPr>
              <w:pStyle w:val="Kopfzeile"/>
              <w:rPr>
                <w:rFonts w:ascii="Arial" w:hAnsi="Arial" w:cs="Arial"/>
              </w:rPr>
            </w:pPr>
            <w:r>
              <w:rPr>
                <w:rFonts w:ascii="Arial" w:hAnsi="Arial"/>
              </w:rPr>
              <w:t>Continuing education/specialty training:</w:t>
            </w:r>
          </w:p>
          <w:p w14:paraId="4F591FDD" w14:textId="2ED1CA7A" w:rsidR="0067108F" w:rsidRPr="000E29CC" w:rsidRDefault="0067108F" w:rsidP="0067108F">
            <w:pPr>
              <w:pStyle w:val="Kopfzeile"/>
              <w:numPr>
                <w:ilvl w:val="0"/>
                <w:numId w:val="1"/>
              </w:numPr>
              <w:tabs>
                <w:tab w:val="clear" w:pos="4536"/>
                <w:tab w:val="clear" w:pos="9072"/>
              </w:tabs>
              <w:rPr>
                <w:rFonts w:ascii="Arial" w:hAnsi="Arial" w:cs="Arial"/>
              </w:rPr>
            </w:pPr>
            <w:r>
              <w:rPr>
                <w:rFonts w:ascii="Arial" w:hAnsi="Arial"/>
              </w:rPr>
              <w:t xml:space="preserve">A </w:t>
            </w:r>
            <w:r w:rsidR="005B4052">
              <w:rPr>
                <w:rFonts w:ascii="Arial" w:hAnsi="Arial"/>
              </w:rPr>
              <w:t>training</w:t>
            </w:r>
            <w:r>
              <w:rPr>
                <w:rFonts w:ascii="Arial" w:hAnsi="Arial"/>
              </w:rPr>
              <w:t xml:space="preserve"> plan for medical and nursing staff is to be presented listing the planned </w:t>
            </w:r>
            <w:r w:rsidR="00F90C73">
              <w:rPr>
                <w:rFonts w:ascii="Arial" w:hAnsi="Arial"/>
              </w:rPr>
              <w:t>training</w:t>
            </w:r>
            <w:r>
              <w:rPr>
                <w:rFonts w:ascii="Arial" w:hAnsi="Arial"/>
              </w:rPr>
              <w:t xml:space="preserve"> sessions for the period of one year.</w:t>
            </w:r>
          </w:p>
          <w:p w14:paraId="29282E50" w14:textId="197CDA73" w:rsidR="0067108F" w:rsidRPr="000E29CC" w:rsidRDefault="0067108F" w:rsidP="008B5ECD">
            <w:pPr>
              <w:pStyle w:val="Kopfzeile"/>
              <w:numPr>
                <w:ilvl w:val="0"/>
                <w:numId w:val="1"/>
              </w:numPr>
              <w:tabs>
                <w:tab w:val="clear" w:pos="4536"/>
                <w:tab w:val="clear" w:pos="9072"/>
              </w:tabs>
              <w:rPr>
                <w:rFonts w:ascii="Arial" w:hAnsi="Arial" w:cs="Arial"/>
              </w:rPr>
            </w:pPr>
            <w:r>
              <w:rPr>
                <w:rFonts w:ascii="Arial" w:hAnsi="Arial"/>
              </w:rPr>
              <w:t xml:space="preserve">At least 1 specific continuing education/specialty training session for each staff member (minimum 1 day a year) </w:t>
            </w:r>
            <w:r w:rsidR="008B5ECD">
              <w:rPr>
                <w:rFonts w:ascii="Arial" w:hAnsi="Arial"/>
              </w:rPr>
              <w:lastRenderedPageBreak/>
              <w:t xml:space="preserve">who carries </w:t>
            </w:r>
            <w:r>
              <w:rPr>
                <w:rFonts w:ascii="Arial" w:hAnsi="Arial"/>
              </w:rPr>
              <w:t xml:space="preserve">out quality-relevant activities for the Oncology Centre. </w:t>
            </w:r>
          </w:p>
        </w:tc>
        <w:tc>
          <w:tcPr>
            <w:tcW w:w="4536" w:type="dxa"/>
            <w:tcBorders>
              <w:top w:val="single" w:sz="4" w:space="0" w:color="auto"/>
              <w:left w:val="single" w:sz="4" w:space="0" w:color="auto"/>
              <w:bottom w:val="single" w:sz="4" w:space="0" w:color="auto"/>
              <w:right w:val="single" w:sz="4" w:space="0" w:color="auto"/>
            </w:tcBorders>
          </w:tcPr>
          <w:p w14:paraId="0585826A" w14:textId="77777777" w:rsidR="0067108F" w:rsidRPr="000E29CC" w:rsidRDefault="0067108F" w:rsidP="0067108F">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E8DDB1" w14:textId="77777777" w:rsidR="0067108F" w:rsidRPr="000E29CC" w:rsidRDefault="0067108F" w:rsidP="0067108F">
            <w:pPr>
              <w:rPr>
                <w:rFonts w:ascii="Arial" w:hAnsi="Arial" w:cs="Arial"/>
              </w:rPr>
            </w:pPr>
          </w:p>
        </w:tc>
      </w:tr>
      <w:tr w:rsidR="0067108F" w:rsidRPr="00B02DFC" w14:paraId="14AEFE8F" w14:textId="77777777" w:rsidTr="002919C9">
        <w:tc>
          <w:tcPr>
            <w:tcW w:w="921" w:type="dxa"/>
            <w:tcBorders>
              <w:top w:val="single" w:sz="4" w:space="0" w:color="auto"/>
              <w:left w:val="single" w:sz="4" w:space="0" w:color="auto"/>
              <w:bottom w:val="single" w:sz="4" w:space="0" w:color="auto"/>
              <w:right w:val="single" w:sz="4" w:space="0" w:color="auto"/>
            </w:tcBorders>
          </w:tcPr>
          <w:p w14:paraId="708697CC" w14:textId="77777777" w:rsidR="0067108F" w:rsidRPr="000E29CC" w:rsidRDefault="0067108F" w:rsidP="0067108F">
            <w:pPr>
              <w:rPr>
                <w:rFonts w:ascii="Arial" w:hAnsi="Arial" w:cs="Arial"/>
                <w:strike/>
              </w:rPr>
            </w:pPr>
            <w:r>
              <w:rPr>
                <w:rFonts w:ascii="Arial" w:hAnsi="Arial"/>
              </w:rPr>
              <w:t>6.1.13</w:t>
            </w:r>
          </w:p>
        </w:tc>
        <w:tc>
          <w:tcPr>
            <w:tcW w:w="4394" w:type="dxa"/>
            <w:tcBorders>
              <w:top w:val="single" w:sz="4" w:space="0" w:color="auto"/>
              <w:left w:val="single" w:sz="4" w:space="0" w:color="auto"/>
              <w:bottom w:val="single" w:sz="4" w:space="0" w:color="auto"/>
              <w:right w:val="single" w:sz="4" w:space="0" w:color="auto"/>
            </w:tcBorders>
          </w:tcPr>
          <w:p w14:paraId="767A607F" w14:textId="77777777" w:rsidR="0067108F" w:rsidRPr="000E29CC" w:rsidRDefault="0067108F" w:rsidP="0067108F">
            <w:pPr>
              <w:pStyle w:val="Einrckung"/>
              <w:ind w:left="0"/>
              <w:jc w:val="left"/>
              <w:rPr>
                <w:rFonts w:cs="Arial"/>
                <w:sz w:val="20"/>
              </w:rPr>
            </w:pPr>
            <w:r>
              <w:rPr>
                <w:sz w:val="20"/>
              </w:rPr>
              <w:t>Quality circles</w:t>
            </w:r>
          </w:p>
          <w:p w14:paraId="4FD4DDD9" w14:textId="77777777" w:rsidR="0067108F" w:rsidRPr="000E29CC" w:rsidRDefault="0067108F" w:rsidP="0067108F">
            <w:pPr>
              <w:pStyle w:val="Kopfzeile"/>
              <w:numPr>
                <w:ilvl w:val="0"/>
                <w:numId w:val="1"/>
              </w:numPr>
              <w:tabs>
                <w:tab w:val="clear" w:pos="4536"/>
                <w:tab w:val="clear" w:pos="9072"/>
              </w:tabs>
              <w:rPr>
                <w:rFonts w:ascii="Arial" w:hAnsi="Arial" w:cs="Arial"/>
              </w:rPr>
            </w:pPr>
            <w:r>
              <w:rPr>
                <w:rFonts w:ascii="Arial" w:hAnsi="Arial"/>
              </w:rPr>
              <w:t>Staff are to stage or take part in at least 4 quality circles a year in which oncological topics are addressed.</w:t>
            </w:r>
          </w:p>
          <w:p w14:paraId="344FB575" w14:textId="40A8D82E" w:rsidR="0067108F" w:rsidRPr="000E29CC" w:rsidRDefault="003A2C7B" w:rsidP="0067108F">
            <w:pPr>
              <w:pStyle w:val="Kopfzeile"/>
              <w:numPr>
                <w:ilvl w:val="0"/>
                <w:numId w:val="1"/>
              </w:numPr>
              <w:tabs>
                <w:tab w:val="clear" w:pos="4536"/>
                <w:tab w:val="clear" w:pos="9072"/>
              </w:tabs>
              <w:rPr>
                <w:rFonts w:ascii="Arial" w:hAnsi="Arial" w:cs="Arial"/>
              </w:rPr>
            </w:pPr>
            <w:r>
              <w:rPr>
                <w:rFonts w:ascii="Arial" w:hAnsi="Arial"/>
              </w:rPr>
              <w:t xml:space="preserve">Scheduling, </w:t>
            </w:r>
            <w:proofErr w:type="gramStart"/>
            <w:r>
              <w:rPr>
                <w:rFonts w:ascii="Arial" w:hAnsi="Arial"/>
              </w:rPr>
              <w:t>e.g.</w:t>
            </w:r>
            <w:proofErr w:type="gramEnd"/>
            <w:r>
              <w:rPr>
                <w:rFonts w:ascii="Arial" w:hAnsi="Arial"/>
              </w:rPr>
              <w:t xml:space="preserve"> </w:t>
            </w:r>
            <w:r w:rsidR="005B4052">
              <w:rPr>
                <w:rFonts w:ascii="Arial" w:hAnsi="Arial"/>
              </w:rPr>
              <w:t>in training</w:t>
            </w:r>
            <w:r>
              <w:rPr>
                <w:rFonts w:ascii="Arial" w:hAnsi="Arial"/>
              </w:rPr>
              <w:t xml:space="preserve"> plan</w:t>
            </w:r>
          </w:p>
          <w:p w14:paraId="70F12B5C" w14:textId="77777777" w:rsidR="0067108F" w:rsidRPr="000E29CC" w:rsidRDefault="0067108F" w:rsidP="0067108F">
            <w:pPr>
              <w:pStyle w:val="Kopfzeile"/>
              <w:numPr>
                <w:ilvl w:val="0"/>
                <w:numId w:val="1"/>
              </w:numPr>
              <w:tabs>
                <w:tab w:val="clear" w:pos="4536"/>
                <w:tab w:val="clear" w:pos="9072"/>
              </w:tabs>
              <w:rPr>
                <w:rFonts w:ascii="Arial" w:hAnsi="Arial" w:cs="Arial"/>
              </w:rPr>
            </w:pPr>
            <w:r>
              <w:rPr>
                <w:rFonts w:ascii="Arial" w:hAnsi="Arial"/>
              </w:rPr>
              <w:t>Quality circles are to be documented.</w:t>
            </w:r>
          </w:p>
          <w:p w14:paraId="6F194ACD" w14:textId="77777777" w:rsidR="0067108F" w:rsidRPr="000E29CC" w:rsidRDefault="0067108F" w:rsidP="0067108F">
            <w:pPr>
              <w:pStyle w:val="Kopfzeile"/>
              <w:tabs>
                <w:tab w:val="clear" w:pos="4536"/>
                <w:tab w:val="clear" w:pos="9072"/>
              </w:tabs>
              <w:rPr>
                <w:rFonts w:ascii="Arial" w:hAnsi="Arial" w:cs="Arial"/>
              </w:rPr>
            </w:pPr>
          </w:p>
          <w:p w14:paraId="38578758" w14:textId="77777777" w:rsidR="0067108F" w:rsidRPr="000E29CC" w:rsidRDefault="0067108F" w:rsidP="0067108F">
            <w:pPr>
              <w:pStyle w:val="Einrckung"/>
              <w:ind w:left="0"/>
              <w:jc w:val="left"/>
              <w:rPr>
                <w:rFonts w:cs="Arial"/>
                <w:sz w:val="20"/>
              </w:rPr>
            </w:pPr>
            <w:r>
              <w:rPr>
                <w:sz w:val="20"/>
              </w:rPr>
              <w:t>Participation in the quality circles organised centrally by the Oncology Centre is recognised (see “Catalogue of Requirements 1.2.14 Interdisciplinary Work”).</w:t>
            </w:r>
          </w:p>
        </w:tc>
        <w:tc>
          <w:tcPr>
            <w:tcW w:w="4536" w:type="dxa"/>
            <w:tcBorders>
              <w:top w:val="single" w:sz="4" w:space="0" w:color="auto"/>
              <w:left w:val="single" w:sz="4" w:space="0" w:color="auto"/>
              <w:bottom w:val="single" w:sz="4" w:space="0" w:color="auto"/>
              <w:right w:val="single" w:sz="4" w:space="0" w:color="auto"/>
            </w:tcBorders>
          </w:tcPr>
          <w:p w14:paraId="10F011F7" w14:textId="77777777" w:rsidR="0067108F" w:rsidRPr="000E29CC" w:rsidRDefault="0067108F" w:rsidP="0067108F">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4EDDFC9" w14:textId="77777777" w:rsidR="0067108F" w:rsidRPr="000E29CC" w:rsidRDefault="0067108F" w:rsidP="0067108F">
            <w:pPr>
              <w:rPr>
                <w:rFonts w:ascii="Arial" w:hAnsi="Arial" w:cs="Arial"/>
              </w:rPr>
            </w:pPr>
          </w:p>
        </w:tc>
      </w:tr>
      <w:tr w:rsidR="0067108F" w:rsidRPr="00B02DFC" w14:paraId="55C3664A" w14:textId="77777777" w:rsidTr="002919C9">
        <w:tc>
          <w:tcPr>
            <w:tcW w:w="921" w:type="dxa"/>
            <w:tcBorders>
              <w:top w:val="single" w:sz="4" w:space="0" w:color="auto"/>
              <w:left w:val="single" w:sz="4" w:space="0" w:color="auto"/>
              <w:bottom w:val="single" w:sz="4" w:space="0" w:color="auto"/>
              <w:right w:val="single" w:sz="4" w:space="0" w:color="auto"/>
            </w:tcBorders>
          </w:tcPr>
          <w:p w14:paraId="186873F1" w14:textId="77777777" w:rsidR="0067108F" w:rsidRPr="000E29CC" w:rsidRDefault="0067108F" w:rsidP="0067108F">
            <w:pPr>
              <w:rPr>
                <w:rFonts w:ascii="Arial" w:hAnsi="Arial" w:cs="Arial"/>
                <w:strike/>
              </w:rPr>
            </w:pPr>
            <w:r>
              <w:rPr>
                <w:rFonts w:ascii="Arial" w:hAnsi="Arial"/>
              </w:rPr>
              <w:t>6.1.14</w:t>
            </w:r>
          </w:p>
        </w:tc>
        <w:tc>
          <w:tcPr>
            <w:tcW w:w="4394" w:type="dxa"/>
            <w:tcBorders>
              <w:top w:val="single" w:sz="4" w:space="0" w:color="auto"/>
              <w:left w:val="single" w:sz="4" w:space="0" w:color="auto"/>
              <w:bottom w:val="single" w:sz="4" w:space="0" w:color="auto"/>
              <w:right w:val="single" w:sz="4" w:space="0" w:color="auto"/>
            </w:tcBorders>
          </w:tcPr>
          <w:p w14:paraId="7A349CAB" w14:textId="77777777" w:rsidR="0067108F" w:rsidRPr="000E29CC" w:rsidRDefault="0067108F" w:rsidP="0067108F">
            <w:pPr>
              <w:pStyle w:val="Kopfzeile"/>
              <w:rPr>
                <w:rFonts w:ascii="Arial" w:hAnsi="Arial" w:cs="Arial"/>
              </w:rPr>
            </w:pPr>
            <w:r>
              <w:rPr>
                <w:rFonts w:ascii="Arial" w:hAnsi="Arial"/>
              </w:rPr>
              <w:t>Studies</w:t>
            </w:r>
          </w:p>
          <w:p w14:paraId="4F6B4E32" w14:textId="77777777" w:rsidR="0067108F" w:rsidRPr="000E29CC" w:rsidRDefault="0067108F" w:rsidP="0050034A">
            <w:pPr>
              <w:pStyle w:val="Kopfzeile"/>
              <w:rPr>
                <w:rFonts w:ascii="Arial" w:hAnsi="Arial" w:cs="Arial"/>
              </w:rPr>
            </w:pPr>
            <w:r>
              <w:rPr>
                <w:rFonts w:ascii="Arial" w:hAnsi="Arial"/>
              </w:rPr>
              <w:t>If studies are offered or conducted, the requirements in Section 1.7 Study management are to be fully complied with.</w:t>
            </w:r>
          </w:p>
        </w:tc>
        <w:tc>
          <w:tcPr>
            <w:tcW w:w="4536" w:type="dxa"/>
            <w:tcBorders>
              <w:top w:val="single" w:sz="4" w:space="0" w:color="auto"/>
              <w:left w:val="single" w:sz="4" w:space="0" w:color="auto"/>
              <w:bottom w:val="single" w:sz="4" w:space="0" w:color="auto"/>
              <w:right w:val="single" w:sz="4" w:space="0" w:color="auto"/>
            </w:tcBorders>
          </w:tcPr>
          <w:p w14:paraId="62A3BA97" w14:textId="77777777" w:rsidR="0067108F" w:rsidRPr="000E29CC" w:rsidRDefault="0067108F" w:rsidP="0067108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E3A184F" w14:textId="77777777" w:rsidR="0067108F" w:rsidRPr="000E29CC" w:rsidRDefault="0067108F" w:rsidP="0067108F">
            <w:pPr>
              <w:rPr>
                <w:rFonts w:ascii="Arial" w:hAnsi="Arial" w:cs="Arial"/>
              </w:rPr>
            </w:pPr>
          </w:p>
        </w:tc>
      </w:tr>
      <w:tr w:rsidR="0067108F" w:rsidRPr="00B02DFC" w14:paraId="2C1EB8F6" w14:textId="77777777" w:rsidTr="002919C9">
        <w:tc>
          <w:tcPr>
            <w:tcW w:w="921" w:type="dxa"/>
            <w:tcBorders>
              <w:top w:val="single" w:sz="4" w:space="0" w:color="auto"/>
              <w:left w:val="single" w:sz="4" w:space="0" w:color="auto"/>
              <w:bottom w:val="single" w:sz="4" w:space="0" w:color="auto"/>
              <w:right w:val="single" w:sz="4" w:space="0" w:color="auto"/>
            </w:tcBorders>
          </w:tcPr>
          <w:p w14:paraId="44380BAF" w14:textId="77777777" w:rsidR="0067108F" w:rsidRPr="000E29CC" w:rsidRDefault="0067108F" w:rsidP="0067108F">
            <w:pPr>
              <w:rPr>
                <w:rFonts w:ascii="Arial" w:hAnsi="Arial" w:cs="Arial"/>
                <w:strike/>
              </w:rPr>
            </w:pPr>
            <w:r>
              <w:rPr>
                <w:rFonts w:ascii="Arial" w:hAnsi="Arial"/>
              </w:rPr>
              <w:t>6.1.15</w:t>
            </w:r>
          </w:p>
        </w:tc>
        <w:tc>
          <w:tcPr>
            <w:tcW w:w="4394" w:type="dxa"/>
            <w:tcBorders>
              <w:top w:val="single" w:sz="4" w:space="0" w:color="auto"/>
              <w:left w:val="single" w:sz="4" w:space="0" w:color="auto"/>
              <w:bottom w:val="single" w:sz="4" w:space="0" w:color="auto"/>
              <w:right w:val="single" w:sz="4" w:space="0" w:color="auto"/>
            </w:tcBorders>
          </w:tcPr>
          <w:p w14:paraId="35251A82" w14:textId="77777777" w:rsidR="0067108F" w:rsidRPr="000E29CC" w:rsidRDefault="000D0D5C" w:rsidP="0067108F">
            <w:pPr>
              <w:pStyle w:val="Kopfzeile"/>
              <w:rPr>
                <w:rFonts w:ascii="Arial" w:hAnsi="Arial" w:cs="Arial"/>
              </w:rPr>
            </w:pPr>
            <w:r>
              <w:rPr>
                <w:rFonts w:ascii="Arial" w:hAnsi="Arial"/>
              </w:rPr>
              <w:t>Nursing care</w:t>
            </w:r>
          </w:p>
          <w:p w14:paraId="6B76B036" w14:textId="77777777" w:rsidR="000D0D5C" w:rsidRPr="000E29CC" w:rsidRDefault="000D0D5C" w:rsidP="0050034A">
            <w:pPr>
              <w:pStyle w:val="Kopfzeile"/>
              <w:rPr>
                <w:rFonts w:ascii="Arial" w:hAnsi="Arial" w:cs="Arial"/>
              </w:rPr>
            </w:pPr>
            <w:r>
              <w:rPr>
                <w:rFonts w:ascii="Arial" w:hAnsi="Arial"/>
              </w:rPr>
              <w:t>For inpatient care, the nursing care requirements in Section 1.8 Nursing care are to be fully complied with.</w:t>
            </w:r>
          </w:p>
        </w:tc>
        <w:tc>
          <w:tcPr>
            <w:tcW w:w="4536" w:type="dxa"/>
            <w:tcBorders>
              <w:top w:val="single" w:sz="4" w:space="0" w:color="auto"/>
              <w:left w:val="single" w:sz="4" w:space="0" w:color="auto"/>
              <w:bottom w:val="single" w:sz="4" w:space="0" w:color="auto"/>
              <w:right w:val="single" w:sz="4" w:space="0" w:color="auto"/>
            </w:tcBorders>
          </w:tcPr>
          <w:p w14:paraId="4352F04B" w14:textId="77777777" w:rsidR="0067108F" w:rsidRPr="000E29CC" w:rsidRDefault="0067108F" w:rsidP="000D0D5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FD93DA4" w14:textId="77777777" w:rsidR="0067108F" w:rsidRPr="000E29CC" w:rsidRDefault="0067108F" w:rsidP="0067108F">
            <w:pPr>
              <w:rPr>
                <w:rFonts w:ascii="Arial" w:hAnsi="Arial" w:cs="Arial"/>
              </w:rPr>
            </w:pPr>
          </w:p>
        </w:tc>
      </w:tr>
    </w:tbl>
    <w:p w14:paraId="31AA7CED" w14:textId="77777777" w:rsidR="006301A4" w:rsidRPr="000E29CC" w:rsidRDefault="006301A4" w:rsidP="006301A4">
      <w:pPr>
        <w:rPr>
          <w:rFonts w:ascii="Arial" w:hAnsi="Arial" w:cs="Arial"/>
        </w:rPr>
      </w:pPr>
    </w:p>
    <w:p w14:paraId="7487557A" w14:textId="77777777" w:rsidR="00A10A9C" w:rsidRPr="000E29CC" w:rsidRDefault="00A10A9C" w:rsidP="006301A4">
      <w:pPr>
        <w:rPr>
          <w:rFonts w:ascii="Arial" w:hAnsi="Arial" w:cs="Arial"/>
        </w:rPr>
      </w:pPr>
    </w:p>
    <w:p w14:paraId="06E7312B" w14:textId="77777777" w:rsidR="006301A4" w:rsidRPr="000E29CC" w:rsidRDefault="006301A4" w:rsidP="006301A4">
      <w:pPr>
        <w:rPr>
          <w:rFonts w:ascii="Arial" w:hAnsi="Arial" w:cs="Arial"/>
        </w:rPr>
      </w:pPr>
    </w:p>
    <w:p w14:paraId="6E55FE3C" w14:textId="77777777" w:rsidR="006301A4" w:rsidRPr="000E29CC" w:rsidRDefault="006301A4" w:rsidP="006301A4">
      <w:pPr>
        <w:rPr>
          <w:rFonts w:ascii="Arial" w:hAnsi="Arial" w:cs="Arial"/>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6301A4" w:rsidRPr="001827CE" w14:paraId="6FE43F02" w14:textId="77777777" w:rsidTr="001827CE">
        <w:trPr>
          <w:cantSplit/>
          <w:tblHeader/>
        </w:trPr>
        <w:tc>
          <w:tcPr>
            <w:tcW w:w="10276" w:type="dxa"/>
            <w:gridSpan w:val="4"/>
            <w:tcBorders>
              <w:top w:val="nil"/>
              <w:left w:val="nil"/>
              <w:bottom w:val="nil"/>
              <w:right w:val="nil"/>
            </w:tcBorders>
          </w:tcPr>
          <w:p w14:paraId="740725CD" w14:textId="37E9B5C7" w:rsidR="006301A4" w:rsidRPr="000E29CC" w:rsidRDefault="006301A4" w:rsidP="00F44A01">
            <w:pPr>
              <w:pStyle w:val="Kopfzeile"/>
              <w:numPr>
                <w:ilvl w:val="1"/>
                <w:numId w:val="10"/>
              </w:numPr>
              <w:tabs>
                <w:tab w:val="clear" w:pos="4536"/>
                <w:tab w:val="clear" w:pos="9072"/>
              </w:tabs>
              <w:rPr>
                <w:rFonts w:ascii="Arial" w:hAnsi="Arial" w:cs="Arial"/>
                <w:b/>
              </w:rPr>
            </w:pPr>
            <w:r>
              <w:tab/>
            </w:r>
            <w:r>
              <w:rPr>
                <w:rFonts w:ascii="Arial" w:hAnsi="Arial"/>
                <w:b/>
              </w:rPr>
              <w:t xml:space="preserve">Medical </w:t>
            </w:r>
            <w:r w:rsidR="009B26E5">
              <w:rPr>
                <w:rFonts w:ascii="Arial" w:hAnsi="Arial"/>
                <w:b/>
              </w:rPr>
              <w:t>systemic therapy</w:t>
            </w:r>
          </w:p>
          <w:p w14:paraId="514219CA" w14:textId="77777777" w:rsidR="006301A4" w:rsidRPr="000E29CC" w:rsidRDefault="006301A4" w:rsidP="00CF0571">
            <w:pPr>
              <w:pStyle w:val="Kopfzeile"/>
              <w:tabs>
                <w:tab w:val="clear" w:pos="4536"/>
                <w:tab w:val="clear" w:pos="9072"/>
              </w:tabs>
              <w:rPr>
                <w:rFonts w:ascii="Arial" w:hAnsi="Arial" w:cs="Arial"/>
              </w:rPr>
            </w:pPr>
          </w:p>
        </w:tc>
      </w:tr>
      <w:tr w:rsidR="006301A4" w:rsidRPr="00B02DFC" w14:paraId="41D66CB5" w14:textId="77777777" w:rsidTr="001827CE">
        <w:trPr>
          <w:tblHeader/>
        </w:trPr>
        <w:tc>
          <w:tcPr>
            <w:tcW w:w="921" w:type="dxa"/>
            <w:tcBorders>
              <w:top w:val="single" w:sz="4" w:space="0" w:color="auto"/>
              <w:left w:val="single" w:sz="4" w:space="0" w:color="auto"/>
            </w:tcBorders>
          </w:tcPr>
          <w:p w14:paraId="22522DC2" w14:textId="77777777" w:rsidR="006301A4" w:rsidRPr="000E29CC" w:rsidRDefault="007F550C" w:rsidP="00CF0571">
            <w:pPr>
              <w:pStyle w:val="Kopfzeile"/>
              <w:tabs>
                <w:tab w:val="clear" w:pos="4536"/>
                <w:tab w:val="clear" w:pos="9072"/>
              </w:tabs>
              <w:jc w:val="center"/>
              <w:rPr>
                <w:rFonts w:ascii="Arial" w:hAnsi="Arial" w:cs="Arial"/>
              </w:rPr>
            </w:pPr>
            <w:r>
              <w:rPr>
                <w:rFonts w:ascii="Arial" w:hAnsi="Arial"/>
              </w:rPr>
              <w:t>Section</w:t>
            </w:r>
          </w:p>
        </w:tc>
        <w:tc>
          <w:tcPr>
            <w:tcW w:w="4394" w:type="dxa"/>
            <w:tcBorders>
              <w:top w:val="single" w:sz="4" w:space="0" w:color="auto"/>
            </w:tcBorders>
          </w:tcPr>
          <w:p w14:paraId="45B23308" w14:textId="77777777" w:rsidR="006301A4" w:rsidRPr="000E29CC" w:rsidRDefault="000D0D5C" w:rsidP="00CF0571">
            <w:pPr>
              <w:jc w:val="center"/>
              <w:rPr>
                <w:rFonts w:ascii="Arial" w:hAnsi="Arial" w:cs="Arial"/>
              </w:rPr>
            </w:pPr>
            <w:r>
              <w:rPr>
                <w:rFonts w:ascii="Arial" w:hAnsi="Arial"/>
              </w:rPr>
              <w:t>Requirements</w:t>
            </w:r>
          </w:p>
        </w:tc>
        <w:tc>
          <w:tcPr>
            <w:tcW w:w="4536" w:type="dxa"/>
            <w:tcBorders>
              <w:top w:val="single" w:sz="4" w:space="0" w:color="auto"/>
            </w:tcBorders>
          </w:tcPr>
          <w:p w14:paraId="605CA5A7" w14:textId="77777777" w:rsidR="006301A4" w:rsidRPr="000E29CC" w:rsidRDefault="006301A4" w:rsidP="00713F66">
            <w:pPr>
              <w:jc w:val="center"/>
              <w:rPr>
                <w:rFonts w:ascii="Arial" w:hAnsi="Arial" w:cs="Arial"/>
              </w:rPr>
            </w:pPr>
            <w:r>
              <w:rPr>
                <w:rFonts w:ascii="Arial" w:hAnsi="Arial"/>
              </w:rPr>
              <w:t>Explanatory remarks of the Oncology Centre</w:t>
            </w:r>
          </w:p>
        </w:tc>
        <w:tc>
          <w:tcPr>
            <w:tcW w:w="425" w:type="dxa"/>
            <w:tcBorders>
              <w:top w:val="single" w:sz="4" w:space="0" w:color="auto"/>
            </w:tcBorders>
          </w:tcPr>
          <w:p w14:paraId="5D4BD926" w14:textId="77777777" w:rsidR="006301A4" w:rsidRPr="000E29CC" w:rsidRDefault="006301A4" w:rsidP="00CF0571">
            <w:pPr>
              <w:jc w:val="center"/>
              <w:rPr>
                <w:rFonts w:ascii="Arial" w:hAnsi="Arial" w:cs="Arial"/>
              </w:rPr>
            </w:pPr>
          </w:p>
        </w:tc>
      </w:tr>
      <w:tr w:rsidR="000D0D5C" w:rsidRPr="00B02DFC" w14:paraId="52A658B0" w14:textId="77777777" w:rsidTr="001827CE">
        <w:tc>
          <w:tcPr>
            <w:tcW w:w="921" w:type="dxa"/>
          </w:tcPr>
          <w:p w14:paraId="5A1536CA" w14:textId="77777777" w:rsidR="000D0D5C" w:rsidRPr="000E29CC" w:rsidRDefault="000D0D5C" w:rsidP="000D0D5C">
            <w:pPr>
              <w:rPr>
                <w:rFonts w:ascii="Arial" w:hAnsi="Arial" w:cs="Arial"/>
              </w:rPr>
            </w:pPr>
            <w:r>
              <w:rPr>
                <w:rFonts w:ascii="Arial" w:hAnsi="Arial"/>
              </w:rPr>
              <w:t>6.2.1</w:t>
            </w:r>
          </w:p>
        </w:tc>
        <w:tc>
          <w:tcPr>
            <w:tcW w:w="4394" w:type="dxa"/>
          </w:tcPr>
          <w:p w14:paraId="7AE3D7D1" w14:textId="77777777" w:rsidR="000D0D5C" w:rsidRPr="000E29CC" w:rsidRDefault="000D0D5C" w:rsidP="000D0D5C">
            <w:pPr>
              <w:pStyle w:val="Kopfzeile"/>
              <w:tabs>
                <w:tab w:val="clear" w:pos="4536"/>
                <w:tab w:val="clear" w:pos="9072"/>
              </w:tabs>
              <w:rPr>
                <w:rFonts w:ascii="Arial" w:hAnsi="Arial" w:cs="Arial"/>
              </w:rPr>
            </w:pPr>
            <w:r>
              <w:rPr>
                <w:rFonts w:ascii="Arial" w:hAnsi="Arial"/>
              </w:rPr>
              <w:t>The statements below refer to the following cooperation partners:</w:t>
            </w:r>
          </w:p>
          <w:p w14:paraId="11DB7779" w14:textId="77777777" w:rsidR="000D0D5C" w:rsidRPr="000E29CC" w:rsidRDefault="000D0D5C" w:rsidP="000D0D5C">
            <w:pPr>
              <w:pStyle w:val="Kopfzeile"/>
              <w:tabs>
                <w:tab w:val="clear" w:pos="4536"/>
                <w:tab w:val="clear" w:pos="9072"/>
              </w:tabs>
              <w:rPr>
                <w:rFonts w:ascii="Arial" w:hAnsi="Arial" w:cs="Arial"/>
              </w:rPr>
            </w:pPr>
          </w:p>
          <w:p w14:paraId="2B830AE4" w14:textId="77777777" w:rsidR="000D0D5C" w:rsidRPr="000E29CC" w:rsidRDefault="007D314C" w:rsidP="000D0D5C">
            <w:pPr>
              <w:pStyle w:val="Kopfzeile"/>
              <w:tabs>
                <w:tab w:val="clear" w:pos="4536"/>
                <w:tab w:val="clear" w:pos="9072"/>
              </w:tabs>
              <w:rPr>
                <w:rFonts w:ascii="Arial" w:hAnsi="Arial" w:cs="Arial"/>
              </w:rPr>
            </w:pPr>
            <w:r>
              <w:rPr>
                <w:rFonts w:ascii="Arial" w:hAnsi="Arial"/>
              </w:rPr>
              <w:t>General remark</w:t>
            </w:r>
          </w:p>
          <w:p w14:paraId="5D458D91" w14:textId="6D4D9684" w:rsidR="000D0D5C" w:rsidRPr="000E29CC" w:rsidRDefault="00020423" w:rsidP="000D0D5C">
            <w:pPr>
              <w:pStyle w:val="Kopfzeile"/>
              <w:tabs>
                <w:tab w:val="clear" w:pos="4536"/>
                <w:tab w:val="clear" w:pos="9072"/>
              </w:tabs>
              <w:rPr>
                <w:rFonts w:ascii="Arial" w:hAnsi="Arial" w:cs="Arial"/>
              </w:rPr>
            </w:pPr>
            <w:r>
              <w:rPr>
                <w:rFonts w:ascii="Arial" w:hAnsi="Arial"/>
              </w:rPr>
              <w:t>Each of the cooperation partners of the Oncology Centre must prove that it meets the requirements in this section of the Catalogue in the field of medi</w:t>
            </w:r>
            <w:r w:rsidR="00F90C73">
              <w:rPr>
                <w:rFonts w:ascii="Arial" w:hAnsi="Arial"/>
              </w:rPr>
              <w:t>c</w:t>
            </w:r>
            <w:r>
              <w:rPr>
                <w:rFonts w:ascii="Arial" w:hAnsi="Arial"/>
              </w:rPr>
              <w:t xml:space="preserve">al oncological therapy. Hence, each cooperation partner from this specialty is to process this section in detail or to make specific statements in this section. </w:t>
            </w:r>
          </w:p>
          <w:p w14:paraId="5054CB1E" w14:textId="77777777" w:rsidR="000D0D5C" w:rsidRPr="000E29CC" w:rsidRDefault="000D0D5C" w:rsidP="000D0D5C">
            <w:pPr>
              <w:pStyle w:val="Kopfzeile"/>
              <w:tabs>
                <w:tab w:val="clear" w:pos="4536"/>
                <w:tab w:val="clear" w:pos="9072"/>
              </w:tabs>
              <w:rPr>
                <w:rFonts w:ascii="Arial" w:hAnsi="Arial" w:cs="Arial"/>
              </w:rPr>
            </w:pPr>
            <w:r>
              <w:rPr>
                <w:rFonts w:ascii="Arial" w:hAnsi="Arial"/>
              </w:rPr>
              <w:t>This also applies when inpatient and outpatient therapy is undertaken by different cooperation partners (separation inpatient/outpatient).</w:t>
            </w:r>
          </w:p>
        </w:tc>
        <w:tc>
          <w:tcPr>
            <w:tcW w:w="4536" w:type="dxa"/>
          </w:tcPr>
          <w:p w14:paraId="600116C3" w14:textId="77777777" w:rsidR="000D0D5C" w:rsidRPr="000E29CC" w:rsidRDefault="000D0D5C" w:rsidP="000D0D5C">
            <w:pPr>
              <w:rPr>
                <w:rFonts w:ascii="Arial" w:hAnsi="Arial" w:cs="Arial"/>
              </w:rPr>
            </w:pPr>
            <w:r>
              <w:rPr>
                <w:rFonts w:ascii="Arial" w:hAnsi="Arial"/>
              </w:rPr>
              <w:t xml:space="preserve"> </w:t>
            </w:r>
          </w:p>
        </w:tc>
        <w:tc>
          <w:tcPr>
            <w:tcW w:w="425" w:type="dxa"/>
          </w:tcPr>
          <w:p w14:paraId="24D32104" w14:textId="77777777" w:rsidR="000D0D5C" w:rsidRPr="000E29CC" w:rsidRDefault="000D0D5C" w:rsidP="000D0D5C">
            <w:pPr>
              <w:pStyle w:val="Kopfzeile"/>
              <w:tabs>
                <w:tab w:val="clear" w:pos="4536"/>
                <w:tab w:val="clear" w:pos="9072"/>
              </w:tabs>
              <w:rPr>
                <w:rFonts w:ascii="Arial" w:hAnsi="Arial" w:cs="Arial"/>
              </w:rPr>
            </w:pPr>
          </w:p>
        </w:tc>
      </w:tr>
      <w:tr w:rsidR="000D0D5C" w:rsidRPr="00EC03DB" w14:paraId="4AB20D36" w14:textId="77777777" w:rsidTr="001827CE">
        <w:tc>
          <w:tcPr>
            <w:tcW w:w="921" w:type="dxa"/>
          </w:tcPr>
          <w:p w14:paraId="52A547A8" w14:textId="77777777" w:rsidR="000D0D5C" w:rsidRPr="000E29CC" w:rsidRDefault="000D0D5C" w:rsidP="000D0D5C">
            <w:pPr>
              <w:rPr>
                <w:rFonts w:ascii="Arial" w:hAnsi="Arial" w:cs="Arial"/>
              </w:rPr>
            </w:pPr>
            <w:r>
              <w:rPr>
                <w:rFonts w:ascii="Arial" w:hAnsi="Arial"/>
              </w:rPr>
              <w:t>6.2.2</w:t>
            </w:r>
          </w:p>
        </w:tc>
        <w:tc>
          <w:tcPr>
            <w:tcW w:w="4394" w:type="dxa"/>
          </w:tcPr>
          <w:p w14:paraId="0AC50D64" w14:textId="6108823E" w:rsidR="001827CE" w:rsidRPr="00435926" w:rsidRDefault="001827CE" w:rsidP="001827CE">
            <w:pPr>
              <w:autoSpaceDE w:val="0"/>
              <w:autoSpaceDN w:val="0"/>
              <w:adjustRightInd w:val="0"/>
              <w:rPr>
                <w:rFonts w:ascii="Arial" w:hAnsi="Arial" w:cs="Arial"/>
              </w:rPr>
            </w:pPr>
            <w:r>
              <w:rPr>
                <w:rFonts w:ascii="Arial" w:hAnsi="Arial"/>
              </w:rPr>
              <w:t xml:space="preserve">Conduct of </w:t>
            </w:r>
            <w:r w:rsidRPr="00435926">
              <w:rPr>
                <w:rFonts w:ascii="Arial" w:hAnsi="Arial"/>
              </w:rPr>
              <w:t>medical tumour therapy (</w:t>
            </w:r>
            <w:proofErr w:type="gramStart"/>
            <w:r w:rsidRPr="00435926">
              <w:rPr>
                <w:rFonts w:ascii="Arial" w:hAnsi="Arial"/>
              </w:rPr>
              <w:t>e.g.</w:t>
            </w:r>
            <w:proofErr w:type="gramEnd"/>
            <w:r w:rsidRPr="00435926">
              <w:rPr>
                <w:rFonts w:ascii="Arial" w:hAnsi="Arial"/>
              </w:rPr>
              <w:t xml:space="preserve"> chemotherapy, antibody therapy, hormon</w:t>
            </w:r>
            <w:r w:rsidR="00AF0A94" w:rsidRPr="00435926">
              <w:rPr>
                <w:rFonts w:ascii="Arial" w:hAnsi="Arial"/>
              </w:rPr>
              <w:t>e</w:t>
            </w:r>
            <w:r w:rsidRPr="00435926">
              <w:rPr>
                <w:rFonts w:ascii="Arial" w:hAnsi="Arial"/>
              </w:rPr>
              <w:t xml:space="preserve"> therapy, cellular therapy)</w:t>
            </w:r>
          </w:p>
          <w:p w14:paraId="449F7159" w14:textId="77777777" w:rsidR="001827CE" w:rsidRPr="00435926" w:rsidRDefault="001827CE" w:rsidP="001827CE">
            <w:pPr>
              <w:autoSpaceDE w:val="0"/>
              <w:autoSpaceDN w:val="0"/>
              <w:adjustRightInd w:val="0"/>
              <w:rPr>
                <w:rFonts w:ascii="Arial" w:hAnsi="Arial" w:cs="Arial"/>
              </w:rPr>
            </w:pPr>
          </w:p>
          <w:p w14:paraId="33CC29C4" w14:textId="77777777" w:rsidR="001827CE" w:rsidRPr="00435926" w:rsidRDefault="001827CE" w:rsidP="001827CE">
            <w:pPr>
              <w:autoSpaceDE w:val="0"/>
              <w:autoSpaceDN w:val="0"/>
              <w:adjustRightInd w:val="0"/>
              <w:rPr>
                <w:rFonts w:ascii="Arial" w:hAnsi="Arial" w:cs="Arial"/>
              </w:rPr>
            </w:pPr>
            <w:r w:rsidRPr="00435926">
              <w:rPr>
                <w:rFonts w:ascii="Arial" w:hAnsi="Arial"/>
              </w:rPr>
              <w:t xml:space="preserve">Specialist for </w:t>
            </w:r>
          </w:p>
          <w:p w14:paraId="3A6B1427" w14:textId="77777777" w:rsidR="001827CE" w:rsidRPr="00435926" w:rsidRDefault="001827CE" w:rsidP="001827CE">
            <w:pPr>
              <w:pStyle w:val="Kopfzeile"/>
              <w:numPr>
                <w:ilvl w:val="0"/>
                <w:numId w:val="1"/>
              </w:numPr>
              <w:tabs>
                <w:tab w:val="clear" w:pos="4536"/>
                <w:tab w:val="clear" w:pos="9072"/>
              </w:tabs>
              <w:rPr>
                <w:rFonts w:ascii="Arial" w:hAnsi="Arial" w:cs="Arial"/>
              </w:rPr>
            </w:pPr>
            <w:r w:rsidRPr="00435926">
              <w:rPr>
                <w:rFonts w:ascii="Arial" w:hAnsi="Arial"/>
              </w:rPr>
              <w:t>internal medicine with the focus designation Haematology and Medical Oncology for the entire spectrum</w:t>
            </w:r>
          </w:p>
          <w:p w14:paraId="38F0EEBD" w14:textId="77777777" w:rsidR="001827CE" w:rsidRPr="008E7B2F" w:rsidRDefault="001827CE" w:rsidP="001827CE">
            <w:pPr>
              <w:pStyle w:val="Kopfzeile"/>
              <w:tabs>
                <w:tab w:val="clear" w:pos="4536"/>
                <w:tab w:val="clear" w:pos="9072"/>
              </w:tabs>
              <w:rPr>
                <w:rFonts w:ascii="Arial" w:hAnsi="Arial" w:cs="Arial"/>
              </w:rPr>
            </w:pPr>
          </w:p>
          <w:p w14:paraId="7E125531" w14:textId="77777777" w:rsidR="000D0D5C" w:rsidRPr="00435926" w:rsidRDefault="000D0D5C" w:rsidP="000D0D5C">
            <w:pPr>
              <w:autoSpaceDE w:val="0"/>
              <w:autoSpaceDN w:val="0"/>
              <w:adjustRightInd w:val="0"/>
              <w:rPr>
                <w:rFonts w:ascii="Arial" w:hAnsi="Arial" w:cs="Arial"/>
              </w:rPr>
            </w:pPr>
            <w:r w:rsidRPr="00435926">
              <w:rPr>
                <w:rFonts w:ascii="Arial" w:hAnsi="Arial"/>
              </w:rPr>
              <w:t>Specialist for</w:t>
            </w:r>
          </w:p>
          <w:p w14:paraId="205B27B2" w14:textId="77777777" w:rsidR="000D0D5C" w:rsidRPr="000E29CC" w:rsidRDefault="000D0D5C" w:rsidP="000D0D5C">
            <w:pPr>
              <w:pStyle w:val="Kopfzeile"/>
              <w:numPr>
                <w:ilvl w:val="0"/>
                <w:numId w:val="1"/>
              </w:numPr>
              <w:tabs>
                <w:tab w:val="clear" w:pos="4536"/>
                <w:tab w:val="clear" w:pos="9072"/>
              </w:tabs>
              <w:rPr>
                <w:rFonts w:ascii="Arial" w:hAnsi="Arial" w:cs="Arial"/>
              </w:rPr>
            </w:pPr>
            <w:r>
              <w:rPr>
                <w:rFonts w:ascii="Arial" w:hAnsi="Arial"/>
              </w:rPr>
              <w:t xml:space="preserve">Internal medicine, </w:t>
            </w:r>
            <w:proofErr w:type="gramStart"/>
            <w:r>
              <w:rPr>
                <w:rFonts w:ascii="Arial" w:hAnsi="Arial"/>
              </w:rPr>
              <w:t>haematology</w:t>
            </w:r>
            <w:proofErr w:type="gramEnd"/>
            <w:r>
              <w:rPr>
                <w:rFonts w:ascii="Arial" w:hAnsi="Arial"/>
              </w:rPr>
              <w:t xml:space="preserve"> and oncology</w:t>
            </w:r>
          </w:p>
          <w:p w14:paraId="640EAAE8" w14:textId="77777777" w:rsidR="000D0D5C" w:rsidRPr="000E29CC" w:rsidRDefault="000D0D5C" w:rsidP="000D0D5C">
            <w:pPr>
              <w:pStyle w:val="Kopfzeile"/>
              <w:numPr>
                <w:ilvl w:val="0"/>
                <w:numId w:val="1"/>
              </w:numPr>
              <w:tabs>
                <w:tab w:val="clear" w:pos="4536"/>
                <w:tab w:val="clear" w:pos="9072"/>
              </w:tabs>
              <w:rPr>
                <w:rFonts w:ascii="Arial" w:hAnsi="Arial" w:cs="Arial"/>
              </w:rPr>
            </w:pPr>
            <w:r>
              <w:rPr>
                <w:rFonts w:ascii="Arial" w:hAnsi="Arial"/>
              </w:rPr>
              <w:t xml:space="preserve">Radiotherapy for radio- and chemotherapy concepts </w:t>
            </w:r>
          </w:p>
          <w:p w14:paraId="21BF7EEB" w14:textId="77777777" w:rsidR="000D0D5C" w:rsidRPr="000E29CC" w:rsidRDefault="000D0D5C" w:rsidP="000D0D5C">
            <w:pPr>
              <w:pStyle w:val="Kopfzeile"/>
              <w:numPr>
                <w:ilvl w:val="0"/>
                <w:numId w:val="1"/>
              </w:numPr>
              <w:tabs>
                <w:tab w:val="clear" w:pos="4536"/>
                <w:tab w:val="clear" w:pos="9072"/>
              </w:tabs>
              <w:rPr>
                <w:rFonts w:ascii="Arial" w:hAnsi="Arial" w:cs="Arial"/>
              </w:rPr>
            </w:pPr>
            <w:r>
              <w:rPr>
                <w:rFonts w:ascii="Arial" w:hAnsi="Arial"/>
              </w:rPr>
              <w:lastRenderedPageBreak/>
              <w:t xml:space="preserve">Specialist with additional qualification in medicinal tumour therapy (in Modules: implementation in peer-based cooperation with the </w:t>
            </w:r>
            <w:proofErr w:type="gramStart"/>
            <w:r>
              <w:rPr>
                <w:rFonts w:ascii="Arial" w:hAnsi="Arial"/>
              </w:rPr>
              <w:t>aforementioned specialists</w:t>
            </w:r>
            <w:proofErr w:type="gramEnd"/>
            <w:r>
              <w:rPr>
                <w:rFonts w:ascii="Arial" w:hAnsi="Arial"/>
              </w:rPr>
              <w:t xml:space="preserve">) </w:t>
            </w:r>
          </w:p>
          <w:p w14:paraId="4A74C1C8" w14:textId="77777777" w:rsidR="000D0D5C" w:rsidRPr="000E29CC" w:rsidRDefault="000D0D5C" w:rsidP="000D0D5C">
            <w:pPr>
              <w:pStyle w:val="Kopfzeile"/>
              <w:numPr>
                <w:ilvl w:val="0"/>
                <w:numId w:val="1"/>
              </w:numPr>
              <w:tabs>
                <w:tab w:val="clear" w:pos="4536"/>
                <w:tab w:val="clear" w:pos="9072"/>
              </w:tabs>
              <w:rPr>
                <w:rFonts w:ascii="Arial" w:hAnsi="Arial" w:cs="Arial"/>
              </w:rPr>
            </w:pPr>
            <w:r>
              <w:rPr>
                <w:rFonts w:ascii="Arial" w:hAnsi="Arial"/>
              </w:rPr>
              <w:t xml:space="preserve">Gynaecology and obstetrics with the sub-speciality gynaecological oncology </w:t>
            </w:r>
          </w:p>
          <w:p w14:paraId="7C3AE946" w14:textId="77777777" w:rsidR="000D0D5C" w:rsidRPr="000A15AC" w:rsidRDefault="000D0D5C" w:rsidP="000D0D5C">
            <w:pPr>
              <w:pStyle w:val="Kopfzeile"/>
              <w:numPr>
                <w:ilvl w:val="0"/>
                <w:numId w:val="1"/>
              </w:numPr>
              <w:tabs>
                <w:tab w:val="clear" w:pos="4536"/>
                <w:tab w:val="clear" w:pos="9072"/>
              </w:tabs>
              <w:rPr>
                <w:rFonts w:ascii="Arial" w:hAnsi="Arial" w:cs="Arial"/>
              </w:rPr>
            </w:pPr>
            <w:r>
              <w:rPr>
                <w:rFonts w:ascii="Arial" w:hAnsi="Arial"/>
              </w:rPr>
              <w:t xml:space="preserve">Internal </w:t>
            </w:r>
            <w:r w:rsidRPr="000A15AC">
              <w:rPr>
                <w:rFonts w:ascii="Arial" w:hAnsi="Arial"/>
              </w:rPr>
              <w:t xml:space="preserve">medicine and gastroenterology or internal medicine and pneumology </w:t>
            </w:r>
          </w:p>
          <w:p w14:paraId="7B14178A" w14:textId="36F55A27" w:rsidR="00D27828" w:rsidRPr="00F550AC" w:rsidRDefault="00753C48" w:rsidP="000D0D5C">
            <w:pPr>
              <w:pStyle w:val="Kopfzeile"/>
              <w:numPr>
                <w:ilvl w:val="0"/>
                <w:numId w:val="1"/>
              </w:numPr>
              <w:tabs>
                <w:tab w:val="clear" w:pos="4536"/>
                <w:tab w:val="clear" w:pos="9072"/>
              </w:tabs>
              <w:rPr>
                <w:rFonts w:ascii="Arial" w:hAnsi="Arial" w:cs="Arial"/>
              </w:rPr>
            </w:pPr>
            <w:r w:rsidRPr="000A15AC">
              <w:rPr>
                <w:rFonts w:ascii="Arial" w:hAnsi="Arial"/>
              </w:rPr>
              <w:t>Paediatric medicine with the official sub-speciality “Paediatric haematology – Oncology”</w:t>
            </w:r>
          </w:p>
          <w:p w14:paraId="7D904822" w14:textId="72A7257D" w:rsidR="00F550AC" w:rsidRPr="0081379D" w:rsidRDefault="00F550AC" w:rsidP="000D0D5C">
            <w:pPr>
              <w:pStyle w:val="Kopfzeile"/>
              <w:numPr>
                <w:ilvl w:val="0"/>
                <w:numId w:val="1"/>
              </w:numPr>
              <w:tabs>
                <w:tab w:val="clear" w:pos="4536"/>
                <w:tab w:val="clear" w:pos="9072"/>
              </w:tabs>
              <w:rPr>
                <w:rFonts w:ascii="Arial" w:hAnsi="Arial" w:cs="Arial"/>
                <w:highlight w:val="green"/>
              </w:rPr>
            </w:pPr>
            <w:r w:rsidRPr="0081379D">
              <w:rPr>
                <w:rFonts w:ascii="Arial" w:hAnsi="Arial" w:cs="Arial"/>
                <w:highlight w:val="green"/>
              </w:rPr>
              <w:t xml:space="preserve">Radiation therapy for implementation of systemic </w:t>
            </w:r>
            <w:proofErr w:type="spellStart"/>
            <w:r w:rsidRPr="0081379D">
              <w:rPr>
                <w:rFonts w:ascii="Arial" w:hAnsi="Arial" w:cs="Arial"/>
                <w:highlight w:val="green"/>
              </w:rPr>
              <w:t>tumor</w:t>
            </w:r>
            <w:proofErr w:type="spellEnd"/>
            <w:r w:rsidRPr="0081379D">
              <w:rPr>
                <w:rFonts w:ascii="Arial" w:hAnsi="Arial" w:cs="Arial"/>
                <w:highlight w:val="green"/>
              </w:rPr>
              <w:t xml:space="preserve"> therapy in combination with radiotherapy for solid </w:t>
            </w:r>
            <w:proofErr w:type="spellStart"/>
            <w:r w:rsidRPr="0081379D">
              <w:rPr>
                <w:rFonts w:ascii="Arial" w:hAnsi="Arial" w:cs="Arial"/>
                <w:highlight w:val="green"/>
              </w:rPr>
              <w:t>tumors</w:t>
            </w:r>
            <w:proofErr w:type="spellEnd"/>
            <w:r w:rsidRPr="0081379D">
              <w:rPr>
                <w:rFonts w:ascii="Arial" w:hAnsi="Arial" w:cs="Arial"/>
                <w:highlight w:val="green"/>
              </w:rPr>
              <w:t>.</w:t>
            </w:r>
          </w:p>
          <w:p w14:paraId="43B153E6" w14:textId="6A176371" w:rsidR="001827CE" w:rsidRPr="000A15AC" w:rsidRDefault="001827CE" w:rsidP="001827CE">
            <w:pPr>
              <w:pStyle w:val="Kopfzeile"/>
              <w:numPr>
                <w:ilvl w:val="0"/>
                <w:numId w:val="1"/>
              </w:numPr>
              <w:tabs>
                <w:tab w:val="clear" w:pos="4536"/>
                <w:tab w:val="clear" w:pos="9072"/>
              </w:tabs>
              <w:rPr>
                <w:rFonts w:ascii="Arial" w:hAnsi="Arial" w:cs="Arial"/>
                <w:strike/>
              </w:rPr>
            </w:pPr>
            <w:r w:rsidRPr="000A15AC">
              <w:rPr>
                <w:rFonts w:ascii="Arial" w:hAnsi="Arial"/>
              </w:rPr>
              <w:t xml:space="preserve">Radiotherapy only for </w:t>
            </w:r>
            <w:r w:rsidR="0095690B" w:rsidRPr="000A15AC">
              <w:rPr>
                <w:rFonts w:ascii="Arial" w:hAnsi="Arial"/>
              </w:rPr>
              <w:t>simultaneous systemic therapies modulating radiotherapy (</w:t>
            </w:r>
            <w:proofErr w:type="gramStart"/>
            <w:r w:rsidR="0095690B" w:rsidRPr="000A15AC">
              <w:rPr>
                <w:rFonts w:ascii="Arial" w:hAnsi="Arial"/>
              </w:rPr>
              <w:t>e.g.</w:t>
            </w:r>
            <w:proofErr w:type="gramEnd"/>
            <w:r w:rsidR="0095690B" w:rsidRPr="000A15AC">
              <w:rPr>
                <w:rFonts w:ascii="Arial" w:hAnsi="Arial"/>
              </w:rPr>
              <w:t xml:space="preserve"> chemoradiotherapy)</w:t>
            </w:r>
          </w:p>
          <w:p w14:paraId="4CD805BD" w14:textId="77777777" w:rsidR="000D0D5C" w:rsidRPr="000A15AC" w:rsidRDefault="000D0D5C" w:rsidP="000D0D5C">
            <w:pPr>
              <w:autoSpaceDE w:val="0"/>
              <w:autoSpaceDN w:val="0"/>
              <w:adjustRightInd w:val="0"/>
              <w:rPr>
                <w:rFonts w:ascii="Arial" w:hAnsi="Arial" w:cs="Arial"/>
                <w:strike/>
              </w:rPr>
            </w:pPr>
          </w:p>
          <w:p w14:paraId="16610033" w14:textId="263CCD5D" w:rsidR="000D0D5C" w:rsidRPr="000E29CC" w:rsidRDefault="000D0D5C" w:rsidP="000D0D5C">
            <w:pPr>
              <w:autoSpaceDE w:val="0"/>
              <w:autoSpaceDN w:val="0"/>
              <w:adjustRightInd w:val="0"/>
              <w:rPr>
                <w:rFonts w:ascii="Arial" w:hAnsi="Arial" w:cs="Arial"/>
              </w:rPr>
            </w:pPr>
            <w:r w:rsidRPr="000A15AC">
              <w:rPr>
                <w:rFonts w:ascii="Arial" w:hAnsi="Arial"/>
              </w:rPr>
              <w:t>A representative (the representatives</w:t>
            </w:r>
            <w:r>
              <w:rPr>
                <w:rFonts w:ascii="Arial" w:hAnsi="Arial"/>
              </w:rPr>
              <w:t xml:space="preserve"> of cooperation) with the aforementioned qualification is (are) to be </w:t>
            </w:r>
            <w:r w:rsidR="00F90C73">
              <w:rPr>
                <w:rFonts w:ascii="Arial" w:hAnsi="Arial"/>
              </w:rPr>
              <w:t>designated</w:t>
            </w:r>
            <w:r>
              <w:rPr>
                <w:rFonts w:ascii="Arial" w:hAnsi="Arial"/>
              </w:rPr>
              <w:t xml:space="preserve"> by name. </w:t>
            </w:r>
          </w:p>
          <w:p w14:paraId="59AC3881" w14:textId="1364D7D0" w:rsidR="00D74AFF" w:rsidRDefault="000D0D5C" w:rsidP="008440CF">
            <w:pPr>
              <w:rPr>
                <w:rFonts w:ascii="Arial" w:hAnsi="Arial" w:cs="Arial"/>
                <w:sz w:val="15"/>
                <w:szCs w:val="15"/>
              </w:rPr>
            </w:pPr>
            <w:r>
              <w:rPr>
                <w:rFonts w:ascii="Arial" w:hAnsi="Arial"/>
              </w:rPr>
              <w:t xml:space="preserve">The specialists named here must monitor medical oncological therapy. It is not possible to delegate responsibilities to </w:t>
            </w:r>
            <w:r w:rsidR="00AF0A94">
              <w:rPr>
                <w:rFonts w:ascii="Arial" w:hAnsi="Arial"/>
              </w:rPr>
              <w:t>physician</w:t>
            </w:r>
            <w:r>
              <w:rPr>
                <w:rFonts w:ascii="Arial" w:hAnsi="Arial"/>
              </w:rPr>
              <w:t xml:space="preserve">s who do not have the </w:t>
            </w:r>
            <w:proofErr w:type="gramStart"/>
            <w:r>
              <w:rPr>
                <w:rFonts w:ascii="Arial" w:hAnsi="Arial"/>
              </w:rPr>
              <w:t>aforementioned qualification</w:t>
            </w:r>
            <w:proofErr w:type="gramEnd"/>
            <w:r>
              <w:rPr>
                <w:rFonts w:ascii="Arial" w:hAnsi="Arial"/>
              </w:rPr>
              <w:t xml:space="preserve">. </w:t>
            </w:r>
          </w:p>
          <w:p w14:paraId="313C5652" w14:textId="77777777" w:rsidR="00BE788C" w:rsidRDefault="00BE788C" w:rsidP="00BE788C">
            <w:pPr>
              <w:pStyle w:val="Kopfzeile"/>
              <w:tabs>
                <w:tab w:val="clear" w:pos="4536"/>
                <w:tab w:val="clear" w:pos="9072"/>
              </w:tabs>
              <w:rPr>
                <w:rFonts w:ascii="Arial" w:hAnsi="Arial" w:cs="Arial"/>
              </w:rPr>
            </w:pPr>
          </w:p>
          <w:p w14:paraId="2789FA71" w14:textId="215F255D" w:rsidR="001827CE" w:rsidRPr="000E29CC" w:rsidRDefault="00BE788C" w:rsidP="00BE788C">
            <w:pPr>
              <w:rPr>
                <w:rFonts w:ascii="Arial" w:hAnsi="Arial" w:cs="Arial"/>
                <w:sz w:val="15"/>
                <w:szCs w:val="15"/>
              </w:rPr>
            </w:pPr>
            <w:r w:rsidRPr="00447B0F">
              <w:rPr>
                <w:rFonts w:ascii="Arial" w:hAnsi="Arial" w:cs="Arial"/>
                <w:sz w:val="15"/>
                <w:szCs w:val="15"/>
                <w:highlight w:val="green"/>
              </w:rPr>
              <w:t>Colour legend:  Change compared to version from 17.07.2020</w:t>
            </w:r>
          </w:p>
        </w:tc>
        <w:tc>
          <w:tcPr>
            <w:tcW w:w="4536" w:type="dxa"/>
          </w:tcPr>
          <w:p w14:paraId="73597666" w14:textId="77777777" w:rsidR="000D0D5C" w:rsidRPr="000E29CC" w:rsidRDefault="000D0D5C" w:rsidP="000D0D5C">
            <w:pPr>
              <w:autoSpaceDE w:val="0"/>
              <w:autoSpaceDN w:val="0"/>
              <w:adjustRightInd w:val="0"/>
              <w:rPr>
                <w:rFonts w:ascii="Arial" w:hAnsi="Arial" w:cs="Arial"/>
              </w:rPr>
            </w:pPr>
          </w:p>
        </w:tc>
        <w:tc>
          <w:tcPr>
            <w:tcW w:w="425" w:type="dxa"/>
          </w:tcPr>
          <w:p w14:paraId="4A200D7B" w14:textId="77777777" w:rsidR="000D0D5C" w:rsidRPr="000E29CC" w:rsidRDefault="000D0D5C" w:rsidP="000D0D5C">
            <w:pPr>
              <w:rPr>
                <w:rFonts w:ascii="Arial" w:hAnsi="Arial" w:cs="Arial"/>
              </w:rPr>
            </w:pPr>
          </w:p>
        </w:tc>
      </w:tr>
      <w:tr w:rsidR="000D0D5C" w:rsidRPr="00B02DFC" w14:paraId="5BC59CCD" w14:textId="77777777" w:rsidTr="001827CE">
        <w:tc>
          <w:tcPr>
            <w:tcW w:w="921" w:type="dxa"/>
          </w:tcPr>
          <w:p w14:paraId="2BB1AF2E" w14:textId="77777777" w:rsidR="000D0D5C" w:rsidRPr="000E29CC" w:rsidRDefault="000D0D5C" w:rsidP="000D0D5C">
            <w:pPr>
              <w:rPr>
                <w:rFonts w:ascii="Arial" w:hAnsi="Arial" w:cs="Arial"/>
              </w:rPr>
            </w:pPr>
            <w:r>
              <w:rPr>
                <w:rFonts w:ascii="Arial" w:hAnsi="Arial"/>
              </w:rPr>
              <w:t>6.2.3</w:t>
            </w:r>
          </w:p>
        </w:tc>
        <w:tc>
          <w:tcPr>
            <w:tcW w:w="4394" w:type="dxa"/>
          </w:tcPr>
          <w:p w14:paraId="5A9A3407" w14:textId="77777777" w:rsidR="000D0D5C" w:rsidRPr="000E29CC" w:rsidRDefault="000D0D5C" w:rsidP="000D0D5C">
            <w:pPr>
              <w:pStyle w:val="Kopfzeile"/>
              <w:tabs>
                <w:tab w:val="clear" w:pos="4536"/>
                <w:tab w:val="clear" w:pos="9072"/>
              </w:tabs>
              <w:rPr>
                <w:rFonts w:ascii="Arial" w:hAnsi="Arial" w:cs="Arial"/>
              </w:rPr>
            </w:pPr>
            <w:r>
              <w:rPr>
                <w:rFonts w:ascii="Arial" w:hAnsi="Arial"/>
              </w:rPr>
              <w:t>Specialist nurse</w:t>
            </w:r>
          </w:p>
          <w:p w14:paraId="68CAD2D9" w14:textId="77777777" w:rsidR="000D0D5C" w:rsidRPr="001827CE" w:rsidRDefault="00D12C84" w:rsidP="000D0D5C">
            <w:pPr>
              <w:pStyle w:val="Kopfzeile"/>
              <w:tabs>
                <w:tab w:val="clear" w:pos="4536"/>
                <w:tab w:val="clear" w:pos="9072"/>
              </w:tabs>
              <w:rPr>
                <w:rFonts w:ascii="Arial" w:hAnsi="Arial" w:cs="Arial"/>
              </w:rPr>
            </w:pPr>
            <w:r>
              <w:rPr>
                <w:rFonts w:ascii="Arial" w:hAnsi="Arial"/>
              </w:rPr>
              <w:t>Prerequisites for specialist nurses responsible for administering chemotherapy:</w:t>
            </w:r>
          </w:p>
          <w:p w14:paraId="4EAB9CEA" w14:textId="5A969AAE" w:rsidR="001827CE" w:rsidRPr="0095690B" w:rsidRDefault="001827CE" w:rsidP="001827CE">
            <w:pPr>
              <w:numPr>
                <w:ilvl w:val="0"/>
                <w:numId w:val="1"/>
              </w:numPr>
              <w:rPr>
                <w:rFonts w:ascii="Arial" w:hAnsi="Arial" w:cs="Arial"/>
              </w:rPr>
            </w:pPr>
            <w:r w:rsidRPr="0095690B">
              <w:rPr>
                <w:rFonts w:ascii="Arial" w:hAnsi="Arial"/>
              </w:rPr>
              <w:t>Inpatient, day patient or clinical-outpatient units in which medical oncological therapy is carried out by non-medical staff must be under the specialist supervision of a specialist oncology nurse. This rule does not apply to cooperating practices.</w:t>
            </w:r>
          </w:p>
          <w:p w14:paraId="4807B4A9" w14:textId="103B5153" w:rsidR="000D0D5C" w:rsidRPr="001827CE" w:rsidRDefault="00D12C84" w:rsidP="001827CE">
            <w:pPr>
              <w:pStyle w:val="Kopfzeile"/>
              <w:numPr>
                <w:ilvl w:val="0"/>
                <w:numId w:val="1"/>
              </w:numPr>
              <w:tabs>
                <w:tab w:val="clear" w:pos="4536"/>
                <w:tab w:val="clear" w:pos="9072"/>
              </w:tabs>
              <w:rPr>
                <w:rFonts w:ascii="Arial" w:hAnsi="Arial" w:cs="Arial"/>
              </w:rPr>
            </w:pPr>
            <w:r>
              <w:rPr>
                <w:rFonts w:ascii="Arial" w:hAnsi="Arial"/>
              </w:rPr>
              <w:t xml:space="preserve">Minimum </w:t>
            </w:r>
            <w:proofErr w:type="gramStart"/>
            <w:r>
              <w:rPr>
                <w:rFonts w:ascii="Arial" w:hAnsi="Arial"/>
              </w:rPr>
              <w:t>one year</w:t>
            </w:r>
            <w:proofErr w:type="gramEnd"/>
            <w:r>
              <w:rPr>
                <w:rFonts w:ascii="Arial" w:hAnsi="Arial"/>
              </w:rPr>
              <w:t xml:space="preserve"> professional experience in oncology</w:t>
            </w:r>
          </w:p>
          <w:p w14:paraId="6AAA8B76" w14:textId="6522E80C" w:rsidR="000D0D5C" w:rsidRPr="001827CE" w:rsidRDefault="00D12C84" w:rsidP="001827CE">
            <w:pPr>
              <w:pStyle w:val="Kopfzeile"/>
              <w:numPr>
                <w:ilvl w:val="0"/>
                <w:numId w:val="1"/>
              </w:numPr>
              <w:tabs>
                <w:tab w:val="clear" w:pos="4536"/>
                <w:tab w:val="clear" w:pos="9072"/>
              </w:tabs>
              <w:rPr>
                <w:rFonts w:ascii="Arial" w:hAnsi="Arial" w:cs="Arial"/>
              </w:rPr>
            </w:pPr>
            <w:r>
              <w:rPr>
                <w:rFonts w:ascii="Arial" w:hAnsi="Arial"/>
              </w:rPr>
              <w:t xml:space="preserve">50 chemotherapy </w:t>
            </w:r>
            <w:r w:rsidR="00AC2A24">
              <w:rPr>
                <w:rFonts w:ascii="Arial" w:hAnsi="Arial"/>
              </w:rPr>
              <w:t>administrations per year</w:t>
            </w:r>
            <w:r>
              <w:rPr>
                <w:rFonts w:ascii="Arial" w:hAnsi="Arial"/>
              </w:rPr>
              <w:t xml:space="preserve"> (in the case of initial certification an estimate ca</w:t>
            </w:r>
            <w:r w:rsidR="00AC2A24">
              <w:rPr>
                <w:rFonts w:ascii="Arial" w:hAnsi="Arial"/>
              </w:rPr>
              <w:t xml:space="preserve">n be made. In subsequent years documentation </w:t>
            </w:r>
            <w:r>
              <w:rPr>
                <w:rFonts w:ascii="Arial" w:hAnsi="Arial"/>
              </w:rPr>
              <w:t xml:space="preserve">will have to be provided </w:t>
            </w:r>
            <w:r w:rsidR="00AC2A24">
              <w:rPr>
                <w:rFonts w:ascii="Arial" w:hAnsi="Arial"/>
              </w:rPr>
              <w:t>for</w:t>
            </w:r>
            <w:r>
              <w:rPr>
                <w:rFonts w:ascii="Arial" w:hAnsi="Arial"/>
              </w:rPr>
              <w:t xml:space="preserve"> the audit.)</w:t>
            </w:r>
          </w:p>
          <w:p w14:paraId="2BB5266E" w14:textId="0B410A1A" w:rsidR="000D0D5C" w:rsidRPr="000E29CC" w:rsidRDefault="00304496" w:rsidP="001827CE">
            <w:pPr>
              <w:pStyle w:val="Kopfzeile"/>
              <w:numPr>
                <w:ilvl w:val="0"/>
                <w:numId w:val="1"/>
              </w:numPr>
              <w:tabs>
                <w:tab w:val="clear" w:pos="4536"/>
                <w:tab w:val="clear" w:pos="9072"/>
              </w:tabs>
              <w:rPr>
                <w:rFonts w:ascii="Arial" w:hAnsi="Arial" w:cs="Arial"/>
              </w:rPr>
            </w:pPr>
            <w:r>
              <w:rPr>
                <w:rFonts w:ascii="Arial" w:hAnsi="Arial"/>
              </w:rPr>
              <w:t>Documentation</w:t>
            </w:r>
            <w:r w:rsidR="00D12C84">
              <w:rPr>
                <w:rFonts w:ascii="Arial" w:hAnsi="Arial"/>
              </w:rPr>
              <w:t xml:space="preserve"> of training in line with the recommendations of the Conference of Oncological Nursing and Paediatric Nursing Care (KOK) (KOK action recommendation, administration of cytostatic drugs by specialist nurse) </w:t>
            </w:r>
          </w:p>
          <w:p w14:paraId="5F900767" w14:textId="77777777" w:rsidR="000D0D5C" w:rsidRPr="000E29CC" w:rsidRDefault="000D0D5C" w:rsidP="001827CE">
            <w:pPr>
              <w:pStyle w:val="Kopfzeile"/>
              <w:numPr>
                <w:ilvl w:val="0"/>
                <w:numId w:val="1"/>
              </w:numPr>
              <w:tabs>
                <w:tab w:val="clear" w:pos="4536"/>
                <w:tab w:val="clear" w:pos="9072"/>
              </w:tabs>
              <w:rPr>
                <w:rFonts w:ascii="Arial" w:hAnsi="Arial" w:cs="Arial"/>
              </w:rPr>
            </w:pPr>
            <w:r>
              <w:rPr>
                <w:rFonts w:ascii="Arial" w:hAnsi="Arial"/>
              </w:rPr>
              <w:t>Active involvement in meeting the requirements for emergency treatment and treatment of comorbidities and secondary diseases</w:t>
            </w:r>
          </w:p>
          <w:p w14:paraId="3378D229" w14:textId="1A44771F" w:rsidR="000D0D5C" w:rsidRDefault="00D12C84" w:rsidP="001827CE">
            <w:pPr>
              <w:pStyle w:val="Kopfzeile"/>
              <w:numPr>
                <w:ilvl w:val="0"/>
                <w:numId w:val="1"/>
              </w:numPr>
              <w:tabs>
                <w:tab w:val="clear" w:pos="4536"/>
                <w:tab w:val="clear" w:pos="9072"/>
              </w:tabs>
              <w:rPr>
                <w:rFonts w:ascii="Arial" w:hAnsi="Arial" w:cs="Arial"/>
              </w:rPr>
            </w:pPr>
            <w:r>
              <w:rPr>
                <w:rFonts w:ascii="Arial" w:hAnsi="Arial"/>
              </w:rPr>
              <w:t>Evidence of the documentation of nursing advice and/or education of patients is to be provided.</w:t>
            </w:r>
          </w:p>
          <w:p w14:paraId="0BF259C2" w14:textId="5EA69432" w:rsidR="006F7D9A" w:rsidRPr="0095690B" w:rsidRDefault="001827CE" w:rsidP="006F7D9A">
            <w:pPr>
              <w:numPr>
                <w:ilvl w:val="0"/>
                <w:numId w:val="1"/>
              </w:numPr>
              <w:rPr>
                <w:rFonts w:ascii="Arial" w:hAnsi="Arial" w:cs="Arial"/>
              </w:rPr>
            </w:pPr>
            <w:r w:rsidRPr="0095690B">
              <w:rPr>
                <w:rFonts w:ascii="Arial" w:hAnsi="Arial"/>
              </w:rPr>
              <w:lastRenderedPageBreak/>
              <w:t xml:space="preserve">Documentation of proof of competence to administer chemotherapeutics by the specialists </w:t>
            </w:r>
            <w:r w:rsidR="00487700" w:rsidRPr="0095690B">
              <w:rPr>
                <w:rFonts w:ascii="Arial" w:hAnsi="Arial"/>
              </w:rPr>
              <w:t>designated</w:t>
            </w:r>
            <w:r w:rsidRPr="0095690B">
              <w:rPr>
                <w:rFonts w:ascii="Arial" w:hAnsi="Arial"/>
              </w:rPr>
              <w:t xml:space="preserve"> in </w:t>
            </w:r>
            <w:r w:rsidR="00AC2A24" w:rsidRPr="0095690B">
              <w:rPr>
                <w:rFonts w:ascii="Arial" w:hAnsi="Arial"/>
              </w:rPr>
              <w:t>S</w:t>
            </w:r>
            <w:r w:rsidRPr="0095690B">
              <w:rPr>
                <w:rFonts w:ascii="Arial" w:hAnsi="Arial"/>
              </w:rPr>
              <w:t xml:space="preserve">ection 6.2.2. </w:t>
            </w:r>
            <w:r w:rsidRPr="0095690B">
              <w:rPr>
                <w:rFonts w:ascii="Arial" w:hAnsi="Arial" w:cs="Arial"/>
              </w:rPr>
              <w:br/>
            </w:r>
            <w:r w:rsidRPr="0095690B">
              <w:rPr>
                <w:rFonts w:ascii="Arial" w:hAnsi="Arial"/>
              </w:rPr>
              <w:t xml:space="preserve">Documentation of annual training courses that encompass </w:t>
            </w:r>
            <w:r w:rsidRPr="0095690B">
              <w:rPr>
                <w:rFonts w:ascii="Arial" w:hAnsi="Arial"/>
                <w:i/>
              </w:rPr>
              <w:t>inter alia</w:t>
            </w:r>
            <w:r w:rsidRPr="0095690B">
              <w:rPr>
                <w:rFonts w:ascii="Arial" w:hAnsi="Arial"/>
              </w:rPr>
              <w:t xml:space="preserve"> the contents outlined in </w:t>
            </w:r>
            <w:r w:rsidR="00AC2A24" w:rsidRPr="0095690B">
              <w:rPr>
                <w:rFonts w:ascii="Arial" w:hAnsi="Arial"/>
              </w:rPr>
              <w:t>S</w:t>
            </w:r>
            <w:r w:rsidRPr="0095690B">
              <w:rPr>
                <w:rFonts w:ascii="Arial" w:hAnsi="Arial"/>
              </w:rPr>
              <w:t>ections 6.2.13 and 6.2.14 is required for proof of competence</w:t>
            </w:r>
          </w:p>
        </w:tc>
        <w:tc>
          <w:tcPr>
            <w:tcW w:w="4536" w:type="dxa"/>
          </w:tcPr>
          <w:p w14:paraId="6B6A2B36" w14:textId="77777777" w:rsidR="000D0D5C" w:rsidRPr="000E29CC" w:rsidRDefault="000D0D5C" w:rsidP="000D0D5C">
            <w:pPr>
              <w:pStyle w:val="Kopfzeile"/>
              <w:tabs>
                <w:tab w:val="clear" w:pos="4536"/>
                <w:tab w:val="clear" w:pos="9072"/>
              </w:tabs>
              <w:rPr>
                <w:rFonts w:ascii="Arial" w:hAnsi="Arial" w:cs="Arial"/>
              </w:rPr>
            </w:pPr>
          </w:p>
        </w:tc>
        <w:tc>
          <w:tcPr>
            <w:tcW w:w="425" w:type="dxa"/>
          </w:tcPr>
          <w:p w14:paraId="6308983F" w14:textId="77777777" w:rsidR="000D0D5C" w:rsidRPr="000E29CC" w:rsidRDefault="000D0D5C" w:rsidP="000D0D5C">
            <w:pPr>
              <w:rPr>
                <w:rFonts w:ascii="Arial" w:hAnsi="Arial" w:cs="Arial"/>
              </w:rPr>
            </w:pPr>
          </w:p>
        </w:tc>
      </w:tr>
      <w:tr w:rsidR="001827CE" w:rsidRPr="00B02DFC" w14:paraId="12B5D585" w14:textId="77777777" w:rsidTr="001827CE">
        <w:tc>
          <w:tcPr>
            <w:tcW w:w="921" w:type="dxa"/>
          </w:tcPr>
          <w:p w14:paraId="2223202F" w14:textId="28126C23" w:rsidR="001827CE" w:rsidRPr="000E29CC" w:rsidRDefault="001827CE" w:rsidP="000D0D5C">
            <w:pPr>
              <w:rPr>
                <w:rFonts w:ascii="Arial" w:hAnsi="Arial" w:cs="Arial"/>
              </w:rPr>
            </w:pPr>
            <w:r>
              <w:rPr>
                <w:rFonts w:ascii="Arial" w:hAnsi="Arial"/>
              </w:rPr>
              <w:t>6.2.4</w:t>
            </w:r>
          </w:p>
        </w:tc>
        <w:tc>
          <w:tcPr>
            <w:tcW w:w="4394" w:type="dxa"/>
          </w:tcPr>
          <w:p w14:paraId="1F8FC0B5" w14:textId="77777777" w:rsidR="001827CE" w:rsidRPr="0095690B" w:rsidRDefault="001827CE" w:rsidP="001827CE">
            <w:pPr>
              <w:rPr>
                <w:rFonts w:ascii="Arial" w:hAnsi="Arial" w:cs="Arial"/>
              </w:rPr>
            </w:pPr>
            <w:r w:rsidRPr="0095690B">
              <w:rPr>
                <w:rFonts w:ascii="Arial" w:hAnsi="Arial"/>
              </w:rPr>
              <w:t>Medicinal tumour therapy in the Oncology Centre</w:t>
            </w:r>
          </w:p>
          <w:p w14:paraId="68E0AF1A" w14:textId="5E46327F" w:rsidR="001827CE" w:rsidRPr="000A15AC" w:rsidRDefault="001827CE" w:rsidP="00F44A01">
            <w:pPr>
              <w:pStyle w:val="Listenabsatz"/>
              <w:numPr>
                <w:ilvl w:val="0"/>
                <w:numId w:val="29"/>
              </w:numPr>
              <w:contextualSpacing w:val="0"/>
              <w:rPr>
                <w:rFonts w:ascii="Arial" w:hAnsi="Arial" w:cs="Arial"/>
                <w:strike/>
              </w:rPr>
            </w:pPr>
            <w:r w:rsidRPr="0095690B">
              <w:rPr>
                <w:rFonts w:ascii="Arial" w:hAnsi="Arial"/>
              </w:rPr>
              <w:t xml:space="preserve">The treatment units of the OC, including the </w:t>
            </w:r>
            <w:r w:rsidRPr="000A15AC">
              <w:rPr>
                <w:rFonts w:ascii="Arial" w:hAnsi="Arial"/>
              </w:rPr>
              <w:t xml:space="preserve">associated Organ Cancer Centres and Modules, </w:t>
            </w:r>
            <w:r w:rsidR="00304496" w:rsidRPr="000A15AC">
              <w:rPr>
                <w:rFonts w:ascii="Arial" w:hAnsi="Arial"/>
              </w:rPr>
              <w:t>which</w:t>
            </w:r>
            <w:r w:rsidRPr="000A15AC">
              <w:rPr>
                <w:rFonts w:ascii="Arial" w:hAnsi="Arial"/>
              </w:rPr>
              <w:t xml:space="preserve"> carry out the tumour therapy are to be depicted</w:t>
            </w:r>
            <w:r w:rsidR="0095690B" w:rsidRPr="000A15AC">
              <w:rPr>
                <w:rFonts w:ascii="Arial" w:hAnsi="Arial"/>
              </w:rPr>
              <w:t xml:space="preserve"> in the centre matrix (page 10)</w:t>
            </w:r>
            <w:r w:rsidRPr="000A15AC">
              <w:rPr>
                <w:rFonts w:ascii="Arial" w:hAnsi="Arial"/>
              </w:rPr>
              <w:t xml:space="preserve"> </w:t>
            </w:r>
          </w:p>
          <w:p w14:paraId="0EAA6000" w14:textId="77777777" w:rsidR="001827CE" w:rsidRPr="0095690B" w:rsidRDefault="001827CE" w:rsidP="00F44A01">
            <w:pPr>
              <w:pStyle w:val="Listenabsatz"/>
              <w:numPr>
                <w:ilvl w:val="0"/>
                <w:numId w:val="29"/>
              </w:numPr>
              <w:contextualSpacing w:val="0"/>
              <w:rPr>
                <w:rFonts w:ascii="Arial" w:hAnsi="Arial" w:cs="Arial"/>
              </w:rPr>
            </w:pPr>
            <w:r w:rsidRPr="000A15AC">
              <w:rPr>
                <w:rFonts w:ascii="Arial" w:hAnsi="Arial"/>
              </w:rPr>
              <w:t>Efforts are to be made to put in place treatment units that carry</w:t>
            </w:r>
            <w:r w:rsidRPr="0095690B">
              <w:rPr>
                <w:rFonts w:ascii="Arial" w:hAnsi="Arial"/>
              </w:rPr>
              <w:t xml:space="preserve"> out the central tumour therapy.</w:t>
            </w:r>
          </w:p>
          <w:p w14:paraId="38966DC3" w14:textId="460C2A9F" w:rsidR="001827CE" w:rsidRPr="000E29CC" w:rsidRDefault="001827CE" w:rsidP="000D0D5C">
            <w:pPr>
              <w:pStyle w:val="Kopfzeile"/>
              <w:tabs>
                <w:tab w:val="clear" w:pos="4536"/>
                <w:tab w:val="clear" w:pos="9072"/>
              </w:tabs>
              <w:rPr>
                <w:rFonts w:ascii="Arial" w:hAnsi="Arial" w:cs="Arial"/>
              </w:rPr>
            </w:pPr>
          </w:p>
        </w:tc>
        <w:tc>
          <w:tcPr>
            <w:tcW w:w="4536" w:type="dxa"/>
          </w:tcPr>
          <w:p w14:paraId="7DFD9EA3" w14:textId="77777777" w:rsidR="001827CE" w:rsidRPr="000E29CC" w:rsidRDefault="001827CE" w:rsidP="000D0D5C">
            <w:pPr>
              <w:pStyle w:val="Kopfzeile"/>
              <w:tabs>
                <w:tab w:val="clear" w:pos="4536"/>
                <w:tab w:val="clear" w:pos="9072"/>
              </w:tabs>
              <w:rPr>
                <w:rFonts w:ascii="Arial" w:hAnsi="Arial" w:cs="Arial"/>
              </w:rPr>
            </w:pPr>
          </w:p>
        </w:tc>
        <w:tc>
          <w:tcPr>
            <w:tcW w:w="425" w:type="dxa"/>
          </w:tcPr>
          <w:p w14:paraId="05BBDA64" w14:textId="77777777" w:rsidR="001827CE" w:rsidRPr="000E29CC" w:rsidRDefault="001827CE" w:rsidP="000D0D5C">
            <w:pPr>
              <w:rPr>
                <w:rFonts w:ascii="Arial" w:hAnsi="Arial" w:cs="Arial"/>
              </w:rPr>
            </w:pPr>
          </w:p>
        </w:tc>
      </w:tr>
      <w:tr w:rsidR="000D0D5C" w:rsidRPr="000E29CC" w14:paraId="59F97543" w14:textId="77777777" w:rsidTr="001827CE">
        <w:tc>
          <w:tcPr>
            <w:tcW w:w="921" w:type="dxa"/>
            <w:tcBorders>
              <w:top w:val="single" w:sz="4" w:space="0" w:color="auto"/>
              <w:left w:val="single" w:sz="4" w:space="0" w:color="auto"/>
            </w:tcBorders>
          </w:tcPr>
          <w:p w14:paraId="471D3E3D" w14:textId="40C5E7CE" w:rsidR="000D0D5C" w:rsidRPr="000E29CC" w:rsidRDefault="000D0D5C" w:rsidP="000D0D5C">
            <w:pPr>
              <w:pStyle w:val="Kopfzeile"/>
              <w:tabs>
                <w:tab w:val="clear" w:pos="4536"/>
                <w:tab w:val="clear" w:pos="9072"/>
              </w:tabs>
              <w:rPr>
                <w:rFonts w:ascii="Arial" w:hAnsi="Arial" w:cs="Arial"/>
              </w:rPr>
            </w:pPr>
            <w:r>
              <w:rPr>
                <w:rFonts w:ascii="Arial" w:hAnsi="Arial"/>
              </w:rPr>
              <w:t>6.2.5</w:t>
            </w:r>
          </w:p>
        </w:tc>
        <w:tc>
          <w:tcPr>
            <w:tcW w:w="4394" w:type="dxa"/>
            <w:tcBorders>
              <w:top w:val="single" w:sz="4" w:space="0" w:color="auto"/>
            </w:tcBorders>
          </w:tcPr>
          <w:p w14:paraId="47E974DD" w14:textId="77777777" w:rsidR="000D0D5C" w:rsidRPr="000E29CC" w:rsidRDefault="00D12C84" w:rsidP="000D0D5C">
            <w:pPr>
              <w:rPr>
                <w:rFonts w:ascii="Arial" w:hAnsi="Arial" w:cs="Arial"/>
              </w:rPr>
            </w:pPr>
            <w:r>
              <w:rPr>
                <w:rFonts w:ascii="Arial" w:hAnsi="Arial"/>
              </w:rPr>
              <w:t>Availability/On call</w:t>
            </w:r>
          </w:p>
          <w:p w14:paraId="62351FCB" w14:textId="77777777" w:rsidR="000D0D5C" w:rsidRPr="000E29CC" w:rsidRDefault="000D0D5C" w:rsidP="000D0D5C">
            <w:pPr>
              <w:pStyle w:val="Kopfzeile"/>
              <w:numPr>
                <w:ilvl w:val="0"/>
                <w:numId w:val="1"/>
              </w:numPr>
              <w:tabs>
                <w:tab w:val="clear" w:pos="4536"/>
                <w:tab w:val="clear" w:pos="9072"/>
              </w:tabs>
              <w:rPr>
                <w:rFonts w:ascii="Arial" w:hAnsi="Arial" w:cs="Arial"/>
              </w:rPr>
            </w:pPr>
            <w:r>
              <w:rPr>
                <w:rFonts w:ascii="Arial" w:hAnsi="Arial"/>
              </w:rPr>
              <w:t>24-hour availability outside of working hours including weekends and public holidays</w:t>
            </w:r>
          </w:p>
          <w:p w14:paraId="2B11A2F6" w14:textId="77777777" w:rsidR="000D0D5C" w:rsidRPr="000E29CC" w:rsidRDefault="00D12C84" w:rsidP="000D0D5C">
            <w:pPr>
              <w:pStyle w:val="Kopfzeile"/>
              <w:numPr>
                <w:ilvl w:val="0"/>
                <w:numId w:val="1"/>
              </w:numPr>
              <w:tabs>
                <w:tab w:val="clear" w:pos="4536"/>
                <w:tab w:val="clear" w:pos="9072"/>
              </w:tabs>
              <w:rPr>
                <w:rFonts w:ascii="Arial" w:hAnsi="Arial" w:cs="Arial"/>
              </w:rPr>
            </w:pPr>
            <w:r>
              <w:rPr>
                <w:rFonts w:ascii="Arial" w:hAnsi="Arial"/>
              </w:rPr>
              <w:t>Access to therapy data must be possible during 24-hour availability</w:t>
            </w:r>
          </w:p>
          <w:p w14:paraId="5EA586A4" w14:textId="77777777" w:rsidR="000D0D5C" w:rsidRPr="000E29CC" w:rsidRDefault="000D0D5C" w:rsidP="000D0D5C">
            <w:pPr>
              <w:pStyle w:val="Kopfzeile"/>
              <w:tabs>
                <w:tab w:val="clear" w:pos="4536"/>
                <w:tab w:val="clear" w:pos="9072"/>
              </w:tabs>
              <w:rPr>
                <w:rFonts w:ascii="Arial" w:hAnsi="Arial" w:cs="Arial"/>
              </w:rPr>
            </w:pPr>
          </w:p>
          <w:p w14:paraId="0F2B222A" w14:textId="77777777" w:rsidR="000D0D5C" w:rsidRPr="000E29CC" w:rsidRDefault="00D12C84" w:rsidP="000D0D5C">
            <w:pPr>
              <w:pStyle w:val="Kopfzeile"/>
              <w:tabs>
                <w:tab w:val="clear" w:pos="4536"/>
                <w:tab w:val="clear" w:pos="9072"/>
              </w:tabs>
              <w:rPr>
                <w:rFonts w:ascii="Arial" w:hAnsi="Arial" w:cs="Arial"/>
              </w:rPr>
            </w:pPr>
            <w:r>
              <w:rPr>
                <w:rFonts w:ascii="Arial" w:hAnsi="Arial"/>
              </w:rPr>
              <w:t>Specifics inpatient care</w:t>
            </w:r>
          </w:p>
          <w:p w14:paraId="04CA5DE8" w14:textId="77777777" w:rsidR="000D0D5C" w:rsidRPr="000E29CC" w:rsidRDefault="00D12C84" w:rsidP="00F44A01">
            <w:pPr>
              <w:pStyle w:val="Kopfzeile"/>
              <w:numPr>
                <w:ilvl w:val="0"/>
                <w:numId w:val="6"/>
              </w:numPr>
              <w:tabs>
                <w:tab w:val="clear" w:pos="4536"/>
                <w:tab w:val="clear" w:pos="9072"/>
              </w:tabs>
              <w:rPr>
                <w:rFonts w:ascii="Arial" w:hAnsi="Arial" w:cs="Arial"/>
              </w:rPr>
            </w:pPr>
            <w:r>
              <w:rPr>
                <w:rFonts w:ascii="Arial" w:hAnsi="Arial"/>
              </w:rPr>
              <w:t>Ward rounds on weekends</w:t>
            </w:r>
          </w:p>
        </w:tc>
        <w:tc>
          <w:tcPr>
            <w:tcW w:w="4536" w:type="dxa"/>
            <w:tcBorders>
              <w:top w:val="single" w:sz="4" w:space="0" w:color="auto"/>
            </w:tcBorders>
          </w:tcPr>
          <w:p w14:paraId="62814D0B" w14:textId="77777777" w:rsidR="000D0D5C" w:rsidRPr="000E29CC" w:rsidRDefault="000D0D5C" w:rsidP="000D0D5C">
            <w:pPr>
              <w:rPr>
                <w:rFonts w:ascii="Arial" w:hAnsi="Arial" w:cs="Arial"/>
              </w:rPr>
            </w:pPr>
          </w:p>
        </w:tc>
        <w:tc>
          <w:tcPr>
            <w:tcW w:w="425" w:type="dxa"/>
            <w:tcBorders>
              <w:top w:val="single" w:sz="4" w:space="0" w:color="auto"/>
            </w:tcBorders>
          </w:tcPr>
          <w:p w14:paraId="15758EF1" w14:textId="77777777" w:rsidR="000D0D5C" w:rsidRPr="000E29CC" w:rsidRDefault="000D0D5C" w:rsidP="000D0D5C">
            <w:pPr>
              <w:rPr>
                <w:rFonts w:ascii="Arial" w:hAnsi="Arial" w:cs="Arial"/>
              </w:rPr>
            </w:pPr>
          </w:p>
        </w:tc>
      </w:tr>
      <w:tr w:rsidR="000D0D5C" w:rsidRPr="00B02DFC" w14:paraId="218D133D" w14:textId="77777777" w:rsidTr="001827CE">
        <w:tc>
          <w:tcPr>
            <w:tcW w:w="921" w:type="dxa"/>
          </w:tcPr>
          <w:p w14:paraId="521470A4" w14:textId="2316CFD3" w:rsidR="000D0D5C" w:rsidRPr="000E29CC" w:rsidRDefault="000D0D5C" w:rsidP="000D0D5C">
            <w:pPr>
              <w:rPr>
                <w:rFonts w:ascii="Arial" w:hAnsi="Arial" w:cs="Arial"/>
              </w:rPr>
            </w:pPr>
            <w:r>
              <w:rPr>
                <w:rFonts w:ascii="Arial" w:hAnsi="Arial"/>
              </w:rPr>
              <w:t>6.2.6</w:t>
            </w:r>
          </w:p>
        </w:tc>
        <w:tc>
          <w:tcPr>
            <w:tcW w:w="4394" w:type="dxa"/>
          </w:tcPr>
          <w:p w14:paraId="75323398" w14:textId="77777777" w:rsidR="000D0D5C" w:rsidRPr="000E29CC" w:rsidRDefault="00D12C84" w:rsidP="000D0D5C">
            <w:pPr>
              <w:pStyle w:val="Kopfzeile"/>
              <w:tabs>
                <w:tab w:val="clear" w:pos="4536"/>
                <w:tab w:val="clear" w:pos="9072"/>
              </w:tabs>
              <w:rPr>
                <w:rFonts w:ascii="Arial" w:hAnsi="Arial" w:cs="Arial"/>
              </w:rPr>
            </w:pPr>
            <w:r>
              <w:rPr>
                <w:rFonts w:ascii="Arial" w:hAnsi="Arial"/>
              </w:rPr>
              <w:t>Case numbers per treatment unit</w:t>
            </w:r>
          </w:p>
          <w:p w14:paraId="1E5D1A6A" w14:textId="7DE291B9" w:rsidR="001827CE" w:rsidRPr="0095690B" w:rsidRDefault="001827CE" w:rsidP="001827CE">
            <w:pPr>
              <w:pStyle w:val="Kopfzeile"/>
              <w:numPr>
                <w:ilvl w:val="0"/>
                <w:numId w:val="1"/>
              </w:numPr>
              <w:tabs>
                <w:tab w:val="clear" w:pos="4536"/>
                <w:tab w:val="clear" w:pos="9072"/>
              </w:tabs>
              <w:rPr>
                <w:rFonts w:ascii="Arial" w:hAnsi="Arial" w:cs="Arial"/>
              </w:rPr>
            </w:pPr>
            <w:r>
              <w:rPr>
                <w:rFonts w:ascii="Arial" w:hAnsi="Arial"/>
              </w:rPr>
              <w:t xml:space="preserve">at least 200 </w:t>
            </w:r>
            <w:r w:rsidRPr="0095690B">
              <w:rPr>
                <w:rFonts w:ascii="Arial" w:hAnsi="Arial"/>
              </w:rPr>
              <w:t>medicinal tumour therapies (cytostatic therapies and/or targeted therapeutic agents and/or antibody/immunotherapies, no hormon</w:t>
            </w:r>
            <w:r w:rsidR="00AC2A24" w:rsidRPr="0095690B">
              <w:rPr>
                <w:rFonts w:ascii="Arial" w:hAnsi="Arial"/>
              </w:rPr>
              <w:t>e</w:t>
            </w:r>
            <w:r w:rsidRPr="0095690B">
              <w:rPr>
                <w:rFonts w:ascii="Arial" w:hAnsi="Arial"/>
              </w:rPr>
              <w:t xml:space="preserve"> therapies) a </w:t>
            </w:r>
            <w:r>
              <w:rPr>
                <w:rFonts w:ascii="Arial" w:hAnsi="Arial"/>
              </w:rPr>
              <w:t>year and /or at least 50 with a specific indication (</w:t>
            </w:r>
            <w:proofErr w:type="gramStart"/>
            <w:r>
              <w:rPr>
                <w:rFonts w:ascii="Arial" w:hAnsi="Arial"/>
              </w:rPr>
              <w:t>e.g.</w:t>
            </w:r>
            <w:proofErr w:type="gramEnd"/>
            <w:r>
              <w:rPr>
                <w:rFonts w:ascii="Arial" w:hAnsi="Arial"/>
              </w:rPr>
              <w:t xml:space="preserve"> mammary gland, colorectal….) unless otherwise specified in the organ-specific requirements</w:t>
            </w:r>
          </w:p>
          <w:p w14:paraId="77FD5DF0" w14:textId="27650C5D" w:rsidR="0095690B" w:rsidRPr="00BE788C" w:rsidRDefault="0095690B" w:rsidP="00BE788C">
            <w:pPr>
              <w:pStyle w:val="Kopfzeile"/>
              <w:numPr>
                <w:ilvl w:val="0"/>
                <w:numId w:val="1"/>
              </w:numPr>
              <w:tabs>
                <w:tab w:val="clear" w:pos="4536"/>
                <w:tab w:val="clear" w:pos="9072"/>
              </w:tabs>
              <w:rPr>
                <w:rFonts w:ascii="Arial" w:hAnsi="Arial" w:cs="Arial"/>
              </w:rPr>
            </w:pPr>
            <w:r w:rsidRPr="000A15AC">
              <w:rPr>
                <w:rFonts w:ascii="Arial" w:hAnsi="Arial" w:cs="Arial"/>
              </w:rPr>
              <w:t xml:space="preserve">Radiotherapy: at least 50 </w:t>
            </w:r>
            <w:r w:rsidR="00BE788C" w:rsidRPr="0081379D">
              <w:rPr>
                <w:rFonts w:ascii="Arial" w:hAnsi="Arial" w:cs="Arial"/>
                <w:highlight w:val="yellow"/>
              </w:rPr>
              <w:t>systemic tumour therapies in combination with radiotherapy for solid tumours</w:t>
            </w:r>
            <w:r w:rsidR="00BE788C">
              <w:rPr>
                <w:rFonts w:ascii="Arial" w:hAnsi="Arial" w:cs="Arial"/>
              </w:rPr>
              <w:t xml:space="preserve"> </w:t>
            </w:r>
            <w:r w:rsidRPr="0081379D">
              <w:rPr>
                <w:rFonts w:ascii="Arial" w:hAnsi="Arial" w:cs="Arial"/>
                <w:strike/>
                <w:highlight w:val="yellow"/>
              </w:rPr>
              <w:t>simultaneous systemic therapies modulating radiotherapy (</w:t>
            </w:r>
            <w:proofErr w:type="gramStart"/>
            <w:r w:rsidRPr="0081379D">
              <w:rPr>
                <w:rFonts w:ascii="Arial" w:hAnsi="Arial" w:cs="Arial"/>
                <w:strike/>
                <w:highlight w:val="yellow"/>
              </w:rPr>
              <w:t>e.g.</w:t>
            </w:r>
            <w:proofErr w:type="gramEnd"/>
            <w:r w:rsidRPr="0081379D">
              <w:rPr>
                <w:rFonts w:ascii="Arial" w:hAnsi="Arial" w:cs="Arial"/>
                <w:strike/>
                <w:highlight w:val="yellow"/>
              </w:rPr>
              <w:t xml:space="preserve"> chemoradiotherapy)</w:t>
            </w:r>
          </w:p>
          <w:p w14:paraId="74CB1B76" w14:textId="5518E1BA" w:rsidR="001827CE" w:rsidRPr="0095690B" w:rsidRDefault="001827CE" w:rsidP="001827CE">
            <w:pPr>
              <w:pStyle w:val="Kopfzeile"/>
              <w:numPr>
                <w:ilvl w:val="0"/>
                <w:numId w:val="1"/>
              </w:numPr>
              <w:tabs>
                <w:tab w:val="clear" w:pos="4536"/>
                <w:tab w:val="clear" w:pos="9072"/>
              </w:tabs>
              <w:rPr>
                <w:rFonts w:ascii="Arial" w:hAnsi="Arial" w:cs="Arial"/>
              </w:rPr>
            </w:pPr>
            <w:r w:rsidRPr="0095690B">
              <w:rPr>
                <w:rFonts w:ascii="Arial" w:hAnsi="Arial"/>
              </w:rPr>
              <w:t xml:space="preserve">Calculation method: completed systemic/cytostatic/targeted therapy for each patient (consisting </w:t>
            </w:r>
            <w:r w:rsidR="00F66F1B" w:rsidRPr="0095690B">
              <w:rPr>
                <w:rFonts w:ascii="Arial" w:hAnsi="Arial"/>
              </w:rPr>
              <w:t>of several</w:t>
            </w:r>
            <w:r w:rsidRPr="0095690B">
              <w:rPr>
                <w:rFonts w:ascii="Arial" w:hAnsi="Arial"/>
              </w:rPr>
              <w:t xml:space="preserve"> administration cycles, combin</w:t>
            </w:r>
            <w:r w:rsidR="00AC2A24" w:rsidRPr="0095690B">
              <w:rPr>
                <w:rFonts w:ascii="Arial" w:hAnsi="Arial"/>
              </w:rPr>
              <w:t>ation</w:t>
            </w:r>
            <w:r w:rsidRPr="0095690B">
              <w:rPr>
                <w:rFonts w:ascii="Arial" w:hAnsi="Arial"/>
              </w:rPr>
              <w:t xml:space="preserve"> therapies count as 1 therapy). In the case of cross-year therapies, the therapy commenced in the survey year counts. 1 therapy per patient = 1 therapy line per disease per patient</w:t>
            </w:r>
          </w:p>
          <w:p w14:paraId="7FB5AA84" w14:textId="3A5D7860" w:rsidR="001827CE" w:rsidRPr="00BE788C" w:rsidRDefault="006D3B09" w:rsidP="0081379D">
            <w:pPr>
              <w:pStyle w:val="Kopfzeile"/>
              <w:numPr>
                <w:ilvl w:val="0"/>
                <w:numId w:val="1"/>
              </w:numPr>
              <w:tabs>
                <w:tab w:val="clear" w:pos="4536"/>
                <w:tab w:val="clear" w:pos="9072"/>
              </w:tabs>
              <w:rPr>
                <w:rFonts w:ascii="Arial" w:hAnsi="Arial" w:cs="Arial"/>
              </w:rPr>
            </w:pPr>
            <w:r>
              <w:rPr>
                <w:rFonts w:ascii="Arial" w:hAnsi="Arial"/>
              </w:rPr>
              <w:t xml:space="preserve">In the event of </w:t>
            </w:r>
            <w:r w:rsidR="000A2392">
              <w:rPr>
                <w:rFonts w:ascii="Arial" w:hAnsi="Arial"/>
              </w:rPr>
              <w:t>shortfall, expertise cannot be documented</w:t>
            </w:r>
            <w:r>
              <w:rPr>
                <w:rFonts w:ascii="Arial" w:hAnsi="Arial"/>
              </w:rPr>
              <w:t xml:space="preserve"> via cooperation (must be </w:t>
            </w:r>
            <w:r w:rsidR="000A2392">
              <w:rPr>
                <w:rFonts w:ascii="Arial" w:hAnsi="Arial"/>
              </w:rPr>
              <w:t>documented</w:t>
            </w:r>
            <w:r>
              <w:rPr>
                <w:rFonts w:ascii="Arial" w:hAnsi="Arial"/>
              </w:rPr>
              <w:t xml:space="preserve"> by each individual treatment unit).</w:t>
            </w:r>
          </w:p>
          <w:p w14:paraId="5CD5F2FE" w14:textId="77777777" w:rsidR="00BE788C" w:rsidRDefault="00BE788C" w:rsidP="00BE788C">
            <w:pPr>
              <w:pStyle w:val="Kopfzeile"/>
              <w:tabs>
                <w:tab w:val="clear" w:pos="4536"/>
                <w:tab w:val="clear" w:pos="9072"/>
              </w:tabs>
              <w:rPr>
                <w:rFonts w:ascii="Arial" w:hAnsi="Arial" w:cs="Arial"/>
              </w:rPr>
            </w:pPr>
          </w:p>
          <w:p w14:paraId="5A96E273" w14:textId="1457A6C1" w:rsidR="00BE788C" w:rsidRPr="000E29CC" w:rsidRDefault="00BE788C" w:rsidP="00BE788C">
            <w:pPr>
              <w:pStyle w:val="Kopfzeile"/>
              <w:tabs>
                <w:tab w:val="clear" w:pos="4536"/>
                <w:tab w:val="clear" w:pos="9072"/>
              </w:tabs>
              <w:rPr>
                <w:rFonts w:ascii="Arial" w:hAnsi="Arial" w:cs="Arial"/>
              </w:rPr>
            </w:pPr>
            <w:r w:rsidRPr="0081379D">
              <w:rPr>
                <w:rFonts w:ascii="Arial" w:hAnsi="Arial" w:cs="Arial"/>
                <w:sz w:val="15"/>
                <w:szCs w:val="15"/>
                <w:highlight w:val="yellow"/>
              </w:rPr>
              <w:t>Colour legend:  Change compared to version from 22.02.2022</w:t>
            </w:r>
          </w:p>
        </w:tc>
        <w:tc>
          <w:tcPr>
            <w:tcW w:w="4536" w:type="dxa"/>
          </w:tcPr>
          <w:p w14:paraId="697A390E" w14:textId="77777777" w:rsidR="00D12C84" w:rsidRPr="000E29CC" w:rsidRDefault="00D12C84" w:rsidP="00D12C84">
            <w:pPr>
              <w:pStyle w:val="Kopfzeile"/>
              <w:tabs>
                <w:tab w:val="clear" w:pos="4536"/>
                <w:tab w:val="clear" w:pos="9072"/>
                <w:tab w:val="left" w:pos="1720"/>
              </w:tabs>
              <w:rPr>
                <w:rFonts w:ascii="Arial" w:hAnsi="Arial" w:cs="Arial"/>
              </w:rPr>
            </w:pPr>
          </w:p>
          <w:p w14:paraId="10EBC1C7" w14:textId="77777777" w:rsidR="000D0D5C" w:rsidRPr="000E29CC" w:rsidRDefault="000D0D5C" w:rsidP="00D12C84">
            <w:pPr>
              <w:pStyle w:val="Kopfzeile"/>
              <w:tabs>
                <w:tab w:val="clear" w:pos="4536"/>
                <w:tab w:val="clear" w:pos="9072"/>
                <w:tab w:val="left" w:pos="1452"/>
              </w:tabs>
              <w:jc w:val="both"/>
              <w:rPr>
                <w:rFonts w:ascii="Arial" w:hAnsi="Arial" w:cs="Arial"/>
              </w:rPr>
            </w:pPr>
          </w:p>
        </w:tc>
        <w:tc>
          <w:tcPr>
            <w:tcW w:w="425" w:type="dxa"/>
          </w:tcPr>
          <w:p w14:paraId="3F75B427" w14:textId="77777777" w:rsidR="000D0D5C" w:rsidRPr="000E29CC" w:rsidRDefault="000D0D5C" w:rsidP="000D0D5C">
            <w:pPr>
              <w:pStyle w:val="Kopfzeile"/>
              <w:tabs>
                <w:tab w:val="clear" w:pos="4536"/>
                <w:tab w:val="clear" w:pos="9072"/>
              </w:tabs>
              <w:rPr>
                <w:rFonts w:ascii="Arial" w:hAnsi="Arial" w:cs="Arial"/>
              </w:rPr>
            </w:pPr>
          </w:p>
        </w:tc>
      </w:tr>
      <w:tr w:rsidR="000D0D5C" w:rsidRPr="00B02DFC" w14:paraId="518BC877" w14:textId="77777777" w:rsidTr="001827CE">
        <w:tc>
          <w:tcPr>
            <w:tcW w:w="921" w:type="dxa"/>
            <w:tcBorders>
              <w:top w:val="single" w:sz="4" w:space="0" w:color="auto"/>
              <w:left w:val="single" w:sz="4" w:space="0" w:color="auto"/>
              <w:bottom w:val="single" w:sz="4" w:space="0" w:color="auto"/>
              <w:right w:val="single" w:sz="4" w:space="0" w:color="auto"/>
            </w:tcBorders>
          </w:tcPr>
          <w:p w14:paraId="3C27C12F" w14:textId="0EEBFD76" w:rsidR="000D0D5C" w:rsidRPr="000E29CC" w:rsidRDefault="000D0D5C" w:rsidP="000D0D5C">
            <w:pPr>
              <w:rPr>
                <w:rFonts w:ascii="Arial" w:hAnsi="Arial" w:cs="Arial"/>
              </w:rPr>
            </w:pPr>
            <w:r>
              <w:rPr>
                <w:rFonts w:ascii="Arial" w:hAnsi="Arial"/>
              </w:rPr>
              <w:t>6.2.7</w:t>
            </w:r>
          </w:p>
        </w:tc>
        <w:tc>
          <w:tcPr>
            <w:tcW w:w="4394" w:type="dxa"/>
            <w:tcBorders>
              <w:top w:val="single" w:sz="4" w:space="0" w:color="auto"/>
              <w:left w:val="single" w:sz="4" w:space="0" w:color="auto"/>
              <w:bottom w:val="single" w:sz="4" w:space="0" w:color="auto"/>
              <w:right w:val="single" w:sz="4" w:space="0" w:color="auto"/>
            </w:tcBorders>
          </w:tcPr>
          <w:p w14:paraId="5C2B007D" w14:textId="305A0982" w:rsidR="000D0D5C" w:rsidRPr="000E29CC" w:rsidRDefault="00304496" w:rsidP="000D0D5C">
            <w:pPr>
              <w:pStyle w:val="Einrckung"/>
              <w:ind w:left="0"/>
              <w:jc w:val="left"/>
              <w:rPr>
                <w:rFonts w:cs="Arial"/>
                <w:sz w:val="20"/>
              </w:rPr>
            </w:pPr>
            <w:r>
              <w:rPr>
                <w:sz w:val="20"/>
              </w:rPr>
              <w:t>Facilities</w:t>
            </w:r>
            <w:r w:rsidR="00800B2C">
              <w:rPr>
                <w:sz w:val="20"/>
              </w:rPr>
              <w:t xml:space="preserve"> medical oncological therapy (only outpatient)</w:t>
            </w:r>
          </w:p>
          <w:p w14:paraId="78BEA222" w14:textId="77777777" w:rsidR="000D0D5C" w:rsidRPr="000E29CC" w:rsidRDefault="00800B2C" w:rsidP="00E57ABF">
            <w:pPr>
              <w:pStyle w:val="Einrckung"/>
              <w:ind w:left="0"/>
              <w:jc w:val="left"/>
              <w:rPr>
                <w:rFonts w:cs="Arial"/>
                <w:sz w:val="20"/>
              </w:rPr>
            </w:pPr>
            <w:r>
              <w:rPr>
                <w:sz w:val="20"/>
              </w:rPr>
              <w:lastRenderedPageBreak/>
              <w:t>At least four treatment places for intravenous tumour therapy and blood transfusions in a separate room</w:t>
            </w:r>
          </w:p>
        </w:tc>
        <w:tc>
          <w:tcPr>
            <w:tcW w:w="4536" w:type="dxa"/>
            <w:tcBorders>
              <w:top w:val="single" w:sz="4" w:space="0" w:color="auto"/>
              <w:left w:val="single" w:sz="4" w:space="0" w:color="auto"/>
              <w:bottom w:val="single" w:sz="4" w:space="0" w:color="auto"/>
              <w:right w:val="single" w:sz="4" w:space="0" w:color="auto"/>
            </w:tcBorders>
          </w:tcPr>
          <w:p w14:paraId="445EF3AE" w14:textId="77777777" w:rsidR="000D0D5C" w:rsidRPr="000E29CC" w:rsidRDefault="000D0D5C" w:rsidP="000D0D5C">
            <w:pPr>
              <w:pStyle w:val="Kopfzeile"/>
              <w:tabs>
                <w:tab w:val="clear" w:pos="4536"/>
                <w:tab w:val="clear" w:pos="9072"/>
              </w:tabs>
              <w:jc w:val="both"/>
              <w:rPr>
                <w:rFonts w:cs="Arial"/>
              </w:rPr>
            </w:pPr>
          </w:p>
        </w:tc>
        <w:tc>
          <w:tcPr>
            <w:tcW w:w="425" w:type="dxa"/>
            <w:tcBorders>
              <w:top w:val="single" w:sz="4" w:space="0" w:color="auto"/>
              <w:left w:val="single" w:sz="4" w:space="0" w:color="auto"/>
              <w:bottom w:val="single" w:sz="4" w:space="0" w:color="auto"/>
              <w:right w:val="single" w:sz="4" w:space="0" w:color="auto"/>
            </w:tcBorders>
          </w:tcPr>
          <w:p w14:paraId="09B72179" w14:textId="77777777" w:rsidR="000D0D5C" w:rsidRPr="000E29CC" w:rsidRDefault="000D0D5C" w:rsidP="000D0D5C">
            <w:pPr>
              <w:rPr>
                <w:rFonts w:ascii="Arial" w:hAnsi="Arial" w:cs="Arial"/>
              </w:rPr>
            </w:pPr>
          </w:p>
        </w:tc>
      </w:tr>
      <w:tr w:rsidR="000D0D5C" w:rsidRPr="001827CE" w14:paraId="019E5A96" w14:textId="77777777" w:rsidTr="001827CE">
        <w:tc>
          <w:tcPr>
            <w:tcW w:w="921" w:type="dxa"/>
            <w:tcBorders>
              <w:top w:val="single" w:sz="4" w:space="0" w:color="auto"/>
              <w:left w:val="single" w:sz="4" w:space="0" w:color="auto"/>
              <w:bottom w:val="single" w:sz="4" w:space="0" w:color="auto"/>
              <w:right w:val="single" w:sz="4" w:space="0" w:color="auto"/>
            </w:tcBorders>
          </w:tcPr>
          <w:p w14:paraId="7A966F31" w14:textId="2B0D28CA" w:rsidR="000D0D5C" w:rsidRPr="000E29CC" w:rsidRDefault="000D0D5C" w:rsidP="000D0D5C">
            <w:pPr>
              <w:rPr>
                <w:rFonts w:ascii="Arial" w:hAnsi="Arial" w:cs="Arial"/>
              </w:rPr>
            </w:pPr>
            <w:r>
              <w:rPr>
                <w:rFonts w:ascii="Arial" w:hAnsi="Arial"/>
              </w:rPr>
              <w:t>6.2.8</w:t>
            </w:r>
          </w:p>
        </w:tc>
        <w:tc>
          <w:tcPr>
            <w:tcW w:w="4394" w:type="dxa"/>
            <w:tcBorders>
              <w:top w:val="single" w:sz="4" w:space="0" w:color="auto"/>
              <w:left w:val="single" w:sz="4" w:space="0" w:color="auto"/>
              <w:bottom w:val="single" w:sz="4" w:space="0" w:color="auto"/>
              <w:right w:val="single" w:sz="4" w:space="0" w:color="auto"/>
            </w:tcBorders>
          </w:tcPr>
          <w:p w14:paraId="7834B591" w14:textId="77777777" w:rsidR="00800B2C" w:rsidRPr="000E29CC" w:rsidRDefault="000D0D5C" w:rsidP="00800B2C">
            <w:pPr>
              <w:pStyle w:val="Einrckung"/>
              <w:ind w:left="0"/>
              <w:jc w:val="left"/>
              <w:rPr>
                <w:rFonts w:cs="Arial"/>
                <w:sz w:val="20"/>
              </w:rPr>
            </w:pPr>
            <w:r>
              <w:rPr>
                <w:sz w:val="20"/>
              </w:rPr>
              <w:t>Basic diagnostics laboratory</w:t>
            </w:r>
          </w:p>
          <w:p w14:paraId="3ACEB78C" w14:textId="73E2F908" w:rsidR="000D0D5C" w:rsidRPr="009F3A26" w:rsidRDefault="00800B2C" w:rsidP="00E57ABF">
            <w:pPr>
              <w:pStyle w:val="Einrckung"/>
              <w:ind w:left="0"/>
              <w:jc w:val="left"/>
              <w:rPr>
                <w:rFonts w:cs="Arial"/>
                <w:sz w:val="20"/>
              </w:rPr>
            </w:pPr>
            <w:r>
              <w:rPr>
                <w:sz w:val="20"/>
              </w:rPr>
              <w:t>Basic diagnostics including emergency laboratory must be possible during work</w:t>
            </w:r>
            <w:r w:rsidR="00AC2A24">
              <w:rPr>
                <w:sz w:val="20"/>
              </w:rPr>
              <w:t>ing hours. If done externally, documentation</w:t>
            </w:r>
            <w:r>
              <w:rPr>
                <w:sz w:val="20"/>
              </w:rPr>
              <w:t xml:space="preserve"> by </w:t>
            </w:r>
            <w:r w:rsidRPr="009F3A26">
              <w:rPr>
                <w:sz w:val="20"/>
              </w:rPr>
              <w:t xml:space="preserve">means of cooperation agreement. </w:t>
            </w:r>
          </w:p>
          <w:p w14:paraId="192664CE" w14:textId="0474A545" w:rsidR="001827CE" w:rsidRPr="000E29CC" w:rsidRDefault="001827CE" w:rsidP="00E57ABF">
            <w:pPr>
              <w:pStyle w:val="Einrckung"/>
              <w:ind w:left="0"/>
              <w:jc w:val="left"/>
              <w:rPr>
                <w:rFonts w:cs="Arial"/>
                <w:sz w:val="20"/>
              </w:rPr>
            </w:pPr>
            <w:r w:rsidRPr="009F3A26">
              <w:rPr>
                <w:sz w:val="20"/>
              </w:rPr>
              <w:t>Basic diagnos</w:t>
            </w:r>
            <w:r w:rsidR="00304496" w:rsidRPr="009F3A26">
              <w:rPr>
                <w:sz w:val="20"/>
              </w:rPr>
              <w:t>tic</w:t>
            </w:r>
            <w:r w:rsidRPr="009F3A26">
              <w:rPr>
                <w:sz w:val="20"/>
              </w:rPr>
              <w:t>s laboratory must be available 24</w:t>
            </w:r>
            <w:r w:rsidR="00AC2A24" w:rsidRPr="009F3A26">
              <w:rPr>
                <w:sz w:val="20"/>
              </w:rPr>
              <w:t>h</w:t>
            </w:r>
            <w:r w:rsidRPr="009F3A26">
              <w:rPr>
                <w:sz w:val="20"/>
              </w:rPr>
              <w:t>/7</w:t>
            </w:r>
            <w:r w:rsidR="00AC2A24" w:rsidRPr="009F3A26">
              <w:rPr>
                <w:sz w:val="20"/>
              </w:rPr>
              <w:t>d</w:t>
            </w:r>
            <w:r w:rsidRPr="009F3A26">
              <w:rPr>
                <w:sz w:val="20"/>
              </w:rPr>
              <w:t xml:space="preserve"> in the Oncology Centre.</w:t>
            </w:r>
          </w:p>
        </w:tc>
        <w:tc>
          <w:tcPr>
            <w:tcW w:w="4536" w:type="dxa"/>
            <w:tcBorders>
              <w:top w:val="single" w:sz="4" w:space="0" w:color="auto"/>
              <w:left w:val="single" w:sz="4" w:space="0" w:color="auto"/>
              <w:bottom w:val="single" w:sz="4" w:space="0" w:color="auto"/>
              <w:right w:val="single" w:sz="4" w:space="0" w:color="auto"/>
            </w:tcBorders>
          </w:tcPr>
          <w:p w14:paraId="70F5E051" w14:textId="77777777" w:rsidR="000D0D5C" w:rsidRPr="000E29CC" w:rsidRDefault="000D0D5C" w:rsidP="000D0D5C">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3AB6715" w14:textId="77777777" w:rsidR="000D0D5C" w:rsidRPr="000E29CC" w:rsidRDefault="000D0D5C" w:rsidP="000D0D5C">
            <w:pPr>
              <w:rPr>
                <w:rFonts w:ascii="Arial" w:hAnsi="Arial" w:cs="Arial"/>
              </w:rPr>
            </w:pPr>
          </w:p>
        </w:tc>
      </w:tr>
      <w:tr w:rsidR="000D0D5C" w:rsidRPr="001827CE" w14:paraId="48395447" w14:textId="77777777" w:rsidTr="001827CE">
        <w:tc>
          <w:tcPr>
            <w:tcW w:w="921" w:type="dxa"/>
            <w:tcBorders>
              <w:top w:val="single" w:sz="4" w:space="0" w:color="auto"/>
              <w:left w:val="single" w:sz="4" w:space="0" w:color="auto"/>
              <w:bottom w:val="single" w:sz="4" w:space="0" w:color="auto"/>
              <w:right w:val="single" w:sz="4" w:space="0" w:color="auto"/>
            </w:tcBorders>
          </w:tcPr>
          <w:p w14:paraId="3305EAAF" w14:textId="6EA6645B" w:rsidR="000D0D5C" w:rsidRPr="000E29CC" w:rsidRDefault="000D0D5C" w:rsidP="000D0D5C">
            <w:pPr>
              <w:rPr>
                <w:rFonts w:ascii="Arial" w:hAnsi="Arial" w:cs="Arial"/>
              </w:rPr>
            </w:pPr>
            <w:r>
              <w:rPr>
                <w:rFonts w:ascii="Arial" w:hAnsi="Arial"/>
              </w:rPr>
              <w:t>6.2.9</w:t>
            </w:r>
          </w:p>
        </w:tc>
        <w:tc>
          <w:tcPr>
            <w:tcW w:w="4394" w:type="dxa"/>
            <w:tcBorders>
              <w:top w:val="single" w:sz="4" w:space="0" w:color="auto"/>
              <w:left w:val="single" w:sz="4" w:space="0" w:color="auto"/>
              <w:bottom w:val="single" w:sz="4" w:space="0" w:color="auto"/>
              <w:right w:val="single" w:sz="4" w:space="0" w:color="auto"/>
            </w:tcBorders>
          </w:tcPr>
          <w:p w14:paraId="05090C47" w14:textId="77777777" w:rsidR="000D0D5C" w:rsidRPr="000E29CC" w:rsidRDefault="000D0D5C" w:rsidP="000D0D5C">
            <w:pPr>
              <w:pStyle w:val="Einrckung"/>
              <w:ind w:left="0"/>
              <w:jc w:val="left"/>
              <w:rPr>
                <w:rFonts w:cs="Arial"/>
                <w:sz w:val="20"/>
              </w:rPr>
            </w:pPr>
            <w:r>
              <w:rPr>
                <w:sz w:val="20"/>
              </w:rPr>
              <w:t>Basic diagnostics imaging</w:t>
            </w:r>
          </w:p>
          <w:p w14:paraId="66B75BEE" w14:textId="77777777" w:rsidR="001827CE" w:rsidRPr="009F3A26" w:rsidRDefault="001827CE" w:rsidP="00F44A01">
            <w:pPr>
              <w:pStyle w:val="Einrckung"/>
              <w:numPr>
                <w:ilvl w:val="0"/>
                <w:numId w:val="30"/>
              </w:numPr>
              <w:jc w:val="left"/>
              <w:rPr>
                <w:rFonts w:cs="Arial"/>
                <w:sz w:val="20"/>
              </w:rPr>
            </w:pPr>
            <w:r w:rsidRPr="009F3A26">
              <w:rPr>
                <w:sz w:val="20"/>
              </w:rPr>
              <w:t>24h daily access to ultrasound diagnosis</w:t>
            </w:r>
          </w:p>
          <w:p w14:paraId="234EACC7" w14:textId="77777777" w:rsidR="001827CE" w:rsidRPr="009F3A26" w:rsidRDefault="001827CE" w:rsidP="00F44A01">
            <w:pPr>
              <w:pStyle w:val="Einrckung"/>
              <w:numPr>
                <w:ilvl w:val="0"/>
                <w:numId w:val="30"/>
              </w:numPr>
              <w:jc w:val="left"/>
              <w:rPr>
                <w:rFonts w:cs="Arial"/>
                <w:sz w:val="20"/>
              </w:rPr>
            </w:pPr>
            <w:r w:rsidRPr="009F3A26">
              <w:rPr>
                <w:sz w:val="20"/>
              </w:rPr>
              <w:t>24h daily access to radiological emergency diagnosis including CT</w:t>
            </w:r>
          </w:p>
          <w:p w14:paraId="1C4716AD" w14:textId="16E9EF18" w:rsidR="001827CE" w:rsidRPr="009F3A26" w:rsidRDefault="001827CE" w:rsidP="00F44A01">
            <w:pPr>
              <w:pStyle w:val="Einrckung"/>
              <w:numPr>
                <w:ilvl w:val="0"/>
                <w:numId w:val="30"/>
              </w:numPr>
              <w:jc w:val="left"/>
              <w:rPr>
                <w:rFonts w:cs="Arial"/>
                <w:strike/>
                <w:sz w:val="20"/>
              </w:rPr>
            </w:pPr>
            <w:r w:rsidRPr="009F3A26">
              <w:rPr>
                <w:sz w:val="20"/>
              </w:rPr>
              <w:t xml:space="preserve">Availability of MRI diagnosis </w:t>
            </w:r>
          </w:p>
          <w:p w14:paraId="6E3DB027" w14:textId="09F4FF11" w:rsidR="001827CE" w:rsidRDefault="001827CE" w:rsidP="001827CE">
            <w:pPr>
              <w:pStyle w:val="Einrckung"/>
              <w:ind w:left="0"/>
              <w:jc w:val="left"/>
              <w:rPr>
                <w:rFonts w:cs="Arial"/>
                <w:sz w:val="20"/>
              </w:rPr>
            </w:pPr>
            <w:r w:rsidRPr="009F3A26">
              <w:rPr>
                <w:rFonts w:cs="Arial"/>
                <w:strike/>
                <w:sz w:val="20"/>
              </w:rPr>
              <w:br/>
            </w:r>
            <w:r w:rsidR="00F66F1B" w:rsidRPr="009F3A26">
              <w:rPr>
                <w:sz w:val="20"/>
              </w:rPr>
              <w:t>Documented,</w:t>
            </w:r>
            <w:r w:rsidRPr="009F3A26">
              <w:rPr>
                <w:sz w:val="20"/>
              </w:rPr>
              <w:t xml:space="preserve"> </w:t>
            </w:r>
            <w:r w:rsidR="00F66F1B" w:rsidRPr="009F3A26">
              <w:rPr>
                <w:sz w:val="20"/>
              </w:rPr>
              <w:t>where applicable</w:t>
            </w:r>
            <w:r w:rsidR="00A0775E" w:rsidRPr="009F3A26">
              <w:rPr>
                <w:sz w:val="20"/>
              </w:rPr>
              <w:t>, in</w:t>
            </w:r>
            <w:r w:rsidR="00F66F1B" w:rsidRPr="009F3A26">
              <w:rPr>
                <w:sz w:val="20"/>
              </w:rPr>
              <w:t xml:space="preserve"> a cooperation agreement</w:t>
            </w:r>
            <w:r w:rsidRPr="009F3A26">
              <w:rPr>
                <w:sz w:val="20"/>
              </w:rPr>
              <w:t>.</w:t>
            </w:r>
          </w:p>
          <w:p w14:paraId="4728B075" w14:textId="27861CE0" w:rsidR="001827CE" w:rsidRPr="000E29CC" w:rsidRDefault="001827CE" w:rsidP="00E57ABF">
            <w:pPr>
              <w:pStyle w:val="Einrckung"/>
              <w:ind w:left="0"/>
              <w:jc w:val="left"/>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14:paraId="7F066496" w14:textId="77777777" w:rsidR="000D0D5C" w:rsidRPr="000E29CC" w:rsidRDefault="000D0D5C" w:rsidP="000D0D5C">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334DBC30" w14:textId="77777777" w:rsidR="000D0D5C" w:rsidRPr="000E29CC" w:rsidRDefault="000D0D5C" w:rsidP="000D0D5C">
            <w:pPr>
              <w:rPr>
                <w:rFonts w:ascii="Arial" w:hAnsi="Arial" w:cs="Arial"/>
              </w:rPr>
            </w:pPr>
          </w:p>
        </w:tc>
      </w:tr>
      <w:tr w:rsidR="00F550AC" w:rsidRPr="001827CE" w14:paraId="0E0F3F12" w14:textId="77777777" w:rsidTr="001827CE">
        <w:tc>
          <w:tcPr>
            <w:tcW w:w="921" w:type="dxa"/>
            <w:tcBorders>
              <w:top w:val="single" w:sz="4" w:space="0" w:color="auto"/>
              <w:left w:val="single" w:sz="4" w:space="0" w:color="auto"/>
              <w:bottom w:val="single" w:sz="4" w:space="0" w:color="auto"/>
              <w:right w:val="single" w:sz="4" w:space="0" w:color="auto"/>
            </w:tcBorders>
          </w:tcPr>
          <w:p w14:paraId="5D4FFB1F" w14:textId="7F391C70" w:rsidR="00F550AC" w:rsidRDefault="00F550AC" w:rsidP="000D0D5C">
            <w:pPr>
              <w:rPr>
                <w:rFonts w:ascii="Arial" w:hAnsi="Arial"/>
              </w:rPr>
            </w:pPr>
            <w:r>
              <w:rPr>
                <w:rFonts w:ascii="Arial" w:hAnsi="Arial"/>
              </w:rPr>
              <w:t>6.2.10</w:t>
            </w:r>
          </w:p>
        </w:tc>
        <w:tc>
          <w:tcPr>
            <w:tcW w:w="4394" w:type="dxa"/>
            <w:tcBorders>
              <w:top w:val="single" w:sz="4" w:space="0" w:color="auto"/>
              <w:left w:val="single" w:sz="4" w:space="0" w:color="auto"/>
              <w:bottom w:val="single" w:sz="4" w:space="0" w:color="auto"/>
              <w:right w:val="single" w:sz="4" w:space="0" w:color="auto"/>
            </w:tcBorders>
          </w:tcPr>
          <w:p w14:paraId="3057798F" w14:textId="2BE7769E" w:rsidR="00F550AC" w:rsidRPr="00F550AC" w:rsidRDefault="00F550AC" w:rsidP="00F550AC">
            <w:pPr>
              <w:pStyle w:val="Einrckung"/>
              <w:ind w:hanging="680"/>
              <w:rPr>
                <w:sz w:val="20"/>
              </w:rPr>
            </w:pPr>
            <w:r w:rsidRPr="00F550AC">
              <w:rPr>
                <w:sz w:val="20"/>
              </w:rPr>
              <w:t xml:space="preserve">Treatment plan/ </w:t>
            </w:r>
            <w:proofErr w:type="spellStart"/>
            <w:r w:rsidRPr="00F550AC">
              <w:rPr>
                <w:sz w:val="20"/>
              </w:rPr>
              <w:t>tumor</w:t>
            </w:r>
            <w:proofErr w:type="spellEnd"/>
            <w:r w:rsidRPr="00F550AC">
              <w:rPr>
                <w:sz w:val="20"/>
              </w:rPr>
              <w:t xml:space="preserve"> </w:t>
            </w:r>
            <w:r>
              <w:rPr>
                <w:sz w:val="20"/>
              </w:rPr>
              <w:t>board minutes</w:t>
            </w:r>
          </w:p>
          <w:p w14:paraId="26DF2EB4" w14:textId="28A4BA8A" w:rsidR="00F550AC" w:rsidRPr="00F550AC" w:rsidRDefault="00F550AC" w:rsidP="00F550AC">
            <w:pPr>
              <w:pStyle w:val="Einrckung"/>
              <w:numPr>
                <w:ilvl w:val="0"/>
                <w:numId w:val="38"/>
              </w:numPr>
              <w:ind w:left="287" w:hanging="287"/>
              <w:rPr>
                <w:sz w:val="20"/>
              </w:rPr>
            </w:pPr>
            <w:r w:rsidRPr="00F550AC">
              <w:rPr>
                <w:sz w:val="20"/>
              </w:rPr>
              <w:t xml:space="preserve">In principle, treatment plans or recommendations of the </w:t>
            </w:r>
            <w:proofErr w:type="spellStart"/>
            <w:r w:rsidRPr="00F550AC">
              <w:rPr>
                <w:sz w:val="20"/>
              </w:rPr>
              <w:t>tumor</w:t>
            </w:r>
            <w:proofErr w:type="spellEnd"/>
            <w:r w:rsidRPr="00F550AC">
              <w:rPr>
                <w:sz w:val="20"/>
              </w:rPr>
              <w:t xml:space="preserve"> </w:t>
            </w:r>
            <w:r>
              <w:rPr>
                <w:sz w:val="20"/>
              </w:rPr>
              <w:t>board</w:t>
            </w:r>
            <w:r w:rsidRPr="00F550AC">
              <w:rPr>
                <w:sz w:val="20"/>
              </w:rPr>
              <w:t xml:space="preserve"> are binding and represent the basis for treatment.</w:t>
            </w:r>
          </w:p>
          <w:p w14:paraId="5B0F7B5E" w14:textId="1AB6B42D" w:rsidR="00F550AC" w:rsidRPr="00F550AC" w:rsidRDefault="00F550AC" w:rsidP="00F550AC">
            <w:pPr>
              <w:pStyle w:val="Einrckung"/>
              <w:numPr>
                <w:ilvl w:val="0"/>
                <w:numId w:val="38"/>
              </w:numPr>
              <w:ind w:left="287" w:hanging="287"/>
              <w:rPr>
                <w:sz w:val="20"/>
              </w:rPr>
            </w:pPr>
            <w:r w:rsidRPr="00F550AC">
              <w:rPr>
                <w:sz w:val="20"/>
              </w:rPr>
              <w:t>The treatment plan/</w:t>
            </w:r>
            <w:proofErr w:type="spellStart"/>
            <w:r w:rsidRPr="00F550AC">
              <w:rPr>
                <w:sz w:val="20"/>
              </w:rPr>
              <w:t>tumor</w:t>
            </w:r>
            <w:proofErr w:type="spellEnd"/>
            <w:r w:rsidRPr="00F550AC">
              <w:rPr>
                <w:sz w:val="20"/>
              </w:rPr>
              <w:t xml:space="preserve"> </w:t>
            </w:r>
            <w:r>
              <w:rPr>
                <w:sz w:val="20"/>
              </w:rPr>
              <w:t xml:space="preserve">board </w:t>
            </w:r>
            <w:proofErr w:type="gramStart"/>
            <w:r>
              <w:rPr>
                <w:sz w:val="20"/>
              </w:rPr>
              <w:t xml:space="preserve">minutes </w:t>
            </w:r>
            <w:r w:rsidRPr="00F550AC">
              <w:rPr>
                <w:sz w:val="20"/>
              </w:rPr>
              <w:t xml:space="preserve"> must</w:t>
            </w:r>
            <w:proofErr w:type="gramEnd"/>
            <w:r w:rsidRPr="00F550AC">
              <w:rPr>
                <w:sz w:val="20"/>
              </w:rPr>
              <w:t xml:space="preserve"> be available in the patient-related documentation.</w:t>
            </w:r>
          </w:p>
          <w:p w14:paraId="6061ACFA" w14:textId="32AECB9D" w:rsidR="00F550AC" w:rsidRDefault="00F550AC" w:rsidP="00F550AC">
            <w:pPr>
              <w:pStyle w:val="Einrckung"/>
              <w:numPr>
                <w:ilvl w:val="0"/>
                <w:numId w:val="38"/>
              </w:numPr>
              <w:ind w:left="287" w:hanging="287"/>
              <w:jc w:val="left"/>
              <w:rPr>
                <w:sz w:val="20"/>
              </w:rPr>
            </w:pPr>
            <w:r w:rsidRPr="00F550AC">
              <w:rPr>
                <w:sz w:val="20"/>
              </w:rPr>
              <w:t xml:space="preserve">If there is a deviation from the recommended treatment plan, this must be presented at the </w:t>
            </w:r>
            <w:proofErr w:type="spellStart"/>
            <w:r w:rsidRPr="00F550AC">
              <w:rPr>
                <w:sz w:val="20"/>
              </w:rPr>
              <w:t>tumor</w:t>
            </w:r>
            <w:proofErr w:type="spellEnd"/>
            <w:r w:rsidRPr="00F550AC">
              <w:rPr>
                <w:sz w:val="20"/>
              </w:rPr>
              <w:t xml:space="preserve"> </w:t>
            </w:r>
            <w:r w:rsidR="00DA4BE7">
              <w:rPr>
                <w:sz w:val="20"/>
              </w:rPr>
              <w:t>board</w:t>
            </w:r>
          </w:p>
        </w:tc>
        <w:tc>
          <w:tcPr>
            <w:tcW w:w="4536" w:type="dxa"/>
            <w:tcBorders>
              <w:top w:val="single" w:sz="4" w:space="0" w:color="auto"/>
              <w:left w:val="single" w:sz="4" w:space="0" w:color="auto"/>
              <w:bottom w:val="single" w:sz="4" w:space="0" w:color="auto"/>
              <w:right w:val="single" w:sz="4" w:space="0" w:color="auto"/>
            </w:tcBorders>
          </w:tcPr>
          <w:p w14:paraId="1E35CF0F" w14:textId="77777777" w:rsidR="00F550AC" w:rsidRPr="000E29CC" w:rsidRDefault="00F550AC" w:rsidP="000D0D5C">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11553CEE" w14:textId="77777777" w:rsidR="00F550AC" w:rsidRPr="000E29CC" w:rsidRDefault="00F550AC" w:rsidP="000D0D5C">
            <w:pPr>
              <w:rPr>
                <w:rFonts w:ascii="Arial" w:hAnsi="Arial" w:cs="Arial"/>
              </w:rPr>
            </w:pPr>
          </w:p>
        </w:tc>
      </w:tr>
      <w:tr w:rsidR="000D0D5C" w:rsidRPr="00B02DFC" w14:paraId="5DE9A82A" w14:textId="77777777" w:rsidTr="001827CE">
        <w:tc>
          <w:tcPr>
            <w:tcW w:w="921" w:type="dxa"/>
            <w:tcBorders>
              <w:top w:val="single" w:sz="4" w:space="0" w:color="auto"/>
              <w:left w:val="single" w:sz="4" w:space="0" w:color="auto"/>
              <w:bottom w:val="single" w:sz="4" w:space="0" w:color="auto"/>
              <w:right w:val="single" w:sz="4" w:space="0" w:color="auto"/>
            </w:tcBorders>
          </w:tcPr>
          <w:p w14:paraId="5A6315A3" w14:textId="54220A54" w:rsidR="000D0D5C" w:rsidRPr="000E29CC" w:rsidRDefault="000D0D5C" w:rsidP="000D0D5C">
            <w:pPr>
              <w:rPr>
                <w:rFonts w:ascii="Arial" w:hAnsi="Arial" w:cs="Arial"/>
              </w:rPr>
            </w:pPr>
            <w:r>
              <w:rPr>
                <w:rFonts w:ascii="Arial" w:hAnsi="Arial"/>
              </w:rPr>
              <w:t>6.2.1</w:t>
            </w:r>
            <w:r w:rsidR="00F550AC">
              <w:rPr>
                <w:rFonts w:ascii="Arial" w:hAnsi="Arial"/>
              </w:rPr>
              <w:t>1</w:t>
            </w:r>
          </w:p>
        </w:tc>
        <w:tc>
          <w:tcPr>
            <w:tcW w:w="4394" w:type="dxa"/>
            <w:tcBorders>
              <w:top w:val="single" w:sz="4" w:space="0" w:color="auto"/>
              <w:left w:val="single" w:sz="4" w:space="0" w:color="auto"/>
              <w:bottom w:val="single" w:sz="4" w:space="0" w:color="auto"/>
              <w:right w:val="single" w:sz="4" w:space="0" w:color="auto"/>
            </w:tcBorders>
          </w:tcPr>
          <w:p w14:paraId="59F6816E" w14:textId="75398F4B" w:rsidR="001827CE" w:rsidRPr="009F3A26" w:rsidRDefault="001827CE" w:rsidP="00F44A01">
            <w:pPr>
              <w:pStyle w:val="Listenabsatz"/>
              <w:numPr>
                <w:ilvl w:val="0"/>
                <w:numId w:val="31"/>
              </w:numPr>
              <w:contextualSpacing w:val="0"/>
              <w:rPr>
                <w:rFonts w:ascii="Arial" w:hAnsi="Arial" w:cs="Arial"/>
              </w:rPr>
            </w:pPr>
            <w:r w:rsidRPr="009F3A26">
              <w:rPr>
                <w:rFonts w:ascii="Arial" w:hAnsi="Arial"/>
              </w:rPr>
              <w:t>Uniform standardised regim</w:t>
            </w:r>
            <w:r w:rsidR="00487700" w:rsidRPr="009F3A26">
              <w:rPr>
                <w:rFonts w:ascii="Arial" w:hAnsi="Arial"/>
              </w:rPr>
              <w:t>ens</w:t>
            </w:r>
            <w:r w:rsidRPr="009F3A26">
              <w:rPr>
                <w:rFonts w:ascii="Arial" w:hAnsi="Arial"/>
              </w:rPr>
              <w:t xml:space="preserve"> for systemic therap</w:t>
            </w:r>
            <w:r w:rsidR="00487700" w:rsidRPr="009F3A26">
              <w:rPr>
                <w:rFonts w:ascii="Arial" w:hAnsi="Arial"/>
              </w:rPr>
              <w:t>ies</w:t>
            </w:r>
            <w:r w:rsidRPr="009F3A26">
              <w:rPr>
                <w:rFonts w:ascii="Arial" w:hAnsi="Arial"/>
              </w:rPr>
              <w:t xml:space="preserve"> in the OC</w:t>
            </w:r>
          </w:p>
          <w:p w14:paraId="60D03A37" w14:textId="77777777" w:rsidR="001827CE" w:rsidRPr="009F3A26" w:rsidRDefault="001827CE" w:rsidP="001827CE">
            <w:pPr>
              <w:pStyle w:val="Kopfzeile"/>
              <w:numPr>
                <w:ilvl w:val="0"/>
                <w:numId w:val="1"/>
              </w:numPr>
              <w:tabs>
                <w:tab w:val="clear" w:pos="4536"/>
                <w:tab w:val="clear" w:pos="9072"/>
              </w:tabs>
              <w:rPr>
                <w:rFonts w:ascii="Arial" w:hAnsi="Arial" w:cs="Arial"/>
              </w:rPr>
            </w:pPr>
            <w:r w:rsidRPr="009F3A26">
              <w:rPr>
                <w:rFonts w:ascii="Arial" w:hAnsi="Arial"/>
              </w:rPr>
              <w:t>The drawing up of/changes to existing therapy regimens must be undertaken by means of regulated approval.</w:t>
            </w:r>
          </w:p>
          <w:p w14:paraId="2F564758" w14:textId="7C4D613F" w:rsidR="001827CE" w:rsidRPr="009F3A26" w:rsidRDefault="001827CE" w:rsidP="001827CE">
            <w:pPr>
              <w:pStyle w:val="Kopfzeile"/>
              <w:numPr>
                <w:ilvl w:val="0"/>
                <w:numId w:val="1"/>
              </w:numPr>
              <w:tabs>
                <w:tab w:val="clear" w:pos="4536"/>
                <w:tab w:val="clear" w:pos="9072"/>
              </w:tabs>
              <w:rPr>
                <w:rFonts w:ascii="Arial" w:hAnsi="Arial" w:cs="Arial"/>
              </w:rPr>
            </w:pPr>
            <w:r w:rsidRPr="009F3A26">
              <w:rPr>
                <w:rFonts w:ascii="Arial" w:hAnsi="Arial"/>
              </w:rPr>
              <w:t>The antiemetics that correspond to the Guidelines are to be included in the therapy plans.</w:t>
            </w:r>
            <w:r w:rsidRPr="009F3A26">
              <w:rPr>
                <w:rFonts w:ascii="Arial" w:hAnsi="Arial" w:cs="Arial"/>
              </w:rPr>
              <w:br/>
            </w:r>
            <w:r w:rsidRPr="009F3A26">
              <w:rPr>
                <w:rFonts w:ascii="Arial" w:hAnsi="Arial"/>
              </w:rPr>
              <w:t xml:space="preserve">In the case of special highly emetogenic/moderately emetogenic therapies, the antiemetic prophylaxis and therapy in line with the Guidelines are to be included in the therapy plan: </w:t>
            </w:r>
            <w:hyperlink r:id="rId12">
              <w:r w:rsidRPr="009F3A26">
                <w:rPr>
                  <w:rStyle w:val="Hyperlink"/>
                  <w:rFonts w:ascii="Arial" w:hAnsi="Arial"/>
                </w:rPr>
                <w:t>http://www.leitlinienprogramm-onkologie.de/leitlinien/supportive-therapie/</w:t>
              </w:r>
            </w:hyperlink>
            <w:r w:rsidR="000A2392" w:rsidRPr="009F3A26">
              <w:rPr>
                <w:rFonts w:ascii="Arial" w:hAnsi="Arial"/>
              </w:rPr>
              <w:t>, Table</w:t>
            </w:r>
            <w:r w:rsidRPr="009F3A26">
              <w:rPr>
                <w:rFonts w:ascii="Arial" w:hAnsi="Arial"/>
              </w:rPr>
              <w:t xml:space="preserve"> 33</w:t>
            </w:r>
          </w:p>
          <w:p w14:paraId="1BFBBC02" w14:textId="5FC78F92" w:rsidR="001827CE" w:rsidRPr="009F3A26" w:rsidRDefault="001827CE" w:rsidP="001827CE">
            <w:pPr>
              <w:pStyle w:val="Kopfzeile"/>
              <w:numPr>
                <w:ilvl w:val="0"/>
                <w:numId w:val="1"/>
              </w:numPr>
              <w:tabs>
                <w:tab w:val="clear" w:pos="4536"/>
                <w:tab w:val="clear" w:pos="9072"/>
              </w:tabs>
              <w:rPr>
                <w:rFonts w:ascii="Arial" w:hAnsi="Arial" w:cs="Arial"/>
              </w:rPr>
            </w:pPr>
            <w:r w:rsidRPr="009F3A26">
              <w:rPr>
                <w:rFonts w:ascii="Arial" w:hAnsi="Arial"/>
              </w:rPr>
              <w:t xml:space="preserve">Prior to approval or changes to therapy regimens, the expert opinion of pharmacists can </w:t>
            </w:r>
            <w:r w:rsidR="00F550AC" w:rsidRPr="0081379D">
              <w:rPr>
                <w:rFonts w:ascii="Arial" w:hAnsi="Arial"/>
                <w:highlight w:val="green"/>
              </w:rPr>
              <w:t>have to</w:t>
            </w:r>
            <w:r w:rsidR="00F550AC">
              <w:rPr>
                <w:rFonts w:ascii="Arial" w:hAnsi="Arial"/>
              </w:rPr>
              <w:t xml:space="preserve"> </w:t>
            </w:r>
            <w:r w:rsidRPr="009F3A26">
              <w:rPr>
                <w:rFonts w:ascii="Arial" w:hAnsi="Arial"/>
              </w:rPr>
              <w:t>be sought.</w:t>
            </w:r>
          </w:p>
          <w:p w14:paraId="236865AE" w14:textId="77777777" w:rsidR="001827CE" w:rsidRPr="009F3A26" w:rsidRDefault="001827CE" w:rsidP="001827CE">
            <w:pPr>
              <w:pStyle w:val="Kopfzeile"/>
              <w:numPr>
                <w:ilvl w:val="0"/>
                <w:numId w:val="1"/>
              </w:numPr>
              <w:tabs>
                <w:tab w:val="clear" w:pos="4536"/>
                <w:tab w:val="clear" w:pos="9072"/>
              </w:tabs>
              <w:rPr>
                <w:rFonts w:ascii="Arial" w:hAnsi="Arial" w:cs="Arial"/>
              </w:rPr>
            </w:pPr>
            <w:r w:rsidRPr="009F3A26">
              <w:rPr>
                <w:rFonts w:ascii="Arial" w:hAnsi="Arial"/>
              </w:rPr>
              <w:t>The therapy regimens are to be protected from any unintended changes.</w:t>
            </w:r>
          </w:p>
          <w:p w14:paraId="77118C97" w14:textId="77777777" w:rsidR="001827CE" w:rsidRPr="009F3A26" w:rsidRDefault="001827CE" w:rsidP="001827CE">
            <w:pPr>
              <w:pStyle w:val="Kopfzeile"/>
              <w:numPr>
                <w:ilvl w:val="0"/>
                <w:numId w:val="1"/>
              </w:numPr>
              <w:tabs>
                <w:tab w:val="clear" w:pos="4536"/>
                <w:tab w:val="clear" w:pos="9072"/>
              </w:tabs>
              <w:rPr>
                <w:rFonts w:ascii="Arial" w:hAnsi="Arial" w:cs="Arial"/>
              </w:rPr>
            </w:pPr>
            <w:r w:rsidRPr="009F3A26">
              <w:rPr>
                <w:rFonts w:ascii="Arial" w:hAnsi="Arial"/>
              </w:rPr>
              <w:t xml:space="preserve">The therapy regimens are comparable between the outpatient and inpatient units. </w:t>
            </w:r>
          </w:p>
          <w:p w14:paraId="774B6886" w14:textId="77777777" w:rsidR="001827CE" w:rsidRPr="009F3A26" w:rsidRDefault="001827CE" w:rsidP="001827CE">
            <w:pPr>
              <w:rPr>
                <w:rFonts w:ascii="Arial" w:hAnsi="Arial" w:cs="Arial"/>
              </w:rPr>
            </w:pPr>
          </w:p>
          <w:p w14:paraId="22F5DDA2" w14:textId="7DC72A75" w:rsidR="001827CE" w:rsidRPr="009F3A26" w:rsidRDefault="001827CE" w:rsidP="00F44A01">
            <w:pPr>
              <w:pStyle w:val="Listenabsatz"/>
              <w:numPr>
                <w:ilvl w:val="0"/>
                <w:numId w:val="31"/>
              </w:numPr>
              <w:contextualSpacing w:val="0"/>
              <w:rPr>
                <w:rFonts w:ascii="Arial" w:hAnsi="Arial" w:cs="Arial"/>
              </w:rPr>
            </w:pPr>
            <w:r w:rsidRPr="009F3A26">
              <w:rPr>
                <w:rFonts w:ascii="Arial" w:hAnsi="Arial"/>
              </w:rPr>
              <w:t>Individual therapy plan</w:t>
            </w:r>
          </w:p>
          <w:p w14:paraId="4D445A8E" w14:textId="77777777" w:rsidR="001827CE" w:rsidRPr="009F3A26" w:rsidRDefault="001827CE" w:rsidP="001827CE">
            <w:pPr>
              <w:pStyle w:val="Kopfzeile"/>
              <w:numPr>
                <w:ilvl w:val="0"/>
                <w:numId w:val="1"/>
              </w:numPr>
              <w:tabs>
                <w:tab w:val="clear" w:pos="4536"/>
                <w:tab w:val="clear" w:pos="9072"/>
              </w:tabs>
              <w:rPr>
                <w:rFonts w:ascii="Arial" w:hAnsi="Arial" w:cs="Arial"/>
              </w:rPr>
            </w:pPr>
            <w:r w:rsidRPr="009F3A26">
              <w:rPr>
                <w:rFonts w:ascii="Arial" w:hAnsi="Arial"/>
              </w:rPr>
              <w:t xml:space="preserve">All systemic therapy must be planned </w:t>
            </w:r>
            <w:proofErr w:type="gramStart"/>
            <w:r w:rsidRPr="009F3A26">
              <w:rPr>
                <w:rFonts w:ascii="Arial" w:hAnsi="Arial"/>
              </w:rPr>
              <w:t>on the basis of</w:t>
            </w:r>
            <w:proofErr w:type="gramEnd"/>
            <w:r w:rsidRPr="009F3A26">
              <w:rPr>
                <w:rFonts w:ascii="Arial" w:hAnsi="Arial"/>
              </w:rPr>
              <w:t xml:space="preserve"> a therapy regimen.</w:t>
            </w:r>
          </w:p>
          <w:p w14:paraId="5252D718" w14:textId="77777777" w:rsidR="001827CE" w:rsidRPr="009F3A26" w:rsidRDefault="001827CE" w:rsidP="001827CE">
            <w:pPr>
              <w:pStyle w:val="Kopfzeile"/>
              <w:numPr>
                <w:ilvl w:val="0"/>
                <w:numId w:val="1"/>
              </w:numPr>
              <w:tabs>
                <w:tab w:val="clear" w:pos="4536"/>
                <w:tab w:val="clear" w:pos="9072"/>
              </w:tabs>
              <w:rPr>
                <w:rFonts w:ascii="Arial" w:hAnsi="Arial" w:cs="Arial"/>
              </w:rPr>
            </w:pPr>
            <w:r w:rsidRPr="009F3A26">
              <w:rPr>
                <w:rFonts w:ascii="Arial" w:hAnsi="Arial"/>
              </w:rPr>
              <w:lastRenderedPageBreak/>
              <w:t xml:space="preserve">The therapy plans are to be checked and approved. </w:t>
            </w:r>
          </w:p>
          <w:p w14:paraId="4F12A7EF" w14:textId="77777777" w:rsidR="001827CE" w:rsidRPr="009F3A26" w:rsidRDefault="001827CE" w:rsidP="001827CE">
            <w:pPr>
              <w:pStyle w:val="Kopfzeile"/>
              <w:tabs>
                <w:tab w:val="clear" w:pos="4536"/>
                <w:tab w:val="clear" w:pos="9072"/>
              </w:tabs>
              <w:ind w:left="357"/>
              <w:rPr>
                <w:rFonts w:ascii="Arial" w:hAnsi="Arial" w:cs="Arial"/>
              </w:rPr>
            </w:pPr>
          </w:p>
          <w:p w14:paraId="19C14B1A" w14:textId="77777777" w:rsidR="001827CE" w:rsidRPr="009F3A26" w:rsidRDefault="001827CE" w:rsidP="00F44A01">
            <w:pPr>
              <w:pStyle w:val="Kopfzeile"/>
              <w:numPr>
                <w:ilvl w:val="0"/>
                <w:numId w:val="31"/>
              </w:numPr>
              <w:tabs>
                <w:tab w:val="clear" w:pos="4536"/>
                <w:tab w:val="clear" w:pos="9072"/>
              </w:tabs>
              <w:rPr>
                <w:rFonts w:ascii="Arial" w:hAnsi="Arial" w:cs="Arial"/>
              </w:rPr>
            </w:pPr>
            <w:r w:rsidRPr="009F3A26">
              <w:rPr>
                <w:rFonts w:ascii="Arial" w:hAnsi="Arial"/>
              </w:rPr>
              <w:t>Approval/administration of therapy</w:t>
            </w:r>
          </w:p>
          <w:p w14:paraId="276ADEAB" w14:textId="350F8EA7" w:rsidR="001827CE" w:rsidRPr="009F3A26" w:rsidRDefault="001827CE" w:rsidP="001827CE">
            <w:pPr>
              <w:pStyle w:val="Kopfzeile"/>
              <w:tabs>
                <w:tab w:val="clear" w:pos="4536"/>
                <w:tab w:val="clear" w:pos="9072"/>
              </w:tabs>
              <w:rPr>
                <w:rFonts w:ascii="Arial" w:hAnsi="Arial" w:cs="Arial"/>
              </w:rPr>
            </w:pPr>
            <w:r w:rsidRPr="009F3A26">
              <w:rPr>
                <w:rFonts w:ascii="Arial" w:hAnsi="Arial"/>
              </w:rPr>
              <w:t xml:space="preserve">Therapy is to be checked on the day of administration, </w:t>
            </w:r>
            <w:r w:rsidR="00AC2A24" w:rsidRPr="009F3A26">
              <w:rPr>
                <w:rFonts w:ascii="Arial" w:hAnsi="Arial"/>
              </w:rPr>
              <w:t>approved</w:t>
            </w:r>
            <w:r w:rsidRPr="009F3A26">
              <w:rPr>
                <w:rFonts w:ascii="Arial" w:hAnsi="Arial"/>
              </w:rPr>
              <w:t xml:space="preserve"> for the patient and administration</w:t>
            </w:r>
            <w:r w:rsidR="00AC2A24" w:rsidRPr="009F3A26">
              <w:rPr>
                <w:rFonts w:ascii="Arial" w:hAnsi="Arial"/>
              </w:rPr>
              <w:t>,</w:t>
            </w:r>
            <w:r w:rsidRPr="009F3A26">
              <w:rPr>
                <w:rFonts w:ascii="Arial" w:hAnsi="Arial"/>
              </w:rPr>
              <w:t xml:space="preserve"> including time</w:t>
            </w:r>
            <w:r w:rsidR="00AC2A24" w:rsidRPr="009F3A26">
              <w:rPr>
                <w:rFonts w:ascii="Arial" w:hAnsi="Arial"/>
              </w:rPr>
              <w:t>,</w:t>
            </w:r>
            <w:r w:rsidRPr="009F3A26">
              <w:rPr>
                <w:rFonts w:ascii="Arial" w:hAnsi="Arial"/>
              </w:rPr>
              <w:t xml:space="preserve"> is to be documented.</w:t>
            </w:r>
          </w:p>
          <w:p w14:paraId="5AACBFC0" w14:textId="77777777" w:rsidR="001827CE" w:rsidRDefault="001827CE" w:rsidP="001827CE">
            <w:pPr>
              <w:pStyle w:val="Kopfzeile"/>
              <w:tabs>
                <w:tab w:val="clear" w:pos="4536"/>
                <w:tab w:val="clear" w:pos="9072"/>
              </w:tabs>
              <w:rPr>
                <w:rFonts w:ascii="Arial" w:hAnsi="Arial" w:cs="Arial"/>
              </w:rPr>
            </w:pPr>
          </w:p>
          <w:p w14:paraId="5FD1717A" w14:textId="63A65F56" w:rsidR="00F550AC" w:rsidRPr="00BE788C" w:rsidRDefault="00F550AC" w:rsidP="00F550AC">
            <w:pPr>
              <w:rPr>
                <w:rFonts w:ascii="Arial" w:hAnsi="Arial" w:cs="Arial"/>
                <w:sz w:val="15"/>
                <w:szCs w:val="15"/>
              </w:rPr>
            </w:pPr>
            <w:r w:rsidRPr="0081379D">
              <w:rPr>
                <w:rFonts w:ascii="Arial" w:hAnsi="Arial" w:cs="Arial"/>
                <w:sz w:val="15"/>
                <w:szCs w:val="15"/>
                <w:highlight w:val="green"/>
              </w:rPr>
              <w:t>Colour legend:  Change compared to version from 17.07.2020</w:t>
            </w:r>
          </w:p>
        </w:tc>
        <w:tc>
          <w:tcPr>
            <w:tcW w:w="4536" w:type="dxa"/>
            <w:tcBorders>
              <w:top w:val="single" w:sz="4" w:space="0" w:color="auto"/>
              <w:left w:val="single" w:sz="4" w:space="0" w:color="auto"/>
              <w:bottom w:val="single" w:sz="4" w:space="0" w:color="auto"/>
              <w:right w:val="single" w:sz="4" w:space="0" w:color="auto"/>
            </w:tcBorders>
          </w:tcPr>
          <w:p w14:paraId="00FB3801" w14:textId="77777777" w:rsidR="000D0D5C" w:rsidRPr="000E29CC" w:rsidRDefault="000D0D5C" w:rsidP="00800B2C">
            <w:pPr>
              <w:pStyle w:val="Kopfzeile"/>
              <w:tabs>
                <w:tab w:val="clear" w:pos="4536"/>
                <w:tab w:val="clear" w:pos="9072"/>
              </w:tabs>
              <w:ind w:left="357"/>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0A03A4E" w14:textId="77777777" w:rsidR="000D0D5C" w:rsidRPr="000E29CC" w:rsidRDefault="000D0D5C" w:rsidP="000D0D5C">
            <w:pPr>
              <w:rPr>
                <w:rFonts w:ascii="Arial" w:hAnsi="Arial" w:cs="Arial"/>
              </w:rPr>
            </w:pPr>
          </w:p>
        </w:tc>
      </w:tr>
      <w:tr w:rsidR="000D0D5C" w:rsidRPr="00B02DFC" w14:paraId="1FF44B1B" w14:textId="77777777" w:rsidTr="001827CE">
        <w:tc>
          <w:tcPr>
            <w:tcW w:w="921" w:type="dxa"/>
          </w:tcPr>
          <w:p w14:paraId="3DA8F9D0" w14:textId="2B2E2F97" w:rsidR="000D0D5C" w:rsidRPr="000E29CC" w:rsidRDefault="000D0D5C" w:rsidP="000D0D5C">
            <w:pPr>
              <w:rPr>
                <w:rFonts w:ascii="Arial" w:hAnsi="Arial" w:cs="Arial"/>
              </w:rPr>
            </w:pPr>
            <w:r>
              <w:rPr>
                <w:rFonts w:ascii="Arial" w:hAnsi="Arial"/>
              </w:rPr>
              <w:t>6.2.12</w:t>
            </w:r>
          </w:p>
        </w:tc>
        <w:tc>
          <w:tcPr>
            <w:tcW w:w="4394" w:type="dxa"/>
          </w:tcPr>
          <w:p w14:paraId="16848173" w14:textId="77777777" w:rsidR="000D0D5C" w:rsidRPr="000E29CC" w:rsidRDefault="00800B2C" w:rsidP="000D0D5C">
            <w:pPr>
              <w:ind w:left="23"/>
              <w:rPr>
                <w:rFonts w:ascii="Arial" w:hAnsi="Arial" w:cs="Arial"/>
              </w:rPr>
            </w:pPr>
            <w:r>
              <w:rPr>
                <w:rFonts w:ascii="Arial" w:hAnsi="Arial"/>
              </w:rPr>
              <w:t>Preparation of cytostatic drugs</w:t>
            </w:r>
          </w:p>
          <w:p w14:paraId="7466C6EE" w14:textId="77777777" w:rsidR="000D0D5C" w:rsidRPr="000E29CC" w:rsidRDefault="00647420" w:rsidP="000D0D5C">
            <w:pPr>
              <w:pStyle w:val="Kopfzeile"/>
              <w:numPr>
                <w:ilvl w:val="0"/>
                <w:numId w:val="1"/>
              </w:numPr>
              <w:tabs>
                <w:tab w:val="clear" w:pos="4536"/>
                <w:tab w:val="clear" w:pos="9072"/>
              </w:tabs>
              <w:rPr>
                <w:rFonts w:ascii="Arial" w:hAnsi="Arial" w:cs="Arial"/>
              </w:rPr>
            </w:pPr>
            <w:r>
              <w:rPr>
                <w:rFonts w:ascii="Arial" w:hAnsi="Arial"/>
              </w:rPr>
              <w:t>Drugs are prepared in accordance with statutory provisions (</w:t>
            </w:r>
            <w:r>
              <w:rPr>
                <w:rFonts w:ascii="Arial" w:hAnsi="Arial"/>
                <w:i/>
              </w:rPr>
              <w:t>inter alia</w:t>
            </w:r>
            <w:r>
              <w:rPr>
                <w:rFonts w:ascii="Arial" w:hAnsi="Arial"/>
              </w:rPr>
              <w:t xml:space="preserve"> AMG, AP-BetrO, GMP, GCP, </w:t>
            </w:r>
            <w:proofErr w:type="spellStart"/>
            <w:r>
              <w:rPr>
                <w:rFonts w:ascii="Arial" w:hAnsi="Arial"/>
              </w:rPr>
              <w:t>Eudralex</w:t>
            </w:r>
            <w:proofErr w:type="spellEnd"/>
            <w:r>
              <w:rPr>
                <w:rFonts w:ascii="Arial" w:hAnsi="Arial"/>
              </w:rPr>
              <w:t xml:space="preserve"> (Vol. 10)) in a pharmacy. If it is not part of the facility, a supply agreement must be entered into. </w:t>
            </w:r>
          </w:p>
          <w:p w14:paraId="25EA9478" w14:textId="77777777" w:rsidR="000D0D5C" w:rsidRPr="000E29CC" w:rsidRDefault="00647420" w:rsidP="000D0D5C">
            <w:pPr>
              <w:pStyle w:val="Kopfzeile"/>
              <w:numPr>
                <w:ilvl w:val="0"/>
                <w:numId w:val="1"/>
              </w:numPr>
              <w:tabs>
                <w:tab w:val="clear" w:pos="4536"/>
                <w:tab w:val="clear" w:pos="9072"/>
              </w:tabs>
              <w:rPr>
                <w:rFonts w:ascii="Arial" w:hAnsi="Arial" w:cs="Arial"/>
              </w:rPr>
            </w:pPr>
            <w:r>
              <w:rPr>
                <w:rFonts w:ascii="Arial" w:hAnsi="Arial"/>
              </w:rPr>
              <w:t>It must be possible to consult the pharmacist during the period in which therapy is being administered. 24-hour on-call service is required for inpatients.</w:t>
            </w:r>
          </w:p>
          <w:p w14:paraId="334E8ABF" w14:textId="1858D72A" w:rsidR="000D0D5C" w:rsidRPr="000E29CC" w:rsidRDefault="00AC2A24" w:rsidP="00647420">
            <w:pPr>
              <w:pStyle w:val="Kopfzeile"/>
              <w:numPr>
                <w:ilvl w:val="0"/>
                <w:numId w:val="1"/>
              </w:numPr>
              <w:tabs>
                <w:tab w:val="clear" w:pos="4536"/>
                <w:tab w:val="clear" w:pos="9072"/>
              </w:tabs>
              <w:rPr>
                <w:rFonts w:ascii="Arial" w:hAnsi="Arial" w:cs="Arial"/>
              </w:rPr>
            </w:pPr>
            <w:r>
              <w:rPr>
                <w:rFonts w:ascii="Arial" w:hAnsi="Arial"/>
              </w:rPr>
              <w:t xml:space="preserve">Standard operating procedures (SOPs) </w:t>
            </w:r>
            <w:r w:rsidR="00647420">
              <w:rPr>
                <w:rFonts w:ascii="Arial" w:hAnsi="Arial"/>
              </w:rPr>
              <w:t>are to be drawn up.</w:t>
            </w:r>
          </w:p>
          <w:p w14:paraId="5CB9E574" w14:textId="33D882EC" w:rsidR="006F7D9A" w:rsidRPr="000E29CC" w:rsidRDefault="006F7D9A" w:rsidP="006F7D9A">
            <w:pPr>
              <w:pStyle w:val="Kopfzeile"/>
              <w:tabs>
                <w:tab w:val="clear" w:pos="4536"/>
                <w:tab w:val="clear" w:pos="9072"/>
              </w:tabs>
              <w:rPr>
                <w:rFonts w:ascii="Arial" w:hAnsi="Arial" w:cs="Arial"/>
              </w:rPr>
            </w:pPr>
          </w:p>
        </w:tc>
        <w:tc>
          <w:tcPr>
            <w:tcW w:w="4536" w:type="dxa"/>
          </w:tcPr>
          <w:p w14:paraId="62A48B06" w14:textId="77777777" w:rsidR="000D0D5C" w:rsidRPr="000E29CC" w:rsidRDefault="000D0D5C" w:rsidP="000D0D5C">
            <w:pPr>
              <w:pStyle w:val="Kopfzeile"/>
              <w:tabs>
                <w:tab w:val="clear" w:pos="4536"/>
                <w:tab w:val="clear" w:pos="9072"/>
              </w:tabs>
              <w:jc w:val="both"/>
              <w:rPr>
                <w:rFonts w:ascii="Arial" w:hAnsi="Arial" w:cs="Arial"/>
              </w:rPr>
            </w:pPr>
          </w:p>
        </w:tc>
        <w:tc>
          <w:tcPr>
            <w:tcW w:w="425" w:type="dxa"/>
          </w:tcPr>
          <w:p w14:paraId="5D7656FF" w14:textId="77777777" w:rsidR="000D0D5C" w:rsidRPr="000E29CC" w:rsidRDefault="000D0D5C" w:rsidP="000D0D5C">
            <w:pPr>
              <w:ind w:left="23"/>
              <w:rPr>
                <w:rFonts w:ascii="Arial" w:hAnsi="Arial" w:cs="Arial"/>
              </w:rPr>
            </w:pPr>
          </w:p>
        </w:tc>
      </w:tr>
      <w:tr w:rsidR="000D0D5C" w:rsidRPr="00B02DFC" w14:paraId="7270DDDF" w14:textId="77777777" w:rsidTr="001827CE">
        <w:tc>
          <w:tcPr>
            <w:tcW w:w="921" w:type="dxa"/>
            <w:tcBorders>
              <w:top w:val="single" w:sz="4" w:space="0" w:color="auto"/>
              <w:left w:val="single" w:sz="4" w:space="0" w:color="auto"/>
              <w:bottom w:val="single" w:sz="4" w:space="0" w:color="auto"/>
              <w:right w:val="single" w:sz="4" w:space="0" w:color="auto"/>
            </w:tcBorders>
          </w:tcPr>
          <w:p w14:paraId="79F215CF" w14:textId="4911BA62" w:rsidR="000D0D5C" w:rsidRPr="000E29CC" w:rsidRDefault="000D0D5C" w:rsidP="000D0D5C">
            <w:pPr>
              <w:rPr>
                <w:rFonts w:ascii="Arial" w:hAnsi="Arial" w:cs="Arial"/>
              </w:rPr>
            </w:pPr>
            <w:r>
              <w:rPr>
                <w:rFonts w:ascii="Arial" w:hAnsi="Arial"/>
              </w:rPr>
              <w:t>6.2.13</w:t>
            </w:r>
          </w:p>
        </w:tc>
        <w:tc>
          <w:tcPr>
            <w:tcW w:w="4394" w:type="dxa"/>
            <w:tcBorders>
              <w:top w:val="single" w:sz="4" w:space="0" w:color="auto"/>
              <w:left w:val="single" w:sz="4" w:space="0" w:color="auto"/>
              <w:bottom w:val="single" w:sz="4" w:space="0" w:color="auto"/>
              <w:right w:val="single" w:sz="4" w:space="0" w:color="auto"/>
            </w:tcBorders>
          </w:tcPr>
          <w:p w14:paraId="573B9F95" w14:textId="77777777" w:rsidR="000D0D5C" w:rsidRPr="000E29CC" w:rsidRDefault="00521ABB" w:rsidP="000D0D5C">
            <w:pPr>
              <w:pStyle w:val="Kopfzeile"/>
              <w:rPr>
                <w:rFonts w:ascii="Arial" w:hAnsi="Arial" w:cs="Arial"/>
              </w:rPr>
            </w:pPr>
            <w:r>
              <w:rPr>
                <w:rFonts w:ascii="Arial" w:hAnsi="Arial"/>
              </w:rPr>
              <w:t>Standard operating procedures</w:t>
            </w:r>
          </w:p>
          <w:p w14:paraId="4A638F3F" w14:textId="15D48F9E" w:rsidR="001827CE" w:rsidRPr="009F3A26" w:rsidRDefault="001827CE" w:rsidP="001827CE">
            <w:pPr>
              <w:pStyle w:val="Kopfzeile"/>
              <w:numPr>
                <w:ilvl w:val="0"/>
                <w:numId w:val="1"/>
              </w:numPr>
              <w:tabs>
                <w:tab w:val="clear" w:pos="4536"/>
                <w:tab w:val="clear" w:pos="9072"/>
              </w:tabs>
              <w:rPr>
                <w:rFonts w:ascii="Arial" w:hAnsi="Arial" w:cs="Arial"/>
              </w:rPr>
            </w:pPr>
            <w:r w:rsidRPr="009F3A26">
              <w:rPr>
                <w:rFonts w:ascii="Arial" w:hAnsi="Arial"/>
              </w:rPr>
              <w:t xml:space="preserve">The delegation of </w:t>
            </w:r>
            <w:r w:rsidR="00AF0A94" w:rsidRPr="009F3A26">
              <w:rPr>
                <w:rFonts w:ascii="Arial" w:hAnsi="Arial"/>
              </w:rPr>
              <w:t>physician</w:t>
            </w:r>
            <w:r w:rsidR="00ED3BF1">
              <w:rPr>
                <w:rFonts w:ascii="Arial" w:hAnsi="Arial"/>
              </w:rPr>
              <w:t>’</w:t>
            </w:r>
            <w:r w:rsidRPr="009F3A26">
              <w:rPr>
                <w:rFonts w:ascii="Arial" w:hAnsi="Arial"/>
              </w:rPr>
              <w:t>s tasks to nurses (</w:t>
            </w:r>
            <w:r w:rsidRPr="009F3A26">
              <w:rPr>
                <w:rFonts w:ascii="Arial" w:hAnsi="Arial"/>
                <w:i/>
              </w:rPr>
              <w:t>inter alia</w:t>
            </w:r>
            <w:r w:rsidRPr="009F3A26">
              <w:rPr>
                <w:rFonts w:ascii="Arial" w:hAnsi="Arial"/>
              </w:rPr>
              <w:t xml:space="preserve"> cytostatic administration) must be described. </w:t>
            </w:r>
          </w:p>
          <w:p w14:paraId="2565FADC" w14:textId="7812EB55" w:rsidR="000D0D5C" w:rsidRPr="000E29CC" w:rsidRDefault="00647420" w:rsidP="001827CE">
            <w:pPr>
              <w:pStyle w:val="Kopfzeile"/>
              <w:numPr>
                <w:ilvl w:val="0"/>
                <w:numId w:val="1"/>
              </w:numPr>
              <w:tabs>
                <w:tab w:val="clear" w:pos="4536"/>
                <w:tab w:val="clear" w:pos="9072"/>
              </w:tabs>
              <w:rPr>
                <w:rFonts w:ascii="Arial" w:hAnsi="Arial" w:cs="Arial"/>
              </w:rPr>
            </w:pPr>
            <w:r>
              <w:rPr>
                <w:rFonts w:ascii="Arial" w:hAnsi="Arial"/>
              </w:rPr>
              <w:t xml:space="preserve">All phases of the </w:t>
            </w:r>
            <w:r w:rsidR="00AC2A24">
              <w:rPr>
                <w:rFonts w:ascii="Arial" w:hAnsi="Arial"/>
              </w:rPr>
              <w:t xml:space="preserve">standard operating </w:t>
            </w:r>
            <w:r>
              <w:rPr>
                <w:rFonts w:ascii="Arial" w:hAnsi="Arial"/>
              </w:rPr>
              <w:t>procedure for medical oncological therapy (initiation</w:t>
            </w:r>
            <w:r w:rsidR="00AC2A24">
              <w:rPr>
                <w:rFonts w:ascii="Arial" w:hAnsi="Arial"/>
              </w:rPr>
              <w:t>,</w:t>
            </w:r>
            <w:r>
              <w:rPr>
                <w:rFonts w:ascii="Arial" w:hAnsi="Arial"/>
              </w:rPr>
              <w:t xml:space="preserve"> conduct </w:t>
            </w:r>
            <w:r w:rsidR="00AC2A24">
              <w:rPr>
                <w:rFonts w:ascii="Arial" w:hAnsi="Arial"/>
              </w:rPr>
              <w:t xml:space="preserve">and </w:t>
            </w:r>
            <w:r>
              <w:rPr>
                <w:rFonts w:ascii="Arial" w:hAnsi="Arial"/>
              </w:rPr>
              <w:t xml:space="preserve">termination of therapy) are to be described. </w:t>
            </w:r>
          </w:p>
          <w:p w14:paraId="3FEA9E05" w14:textId="3CC814C5" w:rsidR="000D0D5C" w:rsidRDefault="00647420" w:rsidP="001827CE">
            <w:pPr>
              <w:pStyle w:val="Kopfzeile"/>
              <w:numPr>
                <w:ilvl w:val="0"/>
                <w:numId w:val="1"/>
              </w:numPr>
              <w:tabs>
                <w:tab w:val="clear" w:pos="4536"/>
                <w:tab w:val="clear" w:pos="9072"/>
              </w:tabs>
              <w:rPr>
                <w:rFonts w:ascii="Arial" w:hAnsi="Arial" w:cs="Arial"/>
              </w:rPr>
            </w:pPr>
            <w:r>
              <w:rPr>
                <w:rFonts w:ascii="Arial" w:hAnsi="Arial"/>
              </w:rPr>
              <w:t>Supportive measures in accordance with the guidelines are to be described for the individual therapy concepts and documented in detail for each patient.</w:t>
            </w:r>
          </w:p>
          <w:p w14:paraId="54559AB2" w14:textId="205E01A8" w:rsidR="001827CE" w:rsidRPr="000E29CC" w:rsidRDefault="001827CE" w:rsidP="001827CE">
            <w:pPr>
              <w:pStyle w:val="Kopfzeile"/>
              <w:tabs>
                <w:tab w:val="clear" w:pos="4536"/>
                <w:tab w:val="clear" w:pos="9072"/>
              </w:tabs>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731C7128" w14:textId="77777777" w:rsidR="000D0D5C" w:rsidRPr="000E29CC" w:rsidRDefault="000D0D5C" w:rsidP="000D0D5C">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52E0B36" w14:textId="77777777" w:rsidR="000D0D5C" w:rsidRPr="000E29CC" w:rsidRDefault="000D0D5C" w:rsidP="000D0D5C">
            <w:pPr>
              <w:rPr>
                <w:rFonts w:ascii="Arial" w:hAnsi="Arial" w:cs="Arial"/>
              </w:rPr>
            </w:pPr>
          </w:p>
        </w:tc>
      </w:tr>
      <w:tr w:rsidR="000D0D5C" w:rsidRPr="00EC03DB" w14:paraId="20D3B2BB" w14:textId="77777777" w:rsidTr="001827CE">
        <w:tc>
          <w:tcPr>
            <w:tcW w:w="921" w:type="dxa"/>
            <w:tcBorders>
              <w:top w:val="single" w:sz="4" w:space="0" w:color="auto"/>
              <w:left w:val="single" w:sz="4" w:space="0" w:color="auto"/>
              <w:bottom w:val="single" w:sz="4" w:space="0" w:color="auto"/>
              <w:right w:val="single" w:sz="4" w:space="0" w:color="auto"/>
            </w:tcBorders>
          </w:tcPr>
          <w:p w14:paraId="6EFCAA3F" w14:textId="37645003" w:rsidR="000D0D5C" w:rsidRPr="000E29CC" w:rsidRDefault="000D0D5C" w:rsidP="000D0D5C">
            <w:pPr>
              <w:rPr>
                <w:rFonts w:ascii="Arial" w:hAnsi="Arial" w:cs="Arial"/>
              </w:rPr>
            </w:pPr>
            <w:r>
              <w:rPr>
                <w:rFonts w:ascii="Arial" w:hAnsi="Arial"/>
              </w:rPr>
              <w:t>6.2.14</w:t>
            </w:r>
          </w:p>
        </w:tc>
        <w:tc>
          <w:tcPr>
            <w:tcW w:w="4394" w:type="dxa"/>
            <w:tcBorders>
              <w:top w:val="single" w:sz="4" w:space="0" w:color="auto"/>
              <w:left w:val="single" w:sz="4" w:space="0" w:color="auto"/>
              <w:bottom w:val="single" w:sz="4" w:space="0" w:color="auto"/>
              <w:right w:val="single" w:sz="4" w:space="0" w:color="auto"/>
            </w:tcBorders>
          </w:tcPr>
          <w:p w14:paraId="6F0F6DE5" w14:textId="77777777" w:rsidR="001827CE" w:rsidRPr="00ED261D" w:rsidRDefault="001827CE" w:rsidP="001827CE">
            <w:pPr>
              <w:pStyle w:val="Kopfzeile"/>
              <w:rPr>
                <w:rFonts w:ascii="Arial" w:hAnsi="Arial" w:cs="Arial"/>
              </w:rPr>
            </w:pPr>
            <w:r>
              <w:rPr>
                <w:rFonts w:ascii="Arial" w:hAnsi="Arial"/>
              </w:rPr>
              <w:t>Standards comorbidities and secondary diseases</w:t>
            </w:r>
          </w:p>
          <w:p w14:paraId="3DF7DC28" w14:textId="77777777" w:rsidR="001827CE" w:rsidRPr="001A6A95" w:rsidRDefault="001827CE" w:rsidP="001827CE">
            <w:pPr>
              <w:pStyle w:val="Kopfzeile"/>
              <w:rPr>
                <w:rFonts w:ascii="Arial" w:hAnsi="Arial" w:cs="Arial"/>
              </w:rPr>
            </w:pPr>
            <w:r>
              <w:rPr>
                <w:rFonts w:ascii="Arial" w:hAnsi="Arial"/>
              </w:rPr>
              <w:t xml:space="preserve">Standards are to be drawn up </w:t>
            </w:r>
          </w:p>
          <w:p w14:paraId="68C5CF02" w14:textId="3D3BF529" w:rsidR="001827CE" w:rsidRPr="009F3A26" w:rsidRDefault="001827CE" w:rsidP="00F44A01">
            <w:pPr>
              <w:pStyle w:val="Kopfzeile"/>
              <w:numPr>
                <w:ilvl w:val="0"/>
                <w:numId w:val="32"/>
              </w:numPr>
              <w:rPr>
                <w:rFonts w:ascii="Arial" w:hAnsi="Arial" w:cs="Arial"/>
              </w:rPr>
            </w:pPr>
            <w:r w:rsidRPr="009F3A26">
              <w:rPr>
                <w:rFonts w:ascii="Arial" w:hAnsi="Arial"/>
              </w:rPr>
              <w:t xml:space="preserve">in particular extravasate management (extravasation set and SOP), infections, thromboembolic complications, allergic reactions and procedure for handling a high temperature in </w:t>
            </w:r>
            <w:proofErr w:type="gramStart"/>
            <w:r w:rsidR="00A0775E" w:rsidRPr="009F3A26">
              <w:rPr>
                <w:rFonts w:ascii="Arial" w:hAnsi="Arial"/>
              </w:rPr>
              <w:t>neutropenia</w:t>
            </w:r>
            <w:proofErr w:type="gramEnd"/>
          </w:p>
          <w:p w14:paraId="07A36FD3" w14:textId="77777777" w:rsidR="001827CE" w:rsidRPr="009F3A26" w:rsidRDefault="001827CE" w:rsidP="00F44A01">
            <w:pPr>
              <w:pStyle w:val="Kopfzeile"/>
              <w:numPr>
                <w:ilvl w:val="0"/>
                <w:numId w:val="32"/>
              </w:numPr>
              <w:rPr>
                <w:rFonts w:ascii="Arial" w:hAnsi="Arial" w:cs="Arial"/>
              </w:rPr>
            </w:pPr>
            <w:r w:rsidRPr="009F3A26">
              <w:rPr>
                <w:rFonts w:ascii="Arial" w:hAnsi="Arial"/>
              </w:rPr>
              <w:t>and side effect management in the case of immunological and targeted therapies (</w:t>
            </w:r>
            <w:proofErr w:type="gramStart"/>
            <w:r w:rsidRPr="009F3A26">
              <w:rPr>
                <w:rFonts w:ascii="Arial" w:hAnsi="Arial"/>
              </w:rPr>
              <w:t>e.g.</w:t>
            </w:r>
            <w:proofErr w:type="gramEnd"/>
            <w:r w:rsidRPr="009F3A26">
              <w:rPr>
                <w:rFonts w:ascii="Arial" w:hAnsi="Arial"/>
              </w:rPr>
              <w:t xml:space="preserve"> </w:t>
            </w:r>
            <w:proofErr w:type="spellStart"/>
            <w:r w:rsidRPr="009F3A26">
              <w:rPr>
                <w:rFonts w:ascii="Arial" w:hAnsi="Arial"/>
              </w:rPr>
              <w:t>osteoprotection</w:t>
            </w:r>
            <w:proofErr w:type="spellEnd"/>
            <w:r w:rsidRPr="009F3A26">
              <w:rPr>
                <w:rFonts w:ascii="Arial" w:hAnsi="Arial"/>
              </w:rPr>
              <w:t xml:space="preserve"> in conjunction with bisphosphonates, RANK ligand antibodies/OMS surgical examination prior to commencement of therapy)</w:t>
            </w:r>
          </w:p>
          <w:p w14:paraId="24059AF1" w14:textId="47ABD60C" w:rsidR="001827CE" w:rsidRDefault="001827CE" w:rsidP="001827CE">
            <w:pPr>
              <w:pStyle w:val="Kopfzeile"/>
              <w:rPr>
                <w:rFonts w:ascii="Arial" w:hAnsi="Arial" w:cs="Arial"/>
              </w:rPr>
            </w:pPr>
            <w:r w:rsidRPr="009F3A26">
              <w:rPr>
                <w:rFonts w:ascii="Arial" w:hAnsi="Arial"/>
              </w:rPr>
              <w:t xml:space="preserve">for the prophylaxis/treatment of comorbidities and secondary diseases and training for </w:t>
            </w:r>
            <w:r w:rsidR="00AF0A94" w:rsidRPr="009F3A26">
              <w:rPr>
                <w:rFonts w:ascii="Arial" w:hAnsi="Arial"/>
              </w:rPr>
              <w:t>physician</w:t>
            </w:r>
            <w:r w:rsidRPr="009F3A26">
              <w:rPr>
                <w:rFonts w:ascii="Arial" w:hAnsi="Arial"/>
              </w:rPr>
              <w:t>s and nursing staff is to be documented (log).</w:t>
            </w:r>
          </w:p>
          <w:p w14:paraId="36D796B1" w14:textId="51724AC5" w:rsidR="00D74AFF" w:rsidRPr="000E29CC" w:rsidRDefault="00D74AFF" w:rsidP="00D74AFF">
            <w:pPr>
              <w:rPr>
                <w:rFonts w:ascii="Arial" w:hAnsi="Arial" w:cs="Arial"/>
                <w:sz w:val="15"/>
                <w:szCs w:val="15"/>
              </w:rPr>
            </w:pPr>
          </w:p>
        </w:tc>
        <w:tc>
          <w:tcPr>
            <w:tcW w:w="4536" w:type="dxa"/>
            <w:tcBorders>
              <w:top w:val="single" w:sz="4" w:space="0" w:color="auto"/>
              <w:left w:val="single" w:sz="4" w:space="0" w:color="auto"/>
              <w:bottom w:val="single" w:sz="4" w:space="0" w:color="auto"/>
              <w:right w:val="single" w:sz="4" w:space="0" w:color="auto"/>
            </w:tcBorders>
          </w:tcPr>
          <w:p w14:paraId="07BCD633" w14:textId="77777777" w:rsidR="000D0D5C" w:rsidRPr="000E29CC" w:rsidRDefault="000D0D5C" w:rsidP="000D0D5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2722A75" w14:textId="77777777" w:rsidR="000D0D5C" w:rsidRPr="000E29CC" w:rsidRDefault="000D0D5C" w:rsidP="000D0D5C">
            <w:pPr>
              <w:rPr>
                <w:rFonts w:ascii="Arial" w:hAnsi="Arial" w:cs="Arial"/>
              </w:rPr>
            </w:pPr>
          </w:p>
        </w:tc>
      </w:tr>
      <w:tr w:rsidR="000D0D5C" w:rsidRPr="00B02DFC" w14:paraId="764C95CE" w14:textId="77777777" w:rsidTr="001827CE">
        <w:tc>
          <w:tcPr>
            <w:tcW w:w="921" w:type="dxa"/>
            <w:tcBorders>
              <w:top w:val="single" w:sz="4" w:space="0" w:color="auto"/>
              <w:left w:val="single" w:sz="4" w:space="0" w:color="auto"/>
              <w:bottom w:val="single" w:sz="4" w:space="0" w:color="auto"/>
              <w:right w:val="single" w:sz="4" w:space="0" w:color="auto"/>
            </w:tcBorders>
          </w:tcPr>
          <w:p w14:paraId="747C7CE2" w14:textId="7ABA75DB" w:rsidR="000D0D5C" w:rsidRPr="000E29CC" w:rsidRDefault="000D0D5C" w:rsidP="000D0D5C">
            <w:pPr>
              <w:rPr>
                <w:rFonts w:ascii="Arial" w:hAnsi="Arial" w:cs="Arial"/>
              </w:rPr>
            </w:pPr>
            <w:r>
              <w:rPr>
                <w:rFonts w:ascii="Arial" w:hAnsi="Arial"/>
              </w:rPr>
              <w:t>6.2.15</w:t>
            </w:r>
          </w:p>
        </w:tc>
        <w:tc>
          <w:tcPr>
            <w:tcW w:w="4394" w:type="dxa"/>
            <w:tcBorders>
              <w:top w:val="single" w:sz="4" w:space="0" w:color="auto"/>
              <w:left w:val="single" w:sz="4" w:space="0" w:color="auto"/>
              <w:bottom w:val="single" w:sz="4" w:space="0" w:color="auto"/>
              <w:right w:val="single" w:sz="4" w:space="0" w:color="auto"/>
            </w:tcBorders>
          </w:tcPr>
          <w:p w14:paraId="66CFD8D8" w14:textId="77777777" w:rsidR="00647420" w:rsidRPr="000E29CC" w:rsidRDefault="00647420" w:rsidP="00647420">
            <w:pPr>
              <w:pStyle w:val="Einrckung"/>
              <w:ind w:left="0"/>
              <w:jc w:val="left"/>
              <w:rPr>
                <w:rFonts w:cs="Arial"/>
                <w:sz w:val="20"/>
              </w:rPr>
            </w:pPr>
            <w:r>
              <w:rPr>
                <w:sz w:val="20"/>
              </w:rPr>
              <w:t>Emergency treatment</w:t>
            </w:r>
          </w:p>
          <w:p w14:paraId="02F48549" w14:textId="77777777" w:rsidR="000D0D5C" w:rsidRPr="009F3A26" w:rsidRDefault="00647420" w:rsidP="00F44A01">
            <w:pPr>
              <w:pStyle w:val="Einrckung"/>
              <w:numPr>
                <w:ilvl w:val="0"/>
                <w:numId w:val="33"/>
              </w:numPr>
              <w:ind w:left="429"/>
              <w:jc w:val="left"/>
              <w:rPr>
                <w:rFonts w:cs="Arial"/>
                <w:sz w:val="20"/>
              </w:rPr>
            </w:pPr>
            <w:r>
              <w:rPr>
                <w:sz w:val="20"/>
              </w:rPr>
              <w:lastRenderedPageBreak/>
              <w:t xml:space="preserve">Availability of emergency medical equipment and written flowchart for </w:t>
            </w:r>
            <w:r w:rsidRPr="009F3A26">
              <w:rPr>
                <w:sz w:val="20"/>
              </w:rPr>
              <w:t xml:space="preserve">emergencies </w:t>
            </w:r>
          </w:p>
          <w:p w14:paraId="1CB06681" w14:textId="77777777" w:rsidR="001827CE" w:rsidRPr="009F3A26" w:rsidRDefault="001827CE" w:rsidP="001827CE">
            <w:pPr>
              <w:pStyle w:val="Kopfzeile"/>
              <w:numPr>
                <w:ilvl w:val="0"/>
                <w:numId w:val="1"/>
              </w:numPr>
              <w:tabs>
                <w:tab w:val="clear" w:pos="4536"/>
                <w:tab w:val="clear" w:pos="9072"/>
              </w:tabs>
              <w:rPr>
                <w:rFonts w:cs="Arial"/>
              </w:rPr>
            </w:pPr>
            <w:r w:rsidRPr="009F3A26">
              <w:rPr>
                <w:rFonts w:ascii="Arial" w:hAnsi="Arial"/>
              </w:rPr>
              <w:t xml:space="preserve">Annual training for medical staff in the treatment unit must be documented (contents of </w:t>
            </w:r>
            <w:proofErr w:type="gramStart"/>
            <w:r w:rsidRPr="009F3A26">
              <w:rPr>
                <w:rFonts w:ascii="Arial" w:hAnsi="Arial"/>
              </w:rPr>
              <w:t>e.g.</w:t>
            </w:r>
            <w:proofErr w:type="gramEnd"/>
            <w:r w:rsidRPr="009F3A26">
              <w:rPr>
                <w:rFonts w:ascii="Arial" w:hAnsi="Arial"/>
              </w:rPr>
              <w:t xml:space="preserve"> anaphylactic shock, resuscitation, etc.). The training logs are to be documented (training logs with list of participants for the previous 12 months).</w:t>
            </w:r>
          </w:p>
          <w:p w14:paraId="4EBEC24A" w14:textId="4220E676" w:rsidR="001827CE" w:rsidRPr="000E29CC" w:rsidRDefault="001827CE" w:rsidP="00521ABB">
            <w:pPr>
              <w:pStyle w:val="Einrckung"/>
              <w:ind w:left="0"/>
              <w:jc w:val="left"/>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14:paraId="07307956" w14:textId="77777777" w:rsidR="000D0D5C" w:rsidRPr="000E29CC" w:rsidRDefault="000D0D5C" w:rsidP="000D0D5C">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9AB93A8" w14:textId="77777777" w:rsidR="000D0D5C" w:rsidRPr="000E29CC" w:rsidRDefault="000D0D5C" w:rsidP="000D0D5C">
            <w:pPr>
              <w:rPr>
                <w:rFonts w:ascii="Arial" w:hAnsi="Arial" w:cs="Arial"/>
              </w:rPr>
            </w:pPr>
          </w:p>
        </w:tc>
      </w:tr>
      <w:tr w:rsidR="000D0D5C" w:rsidRPr="00B02DFC" w14:paraId="52669D76" w14:textId="77777777" w:rsidTr="001827CE">
        <w:tc>
          <w:tcPr>
            <w:tcW w:w="921" w:type="dxa"/>
          </w:tcPr>
          <w:p w14:paraId="731BF0C0" w14:textId="53B2D7CD" w:rsidR="000D0D5C" w:rsidRPr="000E29CC" w:rsidRDefault="000D0D5C" w:rsidP="000D0D5C">
            <w:pPr>
              <w:rPr>
                <w:rFonts w:ascii="Arial" w:hAnsi="Arial" w:cs="Arial"/>
              </w:rPr>
            </w:pPr>
            <w:r>
              <w:rPr>
                <w:rFonts w:ascii="Arial" w:hAnsi="Arial"/>
              </w:rPr>
              <w:t>6.2.16</w:t>
            </w:r>
          </w:p>
        </w:tc>
        <w:tc>
          <w:tcPr>
            <w:tcW w:w="4394" w:type="dxa"/>
          </w:tcPr>
          <w:p w14:paraId="11EFEBC4" w14:textId="77777777" w:rsidR="000D0D5C" w:rsidRPr="000E29CC" w:rsidRDefault="00647420" w:rsidP="000D0D5C">
            <w:pPr>
              <w:jc w:val="both"/>
              <w:rPr>
                <w:rFonts w:ascii="Arial" w:hAnsi="Arial" w:cs="Arial"/>
              </w:rPr>
            </w:pPr>
            <w:r>
              <w:rPr>
                <w:rFonts w:ascii="Arial" w:hAnsi="Arial"/>
              </w:rPr>
              <w:t>Case-related information/dialogue with patients</w:t>
            </w:r>
          </w:p>
          <w:p w14:paraId="3C3474FA" w14:textId="77777777" w:rsidR="000D0D5C" w:rsidRPr="000E29CC" w:rsidRDefault="00647420" w:rsidP="000D0D5C">
            <w:pPr>
              <w:jc w:val="both"/>
              <w:rPr>
                <w:rFonts w:ascii="Arial" w:hAnsi="Arial" w:cs="Arial"/>
              </w:rPr>
            </w:pPr>
            <w:r>
              <w:rPr>
                <w:rFonts w:ascii="Arial" w:hAnsi="Arial"/>
              </w:rPr>
              <w:t>Adequate information is to be provided for diagnosis and therapy planning and a consultation is to be given. This includes:</w:t>
            </w:r>
          </w:p>
          <w:p w14:paraId="43786C31" w14:textId="77777777" w:rsidR="000D0D5C" w:rsidRPr="000E29CC" w:rsidRDefault="00647420" w:rsidP="000D0D5C">
            <w:pPr>
              <w:pStyle w:val="Kopfzeile"/>
              <w:numPr>
                <w:ilvl w:val="0"/>
                <w:numId w:val="1"/>
              </w:numPr>
              <w:tabs>
                <w:tab w:val="clear" w:pos="4536"/>
                <w:tab w:val="clear" w:pos="9072"/>
              </w:tabs>
              <w:rPr>
                <w:rFonts w:ascii="Arial" w:hAnsi="Arial" w:cs="Arial"/>
              </w:rPr>
            </w:pPr>
            <w:r>
              <w:rPr>
                <w:rFonts w:ascii="Arial" w:hAnsi="Arial"/>
              </w:rPr>
              <w:t>Presentation of alternative treatment concepts</w:t>
            </w:r>
          </w:p>
          <w:p w14:paraId="7DDB77AD" w14:textId="77777777" w:rsidR="000D0D5C" w:rsidRPr="000E29CC" w:rsidRDefault="00647420" w:rsidP="000D0D5C">
            <w:pPr>
              <w:pStyle w:val="Kopfzeile"/>
              <w:numPr>
                <w:ilvl w:val="0"/>
                <w:numId w:val="1"/>
              </w:numPr>
              <w:tabs>
                <w:tab w:val="clear" w:pos="4536"/>
                <w:tab w:val="clear" w:pos="9072"/>
              </w:tabs>
              <w:rPr>
                <w:rFonts w:ascii="Arial" w:hAnsi="Arial" w:cs="Arial"/>
              </w:rPr>
            </w:pPr>
            <w:r>
              <w:rPr>
                <w:rFonts w:ascii="Arial" w:hAnsi="Arial"/>
              </w:rPr>
              <w:t>Offer of and assistance in obtaining second opinions</w:t>
            </w:r>
          </w:p>
          <w:p w14:paraId="678B2CEB" w14:textId="7D0D4B44" w:rsidR="000D0D5C" w:rsidRDefault="00647420" w:rsidP="000D0D5C">
            <w:pPr>
              <w:pStyle w:val="Kopfzeile"/>
              <w:numPr>
                <w:ilvl w:val="0"/>
                <w:numId w:val="1"/>
              </w:numPr>
              <w:tabs>
                <w:tab w:val="clear" w:pos="4536"/>
                <w:tab w:val="clear" w:pos="9072"/>
              </w:tabs>
              <w:rPr>
                <w:rFonts w:ascii="Arial" w:hAnsi="Arial" w:cs="Arial"/>
              </w:rPr>
            </w:pPr>
            <w:r>
              <w:rPr>
                <w:rFonts w:ascii="Arial" w:hAnsi="Arial"/>
              </w:rPr>
              <w:t>Discharge consultation as a standard procedure</w:t>
            </w:r>
          </w:p>
          <w:p w14:paraId="57DB90FE" w14:textId="77777777" w:rsidR="001827CE" w:rsidRPr="009F3A26" w:rsidRDefault="001827CE" w:rsidP="001827CE">
            <w:pPr>
              <w:pStyle w:val="Kopfzeile"/>
              <w:numPr>
                <w:ilvl w:val="0"/>
                <w:numId w:val="1"/>
              </w:numPr>
              <w:tabs>
                <w:tab w:val="clear" w:pos="4536"/>
                <w:tab w:val="clear" w:pos="9072"/>
              </w:tabs>
              <w:rPr>
                <w:rFonts w:ascii="Arial" w:hAnsi="Arial" w:cs="Arial"/>
              </w:rPr>
            </w:pPr>
            <w:r w:rsidRPr="009F3A26">
              <w:rPr>
                <w:rFonts w:ascii="Arial" w:hAnsi="Arial"/>
              </w:rPr>
              <w:t xml:space="preserve">Written patient information (information leaflet) </w:t>
            </w:r>
            <w:r w:rsidRPr="009F3A26">
              <w:rPr>
                <w:rFonts w:ascii="Arial" w:hAnsi="Arial"/>
                <w:i/>
              </w:rPr>
              <w:t>inter alia</w:t>
            </w:r>
            <w:r w:rsidRPr="009F3A26">
              <w:rPr>
                <w:rFonts w:ascii="Arial" w:hAnsi="Arial"/>
              </w:rPr>
              <w:t xml:space="preserve"> about immunological/targeted therapies and vaccination recommendations in the case of immunosuppression should be handed out to the patients.</w:t>
            </w:r>
          </w:p>
          <w:p w14:paraId="020D6B57" w14:textId="77777777" w:rsidR="001827CE" w:rsidRPr="001827CE" w:rsidRDefault="001827CE" w:rsidP="001827CE">
            <w:pPr>
              <w:pStyle w:val="Kopfzeile"/>
              <w:tabs>
                <w:tab w:val="clear" w:pos="4536"/>
                <w:tab w:val="clear" w:pos="9072"/>
              </w:tabs>
              <w:rPr>
                <w:rFonts w:ascii="Arial" w:hAnsi="Arial" w:cs="Arial"/>
              </w:rPr>
            </w:pPr>
          </w:p>
          <w:p w14:paraId="614723FD" w14:textId="77777777" w:rsidR="000D0D5C" w:rsidRPr="001827CE" w:rsidRDefault="000D0D5C" w:rsidP="000D0D5C">
            <w:pPr>
              <w:jc w:val="both"/>
              <w:rPr>
                <w:rFonts w:ascii="Arial" w:hAnsi="Arial" w:cs="Arial"/>
              </w:rPr>
            </w:pPr>
          </w:p>
          <w:p w14:paraId="46D3FC5A" w14:textId="77777777" w:rsidR="000D0D5C" w:rsidRDefault="000D0D5C" w:rsidP="00521ABB">
            <w:pPr>
              <w:rPr>
                <w:rFonts w:ascii="Arial" w:hAnsi="Arial" w:cs="Arial"/>
              </w:rPr>
            </w:pPr>
            <w:r>
              <w:rPr>
                <w:rFonts w:ascii="Arial" w:hAnsi="Arial"/>
              </w:rPr>
              <w:t>Patient consultations are to be documented in medical reports and other protocols/records.</w:t>
            </w:r>
          </w:p>
          <w:p w14:paraId="013C7AFA" w14:textId="03360567" w:rsidR="001827CE" w:rsidRPr="000E29CC" w:rsidRDefault="001827CE" w:rsidP="00521ABB">
            <w:pPr>
              <w:rPr>
                <w:rFonts w:ascii="Arial" w:hAnsi="Arial" w:cs="Arial"/>
              </w:rPr>
            </w:pPr>
          </w:p>
        </w:tc>
        <w:tc>
          <w:tcPr>
            <w:tcW w:w="4536" w:type="dxa"/>
          </w:tcPr>
          <w:p w14:paraId="0846890A" w14:textId="77777777" w:rsidR="000D0D5C" w:rsidRPr="000E29CC" w:rsidRDefault="000D0D5C" w:rsidP="000D0D5C">
            <w:pPr>
              <w:rPr>
                <w:rFonts w:ascii="Arial" w:hAnsi="Arial" w:cs="Arial"/>
              </w:rPr>
            </w:pPr>
          </w:p>
        </w:tc>
        <w:tc>
          <w:tcPr>
            <w:tcW w:w="425" w:type="dxa"/>
          </w:tcPr>
          <w:p w14:paraId="1503EB4D" w14:textId="77777777" w:rsidR="000D0D5C" w:rsidRPr="000E29CC" w:rsidRDefault="000D0D5C" w:rsidP="000D0D5C">
            <w:pPr>
              <w:rPr>
                <w:rFonts w:ascii="Arial" w:hAnsi="Arial" w:cs="Arial"/>
              </w:rPr>
            </w:pPr>
          </w:p>
        </w:tc>
      </w:tr>
      <w:tr w:rsidR="000D0D5C" w:rsidRPr="00B02DFC" w14:paraId="3FE052BB" w14:textId="77777777" w:rsidTr="001827CE">
        <w:tc>
          <w:tcPr>
            <w:tcW w:w="921" w:type="dxa"/>
          </w:tcPr>
          <w:p w14:paraId="45B387B4" w14:textId="180E5D7A" w:rsidR="000D0D5C" w:rsidRPr="000E29CC" w:rsidRDefault="000D0D5C" w:rsidP="000D0D5C">
            <w:pPr>
              <w:rPr>
                <w:rFonts w:ascii="Arial" w:hAnsi="Arial" w:cs="Arial"/>
              </w:rPr>
            </w:pPr>
            <w:r>
              <w:rPr>
                <w:rFonts w:ascii="Arial" w:hAnsi="Arial"/>
              </w:rPr>
              <w:t>6.2.17</w:t>
            </w:r>
          </w:p>
        </w:tc>
        <w:tc>
          <w:tcPr>
            <w:tcW w:w="4394" w:type="dxa"/>
          </w:tcPr>
          <w:p w14:paraId="1369DFA8" w14:textId="2FC1148F" w:rsidR="00BD4E35" w:rsidRPr="000E29CC" w:rsidRDefault="000D0D5C" w:rsidP="000D0D5C">
            <w:pPr>
              <w:rPr>
                <w:rFonts w:ascii="Arial" w:hAnsi="Arial" w:cs="Arial"/>
              </w:rPr>
            </w:pPr>
            <w:r>
              <w:rPr>
                <w:rFonts w:ascii="Arial" w:hAnsi="Arial"/>
              </w:rPr>
              <w:t>Information o</w:t>
            </w:r>
            <w:r w:rsidR="00E33947">
              <w:rPr>
                <w:rFonts w:ascii="Arial" w:hAnsi="Arial"/>
              </w:rPr>
              <w:t>n</w:t>
            </w:r>
            <w:r>
              <w:rPr>
                <w:rFonts w:ascii="Arial" w:hAnsi="Arial"/>
              </w:rPr>
              <w:t xml:space="preserve"> therapy conduct/planning</w:t>
            </w:r>
          </w:p>
          <w:p w14:paraId="5FB5ECA6" w14:textId="667B66A6" w:rsidR="000D0D5C" w:rsidRPr="009F3A26" w:rsidRDefault="00BD4E35" w:rsidP="000D0D5C">
            <w:pPr>
              <w:rPr>
                <w:rFonts w:ascii="Arial" w:hAnsi="Arial" w:cs="Arial"/>
              </w:rPr>
            </w:pPr>
            <w:r>
              <w:rPr>
                <w:rFonts w:ascii="Arial" w:hAnsi="Arial"/>
              </w:rPr>
              <w:t xml:space="preserve">After each administration of systemic </w:t>
            </w:r>
            <w:proofErr w:type="gramStart"/>
            <w:r>
              <w:rPr>
                <w:rFonts w:ascii="Arial" w:hAnsi="Arial"/>
              </w:rPr>
              <w:t>therapy</w:t>
            </w:r>
            <w:proofErr w:type="gramEnd"/>
            <w:r>
              <w:rPr>
                <w:rFonts w:ascii="Arial" w:hAnsi="Arial"/>
              </w:rPr>
              <w:t xml:space="preserve"> the patient and/or </w:t>
            </w:r>
            <w:r w:rsidR="00AF0A94">
              <w:rPr>
                <w:rFonts w:ascii="Arial" w:hAnsi="Arial"/>
              </w:rPr>
              <w:t>physician</w:t>
            </w:r>
            <w:r>
              <w:rPr>
                <w:rFonts w:ascii="Arial" w:hAnsi="Arial"/>
              </w:rPr>
              <w:t xml:space="preserve"> responsible for further treatment is/are given information about the current status of therapy and future planning (blood tests…), e.g. in an aftercare pass</w:t>
            </w:r>
            <w:r w:rsidRPr="009F3A26">
              <w:rPr>
                <w:rFonts w:ascii="Arial" w:hAnsi="Arial"/>
              </w:rPr>
              <w:t>/ therapy</w:t>
            </w:r>
          </w:p>
          <w:p w14:paraId="6144741E" w14:textId="77777777" w:rsidR="000F7450" w:rsidRPr="009F3A26" w:rsidRDefault="000F7450" w:rsidP="000D0D5C">
            <w:pPr>
              <w:rPr>
                <w:rFonts w:ascii="Arial" w:hAnsi="Arial" w:cs="Arial"/>
              </w:rPr>
            </w:pPr>
          </w:p>
          <w:p w14:paraId="1A279E9C" w14:textId="77777777" w:rsidR="000D0D5C" w:rsidRPr="009F3A26" w:rsidRDefault="00BD4E35" w:rsidP="000D0D5C">
            <w:pPr>
              <w:rPr>
                <w:rFonts w:ascii="Arial" w:hAnsi="Arial" w:cs="Arial"/>
              </w:rPr>
            </w:pPr>
            <w:r w:rsidRPr="009F3A26">
              <w:rPr>
                <w:rFonts w:ascii="Arial" w:hAnsi="Arial"/>
              </w:rPr>
              <w:t>Preparation of discharge letter</w:t>
            </w:r>
          </w:p>
          <w:p w14:paraId="517F2B4F" w14:textId="3C3B1CBE" w:rsidR="001827CE" w:rsidRDefault="001827CE" w:rsidP="001827CE">
            <w:pPr>
              <w:rPr>
                <w:rFonts w:ascii="Arial" w:hAnsi="Arial" w:cs="Arial"/>
              </w:rPr>
            </w:pPr>
            <w:r w:rsidRPr="009F3A26">
              <w:rPr>
                <w:rFonts w:ascii="Arial" w:hAnsi="Arial"/>
              </w:rPr>
              <w:t>After conclusion of systemic therapy (last administration) and/or a change in therapy and/or after final staging/therapy discontinuation</w:t>
            </w:r>
            <w:r w:rsidR="00487700" w:rsidRPr="009F3A26">
              <w:rPr>
                <w:rFonts w:ascii="Arial" w:hAnsi="Arial"/>
              </w:rPr>
              <w:t>,</w:t>
            </w:r>
            <w:r w:rsidRPr="009F3A26">
              <w:rPr>
                <w:rFonts w:ascii="Arial" w:hAnsi="Arial"/>
              </w:rPr>
              <w:t xml:space="preserve"> the physician responsible for further treatment or the co-attending </w:t>
            </w:r>
            <w:r w:rsidR="00AF0A94" w:rsidRPr="009F3A26">
              <w:rPr>
                <w:rFonts w:ascii="Arial" w:hAnsi="Arial"/>
              </w:rPr>
              <w:t>physician</w:t>
            </w:r>
            <w:r w:rsidRPr="009F3A26">
              <w:rPr>
                <w:rFonts w:ascii="Arial" w:hAnsi="Arial"/>
              </w:rPr>
              <w:t xml:space="preserve"> is given</w:t>
            </w:r>
            <w:r>
              <w:rPr>
                <w:rFonts w:ascii="Arial" w:hAnsi="Arial"/>
              </w:rPr>
              <w:t xml:space="preserve"> the final report within 7 days.</w:t>
            </w:r>
          </w:p>
          <w:p w14:paraId="7CFC75E0" w14:textId="4A79ED4D" w:rsidR="001827CE" w:rsidRPr="000E29CC" w:rsidRDefault="001827CE" w:rsidP="00521ABB">
            <w:pPr>
              <w:rPr>
                <w:rFonts w:ascii="Arial" w:hAnsi="Arial" w:cs="Arial"/>
              </w:rPr>
            </w:pPr>
          </w:p>
        </w:tc>
        <w:tc>
          <w:tcPr>
            <w:tcW w:w="4536" w:type="dxa"/>
          </w:tcPr>
          <w:p w14:paraId="7C42FCD8" w14:textId="77777777" w:rsidR="000D0D5C" w:rsidRPr="000E29CC" w:rsidRDefault="000D0D5C" w:rsidP="000D0D5C">
            <w:pPr>
              <w:rPr>
                <w:rFonts w:ascii="Arial" w:hAnsi="Arial" w:cs="Arial"/>
              </w:rPr>
            </w:pPr>
          </w:p>
        </w:tc>
        <w:tc>
          <w:tcPr>
            <w:tcW w:w="425" w:type="dxa"/>
          </w:tcPr>
          <w:p w14:paraId="30EAEF05" w14:textId="77777777" w:rsidR="000D0D5C" w:rsidRPr="000E29CC" w:rsidRDefault="000D0D5C" w:rsidP="000D0D5C">
            <w:pPr>
              <w:rPr>
                <w:rFonts w:ascii="Arial" w:hAnsi="Arial" w:cs="Arial"/>
              </w:rPr>
            </w:pPr>
          </w:p>
        </w:tc>
      </w:tr>
      <w:tr w:rsidR="000D0D5C" w:rsidRPr="00B02DFC" w14:paraId="2849D847" w14:textId="77777777" w:rsidTr="001827CE">
        <w:tc>
          <w:tcPr>
            <w:tcW w:w="921" w:type="dxa"/>
            <w:tcBorders>
              <w:top w:val="single" w:sz="4" w:space="0" w:color="auto"/>
              <w:left w:val="single" w:sz="4" w:space="0" w:color="auto"/>
              <w:bottom w:val="single" w:sz="4" w:space="0" w:color="auto"/>
              <w:right w:val="single" w:sz="4" w:space="0" w:color="auto"/>
            </w:tcBorders>
          </w:tcPr>
          <w:p w14:paraId="1BD2A774" w14:textId="2BC09257" w:rsidR="000D0D5C" w:rsidRPr="000E29CC" w:rsidRDefault="000D0D5C" w:rsidP="000D0D5C">
            <w:pPr>
              <w:rPr>
                <w:rFonts w:ascii="Arial" w:hAnsi="Arial" w:cs="Arial"/>
              </w:rPr>
            </w:pPr>
            <w:r>
              <w:rPr>
                <w:rFonts w:ascii="Arial" w:hAnsi="Arial"/>
              </w:rPr>
              <w:t>6.2.18</w:t>
            </w:r>
          </w:p>
        </w:tc>
        <w:tc>
          <w:tcPr>
            <w:tcW w:w="4394" w:type="dxa"/>
            <w:tcBorders>
              <w:top w:val="single" w:sz="4" w:space="0" w:color="auto"/>
              <w:left w:val="single" w:sz="4" w:space="0" w:color="auto"/>
              <w:bottom w:val="single" w:sz="4" w:space="0" w:color="auto"/>
              <w:right w:val="single" w:sz="4" w:space="0" w:color="auto"/>
            </w:tcBorders>
          </w:tcPr>
          <w:p w14:paraId="7B6EC69B" w14:textId="77777777" w:rsidR="00BD4E35" w:rsidRPr="000E29CC" w:rsidRDefault="00BD4E35" w:rsidP="00BD4E35">
            <w:pPr>
              <w:pStyle w:val="Kopfzeile"/>
              <w:rPr>
                <w:rFonts w:ascii="Arial" w:hAnsi="Arial" w:cs="Arial"/>
              </w:rPr>
            </w:pPr>
            <w:r>
              <w:rPr>
                <w:rFonts w:ascii="Arial" w:hAnsi="Arial"/>
              </w:rPr>
              <w:t>Induction of new staff members</w:t>
            </w:r>
          </w:p>
          <w:p w14:paraId="63C634B9" w14:textId="77777777" w:rsidR="00BD4E35" w:rsidRPr="000E29CC" w:rsidRDefault="00BD4E35" w:rsidP="00BD4E35">
            <w:pPr>
              <w:pStyle w:val="Kopfzeile"/>
              <w:rPr>
                <w:rFonts w:ascii="Arial" w:hAnsi="Arial" w:cs="Arial"/>
              </w:rPr>
            </w:pPr>
            <w:r>
              <w:rPr>
                <w:rFonts w:ascii="Arial" w:hAnsi="Arial"/>
              </w:rPr>
              <w:t xml:space="preserve">Systematic, documented induction of new staff members is to be ensured, which imparts knowledge about the Oncology Centre’s respective field of activity. </w:t>
            </w:r>
          </w:p>
          <w:p w14:paraId="2C67052D" w14:textId="2FFC5657" w:rsidR="000D0D5C" w:rsidRDefault="00BD4E35" w:rsidP="00BD4E35">
            <w:pPr>
              <w:pStyle w:val="Kopfzeile"/>
              <w:rPr>
                <w:rFonts w:ascii="Arial" w:hAnsi="Arial" w:cs="Arial"/>
              </w:rPr>
            </w:pPr>
            <w:r>
              <w:rPr>
                <w:rFonts w:ascii="Arial" w:hAnsi="Arial"/>
              </w:rPr>
              <w:t>This induction must take place within three months of commencement of employment.</w:t>
            </w:r>
          </w:p>
          <w:p w14:paraId="6A5CAC0C" w14:textId="6EA62057" w:rsidR="001827CE" w:rsidRDefault="001827CE" w:rsidP="001827CE">
            <w:pPr>
              <w:pStyle w:val="Kopfzeile"/>
              <w:rPr>
                <w:rFonts w:ascii="Arial" w:hAnsi="Arial" w:cs="Arial"/>
              </w:rPr>
            </w:pPr>
            <w:r w:rsidRPr="009F3A26">
              <w:rPr>
                <w:rFonts w:ascii="Arial" w:hAnsi="Arial"/>
              </w:rPr>
              <w:t xml:space="preserve">The implementation of the induction concept is to be documented (submission of lists of the </w:t>
            </w:r>
            <w:r w:rsidRPr="009F3A26">
              <w:rPr>
                <w:rFonts w:ascii="Arial" w:hAnsi="Arial"/>
              </w:rPr>
              <w:lastRenderedPageBreak/>
              <w:t xml:space="preserve">staff members </w:t>
            </w:r>
            <w:r w:rsidR="00487700" w:rsidRPr="009F3A26">
              <w:rPr>
                <w:rFonts w:ascii="Arial" w:hAnsi="Arial"/>
              </w:rPr>
              <w:t>hired during</w:t>
            </w:r>
            <w:r w:rsidRPr="009F3A26">
              <w:rPr>
                <w:rFonts w:ascii="Arial" w:hAnsi="Arial"/>
              </w:rPr>
              <w:t xml:space="preserve"> the previous 12 months).</w:t>
            </w:r>
          </w:p>
          <w:p w14:paraId="45E18655" w14:textId="4291753F" w:rsidR="001827CE" w:rsidRPr="000E29CC" w:rsidRDefault="001827CE" w:rsidP="00BD4E35">
            <w:pPr>
              <w:pStyle w:val="Kopfzeile"/>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77EB3EA5" w14:textId="77777777" w:rsidR="000D0D5C" w:rsidRPr="000E29CC" w:rsidRDefault="000D0D5C" w:rsidP="00BD4E35">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6CF42FE" w14:textId="77777777" w:rsidR="000D0D5C" w:rsidRPr="000E29CC" w:rsidRDefault="000D0D5C" w:rsidP="000D0D5C">
            <w:pPr>
              <w:rPr>
                <w:rFonts w:ascii="Arial" w:hAnsi="Arial" w:cs="Arial"/>
              </w:rPr>
            </w:pPr>
          </w:p>
        </w:tc>
      </w:tr>
      <w:tr w:rsidR="000D0D5C" w:rsidRPr="00B02DFC" w14:paraId="55381CEF" w14:textId="77777777" w:rsidTr="001827CE">
        <w:tc>
          <w:tcPr>
            <w:tcW w:w="921" w:type="dxa"/>
            <w:tcBorders>
              <w:top w:val="single" w:sz="4" w:space="0" w:color="auto"/>
              <w:left w:val="single" w:sz="4" w:space="0" w:color="auto"/>
              <w:bottom w:val="single" w:sz="4" w:space="0" w:color="auto"/>
              <w:right w:val="single" w:sz="4" w:space="0" w:color="auto"/>
            </w:tcBorders>
          </w:tcPr>
          <w:p w14:paraId="33FAD2A4" w14:textId="0439400C" w:rsidR="000D0D5C" w:rsidRPr="000E29CC" w:rsidRDefault="000D0D5C" w:rsidP="000D0D5C">
            <w:pPr>
              <w:rPr>
                <w:rFonts w:ascii="Arial" w:hAnsi="Arial" w:cs="Arial"/>
              </w:rPr>
            </w:pPr>
            <w:r>
              <w:rPr>
                <w:rFonts w:ascii="Arial" w:hAnsi="Arial"/>
              </w:rPr>
              <w:t>6.2.19</w:t>
            </w:r>
          </w:p>
        </w:tc>
        <w:tc>
          <w:tcPr>
            <w:tcW w:w="4394" w:type="dxa"/>
            <w:tcBorders>
              <w:top w:val="single" w:sz="4" w:space="0" w:color="auto"/>
              <w:left w:val="single" w:sz="4" w:space="0" w:color="auto"/>
              <w:bottom w:val="single" w:sz="4" w:space="0" w:color="auto"/>
              <w:right w:val="single" w:sz="4" w:space="0" w:color="auto"/>
            </w:tcBorders>
          </w:tcPr>
          <w:p w14:paraId="386FB5EB" w14:textId="77777777" w:rsidR="00BD4E35" w:rsidRPr="000E29CC" w:rsidRDefault="001516E2" w:rsidP="00BD4E35">
            <w:pPr>
              <w:pStyle w:val="Kopfzeile"/>
              <w:rPr>
                <w:rFonts w:ascii="Arial" w:hAnsi="Arial" w:cs="Arial"/>
              </w:rPr>
            </w:pPr>
            <w:r>
              <w:rPr>
                <w:rFonts w:ascii="Arial" w:hAnsi="Arial"/>
              </w:rPr>
              <w:t>Continuing education/specialty training</w:t>
            </w:r>
          </w:p>
          <w:p w14:paraId="30A2D821" w14:textId="24EFBE43" w:rsidR="00BD4E35" w:rsidRPr="0091698C" w:rsidRDefault="00BD4E35" w:rsidP="0091698C">
            <w:pPr>
              <w:pStyle w:val="Kopfzeile"/>
              <w:numPr>
                <w:ilvl w:val="0"/>
                <w:numId w:val="1"/>
              </w:numPr>
              <w:tabs>
                <w:tab w:val="clear" w:pos="4536"/>
                <w:tab w:val="clear" w:pos="9072"/>
              </w:tabs>
              <w:rPr>
                <w:rFonts w:ascii="Arial" w:hAnsi="Arial" w:cs="Arial"/>
              </w:rPr>
            </w:pPr>
            <w:r>
              <w:rPr>
                <w:rFonts w:ascii="Arial" w:hAnsi="Arial"/>
              </w:rPr>
              <w:t xml:space="preserve">A </w:t>
            </w:r>
            <w:r w:rsidR="00E33947">
              <w:rPr>
                <w:rFonts w:ascii="Arial" w:hAnsi="Arial"/>
              </w:rPr>
              <w:t>training</w:t>
            </w:r>
            <w:r>
              <w:rPr>
                <w:rFonts w:ascii="Arial" w:hAnsi="Arial"/>
              </w:rPr>
              <w:t xml:space="preserve"> plan for the medical and nursing staff is to be presented listing the planned </w:t>
            </w:r>
            <w:r w:rsidR="0091698C">
              <w:rPr>
                <w:rFonts w:ascii="Arial" w:hAnsi="Arial"/>
              </w:rPr>
              <w:t>training</w:t>
            </w:r>
            <w:r w:rsidRPr="0091698C">
              <w:rPr>
                <w:rFonts w:ascii="Arial" w:hAnsi="Arial"/>
              </w:rPr>
              <w:t xml:space="preserve"> sessions for the period of one year.</w:t>
            </w:r>
          </w:p>
          <w:p w14:paraId="724A4912" w14:textId="3F78A306" w:rsidR="000D0D5C" w:rsidRPr="000E29CC" w:rsidRDefault="00BD4E35" w:rsidP="00487700">
            <w:pPr>
              <w:pStyle w:val="Kopfzeile"/>
              <w:numPr>
                <w:ilvl w:val="0"/>
                <w:numId w:val="1"/>
              </w:numPr>
              <w:tabs>
                <w:tab w:val="clear" w:pos="4536"/>
                <w:tab w:val="clear" w:pos="9072"/>
              </w:tabs>
              <w:rPr>
                <w:rFonts w:ascii="Arial" w:hAnsi="Arial" w:cs="Arial"/>
              </w:rPr>
            </w:pPr>
            <w:r>
              <w:rPr>
                <w:rFonts w:ascii="Arial" w:hAnsi="Arial"/>
              </w:rPr>
              <w:t xml:space="preserve">At least one dedicated continuing education/specialty training session for each staff member (minimum one day a year) </w:t>
            </w:r>
            <w:r w:rsidR="00487700">
              <w:rPr>
                <w:rFonts w:ascii="Arial" w:hAnsi="Arial"/>
              </w:rPr>
              <w:t xml:space="preserve">who carries </w:t>
            </w:r>
            <w:r>
              <w:rPr>
                <w:rFonts w:ascii="Arial" w:hAnsi="Arial"/>
              </w:rPr>
              <w:t>out quality-relevant activities for the Oncology Centre.</w:t>
            </w:r>
          </w:p>
        </w:tc>
        <w:tc>
          <w:tcPr>
            <w:tcW w:w="4536" w:type="dxa"/>
            <w:tcBorders>
              <w:top w:val="single" w:sz="4" w:space="0" w:color="auto"/>
              <w:left w:val="single" w:sz="4" w:space="0" w:color="auto"/>
              <w:bottom w:val="single" w:sz="4" w:space="0" w:color="auto"/>
              <w:right w:val="single" w:sz="4" w:space="0" w:color="auto"/>
            </w:tcBorders>
          </w:tcPr>
          <w:p w14:paraId="26E224A3" w14:textId="77777777" w:rsidR="000D0D5C" w:rsidRPr="000E29CC" w:rsidRDefault="000D0D5C" w:rsidP="000D0D5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CA446AC" w14:textId="77777777" w:rsidR="000D0D5C" w:rsidRPr="000E29CC" w:rsidRDefault="000D0D5C" w:rsidP="000D0D5C">
            <w:pPr>
              <w:rPr>
                <w:rFonts w:ascii="Arial" w:hAnsi="Arial" w:cs="Arial"/>
              </w:rPr>
            </w:pPr>
          </w:p>
        </w:tc>
      </w:tr>
      <w:tr w:rsidR="000D0D5C" w:rsidRPr="00B02DFC" w14:paraId="6ECACB79" w14:textId="77777777" w:rsidTr="001827CE">
        <w:tc>
          <w:tcPr>
            <w:tcW w:w="921" w:type="dxa"/>
            <w:tcBorders>
              <w:top w:val="single" w:sz="4" w:space="0" w:color="auto"/>
              <w:left w:val="single" w:sz="4" w:space="0" w:color="auto"/>
              <w:bottom w:val="single" w:sz="4" w:space="0" w:color="auto"/>
              <w:right w:val="single" w:sz="4" w:space="0" w:color="auto"/>
            </w:tcBorders>
          </w:tcPr>
          <w:p w14:paraId="64BADE9B" w14:textId="5C36EBD0" w:rsidR="000D0D5C" w:rsidRPr="000E29CC" w:rsidRDefault="000D0D5C" w:rsidP="000D0D5C">
            <w:pPr>
              <w:rPr>
                <w:rFonts w:ascii="Arial" w:hAnsi="Arial" w:cs="Arial"/>
              </w:rPr>
            </w:pPr>
            <w:r>
              <w:rPr>
                <w:rFonts w:ascii="Arial" w:hAnsi="Arial"/>
              </w:rPr>
              <w:t>6.2.20</w:t>
            </w:r>
          </w:p>
        </w:tc>
        <w:tc>
          <w:tcPr>
            <w:tcW w:w="4394" w:type="dxa"/>
            <w:tcBorders>
              <w:top w:val="single" w:sz="4" w:space="0" w:color="auto"/>
              <w:left w:val="single" w:sz="4" w:space="0" w:color="auto"/>
              <w:bottom w:val="single" w:sz="4" w:space="0" w:color="auto"/>
              <w:right w:val="single" w:sz="4" w:space="0" w:color="auto"/>
            </w:tcBorders>
          </w:tcPr>
          <w:p w14:paraId="4A6B3B9C" w14:textId="614BCD4C" w:rsidR="001827CE" w:rsidRPr="000E29CC" w:rsidRDefault="001827CE" w:rsidP="001827CE">
            <w:pPr>
              <w:pStyle w:val="Einrckung"/>
              <w:ind w:left="0"/>
              <w:jc w:val="left"/>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14:paraId="0EDA9EB9" w14:textId="77777777" w:rsidR="000D0D5C" w:rsidRPr="000E29CC" w:rsidRDefault="000D0D5C" w:rsidP="000D0D5C">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7407EAE2" w14:textId="77777777" w:rsidR="000D0D5C" w:rsidRPr="000E29CC" w:rsidRDefault="000D0D5C" w:rsidP="000D0D5C">
            <w:pPr>
              <w:rPr>
                <w:rFonts w:ascii="Arial" w:hAnsi="Arial" w:cs="Arial"/>
              </w:rPr>
            </w:pPr>
          </w:p>
        </w:tc>
      </w:tr>
      <w:tr w:rsidR="00BD4E35" w:rsidRPr="00B02DFC" w14:paraId="2E330F7A" w14:textId="77777777" w:rsidTr="001827CE">
        <w:tc>
          <w:tcPr>
            <w:tcW w:w="921" w:type="dxa"/>
            <w:tcBorders>
              <w:top w:val="single" w:sz="4" w:space="0" w:color="auto"/>
              <w:left w:val="single" w:sz="4" w:space="0" w:color="auto"/>
              <w:bottom w:val="single" w:sz="4" w:space="0" w:color="auto"/>
              <w:right w:val="single" w:sz="4" w:space="0" w:color="auto"/>
            </w:tcBorders>
          </w:tcPr>
          <w:p w14:paraId="74ECC608" w14:textId="4A4C79F1" w:rsidR="00BD4E35" w:rsidRPr="000E29CC" w:rsidRDefault="00BD4E35" w:rsidP="00BD4E35">
            <w:pPr>
              <w:rPr>
                <w:rFonts w:ascii="Arial" w:hAnsi="Arial" w:cs="Arial"/>
              </w:rPr>
            </w:pPr>
            <w:r>
              <w:rPr>
                <w:rFonts w:ascii="Arial" w:hAnsi="Arial"/>
              </w:rPr>
              <w:t>6.2.21</w:t>
            </w:r>
          </w:p>
        </w:tc>
        <w:tc>
          <w:tcPr>
            <w:tcW w:w="4394" w:type="dxa"/>
            <w:tcBorders>
              <w:top w:val="single" w:sz="4" w:space="0" w:color="auto"/>
              <w:left w:val="single" w:sz="4" w:space="0" w:color="auto"/>
              <w:bottom w:val="single" w:sz="4" w:space="0" w:color="auto"/>
              <w:right w:val="single" w:sz="4" w:space="0" w:color="auto"/>
            </w:tcBorders>
          </w:tcPr>
          <w:p w14:paraId="3A762275" w14:textId="77777777" w:rsidR="00BD4E35" w:rsidRPr="000E29CC" w:rsidRDefault="00BD4E35" w:rsidP="00BD4E35">
            <w:pPr>
              <w:pStyle w:val="Kopfzeile"/>
              <w:rPr>
                <w:rFonts w:ascii="Arial" w:hAnsi="Arial" w:cs="Arial"/>
              </w:rPr>
            </w:pPr>
            <w:r>
              <w:rPr>
                <w:rFonts w:ascii="Arial" w:hAnsi="Arial"/>
              </w:rPr>
              <w:t>Studies</w:t>
            </w:r>
          </w:p>
          <w:p w14:paraId="6114BE97" w14:textId="77777777" w:rsidR="00BD4E35" w:rsidRPr="000E29CC" w:rsidRDefault="00BD4E35" w:rsidP="0050034A">
            <w:pPr>
              <w:pStyle w:val="Kopfzeile"/>
              <w:rPr>
                <w:rFonts w:ascii="Arial" w:hAnsi="Arial" w:cs="Arial"/>
              </w:rPr>
            </w:pPr>
            <w:r>
              <w:rPr>
                <w:rFonts w:ascii="Arial" w:hAnsi="Arial"/>
              </w:rPr>
              <w:t>If studies are offered or conducted, the requirements in Section 1.7 Study management are to be fully complied with.</w:t>
            </w:r>
          </w:p>
        </w:tc>
        <w:tc>
          <w:tcPr>
            <w:tcW w:w="4536" w:type="dxa"/>
            <w:tcBorders>
              <w:top w:val="single" w:sz="4" w:space="0" w:color="auto"/>
              <w:left w:val="single" w:sz="4" w:space="0" w:color="auto"/>
              <w:bottom w:val="single" w:sz="4" w:space="0" w:color="auto"/>
              <w:right w:val="single" w:sz="4" w:space="0" w:color="auto"/>
            </w:tcBorders>
          </w:tcPr>
          <w:p w14:paraId="73E089C2" w14:textId="77777777" w:rsidR="00BD4E35" w:rsidRPr="000E29CC" w:rsidRDefault="00BD4E35" w:rsidP="00BD4E35">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811CEB1" w14:textId="77777777" w:rsidR="00BD4E35" w:rsidRPr="000E29CC" w:rsidRDefault="00BD4E35" w:rsidP="00BD4E35">
            <w:pPr>
              <w:rPr>
                <w:rFonts w:ascii="Arial" w:hAnsi="Arial" w:cs="Arial"/>
              </w:rPr>
            </w:pPr>
          </w:p>
        </w:tc>
      </w:tr>
      <w:tr w:rsidR="00BD4E35" w:rsidRPr="00B02DFC" w14:paraId="08FD9245" w14:textId="77777777" w:rsidTr="001827CE">
        <w:tc>
          <w:tcPr>
            <w:tcW w:w="921" w:type="dxa"/>
            <w:tcBorders>
              <w:top w:val="single" w:sz="4" w:space="0" w:color="auto"/>
              <w:left w:val="single" w:sz="4" w:space="0" w:color="auto"/>
              <w:bottom w:val="single" w:sz="4" w:space="0" w:color="auto"/>
              <w:right w:val="single" w:sz="4" w:space="0" w:color="auto"/>
            </w:tcBorders>
          </w:tcPr>
          <w:p w14:paraId="77E5977B" w14:textId="55930B9B" w:rsidR="00BD4E35" w:rsidRPr="000E29CC" w:rsidRDefault="00BD4E35" w:rsidP="00BD4E35">
            <w:pPr>
              <w:rPr>
                <w:rFonts w:ascii="Arial" w:hAnsi="Arial" w:cs="Arial"/>
              </w:rPr>
            </w:pPr>
            <w:r>
              <w:rPr>
                <w:rFonts w:ascii="Arial" w:hAnsi="Arial"/>
              </w:rPr>
              <w:t>6.2.22</w:t>
            </w:r>
          </w:p>
        </w:tc>
        <w:tc>
          <w:tcPr>
            <w:tcW w:w="4394" w:type="dxa"/>
            <w:tcBorders>
              <w:top w:val="single" w:sz="4" w:space="0" w:color="auto"/>
              <w:left w:val="single" w:sz="4" w:space="0" w:color="auto"/>
              <w:bottom w:val="single" w:sz="4" w:space="0" w:color="auto"/>
              <w:right w:val="single" w:sz="4" w:space="0" w:color="auto"/>
            </w:tcBorders>
          </w:tcPr>
          <w:p w14:paraId="3DF1338F" w14:textId="77777777" w:rsidR="00BD4E35" w:rsidRPr="000E29CC" w:rsidRDefault="00BD4E35" w:rsidP="00BD4E35">
            <w:pPr>
              <w:pStyle w:val="Kopfzeile"/>
              <w:rPr>
                <w:rFonts w:ascii="Arial" w:hAnsi="Arial" w:cs="Arial"/>
              </w:rPr>
            </w:pPr>
            <w:r>
              <w:rPr>
                <w:rFonts w:ascii="Arial" w:hAnsi="Arial"/>
              </w:rPr>
              <w:t>Nursing care</w:t>
            </w:r>
          </w:p>
          <w:p w14:paraId="6953C1C0" w14:textId="77777777" w:rsidR="00BD4E35" w:rsidRPr="000E29CC" w:rsidRDefault="001516E2" w:rsidP="0050034A">
            <w:pPr>
              <w:pStyle w:val="Kopfzeile"/>
              <w:rPr>
                <w:rFonts w:ascii="Arial" w:hAnsi="Arial" w:cs="Arial"/>
              </w:rPr>
            </w:pPr>
            <w:r>
              <w:rPr>
                <w:rFonts w:ascii="Arial" w:hAnsi="Arial"/>
              </w:rPr>
              <w:t>If inpatient care is provided, the nursing care requirements in Section 1.8 Nursing care are to be fully complied with.</w:t>
            </w:r>
          </w:p>
        </w:tc>
        <w:tc>
          <w:tcPr>
            <w:tcW w:w="4536" w:type="dxa"/>
            <w:tcBorders>
              <w:top w:val="single" w:sz="4" w:space="0" w:color="auto"/>
              <w:left w:val="single" w:sz="4" w:space="0" w:color="auto"/>
              <w:bottom w:val="single" w:sz="4" w:space="0" w:color="auto"/>
              <w:right w:val="single" w:sz="4" w:space="0" w:color="auto"/>
            </w:tcBorders>
          </w:tcPr>
          <w:p w14:paraId="4D3CC38F" w14:textId="77777777" w:rsidR="00BD4E35" w:rsidRPr="000E29CC" w:rsidRDefault="00BD4E35" w:rsidP="00BD4E35">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271280" w14:textId="77777777" w:rsidR="00BD4E35" w:rsidRPr="000E29CC" w:rsidRDefault="00BD4E35" w:rsidP="00BD4E35">
            <w:pPr>
              <w:rPr>
                <w:rFonts w:ascii="Arial" w:hAnsi="Arial" w:cs="Arial"/>
              </w:rPr>
            </w:pPr>
          </w:p>
        </w:tc>
      </w:tr>
    </w:tbl>
    <w:p w14:paraId="02E10569" w14:textId="77777777" w:rsidR="00956BB5" w:rsidRPr="000E29CC" w:rsidRDefault="00956BB5" w:rsidP="00854E56">
      <w:pPr>
        <w:pStyle w:val="Kopfzeile"/>
        <w:tabs>
          <w:tab w:val="clear" w:pos="4536"/>
          <w:tab w:val="clear" w:pos="9072"/>
        </w:tabs>
        <w:rPr>
          <w:rFonts w:ascii="Arial" w:hAnsi="Arial"/>
          <w:b/>
          <w:color w:val="FF00FF"/>
          <w:sz w:val="2"/>
          <w:szCs w:val="2"/>
        </w:rPr>
      </w:pPr>
    </w:p>
    <w:p w14:paraId="0D99444C" w14:textId="77777777" w:rsidR="000254B8" w:rsidRPr="000E29CC" w:rsidRDefault="000254B8">
      <w:pPr>
        <w:rPr>
          <w:rFonts w:ascii="Arial" w:hAnsi="Arial" w:cs="Arial"/>
        </w:rPr>
      </w:pPr>
    </w:p>
    <w:p w14:paraId="4BDDBF19" w14:textId="77777777" w:rsidR="000254B8" w:rsidRPr="000E29CC" w:rsidRDefault="000254B8">
      <w:pPr>
        <w:rPr>
          <w:rFonts w:ascii="Arial" w:hAnsi="Arial" w:cs="Arial"/>
        </w:rPr>
      </w:pPr>
    </w:p>
    <w:p w14:paraId="14F9085D" w14:textId="77777777" w:rsidR="000254B8" w:rsidRPr="000E29CC" w:rsidRDefault="000254B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0254B8" w:rsidRPr="000E29CC" w14:paraId="4CC1959F" w14:textId="77777777">
        <w:trPr>
          <w:cantSplit/>
          <w:tblHeader/>
        </w:trPr>
        <w:tc>
          <w:tcPr>
            <w:tcW w:w="10276" w:type="dxa"/>
            <w:gridSpan w:val="4"/>
            <w:tcBorders>
              <w:top w:val="nil"/>
              <w:left w:val="nil"/>
              <w:bottom w:val="nil"/>
              <w:right w:val="nil"/>
            </w:tcBorders>
          </w:tcPr>
          <w:p w14:paraId="30C288F0" w14:textId="77777777" w:rsidR="0096508B" w:rsidRPr="000E29CC" w:rsidRDefault="004C04EF" w:rsidP="003C538A">
            <w:pPr>
              <w:pStyle w:val="Kopfzeile"/>
              <w:tabs>
                <w:tab w:val="clear" w:pos="4536"/>
                <w:tab w:val="clear" w:pos="9072"/>
              </w:tabs>
              <w:rPr>
                <w:rFonts w:ascii="Arial" w:hAnsi="Arial"/>
                <w:b/>
              </w:rPr>
            </w:pPr>
            <w:r>
              <w:rPr>
                <w:rFonts w:ascii="Arial" w:hAnsi="Arial"/>
                <w:b/>
              </w:rPr>
              <w:t>7</w:t>
            </w:r>
            <w:r>
              <w:tab/>
            </w:r>
            <w:r>
              <w:rPr>
                <w:rFonts w:ascii="Arial" w:hAnsi="Arial"/>
                <w:b/>
              </w:rPr>
              <w:t>Radio-oncology</w:t>
            </w:r>
          </w:p>
          <w:p w14:paraId="320C3F06" w14:textId="77777777" w:rsidR="0096508B" w:rsidRPr="000E29CC" w:rsidRDefault="0096508B" w:rsidP="000254B8">
            <w:pPr>
              <w:pStyle w:val="Kopfzeile"/>
              <w:tabs>
                <w:tab w:val="clear" w:pos="4536"/>
                <w:tab w:val="clear" w:pos="9072"/>
              </w:tabs>
              <w:rPr>
                <w:rFonts w:ascii="Arial" w:hAnsi="Arial"/>
              </w:rPr>
            </w:pPr>
          </w:p>
          <w:p w14:paraId="1ADA88DF" w14:textId="77777777" w:rsidR="00E7136B" w:rsidRPr="000E29CC" w:rsidRDefault="00E7136B">
            <w:pPr>
              <w:pStyle w:val="Kopfzeile"/>
              <w:tabs>
                <w:tab w:val="clear" w:pos="4536"/>
                <w:tab w:val="clear" w:pos="9072"/>
              </w:tabs>
              <w:rPr>
                <w:rFonts w:ascii="Arial" w:hAnsi="Arial"/>
              </w:rPr>
            </w:pPr>
          </w:p>
        </w:tc>
      </w:tr>
      <w:tr w:rsidR="0096508B" w:rsidRPr="00B02DFC" w14:paraId="51F00DD4" w14:textId="77777777" w:rsidTr="00713F66">
        <w:trPr>
          <w:tblHeader/>
        </w:trPr>
        <w:tc>
          <w:tcPr>
            <w:tcW w:w="921" w:type="dxa"/>
            <w:tcBorders>
              <w:top w:val="single" w:sz="4" w:space="0" w:color="auto"/>
              <w:left w:val="single" w:sz="4" w:space="0" w:color="auto"/>
            </w:tcBorders>
          </w:tcPr>
          <w:p w14:paraId="3995E0F5" w14:textId="77777777" w:rsidR="0096508B" w:rsidRPr="000E29CC" w:rsidRDefault="007F550C" w:rsidP="00BD4E35">
            <w:pPr>
              <w:pStyle w:val="Kopfzeile"/>
              <w:tabs>
                <w:tab w:val="clear" w:pos="4536"/>
                <w:tab w:val="clear" w:pos="9072"/>
              </w:tabs>
              <w:jc w:val="center"/>
              <w:rPr>
                <w:rFonts w:ascii="Arial" w:hAnsi="Arial"/>
              </w:rPr>
            </w:pPr>
            <w:r>
              <w:rPr>
                <w:rFonts w:ascii="Arial" w:hAnsi="Arial"/>
              </w:rPr>
              <w:t>Section</w:t>
            </w:r>
          </w:p>
        </w:tc>
        <w:tc>
          <w:tcPr>
            <w:tcW w:w="4394" w:type="dxa"/>
            <w:tcBorders>
              <w:top w:val="single" w:sz="4" w:space="0" w:color="auto"/>
            </w:tcBorders>
          </w:tcPr>
          <w:p w14:paraId="45E3FBEF" w14:textId="77777777" w:rsidR="0096508B" w:rsidRPr="000E29CC" w:rsidRDefault="00BD4E35" w:rsidP="00BD4E35">
            <w:pPr>
              <w:jc w:val="center"/>
              <w:rPr>
                <w:rFonts w:ascii="Arial" w:hAnsi="Arial"/>
              </w:rPr>
            </w:pPr>
            <w:r>
              <w:rPr>
                <w:rFonts w:ascii="Arial" w:hAnsi="Arial"/>
              </w:rPr>
              <w:t>Requirements</w:t>
            </w:r>
          </w:p>
        </w:tc>
        <w:tc>
          <w:tcPr>
            <w:tcW w:w="4536" w:type="dxa"/>
            <w:tcBorders>
              <w:top w:val="single" w:sz="4" w:space="0" w:color="auto"/>
            </w:tcBorders>
          </w:tcPr>
          <w:p w14:paraId="5644CD00" w14:textId="77777777" w:rsidR="0096508B" w:rsidRPr="000E29CC" w:rsidRDefault="00713F66" w:rsidP="00BD4E35">
            <w:pPr>
              <w:jc w:val="center"/>
              <w:rPr>
                <w:rFonts w:ascii="Arial" w:hAnsi="Arial"/>
              </w:rPr>
            </w:pPr>
            <w:r>
              <w:rPr>
                <w:rFonts w:ascii="Arial" w:hAnsi="Arial"/>
              </w:rPr>
              <w:t>Explanatory remarks of the Oncology Centre</w:t>
            </w:r>
          </w:p>
        </w:tc>
        <w:tc>
          <w:tcPr>
            <w:tcW w:w="425" w:type="dxa"/>
            <w:tcBorders>
              <w:top w:val="single" w:sz="4" w:space="0" w:color="auto"/>
            </w:tcBorders>
          </w:tcPr>
          <w:p w14:paraId="2879564A" w14:textId="77777777" w:rsidR="0096508B" w:rsidRPr="000E29CC" w:rsidRDefault="0096508B" w:rsidP="00EA419A">
            <w:pPr>
              <w:rPr>
                <w:rFonts w:ascii="Arial" w:hAnsi="Arial"/>
              </w:rPr>
            </w:pPr>
          </w:p>
        </w:tc>
      </w:tr>
      <w:tr w:rsidR="00BD4E35" w:rsidRPr="000E29CC" w14:paraId="71A7E4FB" w14:textId="77777777" w:rsidTr="00713F66">
        <w:trPr>
          <w:trHeight w:val="611"/>
        </w:trPr>
        <w:tc>
          <w:tcPr>
            <w:tcW w:w="921" w:type="dxa"/>
          </w:tcPr>
          <w:p w14:paraId="014F59A8" w14:textId="77777777" w:rsidR="00BD4E35" w:rsidRPr="000E29CC" w:rsidRDefault="00BD4E35" w:rsidP="00BD4E35">
            <w:pPr>
              <w:rPr>
                <w:rFonts w:ascii="Arial" w:hAnsi="Arial"/>
              </w:rPr>
            </w:pPr>
            <w:r>
              <w:rPr>
                <w:rFonts w:ascii="Arial" w:hAnsi="Arial"/>
              </w:rPr>
              <w:t>7.0</w:t>
            </w:r>
          </w:p>
        </w:tc>
        <w:tc>
          <w:tcPr>
            <w:tcW w:w="4394" w:type="dxa"/>
          </w:tcPr>
          <w:p w14:paraId="5C2F3B20" w14:textId="0C0B976B" w:rsidR="00F5770D" w:rsidRPr="000E29CC" w:rsidRDefault="00F5770D" w:rsidP="00F5770D">
            <w:pPr>
              <w:pStyle w:val="Kopfzeile"/>
              <w:tabs>
                <w:tab w:val="clear" w:pos="4536"/>
                <w:tab w:val="clear" w:pos="9072"/>
              </w:tabs>
              <w:rPr>
                <w:rFonts w:ascii="Arial" w:hAnsi="Arial" w:cs="Arial"/>
              </w:rPr>
            </w:pPr>
            <w:r>
              <w:rPr>
                <w:rFonts w:ascii="Arial" w:hAnsi="Arial"/>
              </w:rPr>
              <w:t xml:space="preserve">The </w:t>
            </w:r>
            <w:r w:rsidR="0091698C">
              <w:rPr>
                <w:rFonts w:ascii="Arial" w:hAnsi="Arial"/>
              </w:rPr>
              <w:t>Technical and Medical Requirements</w:t>
            </w:r>
            <w:r>
              <w:rPr>
                <w:rFonts w:ascii="Arial" w:hAnsi="Arial"/>
              </w:rPr>
              <w:t xml:space="preserve"> to be met by radio-oncology are summarised on a </w:t>
            </w:r>
            <w:r w:rsidR="0091698C">
              <w:rPr>
                <w:rFonts w:ascii="Arial" w:hAnsi="Arial"/>
              </w:rPr>
              <w:t>cross-organ</w:t>
            </w:r>
            <w:r>
              <w:rPr>
                <w:rFonts w:ascii="Arial" w:hAnsi="Arial"/>
              </w:rPr>
              <w:t xml:space="preserve"> basis in the “Catalogue of Requirements Radio-oncology”. Irrespective of the number of Organ Cancer Centres/Modules that cooperate with a radio-oncology unit, this “Catalogue of Requirements Radio-oncology” is only to be processed once </w:t>
            </w:r>
            <w:proofErr w:type="gramStart"/>
            <w:r>
              <w:rPr>
                <w:rFonts w:ascii="Arial" w:hAnsi="Arial"/>
              </w:rPr>
              <w:t>and also</w:t>
            </w:r>
            <w:proofErr w:type="gramEnd"/>
            <w:r>
              <w:rPr>
                <w:rFonts w:ascii="Arial" w:hAnsi="Arial"/>
              </w:rPr>
              <w:t xml:space="preserve"> only to be updated once every audit year (objective: no multiple presentations/on-site inspections within one audit year). The “Catalogue of Requirements Radio-oncology” is, therefore, an annex to this Catalogue of Requirements.</w:t>
            </w:r>
          </w:p>
          <w:p w14:paraId="1AFC2434" w14:textId="77777777" w:rsidR="00C94CFB" w:rsidRPr="000E29CC" w:rsidRDefault="00C94CFB" w:rsidP="00F5770D">
            <w:pPr>
              <w:pStyle w:val="Kopfzeile"/>
              <w:tabs>
                <w:tab w:val="clear" w:pos="4536"/>
                <w:tab w:val="clear" w:pos="9072"/>
              </w:tabs>
              <w:rPr>
                <w:rFonts w:ascii="Arial" w:hAnsi="Arial" w:cs="Arial"/>
              </w:rPr>
            </w:pPr>
          </w:p>
          <w:p w14:paraId="56059B35" w14:textId="6948D2D0" w:rsidR="00F5770D" w:rsidRPr="000E29CC" w:rsidRDefault="00F5770D" w:rsidP="00F5770D">
            <w:pPr>
              <w:pStyle w:val="Kopfzeile"/>
              <w:tabs>
                <w:tab w:val="clear" w:pos="4536"/>
                <w:tab w:val="clear" w:pos="9072"/>
              </w:tabs>
              <w:rPr>
                <w:rFonts w:ascii="Arial" w:hAnsi="Arial" w:cs="Arial"/>
              </w:rPr>
            </w:pPr>
            <w:r>
              <w:rPr>
                <w:rFonts w:ascii="Arial" w:hAnsi="Arial"/>
              </w:rPr>
              <w:t xml:space="preserve">The </w:t>
            </w:r>
            <w:r w:rsidR="0091698C">
              <w:rPr>
                <w:rFonts w:ascii="Arial" w:hAnsi="Arial"/>
              </w:rPr>
              <w:t>cross-organ</w:t>
            </w:r>
            <w:r>
              <w:rPr>
                <w:rFonts w:ascii="Arial" w:hAnsi="Arial"/>
              </w:rPr>
              <w:t xml:space="preserve"> “Catalogue of Requirements Radio-oncology” can be downloaded from </w:t>
            </w:r>
          </w:p>
          <w:p w14:paraId="30202290" w14:textId="77777777" w:rsidR="00BD4E35" w:rsidRPr="000E29CC" w:rsidRDefault="00EC30EB" w:rsidP="00713F66">
            <w:pPr>
              <w:pStyle w:val="Kopfzeile"/>
              <w:tabs>
                <w:tab w:val="clear" w:pos="4536"/>
                <w:tab w:val="clear" w:pos="9072"/>
              </w:tabs>
              <w:rPr>
                <w:rFonts w:ascii="Arial" w:hAnsi="Arial" w:cs="Arial"/>
              </w:rPr>
            </w:pPr>
            <w:hyperlink r:id="rId13">
              <w:r w:rsidR="00E63D83">
                <w:rPr>
                  <w:rFonts w:ascii="ZWAdobeF" w:hAnsi="ZWAdobeF"/>
                  <w:sz w:val="2"/>
                </w:rPr>
                <w:t>15T</w:t>
              </w:r>
              <w:r w:rsidR="00E63D83">
                <w:rPr>
                  <w:rStyle w:val="Hyperlink"/>
                  <w:rFonts w:ascii="Arial" w:hAnsi="Arial"/>
                </w:rPr>
                <w:t>http://www.onkozert.de</w:t>
              </w:r>
            </w:hyperlink>
            <w:r w:rsidR="00E63D83">
              <w:rPr>
                <w:rFonts w:ascii="Arial" w:hAnsi="Arial"/>
              </w:rPr>
              <w:t>.</w:t>
            </w:r>
          </w:p>
        </w:tc>
        <w:tc>
          <w:tcPr>
            <w:tcW w:w="4536" w:type="dxa"/>
            <w:vMerge w:val="restart"/>
          </w:tcPr>
          <w:p w14:paraId="5BDAADC7" w14:textId="77777777" w:rsidR="00BD4E35" w:rsidRPr="000E29CC" w:rsidRDefault="00BD4E35" w:rsidP="00BD4E35">
            <w:pPr>
              <w:rPr>
                <w:rFonts w:ascii="Arial" w:hAnsi="Arial"/>
                <w:highlight w:val="cyan"/>
              </w:rPr>
            </w:pPr>
          </w:p>
        </w:tc>
        <w:tc>
          <w:tcPr>
            <w:tcW w:w="425" w:type="dxa"/>
            <w:vMerge w:val="restart"/>
          </w:tcPr>
          <w:p w14:paraId="6F497F5C" w14:textId="77777777" w:rsidR="00BD4E35" w:rsidRPr="000E29CC" w:rsidRDefault="00BD4E35" w:rsidP="00BD4E35">
            <w:pPr>
              <w:ind w:left="23"/>
              <w:rPr>
                <w:rFonts w:ascii="Arial" w:hAnsi="Arial"/>
              </w:rPr>
            </w:pPr>
          </w:p>
        </w:tc>
      </w:tr>
      <w:tr w:rsidR="00BD4E35" w:rsidRPr="000E29CC" w14:paraId="0D86043F" w14:textId="77777777" w:rsidTr="00713F66">
        <w:trPr>
          <w:trHeight w:val="437"/>
        </w:trPr>
        <w:tc>
          <w:tcPr>
            <w:tcW w:w="921" w:type="dxa"/>
          </w:tcPr>
          <w:p w14:paraId="51085510" w14:textId="77777777" w:rsidR="00BD4E35" w:rsidRPr="000E29CC" w:rsidRDefault="00BD4E35" w:rsidP="00BD4E35">
            <w:pPr>
              <w:jc w:val="right"/>
              <w:rPr>
                <w:rFonts w:ascii="Arial" w:hAnsi="Arial"/>
              </w:rPr>
            </w:pPr>
          </w:p>
        </w:tc>
        <w:tc>
          <w:tcPr>
            <w:tcW w:w="4394" w:type="dxa"/>
          </w:tcPr>
          <w:p w14:paraId="47B42599" w14:textId="77777777" w:rsidR="00BD4E35" w:rsidRPr="000E29CC" w:rsidRDefault="00BD4E35" w:rsidP="003E7C2B">
            <w:pPr>
              <w:pStyle w:val="Kopfzeile"/>
              <w:tabs>
                <w:tab w:val="clear" w:pos="4536"/>
                <w:tab w:val="clear" w:pos="9072"/>
              </w:tabs>
              <w:jc w:val="both"/>
              <w:rPr>
                <w:rFonts w:ascii="Arial" w:hAnsi="Arial" w:cs="Arial"/>
              </w:rPr>
            </w:pPr>
          </w:p>
        </w:tc>
        <w:tc>
          <w:tcPr>
            <w:tcW w:w="4536" w:type="dxa"/>
            <w:vMerge/>
          </w:tcPr>
          <w:p w14:paraId="65132FCD" w14:textId="77777777" w:rsidR="00BD4E35" w:rsidRPr="000E29CC" w:rsidRDefault="00BD4E35" w:rsidP="00BD4E35">
            <w:pPr>
              <w:rPr>
                <w:rFonts w:ascii="Arial" w:hAnsi="Arial"/>
              </w:rPr>
            </w:pPr>
          </w:p>
        </w:tc>
        <w:tc>
          <w:tcPr>
            <w:tcW w:w="425" w:type="dxa"/>
            <w:vMerge/>
          </w:tcPr>
          <w:p w14:paraId="2C1DC7C8" w14:textId="77777777" w:rsidR="00BD4E35" w:rsidRPr="000E29CC" w:rsidRDefault="00BD4E35" w:rsidP="00BD4E35">
            <w:pPr>
              <w:ind w:left="23"/>
              <w:rPr>
                <w:rFonts w:ascii="Arial" w:hAnsi="Arial"/>
              </w:rPr>
            </w:pPr>
          </w:p>
        </w:tc>
      </w:tr>
    </w:tbl>
    <w:p w14:paraId="695DAE64" w14:textId="77777777" w:rsidR="0096508B" w:rsidRPr="000E29CC" w:rsidRDefault="0096508B" w:rsidP="0096508B">
      <w:pPr>
        <w:pStyle w:val="Kopfzeile"/>
        <w:tabs>
          <w:tab w:val="clear" w:pos="4536"/>
          <w:tab w:val="clear" w:pos="9072"/>
        </w:tabs>
        <w:rPr>
          <w:rFonts w:ascii="Arial" w:hAnsi="Arial"/>
        </w:rPr>
      </w:pPr>
    </w:p>
    <w:p w14:paraId="49F8136F" w14:textId="77777777" w:rsidR="000F3AB9" w:rsidRPr="000E29CC" w:rsidRDefault="000F3AB9" w:rsidP="0096508B">
      <w:pPr>
        <w:pStyle w:val="Kopfzeile"/>
        <w:tabs>
          <w:tab w:val="clear" w:pos="4536"/>
          <w:tab w:val="clear" w:pos="9072"/>
        </w:tabs>
        <w:rPr>
          <w:rFonts w:ascii="Arial" w:hAnsi="Arial"/>
        </w:rPr>
      </w:pPr>
    </w:p>
    <w:p w14:paraId="4D0E72BF" w14:textId="77777777" w:rsidR="00F4787B" w:rsidRPr="000E29CC" w:rsidRDefault="00F4787B" w:rsidP="0096508B">
      <w:pPr>
        <w:pStyle w:val="Kopfzeile"/>
        <w:tabs>
          <w:tab w:val="clear" w:pos="4536"/>
          <w:tab w:val="clear" w:pos="9072"/>
        </w:tabs>
        <w:rPr>
          <w:rFonts w:ascii="Arial" w:hAnsi="Arial"/>
        </w:rPr>
      </w:pPr>
    </w:p>
    <w:p w14:paraId="3E54F908" w14:textId="77777777" w:rsidR="00F4787B" w:rsidRPr="000E29CC" w:rsidRDefault="00F4787B" w:rsidP="0096508B">
      <w:pPr>
        <w:pStyle w:val="Kopfzeile"/>
        <w:tabs>
          <w:tab w:val="clear" w:pos="4536"/>
          <w:tab w:val="clear" w:pos="9072"/>
        </w:tabs>
        <w:rPr>
          <w:rFonts w:ascii="Arial" w:hAnsi="Arial"/>
        </w:rPr>
      </w:pPr>
    </w:p>
    <w:p w14:paraId="5CE2741B" w14:textId="77777777" w:rsidR="000F3AB9" w:rsidRPr="000E29CC" w:rsidRDefault="000F3AB9" w:rsidP="0096508B">
      <w:pPr>
        <w:pStyle w:val="Kopfzeile"/>
        <w:tabs>
          <w:tab w:val="clear" w:pos="4536"/>
          <w:tab w:val="clear" w:pos="9072"/>
        </w:tabs>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0B311F" w:rsidRPr="000E29CC" w14:paraId="607DD758" w14:textId="77777777" w:rsidTr="003429DD">
        <w:trPr>
          <w:cantSplit/>
          <w:tblHeader/>
        </w:trPr>
        <w:tc>
          <w:tcPr>
            <w:tcW w:w="10276" w:type="dxa"/>
            <w:gridSpan w:val="4"/>
            <w:tcBorders>
              <w:top w:val="nil"/>
              <w:left w:val="nil"/>
              <w:bottom w:val="nil"/>
              <w:right w:val="nil"/>
            </w:tcBorders>
          </w:tcPr>
          <w:p w14:paraId="768D2598" w14:textId="77777777" w:rsidR="00CE1533" w:rsidRPr="000E29CC" w:rsidRDefault="004C04EF" w:rsidP="003C538A">
            <w:pPr>
              <w:pStyle w:val="Kopfzeile"/>
              <w:tabs>
                <w:tab w:val="clear" w:pos="4536"/>
                <w:tab w:val="clear" w:pos="9072"/>
              </w:tabs>
              <w:rPr>
                <w:rFonts w:ascii="Arial" w:hAnsi="Arial"/>
                <w:b/>
              </w:rPr>
            </w:pPr>
            <w:r>
              <w:rPr>
                <w:rFonts w:ascii="Arial" w:hAnsi="Arial"/>
                <w:b/>
              </w:rPr>
              <w:lastRenderedPageBreak/>
              <w:t>8</w:t>
            </w:r>
            <w:r>
              <w:tab/>
            </w:r>
            <w:r>
              <w:rPr>
                <w:rFonts w:ascii="Arial" w:hAnsi="Arial"/>
                <w:b/>
              </w:rPr>
              <w:t>Pathology</w:t>
            </w:r>
          </w:p>
          <w:p w14:paraId="1FE826BE" w14:textId="77777777" w:rsidR="00C94CFB" w:rsidRPr="000E29CC" w:rsidRDefault="00C94CFB" w:rsidP="003C538A">
            <w:pPr>
              <w:pStyle w:val="Kopfzeile"/>
              <w:tabs>
                <w:tab w:val="clear" w:pos="4536"/>
                <w:tab w:val="clear" w:pos="9072"/>
              </w:tabs>
              <w:rPr>
                <w:rFonts w:ascii="Arial" w:hAnsi="Arial"/>
                <w:highlight w:val="green"/>
              </w:rPr>
            </w:pPr>
          </w:p>
          <w:p w14:paraId="2822F781" w14:textId="77777777" w:rsidR="00E7136B" w:rsidRPr="000E29CC" w:rsidRDefault="00E7136B">
            <w:pPr>
              <w:pStyle w:val="Kopfzeile"/>
              <w:tabs>
                <w:tab w:val="clear" w:pos="4536"/>
                <w:tab w:val="clear" w:pos="9072"/>
              </w:tabs>
              <w:spacing w:before="120"/>
              <w:outlineLvl w:val="1"/>
              <w:rPr>
                <w:rFonts w:ascii="Arial" w:hAnsi="Arial"/>
              </w:rPr>
            </w:pPr>
          </w:p>
        </w:tc>
      </w:tr>
      <w:tr w:rsidR="00CE1533" w:rsidRPr="00B02DFC" w14:paraId="6C0778B7" w14:textId="77777777" w:rsidTr="003429DD">
        <w:trPr>
          <w:tblHeader/>
        </w:trPr>
        <w:tc>
          <w:tcPr>
            <w:tcW w:w="921" w:type="dxa"/>
            <w:tcBorders>
              <w:top w:val="single" w:sz="4" w:space="0" w:color="auto"/>
              <w:left w:val="single" w:sz="4" w:space="0" w:color="auto"/>
            </w:tcBorders>
          </w:tcPr>
          <w:p w14:paraId="56BB2FBF" w14:textId="77777777" w:rsidR="00CE1533" w:rsidRPr="000E29CC" w:rsidRDefault="003429DD" w:rsidP="003429DD">
            <w:pPr>
              <w:pStyle w:val="Kopfzeile"/>
              <w:tabs>
                <w:tab w:val="clear" w:pos="4536"/>
                <w:tab w:val="clear" w:pos="9072"/>
              </w:tabs>
              <w:jc w:val="center"/>
              <w:rPr>
                <w:rFonts w:ascii="Arial" w:hAnsi="Arial" w:cs="Arial"/>
              </w:rPr>
            </w:pPr>
            <w:r>
              <w:rPr>
                <w:rFonts w:ascii="Arial" w:hAnsi="Arial"/>
              </w:rPr>
              <w:t>Section</w:t>
            </w:r>
          </w:p>
        </w:tc>
        <w:tc>
          <w:tcPr>
            <w:tcW w:w="4394" w:type="dxa"/>
            <w:tcBorders>
              <w:top w:val="single" w:sz="4" w:space="0" w:color="auto"/>
            </w:tcBorders>
          </w:tcPr>
          <w:p w14:paraId="662397FD" w14:textId="77777777" w:rsidR="00CE1533" w:rsidRPr="000E29CC" w:rsidRDefault="003429DD" w:rsidP="003429DD">
            <w:pPr>
              <w:jc w:val="center"/>
              <w:rPr>
                <w:rFonts w:ascii="Arial" w:hAnsi="Arial" w:cs="Arial"/>
              </w:rPr>
            </w:pPr>
            <w:r>
              <w:rPr>
                <w:rFonts w:ascii="Arial" w:hAnsi="Arial"/>
              </w:rPr>
              <w:t>Requirements</w:t>
            </w:r>
          </w:p>
        </w:tc>
        <w:tc>
          <w:tcPr>
            <w:tcW w:w="4536" w:type="dxa"/>
            <w:tcBorders>
              <w:top w:val="single" w:sz="4" w:space="0" w:color="auto"/>
            </w:tcBorders>
          </w:tcPr>
          <w:p w14:paraId="7E8AAA6F" w14:textId="77777777" w:rsidR="00CE1533" w:rsidRPr="000E29CC" w:rsidRDefault="003429DD" w:rsidP="003429DD">
            <w:pPr>
              <w:jc w:val="center"/>
              <w:rPr>
                <w:rFonts w:ascii="Arial" w:hAnsi="Arial" w:cs="Arial"/>
              </w:rPr>
            </w:pPr>
            <w:r>
              <w:rPr>
                <w:rFonts w:ascii="Arial" w:hAnsi="Arial"/>
              </w:rPr>
              <w:t>Explanatory remarks of the Oncology Centre</w:t>
            </w:r>
          </w:p>
        </w:tc>
        <w:tc>
          <w:tcPr>
            <w:tcW w:w="425" w:type="dxa"/>
            <w:tcBorders>
              <w:top w:val="single" w:sz="4" w:space="0" w:color="auto"/>
            </w:tcBorders>
          </w:tcPr>
          <w:p w14:paraId="28B96940" w14:textId="77777777" w:rsidR="00CE1533" w:rsidRPr="000E29CC" w:rsidRDefault="00CE1533" w:rsidP="003C538A">
            <w:pPr>
              <w:jc w:val="center"/>
              <w:rPr>
                <w:rFonts w:ascii="Arial" w:hAnsi="Arial" w:cs="Arial"/>
              </w:rPr>
            </w:pPr>
          </w:p>
        </w:tc>
      </w:tr>
      <w:tr w:rsidR="00B741A7" w:rsidRPr="00B02DFC" w14:paraId="6FCD299E" w14:textId="77777777" w:rsidTr="00990142">
        <w:trPr>
          <w:trHeight w:val="1469"/>
        </w:trPr>
        <w:tc>
          <w:tcPr>
            <w:tcW w:w="921" w:type="dxa"/>
          </w:tcPr>
          <w:p w14:paraId="75AEF4B8" w14:textId="77777777" w:rsidR="00B741A7" w:rsidRPr="000E29CC" w:rsidRDefault="00F5770D" w:rsidP="009A12C0">
            <w:pPr>
              <w:rPr>
                <w:rFonts w:ascii="Arial" w:hAnsi="Arial" w:cs="Arial"/>
              </w:rPr>
            </w:pPr>
            <w:r>
              <w:rPr>
                <w:rFonts w:ascii="Arial" w:hAnsi="Arial"/>
              </w:rPr>
              <w:t>8.0</w:t>
            </w:r>
          </w:p>
        </w:tc>
        <w:tc>
          <w:tcPr>
            <w:tcW w:w="4394" w:type="dxa"/>
          </w:tcPr>
          <w:p w14:paraId="53EF3AF1" w14:textId="580B8A19" w:rsidR="00E12819" w:rsidRPr="000E29CC" w:rsidRDefault="006F53A8" w:rsidP="00E12819">
            <w:pPr>
              <w:pStyle w:val="Kopfzeile"/>
              <w:tabs>
                <w:tab w:val="clear" w:pos="4536"/>
                <w:tab w:val="clear" w:pos="9072"/>
              </w:tabs>
              <w:jc w:val="both"/>
              <w:rPr>
                <w:rFonts w:ascii="Arial" w:hAnsi="Arial" w:cs="Arial"/>
              </w:rPr>
            </w:pPr>
            <w:r>
              <w:rPr>
                <w:rFonts w:ascii="Arial" w:hAnsi="Arial"/>
              </w:rPr>
              <w:t>T</w:t>
            </w:r>
            <w:r w:rsidR="003429DD">
              <w:rPr>
                <w:rFonts w:ascii="Arial" w:hAnsi="Arial"/>
              </w:rPr>
              <w:t xml:space="preserve">he </w:t>
            </w:r>
            <w:r w:rsidR="0091698C">
              <w:rPr>
                <w:rFonts w:ascii="Arial" w:hAnsi="Arial"/>
              </w:rPr>
              <w:t>Technical and Medical Requirements</w:t>
            </w:r>
            <w:r w:rsidR="003429DD">
              <w:rPr>
                <w:rFonts w:ascii="Arial" w:hAnsi="Arial"/>
              </w:rPr>
              <w:t xml:space="preserve"> to be met by pathology are summarised in a </w:t>
            </w:r>
            <w:r w:rsidR="0091698C">
              <w:rPr>
                <w:rFonts w:ascii="Arial" w:hAnsi="Arial"/>
              </w:rPr>
              <w:t>cross-organ</w:t>
            </w:r>
            <w:r w:rsidR="003429DD">
              <w:rPr>
                <w:rFonts w:ascii="Arial" w:hAnsi="Arial"/>
              </w:rPr>
              <w:t xml:space="preserve"> manner in the “Catalogue of Requirements Pathology”. Irrespective of the number of Organ Cancer Centres/</w:t>
            </w:r>
            <w:proofErr w:type="gramStart"/>
            <w:r w:rsidR="003429DD">
              <w:rPr>
                <w:rFonts w:ascii="Arial" w:hAnsi="Arial"/>
              </w:rPr>
              <w:t>Modules  that</w:t>
            </w:r>
            <w:proofErr w:type="gramEnd"/>
            <w:r w:rsidR="003429DD">
              <w:rPr>
                <w:rFonts w:ascii="Arial" w:hAnsi="Arial"/>
              </w:rPr>
              <w:t xml:space="preserve"> cooperate with a pathology unit, this “Catalogue of Requirements Pathology” is only to be processed once and also only updated once per audit year (objective: no multiple presentations/on-site inspections within one audit year). </w:t>
            </w:r>
          </w:p>
          <w:p w14:paraId="1BB51262" w14:textId="77777777" w:rsidR="00C94CFB" w:rsidRPr="000E29CC" w:rsidRDefault="00C94CFB" w:rsidP="00E12819">
            <w:pPr>
              <w:pStyle w:val="Kopfzeile"/>
              <w:tabs>
                <w:tab w:val="clear" w:pos="4536"/>
                <w:tab w:val="clear" w:pos="9072"/>
              </w:tabs>
              <w:jc w:val="both"/>
              <w:rPr>
                <w:rFonts w:ascii="Arial" w:hAnsi="Arial" w:cs="Arial"/>
              </w:rPr>
            </w:pPr>
          </w:p>
          <w:p w14:paraId="0C8F037C" w14:textId="4DAEBC93" w:rsidR="000E13B4" w:rsidRPr="000E29CC" w:rsidRDefault="00E12819" w:rsidP="00E12819">
            <w:pPr>
              <w:pStyle w:val="Kopfzeile"/>
              <w:tabs>
                <w:tab w:val="clear" w:pos="4536"/>
                <w:tab w:val="clear" w:pos="9072"/>
              </w:tabs>
              <w:jc w:val="both"/>
              <w:rPr>
                <w:rFonts w:ascii="Arial" w:hAnsi="Arial" w:cs="Arial"/>
              </w:rPr>
            </w:pPr>
            <w:r>
              <w:rPr>
                <w:rFonts w:ascii="Arial" w:hAnsi="Arial"/>
              </w:rPr>
              <w:t xml:space="preserve">The </w:t>
            </w:r>
            <w:r w:rsidR="0091698C">
              <w:rPr>
                <w:rFonts w:ascii="Arial" w:hAnsi="Arial"/>
              </w:rPr>
              <w:t>cross-organ</w:t>
            </w:r>
            <w:r>
              <w:rPr>
                <w:rFonts w:ascii="Arial" w:hAnsi="Arial"/>
              </w:rPr>
              <w:t xml:space="preserve"> “Catalogue of Requirements Pathology” can be downloaded from </w:t>
            </w:r>
            <w:hyperlink r:id="rId14">
              <w:r>
                <w:rPr>
                  <w:rFonts w:ascii="ZWAdobeF" w:hAnsi="ZWAdobeF"/>
                  <w:sz w:val="2"/>
                </w:rPr>
                <w:t>15T</w:t>
              </w:r>
              <w:r>
                <w:rPr>
                  <w:rStyle w:val="Hyperlink"/>
                  <w:rFonts w:ascii="Arial" w:hAnsi="Arial"/>
                  <w:color w:val="auto"/>
                </w:rPr>
                <w:t>www.onkozert.de</w:t>
              </w:r>
            </w:hyperlink>
            <w:r>
              <w:rPr>
                <w:rStyle w:val="Hyperlink"/>
                <w:rFonts w:ascii="ZWAdobeF" w:hAnsi="ZWAdobeF"/>
                <w:color w:val="auto"/>
                <w:sz w:val="2"/>
                <w:u w:val="none"/>
              </w:rPr>
              <w:t>15T</w:t>
            </w:r>
            <w:r>
              <w:rPr>
                <w:rFonts w:ascii="Arial" w:hAnsi="Arial"/>
              </w:rPr>
              <w:t>.</w:t>
            </w:r>
          </w:p>
        </w:tc>
        <w:tc>
          <w:tcPr>
            <w:tcW w:w="4536" w:type="dxa"/>
          </w:tcPr>
          <w:p w14:paraId="65856344" w14:textId="77777777" w:rsidR="00B741A7" w:rsidRPr="000E29CC" w:rsidRDefault="00B741A7" w:rsidP="003C538A">
            <w:pPr>
              <w:rPr>
                <w:rFonts w:ascii="Arial" w:hAnsi="Arial" w:cs="Arial"/>
              </w:rPr>
            </w:pPr>
          </w:p>
        </w:tc>
        <w:tc>
          <w:tcPr>
            <w:tcW w:w="425" w:type="dxa"/>
          </w:tcPr>
          <w:p w14:paraId="493E22E3" w14:textId="77777777" w:rsidR="00B741A7" w:rsidRPr="000E29CC" w:rsidRDefault="00B741A7" w:rsidP="003C538A">
            <w:pPr>
              <w:pStyle w:val="Kopfzeile"/>
              <w:tabs>
                <w:tab w:val="clear" w:pos="4536"/>
                <w:tab w:val="clear" w:pos="9072"/>
              </w:tabs>
              <w:rPr>
                <w:rFonts w:ascii="Arial" w:hAnsi="Arial" w:cs="Arial"/>
              </w:rPr>
            </w:pPr>
          </w:p>
        </w:tc>
      </w:tr>
    </w:tbl>
    <w:p w14:paraId="2CC2735B" w14:textId="77777777" w:rsidR="005F584D" w:rsidRPr="000E29CC" w:rsidRDefault="005F584D">
      <w:pPr>
        <w:pStyle w:val="Kopfzeile"/>
        <w:tabs>
          <w:tab w:val="clear" w:pos="4536"/>
          <w:tab w:val="clear" w:pos="9072"/>
        </w:tabs>
        <w:rPr>
          <w:rFonts w:ascii="Arial" w:hAnsi="Arial"/>
        </w:rPr>
      </w:pPr>
    </w:p>
    <w:p w14:paraId="3AD045B2" w14:textId="77777777" w:rsidR="00115BEA" w:rsidRPr="000E29CC" w:rsidRDefault="00115BEA">
      <w:pPr>
        <w:pStyle w:val="Kopfzeile"/>
        <w:tabs>
          <w:tab w:val="clear" w:pos="4536"/>
          <w:tab w:val="clear" w:pos="9072"/>
        </w:tabs>
        <w:rPr>
          <w:rFonts w:ascii="Arial" w:hAnsi="Arial"/>
        </w:rPr>
      </w:pPr>
    </w:p>
    <w:p w14:paraId="630E9D1F" w14:textId="77777777" w:rsidR="00115BEA" w:rsidRPr="000E29CC" w:rsidRDefault="00115BEA">
      <w:pPr>
        <w:pStyle w:val="Kopfzeile"/>
        <w:tabs>
          <w:tab w:val="clear" w:pos="4536"/>
          <w:tab w:val="clear" w:pos="9072"/>
        </w:tabs>
        <w:rPr>
          <w:rFonts w:ascii="Arial" w:hAnsi="Arial"/>
        </w:rPr>
      </w:pPr>
    </w:p>
    <w:p w14:paraId="42AE97D6" w14:textId="77777777" w:rsidR="0096645A" w:rsidRPr="000E29CC" w:rsidRDefault="0096645A">
      <w:pPr>
        <w:pStyle w:val="Kopfzeile"/>
        <w:tabs>
          <w:tab w:val="clear" w:pos="4536"/>
          <w:tab w:val="clear" w:pos="9072"/>
        </w:tabs>
        <w:rPr>
          <w:rFonts w:ascii="Arial" w:hAnsi="Arial"/>
          <w:b/>
          <w:color w:val="FF00FF"/>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434BBB" w:rsidRPr="00B02DFC" w14:paraId="0E817855" w14:textId="77777777">
        <w:trPr>
          <w:cantSplit/>
          <w:tblHeader/>
        </w:trPr>
        <w:tc>
          <w:tcPr>
            <w:tcW w:w="10276" w:type="dxa"/>
            <w:tcBorders>
              <w:top w:val="nil"/>
              <w:left w:val="nil"/>
              <w:bottom w:val="nil"/>
              <w:right w:val="nil"/>
            </w:tcBorders>
          </w:tcPr>
          <w:p w14:paraId="3F03C3F6" w14:textId="77777777" w:rsidR="00434BBB" w:rsidRPr="000E29CC" w:rsidRDefault="006301A4" w:rsidP="00A97E1E">
            <w:pPr>
              <w:pStyle w:val="Kopfzeile"/>
              <w:tabs>
                <w:tab w:val="clear" w:pos="4536"/>
                <w:tab w:val="clear" w:pos="9072"/>
              </w:tabs>
              <w:rPr>
                <w:rFonts w:ascii="Arial" w:hAnsi="Arial" w:cs="Arial"/>
                <w:b/>
              </w:rPr>
            </w:pPr>
            <w:r>
              <w:rPr>
                <w:rFonts w:ascii="Arial" w:hAnsi="Arial"/>
                <w:b/>
              </w:rPr>
              <w:t>9</w:t>
            </w:r>
            <w:r>
              <w:tab/>
            </w:r>
            <w:r>
              <w:rPr>
                <w:rFonts w:ascii="Arial" w:hAnsi="Arial"/>
                <w:b/>
              </w:rPr>
              <w:t>Palliative Care and Hospice Work</w:t>
            </w:r>
          </w:p>
        </w:tc>
      </w:tr>
    </w:tbl>
    <w:p w14:paraId="17F1FEB1" w14:textId="77777777" w:rsidR="006641BD" w:rsidRPr="000E29CC" w:rsidRDefault="006641BD" w:rsidP="006641BD">
      <w:pPr>
        <w:pStyle w:val="Kopfzeile"/>
        <w:tabs>
          <w:tab w:val="clear" w:pos="4536"/>
          <w:tab w:val="clear" w:pos="9072"/>
        </w:tabs>
        <w:rPr>
          <w:rFonts w:ascii="Arial" w:hAnsi="Arial" w:cs="Arial"/>
          <w:highlight w:val="green"/>
        </w:rPr>
      </w:pPr>
    </w:p>
    <w:p w14:paraId="39C48D6A" w14:textId="77777777" w:rsidR="006641BD" w:rsidRPr="000E29CC" w:rsidRDefault="006641BD" w:rsidP="006641BD">
      <w:pPr>
        <w:pStyle w:val="Kopfzeile"/>
        <w:tabs>
          <w:tab w:val="clear" w:pos="4536"/>
          <w:tab w:val="clear" w:pos="9072"/>
        </w:tabs>
        <w:rPr>
          <w:rFonts w:ascii="Arial" w:hAnsi="Arial" w:cs="Arial"/>
          <w:b/>
        </w:rPr>
      </w:pPr>
      <w:r>
        <w:rPr>
          <w:rFonts w:ascii="Arial" w:hAnsi="Arial"/>
          <w:b/>
        </w:rPr>
        <w:t xml:space="preserve">9. </w:t>
      </w:r>
      <w:r>
        <w:tab/>
      </w:r>
      <w:r>
        <w:rPr>
          <w:rFonts w:ascii="Arial" w:hAnsi="Arial"/>
          <w:b/>
        </w:rPr>
        <w:t>General (applies to sections 9.1-9.3)</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6641BD" w:rsidRPr="00B02DFC" w14:paraId="6EFBAEA9" w14:textId="77777777" w:rsidTr="00A827CA">
        <w:tc>
          <w:tcPr>
            <w:tcW w:w="921" w:type="dxa"/>
            <w:tcBorders>
              <w:top w:val="single" w:sz="4" w:space="0" w:color="auto"/>
              <w:left w:val="single" w:sz="4" w:space="0" w:color="auto"/>
            </w:tcBorders>
          </w:tcPr>
          <w:p w14:paraId="61FB1338" w14:textId="77777777" w:rsidR="006641BD" w:rsidRPr="000E29CC" w:rsidRDefault="006641BD" w:rsidP="00E7136B">
            <w:pPr>
              <w:pStyle w:val="Kopfzeile"/>
              <w:tabs>
                <w:tab w:val="clear" w:pos="4536"/>
                <w:tab w:val="clear" w:pos="9072"/>
              </w:tabs>
              <w:jc w:val="center"/>
              <w:rPr>
                <w:rFonts w:ascii="Arial" w:hAnsi="Arial" w:cs="Arial"/>
              </w:rPr>
            </w:pPr>
            <w:r>
              <w:rPr>
                <w:rFonts w:ascii="Arial" w:hAnsi="Arial"/>
              </w:rPr>
              <w:t>Section</w:t>
            </w:r>
          </w:p>
        </w:tc>
        <w:tc>
          <w:tcPr>
            <w:tcW w:w="4394" w:type="dxa"/>
            <w:tcBorders>
              <w:top w:val="single" w:sz="4" w:space="0" w:color="auto"/>
            </w:tcBorders>
          </w:tcPr>
          <w:p w14:paraId="781D3763" w14:textId="77777777" w:rsidR="006641BD" w:rsidRPr="000E29CC" w:rsidRDefault="006641BD" w:rsidP="00E7136B">
            <w:pPr>
              <w:jc w:val="center"/>
              <w:rPr>
                <w:rFonts w:ascii="Arial" w:hAnsi="Arial" w:cs="Arial"/>
              </w:rPr>
            </w:pPr>
            <w:r>
              <w:rPr>
                <w:rFonts w:ascii="Arial" w:hAnsi="Arial"/>
              </w:rPr>
              <w:t>Requirements</w:t>
            </w:r>
          </w:p>
        </w:tc>
        <w:tc>
          <w:tcPr>
            <w:tcW w:w="4536" w:type="dxa"/>
            <w:tcBorders>
              <w:top w:val="single" w:sz="4" w:space="0" w:color="auto"/>
            </w:tcBorders>
          </w:tcPr>
          <w:p w14:paraId="13E2CE53" w14:textId="77777777" w:rsidR="006641BD" w:rsidRPr="000E29CC" w:rsidRDefault="006641BD" w:rsidP="00E7136B">
            <w:pPr>
              <w:jc w:val="center"/>
              <w:rPr>
                <w:rFonts w:ascii="Arial" w:hAnsi="Arial" w:cs="Arial"/>
              </w:rPr>
            </w:pPr>
            <w:r>
              <w:rPr>
                <w:rFonts w:ascii="Arial" w:hAnsi="Arial"/>
              </w:rPr>
              <w:t>Explanatory remarks of the Oncology Centre</w:t>
            </w:r>
          </w:p>
        </w:tc>
        <w:tc>
          <w:tcPr>
            <w:tcW w:w="425" w:type="dxa"/>
            <w:tcBorders>
              <w:top w:val="single" w:sz="4" w:space="0" w:color="auto"/>
            </w:tcBorders>
          </w:tcPr>
          <w:p w14:paraId="7F11F547" w14:textId="77777777" w:rsidR="006641BD" w:rsidRPr="000E29CC" w:rsidRDefault="006641BD" w:rsidP="00E7136B">
            <w:pPr>
              <w:jc w:val="center"/>
              <w:rPr>
                <w:rFonts w:ascii="Arial" w:hAnsi="Arial" w:cs="Arial"/>
              </w:rPr>
            </w:pPr>
          </w:p>
        </w:tc>
      </w:tr>
      <w:tr w:rsidR="006641BD" w:rsidRPr="00B02DFC" w14:paraId="0E4BCD50" w14:textId="77777777" w:rsidTr="00A827CA">
        <w:tc>
          <w:tcPr>
            <w:tcW w:w="921" w:type="dxa"/>
            <w:tcBorders>
              <w:top w:val="single" w:sz="4" w:space="0" w:color="auto"/>
              <w:left w:val="single" w:sz="4" w:space="0" w:color="auto"/>
            </w:tcBorders>
          </w:tcPr>
          <w:p w14:paraId="48686BA0" w14:textId="2B41025D" w:rsidR="006641BD" w:rsidRPr="000E29CC" w:rsidRDefault="006641BD" w:rsidP="00E7136B">
            <w:pPr>
              <w:pStyle w:val="Kopfzeile"/>
              <w:tabs>
                <w:tab w:val="clear" w:pos="4536"/>
                <w:tab w:val="clear" w:pos="9072"/>
              </w:tabs>
              <w:rPr>
                <w:rFonts w:ascii="Arial" w:hAnsi="Arial" w:cs="Arial"/>
              </w:rPr>
            </w:pPr>
            <w:r>
              <w:rPr>
                <w:rFonts w:ascii="Arial" w:hAnsi="Arial"/>
              </w:rPr>
              <w:t>9.</w:t>
            </w:r>
            <w:r w:rsidR="000F139A">
              <w:rPr>
                <w:rFonts w:ascii="Arial" w:hAnsi="Arial"/>
              </w:rPr>
              <w:t>0</w:t>
            </w:r>
            <w:r>
              <w:rPr>
                <w:rFonts w:ascii="Arial" w:hAnsi="Arial"/>
              </w:rPr>
              <w:t>.1</w:t>
            </w:r>
          </w:p>
        </w:tc>
        <w:tc>
          <w:tcPr>
            <w:tcW w:w="4394" w:type="dxa"/>
            <w:tcBorders>
              <w:top w:val="single" w:sz="4" w:space="0" w:color="auto"/>
            </w:tcBorders>
          </w:tcPr>
          <w:p w14:paraId="68F5B80F" w14:textId="77777777" w:rsidR="006641BD" w:rsidRPr="000E29CC" w:rsidRDefault="006641BD" w:rsidP="00E7136B">
            <w:pPr>
              <w:autoSpaceDE w:val="0"/>
              <w:autoSpaceDN w:val="0"/>
              <w:adjustRightInd w:val="0"/>
              <w:rPr>
                <w:rFonts w:ascii="Arial" w:hAnsi="Arial" w:cs="Arial"/>
              </w:rPr>
            </w:pPr>
            <w:r>
              <w:rPr>
                <w:rFonts w:ascii="Arial" w:hAnsi="Arial"/>
              </w:rPr>
              <w:t xml:space="preserve">The integration of palliative care into the treatment of patients is to be depicted in an SOP using the treatment path in the S3 Guideline Palliative Medicine. </w:t>
            </w:r>
          </w:p>
          <w:p w14:paraId="35A2F69C" w14:textId="77777777" w:rsidR="006641BD" w:rsidRPr="000E29CC" w:rsidRDefault="006641BD" w:rsidP="00E7136B">
            <w:pPr>
              <w:autoSpaceDE w:val="0"/>
              <w:autoSpaceDN w:val="0"/>
              <w:adjustRightInd w:val="0"/>
              <w:rPr>
                <w:rFonts w:ascii="Arial" w:hAnsi="Arial" w:cs="Arial"/>
              </w:rPr>
            </w:pPr>
          </w:p>
          <w:p w14:paraId="47DB8C5F" w14:textId="77777777" w:rsidR="006641BD" w:rsidRPr="000E29CC" w:rsidRDefault="006641BD" w:rsidP="00E7136B">
            <w:pPr>
              <w:rPr>
                <w:rFonts w:ascii="Arial" w:hAnsi="Arial" w:cs="Arial"/>
              </w:rPr>
            </w:pPr>
            <w:r>
              <w:rPr>
                <w:rFonts w:ascii="Arial" w:hAnsi="Arial"/>
                <w:sz w:val="15"/>
              </w:rPr>
              <w:t xml:space="preserve"> Addition to version dated 14 July 2015</w:t>
            </w:r>
          </w:p>
        </w:tc>
        <w:tc>
          <w:tcPr>
            <w:tcW w:w="4536" w:type="dxa"/>
            <w:tcBorders>
              <w:top w:val="single" w:sz="4" w:space="0" w:color="auto"/>
            </w:tcBorders>
          </w:tcPr>
          <w:p w14:paraId="4CA50036" w14:textId="77777777" w:rsidR="006641BD" w:rsidRPr="000E29CC" w:rsidRDefault="006641BD" w:rsidP="00E7136B">
            <w:pPr>
              <w:rPr>
                <w:rFonts w:ascii="Arial" w:hAnsi="Arial" w:cs="Arial"/>
                <w:highlight w:val="green"/>
              </w:rPr>
            </w:pPr>
          </w:p>
        </w:tc>
        <w:tc>
          <w:tcPr>
            <w:tcW w:w="425" w:type="dxa"/>
            <w:tcBorders>
              <w:top w:val="single" w:sz="4" w:space="0" w:color="auto"/>
            </w:tcBorders>
          </w:tcPr>
          <w:p w14:paraId="71060070" w14:textId="77777777" w:rsidR="006641BD" w:rsidRPr="000E29CC" w:rsidRDefault="006641BD" w:rsidP="00E7136B">
            <w:pPr>
              <w:jc w:val="center"/>
              <w:rPr>
                <w:rFonts w:ascii="Arial" w:hAnsi="Arial" w:cs="Arial"/>
              </w:rPr>
            </w:pPr>
          </w:p>
        </w:tc>
      </w:tr>
      <w:tr w:rsidR="006641BD" w:rsidRPr="00B02DFC" w14:paraId="217BB570" w14:textId="77777777" w:rsidTr="00A827CA">
        <w:tc>
          <w:tcPr>
            <w:tcW w:w="921" w:type="dxa"/>
            <w:tcBorders>
              <w:top w:val="single" w:sz="4" w:space="0" w:color="auto"/>
              <w:left w:val="single" w:sz="4" w:space="0" w:color="auto"/>
              <w:bottom w:val="single" w:sz="4" w:space="0" w:color="auto"/>
            </w:tcBorders>
          </w:tcPr>
          <w:p w14:paraId="0D103D06" w14:textId="77777777" w:rsidR="006641BD" w:rsidRPr="000E29CC" w:rsidRDefault="006641BD" w:rsidP="00E7136B">
            <w:pPr>
              <w:pStyle w:val="Kopfzeile"/>
              <w:tabs>
                <w:tab w:val="clear" w:pos="4536"/>
                <w:tab w:val="clear" w:pos="9072"/>
              </w:tabs>
              <w:rPr>
                <w:rFonts w:ascii="Arial" w:hAnsi="Arial" w:cs="Arial"/>
              </w:rPr>
            </w:pPr>
            <w:r>
              <w:rPr>
                <w:rFonts w:ascii="Arial" w:hAnsi="Arial"/>
              </w:rPr>
              <w:t>9.0.2</w:t>
            </w:r>
          </w:p>
        </w:tc>
        <w:tc>
          <w:tcPr>
            <w:tcW w:w="4394" w:type="dxa"/>
            <w:tcBorders>
              <w:top w:val="single" w:sz="4" w:space="0" w:color="auto"/>
              <w:bottom w:val="single" w:sz="4" w:space="0" w:color="auto"/>
            </w:tcBorders>
          </w:tcPr>
          <w:p w14:paraId="4301C32E" w14:textId="77777777" w:rsidR="006641BD" w:rsidRPr="000E29CC" w:rsidRDefault="006641BD" w:rsidP="00E7136B">
            <w:pPr>
              <w:autoSpaceDE w:val="0"/>
              <w:autoSpaceDN w:val="0"/>
              <w:adjustRightInd w:val="0"/>
              <w:rPr>
                <w:rFonts w:ascii="Arial" w:hAnsi="Arial" w:cs="Arial"/>
              </w:rPr>
            </w:pPr>
            <w:r>
              <w:rPr>
                <w:rFonts w:ascii="Arial" w:hAnsi="Arial"/>
              </w:rPr>
              <w:t>Applies to patients receiving specialised palliative care. The procedure for recording symptoms using validated instruments (</w:t>
            </w:r>
            <w:proofErr w:type="gramStart"/>
            <w:r>
              <w:rPr>
                <w:rFonts w:ascii="Arial" w:hAnsi="Arial"/>
              </w:rPr>
              <w:t>e.g.</w:t>
            </w:r>
            <w:proofErr w:type="gramEnd"/>
            <w:r>
              <w:rPr>
                <w:rFonts w:ascii="Arial" w:hAnsi="Arial"/>
              </w:rPr>
              <w:t xml:space="preserve"> MIDOS, </w:t>
            </w:r>
            <w:proofErr w:type="spellStart"/>
            <w:r>
              <w:rPr>
                <w:rFonts w:ascii="Arial" w:hAnsi="Arial"/>
              </w:rPr>
              <w:t>kPOS</w:t>
            </w:r>
            <w:proofErr w:type="spellEnd"/>
            <w:r>
              <w:rPr>
                <w:rFonts w:ascii="Arial" w:hAnsi="Arial"/>
              </w:rPr>
              <w:t xml:space="preserve">) is to be described. </w:t>
            </w:r>
          </w:p>
          <w:p w14:paraId="35A997CC" w14:textId="77777777" w:rsidR="006641BD" w:rsidRPr="000E29CC" w:rsidRDefault="006641BD" w:rsidP="006641BD">
            <w:pPr>
              <w:rPr>
                <w:rFonts w:ascii="Arial" w:hAnsi="Arial" w:cs="Arial"/>
              </w:rPr>
            </w:pPr>
          </w:p>
        </w:tc>
        <w:tc>
          <w:tcPr>
            <w:tcW w:w="4536" w:type="dxa"/>
            <w:tcBorders>
              <w:top w:val="single" w:sz="4" w:space="0" w:color="auto"/>
              <w:bottom w:val="single" w:sz="4" w:space="0" w:color="auto"/>
            </w:tcBorders>
          </w:tcPr>
          <w:p w14:paraId="46315004" w14:textId="77777777" w:rsidR="006641BD" w:rsidRPr="000E29CC" w:rsidRDefault="006641BD" w:rsidP="00E7136B">
            <w:pPr>
              <w:rPr>
                <w:rFonts w:ascii="Arial" w:hAnsi="Arial" w:cs="Arial"/>
                <w:highlight w:val="green"/>
              </w:rPr>
            </w:pPr>
          </w:p>
        </w:tc>
        <w:tc>
          <w:tcPr>
            <w:tcW w:w="425" w:type="dxa"/>
            <w:tcBorders>
              <w:top w:val="single" w:sz="4" w:space="0" w:color="auto"/>
              <w:bottom w:val="single" w:sz="4" w:space="0" w:color="auto"/>
            </w:tcBorders>
          </w:tcPr>
          <w:p w14:paraId="6CD77A4C" w14:textId="77777777" w:rsidR="006641BD" w:rsidRPr="000E29CC" w:rsidRDefault="006641BD" w:rsidP="00E7136B">
            <w:pPr>
              <w:jc w:val="center"/>
              <w:rPr>
                <w:rFonts w:ascii="Arial" w:hAnsi="Arial" w:cs="Arial"/>
              </w:rPr>
            </w:pPr>
          </w:p>
        </w:tc>
      </w:tr>
      <w:tr w:rsidR="003C277C" w:rsidRPr="000E29CC" w14:paraId="53158E99" w14:textId="77777777" w:rsidTr="00A827CA">
        <w:trPr>
          <w:cantSplit/>
          <w:tblHeader/>
        </w:trPr>
        <w:tc>
          <w:tcPr>
            <w:tcW w:w="10276" w:type="dxa"/>
            <w:gridSpan w:val="4"/>
            <w:tcBorders>
              <w:top w:val="nil"/>
              <w:left w:val="nil"/>
              <w:right w:val="nil"/>
            </w:tcBorders>
          </w:tcPr>
          <w:p w14:paraId="21EC5F08" w14:textId="77777777" w:rsidR="00F123C7" w:rsidRPr="000E29CC" w:rsidRDefault="00F123C7" w:rsidP="00563EEB">
            <w:pPr>
              <w:pStyle w:val="Kopfzeile"/>
              <w:tabs>
                <w:tab w:val="clear" w:pos="4536"/>
                <w:tab w:val="clear" w:pos="9072"/>
              </w:tabs>
              <w:rPr>
                <w:rFonts w:ascii="Arial" w:hAnsi="Arial" w:cs="Arial"/>
                <w:b/>
              </w:rPr>
            </w:pPr>
          </w:p>
          <w:p w14:paraId="04068B7A" w14:textId="77777777" w:rsidR="006641BD" w:rsidRPr="000E29CC" w:rsidRDefault="006641BD" w:rsidP="00563EEB">
            <w:pPr>
              <w:pStyle w:val="Kopfzeile"/>
              <w:tabs>
                <w:tab w:val="clear" w:pos="4536"/>
                <w:tab w:val="clear" w:pos="9072"/>
              </w:tabs>
              <w:rPr>
                <w:rFonts w:ascii="Arial" w:hAnsi="Arial" w:cs="Arial"/>
                <w:b/>
              </w:rPr>
            </w:pPr>
          </w:p>
          <w:p w14:paraId="0A218B6F" w14:textId="77777777" w:rsidR="009A6EEB" w:rsidRPr="000E29CC" w:rsidRDefault="009A6EEB" w:rsidP="00563EEB">
            <w:pPr>
              <w:pStyle w:val="Kopfzeile"/>
              <w:tabs>
                <w:tab w:val="clear" w:pos="4536"/>
                <w:tab w:val="clear" w:pos="9072"/>
              </w:tabs>
              <w:rPr>
                <w:rFonts w:ascii="Arial" w:hAnsi="Arial" w:cs="Arial"/>
                <w:b/>
              </w:rPr>
            </w:pPr>
          </w:p>
          <w:p w14:paraId="43EED912" w14:textId="77777777" w:rsidR="003C277C" w:rsidRPr="000E29CC" w:rsidRDefault="00695669" w:rsidP="00563EEB">
            <w:pPr>
              <w:pStyle w:val="Kopfzeile"/>
              <w:tabs>
                <w:tab w:val="clear" w:pos="4536"/>
                <w:tab w:val="clear" w:pos="9072"/>
              </w:tabs>
              <w:rPr>
                <w:rFonts w:ascii="Arial" w:hAnsi="Arial" w:cs="Arial"/>
              </w:rPr>
            </w:pPr>
            <w:r>
              <w:rPr>
                <w:rFonts w:ascii="Arial" w:hAnsi="Arial"/>
                <w:b/>
              </w:rPr>
              <w:t>9.1</w:t>
            </w:r>
            <w:r>
              <w:tab/>
            </w:r>
            <w:r>
              <w:rPr>
                <w:rFonts w:ascii="Arial" w:hAnsi="Arial"/>
                <w:b/>
              </w:rPr>
              <w:t>Outpatient hospice and palliative care</w:t>
            </w:r>
          </w:p>
          <w:p w14:paraId="3D0A66C6" w14:textId="77777777" w:rsidR="003C277C" w:rsidRPr="000E29CC" w:rsidRDefault="003C277C" w:rsidP="004C66D9">
            <w:pPr>
              <w:rPr>
                <w:rFonts w:ascii="Arial" w:hAnsi="Arial" w:cs="Arial"/>
              </w:rPr>
            </w:pPr>
          </w:p>
        </w:tc>
      </w:tr>
      <w:tr w:rsidR="003C277C" w:rsidRPr="00B02DFC" w14:paraId="123065FE" w14:textId="77777777" w:rsidTr="00A827CA">
        <w:trPr>
          <w:tblHeader/>
        </w:trPr>
        <w:tc>
          <w:tcPr>
            <w:tcW w:w="921" w:type="dxa"/>
            <w:tcBorders>
              <w:top w:val="single" w:sz="4" w:space="0" w:color="auto"/>
              <w:left w:val="single" w:sz="4" w:space="0" w:color="auto"/>
            </w:tcBorders>
          </w:tcPr>
          <w:p w14:paraId="7D0C6729" w14:textId="77777777" w:rsidR="003C277C" w:rsidRPr="000E29CC" w:rsidRDefault="007F550C" w:rsidP="00695669">
            <w:pPr>
              <w:pStyle w:val="Kopfzeile"/>
              <w:tabs>
                <w:tab w:val="clear" w:pos="4536"/>
                <w:tab w:val="clear" w:pos="9072"/>
              </w:tabs>
              <w:jc w:val="center"/>
              <w:rPr>
                <w:rFonts w:ascii="Arial" w:hAnsi="Arial" w:cs="Arial"/>
              </w:rPr>
            </w:pPr>
            <w:r>
              <w:rPr>
                <w:rFonts w:ascii="Arial" w:hAnsi="Arial"/>
              </w:rPr>
              <w:t>Section</w:t>
            </w:r>
          </w:p>
        </w:tc>
        <w:tc>
          <w:tcPr>
            <w:tcW w:w="4394" w:type="dxa"/>
            <w:tcBorders>
              <w:top w:val="single" w:sz="4" w:space="0" w:color="auto"/>
            </w:tcBorders>
          </w:tcPr>
          <w:p w14:paraId="5FDE7918" w14:textId="77777777" w:rsidR="003C277C" w:rsidRPr="000E29CC" w:rsidRDefault="00695669" w:rsidP="00695669">
            <w:pPr>
              <w:rPr>
                <w:rFonts w:ascii="Arial" w:hAnsi="Arial" w:cs="Arial"/>
              </w:rPr>
            </w:pPr>
            <w:r>
              <w:rPr>
                <w:rFonts w:ascii="Arial" w:hAnsi="Arial"/>
              </w:rPr>
              <w:t>Requirements</w:t>
            </w:r>
          </w:p>
        </w:tc>
        <w:tc>
          <w:tcPr>
            <w:tcW w:w="4536" w:type="dxa"/>
            <w:tcBorders>
              <w:top w:val="single" w:sz="4" w:space="0" w:color="auto"/>
            </w:tcBorders>
          </w:tcPr>
          <w:p w14:paraId="74D86874" w14:textId="77777777" w:rsidR="003C277C" w:rsidRPr="000E29CC" w:rsidRDefault="00713F66" w:rsidP="00695669">
            <w:pPr>
              <w:jc w:val="center"/>
              <w:rPr>
                <w:rFonts w:ascii="Arial" w:hAnsi="Arial" w:cs="Arial"/>
              </w:rPr>
            </w:pPr>
            <w:r>
              <w:rPr>
                <w:rFonts w:ascii="Arial" w:hAnsi="Arial"/>
              </w:rPr>
              <w:t>Explanatory remarks of the Oncology Centre</w:t>
            </w:r>
          </w:p>
        </w:tc>
        <w:tc>
          <w:tcPr>
            <w:tcW w:w="425" w:type="dxa"/>
            <w:tcBorders>
              <w:top w:val="single" w:sz="4" w:space="0" w:color="auto"/>
            </w:tcBorders>
          </w:tcPr>
          <w:p w14:paraId="2D2C2912" w14:textId="77777777" w:rsidR="003C277C" w:rsidRPr="000E29CC" w:rsidRDefault="003C277C" w:rsidP="00563EEB">
            <w:pPr>
              <w:jc w:val="center"/>
              <w:rPr>
                <w:rFonts w:ascii="Arial" w:hAnsi="Arial" w:cs="Arial"/>
              </w:rPr>
            </w:pPr>
          </w:p>
        </w:tc>
      </w:tr>
      <w:tr w:rsidR="003C277C" w:rsidRPr="00B02DFC" w14:paraId="731D7CDD" w14:textId="77777777" w:rsidTr="00A827CA">
        <w:tc>
          <w:tcPr>
            <w:tcW w:w="921" w:type="dxa"/>
            <w:tcBorders>
              <w:top w:val="single" w:sz="4" w:space="0" w:color="auto"/>
              <w:left w:val="single" w:sz="4" w:space="0" w:color="auto"/>
            </w:tcBorders>
          </w:tcPr>
          <w:p w14:paraId="65C57B91" w14:textId="77777777" w:rsidR="003C277C" w:rsidRPr="000E29CC" w:rsidRDefault="003C277C" w:rsidP="00563EEB">
            <w:pPr>
              <w:pStyle w:val="Kopfzeile"/>
              <w:tabs>
                <w:tab w:val="clear" w:pos="4536"/>
                <w:tab w:val="clear" w:pos="9072"/>
              </w:tabs>
              <w:rPr>
                <w:rFonts w:ascii="Arial" w:hAnsi="Arial"/>
              </w:rPr>
            </w:pPr>
            <w:r>
              <w:rPr>
                <w:rFonts w:ascii="Arial" w:hAnsi="Arial"/>
              </w:rPr>
              <w:t>9.1.1</w:t>
            </w:r>
          </w:p>
        </w:tc>
        <w:tc>
          <w:tcPr>
            <w:tcW w:w="4394" w:type="dxa"/>
            <w:tcBorders>
              <w:top w:val="single" w:sz="4" w:space="0" w:color="auto"/>
            </w:tcBorders>
          </w:tcPr>
          <w:p w14:paraId="64224FA7" w14:textId="7D992D2C" w:rsidR="003C277C" w:rsidRPr="000E29CC" w:rsidRDefault="00E12819" w:rsidP="00A97E1E">
            <w:pPr>
              <w:pStyle w:val="Kopfzeile"/>
              <w:tabs>
                <w:tab w:val="clear" w:pos="4536"/>
                <w:tab w:val="clear" w:pos="9072"/>
              </w:tabs>
              <w:rPr>
                <w:rFonts w:ascii="Arial" w:hAnsi="Arial"/>
              </w:rPr>
            </w:pPr>
            <w:r>
              <w:rPr>
                <w:rFonts w:ascii="Arial" w:hAnsi="Arial"/>
              </w:rPr>
              <w:t>Besides general outpatient palliative care, specialised outpatient palliative care services are to be made available or provided in cooperation. The quality indicators of specialised outpatient palliative care (S</w:t>
            </w:r>
            <w:r w:rsidR="00065E80">
              <w:rPr>
                <w:rFonts w:ascii="Arial" w:hAnsi="Arial"/>
              </w:rPr>
              <w:t>O</w:t>
            </w:r>
            <w:r>
              <w:rPr>
                <w:rFonts w:ascii="Arial" w:hAnsi="Arial"/>
              </w:rPr>
              <w:t>PC) are to be described in the following text. Regional and country-specific characteristics are to be considered. If a S</w:t>
            </w:r>
            <w:r w:rsidR="00065E80">
              <w:rPr>
                <w:rFonts w:ascii="Arial" w:hAnsi="Arial"/>
              </w:rPr>
              <w:t>O</w:t>
            </w:r>
            <w:r>
              <w:rPr>
                <w:rFonts w:ascii="Arial" w:hAnsi="Arial"/>
              </w:rPr>
              <w:t xml:space="preserve">PC structure is currently being put in place, the planned implementation steps (target dates) are to be specified. Specialised outpatient palliative care must be proven to be up and running by recertification either in-house or in cooperation. </w:t>
            </w:r>
          </w:p>
          <w:p w14:paraId="13569BAD" w14:textId="77777777" w:rsidR="00202144" w:rsidRPr="000E29CC" w:rsidRDefault="00202144" w:rsidP="00202144">
            <w:pPr>
              <w:rPr>
                <w:rFonts w:ascii="Arial" w:hAnsi="Arial" w:cs="Arial"/>
                <w:sz w:val="15"/>
                <w:szCs w:val="15"/>
                <w:highlight w:val="green"/>
              </w:rPr>
            </w:pPr>
          </w:p>
          <w:p w14:paraId="7C9F05CC" w14:textId="77777777" w:rsidR="000C45E0" w:rsidRPr="000E29CC" w:rsidRDefault="000C45E0" w:rsidP="00202144">
            <w:pPr>
              <w:rPr>
                <w:rFonts w:ascii="Arial" w:hAnsi="Arial" w:cs="Arial"/>
                <w:sz w:val="15"/>
                <w:szCs w:val="15"/>
              </w:rPr>
            </w:pPr>
          </w:p>
        </w:tc>
        <w:tc>
          <w:tcPr>
            <w:tcW w:w="4536" w:type="dxa"/>
            <w:tcBorders>
              <w:top w:val="single" w:sz="4" w:space="0" w:color="auto"/>
            </w:tcBorders>
          </w:tcPr>
          <w:p w14:paraId="7BAE6E06" w14:textId="77777777" w:rsidR="003C277C" w:rsidRPr="000E29CC" w:rsidRDefault="003C277C" w:rsidP="00563EEB">
            <w:pPr>
              <w:pStyle w:val="Kopfzeile"/>
              <w:tabs>
                <w:tab w:val="clear" w:pos="4536"/>
                <w:tab w:val="clear" w:pos="9072"/>
              </w:tabs>
              <w:jc w:val="both"/>
              <w:rPr>
                <w:rFonts w:ascii="Arial" w:hAnsi="Arial"/>
              </w:rPr>
            </w:pPr>
          </w:p>
        </w:tc>
        <w:tc>
          <w:tcPr>
            <w:tcW w:w="425" w:type="dxa"/>
            <w:tcBorders>
              <w:top w:val="single" w:sz="4" w:space="0" w:color="auto"/>
            </w:tcBorders>
          </w:tcPr>
          <w:p w14:paraId="6DBFD363" w14:textId="77777777" w:rsidR="003C277C" w:rsidRPr="000E29CC" w:rsidRDefault="003C277C" w:rsidP="00563EEB">
            <w:pPr>
              <w:jc w:val="center"/>
              <w:rPr>
                <w:rFonts w:ascii="Arial" w:hAnsi="Arial"/>
              </w:rPr>
            </w:pPr>
          </w:p>
        </w:tc>
      </w:tr>
      <w:tr w:rsidR="003C277C" w:rsidRPr="00B02DFC" w14:paraId="601B28F6" w14:textId="77777777" w:rsidTr="00A827CA">
        <w:tc>
          <w:tcPr>
            <w:tcW w:w="921" w:type="dxa"/>
            <w:tcBorders>
              <w:top w:val="single" w:sz="4" w:space="0" w:color="auto"/>
              <w:left w:val="single" w:sz="4" w:space="0" w:color="auto"/>
            </w:tcBorders>
          </w:tcPr>
          <w:p w14:paraId="4D4C2CE2" w14:textId="77777777" w:rsidR="003C277C" w:rsidRPr="000E29CC" w:rsidRDefault="003C277C" w:rsidP="00563EEB">
            <w:pPr>
              <w:pStyle w:val="Kopfzeile"/>
              <w:tabs>
                <w:tab w:val="clear" w:pos="4536"/>
                <w:tab w:val="clear" w:pos="9072"/>
              </w:tabs>
              <w:rPr>
                <w:rFonts w:ascii="Arial" w:hAnsi="Arial"/>
              </w:rPr>
            </w:pPr>
            <w:r>
              <w:rPr>
                <w:rFonts w:ascii="Arial" w:hAnsi="Arial"/>
              </w:rPr>
              <w:t>9.1.2</w:t>
            </w:r>
          </w:p>
        </w:tc>
        <w:tc>
          <w:tcPr>
            <w:tcW w:w="4394" w:type="dxa"/>
            <w:tcBorders>
              <w:top w:val="single" w:sz="4" w:space="0" w:color="auto"/>
            </w:tcBorders>
          </w:tcPr>
          <w:p w14:paraId="7E62CB04" w14:textId="77777777" w:rsidR="003C277C" w:rsidRPr="000E29CC" w:rsidRDefault="00CE5236" w:rsidP="004C66D9">
            <w:pPr>
              <w:pStyle w:val="Kopfzeile"/>
              <w:tabs>
                <w:tab w:val="clear" w:pos="4536"/>
                <w:tab w:val="clear" w:pos="9072"/>
              </w:tabs>
              <w:rPr>
                <w:rFonts w:ascii="Arial" w:hAnsi="Arial"/>
              </w:rPr>
            </w:pPr>
            <w:r>
              <w:rPr>
                <w:rFonts w:ascii="Arial" w:hAnsi="Arial"/>
              </w:rPr>
              <w:t>Nursing staff</w:t>
            </w:r>
          </w:p>
          <w:p w14:paraId="2F134E64" w14:textId="24604B4E" w:rsidR="003C277C" w:rsidRPr="000E29CC" w:rsidRDefault="00487700" w:rsidP="004C66D9">
            <w:pPr>
              <w:rPr>
                <w:rFonts w:ascii="Arial" w:hAnsi="Arial"/>
              </w:rPr>
            </w:pPr>
            <w:r>
              <w:rPr>
                <w:rFonts w:ascii="Arial" w:hAnsi="Arial"/>
              </w:rPr>
              <w:lastRenderedPageBreak/>
              <w:t>Designation</w:t>
            </w:r>
            <w:r w:rsidR="00CE5236">
              <w:rPr>
                <w:rFonts w:ascii="Arial" w:hAnsi="Arial"/>
              </w:rPr>
              <w:t xml:space="preserve"> by name of at least four full-time staff members with palliative care qualifications and experience</w:t>
            </w:r>
          </w:p>
          <w:p w14:paraId="12B32893" w14:textId="77777777" w:rsidR="003C277C" w:rsidRPr="000E29CC" w:rsidRDefault="003C277C" w:rsidP="004C66D9">
            <w:pPr>
              <w:rPr>
                <w:rFonts w:ascii="Arial" w:hAnsi="Arial"/>
              </w:rPr>
            </w:pPr>
          </w:p>
          <w:p w14:paraId="7E28457F" w14:textId="77777777" w:rsidR="003C277C" w:rsidRPr="000E29CC" w:rsidRDefault="00346BA7" w:rsidP="005B6581">
            <w:pPr>
              <w:rPr>
                <w:rFonts w:ascii="Arial" w:hAnsi="Arial"/>
              </w:rPr>
            </w:pPr>
            <w:r>
              <w:rPr>
                <w:rFonts w:ascii="Arial" w:hAnsi="Arial"/>
              </w:rPr>
              <w:t>(Definition palliative care qualification ≥160 hours specialty training according to the curriculum of the German Society for Palliative Medicine (DGP)</w:t>
            </w:r>
          </w:p>
        </w:tc>
        <w:tc>
          <w:tcPr>
            <w:tcW w:w="4536" w:type="dxa"/>
            <w:tcBorders>
              <w:top w:val="single" w:sz="4" w:space="0" w:color="auto"/>
            </w:tcBorders>
          </w:tcPr>
          <w:p w14:paraId="69FF1EE2" w14:textId="77777777" w:rsidR="003C277C" w:rsidRPr="000E29CC" w:rsidRDefault="003C277C" w:rsidP="00563EEB">
            <w:pPr>
              <w:rPr>
                <w:rFonts w:ascii="Arial" w:hAnsi="Arial"/>
                <w:i/>
              </w:rPr>
            </w:pPr>
          </w:p>
        </w:tc>
        <w:tc>
          <w:tcPr>
            <w:tcW w:w="425" w:type="dxa"/>
            <w:tcBorders>
              <w:top w:val="single" w:sz="4" w:space="0" w:color="auto"/>
            </w:tcBorders>
          </w:tcPr>
          <w:p w14:paraId="7B50A6C7" w14:textId="77777777" w:rsidR="003C277C" w:rsidRPr="000E29CC" w:rsidRDefault="003C277C" w:rsidP="00563EEB">
            <w:pPr>
              <w:jc w:val="center"/>
              <w:rPr>
                <w:rFonts w:ascii="Arial" w:hAnsi="Arial"/>
              </w:rPr>
            </w:pPr>
          </w:p>
        </w:tc>
      </w:tr>
      <w:tr w:rsidR="003C277C" w:rsidRPr="000E29CC" w14:paraId="30ADCB74" w14:textId="77777777" w:rsidTr="00A827CA">
        <w:tc>
          <w:tcPr>
            <w:tcW w:w="921" w:type="dxa"/>
            <w:tcBorders>
              <w:top w:val="single" w:sz="4" w:space="0" w:color="auto"/>
              <w:left w:val="single" w:sz="4" w:space="0" w:color="auto"/>
              <w:bottom w:val="single" w:sz="4" w:space="0" w:color="auto"/>
            </w:tcBorders>
          </w:tcPr>
          <w:p w14:paraId="0CFF4B33" w14:textId="77777777" w:rsidR="003C277C" w:rsidRPr="000E29CC" w:rsidRDefault="003C277C" w:rsidP="00563EEB">
            <w:pPr>
              <w:rPr>
                <w:rFonts w:ascii="Arial" w:hAnsi="Arial"/>
              </w:rPr>
            </w:pPr>
            <w:r>
              <w:rPr>
                <w:rFonts w:ascii="Arial" w:hAnsi="Arial"/>
              </w:rPr>
              <w:t>9.1.3</w:t>
            </w:r>
          </w:p>
        </w:tc>
        <w:tc>
          <w:tcPr>
            <w:tcW w:w="4394" w:type="dxa"/>
            <w:tcBorders>
              <w:top w:val="single" w:sz="4" w:space="0" w:color="auto"/>
              <w:bottom w:val="single" w:sz="4" w:space="0" w:color="auto"/>
            </w:tcBorders>
          </w:tcPr>
          <w:p w14:paraId="38F4913C" w14:textId="77777777" w:rsidR="003C277C" w:rsidRPr="000E29CC" w:rsidRDefault="00577DC3" w:rsidP="004C66D9">
            <w:pPr>
              <w:pStyle w:val="Kopfzeile"/>
              <w:tabs>
                <w:tab w:val="clear" w:pos="4536"/>
                <w:tab w:val="clear" w:pos="9072"/>
              </w:tabs>
              <w:rPr>
                <w:rFonts w:ascii="Arial" w:hAnsi="Arial"/>
              </w:rPr>
            </w:pPr>
            <w:r>
              <w:rPr>
                <w:rFonts w:ascii="Arial" w:hAnsi="Arial"/>
              </w:rPr>
              <w:t>Medical staff</w:t>
            </w:r>
          </w:p>
          <w:p w14:paraId="19747CFF" w14:textId="2969ACCE" w:rsidR="003C277C" w:rsidRPr="000E29CC" w:rsidRDefault="00577DC3" w:rsidP="004C66D9">
            <w:pPr>
              <w:pStyle w:val="Kopfzeile"/>
              <w:tabs>
                <w:tab w:val="clear" w:pos="4536"/>
                <w:tab w:val="clear" w:pos="9072"/>
              </w:tabs>
              <w:rPr>
                <w:rFonts w:ascii="Arial" w:hAnsi="Arial" w:cs="Arial"/>
              </w:rPr>
            </w:pPr>
            <w:r>
              <w:rPr>
                <w:rFonts w:ascii="Arial" w:hAnsi="Arial"/>
              </w:rPr>
              <w:t xml:space="preserve">At least two </w:t>
            </w:r>
            <w:r w:rsidR="00AF0A94">
              <w:rPr>
                <w:rFonts w:ascii="Arial" w:hAnsi="Arial"/>
              </w:rPr>
              <w:t>physician</w:t>
            </w:r>
            <w:r>
              <w:rPr>
                <w:rFonts w:ascii="Arial" w:hAnsi="Arial"/>
              </w:rPr>
              <w:t xml:space="preserve">s with an additional qualification in palliative medicine are </w:t>
            </w:r>
            <w:r w:rsidR="008F6A2B">
              <w:rPr>
                <w:rFonts w:ascii="Arial" w:hAnsi="Arial"/>
              </w:rPr>
              <w:t xml:space="preserve">to be </w:t>
            </w:r>
            <w:r>
              <w:rPr>
                <w:rFonts w:ascii="Arial" w:hAnsi="Arial"/>
              </w:rPr>
              <w:t>de</w:t>
            </w:r>
            <w:r w:rsidR="008F6A2B">
              <w:rPr>
                <w:rFonts w:ascii="Arial" w:hAnsi="Arial"/>
              </w:rPr>
              <w:t>signated</w:t>
            </w:r>
            <w:r>
              <w:rPr>
                <w:rFonts w:ascii="Arial" w:hAnsi="Arial"/>
              </w:rPr>
              <w:t xml:space="preserve"> by name:</w:t>
            </w:r>
          </w:p>
          <w:p w14:paraId="24EC0014" w14:textId="77777777" w:rsidR="003C277C" w:rsidRPr="000E29CC" w:rsidRDefault="003C277C" w:rsidP="004C66D9">
            <w:pPr>
              <w:pStyle w:val="Kopfzeile"/>
              <w:tabs>
                <w:tab w:val="clear" w:pos="4536"/>
                <w:tab w:val="clear" w:pos="9072"/>
              </w:tabs>
              <w:rPr>
                <w:rFonts w:ascii="Arial" w:hAnsi="Arial" w:cs="Arial"/>
              </w:rPr>
            </w:pPr>
            <w:r>
              <w:rPr>
                <w:rFonts w:ascii="Arial" w:hAnsi="Arial"/>
              </w:rPr>
              <w:t>Name:</w:t>
            </w:r>
          </w:p>
          <w:p w14:paraId="0CCBD703" w14:textId="77777777" w:rsidR="003C277C" w:rsidRPr="000E29CC" w:rsidRDefault="003C277C" w:rsidP="004C66D9">
            <w:pPr>
              <w:pStyle w:val="Kopfzeile"/>
              <w:tabs>
                <w:tab w:val="clear" w:pos="4536"/>
                <w:tab w:val="clear" w:pos="9072"/>
              </w:tabs>
              <w:rPr>
                <w:rFonts w:ascii="Arial" w:hAnsi="Arial"/>
              </w:rPr>
            </w:pPr>
            <w:r>
              <w:rPr>
                <w:rFonts w:ascii="Arial" w:hAnsi="Arial"/>
              </w:rPr>
              <w:t>Name:</w:t>
            </w:r>
          </w:p>
        </w:tc>
        <w:tc>
          <w:tcPr>
            <w:tcW w:w="4536" w:type="dxa"/>
            <w:tcBorders>
              <w:top w:val="single" w:sz="4" w:space="0" w:color="auto"/>
              <w:bottom w:val="single" w:sz="4" w:space="0" w:color="auto"/>
            </w:tcBorders>
          </w:tcPr>
          <w:p w14:paraId="0304361B" w14:textId="77777777" w:rsidR="003C277C" w:rsidRPr="000E29CC" w:rsidRDefault="003C277C" w:rsidP="00563EEB">
            <w:pPr>
              <w:rPr>
                <w:rFonts w:ascii="Arial" w:hAnsi="Arial"/>
                <w:strike/>
              </w:rPr>
            </w:pPr>
          </w:p>
        </w:tc>
        <w:tc>
          <w:tcPr>
            <w:tcW w:w="425" w:type="dxa"/>
            <w:tcBorders>
              <w:top w:val="single" w:sz="4" w:space="0" w:color="auto"/>
              <w:bottom w:val="single" w:sz="4" w:space="0" w:color="auto"/>
            </w:tcBorders>
          </w:tcPr>
          <w:p w14:paraId="539C5D22" w14:textId="77777777" w:rsidR="003C277C" w:rsidRPr="000E29CC" w:rsidRDefault="003C277C" w:rsidP="00563EEB">
            <w:pPr>
              <w:jc w:val="center"/>
              <w:rPr>
                <w:rFonts w:ascii="Arial" w:hAnsi="Arial"/>
              </w:rPr>
            </w:pPr>
          </w:p>
        </w:tc>
      </w:tr>
      <w:tr w:rsidR="003C277C" w:rsidRPr="000E29CC" w14:paraId="08903DFB" w14:textId="77777777" w:rsidTr="00A827CA">
        <w:tc>
          <w:tcPr>
            <w:tcW w:w="921" w:type="dxa"/>
            <w:tcBorders>
              <w:bottom w:val="nil"/>
            </w:tcBorders>
          </w:tcPr>
          <w:p w14:paraId="1662F36A" w14:textId="77777777" w:rsidR="003C277C" w:rsidRPr="000E29CC" w:rsidRDefault="003C277C" w:rsidP="00E238A7">
            <w:pPr>
              <w:pStyle w:val="Kopfzeile"/>
              <w:tabs>
                <w:tab w:val="clear" w:pos="4536"/>
                <w:tab w:val="clear" w:pos="9072"/>
              </w:tabs>
              <w:rPr>
                <w:rFonts w:ascii="Arial" w:hAnsi="Arial"/>
              </w:rPr>
            </w:pPr>
            <w:r>
              <w:rPr>
                <w:rFonts w:ascii="Arial" w:hAnsi="Arial"/>
              </w:rPr>
              <w:t>9.1.4</w:t>
            </w:r>
          </w:p>
          <w:p w14:paraId="6D20EDEA" w14:textId="77777777" w:rsidR="003C277C" w:rsidRPr="000E29CC" w:rsidRDefault="003C277C" w:rsidP="00D97E3C">
            <w:pPr>
              <w:pStyle w:val="Kopfzeile"/>
              <w:tabs>
                <w:tab w:val="clear" w:pos="4536"/>
                <w:tab w:val="clear" w:pos="9072"/>
              </w:tabs>
              <w:rPr>
                <w:rFonts w:ascii="Arial" w:hAnsi="Arial"/>
              </w:rPr>
            </w:pPr>
          </w:p>
        </w:tc>
        <w:tc>
          <w:tcPr>
            <w:tcW w:w="4394" w:type="dxa"/>
            <w:tcBorders>
              <w:bottom w:val="nil"/>
            </w:tcBorders>
          </w:tcPr>
          <w:p w14:paraId="235423FE" w14:textId="77777777" w:rsidR="003C277C" w:rsidRPr="000E29CC" w:rsidRDefault="00577DC3" w:rsidP="00577DC3">
            <w:pPr>
              <w:autoSpaceDE w:val="0"/>
              <w:autoSpaceDN w:val="0"/>
              <w:adjustRightInd w:val="0"/>
              <w:rPr>
                <w:rFonts w:ascii="Arial" w:hAnsi="Arial"/>
              </w:rPr>
            </w:pPr>
            <w:r>
              <w:rPr>
                <w:rFonts w:ascii="Arial" w:hAnsi="Arial"/>
              </w:rPr>
              <w:t>Care numbers and indicators</w:t>
            </w:r>
          </w:p>
        </w:tc>
        <w:tc>
          <w:tcPr>
            <w:tcW w:w="4536" w:type="dxa"/>
            <w:tcBorders>
              <w:bottom w:val="nil"/>
            </w:tcBorders>
          </w:tcPr>
          <w:p w14:paraId="6DF59605" w14:textId="77777777" w:rsidR="003C277C" w:rsidRPr="000E29CC" w:rsidRDefault="003C277C" w:rsidP="00563EEB">
            <w:pPr>
              <w:autoSpaceDE w:val="0"/>
              <w:autoSpaceDN w:val="0"/>
              <w:adjustRightInd w:val="0"/>
              <w:jc w:val="both"/>
              <w:rPr>
                <w:rFonts w:ascii="Arial" w:hAnsi="Arial"/>
              </w:rPr>
            </w:pPr>
          </w:p>
        </w:tc>
        <w:tc>
          <w:tcPr>
            <w:tcW w:w="425" w:type="dxa"/>
            <w:tcBorders>
              <w:bottom w:val="nil"/>
            </w:tcBorders>
          </w:tcPr>
          <w:p w14:paraId="01893A5A" w14:textId="77777777" w:rsidR="003C277C" w:rsidRPr="000E29CC" w:rsidRDefault="003C277C" w:rsidP="00563EEB">
            <w:pPr>
              <w:ind w:left="23"/>
              <w:rPr>
                <w:rFonts w:ascii="Arial" w:hAnsi="Arial"/>
              </w:rPr>
            </w:pPr>
          </w:p>
        </w:tc>
      </w:tr>
      <w:tr w:rsidR="003C277C" w:rsidRPr="00B02DFC" w14:paraId="32130987" w14:textId="77777777" w:rsidTr="00A827CA">
        <w:tc>
          <w:tcPr>
            <w:tcW w:w="921" w:type="dxa"/>
            <w:tcBorders>
              <w:top w:val="nil"/>
              <w:bottom w:val="nil"/>
            </w:tcBorders>
          </w:tcPr>
          <w:p w14:paraId="20A66AE7" w14:textId="77777777" w:rsidR="003C277C" w:rsidRPr="000E29CC" w:rsidRDefault="003C277C" w:rsidP="00563EEB">
            <w:pPr>
              <w:pStyle w:val="Kopfzeile"/>
              <w:tabs>
                <w:tab w:val="clear" w:pos="4536"/>
                <w:tab w:val="clear" w:pos="9072"/>
              </w:tabs>
              <w:jc w:val="center"/>
              <w:rPr>
                <w:rFonts w:ascii="Arial" w:hAnsi="Arial"/>
              </w:rPr>
            </w:pPr>
          </w:p>
        </w:tc>
        <w:tc>
          <w:tcPr>
            <w:tcW w:w="4394" w:type="dxa"/>
            <w:tcBorders>
              <w:top w:val="nil"/>
              <w:bottom w:val="nil"/>
            </w:tcBorders>
          </w:tcPr>
          <w:p w14:paraId="2B5FDF0C" w14:textId="77777777" w:rsidR="003C277C" w:rsidRPr="000E29CC" w:rsidRDefault="00577DC3" w:rsidP="00577DC3">
            <w:pPr>
              <w:tabs>
                <w:tab w:val="left" w:pos="1560"/>
              </w:tabs>
              <w:rPr>
                <w:rFonts w:ascii="Arial" w:hAnsi="Arial"/>
              </w:rPr>
            </w:pPr>
            <w:r>
              <w:rPr>
                <w:rFonts w:ascii="Arial" w:hAnsi="Arial"/>
              </w:rPr>
              <w:t xml:space="preserve">At least 30 documented palliative patients receiving multi-professional care per year </w:t>
            </w:r>
          </w:p>
          <w:p w14:paraId="17FC9741" w14:textId="77777777" w:rsidR="00202144" w:rsidRPr="000E29CC" w:rsidRDefault="00202144" w:rsidP="00202144">
            <w:pPr>
              <w:rPr>
                <w:rFonts w:ascii="Arial" w:hAnsi="Arial" w:cs="Arial"/>
                <w:sz w:val="15"/>
                <w:szCs w:val="15"/>
                <w:highlight w:val="green"/>
              </w:rPr>
            </w:pPr>
          </w:p>
          <w:p w14:paraId="50436A2C" w14:textId="77777777" w:rsidR="000C45E0" w:rsidRPr="000E29CC" w:rsidRDefault="000C45E0" w:rsidP="00202144">
            <w:pPr>
              <w:rPr>
                <w:rFonts w:ascii="Arial" w:hAnsi="Arial" w:cs="Arial"/>
                <w:sz w:val="15"/>
                <w:szCs w:val="15"/>
              </w:rPr>
            </w:pPr>
          </w:p>
        </w:tc>
        <w:tc>
          <w:tcPr>
            <w:tcW w:w="4536" w:type="dxa"/>
            <w:tcBorders>
              <w:top w:val="nil"/>
            </w:tcBorders>
          </w:tcPr>
          <w:p w14:paraId="454CFC1A" w14:textId="77777777" w:rsidR="003C277C" w:rsidRPr="000E29CC" w:rsidRDefault="003C277C" w:rsidP="00563EEB">
            <w:pPr>
              <w:tabs>
                <w:tab w:val="left" w:pos="1478"/>
                <w:tab w:val="left" w:pos="2056"/>
              </w:tabs>
              <w:rPr>
                <w:rFonts w:ascii="Arial" w:hAnsi="Arial"/>
              </w:rPr>
            </w:pPr>
          </w:p>
        </w:tc>
        <w:tc>
          <w:tcPr>
            <w:tcW w:w="425" w:type="dxa"/>
            <w:tcBorders>
              <w:top w:val="nil"/>
            </w:tcBorders>
          </w:tcPr>
          <w:p w14:paraId="357058FF" w14:textId="77777777" w:rsidR="003C277C" w:rsidRPr="000E29CC" w:rsidRDefault="003C277C" w:rsidP="00563EEB">
            <w:pPr>
              <w:ind w:left="23"/>
              <w:rPr>
                <w:rFonts w:ascii="Arial" w:hAnsi="Arial"/>
              </w:rPr>
            </w:pPr>
          </w:p>
        </w:tc>
      </w:tr>
      <w:tr w:rsidR="003C277C" w:rsidRPr="00B02DFC" w14:paraId="58019CB7" w14:textId="77777777" w:rsidTr="00A827CA">
        <w:tc>
          <w:tcPr>
            <w:tcW w:w="921" w:type="dxa"/>
          </w:tcPr>
          <w:p w14:paraId="1F61402F" w14:textId="77777777" w:rsidR="003C277C" w:rsidRPr="000E29CC" w:rsidRDefault="003C277C" w:rsidP="00563EEB">
            <w:pPr>
              <w:rPr>
                <w:rFonts w:ascii="Arial" w:hAnsi="Arial"/>
              </w:rPr>
            </w:pPr>
            <w:r>
              <w:rPr>
                <w:rFonts w:ascii="Arial" w:hAnsi="Arial"/>
              </w:rPr>
              <w:t>9.1.5</w:t>
            </w:r>
          </w:p>
        </w:tc>
        <w:tc>
          <w:tcPr>
            <w:tcW w:w="4394" w:type="dxa"/>
          </w:tcPr>
          <w:p w14:paraId="70E81121" w14:textId="77777777" w:rsidR="003C277C" w:rsidRPr="000E29CC" w:rsidRDefault="00577DC3" w:rsidP="004C66D9">
            <w:pPr>
              <w:autoSpaceDE w:val="0"/>
              <w:autoSpaceDN w:val="0"/>
              <w:adjustRightInd w:val="0"/>
              <w:rPr>
                <w:rFonts w:ascii="Arial" w:hAnsi="Arial"/>
              </w:rPr>
            </w:pPr>
            <w:r>
              <w:rPr>
                <w:rFonts w:ascii="Arial" w:hAnsi="Arial"/>
              </w:rPr>
              <w:t>Emergency and crisis intervention</w:t>
            </w:r>
          </w:p>
          <w:p w14:paraId="11E618D3" w14:textId="50168782" w:rsidR="003C277C" w:rsidRPr="000E29CC" w:rsidRDefault="00990142" w:rsidP="004C66D9">
            <w:pPr>
              <w:autoSpaceDE w:val="0"/>
              <w:autoSpaceDN w:val="0"/>
              <w:adjustRightInd w:val="0"/>
              <w:rPr>
                <w:rFonts w:ascii="Arial" w:hAnsi="Arial"/>
              </w:rPr>
            </w:pPr>
            <w:r>
              <w:rPr>
                <w:rFonts w:ascii="Arial" w:hAnsi="Arial"/>
              </w:rPr>
              <w:t xml:space="preserve">On-call emergency and crisis intervention around the clock for patients receiving treatment (including </w:t>
            </w:r>
            <w:r w:rsidR="00AF0A94">
              <w:rPr>
                <w:rFonts w:ascii="Arial" w:hAnsi="Arial"/>
              </w:rPr>
              <w:t>physician</w:t>
            </w:r>
            <w:r>
              <w:rPr>
                <w:rFonts w:ascii="Arial" w:hAnsi="Arial"/>
              </w:rPr>
              <w:t xml:space="preserve">s’ house calls) </w:t>
            </w:r>
          </w:p>
          <w:p w14:paraId="4353179E" w14:textId="2EED2924" w:rsidR="003C277C" w:rsidRPr="000E29CC" w:rsidRDefault="00577DC3" w:rsidP="00577DC3">
            <w:pPr>
              <w:tabs>
                <w:tab w:val="left" w:pos="1478"/>
                <w:tab w:val="left" w:pos="2056"/>
              </w:tabs>
              <w:rPr>
                <w:rFonts w:ascii="Arial" w:hAnsi="Arial" w:cs="Arial"/>
              </w:rPr>
            </w:pPr>
            <w:r>
              <w:rPr>
                <w:rFonts w:ascii="Arial" w:hAnsi="Arial"/>
              </w:rPr>
              <w:t>Listing of the telephone number on which patients/family members can reach the specialist outpatient palliative care service 24</w:t>
            </w:r>
            <w:r w:rsidR="00487700">
              <w:rPr>
                <w:rFonts w:ascii="Arial" w:hAnsi="Arial"/>
              </w:rPr>
              <w:t>h</w:t>
            </w:r>
            <w:r>
              <w:rPr>
                <w:rFonts w:ascii="Arial" w:hAnsi="Arial"/>
              </w:rPr>
              <w:t>/7</w:t>
            </w:r>
            <w:r w:rsidR="00487700">
              <w:rPr>
                <w:rFonts w:ascii="Arial" w:hAnsi="Arial"/>
              </w:rPr>
              <w:t>d</w:t>
            </w:r>
            <w:r>
              <w:rPr>
                <w:rFonts w:ascii="Arial" w:hAnsi="Arial"/>
              </w:rPr>
              <w:t>.</w:t>
            </w:r>
          </w:p>
          <w:p w14:paraId="65BDCE61" w14:textId="77777777" w:rsidR="000C45E0" w:rsidRPr="000E29CC" w:rsidRDefault="000C45E0" w:rsidP="00577DC3">
            <w:pPr>
              <w:tabs>
                <w:tab w:val="left" w:pos="1478"/>
                <w:tab w:val="left" w:pos="2056"/>
              </w:tabs>
              <w:rPr>
                <w:rFonts w:ascii="Arial" w:hAnsi="Arial" w:cs="Arial"/>
              </w:rPr>
            </w:pPr>
          </w:p>
          <w:p w14:paraId="3DA3521B" w14:textId="77777777" w:rsidR="000C45E0" w:rsidRPr="000E29CC" w:rsidRDefault="000C45E0" w:rsidP="00202144">
            <w:pPr>
              <w:rPr>
                <w:rFonts w:ascii="Arial" w:hAnsi="Arial" w:cs="Arial"/>
                <w:sz w:val="15"/>
                <w:szCs w:val="15"/>
              </w:rPr>
            </w:pPr>
          </w:p>
        </w:tc>
        <w:tc>
          <w:tcPr>
            <w:tcW w:w="4536" w:type="dxa"/>
          </w:tcPr>
          <w:p w14:paraId="3D919ABE" w14:textId="77777777" w:rsidR="003C277C" w:rsidRPr="000E29CC" w:rsidRDefault="003C277C" w:rsidP="00563EEB">
            <w:pPr>
              <w:tabs>
                <w:tab w:val="left" w:pos="1478"/>
                <w:tab w:val="left" w:pos="2056"/>
              </w:tabs>
              <w:rPr>
                <w:rFonts w:ascii="Arial" w:hAnsi="Arial"/>
              </w:rPr>
            </w:pPr>
          </w:p>
        </w:tc>
        <w:tc>
          <w:tcPr>
            <w:tcW w:w="425" w:type="dxa"/>
          </w:tcPr>
          <w:p w14:paraId="15EA4910" w14:textId="77777777" w:rsidR="003C277C" w:rsidRPr="000E29CC" w:rsidRDefault="003C277C" w:rsidP="00563EEB">
            <w:pPr>
              <w:ind w:left="23"/>
              <w:rPr>
                <w:rFonts w:ascii="Arial" w:hAnsi="Arial"/>
              </w:rPr>
            </w:pPr>
          </w:p>
        </w:tc>
      </w:tr>
      <w:tr w:rsidR="003C277C" w:rsidRPr="00B02DFC" w14:paraId="453183D1" w14:textId="77777777" w:rsidTr="00A827CA">
        <w:tc>
          <w:tcPr>
            <w:tcW w:w="921" w:type="dxa"/>
          </w:tcPr>
          <w:p w14:paraId="50E5F145" w14:textId="77777777" w:rsidR="003C277C" w:rsidRPr="000E29CC" w:rsidRDefault="003C277C" w:rsidP="00563EEB">
            <w:pPr>
              <w:rPr>
                <w:rFonts w:ascii="Arial" w:hAnsi="Arial"/>
              </w:rPr>
            </w:pPr>
            <w:r>
              <w:rPr>
                <w:rFonts w:ascii="Arial" w:hAnsi="Arial"/>
              </w:rPr>
              <w:t>9.1.6</w:t>
            </w:r>
          </w:p>
        </w:tc>
        <w:tc>
          <w:tcPr>
            <w:tcW w:w="4394" w:type="dxa"/>
          </w:tcPr>
          <w:p w14:paraId="2065C746" w14:textId="77777777" w:rsidR="003C277C" w:rsidRPr="000E29CC" w:rsidRDefault="003C277C" w:rsidP="004C66D9">
            <w:pPr>
              <w:rPr>
                <w:rFonts w:ascii="Arial" w:hAnsi="Arial"/>
              </w:rPr>
            </w:pPr>
            <w:r>
              <w:rPr>
                <w:rFonts w:ascii="Arial" w:hAnsi="Arial"/>
              </w:rPr>
              <w:t>Supervision/ supervised practice</w:t>
            </w:r>
          </w:p>
          <w:p w14:paraId="7B9A8EC9" w14:textId="77777777" w:rsidR="003C277C" w:rsidRPr="000E29CC" w:rsidRDefault="003C277C" w:rsidP="00DE5DF8">
            <w:pPr>
              <w:pStyle w:val="Kopfzeile"/>
              <w:numPr>
                <w:ilvl w:val="0"/>
                <w:numId w:val="1"/>
              </w:numPr>
              <w:tabs>
                <w:tab w:val="clear" w:pos="4536"/>
                <w:tab w:val="clear" w:pos="9072"/>
              </w:tabs>
              <w:rPr>
                <w:rFonts w:ascii="Arial" w:hAnsi="Arial" w:cs="Arial"/>
              </w:rPr>
            </w:pPr>
            <w:r>
              <w:rPr>
                <w:rFonts w:ascii="Arial" w:hAnsi="Arial"/>
              </w:rPr>
              <w:t>Supervision and/ or supervised practice in groups and/or individual discussions for nursing and medical staff are to be proven.</w:t>
            </w:r>
          </w:p>
          <w:p w14:paraId="7364A45C" w14:textId="7A415915" w:rsidR="003C277C" w:rsidRPr="000E29CC" w:rsidRDefault="00577DC3" w:rsidP="00487700">
            <w:pPr>
              <w:pStyle w:val="Kopfzeile"/>
              <w:numPr>
                <w:ilvl w:val="0"/>
                <w:numId w:val="1"/>
              </w:numPr>
              <w:tabs>
                <w:tab w:val="clear" w:pos="4536"/>
                <w:tab w:val="clear" w:pos="9072"/>
              </w:tabs>
              <w:rPr>
                <w:rFonts w:ascii="Arial" w:hAnsi="Arial"/>
              </w:rPr>
            </w:pPr>
            <w:r>
              <w:rPr>
                <w:rFonts w:ascii="Arial" w:hAnsi="Arial"/>
              </w:rPr>
              <w:t>Minimum requirement 12 hours/year (</w:t>
            </w:r>
            <w:r w:rsidR="00487700">
              <w:rPr>
                <w:rFonts w:ascii="Arial" w:hAnsi="Arial"/>
              </w:rPr>
              <w:t>must be documented</w:t>
            </w:r>
            <w:r>
              <w:rPr>
                <w:rFonts w:ascii="Arial" w:hAnsi="Arial"/>
              </w:rPr>
              <w:t>)</w:t>
            </w:r>
          </w:p>
        </w:tc>
        <w:tc>
          <w:tcPr>
            <w:tcW w:w="4536" w:type="dxa"/>
          </w:tcPr>
          <w:p w14:paraId="77025AA0" w14:textId="77777777" w:rsidR="003C277C" w:rsidRPr="000E29CC" w:rsidRDefault="003C277C" w:rsidP="00563EEB">
            <w:pPr>
              <w:tabs>
                <w:tab w:val="left" w:pos="1478"/>
                <w:tab w:val="left" w:pos="2056"/>
              </w:tabs>
              <w:rPr>
                <w:rFonts w:ascii="Arial" w:hAnsi="Arial"/>
              </w:rPr>
            </w:pPr>
          </w:p>
        </w:tc>
        <w:tc>
          <w:tcPr>
            <w:tcW w:w="425" w:type="dxa"/>
          </w:tcPr>
          <w:p w14:paraId="305B9A0C" w14:textId="77777777" w:rsidR="003C277C" w:rsidRPr="000E29CC" w:rsidRDefault="003C277C" w:rsidP="00563EEB">
            <w:pPr>
              <w:ind w:left="23"/>
              <w:rPr>
                <w:rFonts w:ascii="Arial" w:hAnsi="Arial"/>
              </w:rPr>
            </w:pPr>
          </w:p>
        </w:tc>
      </w:tr>
      <w:tr w:rsidR="00A827CA" w:rsidRPr="00B02DFC" w14:paraId="70C35855" w14:textId="77777777" w:rsidTr="00A827CA">
        <w:trPr>
          <w:trHeight w:val="984"/>
        </w:trPr>
        <w:tc>
          <w:tcPr>
            <w:tcW w:w="921" w:type="dxa"/>
            <w:tcBorders>
              <w:top w:val="single" w:sz="4" w:space="0" w:color="auto"/>
              <w:left w:val="single" w:sz="4" w:space="0" w:color="auto"/>
              <w:bottom w:val="single" w:sz="4" w:space="0" w:color="auto"/>
              <w:right w:val="single" w:sz="4" w:space="0" w:color="auto"/>
            </w:tcBorders>
          </w:tcPr>
          <w:p w14:paraId="73585F70" w14:textId="30C5D3E6" w:rsidR="00A827CA" w:rsidRPr="000E29CC" w:rsidRDefault="00A827CA" w:rsidP="00A827CA">
            <w:pPr>
              <w:ind w:right="-57"/>
              <w:rPr>
                <w:rFonts w:ascii="Arial" w:hAnsi="Arial"/>
              </w:rPr>
            </w:pPr>
            <w:r>
              <w:rPr>
                <w:rFonts w:ascii="Arial" w:hAnsi="Arial"/>
              </w:rPr>
              <w:t>9.1.7</w:t>
            </w:r>
          </w:p>
        </w:tc>
        <w:tc>
          <w:tcPr>
            <w:tcW w:w="4394" w:type="dxa"/>
            <w:tcBorders>
              <w:top w:val="single" w:sz="4" w:space="0" w:color="auto"/>
              <w:left w:val="single" w:sz="4" w:space="0" w:color="auto"/>
              <w:bottom w:val="single" w:sz="4" w:space="0" w:color="auto"/>
              <w:right w:val="single" w:sz="4" w:space="0" w:color="auto"/>
            </w:tcBorders>
          </w:tcPr>
          <w:p w14:paraId="20523FAE" w14:textId="77777777" w:rsidR="00A827CA" w:rsidRPr="000E29CC" w:rsidRDefault="00A827CA" w:rsidP="00A827CA">
            <w:pPr>
              <w:rPr>
                <w:rFonts w:ascii="Arial" w:hAnsi="Arial"/>
              </w:rPr>
            </w:pPr>
            <w:r>
              <w:rPr>
                <w:rFonts w:ascii="Arial" w:hAnsi="Arial"/>
              </w:rPr>
              <w:t>External quality assurance</w:t>
            </w:r>
          </w:p>
          <w:p w14:paraId="0E61B095" w14:textId="77777777" w:rsidR="00A827CA" w:rsidRPr="000E29CC" w:rsidRDefault="00A827CA" w:rsidP="00A827CA">
            <w:pPr>
              <w:rPr>
                <w:rFonts w:ascii="Arial" w:hAnsi="Arial"/>
              </w:rPr>
            </w:pPr>
            <w:r>
              <w:rPr>
                <w:rFonts w:ascii="Arial" w:hAnsi="Arial"/>
              </w:rPr>
              <w:t xml:space="preserve">Participation in external quality assurance measures, </w:t>
            </w:r>
            <w:proofErr w:type="gramStart"/>
            <w:r>
              <w:rPr>
                <w:rFonts w:ascii="Arial" w:hAnsi="Arial"/>
              </w:rPr>
              <w:t>e.g.</w:t>
            </w:r>
            <w:proofErr w:type="gramEnd"/>
            <w:r>
              <w:rPr>
                <w:rFonts w:ascii="Arial" w:hAnsi="Arial"/>
              </w:rPr>
              <w:t xml:space="preserve"> national hospice and palliative care register is recommended.</w:t>
            </w:r>
          </w:p>
          <w:p w14:paraId="54C00AB6" w14:textId="77777777" w:rsidR="00A827CA" w:rsidRPr="000E29CC" w:rsidRDefault="00A827CA" w:rsidP="00A827CA">
            <w:pPr>
              <w:rPr>
                <w:rFonts w:ascii="Arial" w:hAnsi="Arial"/>
              </w:rPr>
            </w:pPr>
          </w:p>
          <w:p w14:paraId="6667C600" w14:textId="77777777" w:rsidR="00A827CA" w:rsidRPr="000E29CC" w:rsidRDefault="00A827CA" w:rsidP="00A827CA">
            <w:pPr>
              <w:rPr>
                <w:rFonts w:ascii="Arial" w:hAnsi="Arial" w:cs="Arial"/>
                <w:sz w:val="15"/>
                <w:szCs w:val="15"/>
              </w:rPr>
            </w:pPr>
          </w:p>
        </w:tc>
        <w:tc>
          <w:tcPr>
            <w:tcW w:w="4536" w:type="dxa"/>
            <w:tcBorders>
              <w:top w:val="single" w:sz="4" w:space="0" w:color="auto"/>
              <w:left w:val="single" w:sz="4" w:space="0" w:color="auto"/>
              <w:bottom w:val="single" w:sz="4" w:space="0" w:color="auto"/>
              <w:right w:val="single" w:sz="4" w:space="0" w:color="auto"/>
            </w:tcBorders>
          </w:tcPr>
          <w:p w14:paraId="3623DEB1" w14:textId="77777777" w:rsidR="00A827CA" w:rsidRPr="000E29CC" w:rsidRDefault="00A827CA" w:rsidP="00A827CA">
            <w:pPr>
              <w:tabs>
                <w:tab w:val="left" w:pos="1478"/>
                <w:tab w:val="left" w:pos="2056"/>
              </w:tabs>
              <w:rPr>
                <w:rFonts w:ascii="Arial" w:hAnsi="Arial"/>
                <w:bCs/>
              </w:rPr>
            </w:pPr>
          </w:p>
        </w:tc>
        <w:tc>
          <w:tcPr>
            <w:tcW w:w="425" w:type="dxa"/>
            <w:tcBorders>
              <w:top w:val="single" w:sz="4" w:space="0" w:color="auto"/>
              <w:left w:val="single" w:sz="4" w:space="0" w:color="auto"/>
              <w:bottom w:val="single" w:sz="4" w:space="0" w:color="auto"/>
              <w:right w:val="single" w:sz="4" w:space="0" w:color="auto"/>
            </w:tcBorders>
          </w:tcPr>
          <w:p w14:paraId="19230D56" w14:textId="77777777" w:rsidR="00A827CA" w:rsidRPr="000E29CC" w:rsidRDefault="00A827CA" w:rsidP="00A827CA">
            <w:pPr>
              <w:ind w:left="23"/>
              <w:rPr>
                <w:rFonts w:ascii="Arial" w:hAnsi="Arial"/>
              </w:rPr>
            </w:pPr>
          </w:p>
        </w:tc>
      </w:tr>
      <w:tr w:rsidR="00A827CA" w:rsidRPr="00B02DFC" w14:paraId="13377241" w14:textId="77777777" w:rsidTr="00A827CA">
        <w:tc>
          <w:tcPr>
            <w:tcW w:w="921" w:type="dxa"/>
            <w:tcBorders>
              <w:top w:val="single" w:sz="4" w:space="0" w:color="auto"/>
              <w:left w:val="single" w:sz="4" w:space="0" w:color="auto"/>
              <w:bottom w:val="single" w:sz="4" w:space="0" w:color="auto"/>
              <w:right w:val="single" w:sz="4" w:space="0" w:color="auto"/>
            </w:tcBorders>
          </w:tcPr>
          <w:p w14:paraId="1120A8A5" w14:textId="0797F58E" w:rsidR="00A827CA" w:rsidRPr="000E29CC" w:rsidRDefault="00A827CA" w:rsidP="00A827CA">
            <w:pPr>
              <w:ind w:right="-57"/>
              <w:rPr>
                <w:rFonts w:ascii="Arial" w:hAnsi="Arial"/>
              </w:rPr>
            </w:pPr>
            <w:r>
              <w:rPr>
                <w:rFonts w:ascii="Arial" w:hAnsi="Arial"/>
              </w:rPr>
              <w:t>9.1.8</w:t>
            </w:r>
          </w:p>
        </w:tc>
        <w:tc>
          <w:tcPr>
            <w:tcW w:w="4394" w:type="dxa"/>
            <w:tcBorders>
              <w:top w:val="single" w:sz="4" w:space="0" w:color="auto"/>
              <w:left w:val="single" w:sz="4" w:space="0" w:color="auto"/>
              <w:bottom w:val="single" w:sz="4" w:space="0" w:color="auto"/>
              <w:right w:val="single" w:sz="4" w:space="0" w:color="auto"/>
            </w:tcBorders>
          </w:tcPr>
          <w:p w14:paraId="2CF28DD8" w14:textId="77777777" w:rsidR="00A827CA" w:rsidRPr="000E29CC" w:rsidRDefault="00A827CA" w:rsidP="00A827CA">
            <w:pPr>
              <w:rPr>
                <w:rFonts w:ascii="Arial" w:hAnsi="Arial"/>
              </w:rPr>
            </w:pPr>
            <w:r>
              <w:rPr>
                <w:rFonts w:ascii="Arial" w:hAnsi="Arial"/>
              </w:rPr>
              <w:t>Outpatient hospice work</w:t>
            </w:r>
          </w:p>
          <w:p w14:paraId="70387161" w14:textId="77777777" w:rsidR="00A827CA" w:rsidRPr="000E29CC" w:rsidRDefault="00A827CA" w:rsidP="00A827CA">
            <w:pPr>
              <w:pStyle w:val="Kopfzeile"/>
              <w:numPr>
                <w:ilvl w:val="0"/>
                <w:numId w:val="1"/>
              </w:numPr>
              <w:tabs>
                <w:tab w:val="clear" w:pos="4536"/>
                <w:tab w:val="clear" w:pos="9072"/>
              </w:tabs>
              <w:rPr>
                <w:rFonts w:ascii="Arial" w:hAnsi="Arial" w:cs="Arial"/>
              </w:rPr>
            </w:pPr>
            <w:r>
              <w:rPr>
                <w:rFonts w:ascii="Arial" w:hAnsi="Arial"/>
              </w:rPr>
              <w:t xml:space="preserve">Proof of cooperation with outpatient hospice services in accordance with Section 39a Social Code V (SGB </w:t>
            </w:r>
            <w:proofErr w:type="gramStart"/>
            <w:r>
              <w:rPr>
                <w:rFonts w:ascii="Arial" w:hAnsi="Arial"/>
              </w:rPr>
              <w:t>V)(</w:t>
            </w:r>
            <w:proofErr w:type="gramEnd"/>
            <w:r>
              <w:rPr>
                <w:rFonts w:ascii="Arial" w:hAnsi="Arial"/>
              </w:rPr>
              <w:t>if available)</w:t>
            </w:r>
          </w:p>
          <w:p w14:paraId="4062953E" w14:textId="77777777" w:rsidR="00A827CA" w:rsidRPr="000E29CC" w:rsidRDefault="00A827CA" w:rsidP="00A827CA">
            <w:pPr>
              <w:pStyle w:val="Kopfzeile"/>
              <w:numPr>
                <w:ilvl w:val="0"/>
                <w:numId w:val="1"/>
              </w:numPr>
              <w:tabs>
                <w:tab w:val="clear" w:pos="4536"/>
                <w:tab w:val="clear" w:pos="9072"/>
              </w:tabs>
              <w:rPr>
                <w:rFonts w:ascii="Arial" w:hAnsi="Arial" w:cs="Arial"/>
              </w:rPr>
            </w:pPr>
            <w:r>
              <w:rPr>
                <w:rFonts w:ascii="Arial" w:hAnsi="Arial"/>
              </w:rPr>
              <w:t>The ways in which patients and family members can reach hospice services and hospice volunteers are to be outlined.</w:t>
            </w:r>
          </w:p>
          <w:p w14:paraId="210440DE" w14:textId="77777777" w:rsidR="00A827CA" w:rsidRPr="000E29CC" w:rsidRDefault="00A827CA" w:rsidP="00A827CA">
            <w:pPr>
              <w:rPr>
                <w:rFonts w:ascii="Arial" w:hAnsi="Arial" w:cs="Arial"/>
                <w:sz w:val="15"/>
                <w:szCs w:val="15"/>
              </w:rPr>
            </w:pPr>
          </w:p>
        </w:tc>
        <w:tc>
          <w:tcPr>
            <w:tcW w:w="4536" w:type="dxa"/>
            <w:tcBorders>
              <w:top w:val="single" w:sz="4" w:space="0" w:color="auto"/>
              <w:left w:val="single" w:sz="4" w:space="0" w:color="auto"/>
              <w:bottom w:val="single" w:sz="4" w:space="0" w:color="auto"/>
              <w:right w:val="single" w:sz="4" w:space="0" w:color="auto"/>
            </w:tcBorders>
          </w:tcPr>
          <w:p w14:paraId="3B395A38" w14:textId="77777777" w:rsidR="00A827CA" w:rsidRPr="000E29CC" w:rsidRDefault="00A827CA" w:rsidP="00A827CA">
            <w:pPr>
              <w:tabs>
                <w:tab w:val="left" w:pos="1478"/>
                <w:tab w:val="left" w:pos="2056"/>
              </w:tabs>
              <w:rPr>
                <w:rFonts w:ascii="Arial" w:hAnsi="Arial"/>
                <w:bCs/>
              </w:rPr>
            </w:pPr>
          </w:p>
        </w:tc>
        <w:tc>
          <w:tcPr>
            <w:tcW w:w="425" w:type="dxa"/>
            <w:tcBorders>
              <w:top w:val="single" w:sz="4" w:space="0" w:color="auto"/>
              <w:left w:val="single" w:sz="4" w:space="0" w:color="auto"/>
              <w:bottom w:val="single" w:sz="4" w:space="0" w:color="auto"/>
              <w:right w:val="single" w:sz="4" w:space="0" w:color="auto"/>
            </w:tcBorders>
          </w:tcPr>
          <w:p w14:paraId="2246DA75" w14:textId="77777777" w:rsidR="00A827CA" w:rsidRPr="000E29CC" w:rsidRDefault="00A827CA" w:rsidP="00A827CA">
            <w:pPr>
              <w:ind w:left="23"/>
              <w:rPr>
                <w:rFonts w:ascii="Arial" w:hAnsi="Arial"/>
              </w:rPr>
            </w:pPr>
          </w:p>
        </w:tc>
      </w:tr>
    </w:tbl>
    <w:p w14:paraId="5126E07C" w14:textId="77777777" w:rsidR="00A27833" w:rsidRPr="000E29CC" w:rsidRDefault="00A27833" w:rsidP="00434BBB">
      <w:pPr>
        <w:pStyle w:val="Kopfzeile"/>
        <w:tabs>
          <w:tab w:val="clear" w:pos="4536"/>
          <w:tab w:val="clear" w:pos="9072"/>
        </w:tabs>
        <w:rPr>
          <w:rFonts w:ascii="Arial" w:hAnsi="Arial" w:cs="Arial"/>
        </w:rPr>
      </w:pPr>
    </w:p>
    <w:p w14:paraId="5B7EC9B7" w14:textId="77777777" w:rsidR="003C277C" w:rsidRPr="000E29CC" w:rsidRDefault="003C277C" w:rsidP="00434BBB">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3C277C" w:rsidRPr="000E29CC" w14:paraId="76D0000A" w14:textId="77777777" w:rsidTr="00563EEB">
        <w:trPr>
          <w:cantSplit/>
          <w:tblHeader/>
        </w:trPr>
        <w:tc>
          <w:tcPr>
            <w:tcW w:w="10276" w:type="dxa"/>
            <w:gridSpan w:val="4"/>
            <w:tcBorders>
              <w:top w:val="nil"/>
              <w:left w:val="nil"/>
              <w:right w:val="nil"/>
            </w:tcBorders>
          </w:tcPr>
          <w:p w14:paraId="2A0D5510" w14:textId="77777777" w:rsidR="003C277C" w:rsidRPr="000E29CC" w:rsidRDefault="003C277C" w:rsidP="00563EEB">
            <w:pPr>
              <w:pStyle w:val="Kopfzeile"/>
              <w:tabs>
                <w:tab w:val="clear" w:pos="4536"/>
                <w:tab w:val="clear" w:pos="9072"/>
              </w:tabs>
              <w:rPr>
                <w:rFonts w:ascii="Arial" w:hAnsi="Arial"/>
                <w:b/>
              </w:rPr>
            </w:pPr>
            <w:r>
              <w:rPr>
                <w:rFonts w:ascii="Arial" w:hAnsi="Arial"/>
                <w:b/>
              </w:rPr>
              <w:t>9.2</w:t>
            </w:r>
            <w:r>
              <w:tab/>
            </w:r>
            <w:r>
              <w:rPr>
                <w:rFonts w:ascii="Arial" w:hAnsi="Arial"/>
                <w:b/>
              </w:rPr>
              <w:t>Inpatient hospice</w:t>
            </w:r>
          </w:p>
          <w:p w14:paraId="5C8509A6" w14:textId="77777777" w:rsidR="003C277C" w:rsidRPr="000E29CC" w:rsidRDefault="003C277C" w:rsidP="004C66D9">
            <w:pPr>
              <w:rPr>
                <w:rFonts w:ascii="Arial" w:hAnsi="Arial"/>
              </w:rPr>
            </w:pPr>
          </w:p>
        </w:tc>
      </w:tr>
      <w:tr w:rsidR="003C277C" w:rsidRPr="00B02DFC" w14:paraId="56D9D948" w14:textId="77777777" w:rsidTr="00F923C1">
        <w:trPr>
          <w:tblHeader/>
        </w:trPr>
        <w:tc>
          <w:tcPr>
            <w:tcW w:w="921" w:type="dxa"/>
            <w:tcBorders>
              <w:top w:val="single" w:sz="4" w:space="0" w:color="auto"/>
              <w:left w:val="single" w:sz="4" w:space="0" w:color="auto"/>
            </w:tcBorders>
          </w:tcPr>
          <w:p w14:paraId="249E7E90" w14:textId="77777777" w:rsidR="003C277C" w:rsidRPr="000E29CC" w:rsidRDefault="007F550C" w:rsidP="00D21E89">
            <w:pPr>
              <w:pStyle w:val="Kopfzeile"/>
              <w:tabs>
                <w:tab w:val="clear" w:pos="4536"/>
                <w:tab w:val="clear" w:pos="9072"/>
              </w:tabs>
              <w:jc w:val="center"/>
              <w:rPr>
                <w:rFonts w:ascii="Arial" w:hAnsi="Arial"/>
              </w:rPr>
            </w:pPr>
            <w:r>
              <w:rPr>
                <w:rFonts w:ascii="Arial" w:hAnsi="Arial"/>
              </w:rPr>
              <w:t>Section</w:t>
            </w:r>
          </w:p>
        </w:tc>
        <w:tc>
          <w:tcPr>
            <w:tcW w:w="4394" w:type="dxa"/>
            <w:tcBorders>
              <w:top w:val="single" w:sz="4" w:space="0" w:color="auto"/>
            </w:tcBorders>
          </w:tcPr>
          <w:p w14:paraId="6F6A28C3" w14:textId="77777777" w:rsidR="003C277C" w:rsidRPr="000E29CC" w:rsidRDefault="00D21E89" w:rsidP="00D21E89">
            <w:pPr>
              <w:jc w:val="center"/>
              <w:rPr>
                <w:rFonts w:ascii="Arial" w:hAnsi="Arial"/>
              </w:rPr>
            </w:pPr>
            <w:r>
              <w:rPr>
                <w:rFonts w:ascii="Arial" w:hAnsi="Arial"/>
              </w:rPr>
              <w:t>Requirements</w:t>
            </w:r>
          </w:p>
        </w:tc>
        <w:tc>
          <w:tcPr>
            <w:tcW w:w="4536" w:type="dxa"/>
            <w:tcBorders>
              <w:top w:val="single" w:sz="4" w:space="0" w:color="auto"/>
            </w:tcBorders>
          </w:tcPr>
          <w:p w14:paraId="56AAA17F" w14:textId="77777777" w:rsidR="003C277C" w:rsidRPr="000E29CC" w:rsidRDefault="00713F66" w:rsidP="00D21E89">
            <w:pPr>
              <w:jc w:val="center"/>
              <w:rPr>
                <w:rFonts w:ascii="Arial" w:hAnsi="Arial"/>
              </w:rPr>
            </w:pPr>
            <w:r>
              <w:rPr>
                <w:rFonts w:ascii="Arial" w:hAnsi="Arial"/>
              </w:rPr>
              <w:t>Explanatory remarks of the Oncology Centre</w:t>
            </w:r>
          </w:p>
        </w:tc>
        <w:tc>
          <w:tcPr>
            <w:tcW w:w="425" w:type="dxa"/>
            <w:tcBorders>
              <w:top w:val="single" w:sz="4" w:space="0" w:color="auto"/>
            </w:tcBorders>
          </w:tcPr>
          <w:p w14:paraId="6B026B43" w14:textId="77777777" w:rsidR="003C277C" w:rsidRPr="000E29CC" w:rsidRDefault="003C277C" w:rsidP="004C66D9">
            <w:pPr>
              <w:rPr>
                <w:rFonts w:ascii="Arial" w:hAnsi="Arial"/>
              </w:rPr>
            </w:pPr>
          </w:p>
        </w:tc>
      </w:tr>
      <w:tr w:rsidR="003C277C" w:rsidRPr="00B02DFC" w14:paraId="5F350A82" w14:textId="77777777" w:rsidTr="00F923C1">
        <w:tc>
          <w:tcPr>
            <w:tcW w:w="921" w:type="dxa"/>
            <w:tcBorders>
              <w:top w:val="single" w:sz="4" w:space="0" w:color="auto"/>
              <w:left w:val="single" w:sz="4" w:space="0" w:color="auto"/>
              <w:bottom w:val="nil"/>
            </w:tcBorders>
          </w:tcPr>
          <w:p w14:paraId="7E718761" w14:textId="77777777" w:rsidR="003C277C" w:rsidRPr="000E29CC" w:rsidRDefault="003C277C" w:rsidP="00563EEB">
            <w:pPr>
              <w:pStyle w:val="Kopfzeile"/>
              <w:tabs>
                <w:tab w:val="clear" w:pos="4536"/>
                <w:tab w:val="clear" w:pos="9072"/>
              </w:tabs>
              <w:rPr>
                <w:rFonts w:ascii="Arial" w:hAnsi="Arial"/>
              </w:rPr>
            </w:pPr>
            <w:r>
              <w:rPr>
                <w:rFonts w:ascii="Arial" w:hAnsi="Arial"/>
              </w:rPr>
              <w:t xml:space="preserve">9.2.1 </w:t>
            </w:r>
          </w:p>
        </w:tc>
        <w:tc>
          <w:tcPr>
            <w:tcW w:w="4394" w:type="dxa"/>
            <w:tcBorders>
              <w:top w:val="single" w:sz="4" w:space="0" w:color="auto"/>
            </w:tcBorders>
          </w:tcPr>
          <w:p w14:paraId="6463877A" w14:textId="77777777" w:rsidR="003C277C" w:rsidRPr="000E29CC" w:rsidRDefault="00D21E89" w:rsidP="00F923C1">
            <w:pPr>
              <w:pStyle w:val="Kopfzeile"/>
              <w:tabs>
                <w:tab w:val="clear" w:pos="4536"/>
                <w:tab w:val="clear" w:pos="9072"/>
              </w:tabs>
              <w:rPr>
                <w:rFonts w:ascii="Arial" w:hAnsi="Arial"/>
              </w:rPr>
            </w:pPr>
            <w:r>
              <w:rPr>
                <w:rFonts w:ascii="Arial" w:hAnsi="Arial"/>
              </w:rPr>
              <w:t>If an inpatient hospice is being set up close to the Centre, the planned establishment steps (target dates) are to be specified. Proof should be provided at recertification that an inpatient hospice is up and running.</w:t>
            </w:r>
          </w:p>
        </w:tc>
        <w:tc>
          <w:tcPr>
            <w:tcW w:w="4536" w:type="dxa"/>
            <w:tcBorders>
              <w:top w:val="single" w:sz="4" w:space="0" w:color="auto"/>
            </w:tcBorders>
          </w:tcPr>
          <w:p w14:paraId="59513B3F" w14:textId="77777777" w:rsidR="003C277C" w:rsidRPr="000E29CC" w:rsidRDefault="003C277C" w:rsidP="00563EEB">
            <w:pPr>
              <w:pStyle w:val="Kopfzeile"/>
              <w:tabs>
                <w:tab w:val="clear" w:pos="4536"/>
                <w:tab w:val="clear" w:pos="9072"/>
              </w:tabs>
              <w:rPr>
                <w:rFonts w:ascii="Arial" w:hAnsi="Arial"/>
              </w:rPr>
            </w:pPr>
          </w:p>
        </w:tc>
        <w:tc>
          <w:tcPr>
            <w:tcW w:w="425" w:type="dxa"/>
            <w:tcBorders>
              <w:top w:val="single" w:sz="4" w:space="0" w:color="auto"/>
            </w:tcBorders>
          </w:tcPr>
          <w:p w14:paraId="1C5AB741" w14:textId="77777777" w:rsidR="003C277C" w:rsidRPr="000E29CC" w:rsidRDefault="003C277C" w:rsidP="00563EEB">
            <w:pPr>
              <w:rPr>
                <w:rFonts w:ascii="Arial" w:hAnsi="Arial"/>
              </w:rPr>
            </w:pPr>
          </w:p>
        </w:tc>
      </w:tr>
      <w:tr w:rsidR="00A827CA" w:rsidRPr="00B02DFC" w14:paraId="3EC09953" w14:textId="77777777" w:rsidTr="00F923C1">
        <w:tc>
          <w:tcPr>
            <w:tcW w:w="921" w:type="dxa"/>
            <w:tcBorders>
              <w:top w:val="single" w:sz="4" w:space="0" w:color="auto"/>
              <w:left w:val="single" w:sz="4" w:space="0" w:color="auto"/>
              <w:bottom w:val="single" w:sz="4" w:space="0" w:color="auto"/>
              <w:right w:val="single" w:sz="4" w:space="0" w:color="auto"/>
            </w:tcBorders>
          </w:tcPr>
          <w:p w14:paraId="26AF6513" w14:textId="55F0E3F8" w:rsidR="00A827CA" w:rsidRPr="000E29CC" w:rsidRDefault="00A827CA" w:rsidP="00A827CA">
            <w:pPr>
              <w:rPr>
                <w:rFonts w:ascii="Arial" w:hAnsi="Arial"/>
              </w:rPr>
            </w:pPr>
            <w:r>
              <w:rPr>
                <w:rFonts w:ascii="Arial" w:hAnsi="Arial"/>
              </w:rPr>
              <w:t>9.2.2</w:t>
            </w:r>
          </w:p>
        </w:tc>
        <w:tc>
          <w:tcPr>
            <w:tcW w:w="4394" w:type="dxa"/>
            <w:tcBorders>
              <w:top w:val="single" w:sz="4" w:space="0" w:color="auto"/>
              <w:left w:val="single" w:sz="4" w:space="0" w:color="auto"/>
              <w:bottom w:val="single" w:sz="4" w:space="0" w:color="auto"/>
              <w:right w:val="single" w:sz="4" w:space="0" w:color="auto"/>
            </w:tcBorders>
          </w:tcPr>
          <w:p w14:paraId="31C54CF7" w14:textId="77777777" w:rsidR="00A827CA" w:rsidRPr="000E29CC" w:rsidRDefault="00A827CA" w:rsidP="00A827CA">
            <w:pPr>
              <w:tabs>
                <w:tab w:val="left" w:pos="1478"/>
                <w:tab w:val="left" w:pos="2056"/>
              </w:tabs>
              <w:rPr>
                <w:rFonts w:ascii="Arial" w:hAnsi="Arial"/>
              </w:rPr>
            </w:pPr>
            <w:r>
              <w:rPr>
                <w:rFonts w:ascii="Arial" w:hAnsi="Arial"/>
              </w:rPr>
              <w:t>Information transfer</w:t>
            </w:r>
          </w:p>
          <w:p w14:paraId="79266902" w14:textId="1B4B498C" w:rsidR="00A827CA" w:rsidRPr="000E29CC" w:rsidRDefault="00A827CA" w:rsidP="00A827CA">
            <w:pPr>
              <w:pStyle w:val="Kopfzeile"/>
              <w:numPr>
                <w:ilvl w:val="0"/>
                <w:numId w:val="1"/>
              </w:numPr>
              <w:tabs>
                <w:tab w:val="clear" w:pos="4536"/>
                <w:tab w:val="clear" w:pos="9072"/>
              </w:tabs>
              <w:rPr>
                <w:rFonts w:ascii="Arial" w:hAnsi="Arial" w:cs="Arial"/>
              </w:rPr>
            </w:pPr>
            <w:r>
              <w:rPr>
                <w:rFonts w:ascii="Arial" w:hAnsi="Arial"/>
              </w:rPr>
              <w:lastRenderedPageBreak/>
              <w:t xml:space="preserve">Patients and family members must have access to information about the hospice. Contact persons are to be </w:t>
            </w:r>
            <w:r w:rsidR="008F6A2B">
              <w:rPr>
                <w:rFonts w:ascii="Arial" w:hAnsi="Arial"/>
              </w:rPr>
              <w:t>designated</w:t>
            </w:r>
            <w:r>
              <w:rPr>
                <w:rFonts w:ascii="Arial" w:hAnsi="Arial"/>
              </w:rPr>
              <w:t xml:space="preserve"> by name.</w:t>
            </w:r>
          </w:p>
          <w:p w14:paraId="5197644B" w14:textId="77777777" w:rsidR="00A827CA" w:rsidRPr="000E29CC" w:rsidRDefault="00A827CA" w:rsidP="00A827CA">
            <w:pPr>
              <w:pStyle w:val="Kopfzeile"/>
              <w:numPr>
                <w:ilvl w:val="0"/>
                <w:numId w:val="1"/>
              </w:numPr>
              <w:tabs>
                <w:tab w:val="clear" w:pos="4536"/>
                <w:tab w:val="clear" w:pos="9072"/>
              </w:tabs>
              <w:rPr>
                <w:rFonts w:ascii="Arial" w:hAnsi="Arial" w:cs="Arial"/>
              </w:rPr>
            </w:pPr>
            <w:r>
              <w:rPr>
                <w:rFonts w:ascii="Arial" w:hAnsi="Arial"/>
              </w:rPr>
              <w:t xml:space="preserve">The formalised transfer of information between the hospice and the cooperation partners concerned is to be described. </w:t>
            </w:r>
          </w:p>
          <w:p w14:paraId="37EF60BF" w14:textId="77777777" w:rsidR="00A827CA" w:rsidRPr="000E29CC" w:rsidRDefault="00A827CA" w:rsidP="00A827CA">
            <w:pPr>
              <w:pStyle w:val="Kopfzeile"/>
              <w:numPr>
                <w:ilvl w:val="0"/>
                <w:numId w:val="1"/>
              </w:numPr>
              <w:tabs>
                <w:tab w:val="clear" w:pos="4536"/>
                <w:tab w:val="clear" w:pos="9072"/>
              </w:tabs>
              <w:rPr>
                <w:rFonts w:ascii="Arial" w:hAnsi="Arial"/>
              </w:rPr>
            </w:pPr>
            <w:r>
              <w:rPr>
                <w:rFonts w:ascii="Arial" w:hAnsi="Arial"/>
              </w:rPr>
              <w:t>In the event of death, cooperation partners must be informed within three days.</w:t>
            </w:r>
          </w:p>
          <w:p w14:paraId="755F4E82" w14:textId="77777777" w:rsidR="00A827CA" w:rsidRPr="000E29CC" w:rsidRDefault="00A827CA" w:rsidP="00A827CA">
            <w:pPr>
              <w:rPr>
                <w:rFonts w:ascii="Arial" w:hAnsi="Arial" w:cs="Arial"/>
                <w:sz w:val="15"/>
                <w:szCs w:val="15"/>
                <w:highlight w:val="green"/>
              </w:rPr>
            </w:pPr>
          </w:p>
          <w:p w14:paraId="6453CA3C" w14:textId="77777777" w:rsidR="00A827CA" w:rsidRPr="000E29CC" w:rsidRDefault="00A827CA" w:rsidP="00A827CA">
            <w:pPr>
              <w:rPr>
                <w:rFonts w:ascii="Arial" w:hAnsi="Arial" w:cs="Arial"/>
                <w:sz w:val="15"/>
                <w:szCs w:val="15"/>
              </w:rPr>
            </w:pPr>
          </w:p>
        </w:tc>
        <w:tc>
          <w:tcPr>
            <w:tcW w:w="4536" w:type="dxa"/>
            <w:tcBorders>
              <w:top w:val="single" w:sz="4" w:space="0" w:color="auto"/>
              <w:left w:val="single" w:sz="4" w:space="0" w:color="auto"/>
              <w:bottom w:val="single" w:sz="4" w:space="0" w:color="auto"/>
              <w:right w:val="single" w:sz="4" w:space="0" w:color="auto"/>
            </w:tcBorders>
          </w:tcPr>
          <w:p w14:paraId="7D82471F" w14:textId="77777777" w:rsidR="00A827CA" w:rsidRPr="000E29CC" w:rsidRDefault="00A827CA" w:rsidP="00A827CA">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9EF5C9D" w14:textId="77777777" w:rsidR="00A827CA" w:rsidRPr="000E29CC" w:rsidRDefault="00A827CA" w:rsidP="00A827CA">
            <w:pPr>
              <w:pStyle w:val="Kopfzeile"/>
              <w:tabs>
                <w:tab w:val="clear" w:pos="4536"/>
                <w:tab w:val="clear" w:pos="9072"/>
              </w:tabs>
              <w:rPr>
                <w:rFonts w:ascii="Arial" w:hAnsi="Arial"/>
              </w:rPr>
            </w:pPr>
          </w:p>
        </w:tc>
      </w:tr>
    </w:tbl>
    <w:p w14:paraId="7DC6D805" w14:textId="77777777" w:rsidR="000F3AB9" w:rsidRPr="000E29CC" w:rsidRDefault="000F3AB9">
      <w:pPr>
        <w:rPr>
          <w:rFonts w:ascii="Arial" w:hAnsi="Arial" w:cs="Arial"/>
        </w:rPr>
      </w:pPr>
    </w:p>
    <w:p w14:paraId="505A33F9" w14:textId="77777777" w:rsidR="00115BEA" w:rsidRPr="000E29CC" w:rsidRDefault="00115BEA">
      <w:pPr>
        <w:rPr>
          <w:rFonts w:ascii="Arial" w:hAnsi="Arial" w:cs="Arial"/>
        </w:rPr>
      </w:pPr>
    </w:p>
    <w:p w14:paraId="2F88B08C" w14:textId="77777777" w:rsidR="00115BEA" w:rsidRPr="000E29CC" w:rsidRDefault="00115BEA">
      <w:pPr>
        <w:rPr>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115BEA" w:rsidRPr="000E29CC" w14:paraId="1F04F00F" w14:textId="77777777" w:rsidTr="00563EEB">
        <w:trPr>
          <w:cantSplit/>
          <w:tblHeader/>
        </w:trPr>
        <w:tc>
          <w:tcPr>
            <w:tcW w:w="10276" w:type="dxa"/>
            <w:gridSpan w:val="4"/>
            <w:tcBorders>
              <w:top w:val="nil"/>
              <w:left w:val="nil"/>
              <w:right w:val="nil"/>
            </w:tcBorders>
          </w:tcPr>
          <w:p w14:paraId="29E9C393" w14:textId="77777777" w:rsidR="003C277C" w:rsidRPr="000E29CC" w:rsidRDefault="000F3AB9" w:rsidP="00563EEB">
            <w:pPr>
              <w:pStyle w:val="Kopfzeile"/>
              <w:tabs>
                <w:tab w:val="clear" w:pos="4536"/>
                <w:tab w:val="clear" w:pos="9072"/>
              </w:tabs>
              <w:rPr>
                <w:rFonts w:ascii="Arial" w:hAnsi="Arial"/>
                <w:b/>
              </w:rPr>
            </w:pPr>
            <w:r>
              <w:br w:type="page"/>
            </w:r>
            <w:r>
              <w:br w:type="page"/>
            </w:r>
            <w:r>
              <w:rPr>
                <w:rFonts w:ascii="Arial" w:hAnsi="Arial"/>
                <w:b/>
              </w:rPr>
              <w:t>9.3</w:t>
            </w:r>
            <w:r>
              <w:tab/>
            </w:r>
            <w:r>
              <w:rPr>
                <w:rFonts w:ascii="Arial" w:hAnsi="Arial"/>
                <w:b/>
              </w:rPr>
              <w:t>Palliative ward</w:t>
            </w:r>
          </w:p>
          <w:p w14:paraId="0800BAA5" w14:textId="77777777" w:rsidR="003C277C" w:rsidRPr="000E29CC" w:rsidRDefault="003C277C" w:rsidP="004C66D9">
            <w:pPr>
              <w:rPr>
                <w:rFonts w:ascii="Arial" w:hAnsi="Arial"/>
              </w:rPr>
            </w:pPr>
          </w:p>
        </w:tc>
      </w:tr>
      <w:tr w:rsidR="003C277C" w:rsidRPr="00B02DFC" w14:paraId="0C656B3F" w14:textId="77777777" w:rsidTr="00F923C1">
        <w:trPr>
          <w:tblHeader/>
        </w:trPr>
        <w:tc>
          <w:tcPr>
            <w:tcW w:w="921" w:type="dxa"/>
            <w:tcBorders>
              <w:top w:val="single" w:sz="4" w:space="0" w:color="auto"/>
              <w:left w:val="single" w:sz="4" w:space="0" w:color="auto"/>
            </w:tcBorders>
          </w:tcPr>
          <w:p w14:paraId="1B7A380F" w14:textId="77777777" w:rsidR="003C277C" w:rsidRPr="000E29CC" w:rsidRDefault="007F550C" w:rsidP="00D21E89">
            <w:pPr>
              <w:pStyle w:val="Kopfzeile"/>
              <w:tabs>
                <w:tab w:val="clear" w:pos="4536"/>
                <w:tab w:val="clear" w:pos="9072"/>
              </w:tabs>
              <w:jc w:val="center"/>
              <w:rPr>
                <w:rFonts w:ascii="Arial" w:hAnsi="Arial"/>
              </w:rPr>
            </w:pPr>
            <w:r>
              <w:rPr>
                <w:rFonts w:ascii="Arial" w:hAnsi="Arial"/>
              </w:rPr>
              <w:t>Section</w:t>
            </w:r>
          </w:p>
        </w:tc>
        <w:tc>
          <w:tcPr>
            <w:tcW w:w="4394" w:type="dxa"/>
            <w:tcBorders>
              <w:top w:val="single" w:sz="4" w:space="0" w:color="auto"/>
            </w:tcBorders>
          </w:tcPr>
          <w:p w14:paraId="3AC54B4D" w14:textId="77777777" w:rsidR="003C277C" w:rsidRPr="000E29CC" w:rsidRDefault="00D21E89" w:rsidP="00D21E89">
            <w:pPr>
              <w:jc w:val="center"/>
              <w:rPr>
                <w:rFonts w:ascii="Arial" w:hAnsi="Arial"/>
              </w:rPr>
            </w:pPr>
            <w:r>
              <w:rPr>
                <w:rFonts w:ascii="Arial" w:hAnsi="Arial"/>
              </w:rPr>
              <w:t>Requirements</w:t>
            </w:r>
          </w:p>
        </w:tc>
        <w:tc>
          <w:tcPr>
            <w:tcW w:w="4536" w:type="dxa"/>
            <w:tcBorders>
              <w:top w:val="single" w:sz="4" w:space="0" w:color="auto"/>
            </w:tcBorders>
          </w:tcPr>
          <w:p w14:paraId="3DE69720" w14:textId="77777777" w:rsidR="003C277C" w:rsidRPr="000E29CC" w:rsidRDefault="00713F66" w:rsidP="00D21E89">
            <w:pPr>
              <w:jc w:val="center"/>
              <w:rPr>
                <w:rFonts w:ascii="Arial" w:hAnsi="Arial"/>
              </w:rPr>
            </w:pPr>
            <w:r>
              <w:rPr>
                <w:rFonts w:ascii="Arial" w:hAnsi="Arial"/>
              </w:rPr>
              <w:t>Explanatory remarks of the Oncology Centre</w:t>
            </w:r>
          </w:p>
        </w:tc>
        <w:tc>
          <w:tcPr>
            <w:tcW w:w="425" w:type="dxa"/>
            <w:tcBorders>
              <w:top w:val="single" w:sz="4" w:space="0" w:color="auto"/>
            </w:tcBorders>
          </w:tcPr>
          <w:p w14:paraId="52406B69" w14:textId="77777777" w:rsidR="003C277C" w:rsidRPr="000E29CC" w:rsidRDefault="003C277C" w:rsidP="004C66D9">
            <w:pPr>
              <w:rPr>
                <w:rFonts w:ascii="Arial" w:hAnsi="Arial"/>
              </w:rPr>
            </w:pPr>
          </w:p>
        </w:tc>
      </w:tr>
      <w:tr w:rsidR="003C277C" w:rsidRPr="00B02DFC" w14:paraId="24FD4531" w14:textId="77777777" w:rsidTr="00F923C1">
        <w:tc>
          <w:tcPr>
            <w:tcW w:w="921" w:type="dxa"/>
          </w:tcPr>
          <w:p w14:paraId="29D00A08" w14:textId="77777777" w:rsidR="003C277C" w:rsidRPr="000E29CC" w:rsidRDefault="003C277C" w:rsidP="00563EEB">
            <w:pPr>
              <w:rPr>
                <w:rFonts w:ascii="Arial" w:hAnsi="Arial" w:cs="Arial"/>
              </w:rPr>
            </w:pPr>
            <w:r>
              <w:rPr>
                <w:rFonts w:ascii="Arial" w:hAnsi="Arial"/>
              </w:rPr>
              <w:t>9.3.1</w:t>
            </w:r>
          </w:p>
        </w:tc>
        <w:tc>
          <w:tcPr>
            <w:tcW w:w="4394" w:type="dxa"/>
          </w:tcPr>
          <w:p w14:paraId="2D1DACF3" w14:textId="77777777" w:rsidR="00D21E89" w:rsidRPr="000E29CC" w:rsidRDefault="00D21E89" w:rsidP="00D21E89">
            <w:pPr>
              <w:pStyle w:val="Kopfzeile"/>
              <w:tabs>
                <w:tab w:val="clear" w:pos="4536"/>
                <w:tab w:val="clear" w:pos="9072"/>
              </w:tabs>
              <w:rPr>
                <w:rFonts w:ascii="Arial" w:hAnsi="Arial" w:cs="Arial"/>
              </w:rPr>
            </w:pPr>
            <w:r>
              <w:rPr>
                <w:rFonts w:ascii="Arial" w:hAnsi="Arial"/>
              </w:rPr>
              <w:t>The statements below refer to the following cooperation partners.</w:t>
            </w:r>
          </w:p>
          <w:p w14:paraId="6680AA29" w14:textId="77777777" w:rsidR="00D21E89" w:rsidRPr="000E29CC" w:rsidRDefault="00D21E89" w:rsidP="00D21E89">
            <w:pPr>
              <w:pStyle w:val="Kopfzeile"/>
              <w:tabs>
                <w:tab w:val="clear" w:pos="4536"/>
                <w:tab w:val="clear" w:pos="9072"/>
              </w:tabs>
              <w:rPr>
                <w:rFonts w:ascii="Arial" w:hAnsi="Arial" w:cs="Arial"/>
              </w:rPr>
            </w:pPr>
          </w:p>
          <w:p w14:paraId="710CD676" w14:textId="77777777" w:rsidR="00D21E89" w:rsidRPr="000E29CC" w:rsidRDefault="007D314C" w:rsidP="00D21E89">
            <w:pPr>
              <w:pStyle w:val="Kopfzeile"/>
              <w:tabs>
                <w:tab w:val="clear" w:pos="4536"/>
                <w:tab w:val="clear" w:pos="9072"/>
              </w:tabs>
              <w:rPr>
                <w:rFonts w:ascii="Arial" w:hAnsi="Arial" w:cs="Arial"/>
              </w:rPr>
            </w:pPr>
            <w:r>
              <w:rPr>
                <w:rFonts w:ascii="Arial" w:hAnsi="Arial"/>
              </w:rPr>
              <w:t>General remark</w:t>
            </w:r>
          </w:p>
          <w:p w14:paraId="148C5878" w14:textId="77777777" w:rsidR="003C277C" w:rsidRPr="000E29CC" w:rsidRDefault="00020423" w:rsidP="00F923C1">
            <w:pPr>
              <w:pStyle w:val="Kopfzeile"/>
              <w:tabs>
                <w:tab w:val="clear" w:pos="4536"/>
                <w:tab w:val="clear" w:pos="9072"/>
              </w:tabs>
              <w:jc w:val="both"/>
              <w:rPr>
                <w:rFonts w:ascii="Arial" w:hAnsi="Arial" w:cs="Arial"/>
              </w:rPr>
            </w:pPr>
            <w:r>
              <w:rPr>
                <w:rFonts w:ascii="Arial" w:hAnsi="Arial"/>
              </w:rPr>
              <w:t>Each of the cooperation partners of the Oncology Centre must prove that it meets the requirements in this section of the Catalogue for inpatient palliative medical care. Hence, each cooperation partner from this specialty is to process this section in detail or to make specific statements in this section.</w:t>
            </w:r>
          </w:p>
        </w:tc>
        <w:tc>
          <w:tcPr>
            <w:tcW w:w="4536" w:type="dxa"/>
          </w:tcPr>
          <w:p w14:paraId="672AA0C6" w14:textId="77777777" w:rsidR="003C277C" w:rsidRPr="000E29CC" w:rsidRDefault="003C277C" w:rsidP="00563EEB">
            <w:pPr>
              <w:pStyle w:val="Kopfzeile"/>
              <w:tabs>
                <w:tab w:val="clear" w:pos="4536"/>
                <w:tab w:val="clear" w:pos="9072"/>
              </w:tabs>
              <w:rPr>
                <w:rFonts w:ascii="Arial" w:hAnsi="Arial"/>
              </w:rPr>
            </w:pPr>
          </w:p>
        </w:tc>
        <w:tc>
          <w:tcPr>
            <w:tcW w:w="425" w:type="dxa"/>
          </w:tcPr>
          <w:p w14:paraId="6966BA12" w14:textId="77777777" w:rsidR="003C277C" w:rsidRPr="000E29CC" w:rsidRDefault="003C277C" w:rsidP="00563EEB">
            <w:pPr>
              <w:pStyle w:val="Kopfzeile"/>
              <w:tabs>
                <w:tab w:val="clear" w:pos="4536"/>
                <w:tab w:val="clear" w:pos="9072"/>
              </w:tabs>
              <w:rPr>
                <w:rFonts w:ascii="Arial" w:hAnsi="Arial" w:cs="Arial"/>
              </w:rPr>
            </w:pPr>
          </w:p>
        </w:tc>
      </w:tr>
      <w:tr w:rsidR="003C277C" w:rsidRPr="00B02DFC" w14:paraId="6E287381" w14:textId="77777777" w:rsidTr="00F923C1">
        <w:tc>
          <w:tcPr>
            <w:tcW w:w="921" w:type="dxa"/>
            <w:tcBorders>
              <w:top w:val="single" w:sz="4" w:space="0" w:color="auto"/>
              <w:left w:val="single" w:sz="4" w:space="0" w:color="auto"/>
            </w:tcBorders>
          </w:tcPr>
          <w:p w14:paraId="23543DEC" w14:textId="77777777" w:rsidR="003C277C" w:rsidRPr="000E29CC" w:rsidRDefault="003C277C" w:rsidP="00563EEB">
            <w:pPr>
              <w:rPr>
                <w:rFonts w:ascii="Arial" w:hAnsi="Arial"/>
              </w:rPr>
            </w:pPr>
            <w:r>
              <w:rPr>
                <w:rFonts w:ascii="Arial" w:hAnsi="Arial"/>
              </w:rPr>
              <w:t>9.3.2</w:t>
            </w:r>
          </w:p>
        </w:tc>
        <w:tc>
          <w:tcPr>
            <w:tcW w:w="4394" w:type="dxa"/>
            <w:tcBorders>
              <w:top w:val="single" w:sz="4" w:space="0" w:color="auto"/>
            </w:tcBorders>
          </w:tcPr>
          <w:p w14:paraId="71D84765" w14:textId="77777777" w:rsidR="003C277C" w:rsidRPr="000E29CC" w:rsidRDefault="00D21E89" w:rsidP="00F923C1">
            <w:pPr>
              <w:rPr>
                <w:rFonts w:ascii="Arial" w:hAnsi="Arial"/>
              </w:rPr>
            </w:pPr>
            <w:r>
              <w:rPr>
                <w:rFonts w:ascii="Arial" w:hAnsi="Arial"/>
              </w:rPr>
              <w:t>If an independent palliative ward is only in the process of being set up, a concept is to be formulated that outlines the resources (personnel/ financial), infrastructure, the requirements listed in Section 9.3 and planned steps for implementation (target dates, cooperation partners). A palliative service in line with the provisions of the OPS (8-982 and 8-98</w:t>
            </w:r>
            <w:r w:rsidRPr="0081379D">
              <w:rPr>
                <w:rFonts w:ascii="Arial" w:hAnsi="Arial"/>
                <w:strike/>
                <w:highlight w:val="green"/>
              </w:rPr>
              <w:t>2</w:t>
            </w:r>
            <w:r>
              <w:rPr>
                <w:rFonts w:ascii="Arial" w:hAnsi="Arial"/>
              </w:rPr>
              <w:t>h) (German modification of the International Classification of Procedures in Medicine) must be in place at initial certification. The palliative ward must be shown to be up and running at recertification, where appropriate in cooperation close to the Centre.</w:t>
            </w:r>
          </w:p>
          <w:p w14:paraId="2704459B" w14:textId="0F89E8F9" w:rsidR="000C45E0" w:rsidRDefault="000C45E0" w:rsidP="00F923C1">
            <w:pPr>
              <w:rPr>
                <w:rFonts w:ascii="Arial" w:hAnsi="Arial" w:cs="Arial"/>
                <w:sz w:val="15"/>
                <w:szCs w:val="15"/>
              </w:rPr>
            </w:pPr>
          </w:p>
          <w:p w14:paraId="1137E488" w14:textId="021D6900" w:rsidR="00DA4BE7" w:rsidRPr="00BE788C" w:rsidRDefault="00DA4BE7" w:rsidP="00DA4BE7">
            <w:pPr>
              <w:rPr>
                <w:rFonts w:ascii="Arial" w:hAnsi="Arial" w:cs="Arial"/>
                <w:sz w:val="15"/>
                <w:szCs w:val="15"/>
              </w:rPr>
            </w:pPr>
            <w:r w:rsidRPr="0081379D">
              <w:rPr>
                <w:rFonts w:ascii="Arial" w:hAnsi="Arial" w:cs="Arial"/>
                <w:sz w:val="15"/>
                <w:szCs w:val="15"/>
                <w:highlight w:val="green"/>
              </w:rPr>
              <w:t>Colour legend:  Change compared to version from 17.07.2020</w:t>
            </w:r>
          </w:p>
        </w:tc>
        <w:tc>
          <w:tcPr>
            <w:tcW w:w="4536" w:type="dxa"/>
            <w:tcBorders>
              <w:top w:val="single" w:sz="4" w:space="0" w:color="auto"/>
            </w:tcBorders>
          </w:tcPr>
          <w:p w14:paraId="2846EC2E" w14:textId="77777777" w:rsidR="003C277C" w:rsidRPr="000E29CC" w:rsidRDefault="003C277C" w:rsidP="00563EEB">
            <w:pPr>
              <w:rPr>
                <w:rFonts w:ascii="Arial" w:hAnsi="Arial"/>
              </w:rPr>
            </w:pPr>
          </w:p>
        </w:tc>
        <w:tc>
          <w:tcPr>
            <w:tcW w:w="425" w:type="dxa"/>
            <w:tcBorders>
              <w:top w:val="single" w:sz="4" w:space="0" w:color="auto"/>
            </w:tcBorders>
          </w:tcPr>
          <w:p w14:paraId="43DF7215" w14:textId="77777777" w:rsidR="003C277C" w:rsidRPr="000E29CC" w:rsidRDefault="003C277C" w:rsidP="004C66D9">
            <w:pPr>
              <w:rPr>
                <w:rFonts w:ascii="Arial" w:hAnsi="Arial"/>
              </w:rPr>
            </w:pPr>
          </w:p>
        </w:tc>
      </w:tr>
      <w:tr w:rsidR="00EB4349" w:rsidRPr="000E29CC" w14:paraId="13567E4E" w14:textId="77777777" w:rsidTr="00F923C1">
        <w:tc>
          <w:tcPr>
            <w:tcW w:w="921" w:type="dxa"/>
            <w:tcBorders>
              <w:top w:val="single" w:sz="4" w:space="0" w:color="auto"/>
              <w:left w:val="single" w:sz="4" w:space="0" w:color="auto"/>
            </w:tcBorders>
          </w:tcPr>
          <w:p w14:paraId="20E420F0" w14:textId="77777777" w:rsidR="00EB4349" w:rsidRPr="000E29CC" w:rsidRDefault="00EB4349" w:rsidP="00EB4349">
            <w:pPr>
              <w:rPr>
                <w:rFonts w:ascii="Arial" w:hAnsi="Arial" w:cs="Arial"/>
              </w:rPr>
            </w:pPr>
            <w:r>
              <w:rPr>
                <w:rFonts w:ascii="Arial" w:hAnsi="Arial"/>
              </w:rPr>
              <w:t>9.3.3</w:t>
            </w:r>
          </w:p>
        </w:tc>
        <w:tc>
          <w:tcPr>
            <w:tcW w:w="4394" w:type="dxa"/>
            <w:tcBorders>
              <w:top w:val="single" w:sz="4" w:space="0" w:color="auto"/>
            </w:tcBorders>
          </w:tcPr>
          <w:p w14:paraId="73ED475D" w14:textId="77777777" w:rsidR="00EB4349" w:rsidRPr="000E29CC" w:rsidRDefault="00EB4349" w:rsidP="00EB4349">
            <w:pPr>
              <w:tabs>
                <w:tab w:val="left" w:pos="1478"/>
                <w:tab w:val="left" w:pos="2056"/>
              </w:tabs>
              <w:rPr>
                <w:rFonts w:ascii="Arial" w:hAnsi="Arial"/>
              </w:rPr>
            </w:pPr>
            <w:r>
              <w:rPr>
                <w:rFonts w:ascii="Arial" w:hAnsi="Arial"/>
              </w:rPr>
              <w:t>Indicators of the palliative ward (separate unit)</w:t>
            </w:r>
          </w:p>
          <w:p w14:paraId="70D7B8A9" w14:textId="77777777"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Number of beds: ≥5</w:t>
            </w:r>
          </w:p>
          <w:p w14:paraId="1ED43198" w14:textId="77777777" w:rsidR="00EB4349" w:rsidRPr="000E29CC" w:rsidRDefault="00EB4349" w:rsidP="00EB4349">
            <w:pPr>
              <w:pStyle w:val="Kopfzeile"/>
              <w:numPr>
                <w:ilvl w:val="0"/>
                <w:numId w:val="1"/>
              </w:numPr>
              <w:tabs>
                <w:tab w:val="clear" w:pos="4536"/>
                <w:tab w:val="clear" w:pos="9072"/>
              </w:tabs>
              <w:rPr>
                <w:rFonts w:ascii="Arial" w:hAnsi="Arial"/>
              </w:rPr>
            </w:pPr>
            <w:r>
              <w:rPr>
                <w:rFonts w:ascii="Arial" w:hAnsi="Arial"/>
              </w:rPr>
              <w:t xml:space="preserve">New admissions: ≥100 patients/year </w:t>
            </w:r>
          </w:p>
          <w:p w14:paraId="4D7F53FB" w14:textId="77777777" w:rsidR="00EB4349" w:rsidRPr="000E29CC" w:rsidRDefault="00EB4349" w:rsidP="00EB4349">
            <w:pPr>
              <w:rPr>
                <w:rFonts w:ascii="Arial" w:hAnsi="Arial" w:cs="Arial"/>
                <w:sz w:val="15"/>
                <w:szCs w:val="15"/>
                <w:highlight w:val="green"/>
              </w:rPr>
            </w:pPr>
          </w:p>
          <w:p w14:paraId="6AD06170" w14:textId="185E8ACD" w:rsidR="00EB4349" w:rsidRPr="000E29CC" w:rsidRDefault="00EB4349" w:rsidP="00EB4349">
            <w:pPr>
              <w:rPr>
                <w:rFonts w:ascii="Arial" w:hAnsi="Arial"/>
                <w:highlight w:val="cyan"/>
              </w:rPr>
            </w:pPr>
          </w:p>
        </w:tc>
        <w:tc>
          <w:tcPr>
            <w:tcW w:w="4536" w:type="dxa"/>
            <w:tcBorders>
              <w:top w:val="single" w:sz="4" w:space="0" w:color="auto"/>
            </w:tcBorders>
          </w:tcPr>
          <w:p w14:paraId="5737061D" w14:textId="1566808E" w:rsidR="00EB4349" w:rsidRPr="000E29CC" w:rsidRDefault="00EB4349" w:rsidP="00EB4349">
            <w:pPr>
              <w:jc w:val="center"/>
              <w:rPr>
                <w:rFonts w:ascii="Arial" w:hAnsi="Arial" w:cs="Arial"/>
                <w:highlight w:val="cyan"/>
              </w:rPr>
            </w:pPr>
          </w:p>
        </w:tc>
        <w:tc>
          <w:tcPr>
            <w:tcW w:w="425" w:type="dxa"/>
            <w:tcBorders>
              <w:top w:val="single" w:sz="4" w:space="0" w:color="auto"/>
            </w:tcBorders>
          </w:tcPr>
          <w:p w14:paraId="74F26D42" w14:textId="77777777" w:rsidR="00EB4349" w:rsidRPr="000E29CC" w:rsidRDefault="00EB4349" w:rsidP="00EB4349">
            <w:pPr>
              <w:rPr>
                <w:rFonts w:ascii="Arial" w:hAnsi="Arial"/>
              </w:rPr>
            </w:pPr>
          </w:p>
        </w:tc>
      </w:tr>
      <w:tr w:rsidR="00EB4349" w:rsidRPr="000E29CC" w14:paraId="3BEB0B53" w14:textId="77777777" w:rsidTr="00F923C1">
        <w:tc>
          <w:tcPr>
            <w:tcW w:w="921" w:type="dxa"/>
          </w:tcPr>
          <w:p w14:paraId="78383D97" w14:textId="77777777" w:rsidR="00EB4349" w:rsidRPr="000E29CC" w:rsidRDefault="00EB4349" w:rsidP="00EB4349">
            <w:pPr>
              <w:rPr>
                <w:rFonts w:ascii="Arial" w:hAnsi="Arial"/>
              </w:rPr>
            </w:pPr>
            <w:r>
              <w:rPr>
                <w:rFonts w:ascii="Arial" w:hAnsi="Arial"/>
              </w:rPr>
              <w:t>9.3.4</w:t>
            </w:r>
          </w:p>
        </w:tc>
        <w:tc>
          <w:tcPr>
            <w:tcW w:w="4394" w:type="dxa"/>
          </w:tcPr>
          <w:p w14:paraId="28C5B421" w14:textId="77777777" w:rsidR="00EB4349" w:rsidRPr="000E29CC" w:rsidRDefault="00EB4349" w:rsidP="00EB4349">
            <w:pPr>
              <w:rPr>
                <w:rFonts w:ascii="Arial" w:hAnsi="Arial"/>
              </w:rPr>
            </w:pPr>
            <w:r>
              <w:rPr>
                <w:rFonts w:ascii="Arial" w:hAnsi="Arial"/>
              </w:rPr>
              <w:t>Medical director</w:t>
            </w:r>
          </w:p>
          <w:p w14:paraId="439C17B3" w14:textId="780E0367" w:rsidR="00EB4349" w:rsidRPr="000E29CC" w:rsidRDefault="00EB4349" w:rsidP="00EB4349">
            <w:pPr>
              <w:rPr>
                <w:rFonts w:ascii="Arial" w:hAnsi="Arial"/>
              </w:rPr>
            </w:pPr>
            <w:r>
              <w:rPr>
                <w:rFonts w:ascii="Arial" w:hAnsi="Arial"/>
              </w:rPr>
              <w:t>The director and his deputy are to be de</w:t>
            </w:r>
            <w:r w:rsidR="008F6A2B">
              <w:rPr>
                <w:rFonts w:ascii="Arial" w:hAnsi="Arial"/>
              </w:rPr>
              <w:t>signated</w:t>
            </w:r>
            <w:r>
              <w:rPr>
                <w:rFonts w:ascii="Arial" w:hAnsi="Arial"/>
              </w:rPr>
              <w:t xml:space="preserve"> by name and their qualifications listed.</w:t>
            </w:r>
          </w:p>
          <w:p w14:paraId="56461354" w14:textId="77777777" w:rsidR="00EB4349" w:rsidRPr="000E29CC" w:rsidRDefault="00EB4349" w:rsidP="00EB4349">
            <w:pPr>
              <w:rPr>
                <w:rFonts w:ascii="Arial" w:hAnsi="Arial"/>
              </w:rPr>
            </w:pPr>
          </w:p>
          <w:p w14:paraId="59606D88" w14:textId="77777777" w:rsidR="00EB4349" w:rsidRPr="000E29CC" w:rsidRDefault="00EB4349" w:rsidP="00EB4349">
            <w:pPr>
              <w:rPr>
                <w:rFonts w:ascii="Arial" w:hAnsi="Arial"/>
              </w:rPr>
            </w:pPr>
            <w:r>
              <w:rPr>
                <w:rFonts w:ascii="Arial" w:hAnsi="Arial"/>
              </w:rPr>
              <w:t>Director: name, qualifications, FTEs (full-time equivalents)</w:t>
            </w:r>
          </w:p>
          <w:p w14:paraId="6356E973" w14:textId="77777777" w:rsidR="00EB4349" w:rsidRPr="000E29CC" w:rsidRDefault="00EB4349" w:rsidP="00EB4349">
            <w:pPr>
              <w:rPr>
                <w:rFonts w:ascii="Arial" w:hAnsi="Arial"/>
              </w:rPr>
            </w:pPr>
            <w:r>
              <w:rPr>
                <w:rFonts w:ascii="Arial" w:hAnsi="Arial"/>
              </w:rPr>
              <w:t>Deputy: name, qualifications, FTEs</w:t>
            </w:r>
          </w:p>
          <w:p w14:paraId="1846C1F6" w14:textId="77777777" w:rsidR="00EB4349" w:rsidRPr="000E29CC" w:rsidRDefault="00EB4349" w:rsidP="00EB4349">
            <w:pPr>
              <w:rPr>
                <w:rFonts w:ascii="Arial" w:hAnsi="Arial" w:cs="Arial"/>
                <w:sz w:val="15"/>
                <w:szCs w:val="15"/>
                <w:highlight w:val="green"/>
              </w:rPr>
            </w:pPr>
          </w:p>
          <w:p w14:paraId="537D0A46" w14:textId="77777777" w:rsidR="00EB4349" w:rsidRPr="000E29CC" w:rsidRDefault="00EB4349" w:rsidP="00EB4349">
            <w:pPr>
              <w:rPr>
                <w:rFonts w:ascii="Arial" w:hAnsi="Arial" w:cs="Arial"/>
                <w:sz w:val="15"/>
                <w:szCs w:val="15"/>
              </w:rPr>
            </w:pPr>
          </w:p>
        </w:tc>
        <w:tc>
          <w:tcPr>
            <w:tcW w:w="4536" w:type="dxa"/>
          </w:tcPr>
          <w:p w14:paraId="7EFFF512" w14:textId="77777777" w:rsidR="00EB4349" w:rsidRPr="000E29CC" w:rsidRDefault="00EB4349" w:rsidP="00EB4349">
            <w:pPr>
              <w:rPr>
                <w:rFonts w:ascii="Arial" w:hAnsi="Arial"/>
              </w:rPr>
            </w:pPr>
          </w:p>
        </w:tc>
        <w:tc>
          <w:tcPr>
            <w:tcW w:w="425" w:type="dxa"/>
          </w:tcPr>
          <w:p w14:paraId="3C69A4FB" w14:textId="77777777" w:rsidR="00EB4349" w:rsidRPr="000E29CC" w:rsidRDefault="00EB4349" w:rsidP="00EB4349">
            <w:pPr>
              <w:ind w:left="23"/>
              <w:rPr>
                <w:rFonts w:ascii="Arial" w:hAnsi="Arial"/>
              </w:rPr>
            </w:pPr>
          </w:p>
        </w:tc>
      </w:tr>
      <w:tr w:rsidR="00EB4349" w:rsidRPr="000E29CC" w14:paraId="597D2C60" w14:textId="77777777" w:rsidTr="00F923C1">
        <w:tc>
          <w:tcPr>
            <w:tcW w:w="921" w:type="dxa"/>
            <w:tcBorders>
              <w:top w:val="single" w:sz="4" w:space="0" w:color="auto"/>
              <w:left w:val="single" w:sz="4" w:space="0" w:color="auto"/>
            </w:tcBorders>
          </w:tcPr>
          <w:p w14:paraId="431E3656" w14:textId="77777777" w:rsidR="00EB4349" w:rsidRPr="000E29CC" w:rsidRDefault="00EB4349" w:rsidP="00EB4349">
            <w:pPr>
              <w:rPr>
                <w:rFonts w:ascii="Arial" w:hAnsi="Arial"/>
              </w:rPr>
            </w:pPr>
            <w:r>
              <w:rPr>
                <w:rFonts w:ascii="Arial" w:hAnsi="Arial"/>
              </w:rPr>
              <w:lastRenderedPageBreak/>
              <w:t>9.3.5</w:t>
            </w:r>
          </w:p>
        </w:tc>
        <w:tc>
          <w:tcPr>
            <w:tcW w:w="4394" w:type="dxa"/>
            <w:tcBorders>
              <w:top w:val="single" w:sz="4" w:space="0" w:color="auto"/>
            </w:tcBorders>
          </w:tcPr>
          <w:p w14:paraId="6D8BC465" w14:textId="77777777" w:rsidR="00EB4349" w:rsidRPr="000E29CC" w:rsidRDefault="00EB4349" w:rsidP="00EB4349">
            <w:pPr>
              <w:rPr>
                <w:rFonts w:ascii="Arial" w:hAnsi="Arial"/>
              </w:rPr>
            </w:pPr>
            <w:r>
              <w:rPr>
                <w:rFonts w:ascii="Arial" w:hAnsi="Arial"/>
              </w:rPr>
              <w:t>Specialist</w:t>
            </w:r>
          </w:p>
          <w:p w14:paraId="25FA4237" w14:textId="77777777" w:rsidR="00EB4349" w:rsidRPr="000E29CC" w:rsidRDefault="00EB4349" w:rsidP="00EB4349">
            <w:pPr>
              <w:rPr>
                <w:rFonts w:ascii="Arial" w:hAnsi="Arial"/>
              </w:rPr>
            </w:pPr>
            <w:r>
              <w:rPr>
                <w:rFonts w:ascii="Arial" w:hAnsi="Arial"/>
              </w:rPr>
              <w:t xml:space="preserve">At least two specialists with an additional qualification in palliative medicine </w:t>
            </w:r>
          </w:p>
          <w:p w14:paraId="0CCB04A3" w14:textId="77777777" w:rsidR="00EB4349" w:rsidRPr="000E29CC" w:rsidRDefault="00EB4349" w:rsidP="00EB4349">
            <w:pPr>
              <w:rPr>
                <w:rFonts w:ascii="Arial" w:hAnsi="Arial"/>
              </w:rPr>
            </w:pPr>
            <w:r>
              <w:rPr>
                <w:rFonts w:ascii="Arial" w:hAnsi="Arial"/>
              </w:rPr>
              <w:t>Resources:</w:t>
            </w:r>
          </w:p>
          <w:p w14:paraId="637D8DB8" w14:textId="0AD4EC70" w:rsidR="00EB4349" w:rsidRPr="000E29CC" w:rsidRDefault="00EB4349" w:rsidP="00EB4349">
            <w:pPr>
              <w:rPr>
                <w:rFonts w:ascii="Arial" w:hAnsi="Arial"/>
              </w:rPr>
            </w:pPr>
            <w:r>
              <w:rPr>
                <w:rFonts w:ascii="Arial" w:hAnsi="Arial"/>
              </w:rPr>
              <w:t>0.2 FTE (full-time equivalent</w:t>
            </w:r>
            <w:r w:rsidR="00065E80">
              <w:rPr>
                <w:rFonts w:ascii="Arial" w:hAnsi="Arial"/>
              </w:rPr>
              <w:t>s</w:t>
            </w:r>
            <w:r>
              <w:rPr>
                <w:rFonts w:ascii="Arial" w:hAnsi="Arial"/>
              </w:rPr>
              <w:t>) for each serviceable patient bed</w:t>
            </w:r>
          </w:p>
          <w:p w14:paraId="62B2C800" w14:textId="77777777" w:rsidR="00EB4349" w:rsidRPr="000E29CC" w:rsidRDefault="00EB4349" w:rsidP="00EB4349">
            <w:pPr>
              <w:rPr>
                <w:rFonts w:ascii="Arial" w:hAnsi="Arial"/>
              </w:rPr>
            </w:pPr>
          </w:p>
          <w:p w14:paraId="7FAF8103" w14:textId="77777777" w:rsidR="00EB4349" w:rsidRPr="000E29CC" w:rsidRDefault="00EB4349" w:rsidP="00EB4349">
            <w:pPr>
              <w:rPr>
                <w:rFonts w:ascii="Arial" w:hAnsi="Arial" w:cs="Arial"/>
                <w:sz w:val="15"/>
                <w:szCs w:val="15"/>
              </w:rPr>
            </w:pPr>
            <w:r>
              <w:rPr>
                <w:rFonts w:ascii="Arial" w:hAnsi="Arial"/>
              </w:rPr>
              <w:t>(Name, scope of position)</w:t>
            </w:r>
          </w:p>
          <w:p w14:paraId="5EB35A63" w14:textId="77777777" w:rsidR="00EB4349" w:rsidRPr="000E29CC" w:rsidRDefault="00EB4349" w:rsidP="00EB4349">
            <w:pPr>
              <w:rPr>
                <w:rFonts w:ascii="Arial" w:hAnsi="Arial" w:cs="Arial"/>
                <w:sz w:val="15"/>
                <w:szCs w:val="15"/>
              </w:rPr>
            </w:pPr>
          </w:p>
        </w:tc>
        <w:tc>
          <w:tcPr>
            <w:tcW w:w="4536" w:type="dxa"/>
            <w:tcBorders>
              <w:top w:val="single" w:sz="4" w:space="0" w:color="auto"/>
            </w:tcBorders>
          </w:tcPr>
          <w:p w14:paraId="219F7896" w14:textId="77777777" w:rsidR="00EB4349" w:rsidRPr="000E29CC" w:rsidRDefault="00EB4349" w:rsidP="00EB4349">
            <w:pPr>
              <w:rPr>
                <w:rFonts w:ascii="Arial" w:hAnsi="Arial"/>
              </w:rPr>
            </w:pPr>
          </w:p>
        </w:tc>
        <w:tc>
          <w:tcPr>
            <w:tcW w:w="425" w:type="dxa"/>
            <w:tcBorders>
              <w:top w:val="single" w:sz="4" w:space="0" w:color="auto"/>
            </w:tcBorders>
          </w:tcPr>
          <w:p w14:paraId="7DE1C630" w14:textId="77777777" w:rsidR="00EB4349" w:rsidRPr="000E29CC" w:rsidRDefault="00EB4349" w:rsidP="00EB4349">
            <w:pPr>
              <w:rPr>
                <w:rFonts w:ascii="Arial" w:hAnsi="Arial"/>
              </w:rPr>
            </w:pPr>
          </w:p>
        </w:tc>
      </w:tr>
      <w:tr w:rsidR="00EB4349" w:rsidRPr="000E29CC" w14:paraId="104D2B00" w14:textId="77777777" w:rsidTr="00F923C1">
        <w:tc>
          <w:tcPr>
            <w:tcW w:w="921" w:type="dxa"/>
            <w:tcBorders>
              <w:top w:val="single" w:sz="4" w:space="0" w:color="auto"/>
              <w:left w:val="single" w:sz="4" w:space="0" w:color="auto"/>
            </w:tcBorders>
          </w:tcPr>
          <w:p w14:paraId="321C5257" w14:textId="77777777" w:rsidR="00EB4349" w:rsidRPr="000E29CC" w:rsidRDefault="00EB4349" w:rsidP="00EB4349">
            <w:pPr>
              <w:pStyle w:val="Kopfzeile"/>
              <w:tabs>
                <w:tab w:val="clear" w:pos="4536"/>
                <w:tab w:val="clear" w:pos="9072"/>
              </w:tabs>
              <w:rPr>
                <w:rFonts w:ascii="Arial" w:hAnsi="Arial"/>
              </w:rPr>
            </w:pPr>
            <w:r>
              <w:rPr>
                <w:rFonts w:ascii="Arial" w:hAnsi="Arial"/>
              </w:rPr>
              <w:t>9.3.6</w:t>
            </w:r>
          </w:p>
        </w:tc>
        <w:tc>
          <w:tcPr>
            <w:tcW w:w="4394" w:type="dxa"/>
            <w:tcBorders>
              <w:top w:val="single" w:sz="4" w:space="0" w:color="auto"/>
            </w:tcBorders>
          </w:tcPr>
          <w:p w14:paraId="0AF54834" w14:textId="77777777" w:rsidR="00EB4349" w:rsidRPr="000E29CC" w:rsidRDefault="00EB4349" w:rsidP="00EB4349">
            <w:pPr>
              <w:rPr>
                <w:rFonts w:ascii="Arial" w:hAnsi="Arial"/>
              </w:rPr>
            </w:pPr>
            <w:r>
              <w:rPr>
                <w:rFonts w:ascii="Arial" w:hAnsi="Arial"/>
              </w:rPr>
              <w:t>Head nurse</w:t>
            </w:r>
          </w:p>
          <w:p w14:paraId="7EDFACF5" w14:textId="7866E01A" w:rsidR="00EB4349" w:rsidRPr="000E29CC" w:rsidRDefault="00EB4349" w:rsidP="00EB4349">
            <w:pPr>
              <w:rPr>
                <w:rFonts w:ascii="Arial" w:hAnsi="Arial"/>
              </w:rPr>
            </w:pPr>
            <w:r>
              <w:rPr>
                <w:rFonts w:ascii="Arial" w:hAnsi="Arial"/>
              </w:rPr>
              <w:t>The head nurse and his/her deputy must have a palliative care qualification (definition palliative care qualification: ≥160 hours specialty training in line with the DGP (German Society for Palliative Medicine) curriculum</w:t>
            </w:r>
          </w:p>
          <w:p w14:paraId="65FB2A70" w14:textId="77777777" w:rsidR="00EB4349" w:rsidRPr="000E29CC" w:rsidRDefault="00EB4349" w:rsidP="00EB4349">
            <w:pPr>
              <w:rPr>
                <w:rFonts w:ascii="Arial" w:hAnsi="Arial"/>
              </w:rPr>
            </w:pPr>
          </w:p>
          <w:p w14:paraId="6F97F934" w14:textId="77777777" w:rsidR="00EB4349" w:rsidRPr="000E29CC" w:rsidRDefault="00EB4349" w:rsidP="00EB4349">
            <w:pPr>
              <w:rPr>
                <w:rFonts w:ascii="Arial" w:hAnsi="Arial"/>
              </w:rPr>
            </w:pPr>
            <w:r>
              <w:rPr>
                <w:rFonts w:ascii="Arial" w:hAnsi="Arial"/>
              </w:rPr>
              <w:t>Name:</w:t>
            </w:r>
          </w:p>
          <w:p w14:paraId="1D32511F" w14:textId="34403D06" w:rsidR="00EB4349" w:rsidRPr="000E29CC" w:rsidRDefault="00EB4349" w:rsidP="00EB4349">
            <w:pPr>
              <w:rPr>
                <w:rFonts w:ascii="Arial" w:hAnsi="Arial" w:cs="Arial"/>
                <w:sz w:val="15"/>
                <w:szCs w:val="15"/>
              </w:rPr>
            </w:pPr>
            <w:r>
              <w:rPr>
                <w:rFonts w:ascii="Arial" w:hAnsi="Arial"/>
              </w:rPr>
              <w:t>Deputy:</w:t>
            </w:r>
          </w:p>
        </w:tc>
        <w:tc>
          <w:tcPr>
            <w:tcW w:w="4536" w:type="dxa"/>
            <w:tcBorders>
              <w:top w:val="single" w:sz="4" w:space="0" w:color="auto"/>
            </w:tcBorders>
          </w:tcPr>
          <w:p w14:paraId="2E5ED65F" w14:textId="77777777" w:rsidR="00EB4349" w:rsidRPr="000E29CC" w:rsidRDefault="00EB4349" w:rsidP="00EB4349">
            <w:pPr>
              <w:jc w:val="both"/>
              <w:rPr>
                <w:rFonts w:ascii="Arial" w:hAnsi="Arial"/>
              </w:rPr>
            </w:pPr>
          </w:p>
        </w:tc>
        <w:tc>
          <w:tcPr>
            <w:tcW w:w="425" w:type="dxa"/>
            <w:tcBorders>
              <w:top w:val="single" w:sz="4" w:space="0" w:color="auto"/>
            </w:tcBorders>
          </w:tcPr>
          <w:p w14:paraId="0752D8A0" w14:textId="77777777" w:rsidR="00EB4349" w:rsidRPr="000E29CC" w:rsidRDefault="00EB4349" w:rsidP="00EB4349">
            <w:pPr>
              <w:rPr>
                <w:rFonts w:ascii="Arial" w:hAnsi="Arial"/>
              </w:rPr>
            </w:pPr>
          </w:p>
        </w:tc>
      </w:tr>
      <w:tr w:rsidR="00EB4349" w:rsidRPr="00EB4349" w14:paraId="1E216342" w14:textId="77777777" w:rsidTr="00F923C1">
        <w:tc>
          <w:tcPr>
            <w:tcW w:w="921" w:type="dxa"/>
            <w:tcBorders>
              <w:top w:val="single" w:sz="4" w:space="0" w:color="auto"/>
              <w:left w:val="single" w:sz="4" w:space="0" w:color="auto"/>
            </w:tcBorders>
          </w:tcPr>
          <w:p w14:paraId="7B774D4D" w14:textId="77777777" w:rsidR="00EB4349" w:rsidRPr="000E29CC" w:rsidRDefault="00EB4349" w:rsidP="00EB4349">
            <w:pPr>
              <w:rPr>
                <w:rFonts w:ascii="Arial" w:hAnsi="Arial" w:cs="Arial"/>
              </w:rPr>
            </w:pPr>
            <w:r>
              <w:rPr>
                <w:rFonts w:ascii="Arial" w:hAnsi="Arial"/>
              </w:rPr>
              <w:t>9.3.7</w:t>
            </w:r>
          </w:p>
        </w:tc>
        <w:tc>
          <w:tcPr>
            <w:tcW w:w="4394" w:type="dxa"/>
            <w:tcBorders>
              <w:top w:val="single" w:sz="4" w:space="0" w:color="auto"/>
            </w:tcBorders>
          </w:tcPr>
          <w:p w14:paraId="1F71CFD8" w14:textId="77777777" w:rsidR="00EB4349" w:rsidRPr="000E29CC" w:rsidRDefault="00EB4349" w:rsidP="00EB4349">
            <w:pPr>
              <w:rPr>
                <w:rFonts w:ascii="Arial" w:hAnsi="Arial"/>
              </w:rPr>
            </w:pPr>
            <w:r>
              <w:rPr>
                <w:rFonts w:ascii="Arial" w:hAnsi="Arial"/>
              </w:rPr>
              <w:t>Nursing qualification</w:t>
            </w:r>
          </w:p>
          <w:p w14:paraId="6C3F61F0" w14:textId="64788F52" w:rsidR="00EB4349" w:rsidRPr="000E29CC" w:rsidRDefault="00EB4349" w:rsidP="00EB4349">
            <w:pPr>
              <w:rPr>
                <w:rFonts w:ascii="Arial" w:hAnsi="Arial"/>
              </w:rPr>
            </w:pPr>
            <w:r>
              <w:rPr>
                <w:rFonts w:ascii="Arial" w:hAnsi="Arial"/>
              </w:rPr>
              <w:t xml:space="preserve">More </w:t>
            </w:r>
            <w:r w:rsidR="00A0775E">
              <w:rPr>
                <w:rFonts w:ascii="Arial" w:hAnsi="Arial"/>
              </w:rPr>
              <w:t>than 75</w:t>
            </w:r>
            <w:r>
              <w:rPr>
                <w:rFonts w:ascii="Arial" w:hAnsi="Arial"/>
              </w:rPr>
              <w:t>% of the nursing staff should have the palliative care qualification.</w:t>
            </w:r>
          </w:p>
          <w:p w14:paraId="569D3789" w14:textId="77777777" w:rsidR="00EB4349" w:rsidRPr="000E29CC" w:rsidRDefault="00EB4349" w:rsidP="00EB4349">
            <w:pPr>
              <w:rPr>
                <w:rFonts w:ascii="Arial" w:hAnsi="Arial"/>
              </w:rPr>
            </w:pPr>
            <w:r>
              <w:rPr>
                <w:rFonts w:ascii="Arial" w:hAnsi="Arial"/>
              </w:rPr>
              <w:t>(</w:t>
            </w:r>
            <w:proofErr w:type="gramStart"/>
            <w:r>
              <w:rPr>
                <w:rFonts w:ascii="Arial" w:hAnsi="Arial"/>
              </w:rPr>
              <w:t>definition</w:t>
            </w:r>
            <w:proofErr w:type="gramEnd"/>
            <w:r>
              <w:rPr>
                <w:rFonts w:ascii="Arial" w:hAnsi="Arial"/>
              </w:rPr>
              <w:t xml:space="preserve"> palliative care qualification: ≥160 hours specialty training, see above)</w:t>
            </w:r>
          </w:p>
          <w:p w14:paraId="68686CA4" w14:textId="77777777" w:rsidR="00EB4349" w:rsidRPr="000E29CC" w:rsidRDefault="00EB4349" w:rsidP="00EB4349">
            <w:pPr>
              <w:rPr>
                <w:rFonts w:ascii="Arial" w:hAnsi="Arial"/>
              </w:rPr>
            </w:pPr>
          </w:p>
          <w:p w14:paraId="091CC2AC" w14:textId="77777777" w:rsidR="00EB4349" w:rsidRPr="000E29CC" w:rsidRDefault="00EB4349" w:rsidP="00EB4349">
            <w:pPr>
              <w:rPr>
                <w:rFonts w:ascii="Arial" w:hAnsi="Arial"/>
              </w:rPr>
            </w:pPr>
            <w:r>
              <w:rPr>
                <w:rFonts w:ascii="Arial" w:hAnsi="Arial"/>
              </w:rPr>
              <w:t>Number of full-time nurses:</w:t>
            </w:r>
          </w:p>
          <w:p w14:paraId="2F64F3F6" w14:textId="4D8B67D1" w:rsidR="00EB4349" w:rsidRPr="000E29CC" w:rsidRDefault="00EB4349" w:rsidP="00EB4349">
            <w:pPr>
              <w:rPr>
                <w:rFonts w:ascii="Arial" w:hAnsi="Arial"/>
              </w:rPr>
            </w:pPr>
            <w:r>
              <w:rPr>
                <w:rFonts w:ascii="Arial" w:hAnsi="Arial"/>
              </w:rPr>
              <w:t>Of the</w:t>
            </w:r>
            <w:r w:rsidR="00487700">
              <w:rPr>
                <w:rFonts w:ascii="Arial" w:hAnsi="Arial"/>
              </w:rPr>
              <w:t>m</w:t>
            </w:r>
            <w:r>
              <w:rPr>
                <w:rFonts w:ascii="Arial" w:hAnsi="Arial"/>
              </w:rPr>
              <w:t>, number with palliative care qualification:</w:t>
            </w:r>
          </w:p>
          <w:p w14:paraId="4EEFF60A" w14:textId="77777777" w:rsidR="00EB4349" w:rsidRPr="000E29CC" w:rsidRDefault="00EB4349" w:rsidP="00EB4349">
            <w:pPr>
              <w:rPr>
                <w:rFonts w:ascii="Arial" w:hAnsi="Arial"/>
                <w:highlight w:val="green"/>
              </w:rPr>
            </w:pPr>
            <w:r>
              <w:rPr>
                <w:rFonts w:ascii="Arial" w:hAnsi="Arial"/>
              </w:rPr>
              <w:t>In line with S3 guidelines for palliative medicine</w:t>
            </w:r>
            <w:r w:rsidRPr="009F3A26">
              <w:rPr>
                <w:rFonts w:ascii="Arial" w:hAnsi="Arial"/>
              </w:rPr>
              <w:t>:</w:t>
            </w:r>
          </w:p>
          <w:p w14:paraId="66BEB705" w14:textId="1DB02DAC" w:rsidR="00EB4349" w:rsidRPr="000E29CC" w:rsidRDefault="00EB4349" w:rsidP="00EB4349">
            <w:pPr>
              <w:rPr>
                <w:rFonts w:ascii="Arial" w:hAnsi="Arial"/>
              </w:rPr>
            </w:pPr>
            <w:r>
              <w:rPr>
                <w:rFonts w:ascii="Arial" w:hAnsi="Arial"/>
              </w:rPr>
              <w:t>at least 1.2 FTE (full-time equivalent</w:t>
            </w:r>
            <w:r w:rsidR="00065E80">
              <w:rPr>
                <w:rFonts w:ascii="Arial" w:hAnsi="Arial"/>
              </w:rPr>
              <w:t>s</w:t>
            </w:r>
            <w:r>
              <w:rPr>
                <w:rFonts w:ascii="Arial" w:hAnsi="Arial"/>
              </w:rPr>
              <w:t>) for each serviceable patient bed</w:t>
            </w:r>
          </w:p>
          <w:p w14:paraId="3D802F68" w14:textId="77777777" w:rsidR="00EB4349" w:rsidRPr="000E29CC" w:rsidRDefault="00EB4349" w:rsidP="00EB4349">
            <w:pPr>
              <w:rPr>
                <w:rFonts w:ascii="Arial" w:hAnsi="Arial" w:cs="Arial"/>
                <w:sz w:val="15"/>
                <w:szCs w:val="15"/>
                <w:highlight w:val="green"/>
              </w:rPr>
            </w:pPr>
          </w:p>
          <w:p w14:paraId="540D2F9B" w14:textId="080EC05C" w:rsidR="00EB4349" w:rsidRPr="000E29CC" w:rsidRDefault="00EB4349" w:rsidP="00EB4349">
            <w:pPr>
              <w:rPr>
                <w:rFonts w:ascii="Arial" w:hAnsi="Arial"/>
              </w:rPr>
            </w:pPr>
          </w:p>
        </w:tc>
        <w:tc>
          <w:tcPr>
            <w:tcW w:w="4536" w:type="dxa"/>
            <w:tcBorders>
              <w:top w:val="single" w:sz="4" w:space="0" w:color="auto"/>
            </w:tcBorders>
          </w:tcPr>
          <w:p w14:paraId="18E842E0" w14:textId="77777777" w:rsidR="00EB4349" w:rsidRPr="000E29CC" w:rsidRDefault="00EB4349" w:rsidP="00EB4349">
            <w:pPr>
              <w:rPr>
                <w:rFonts w:ascii="Arial" w:hAnsi="Arial"/>
              </w:rPr>
            </w:pPr>
          </w:p>
        </w:tc>
        <w:tc>
          <w:tcPr>
            <w:tcW w:w="425" w:type="dxa"/>
            <w:tcBorders>
              <w:top w:val="single" w:sz="4" w:space="0" w:color="auto"/>
            </w:tcBorders>
          </w:tcPr>
          <w:p w14:paraId="215A3EA1" w14:textId="77777777" w:rsidR="00EB4349" w:rsidRPr="000E29CC" w:rsidRDefault="00EB4349" w:rsidP="00EB4349">
            <w:pPr>
              <w:rPr>
                <w:rFonts w:ascii="Arial" w:hAnsi="Arial"/>
              </w:rPr>
            </w:pPr>
          </w:p>
        </w:tc>
      </w:tr>
      <w:tr w:rsidR="00EB4349" w:rsidRPr="00B02DFC" w14:paraId="58D48AF6" w14:textId="77777777" w:rsidTr="00F923C1">
        <w:tc>
          <w:tcPr>
            <w:tcW w:w="921" w:type="dxa"/>
            <w:tcBorders>
              <w:top w:val="single" w:sz="4" w:space="0" w:color="auto"/>
              <w:left w:val="single" w:sz="4" w:space="0" w:color="auto"/>
            </w:tcBorders>
          </w:tcPr>
          <w:p w14:paraId="01E99A5F" w14:textId="77777777" w:rsidR="00EB4349" w:rsidRPr="000E29CC" w:rsidRDefault="00EB4349" w:rsidP="00EB4349">
            <w:pPr>
              <w:rPr>
                <w:rFonts w:ascii="Arial" w:hAnsi="Arial"/>
              </w:rPr>
            </w:pPr>
            <w:r>
              <w:rPr>
                <w:rFonts w:ascii="Arial" w:hAnsi="Arial"/>
              </w:rPr>
              <w:t>9.3.8</w:t>
            </w:r>
          </w:p>
        </w:tc>
        <w:tc>
          <w:tcPr>
            <w:tcW w:w="4394" w:type="dxa"/>
            <w:tcBorders>
              <w:top w:val="single" w:sz="4" w:space="0" w:color="auto"/>
            </w:tcBorders>
          </w:tcPr>
          <w:p w14:paraId="79A77488" w14:textId="64FA9F02" w:rsidR="00EB4349" w:rsidRPr="000E29CC" w:rsidRDefault="00EB4349" w:rsidP="00EB4349">
            <w:pPr>
              <w:tabs>
                <w:tab w:val="left" w:pos="1478"/>
                <w:tab w:val="left" w:pos="2056"/>
              </w:tabs>
              <w:jc w:val="both"/>
              <w:rPr>
                <w:rFonts w:ascii="Arial" w:hAnsi="Arial"/>
              </w:rPr>
            </w:pPr>
            <w:r>
              <w:rPr>
                <w:rFonts w:ascii="Arial" w:hAnsi="Arial"/>
              </w:rPr>
              <w:t>Palliative ward</w:t>
            </w:r>
          </w:p>
          <w:p w14:paraId="282E77C0" w14:textId="39B418F5" w:rsidR="00EB4349" w:rsidRPr="000E29CC" w:rsidRDefault="00487700" w:rsidP="00EB4349">
            <w:pPr>
              <w:pStyle w:val="Kopfzeile"/>
              <w:numPr>
                <w:ilvl w:val="0"/>
                <w:numId w:val="1"/>
              </w:numPr>
              <w:tabs>
                <w:tab w:val="clear" w:pos="4536"/>
                <w:tab w:val="clear" w:pos="9072"/>
              </w:tabs>
              <w:rPr>
                <w:rFonts w:ascii="Arial" w:hAnsi="Arial" w:cs="Arial"/>
              </w:rPr>
            </w:pPr>
            <w:r>
              <w:rPr>
                <w:rFonts w:ascii="Arial" w:hAnsi="Arial"/>
              </w:rPr>
              <w:t>Setting up of separate ward as a</w:t>
            </w:r>
            <w:r w:rsidR="00EB4349">
              <w:rPr>
                <w:rFonts w:ascii="Arial" w:hAnsi="Arial"/>
              </w:rPr>
              <w:t xml:space="preserve"> closed-off area</w:t>
            </w:r>
          </w:p>
          <w:p w14:paraId="19B4BB6C" w14:textId="77777777"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Meeting and/or farewell room</w:t>
            </w:r>
          </w:p>
          <w:p w14:paraId="6E907278" w14:textId="4586DA54" w:rsidR="00EB4349" w:rsidRPr="000E29CC" w:rsidRDefault="00EB4349" w:rsidP="00EB4349">
            <w:pPr>
              <w:rPr>
                <w:rFonts w:ascii="Arial" w:hAnsi="Arial" w:cs="Arial"/>
                <w:sz w:val="15"/>
                <w:szCs w:val="15"/>
              </w:rPr>
            </w:pPr>
            <w:r>
              <w:rPr>
                <w:rFonts w:ascii="Arial" w:hAnsi="Arial"/>
              </w:rPr>
              <w:t>Possibility of accommodation for family members</w:t>
            </w:r>
          </w:p>
        </w:tc>
        <w:tc>
          <w:tcPr>
            <w:tcW w:w="4536" w:type="dxa"/>
            <w:tcBorders>
              <w:top w:val="single" w:sz="4" w:space="0" w:color="auto"/>
            </w:tcBorders>
          </w:tcPr>
          <w:p w14:paraId="368446ED" w14:textId="77777777" w:rsidR="00EB4349" w:rsidRPr="000E29CC" w:rsidRDefault="00EB4349" w:rsidP="00EB4349">
            <w:pPr>
              <w:rPr>
                <w:rFonts w:ascii="Arial" w:hAnsi="Arial"/>
              </w:rPr>
            </w:pPr>
          </w:p>
        </w:tc>
        <w:tc>
          <w:tcPr>
            <w:tcW w:w="425" w:type="dxa"/>
            <w:tcBorders>
              <w:top w:val="single" w:sz="4" w:space="0" w:color="auto"/>
            </w:tcBorders>
          </w:tcPr>
          <w:p w14:paraId="0BA1CA24" w14:textId="77777777" w:rsidR="00EB4349" w:rsidRPr="000E29CC" w:rsidRDefault="00EB4349" w:rsidP="00EB4349">
            <w:pPr>
              <w:rPr>
                <w:rFonts w:ascii="Arial" w:hAnsi="Arial"/>
              </w:rPr>
            </w:pPr>
          </w:p>
        </w:tc>
      </w:tr>
      <w:tr w:rsidR="00EB4349" w:rsidRPr="00B02DFC" w14:paraId="3E8DF4B2" w14:textId="77777777" w:rsidTr="00F923C1">
        <w:tc>
          <w:tcPr>
            <w:tcW w:w="921" w:type="dxa"/>
            <w:tcBorders>
              <w:top w:val="single" w:sz="4" w:space="0" w:color="auto"/>
              <w:left w:val="single" w:sz="4" w:space="0" w:color="auto"/>
            </w:tcBorders>
          </w:tcPr>
          <w:p w14:paraId="6CE3EEEF" w14:textId="77777777" w:rsidR="00EB4349" w:rsidRPr="000E29CC" w:rsidRDefault="00EB4349" w:rsidP="00EB4349">
            <w:pPr>
              <w:rPr>
                <w:rFonts w:ascii="Arial" w:hAnsi="Arial"/>
              </w:rPr>
            </w:pPr>
            <w:r>
              <w:rPr>
                <w:rFonts w:ascii="Arial" w:hAnsi="Arial"/>
              </w:rPr>
              <w:t>9.3.9</w:t>
            </w:r>
          </w:p>
        </w:tc>
        <w:tc>
          <w:tcPr>
            <w:tcW w:w="4394" w:type="dxa"/>
            <w:tcBorders>
              <w:top w:val="single" w:sz="4" w:space="0" w:color="auto"/>
            </w:tcBorders>
          </w:tcPr>
          <w:p w14:paraId="617295EA" w14:textId="0569EB38" w:rsidR="00EB4349" w:rsidRPr="000E29CC" w:rsidRDefault="005B4052" w:rsidP="00EB4349">
            <w:pPr>
              <w:tabs>
                <w:tab w:val="left" w:pos="1478"/>
                <w:tab w:val="left" w:pos="2056"/>
              </w:tabs>
              <w:jc w:val="both"/>
              <w:rPr>
                <w:rFonts w:ascii="Arial" w:hAnsi="Arial"/>
              </w:rPr>
            </w:pPr>
            <w:r>
              <w:rPr>
                <w:rFonts w:ascii="Arial" w:hAnsi="Arial"/>
              </w:rPr>
              <w:t xml:space="preserve">A standard operating procedure (SOP) </w:t>
            </w:r>
            <w:r w:rsidR="00EB4349">
              <w:rPr>
                <w:rFonts w:ascii="Arial" w:hAnsi="Arial"/>
              </w:rPr>
              <w:t>for patient admission is to be specified in which the following are defined:</w:t>
            </w:r>
          </w:p>
          <w:p w14:paraId="03EE2434" w14:textId="77777777"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 xml:space="preserve">admission criteria which are communicated to the cooperation partners </w:t>
            </w:r>
          </w:p>
          <w:p w14:paraId="61EF8B79" w14:textId="77777777"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Multi-dimensional basic assessment (</w:t>
            </w:r>
            <w:proofErr w:type="gramStart"/>
            <w:r>
              <w:rPr>
                <w:rFonts w:ascii="Arial" w:hAnsi="Arial"/>
              </w:rPr>
              <w:t>e.g.</w:t>
            </w:r>
            <w:proofErr w:type="gramEnd"/>
            <w:r>
              <w:rPr>
                <w:rFonts w:ascii="Arial" w:hAnsi="Arial"/>
              </w:rPr>
              <w:t xml:space="preserve"> core data set of DGP/DHPV (German Society for Palliative Medicine/German Hospice and Palliative Care Association)</w:t>
            </w:r>
          </w:p>
          <w:p w14:paraId="3DC67DB8" w14:textId="34BED411" w:rsidR="00EB4349" w:rsidRPr="000E29CC" w:rsidRDefault="00EB4349" w:rsidP="00EB4349">
            <w:pPr>
              <w:pStyle w:val="Kopfzeile"/>
              <w:numPr>
                <w:ilvl w:val="0"/>
                <w:numId w:val="1"/>
              </w:numPr>
              <w:tabs>
                <w:tab w:val="clear" w:pos="4536"/>
                <w:tab w:val="clear" w:pos="9072"/>
              </w:tabs>
              <w:rPr>
                <w:rFonts w:ascii="Arial" w:hAnsi="Arial" w:cs="Arial"/>
                <w:sz w:val="15"/>
                <w:szCs w:val="15"/>
              </w:rPr>
            </w:pPr>
            <w:r>
              <w:rPr>
                <w:rFonts w:ascii="Arial" w:hAnsi="Arial"/>
              </w:rPr>
              <w:t xml:space="preserve">Documented </w:t>
            </w:r>
            <w:r w:rsidR="005B4052">
              <w:rPr>
                <w:rFonts w:ascii="Arial" w:hAnsi="Arial"/>
              </w:rPr>
              <w:t>SOP</w:t>
            </w:r>
            <w:r>
              <w:rPr>
                <w:rFonts w:ascii="Arial" w:hAnsi="Arial"/>
              </w:rPr>
              <w:t xml:space="preserve"> for implementation of forward care planning </w:t>
            </w:r>
          </w:p>
          <w:p w14:paraId="6E13CED8" w14:textId="38F63901" w:rsidR="00EB4349" w:rsidRPr="000E29CC" w:rsidRDefault="00EB4349" w:rsidP="00EB4349">
            <w:pPr>
              <w:pStyle w:val="Kopfzeile"/>
              <w:numPr>
                <w:ilvl w:val="0"/>
                <w:numId w:val="1"/>
              </w:numPr>
              <w:tabs>
                <w:tab w:val="clear" w:pos="4536"/>
                <w:tab w:val="clear" w:pos="9072"/>
              </w:tabs>
              <w:rPr>
                <w:rFonts w:ascii="Arial" w:hAnsi="Arial"/>
              </w:rPr>
            </w:pPr>
          </w:p>
        </w:tc>
        <w:tc>
          <w:tcPr>
            <w:tcW w:w="4536" w:type="dxa"/>
            <w:tcBorders>
              <w:top w:val="single" w:sz="4" w:space="0" w:color="auto"/>
            </w:tcBorders>
          </w:tcPr>
          <w:p w14:paraId="08F32BD5" w14:textId="77777777" w:rsidR="00EB4349" w:rsidRPr="000E29CC" w:rsidRDefault="00EB4349" w:rsidP="00EB4349">
            <w:pPr>
              <w:rPr>
                <w:rFonts w:ascii="Arial" w:hAnsi="Arial"/>
              </w:rPr>
            </w:pPr>
          </w:p>
        </w:tc>
        <w:tc>
          <w:tcPr>
            <w:tcW w:w="425" w:type="dxa"/>
            <w:tcBorders>
              <w:top w:val="single" w:sz="4" w:space="0" w:color="auto"/>
            </w:tcBorders>
          </w:tcPr>
          <w:p w14:paraId="73E54B7D" w14:textId="77777777" w:rsidR="00EB4349" w:rsidRPr="000E29CC" w:rsidRDefault="00EB4349" w:rsidP="00EB4349">
            <w:pPr>
              <w:jc w:val="center"/>
              <w:rPr>
                <w:rFonts w:ascii="Arial" w:hAnsi="Arial"/>
                <w:b/>
              </w:rPr>
            </w:pPr>
          </w:p>
        </w:tc>
      </w:tr>
      <w:tr w:rsidR="00EB4349" w:rsidRPr="00B02DFC" w14:paraId="24ECB1A7" w14:textId="77777777" w:rsidTr="00F923C1">
        <w:tc>
          <w:tcPr>
            <w:tcW w:w="921" w:type="dxa"/>
          </w:tcPr>
          <w:p w14:paraId="66F114EC" w14:textId="77777777" w:rsidR="00EB4349" w:rsidRPr="000E29CC" w:rsidRDefault="00EB4349" w:rsidP="00EB4349">
            <w:pPr>
              <w:ind w:right="-57"/>
            </w:pPr>
            <w:r>
              <w:rPr>
                <w:rFonts w:ascii="Arial" w:hAnsi="Arial"/>
              </w:rPr>
              <w:t>9.3.10</w:t>
            </w:r>
          </w:p>
        </w:tc>
        <w:tc>
          <w:tcPr>
            <w:tcW w:w="4394" w:type="dxa"/>
          </w:tcPr>
          <w:p w14:paraId="02D1D0BE" w14:textId="4DB54A11" w:rsidR="00EB4349" w:rsidRPr="000E29CC" w:rsidRDefault="00EB4349" w:rsidP="00EB4349">
            <w:pPr>
              <w:tabs>
                <w:tab w:val="left" w:pos="1478"/>
                <w:tab w:val="left" w:pos="2056"/>
              </w:tabs>
              <w:rPr>
                <w:rFonts w:ascii="Arial" w:hAnsi="Arial"/>
              </w:rPr>
            </w:pPr>
            <w:r>
              <w:rPr>
                <w:rFonts w:ascii="Arial" w:hAnsi="Arial"/>
              </w:rPr>
              <w:t xml:space="preserve">Palliative medical </w:t>
            </w:r>
            <w:r w:rsidR="002D5102">
              <w:rPr>
                <w:rFonts w:ascii="Arial" w:hAnsi="Arial"/>
              </w:rPr>
              <w:t>therapy plan</w:t>
            </w:r>
            <w:r>
              <w:rPr>
                <w:rFonts w:ascii="Arial" w:hAnsi="Arial"/>
              </w:rPr>
              <w:t>ning</w:t>
            </w:r>
          </w:p>
          <w:p w14:paraId="7779C55F" w14:textId="4641B4C8" w:rsidR="00EB4349" w:rsidRPr="000E29CC" w:rsidRDefault="00EB4349" w:rsidP="00EB4349">
            <w:pPr>
              <w:rPr>
                <w:rFonts w:ascii="Arial" w:hAnsi="Arial" w:cs="Arial"/>
                <w:sz w:val="15"/>
                <w:szCs w:val="15"/>
              </w:rPr>
            </w:pPr>
            <w:r>
              <w:rPr>
                <w:rFonts w:ascii="Arial" w:hAnsi="Arial"/>
              </w:rPr>
              <w:t>Planning of therapy is done for each individual patient and is documented correspondingly.</w:t>
            </w:r>
          </w:p>
        </w:tc>
        <w:tc>
          <w:tcPr>
            <w:tcW w:w="4536" w:type="dxa"/>
          </w:tcPr>
          <w:p w14:paraId="1595D25D" w14:textId="77777777" w:rsidR="00EB4349" w:rsidRPr="000E29CC" w:rsidRDefault="00EB4349" w:rsidP="00EB4349">
            <w:pPr>
              <w:rPr>
                <w:rFonts w:ascii="Arial" w:hAnsi="Arial"/>
              </w:rPr>
            </w:pPr>
          </w:p>
        </w:tc>
        <w:tc>
          <w:tcPr>
            <w:tcW w:w="425" w:type="dxa"/>
          </w:tcPr>
          <w:p w14:paraId="2FB3EF36" w14:textId="77777777" w:rsidR="00EB4349" w:rsidRPr="000E29CC" w:rsidRDefault="00EB4349" w:rsidP="00EB4349">
            <w:pPr>
              <w:ind w:left="23"/>
              <w:rPr>
                <w:rFonts w:ascii="Arial" w:hAnsi="Arial"/>
              </w:rPr>
            </w:pPr>
          </w:p>
        </w:tc>
      </w:tr>
      <w:tr w:rsidR="00EB4349" w:rsidRPr="00B02DFC" w14:paraId="4601E0E7" w14:textId="77777777" w:rsidTr="00F923C1">
        <w:tc>
          <w:tcPr>
            <w:tcW w:w="921" w:type="dxa"/>
          </w:tcPr>
          <w:p w14:paraId="27680EA3" w14:textId="77777777" w:rsidR="00EB4349" w:rsidRPr="000E29CC" w:rsidRDefault="00EB4349" w:rsidP="00EB4349">
            <w:pPr>
              <w:ind w:right="-57"/>
              <w:rPr>
                <w:rFonts w:ascii="Arial" w:hAnsi="Arial"/>
              </w:rPr>
            </w:pPr>
            <w:r>
              <w:rPr>
                <w:rFonts w:ascii="Arial" w:hAnsi="Arial"/>
              </w:rPr>
              <w:t>9.3.11</w:t>
            </w:r>
          </w:p>
        </w:tc>
        <w:tc>
          <w:tcPr>
            <w:tcW w:w="4394" w:type="dxa"/>
          </w:tcPr>
          <w:p w14:paraId="61C1397E" w14:textId="77777777" w:rsidR="00EB4349" w:rsidRPr="000E29CC" w:rsidRDefault="00EB4349" w:rsidP="00EB4349">
            <w:pPr>
              <w:rPr>
                <w:rFonts w:ascii="Arial" w:hAnsi="Arial"/>
              </w:rPr>
            </w:pPr>
            <w:r>
              <w:rPr>
                <w:rFonts w:ascii="Arial" w:hAnsi="Arial"/>
              </w:rPr>
              <w:t>Treatment standards and guidelines concerning other symptoms</w:t>
            </w:r>
          </w:p>
          <w:p w14:paraId="34E4D6FE" w14:textId="5FA93AE0" w:rsidR="00EB4349" w:rsidRPr="000E29CC" w:rsidRDefault="00EB4349" w:rsidP="00304496">
            <w:pPr>
              <w:rPr>
                <w:rFonts w:ascii="Arial" w:hAnsi="Arial"/>
              </w:rPr>
            </w:pPr>
            <w:r>
              <w:rPr>
                <w:rFonts w:ascii="Arial" w:hAnsi="Arial"/>
              </w:rPr>
              <w:lastRenderedPageBreak/>
              <w:t xml:space="preserve">Defined and </w:t>
            </w:r>
            <w:r w:rsidR="00304496">
              <w:rPr>
                <w:rFonts w:ascii="Arial" w:hAnsi="Arial"/>
              </w:rPr>
              <w:t xml:space="preserve">recorded </w:t>
            </w:r>
            <w:r>
              <w:rPr>
                <w:rFonts w:ascii="Arial" w:hAnsi="Arial"/>
              </w:rPr>
              <w:t xml:space="preserve">symptom registration and treatment procedures are to be </w:t>
            </w:r>
            <w:r w:rsidR="00065E80">
              <w:rPr>
                <w:rFonts w:ascii="Arial" w:hAnsi="Arial"/>
              </w:rPr>
              <w:t>documented</w:t>
            </w:r>
            <w:r>
              <w:rPr>
                <w:rFonts w:ascii="Arial" w:hAnsi="Arial"/>
              </w:rPr>
              <w:t xml:space="preserve"> using patient examples</w:t>
            </w:r>
          </w:p>
        </w:tc>
        <w:tc>
          <w:tcPr>
            <w:tcW w:w="4536" w:type="dxa"/>
          </w:tcPr>
          <w:p w14:paraId="4A189B99" w14:textId="77777777" w:rsidR="00EB4349" w:rsidRPr="000E29CC" w:rsidRDefault="00EB4349" w:rsidP="00EB4349">
            <w:pPr>
              <w:tabs>
                <w:tab w:val="left" w:pos="1478"/>
                <w:tab w:val="left" w:pos="2056"/>
              </w:tabs>
              <w:rPr>
                <w:rFonts w:ascii="Arial" w:hAnsi="Arial"/>
              </w:rPr>
            </w:pPr>
          </w:p>
        </w:tc>
        <w:tc>
          <w:tcPr>
            <w:tcW w:w="425" w:type="dxa"/>
          </w:tcPr>
          <w:p w14:paraId="2D1627CE" w14:textId="77777777" w:rsidR="00EB4349" w:rsidRPr="000E29CC" w:rsidRDefault="00EB4349" w:rsidP="00EB4349">
            <w:pPr>
              <w:ind w:left="23"/>
              <w:rPr>
                <w:rFonts w:ascii="Arial" w:hAnsi="Arial"/>
              </w:rPr>
            </w:pPr>
          </w:p>
        </w:tc>
      </w:tr>
      <w:tr w:rsidR="00EB4349" w:rsidRPr="00B02DFC" w14:paraId="679ABA82" w14:textId="77777777" w:rsidTr="00F923C1">
        <w:tc>
          <w:tcPr>
            <w:tcW w:w="921" w:type="dxa"/>
          </w:tcPr>
          <w:p w14:paraId="511DDA4E" w14:textId="77777777" w:rsidR="00EB4349" w:rsidRPr="000E29CC" w:rsidRDefault="00EB4349" w:rsidP="00EB4349">
            <w:pPr>
              <w:ind w:right="-57"/>
              <w:rPr>
                <w:rFonts w:ascii="Arial" w:hAnsi="Arial"/>
              </w:rPr>
            </w:pPr>
            <w:r>
              <w:rPr>
                <w:rFonts w:ascii="Arial" w:hAnsi="Arial"/>
              </w:rPr>
              <w:t>9.3.12</w:t>
            </w:r>
          </w:p>
        </w:tc>
        <w:tc>
          <w:tcPr>
            <w:tcW w:w="4394" w:type="dxa"/>
          </w:tcPr>
          <w:p w14:paraId="1DF81D84" w14:textId="7A449ACF" w:rsidR="00EB4349" w:rsidRPr="000E29CC" w:rsidRDefault="00EB4349" w:rsidP="00EB4349">
            <w:pPr>
              <w:autoSpaceDE w:val="0"/>
              <w:autoSpaceDN w:val="0"/>
              <w:adjustRightInd w:val="0"/>
              <w:rPr>
                <w:rFonts w:ascii="Arial" w:hAnsi="Arial"/>
              </w:rPr>
            </w:pPr>
            <w:r>
              <w:rPr>
                <w:rFonts w:ascii="Arial" w:hAnsi="Arial"/>
              </w:rPr>
              <w:t xml:space="preserve">A </w:t>
            </w:r>
            <w:r w:rsidR="00304496">
              <w:rPr>
                <w:rFonts w:ascii="Arial" w:hAnsi="Arial"/>
              </w:rPr>
              <w:t xml:space="preserve">standard operating </w:t>
            </w:r>
            <w:r>
              <w:rPr>
                <w:rFonts w:ascii="Arial" w:hAnsi="Arial"/>
              </w:rPr>
              <w:t>procedure for the discharge of patients is to be established.</w:t>
            </w:r>
          </w:p>
          <w:p w14:paraId="529108A0" w14:textId="7D1DD0FC" w:rsidR="00EB4349" w:rsidRPr="000E29CC" w:rsidRDefault="00EB4349" w:rsidP="00EB4349">
            <w:pPr>
              <w:autoSpaceDE w:val="0"/>
              <w:autoSpaceDN w:val="0"/>
              <w:adjustRightInd w:val="0"/>
              <w:rPr>
                <w:rFonts w:ascii="Arial" w:hAnsi="Arial"/>
              </w:rPr>
            </w:pPr>
            <w:r>
              <w:rPr>
                <w:rFonts w:ascii="Arial" w:hAnsi="Arial"/>
              </w:rPr>
              <w:t xml:space="preserve">There is systematic documented discharge planning with information of all relevant medical </w:t>
            </w:r>
            <w:proofErr w:type="gramStart"/>
            <w:r>
              <w:rPr>
                <w:rFonts w:ascii="Arial" w:hAnsi="Arial"/>
              </w:rPr>
              <w:t xml:space="preserve">staff </w:t>
            </w:r>
            <w:r w:rsidR="00065E80">
              <w:rPr>
                <w:rFonts w:ascii="Arial" w:hAnsi="Arial"/>
              </w:rPr>
              <w:t xml:space="preserve"> involved</w:t>
            </w:r>
            <w:proofErr w:type="gramEnd"/>
            <w:r w:rsidR="00065E80">
              <w:rPr>
                <w:rFonts w:ascii="Arial" w:hAnsi="Arial"/>
              </w:rPr>
              <w:t xml:space="preserve"> </w:t>
            </w:r>
            <w:r>
              <w:rPr>
                <w:rFonts w:ascii="Arial" w:hAnsi="Arial"/>
              </w:rPr>
              <w:t xml:space="preserve">(e.g. family </w:t>
            </w:r>
            <w:r w:rsidR="00AF0A94">
              <w:rPr>
                <w:rFonts w:ascii="Arial" w:hAnsi="Arial"/>
              </w:rPr>
              <w:t>physician</w:t>
            </w:r>
            <w:r>
              <w:rPr>
                <w:rFonts w:ascii="Arial" w:hAnsi="Arial"/>
              </w:rPr>
              <w:t>/referrer, specialty areas OC):</w:t>
            </w:r>
          </w:p>
          <w:p w14:paraId="2104BA65" w14:textId="73DE05FF"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 xml:space="preserve">The information chain in the event of death is formalised (family members, family </w:t>
            </w:r>
            <w:r w:rsidR="00AF0A94">
              <w:rPr>
                <w:rFonts w:ascii="Arial" w:hAnsi="Arial"/>
              </w:rPr>
              <w:t>physician</w:t>
            </w:r>
            <w:r>
              <w:rPr>
                <w:rFonts w:ascii="Arial" w:hAnsi="Arial"/>
              </w:rPr>
              <w:t>, nursing service, other cooperation partners, etc.)</w:t>
            </w:r>
          </w:p>
          <w:p w14:paraId="77A53E79" w14:textId="4D6F671E" w:rsidR="00EB4349" w:rsidRPr="000E29CC" w:rsidRDefault="00EB4349" w:rsidP="00EB4349">
            <w:pPr>
              <w:rPr>
                <w:rFonts w:ascii="Arial" w:hAnsi="Arial"/>
                <w:strike/>
              </w:rPr>
            </w:pPr>
            <w:r>
              <w:rPr>
                <w:rFonts w:ascii="Arial" w:hAnsi="Arial"/>
              </w:rPr>
              <w:t>In the event of death all cooperation partners are to be informed within three days.</w:t>
            </w:r>
          </w:p>
        </w:tc>
        <w:tc>
          <w:tcPr>
            <w:tcW w:w="4536" w:type="dxa"/>
          </w:tcPr>
          <w:p w14:paraId="195AA94A" w14:textId="77777777" w:rsidR="00EB4349" w:rsidRPr="000E29CC" w:rsidRDefault="00EB4349" w:rsidP="00EB4349">
            <w:pPr>
              <w:jc w:val="both"/>
              <w:rPr>
                <w:rFonts w:ascii="Arial" w:hAnsi="Arial"/>
              </w:rPr>
            </w:pPr>
          </w:p>
        </w:tc>
        <w:tc>
          <w:tcPr>
            <w:tcW w:w="425" w:type="dxa"/>
          </w:tcPr>
          <w:p w14:paraId="461D282A" w14:textId="77777777" w:rsidR="00EB4349" w:rsidRPr="000E29CC" w:rsidRDefault="00EB4349" w:rsidP="00EB4349">
            <w:pPr>
              <w:ind w:left="23"/>
              <w:rPr>
                <w:rFonts w:ascii="Arial" w:hAnsi="Arial"/>
              </w:rPr>
            </w:pPr>
          </w:p>
        </w:tc>
      </w:tr>
      <w:tr w:rsidR="00EB4349" w:rsidRPr="00B02DFC" w14:paraId="560466F5" w14:textId="77777777" w:rsidTr="00F923C1">
        <w:tc>
          <w:tcPr>
            <w:tcW w:w="921" w:type="dxa"/>
          </w:tcPr>
          <w:p w14:paraId="6B42ACD3" w14:textId="77777777" w:rsidR="00EB4349" w:rsidRDefault="00EB4349" w:rsidP="00EB4349">
            <w:pPr>
              <w:ind w:right="-57"/>
              <w:rPr>
                <w:rFonts w:ascii="Arial" w:hAnsi="Arial"/>
              </w:rPr>
            </w:pPr>
            <w:r>
              <w:rPr>
                <w:rFonts w:ascii="Arial" w:hAnsi="Arial"/>
              </w:rPr>
              <w:t>9.3.13</w:t>
            </w:r>
          </w:p>
          <w:p w14:paraId="35F1F29B" w14:textId="7E5AFF9B" w:rsidR="00BE788C" w:rsidRPr="000E29CC" w:rsidRDefault="00BE788C" w:rsidP="00EB4349">
            <w:pPr>
              <w:ind w:right="-57"/>
              <w:rPr>
                <w:rFonts w:ascii="Arial" w:hAnsi="Arial" w:cs="Arial"/>
              </w:rPr>
            </w:pPr>
            <w:r w:rsidRPr="0081379D">
              <w:rPr>
                <w:rFonts w:ascii="Arial" w:hAnsi="Arial"/>
                <w:highlight w:val="green"/>
              </w:rPr>
              <w:t>G-BA</w:t>
            </w:r>
          </w:p>
        </w:tc>
        <w:tc>
          <w:tcPr>
            <w:tcW w:w="4394" w:type="dxa"/>
            <w:tcBorders>
              <w:bottom w:val="single" w:sz="4" w:space="0" w:color="auto"/>
            </w:tcBorders>
          </w:tcPr>
          <w:p w14:paraId="69704B2A" w14:textId="77777777" w:rsidR="00EB4349" w:rsidRPr="000E29CC" w:rsidRDefault="00EB4349" w:rsidP="00EB4349">
            <w:pPr>
              <w:tabs>
                <w:tab w:val="left" w:pos="214"/>
              </w:tabs>
              <w:autoSpaceDE w:val="0"/>
              <w:autoSpaceDN w:val="0"/>
              <w:adjustRightInd w:val="0"/>
              <w:rPr>
                <w:rFonts w:ascii="Arial" w:hAnsi="Arial"/>
              </w:rPr>
            </w:pPr>
            <w:r>
              <w:rPr>
                <w:rFonts w:ascii="Arial" w:hAnsi="Arial"/>
              </w:rPr>
              <w:t>There must be an SOP for the reachability and inclusion of the palliative service.</w:t>
            </w:r>
          </w:p>
          <w:p w14:paraId="1400799B" w14:textId="77777777" w:rsidR="00EB4349" w:rsidRPr="000E29CC" w:rsidRDefault="00EB4349" w:rsidP="00EB4349">
            <w:pPr>
              <w:tabs>
                <w:tab w:val="left" w:pos="214"/>
              </w:tabs>
              <w:autoSpaceDE w:val="0"/>
              <w:autoSpaceDN w:val="0"/>
              <w:adjustRightInd w:val="0"/>
              <w:rPr>
                <w:rFonts w:ascii="Arial" w:hAnsi="Arial"/>
              </w:rPr>
            </w:pPr>
            <w:r>
              <w:rPr>
                <w:rFonts w:ascii="Arial" w:hAnsi="Arial"/>
              </w:rPr>
              <w:t>The multi-professional palliative service must be available for consultations and, where appropriate, for the tumour conference.</w:t>
            </w:r>
          </w:p>
          <w:p w14:paraId="7145DFA2" w14:textId="67EEF5A1" w:rsidR="00EB4349" w:rsidRPr="000E29CC" w:rsidRDefault="00BE788C" w:rsidP="00EB4349">
            <w:pPr>
              <w:tabs>
                <w:tab w:val="left" w:pos="214"/>
              </w:tabs>
              <w:autoSpaceDE w:val="0"/>
              <w:autoSpaceDN w:val="0"/>
              <w:adjustRightInd w:val="0"/>
              <w:rPr>
                <w:rFonts w:ascii="Arial" w:hAnsi="Arial"/>
              </w:rPr>
            </w:pPr>
            <w:r w:rsidRPr="0081379D">
              <w:rPr>
                <w:rFonts w:ascii="Arial" w:hAnsi="Arial"/>
                <w:highlight w:val="green"/>
              </w:rPr>
              <w:t>24-hour palliative care at the location of the oncology centre within 30 minutes at the patient's bedside must be guaranteed.</w:t>
            </w:r>
          </w:p>
          <w:p w14:paraId="406F9B93" w14:textId="77777777" w:rsidR="00EB4349" w:rsidRDefault="00EB4349" w:rsidP="00BE788C">
            <w:pPr>
              <w:pStyle w:val="Kopfzeile"/>
              <w:tabs>
                <w:tab w:val="clear" w:pos="4536"/>
                <w:tab w:val="clear" w:pos="9072"/>
              </w:tabs>
              <w:rPr>
                <w:rFonts w:ascii="Arial" w:hAnsi="Arial"/>
              </w:rPr>
            </w:pPr>
          </w:p>
          <w:p w14:paraId="7E2B5966" w14:textId="3BEA48D1" w:rsidR="00BE788C" w:rsidRPr="000E29CC" w:rsidRDefault="00BE788C" w:rsidP="0081379D">
            <w:pPr>
              <w:pStyle w:val="Kopfzeile"/>
              <w:tabs>
                <w:tab w:val="clear" w:pos="4536"/>
                <w:tab w:val="clear" w:pos="9072"/>
              </w:tabs>
              <w:rPr>
                <w:rFonts w:ascii="Arial" w:hAnsi="Arial"/>
              </w:rPr>
            </w:pPr>
            <w:bookmarkStart w:id="1" w:name="_Hlk126251761"/>
            <w:r w:rsidRPr="00447B0F">
              <w:rPr>
                <w:rFonts w:ascii="Arial" w:hAnsi="Arial" w:cs="Arial"/>
                <w:sz w:val="15"/>
                <w:szCs w:val="15"/>
                <w:highlight w:val="green"/>
              </w:rPr>
              <w:t>Colour legend:  Change compared to version from 17.07.2020</w:t>
            </w:r>
            <w:bookmarkEnd w:id="1"/>
          </w:p>
        </w:tc>
        <w:tc>
          <w:tcPr>
            <w:tcW w:w="4536" w:type="dxa"/>
          </w:tcPr>
          <w:p w14:paraId="60119B55" w14:textId="77777777" w:rsidR="00EB4349" w:rsidRPr="000E29CC" w:rsidRDefault="00EB4349" w:rsidP="00EB4349">
            <w:pPr>
              <w:autoSpaceDE w:val="0"/>
              <w:autoSpaceDN w:val="0"/>
              <w:adjustRightInd w:val="0"/>
              <w:jc w:val="both"/>
              <w:rPr>
                <w:rFonts w:ascii="Arial" w:hAnsi="Arial"/>
              </w:rPr>
            </w:pPr>
          </w:p>
        </w:tc>
        <w:tc>
          <w:tcPr>
            <w:tcW w:w="425" w:type="dxa"/>
          </w:tcPr>
          <w:p w14:paraId="1E8100B2" w14:textId="77777777" w:rsidR="00EB4349" w:rsidRPr="000E29CC" w:rsidRDefault="00EB4349" w:rsidP="00EB4349">
            <w:pPr>
              <w:ind w:left="23"/>
              <w:rPr>
                <w:rFonts w:ascii="Arial" w:hAnsi="Arial"/>
              </w:rPr>
            </w:pPr>
          </w:p>
        </w:tc>
      </w:tr>
      <w:tr w:rsidR="00EB4349" w:rsidRPr="00B02DFC" w14:paraId="07ECFBB0" w14:textId="77777777" w:rsidTr="00F923C1">
        <w:tc>
          <w:tcPr>
            <w:tcW w:w="921" w:type="dxa"/>
          </w:tcPr>
          <w:p w14:paraId="01EEAAFC" w14:textId="77777777" w:rsidR="00EB4349" w:rsidRPr="000E29CC" w:rsidRDefault="00EB4349" w:rsidP="00EB4349">
            <w:pPr>
              <w:ind w:right="-57"/>
            </w:pPr>
            <w:r>
              <w:rPr>
                <w:rFonts w:ascii="Arial" w:hAnsi="Arial"/>
              </w:rPr>
              <w:t>9.3.14</w:t>
            </w:r>
          </w:p>
        </w:tc>
        <w:tc>
          <w:tcPr>
            <w:tcW w:w="4394" w:type="dxa"/>
            <w:tcBorders>
              <w:bottom w:val="single" w:sz="4" w:space="0" w:color="auto"/>
            </w:tcBorders>
          </w:tcPr>
          <w:p w14:paraId="20A15020" w14:textId="77777777" w:rsidR="00EB4349" w:rsidRPr="000E29CC" w:rsidRDefault="00EB4349" w:rsidP="00EB4349">
            <w:pPr>
              <w:autoSpaceDE w:val="0"/>
              <w:autoSpaceDN w:val="0"/>
              <w:adjustRightInd w:val="0"/>
              <w:rPr>
                <w:rFonts w:ascii="Arial" w:hAnsi="Arial"/>
              </w:rPr>
            </w:pPr>
            <w:r>
              <w:rPr>
                <w:rFonts w:ascii="Arial" w:hAnsi="Arial"/>
              </w:rPr>
              <w:t>Psychosocial care and other therapeutic methods</w:t>
            </w:r>
          </w:p>
          <w:p w14:paraId="678BA248" w14:textId="77777777" w:rsidR="00EB4349" w:rsidRPr="000E29CC" w:rsidRDefault="00EB4349" w:rsidP="00EB4349">
            <w:pPr>
              <w:autoSpaceDE w:val="0"/>
              <w:autoSpaceDN w:val="0"/>
              <w:adjustRightInd w:val="0"/>
              <w:rPr>
                <w:rFonts w:ascii="Arial" w:hAnsi="Arial"/>
              </w:rPr>
            </w:pPr>
          </w:p>
          <w:p w14:paraId="72DD8902" w14:textId="77777777" w:rsidR="00EB4349" w:rsidRPr="000E29CC" w:rsidRDefault="00EB4349" w:rsidP="00EB4349">
            <w:pPr>
              <w:autoSpaceDE w:val="0"/>
              <w:autoSpaceDN w:val="0"/>
              <w:adjustRightInd w:val="0"/>
              <w:rPr>
                <w:rFonts w:ascii="Arial" w:hAnsi="Arial"/>
              </w:rPr>
            </w:pPr>
            <w:r>
              <w:rPr>
                <w:rFonts w:ascii="Arial" w:hAnsi="Arial"/>
              </w:rPr>
              <w:t>Qualifications:</w:t>
            </w:r>
          </w:p>
          <w:p w14:paraId="5A718B17" w14:textId="4EE1AEF7" w:rsidR="00EB4349" w:rsidRPr="00065E80" w:rsidRDefault="00EB4349" w:rsidP="00F44A01">
            <w:pPr>
              <w:pStyle w:val="Listenabsatz"/>
              <w:numPr>
                <w:ilvl w:val="0"/>
                <w:numId w:val="25"/>
              </w:numPr>
              <w:autoSpaceDE w:val="0"/>
              <w:autoSpaceDN w:val="0"/>
              <w:adjustRightInd w:val="0"/>
              <w:rPr>
                <w:rFonts w:ascii="Arial" w:hAnsi="Arial"/>
              </w:rPr>
            </w:pPr>
            <w:r w:rsidRPr="00065E80">
              <w:rPr>
                <w:rFonts w:ascii="Arial" w:hAnsi="Arial"/>
              </w:rPr>
              <w:t>Psychologist and/or social education worker with additional therapeutic training in a guideline-based procedure (psychological psychotherapist, child/adolescent psychotherapist) or conversational psychotherap</w:t>
            </w:r>
            <w:r w:rsidR="00E10EAB">
              <w:rPr>
                <w:rFonts w:ascii="Arial" w:hAnsi="Arial"/>
              </w:rPr>
              <w:t>ist</w:t>
            </w:r>
            <w:r w:rsidRPr="00065E80">
              <w:rPr>
                <w:rFonts w:ascii="Arial" w:hAnsi="Arial"/>
              </w:rPr>
              <w:t xml:space="preserve"> or systemic family therap</w:t>
            </w:r>
            <w:r w:rsidR="00E10EAB">
              <w:rPr>
                <w:rFonts w:ascii="Arial" w:hAnsi="Arial"/>
              </w:rPr>
              <w:t>ist</w:t>
            </w:r>
            <w:r w:rsidRPr="00065E80">
              <w:rPr>
                <w:rFonts w:ascii="Arial" w:hAnsi="Arial"/>
              </w:rPr>
              <w:t xml:space="preserve"> and special qualification: advanced palliative care training (DGP) or specialty training psychosocial oncology (DKG) </w:t>
            </w:r>
          </w:p>
          <w:p w14:paraId="50F1D742" w14:textId="77777777" w:rsidR="00EB4349" w:rsidRPr="000E29CC" w:rsidRDefault="00EB4349" w:rsidP="00F44A01">
            <w:pPr>
              <w:pStyle w:val="Listenabsatz"/>
              <w:numPr>
                <w:ilvl w:val="1"/>
                <w:numId w:val="25"/>
              </w:numPr>
              <w:autoSpaceDE w:val="0"/>
              <w:autoSpaceDN w:val="0"/>
              <w:adjustRightInd w:val="0"/>
              <w:ind w:left="639"/>
              <w:rPr>
                <w:rFonts w:ascii="Arial" w:hAnsi="Arial" w:cs="Arial"/>
              </w:rPr>
            </w:pPr>
            <w:r>
              <w:rPr>
                <w:rFonts w:ascii="Arial" w:hAnsi="Arial"/>
              </w:rPr>
              <w:t>Social worker/social education worker</w:t>
            </w:r>
          </w:p>
          <w:p w14:paraId="68DBDA03" w14:textId="77777777" w:rsidR="00EB4349" w:rsidRPr="000E29CC" w:rsidRDefault="00EB4349" w:rsidP="00F44A01">
            <w:pPr>
              <w:pStyle w:val="Listenabsatz"/>
              <w:numPr>
                <w:ilvl w:val="1"/>
                <w:numId w:val="25"/>
              </w:numPr>
              <w:autoSpaceDE w:val="0"/>
              <w:autoSpaceDN w:val="0"/>
              <w:adjustRightInd w:val="0"/>
              <w:ind w:left="639"/>
              <w:rPr>
                <w:rFonts w:ascii="Arial" w:hAnsi="Arial" w:cs="Arial"/>
              </w:rPr>
            </w:pPr>
            <w:r>
              <w:rPr>
                <w:rFonts w:ascii="Arial" w:hAnsi="Arial"/>
              </w:rPr>
              <w:t>Physiotherapist</w:t>
            </w:r>
          </w:p>
          <w:p w14:paraId="55479987" w14:textId="06892E43" w:rsidR="00EB4349" w:rsidRPr="000E29CC" w:rsidRDefault="00065E80" w:rsidP="00F44A01">
            <w:pPr>
              <w:pStyle w:val="Listenabsatz"/>
              <w:numPr>
                <w:ilvl w:val="1"/>
                <w:numId w:val="25"/>
              </w:numPr>
              <w:autoSpaceDE w:val="0"/>
              <w:autoSpaceDN w:val="0"/>
              <w:adjustRightInd w:val="0"/>
              <w:ind w:left="639"/>
              <w:rPr>
                <w:rFonts w:ascii="Arial" w:hAnsi="Arial"/>
              </w:rPr>
            </w:pPr>
            <w:r>
              <w:rPr>
                <w:rFonts w:ascii="Arial" w:hAnsi="Arial"/>
              </w:rPr>
              <w:t>Occupational therapist</w:t>
            </w:r>
          </w:p>
          <w:p w14:paraId="36D9B439" w14:textId="77777777" w:rsidR="00EB4349" w:rsidRPr="000E29CC" w:rsidRDefault="00EB4349" w:rsidP="00F44A01">
            <w:pPr>
              <w:pStyle w:val="Listenabsatz"/>
              <w:numPr>
                <w:ilvl w:val="1"/>
                <w:numId w:val="25"/>
              </w:numPr>
              <w:autoSpaceDE w:val="0"/>
              <w:autoSpaceDN w:val="0"/>
              <w:adjustRightInd w:val="0"/>
              <w:ind w:left="639"/>
              <w:rPr>
                <w:rFonts w:ascii="Arial" w:hAnsi="Arial" w:cs="Arial"/>
              </w:rPr>
            </w:pPr>
            <w:r>
              <w:rPr>
                <w:rFonts w:ascii="Arial" w:hAnsi="Arial"/>
              </w:rPr>
              <w:t>Art-music therapist</w:t>
            </w:r>
          </w:p>
          <w:p w14:paraId="58E3C2ED" w14:textId="77777777" w:rsidR="00EB4349" w:rsidRPr="000E29CC" w:rsidRDefault="00EB4349" w:rsidP="00F44A01">
            <w:pPr>
              <w:pStyle w:val="Listenabsatz"/>
              <w:numPr>
                <w:ilvl w:val="1"/>
                <w:numId w:val="25"/>
              </w:numPr>
              <w:autoSpaceDE w:val="0"/>
              <w:autoSpaceDN w:val="0"/>
              <w:adjustRightInd w:val="0"/>
              <w:ind w:left="639"/>
              <w:rPr>
                <w:rFonts w:ascii="Arial" w:hAnsi="Arial" w:cs="Arial"/>
              </w:rPr>
            </w:pPr>
            <w:r>
              <w:rPr>
                <w:rFonts w:ascii="Arial" w:hAnsi="Arial"/>
              </w:rPr>
              <w:t>Case manager</w:t>
            </w:r>
          </w:p>
          <w:p w14:paraId="34B9DE3B" w14:textId="77777777" w:rsidR="00EB4349" w:rsidRPr="000E29CC" w:rsidRDefault="00EB4349" w:rsidP="00F44A01">
            <w:pPr>
              <w:pStyle w:val="Listenabsatz"/>
              <w:numPr>
                <w:ilvl w:val="1"/>
                <w:numId w:val="25"/>
              </w:numPr>
              <w:autoSpaceDE w:val="0"/>
              <w:autoSpaceDN w:val="0"/>
              <w:adjustRightInd w:val="0"/>
              <w:ind w:left="639"/>
              <w:rPr>
                <w:rFonts w:ascii="Arial" w:hAnsi="Arial" w:cs="Arial"/>
              </w:rPr>
            </w:pPr>
            <w:r>
              <w:rPr>
                <w:rFonts w:ascii="Arial" w:hAnsi="Arial"/>
              </w:rPr>
              <w:t>Hospital counsellor</w:t>
            </w:r>
          </w:p>
          <w:p w14:paraId="598F58FF" w14:textId="77777777" w:rsidR="00EB4349" w:rsidRPr="000E29CC" w:rsidRDefault="00EB4349" w:rsidP="00EB4349">
            <w:pPr>
              <w:autoSpaceDE w:val="0"/>
              <w:autoSpaceDN w:val="0"/>
              <w:adjustRightInd w:val="0"/>
              <w:rPr>
                <w:rFonts w:ascii="Arial" w:hAnsi="Arial"/>
              </w:rPr>
            </w:pPr>
          </w:p>
          <w:p w14:paraId="6B560720" w14:textId="77777777" w:rsidR="00EB4349" w:rsidRPr="000E29CC" w:rsidRDefault="00EB4349" w:rsidP="00EB4349">
            <w:pPr>
              <w:autoSpaceDE w:val="0"/>
              <w:autoSpaceDN w:val="0"/>
              <w:adjustRightInd w:val="0"/>
              <w:rPr>
                <w:rFonts w:ascii="Arial" w:hAnsi="Arial"/>
              </w:rPr>
            </w:pPr>
            <w:r>
              <w:rPr>
                <w:rFonts w:ascii="Arial" w:hAnsi="Arial"/>
              </w:rPr>
              <w:t>Resources:</w:t>
            </w:r>
          </w:p>
          <w:p w14:paraId="5E5C4452" w14:textId="17DA7302" w:rsidR="00EB4349" w:rsidRPr="000E29CC" w:rsidRDefault="00EB4349" w:rsidP="00EB4349">
            <w:pPr>
              <w:autoSpaceDE w:val="0"/>
              <w:autoSpaceDN w:val="0"/>
              <w:adjustRightInd w:val="0"/>
              <w:rPr>
                <w:rFonts w:ascii="Arial" w:hAnsi="Arial"/>
              </w:rPr>
            </w:pPr>
            <w:r>
              <w:rPr>
                <w:rFonts w:ascii="Arial" w:hAnsi="Arial"/>
              </w:rPr>
              <w:t>A total of 0.2 FTEs (full-time equivalent</w:t>
            </w:r>
            <w:r w:rsidR="00065E80">
              <w:rPr>
                <w:rFonts w:ascii="Arial" w:hAnsi="Arial"/>
              </w:rPr>
              <w:t>s</w:t>
            </w:r>
            <w:r w:rsidR="005B4052">
              <w:rPr>
                <w:rFonts w:ascii="Arial" w:hAnsi="Arial"/>
              </w:rPr>
              <w:t>)</w:t>
            </w:r>
            <w:r>
              <w:rPr>
                <w:rFonts w:ascii="Arial" w:hAnsi="Arial"/>
              </w:rPr>
              <w:t xml:space="preserve"> for each serviceable patient bed </w:t>
            </w:r>
          </w:p>
          <w:p w14:paraId="41E2F640" w14:textId="77777777" w:rsidR="00EB4349" w:rsidRPr="000E29CC" w:rsidRDefault="00EB4349" w:rsidP="00EB4349">
            <w:pPr>
              <w:rPr>
                <w:rFonts w:ascii="Arial" w:hAnsi="Arial" w:cs="Arial"/>
                <w:sz w:val="15"/>
                <w:szCs w:val="15"/>
              </w:rPr>
            </w:pPr>
          </w:p>
        </w:tc>
        <w:tc>
          <w:tcPr>
            <w:tcW w:w="4536" w:type="dxa"/>
          </w:tcPr>
          <w:p w14:paraId="3B0DD2B0" w14:textId="77777777" w:rsidR="00EB4349" w:rsidRPr="000E29CC" w:rsidRDefault="00EB4349" w:rsidP="00EB4349">
            <w:pPr>
              <w:tabs>
                <w:tab w:val="left" w:pos="214"/>
              </w:tabs>
              <w:autoSpaceDE w:val="0"/>
              <w:autoSpaceDN w:val="0"/>
              <w:adjustRightInd w:val="0"/>
              <w:rPr>
                <w:rFonts w:ascii="Arial" w:hAnsi="Arial"/>
              </w:rPr>
            </w:pPr>
          </w:p>
        </w:tc>
        <w:tc>
          <w:tcPr>
            <w:tcW w:w="425" w:type="dxa"/>
          </w:tcPr>
          <w:p w14:paraId="1C5870D2" w14:textId="77777777" w:rsidR="00EB4349" w:rsidRPr="000E29CC" w:rsidRDefault="00EB4349" w:rsidP="00EB4349">
            <w:pPr>
              <w:ind w:left="23"/>
              <w:rPr>
                <w:rFonts w:ascii="Arial" w:hAnsi="Arial"/>
              </w:rPr>
            </w:pPr>
          </w:p>
        </w:tc>
      </w:tr>
      <w:tr w:rsidR="00EB4349" w:rsidRPr="00B02DFC" w14:paraId="543274DB" w14:textId="77777777" w:rsidTr="00F923C1">
        <w:tc>
          <w:tcPr>
            <w:tcW w:w="921" w:type="dxa"/>
          </w:tcPr>
          <w:p w14:paraId="298048C9" w14:textId="77777777" w:rsidR="00EB4349" w:rsidRPr="000E29CC" w:rsidRDefault="00EB4349" w:rsidP="00EB4349">
            <w:pPr>
              <w:ind w:right="-57"/>
              <w:rPr>
                <w:rFonts w:ascii="Arial" w:hAnsi="Arial" w:cs="Arial"/>
              </w:rPr>
            </w:pPr>
            <w:r>
              <w:rPr>
                <w:rFonts w:ascii="Arial" w:hAnsi="Arial"/>
              </w:rPr>
              <w:t>9.3.15</w:t>
            </w:r>
          </w:p>
        </w:tc>
        <w:tc>
          <w:tcPr>
            <w:tcW w:w="4394" w:type="dxa"/>
            <w:tcBorders>
              <w:bottom w:val="single" w:sz="4" w:space="0" w:color="auto"/>
            </w:tcBorders>
          </w:tcPr>
          <w:p w14:paraId="40A8021A" w14:textId="77777777" w:rsidR="00EB4349" w:rsidRPr="000E29CC" w:rsidRDefault="00EB4349" w:rsidP="00EB4349">
            <w:pPr>
              <w:autoSpaceDE w:val="0"/>
              <w:autoSpaceDN w:val="0"/>
              <w:adjustRightInd w:val="0"/>
              <w:jc w:val="both"/>
              <w:rPr>
                <w:rFonts w:ascii="Arial" w:hAnsi="Arial"/>
              </w:rPr>
            </w:pPr>
            <w:r>
              <w:rPr>
                <w:rFonts w:ascii="Arial" w:hAnsi="Arial"/>
              </w:rPr>
              <w:t>Multidisciplinary case review</w:t>
            </w:r>
          </w:p>
          <w:p w14:paraId="08656C7A" w14:textId="77777777"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 xml:space="preserve">Weekly intervals </w:t>
            </w:r>
          </w:p>
          <w:p w14:paraId="35FF2D4F" w14:textId="4C8E69ED"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 xml:space="preserve">Discussion of the </w:t>
            </w:r>
            <w:r w:rsidR="002D5102">
              <w:rPr>
                <w:rFonts w:ascii="Arial" w:hAnsi="Arial"/>
              </w:rPr>
              <w:t>therapy plan</w:t>
            </w:r>
            <w:r>
              <w:rPr>
                <w:rFonts w:ascii="Arial" w:hAnsi="Arial"/>
              </w:rPr>
              <w:t xml:space="preserve">s of all patients present, documentation of the results (findings, therapeutic goals, changes, measures) on a case-by-case </w:t>
            </w:r>
            <w:r>
              <w:rPr>
                <w:rFonts w:ascii="Arial" w:hAnsi="Arial"/>
              </w:rPr>
              <w:lastRenderedPageBreak/>
              <w:t>basis (record, therap</w:t>
            </w:r>
            <w:r w:rsidR="00E10EAB">
              <w:rPr>
                <w:rFonts w:ascii="Arial" w:hAnsi="Arial"/>
              </w:rPr>
              <w:t>y</w:t>
            </w:r>
            <w:r>
              <w:rPr>
                <w:rFonts w:ascii="Arial" w:hAnsi="Arial"/>
              </w:rPr>
              <w:t xml:space="preserve"> plan) and in a discussion-based manner (short protocol)</w:t>
            </w:r>
          </w:p>
          <w:p w14:paraId="1979F0E4" w14:textId="77777777"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 xml:space="preserve">A list is to be kept of participants in the discussions with the names of the persons responsible for therapy. </w:t>
            </w:r>
          </w:p>
          <w:p w14:paraId="454B203B" w14:textId="761B0F5A" w:rsidR="00EB4349" w:rsidRPr="000E29CC" w:rsidRDefault="00EB4349" w:rsidP="00EB4349">
            <w:pPr>
              <w:rPr>
                <w:rFonts w:ascii="Arial" w:hAnsi="Arial" w:cs="Arial"/>
                <w:sz w:val="15"/>
                <w:szCs w:val="15"/>
              </w:rPr>
            </w:pPr>
            <w:r>
              <w:rPr>
                <w:rFonts w:ascii="Arial" w:hAnsi="Arial"/>
              </w:rPr>
              <w:t xml:space="preserve">Participation of &gt;75% of all staff members present on the ward, at least one representative from medical, </w:t>
            </w:r>
            <w:proofErr w:type="gramStart"/>
            <w:r>
              <w:rPr>
                <w:rFonts w:ascii="Arial" w:hAnsi="Arial"/>
              </w:rPr>
              <w:t>nursing</w:t>
            </w:r>
            <w:proofErr w:type="gramEnd"/>
            <w:r>
              <w:rPr>
                <w:rFonts w:ascii="Arial" w:hAnsi="Arial"/>
              </w:rPr>
              <w:t xml:space="preserve"> and psychosocial care</w:t>
            </w:r>
          </w:p>
        </w:tc>
        <w:tc>
          <w:tcPr>
            <w:tcW w:w="4536" w:type="dxa"/>
          </w:tcPr>
          <w:p w14:paraId="6E2040DC" w14:textId="77777777" w:rsidR="00EB4349" w:rsidRPr="000E29CC" w:rsidRDefault="00EB4349" w:rsidP="00EB4349">
            <w:pPr>
              <w:jc w:val="both"/>
              <w:rPr>
                <w:rFonts w:ascii="Arial" w:hAnsi="Arial"/>
              </w:rPr>
            </w:pPr>
          </w:p>
        </w:tc>
        <w:tc>
          <w:tcPr>
            <w:tcW w:w="425" w:type="dxa"/>
          </w:tcPr>
          <w:p w14:paraId="6665386C" w14:textId="77777777" w:rsidR="00EB4349" w:rsidRPr="000E29CC" w:rsidRDefault="00EB4349" w:rsidP="00EB4349">
            <w:pPr>
              <w:ind w:left="23"/>
              <w:rPr>
                <w:rFonts w:ascii="Arial" w:hAnsi="Arial"/>
              </w:rPr>
            </w:pPr>
          </w:p>
        </w:tc>
      </w:tr>
      <w:tr w:rsidR="00EB4349" w:rsidRPr="00EB4349" w14:paraId="46A8C6E5" w14:textId="77777777" w:rsidTr="00F923C1">
        <w:tc>
          <w:tcPr>
            <w:tcW w:w="921" w:type="dxa"/>
          </w:tcPr>
          <w:p w14:paraId="2EB9C56F" w14:textId="77777777" w:rsidR="00EB4349" w:rsidRPr="000E29CC" w:rsidRDefault="00EB4349" w:rsidP="00EB4349">
            <w:pPr>
              <w:ind w:right="-57"/>
            </w:pPr>
            <w:r>
              <w:rPr>
                <w:rFonts w:ascii="Arial" w:hAnsi="Arial"/>
              </w:rPr>
              <w:t>9.3.16</w:t>
            </w:r>
          </w:p>
        </w:tc>
        <w:tc>
          <w:tcPr>
            <w:tcW w:w="4394" w:type="dxa"/>
            <w:tcBorders>
              <w:top w:val="single" w:sz="4" w:space="0" w:color="auto"/>
            </w:tcBorders>
          </w:tcPr>
          <w:p w14:paraId="0728D633" w14:textId="77777777" w:rsidR="00EB4349" w:rsidRPr="000E29CC" w:rsidRDefault="00EB4349" w:rsidP="00EB4349">
            <w:pPr>
              <w:tabs>
                <w:tab w:val="left" w:pos="900"/>
              </w:tabs>
              <w:rPr>
                <w:rFonts w:ascii="Arial" w:hAnsi="Arial"/>
              </w:rPr>
            </w:pPr>
            <w:r>
              <w:rPr>
                <w:rFonts w:ascii="Arial" w:hAnsi="Arial"/>
              </w:rPr>
              <w:t>External quality assurance</w:t>
            </w:r>
          </w:p>
          <w:p w14:paraId="27D7FEEE" w14:textId="44AE2896" w:rsidR="00EB4349" w:rsidRPr="000E29CC" w:rsidRDefault="00EB4349" w:rsidP="00065E80">
            <w:pPr>
              <w:rPr>
                <w:rFonts w:ascii="Arial" w:hAnsi="Arial"/>
                <w:highlight w:val="cyan"/>
              </w:rPr>
            </w:pPr>
            <w:r>
              <w:rPr>
                <w:rFonts w:ascii="Arial" w:hAnsi="Arial"/>
              </w:rPr>
              <w:t xml:space="preserve">Participation in external quality assurance measures, </w:t>
            </w:r>
            <w:proofErr w:type="gramStart"/>
            <w:r>
              <w:rPr>
                <w:rFonts w:ascii="Arial" w:hAnsi="Arial"/>
              </w:rPr>
              <w:t>e.g.</w:t>
            </w:r>
            <w:proofErr w:type="gramEnd"/>
            <w:r>
              <w:rPr>
                <w:rFonts w:ascii="Arial" w:hAnsi="Arial"/>
              </w:rPr>
              <w:t xml:space="preserve"> DGP and DHPV core data set is recommended.</w:t>
            </w:r>
          </w:p>
        </w:tc>
        <w:tc>
          <w:tcPr>
            <w:tcW w:w="4536" w:type="dxa"/>
          </w:tcPr>
          <w:p w14:paraId="245BAE81" w14:textId="14B5D4A2" w:rsidR="00EB4349" w:rsidRPr="000E29CC" w:rsidRDefault="00EB4349" w:rsidP="00EB4349">
            <w:pPr>
              <w:jc w:val="center"/>
              <w:rPr>
                <w:rFonts w:ascii="Arial" w:hAnsi="Arial" w:cs="Arial"/>
                <w:highlight w:val="cyan"/>
              </w:rPr>
            </w:pPr>
          </w:p>
        </w:tc>
        <w:tc>
          <w:tcPr>
            <w:tcW w:w="425" w:type="dxa"/>
          </w:tcPr>
          <w:p w14:paraId="6C424D9F" w14:textId="77777777" w:rsidR="00EB4349" w:rsidRPr="000E29CC" w:rsidRDefault="00EB4349" w:rsidP="00EB4349">
            <w:pPr>
              <w:ind w:left="23"/>
              <w:rPr>
                <w:rFonts w:ascii="Arial" w:hAnsi="Arial"/>
              </w:rPr>
            </w:pPr>
          </w:p>
        </w:tc>
      </w:tr>
      <w:tr w:rsidR="00EB4349" w:rsidRPr="00B02DFC" w14:paraId="47482A5E" w14:textId="77777777" w:rsidTr="00F923C1">
        <w:tc>
          <w:tcPr>
            <w:tcW w:w="921" w:type="dxa"/>
          </w:tcPr>
          <w:p w14:paraId="53E31C07" w14:textId="77777777" w:rsidR="00EB4349" w:rsidRPr="000E29CC" w:rsidRDefault="00EB4349" w:rsidP="00EB4349">
            <w:pPr>
              <w:ind w:right="-57"/>
              <w:rPr>
                <w:rFonts w:ascii="Arial" w:hAnsi="Arial" w:cs="Arial"/>
              </w:rPr>
            </w:pPr>
            <w:r>
              <w:rPr>
                <w:rFonts w:ascii="Arial" w:hAnsi="Arial"/>
              </w:rPr>
              <w:t>9.3.17</w:t>
            </w:r>
          </w:p>
        </w:tc>
        <w:tc>
          <w:tcPr>
            <w:tcW w:w="4394" w:type="dxa"/>
          </w:tcPr>
          <w:p w14:paraId="6857D5F6" w14:textId="77777777" w:rsidR="00EB4349" w:rsidRPr="000E29CC" w:rsidRDefault="00EB4349" w:rsidP="00EB4349">
            <w:pPr>
              <w:rPr>
                <w:rFonts w:ascii="Arial" w:hAnsi="Arial"/>
              </w:rPr>
            </w:pPr>
            <w:r>
              <w:rPr>
                <w:rFonts w:ascii="Arial" w:hAnsi="Arial"/>
              </w:rPr>
              <w:t xml:space="preserve">Public relations </w:t>
            </w:r>
          </w:p>
          <w:p w14:paraId="286675AC" w14:textId="0CB8258C" w:rsidR="00EB4349" w:rsidRPr="000E29CC" w:rsidRDefault="00EB4349" w:rsidP="00EB4349">
            <w:pPr>
              <w:pStyle w:val="Kopfzeile"/>
              <w:numPr>
                <w:ilvl w:val="0"/>
                <w:numId w:val="1"/>
              </w:numPr>
              <w:tabs>
                <w:tab w:val="clear" w:pos="4536"/>
                <w:tab w:val="clear" w:pos="9072"/>
              </w:tabs>
              <w:rPr>
                <w:rFonts w:ascii="Arial" w:hAnsi="Arial"/>
              </w:rPr>
            </w:pPr>
            <w:r>
              <w:rPr>
                <w:rFonts w:ascii="Arial" w:hAnsi="Arial"/>
              </w:rPr>
              <w:t>Up-to-date information for patients and family members (</w:t>
            </w:r>
            <w:proofErr w:type="gramStart"/>
            <w:r>
              <w:rPr>
                <w:rFonts w:ascii="Arial" w:hAnsi="Arial"/>
              </w:rPr>
              <w:t>e.g.</w:t>
            </w:r>
            <w:proofErr w:type="gramEnd"/>
            <w:r>
              <w:rPr>
                <w:rFonts w:ascii="Arial" w:hAnsi="Arial"/>
              </w:rPr>
              <w:t xml:space="preserve"> flyers, website) is available.</w:t>
            </w:r>
          </w:p>
        </w:tc>
        <w:tc>
          <w:tcPr>
            <w:tcW w:w="4536" w:type="dxa"/>
          </w:tcPr>
          <w:p w14:paraId="7DBD0034" w14:textId="77777777" w:rsidR="00EB4349" w:rsidRPr="000E29CC" w:rsidRDefault="00EB4349" w:rsidP="00EB4349">
            <w:pPr>
              <w:jc w:val="both"/>
              <w:rPr>
                <w:rFonts w:ascii="Arial" w:hAnsi="Arial"/>
              </w:rPr>
            </w:pPr>
          </w:p>
        </w:tc>
        <w:tc>
          <w:tcPr>
            <w:tcW w:w="425" w:type="dxa"/>
          </w:tcPr>
          <w:p w14:paraId="56BDB7FC" w14:textId="77777777" w:rsidR="00EB4349" w:rsidRPr="000E29CC" w:rsidRDefault="00EB4349" w:rsidP="00EB4349">
            <w:pPr>
              <w:ind w:left="23"/>
              <w:rPr>
                <w:rFonts w:ascii="Arial" w:hAnsi="Arial" w:cs="Arial"/>
              </w:rPr>
            </w:pPr>
          </w:p>
        </w:tc>
      </w:tr>
      <w:tr w:rsidR="00EB4349" w:rsidRPr="00B02DFC" w14:paraId="2890FEFC" w14:textId="77777777" w:rsidTr="00F923C1">
        <w:tc>
          <w:tcPr>
            <w:tcW w:w="921" w:type="dxa"/>
          </w:tcPr>
          <w:p w14:paraId="368E4099" w14:textId="77777777" w:rsidR="00EB4349" w:rsidRPr="000E29CC" w:rsidRDefault="00EB4349" w:rsidP="00EB4349">
            <w:pPr>
              <w:ind w:right="-57"/>
              <w:rPr>
                <w:rFonts w:ascii="Arial" w:hAnsi="Arial" w:cs="Arial"/>
              </w:rPr>
            </w:pPr>
            <w:r>
              <w:rPr>
                <w:rFonts w:ascii="Arial" w:hAnsi="Arial"/>
              </w:rPr>
              <w:t>9.3.18</w:t>
            </w:r>
          </w:p>
        </w:tc>
        <w:tc>
          <w:tcPr>
            <w:tcW w:w="4394" w:type="dxa"/>
          </w:tcPr>
          <w:p w14:paraId="0F8523E9" w14:textId="77777777" w:rsidR="00EB4349" w:rsidRPr="000E29CC" w:rsidRDefault="00EB4349" w:rsidP="00EB4349">
            <w:pPr>
              <w:tabs>
                <w:tab w:val="left" w:pos="1478"/>
                <w:tab w:val="left" w:pos="2056"/>
              </w:tabs>
              <w:rPr>
                <w:rFonts w:ascii="Arial" w:hAnsi="Arial"/>
              </w:rPr>
            </w:pPr>
            <w:r>
              <w:rPr>
                <w:rFonts w:ascii="Arial" w:hAnsi="Arial"/>
              </w:rPr>
              <w:t>Continuing education event</w:t>
            </w:r>
          </w:p>
          <w:p w14:paraId="62C73E32" w14:textId="01BF5007" w:rsidR="00EB4349" w:rsidRPr="000E29CC" w:rsidRDefault="00EB4349" w:rsidP="00EB4349">
            <w:pPr>
              <w:tabs>
                <w:tab w:val="left" w:pos="900"/>
              </w:tabs>
              <w:rPr>
                <w:rFonts w:ascii="Arial" w:hAnsi="Arial"/>
              </w:rPr>
            </w:pPr>
            <w:r>
              <w:rPr>
                <w:rFonts w:ascii="Arial" w:hAnsi="Arial"/>
              </w:rPr>
              <w:t xml:space="preserve">An information/continuing education event is to be staged at least once a year on palliative medicine. This can be part of a central event of the Oncology Centre. </w:t>
            </w:r>
          </w:p>
        </w:tc>
        <w:tc>
          <w:tcPr>
            <w:tcW w:w="4536" w:type="dxa"/>
          </w:tcPr>
          <w:p w14:paraId="10A9F516" w14:textId="77777777" w:rsidR="00EB4349" w:rsidRPr="000E29CC" w:rsidRDefault="00EB4349" w:rsidP="00EB4349">
            <w:pPr>
              <w:jc w:val="both"/>
              <w:rPr>
                <w:rFonts w:ascii="Arial" w:hAnsi="Arial"/>
              </w:rPr>
            </w:pPr>
          </w:p>
        </w:tc>
        <w:tc>
          <w:tcPr>
            <w:tcW w:w="425" w:type="dxa"/>
          </w:tcPr>
          <w:p w14:paraId="632BF633" w14:textId="77777777" w:rsidR="00EB4349" w:rsidRPr="000E29CC" w:rsidRDefault="00EB4349" w:rsidP="00EB4349">
            <w:pPr>
              <w:rPr>
                <w:rFonts w:ascii="Arial" w:hAnsi="Arial" w:cs="Arial"/>
              </w:rPr>
            </w:pPr>
          </w:p>
        </w:tc>
      </w:tr>
      <w:tr w:rsidR="00EB4349" w:rsidRPr="00B02DFC" w14:paraId="594DB4C9" w14:textId="77777777" w:rsidTr="00F923C1">
        <w:tc>
          <w:tcPr>
            <w:tcW w:w="921" w:type="dxa"/>
          </w:tcPr>
          <w:p w14:paraId="5D92D812" w14:textId="77777777" w:rsidR="00EB4349" w:rsidRPr="000E29CC" w:rsidRDefault="00EB4349" w:rsidP="00EB4349">
            <w:pPr>
              <w:ind w:right="-57"/>
              <w:rPr>
                <w:rFonts w:ascii="Arial" w:hAnsi="Arial"/>
              </w:rPr>
            </w:pPr>
            <w:r>
              <w:rPr>
                <w:rFonts w:ascii="Arial" w:hAnsi="Arial"/>
              </w:rPr>
              <w:t>9.3.19</w:t>
            </w:r>
          </w:p>
        </w:tc>
        <w:tc>
          <w:tcPr>
            <w:tcW w:w="4394" w:type="dxa"/>
          </w:tcPr>
          <w:p w14:paraId="236DE0BB" w14:textId="77777777" w:rsidR="00EB4349" w:rsidRPr="000E29CC" w:rsidRDefault="00EB4349" w:rsidP="00EB4349">
            <w:pPr>
              <w:pStyle w:val="Kopfzeile"/>
              <w:rPr>
                <w:rFonts w:ascii="Arial" w:hAnsi="Arial" w:cs="Arial"/>
              </w:rPr>
            </w:pPr>
            <w:r>
              <w:rPr>
                <w:rFonts w:ascii="Arial" w:hAnsi="Arial"/>
              </w:rPr>
              <w:t>Induction of new staff members</w:t>
            </w:r>
          </w:p>
          <w:p w14:paraId="495324A7" w14:textId="77777777" w:rsidR="00EB4349" w:rsidRPr="000E29CC" w:rsidRDefault="00EB4349" w:rsidP="00EB4349">
            <w:pPr>
              <w:pStyle w:val="Kopfzeile"/>
              <w:rPr>
                <w:rFonts w:ascii="Arial" w:hAnsi="Arial" w:cs="Arial"/>
              </w:rPr>
            </w:pPr>
            <w:r>
              <w:rPr>
                <w:rFonts w:ascii="Arial" w:hAnsi="Arial"/>
              </w:rPr>
              <w:t xml:space="preserve">Systematic, documented induction of new staff members is to be ensured, which imparts knowledge about the Oncology Centre’s respective field of activity. </w:t>
            </w:r>
          </w:p>
          <w:p w14:paraId="4A5DB71D" w14:textId="15B1E66C" w:rsidR="00EB4349" w:rsidRPr="000E29CC" w:rsidRDefault="00EB4349" w:rsidP="00EB4349">
            <w:pPr>
              <w:tabs>
                <w:tab w:val="left" w:pos="1478"/>
                <w:tab w:val="left" w:pos="2056"/>
              </w:tabs>
              <w:rPr>
                <w:rFonts w:ascii="Arial" w:hAnsi="Arial"/>
              </w:rPr>
            </w:pPr>
            <w:r>
              <w:rPr>
                <w:rFonts w:ascii="Arial" w:hAnsi="Arial"/>
              </w:rPr>
              <w:t>This induction must take place within three months of commencement of employment.</w:t>
            </w:r>
          </w:p>
        </w:tc>
        <w:tc>
          <w:tcPr>
            <w:tcW w:w="4536" w:type="dxa"/>
          </w:tcPr>
          <w:p w14:paraId="0846B5EB" w14:textId="77777777" w:rsidR="00EB4349" w:rsidRPr="000E29CC" w:rsidRDefault="00EB4349" w:rsidP="00EB4349">
            <w:pPr>
              <w:jc w:val="both"/>
              <w:rPr>
                <w:rFonts w:ascii="Arial" w:hAnsi="Arial"/>
              </w:rPr>
            </w:pPr>
          </w:p>
        </w:tc>
        <w:tc>
          <w:tcPr>
            <w:tcW w:w="425" w:type="dxa"/>
          </w:tcPr>
          <w:p w14:paraId="1BBDBECE" w14:textId="77777777" w:rsidR="00EB4349" w:rsidRPr="000E29CC" w:rsidRDefault="00EB4349" w:rsidP="00EB4349">
            <w:pPr>
              <w:rPr>
                <w:rFonts w:ascii="Arial" w:hAnsi="Arial" w:cs="Arial"/>
              </w:rPr>
            </w:pPr>
          </w:p>
        </w:tc>
      </w:tr>
      <w:tr w:rsidR="00EB4349" w:rsidRPr="00B02DFC" w14:paraId="048522C1" w14:textId="77777777" w:rsidTr="00F923C1">
        <w:tc>
          <w:tcPr>
            <w:tcW w:w="921" w:type="dxa"/>
            <w:tcBorders>
              <w:top w:val="single" w:sz="4" w:space="0" w:color="auto"/>
              <w:left w:val="single" w:sz="4" w:space="0" w:color="auto"/>
              <w:bottom w:val="single" w:sz="4" w:space="0" w:color="auto"/>
              <w:right w:val="single" w:sz="4" w:space="0" w:color="auto"/>
            </w:tcBorders>
          </w:tcPr>
          <w:p w14:paraId="151D5598" w14:textId="77777777" w:rsidR="00EB4349" w:rsidRPr="000E29CC" w:rsidRDefault="00EB4349" w:rsidP="00EB4349">
            <w:pPr>
              <w:ind w:right="-57"/>
              <w:rPr>
                <w:rFonts w:ascii="Arial" w:hAnsi="Arial" w:cs="Arial"/>
              </w:rPr>
            </w:pPr>
            <w:r>
              <w:rPr>
                <w:rFonts w:ascii="Arial" w:hAnsi="Arial"/>
              </w:rPr>
              <w:t>9.3.20</w:t>
            </w:r>
          </w:p>
        </w:tc>
        <w:tc>
          <w:tcPr>
            <w:tcW w:w="4394" w:type="dxa"/>
            <w:tcBorders>
              <w:top w:val="single" w:sz="4" w:space="0" w:color="auto"/>
              <w:left w:val="single" w:sz="4" w:space="0" w:color="auto"/>
              <w:bottom w:val="single" w:sz="4" w:space="0" w:color="auto"/>
              <w:right w:val="single" w:sz="4" w:space="0" w:color="auto"/>
            </w:tcBorders>
          </w:tcPr>
          <w:p w14:paraId="64E18936" w14:textId="77777777" w:rsidR="00EB4349" w:rsidRPr="000E29CC" w:rsidRDefault="00EB4349" w:rsidP="00EB4349">
            <w:pPr>
              <w:pStyle w:val="Kopfzeile"/>
              <w:rPr>
                <w:rFonts w:ascii="Arial" w:hAnsi="Arial" w:cs="Arial"/>
              </w:rPr>
            </w:pPr>
            <w:r>
              <w:rPr>
                <w:rFonts w:ascii="Arial" w:hAnsi="Arial"/>
              </w:rPr>
              <w:t>Continuing education/specialty training</w:t>
            </w:r>
          </w:p>
          <w:p w14:paraId="3B59BD80" w14:textId="729016C2"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 xml:space="preserve">A </w:t>
            </w:r>
            <w:r w:rsidR="005B4052">
              <w:rPr>
                <w:rFonts w:ascii="Arial" w:hAnsi="Arial"/>
              </w:rPr>
              <w:t>training</w:t>
            </w:r>
            <w:r>
              <w:rPr>
                <w:rFonts w:ascii="Arial" w:hAnsi="Arial"/>
              </w:rPr>
              <w:t xml:space="preserve"> plan for medical, </w:t>
            </w:r>
            <w:proofErr w:type="gramStart"/>
            <w:r>
              <w:rPr>
                <w:rFonts w:ascii="Arial" w:hAnsi="Arial"/>
              </w:rPr>
              <w:t>nursing</w:t>
            </w:r>
            <w:proofErr w:type="gramEnd"/>
            <w:r>
              <w:rPr>
                <w:rFonts w:ascii="Arial" w:hAnsi="Arial"/>
              </w:rPr>
              <w:t xml:space="preserve"> and psychosocial staff is to be presented listing the planned </w:t>
            </w:r>
            <w:r w:rsidR="005B4052">
              <w:rPr>
                <w:rFonts w:ascii="Arial" w:hAnsi="Arial"/>
              </w:rPr>
              <w:t>training</w:t>
            </w:r>
            <w:r>
              <w:rPr>
                <w:rFonts w:ascii="Arial" w:hAnsi="Arial"/>
              </w:rPr>
              <w:t xml:space="preserve"> sessions for the period of one year.</w:t>
            </w:r>
          </w:p>
          <w:p w14:paraId="62E6C236" w14:textId="739E77B9" w:rsidR="00EB4349" w:rsidRPr="000E29CC" w:rsidRDefault="00EB4349" w:rsidP="008B5ECD">
            <w:pPr>
              <w:tabs>
                <w:tab w:val="left" w:pos="1478"/>
                <w:tab w:val="left" w:pos="2056"/>
              </w:tabs>
              <w:rPr>
                <w:rFonts w:ascii="Arial" w:hAnsi="Arial"/>
              </w:rPr>
            </w:pPr>
            <w:r>
              <w:rPr>
                <w:rFonts w:ascii="Arial" w:hAnsi="Arial"/>
              </w:rPr>
              <w:t xml:space="preserve">At least one dedicated continuing education/specialty training session for each staff member (minimum one day a year) </w:t>
            </w:r>
            <w:r w:rsidR="008B5ECD">
              <w:rPr>
                <w:rFonts w:ascii="Arial" w:hAnsi="Arial"/>
              </w:rPr>
              <w:t>who</w:t>
            </w:r>
            <w:r>
              <w:rPr>
                <w:rFonts w:ascii="Arial" w:hAnsi="Arial"/>
              </w:rPr>
              <w:t xml:space="preserve"> carr</w:t>
            </w:r>
            <w:r w:rsidR="008B5ECD">
              <w:rPr>
                <w:rFonts w:ascii="Arial" w:hAnsi="Arial"/>
              </w:rPr>
              <w:t>ies</w:t>
            </w:r>
            <w:r>
              <w:rPr>
                <w:rFonts w:ascii="Arial" w:hAnsi="Arial"/>
              </w:rPr>
              <w:t xml:space="preserve"> out quality-relevant </w:t>
            </w:r>
            <w:r w:rsidR="008B5ECD">
              <w:rPr>
                <w:rFonts w:ascii="Arial" w:hAnsi="Arial"/>
              </w:rPr>
              <w:t>tasks</w:t>
            </w:r>
            <w:r>
              <w:rPr>
                <w:rFonts w:ascii="Arial" w:hAnsi="Arial"/>
              </w:rPr>
              <w:t xml:space="preserve"> for the Oncology Centre.</w:t>
            </w:r>
          </w:p>
        </w:tc>
        <w:tc>
          <w:tcPr>
            <w:tcW w:w="4536" w:type="dxa"/>
            <w:tcBorders>
              <w:top w:val="single" w:sz="4" w:space="0" w:color="auto"/>
              <w:left w:val="single" w:sz="4" w:space="0" w:color="auto"/>
              <w:bottom w:val="single" w:sz="4" w:space="0" w:color="auto"/>
              <w:right w:val="single" w:sz="4" w:space="0" w:color="auto"/>
            </w:tcBorders>
          </w:tcPr>
          <w:p w14:paraId="49B5883A" w14:textId="77777777" w:rsidR="00EB4349" w:rsidRPr="000E29CC" w:rsidRDefault="00EB4349" w:rsidP="00EB4349">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4380784" w14:textId="77777777" w:rsidR="00EB4349" w:rsidRPr="000E29CC" w:rsidRDefault="00EB4349" w:rsidP="00EB4349">
            <w:pPr>
              <w:rPr>
                <w:rFonts w:ascii="Arial" w:hAnsi="Arial" w:cs="Arial"/>
              </w:rPr>
            </w:pPr>
          </w:p>
        </w:tc>
      </w:tr>
      <w:tr w:rsidR="00EB4349" w:rsidRPr="00B02DFC" w14:paraId="6482098E" w14:textId="77777777" w:rsidTr="00F923C1">
        <w:tc>
          <w:tcPr>
            <w:tcW w:w="921" w:type="dxa"/>
            <w:tcBorders>
              <w:top w:val="single" w:sz="4" w:space="0" w:color="auto"/>
              <w:left w:val="single" w:sz="4" w:space="0" w:color="auto"/>
              <w:bottom w:val="single" w:sz="4" w:space="0" w:color="auto"/>
              <w:right w:val="single" w:sz="4" w:space="0" w:color="auto"/>
            </w:tcBorders>
          </w:tcPr>
          <w:p w14:paraId="02930AC0" w14:textId="77777777" w:rsidR="00EB4349" w:rsidRPr="000E29CC" w:rsidRDefault="00EB4349" w:rsidP="00EB4349">
            <w:pPr>
              <w:ind w:right="-57"/>
              <w:rPr>
                <w:rFonts w:ascii="Arial" w:hAnsi="Arial" w:cs="Arial"/>
              </w:rPr>
            </w:pPr>
            <w:r>
              <w:rPr>
                <w:rFonts w:ascii="Arial" w:hAnsi="Arial"/>
              </w:rPr>
              <w:t>9.3.21</w:t>
            </w:r>
          </w:p>
        </w:tc>
        <w:tc>
          <w:tcPr>
            <w:tcW w:w="4394" w:type="dxa"/>
            <w:tcBorders>
              <w:top w:val="single" w:sz="4" w:space="0" w:color="auto"/>
              <w:left w:val="single" w:sz="4" w:space="0" w:color="auto"/>
              <w:bottom w:val="single" w:sz="4" w:space="0" w:color="auto"/>
              <w:right w:val="single" w:sz="4" w:space="0" w:color="auto"/>
            </w:tcBorders>
          </w:tcPr>
          <w:p w14:paraId="4798DFE9" w14:textId="77777777" w:rsidR="00EB4349" w:rsidRPr="000E29CC" w:rsidRDefault="00EB4349" w:rsidP="00EB4349">
            <w:pPr>
              <w:rPr>
                <w:rFonts w:ascii="Arial" w:hAnsi="Arial"/>
              </w:rPr>
            </w:pPr>
            <w:r>
              <w:rPr>
                <w:rFonts w:ascii="Arial" w:hAnsi="Arial"/>
              </w:rPr>
              <w:t>Supervision/supervised practice</w:t>
            </w:r>
          </w:p>
          <w:p w14:paraId="4ED2B8CC" w14:textId="77777777" w:rsidR="00EB4349" w:rsidRPr="000E29CC" w:rsidRDefault="00EB4349" w:rsidP="00EB4349">
            <w:pPr>
              <w:pStyle w:val="Kopfzeile"/>
              <w:numPr>
                <w:ilvl w:val="0"/>
                <w:numId w:val="1"/>
              </w:numPr>
              <w:tabs>
                <w:tab w:val="clear" w:pos="4536"/>
                <w:tab w:val="clear" w:pos="9072"/>
              </w:tabs>
              <w:rPr>
                <w:rFonts w:ascii="Arial" w:hAnsi="Arial"/>
              </w:rPr>
            </w:pPr>
            <w:r>
              <w:rPr>
                <w:rFonts w:ascii="Arial" w:hAnsi="Arial"/>
              </w:rPr>
              <w:t xml:space="preserve">Supervision and/or supervised practice in groups and/or individual interviews for all staff members are to be proven. </w:t>
            </w:r>
          </w:p>
          <w:p w14:paraId="74C2E8FC" w14:textId="3BC9C847" w:rsidR="00EB4349" w:rsidRPr="000E29CC" w:rsidRDefault="00EB4349" w:rsidP="00E10EAB">
            <w:pPr>
              <w:pStyle w:val="Kopfzeile"/>
              <w:tabs>
                <w:tab w:val="clear" w:pos="4536"/>
                <w:tab w:val="clear" w:pos="9072"/>
              </w:tabs>
              <w:rPr>
                <w:rFonts w:ascii="Arial" w:hAnsi="Arial"/>
              </w:rPr>
            </w:pPr>
            <w:r>
              <w:rPr>
                <w:rFonts w:ascii="Arial" w:hAnsi="Arial"/>
              </w:rPr>
              <w:t xml:space="preserve">Annual plan and lists of participants with a minimum of 12 hours a year for each staff member </w:t>
            </w:r>
            <w:proofErr w:type="gramStart"/>
            <w:r>
              <w:rPr>
                <w:rFonts w:ascii="Arial" w:hAnsi="Arial"/>
              </w:rPr>
              <w:t>are</w:t>
            </w:r>
            <w:proofErr w:type="gramEnd"/>
            <w:r>
              <w:rPr>
                <w:rFonts w:ascii="Arial" w:hAnsi="Arial"/>
              </w:rPr>
              <w:t xml:space="preserve"> to be </w:t>
            </w:r>
            <w:r w:rsidR="00E10EAB">
              <w:rPr>
                <w:rFonts w:ascii="Arial" w:hAnsi="Arial"/>
              </w:rPr>
              <w:t>documented</w:t>
            </w:r>
            <w:r w:rsidR="005B4052">
              <w:rPr>
                <w:rFonts w:ascii="Arial" w:hAnsi="Arial"/>
              </w:rPr>
              <w:t>.</w:t>
            </w:r>
          </w:p>
        </w:tc>
        <w:tc>
          <w:tcPr>
            <w:tcW w:w="4536" w:type="dxa"/>
            <w:tcBorders>
              <w:top w:val="single" w:sz="4" w:space="0" w:color="auto"/>
              <w:left w:val="single" w:sz="4" w:space="0" w:color="auto"/>
              <w:bottom w:val="single" w:sz="4" w:space="0" w:color="auto"/>
              <w:right w:val="single" w:sz="4" w:space="0" w:color="auto"/>
            </w:tcBorders>
          </w:tcPr>
          <w:p w14:paraId="7470F3C5" w14:textId="77777777" w:rsidR="00EB4349" w:rsidRPr="000E29CC" w:rsidRDefault="00EB4349" w:rsidP="00EB4349">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C44BFE2" w14:textId="77777777" w:rsidR="00EB4349" w:rsidRPr="000E29CC" w:rsidRDefault="00EB4349" w:rsidP="00EB4349">
            <w:pPr>
              <w:rPr>
                <w:rFonts w:ascii="Arial" w:hAnsi="Arial" w:cs="Arial"/>
              </w:rPr>
            </w:pPr>
          </w:p>
        </w:tc>
      </w:tr>
      <w:tr w:rsidR="00EB4349" w:rsidRPr="00B02DFC" w14:paraId="50DBC341" w14:textId="77777777" w:rsidTr="00F923C1">
        <w:tc>
          <w:tcPr>
            <w:tcW w:w="921" w:type="dxa"/>
            <w:tcBorders>
              <w:top w:val="single" w:sz="4" w:space="0" w:color="auto"/>
              <w:left w:val="single" w:sz="4" w:space="0" w:color="auto"/>
              <w:bottom w:val="single" w:sz="4" w:space="0" w:color="auto"/>
              <w:right w:val="single" w:sz="4" w:space="0" w:color="auto"/>
            </w:tcBorders>
          </w:tcPr>
          <w:p w14:paraId="6BB57F39" w14:textId="77777777" w:rsidR="00EB4349" w:rsidRPr="000E29CC" w:rsidRDefault="00EB4349" w:rsidP="00EB4349">
            <w:pPr>
              <w:ind w:right="-57"/>
              <w:rPr>
                <w:rFonts w:ascii="Arial" w:hAnsi="Arial" w:cs="Arial"/>
              </w:rPr>
            </w:pPr>
            <w:r>
              <w:rPr>
                <w:rFonts w:ascii="Arial" w:hAnsi="Arial"/>
              </w:rPr>
              <w:t>9.3.22</w:t>
            </w:r>
          </w:p>
        </w:tc>
        <w:tc>
          <w:tcPr>
            <w:tcW w:w="4394" w:type="dxa"/>
            <w:tcBorders>
              <w:top w:val="single" w:sz="4" w:space="0" w:color="auto"/>
              <w:left w:val="single" w:sz="4" w:space="0" w:color="auto"/>
              <w:bottom w:val="single" w:sz="4" w:space="0" w:color="auto"/>
              <w:right w:val="single" w:sz="4" w:space="0" w:color="auto"/>
            </w:tcBorders>
          </w:tcPr>
          <w:p w14:paraId="009AA991" w14:textId="77777777" w:rsidR="00EB4349" w:rsidRPr="000E29CC" w:rsidRDefault="00EB4349" w:rsidP="00EB4349">
            <w:pPr>
              <w:pStyle w:val="Einrckung"/>
              <w:ind w:left="0"/>
              <w:jc w:val="left"/>
              <w:rPr>
                <w:rFonts w:cs="Arial"/>
                <w:sz w:val="20"/>
              </w:rPr>
            </w:pPr>
            <w:r>
              <w:rPr>
                <w:sz w:val="20"/>
              </w:rPr>
              <w:t>Quality circles</w:t>
            </w:r>
          </w:p>
          <w:p w14:paraId="4867C464" w14:textId="77777777"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Staff are to stage or take part in at least three quality circles a year in which oncological topics are addressed.</w:t>
            </w:r>
          </w:p>
          <w:p w14:paraId="4FE60A51" w14:textId="0ACF3354"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 xml:space="preserve">Scheduling, </w:t>
            </w:r>
            <w:proofErr w:type="gramStart"/>
            <w:r>
              <w:rPr>
                <w:rFonts w:ascii="Arial" w:hAnsi="Arial"/>
              </w:rPr>
              <w:t>e.g.</w:t>
            </w:r>
            <w:proofErr w:type="gramEnd"/>
            <w:r>
              <w:rPr>
                <w:rFonts w:ascii="Arial" w:hAnsi="Arial"/>
              </w:rPr>
              <w:t xml:space="preserve"> in </w:t>
            </w:r>
            <w:r w:rsidR="005B4052">
              <w:rPr>
                <w:rFonts w:ascii="Arial" w:hAnsi="Arial"/>
              </w:rPr>
              <w:t>training</w:t>
            </w:r>
            <w:r>
              <w:rPr>
                <w:rFonts w:ascii="Arial" w:hAnsi="Arial"/>
              </w:rPr>
              <w:t xml:space="preserve"> plan</w:t>
            </w:r>
          </w:p>
          <w:p w14:paraId="4726B080" w14:textId="77777777" w:rsidR="00EB4349" w:rsidRPr="000E29CC" w:rsidRDefault="00EB4349" w:rsidP="00EB4349">
            <w:pPr>
              <w:pStyle w:val="Kopfzeile"/>
              <w:numPr>
                <w:ilvl w:val="0"/>
                <w:numId w:val="1"/>
              </w:numPr>
              <w:tabs>
                <w:tab w:val="clear" w:pos="4536"/>
                <w:tab w:val="clear" w:pos="9072"/>
              </w:tabs>
              <w:rPr>
                <w:rFonts w:ascii="Arial" w:hAnsi="Arial" w:cs="Arial"/>
              </w:rPr>
            </w:pPr>
            <w:r>
              <w:rPr>
                <w:rFonts w:ascii="Arial" w:hAnsi="Arial"/>
              </w:rPr>
              <w:t>Quality circles are to be documented.</w:t>
            </w:r>
          </w:p>
          <w:p w14:paraId="324DE7A2" w14:textId="77777777" w:rsidR="00EB4349" w:rsidRPr="000E29CC" w:rsidRDefault="00EB4349" w:rsidP="00EB4349">
            <w:pPr>
              <w:pStyle w:val="Kopfzeile"/>
              <w:tabs>
                <w:tab w:val="clear" w:pos="4536"/>
                <w:tab w:val="clear" w:pos="9072"/>
              </w:tabs>
              <w:rPr>
                <w:rFonts w:ascii="Arial" w:hAnsi="Arial" w:cs="Arial"/>
              </w:rPr>
            </w:pPr>
          </w:p>
          <w:p w14:paraId="71BBF01D" w14:textId="77777777" w:rsidR="00EB4349" w:rsidRPr="000E29CC" w:rsidRDefault="00EB4349" w:rsidP="00EB4349">
            <w:pPr>
              <w:pStyle w:val="Einrckung"/>
              <w:ind w:left="0"/>
              <w:jc w:val="left"/>
              <w:rPr>
                <w:rFonts w:cs="Arial"/>
                <w:sz w:val="20"/>
              </w:rPr>
            </w:pPr>
            <w:r>
              <w:rPr>
                <w:sz w:val="20"/>
              </w:rPr>
              <w:t>Participation in the quality circles organised centrally by the Oncology Centre is recognised (see “Catalogue of Requirements Section 1.2.14 Interdisciplinary Work”).</w:t>
            </w:r>
          </w:p>
          <w:p w14:paraId="7442F6B6" w14:textId="20EB2AF1" w:rsidR="00EB4349" w:rsidRPr="000E29CC" w:rsidRDefault="00EB4349" w:rsidP="00EB4349">
            <w:pPr>
              <w:pStyle w:val="Kopfzeile"/>
              <w:tabs>
                <w:tab w:val="clear" w:pos="4536"/>
                <w:tab w:val="clear" w:pos="9072"/>
              </w:tabs>
              <w:rPr>
                <w:rFonts w:ascii="Arial" w:hAnsi="Arial"/>
              </w:rPr>
            </w:pPr>
          </w:p>
        </w:tc>
        <w:tc>
          <w:tcPr>
            <w:tcW w:w="4536" w:type="dxa"/>
            <w:tcBorders>
              <w:top w:val="single" w:sz="4" w:space="0" w:color="auto"/>
              <w:left w:val="single" w:sz="4" w:space="0" w:color="auto"/>
              <w:bottom w:val="single" w:sz="4" w:space="0" w:color="auto"/>
              <w:right w:val="single" w:sz="4" w:space="0" w:color="auto"/>
            </w:tcBorders>
          </w:tcPr>
          <w:p w14:paraId="47FFA9B7" w14:textId="77777777" w:rsidR="00EB4349" w:rsidRPr="000E29CC" w:rsidRDefault="00EB4349" w:rsidP="00EB4349">
            <w:pPr>
              <w:pStyle w:val="Kopfzeile"/>
              <w:tabs>
                <w:tab w:val="clear" w:pos="4536"/>
                <w:tab w:val="clear" w:pos="9072"/>
              </w:tabs>
              <w:ind w:left="357"/>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61EA63A" w14:textId="77777777" w:rsidR="00EB4349" w:rsidRPr="000E29CC" w:rsidRDefault="00EB4349" w:rsidP="00EB4349">
            <w:pPr>
              <w:rPr>
                <w:rFonts w:ascii="Arial" w:hAnsi="Arial"/>
              </w:rPr>
            </w:pPr>
          </w:p>
        </w:tc>
      </w:tr>
      <w:tr w:rsidR="00EB4349" w:rsidRPr="00B02DFC" w14:paraId="16658D00" w14:textId="77777777" w:rsidTr="00F923C1">
        <w:tc>
          <w:tcPr>
            <w:tcW w:w="921" w:type="dxa"/>
            <w:tcBorders>
              <w:top w:val="single" w:sz="4" w:space="0" w:color="auto"/>
              <w:left w:val="single" w:sz="4" w:space="0" w:color="auto"/>
              <w:bottom w:val="single" w:sz="4" w:space="0" w:color="auto"/>
              <w:right w:val="single" w:sz="4" w:space="0" w:color="auto"/>
            </w:tcBorders>
          </w:tcPr>
          <w:p w14:paraId="17EF36B5" w14:textId="4BBABC6F" w:rsidR="00EB4349" w:rsidRPr="000E29CC" w:rsidRDefault="00EB4349" w:rsidP="00EB4349">
            <w:pPr>
              <w:ind w:right="-57"/>
              <w:rPr>
                <w:rFonts w:ascii="Arial" w:hAnsi="Arial" w:cs="Arial"/>
              </w:rPr>
            </w:pPr>
            <w:r>
              <w:rPr>
                <w:rFonts w:ascii="Arial" w:hAnsi="Arial"/>
              </w:rPr>
              <w:t>9.3.23</w:t>
            </w:r>
          </w:p>
        </w:tc>
        <w:tc>
          <w:tcPr>
            <w:tcW w:w="4394" w:type="dxa"/>
            <w:tcBorders>
              <w:top w:val="single" w:sz="4" w:space="0" w:color="auto"/>
              <w:left w:val="single" w:sz="4" w:space="0" w:color="auto"/>
              <w:bottom w:val="single" w:sz="4" w:space="0" w:color="auto"/>
              <w:right w:val="single" w:sz="4" w:space="0" w:color="auto"/>
            </w:tcBorders>
          </w:tcPr>
          <w:p w14:paraId="50DEF2C5" w14:textId="77777777" w:rsidR="00EB4349" w:rsidRPr="000E29CC" w:rsidRDefault="00EB4349" w:rsidP="00EB4349">
            <w:pPr>
              <w:pStyle w:val="Kopfzeile"/>
              <w:rPr>
                <w:rFonts w:ascii="Arial" w:hAnsi="Arial" w:cs="Arial"/>
              </w:rPr>
            </w:pPr>
            <w:r>
              <w:rPr>
                <w:rFonts w:ascii="Arial" w:hAnsi="Arial"/>
              </w:rPr>
              <w:t>Studies</w:t>
            </w:r>
          </w:p>
          <w:p w14:paraId="4F12726E" w14:textId="7816B09B" w:rsidR="00EB4349" w:rsidRPr="000E29CC" w:rsidRDefault="00EB4349" w:rsidP="00E10EAB">
            <w:pPr>
              <w:pStyle w:val="Einrckung"/>
              <w:ind w:left="0"/>
              <w:jc w:val="left"/>
              <w:rPr>
                <w:rFonts w:cs="Arial"/>
                <w:sz w:val="20"/>
              </w:rPr>
            </w:pPr>
            <w:r>
              <w:t xml:space="preserve">If studies are offered or conducted, the </w:t>
            </w:r>
            <w:r w:rsidRPr="00304496">
              <w:rPr>
                <w:sz w:val="20"/>
              </w:rPr>
              <w:t xml:space="preserve">requirements </w:t>
            </w:r>
            <w:r w:rsidR="00E10EAB" w:rsidRPr="00304496">
              <w:rPr>
                <w:sz w:val="20"/>
              </w:rPr>
              <w:t>in Section 1.7 Study management are to be fully complied with.</w:t>
            </w:r>
          </w:p>
        </w:tc>
        <w:tc>
          <w:tcPr>
            <w:tcW w:w="4536" w:type="dxa"/>
            <w:tcBorders>
              <w:top w:val="single" w:sz="4" w:space="0" w:color="auto"/>
              <w:left w:val="single" w:sz="4" w:space="0" w:color="auto"/>
              <w:bottom w:val="single" w:sz="4" w:space="0" w:color="auto"/>
              <w:right w:val="single" w:sz="4" w:space="0" w:color="auto"/>
            </w:tcBorders>
          </w:tcPr>
          <w:p w14:paraId="11BCB40A" w14:textId="77777777" w:rsidR="00EB4349" w:rsidRPr="000E29CC" w:rsidRDefault="00EB4349" w:rsidP="00EB4349">
            <w:pPr>
              <w:pStyle w:val="Kopfzeile"/>
              <w:tabs>
                <w:tab w:val="clear" w:pos="4536"/>
                <w:tab w:val="clear" w:pos="9072"/>
              </w:tabs>
              <w:ind w:left="357"/>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F53A174" w14:textId="77777777" w:rsidR="00EB4349" w:rsidRPr="000E29CC" w:rsidRDefault="00EB4349" w:rsidP="00EB4349">
            <w:pPr>
              <w:rPr>
                <w:rFonts w:ascii="Arial" w:hAnsi="Arial"/>
              </w:rPr>
            </w:pPr>
          </w:p>
        </w:tc>
      </w:tr>
    </w:tbl>
    <w:p w14:paraId="19DE79B2" w14:textId="77777777" w:rsidR="00E163E7" w:rsidRPr="000E29CC" w:rsidRDefault="00E163E7"/>
    <w:p w14:paraId="6BEB0C99" w14:textId="77777777" w:rsidR="00434BBB" w:rsidRPr="000E29CC" w:rsidRDefault="00434BBB" w:rsidP="00434BBB">
      <w:pPr>
        <w:pStyle w:val="Kopfzeile"/>
        <w:tabs>
          <w:tab w:val="clear" w:pos="4536"/>
          <w:tab w:val="clear" w:pos="9072"/>
        </w:tabs>
        <w:rPr>
          <w:color w:val="FF00FF"/>
          <w:sz w:val="2"/>
          <w:szCs w:val="2"/>
        </w:rPr>
      </w:pPr>
    </w:p>
    <w:p w14:paraId="334F3242" w14:textId="77777777" w:rsidR="009A2794" w:rsidRPr="000E29CC" w:rsidRDefault="009A2794" w:rsidP="00434BBB">
      <w:pPr>
        <w:pStyle w:val="Kopfzeile"/>
        <w:tabs>
          <w:tab w:val="clear" w:pos="4536"/>
          <w:tab w:val="clear" w:pos="9072"/>
        </w:tabs>
        <w:rPr>
          <w:rFonts w:ascii="Arial" w:hAnsi="Arial" w:cs="Arial"/>
        </w:rPr>
      </w:pPr>
    </w:p>
    <w:p w14:paraId="0047DE61" w14:textId="77777777" w:rsidR="009A2794" w:rsidRPr="000E29CC" w:rsidRDefault="009A2794" w:rsidP="00434BBB">
      <w:pPr>
        <w:pStyle w:val="Kopfzeile"/>
        <w:tabs>
          <w:tab w:val="clear" w:pos="4536"/>
          <w:tab w:val="clear" w:pos="9072"/>
        </w:tabs>
        <w:rPr>
          <w:rFonts w:ascii="Arial" w:hAnsi="Arial" w:cs="Arial"/>
        </w:rPr>
      </w:pPr>
    </w:p>
    <w:p w14:paraId="602ADEE4" w14:textId="77777777" w:rsidR="009A2794" w:rsidRPr="000E29CC" w:rsidRDefault="003A2C7B" w:rsidP="00434BBB">
      <w:pPr>
        <w:pStyle w:val="Kopfzeile"/>
        <w:tabs>
          <w:tab w:val="clear" w:pos="4536"/>
          <w:tab w:val="clear" w:pos="9072"/>
        </w:tabs>
        <w:rPr>
          <w:rFonts w:ascii="Arial" w:hAnsi="Arial" w:cs="Arial"/>
        </w:rPr>
      </w:pPr>
      <w:r>
        <w:rPr>
          <w:rFonts w:ascii="Arial" w:hAnsi="Arial"/>
          <w:b/>
          <w:color w:val="000000"/>
        </w:rPr>
        <w:t>Palliative indicators</w:t>
      </w:r>
      <w:r>
        <w:rPr>
          <w:rFonts w:ascii="Arial" w:hAnsi="Arial"/>
          <w:color w:val="000000"/>
        </w:rPr>
        <w:t xml:space="preserve"> (The Centre’s patients are recorded)</w:t>
      </w:r>
    </w:p>
    <w:p w14:paraId="42639F85" w14:textId="775329B0" w:rsidR="009A2794" w:rsidRPr="000E29CC" w:rsidRDefault="00A827CA" w:rsidP="00434BBB">
      <w:pPr>
        <w:pStyle w:val="Kopfzeile"/>
        <w:tabs>
          <w:tab w:val="clear" w:pos="4536"/>
          <w:tab w:val="clear" w:pos="9072"/>
        </w:tabs>
        <w:rPr>
          <w:rFonts w:ascii="Arial" w:hAnsi="Arial" w:cs="Arial"/>
        </w:rPr>
      </w:pPr>
      <w:r>
        <w:rPr>
          <w:rFonts w:ascii="Arial" w:hAnsi="Arial"/>
        </w:rPr>
        <w:t xml:space="preserve">The indicators must not be </w:t>
      </w:r>
      <w:r w:rsidR="00E10EAB">
        <w:rPr>
          <w:rFonts w:ascii="Arial" w:hAnsi="Arial"/>
        </w:rPr>
        <w:t xml:space="preserve">entered </w:t>
      </w:r>
      <w:r>
        <w:rPr>
          <w:rFonts w:ascii="Arial" w:hAnsi="Arial"/>
        </w:rPr>
        <w:t xml:space="preserve">in the </w:t>
      </w:r>
      <w:r w:rsidR="00E10EAB">
        <w:rPr>
          <w:rFonts w:ascii="Arial" w:hAnsi="Arial"/>
        </w:rPr>
        <w:t>C</w:t>
      </w:r>
      <w:r>
        <w:rPr>
          <w:rFonts w:ascii="Arial" w:hAnsi="Arial"/>
        </w:rPr>
        <w:t xml:space="preserve">atalogue of </w:t>
      </w:r>
      <w:r w:rsidR="00E10EAB">
        <w:rPr>
          <w:rFonts w:ascii="Arial" w:hAnsi="Arial"/>
        </w:rPr>
        <w:t>R</w:t>
      </w:r>
      <w:r>
        <w:rPr>
          <w:rFonts w:ascii="Arial" w:hAnsi="Arial"/>
        </w:rPr>
        <w:t xml:space="preserve">equirements. Please report the respective indicators in the Excel </w:t>
      </w:r>
      <w:r w:rsidR="00E10EAB">
        <w:rPr>
          <w:rFonts w:ascii="Arial" w:hAnsi="Arial"/>
        </w:rPr>
        <w:t>Data S</w:t>
      </w:r>
      <w:r>
        <w:rPr>
          <w:rFonts w:ascii="Arial" w:hAnsi="Arial"/>
        </w:rPr>
        <w:t>heet</w:t>
      </w:r>
    </w:p>
    <w:p w14:paraId="21B38A4A" w14:textId="77777777" w:rsidR="00115BEA" w:rsidRPr="000E29CC" w:rsidRDefault="00115BEA" w:rsidP="00434BBB">
      <w:pPr>
        <w:pStyle w:val="Kopfzeile"/>
        <w:tabs>
          <w:tab w:val="clear" w:pos="4536"/>
          <w:tab w:val="clear" w:pos="9072"/>
        </w:tabs>
        <w:rPr>
          <w:rFonts w:ascii="Arial" w:hAnsi="Arial" w:cs="Arial"/>
        </w:rPr>
      </w:pPr>
    </w:p>
    <w:p w14:paraId="7FCD0F20" w14:textId="77777777" w:rsidR="00115BEA" w:rsidRPr="000E29CC" w:rsidRDefault="00115BEA" w:rsidP="00434BBB">
      <w:pPr>
        <w:pStyle w:val="Kopfzeile"/>
        <w:tabs>
          <w:tab w:val="clear" w:pos="4536"/>
          <w:tab w:val="clear" w:pos="9072"/>
        </w:tabs>
        <w:rPr>
          <w:rFonts w:ascii="Arial" w:hAnsi="Arial" w:cs="Arial"/>
          <w:color w:val="FF00FF"/>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394"/>
        <w:gridCol w:w="4536"/>
        <w:gridCol w:w="425"/>
      </w:tblGrid>
      <w:tr w:rsidR="004C66D9" w:rsidRPr="000E29CC" w14:paraId="466EF3DC" w14:textId="77777777">
        <w:trPr>
          <w:cantSplit/>
          <w:tblHeader/>
        </w:trPr>
        <w:tc>
          <w:tcPr>
            <w:tcW w:w="10276" w:type="dxa"/>
            <w:gridSpan w:val="4"/>
            <w:tcBorders>
              <w:top w:val="nil"/>
              <w:left w:val="nil"/>
              <w:bottom w:val="nil"/>
              <w:right w:val="nil"/>
            </w:tcBorders>
          </w:tcPr>
          <w:p w14:paraId="78CA3216" w14:textId="4C73413E" w:rsidR="0096645A" w:rsidRPr="000E29CC" w:rsidRDefault="00050F5F">
            <w:pPr>
              <w:pStyle w:val="Kopfzeile"/>
              <w:tabs>
                <w:tab w:val="clear" w:pos="4536"/>
                <w:tab w:val="clear" w:pos="9072"/>
              </w:tabs>
              <w:rPr>
                <w:rFonts w:ascii="Arial" w:hAnsi="Arial"/>
                <w:b/>
              </w:rPr>
            </w:pPr>
            <w:r>
              <w:rPr>
                <w:rFonts w:ascii="Arial" w:hAnsi="Arial"/>
                <w:b/>
              </w:rPr>
              <w:t>10</w:t>
            </w:r>
            <w:r>
              <w:tab/>
            </w:r>
            <w:r>
              <w:rPr>
                <w:rFonts w:ascii="Arial" w:hAnsi="Arial"/>
                <w:b/>
              </w:rPr>
              <w:t>Tumour documentation</w:t>
            </w:r>
            <w:r w:rsidR="00E10EAB">
              <w:rPr>
                <w:rFonts w:ascii="Arial" w:hAnsi="Arial"/>
                <w:b/>
              </w:rPr>
              <w:t>/Outcome Quality</w:t>
            </w:r>
          </w:p>
          <w:p w14:paraId="7FF072BF" w14:textId="77777777" w:rsidR="0096645A" w:rsidRPr="000E29CC" w:rsidRDefault="0096645A" w:rsidP="004C66D9">
            <w:pPr>
              <w:pStyle w:val="Kopfzeile"/>
              <w:tabs>
                <w:tab w:val="clear" w:pos="4536"/>
                <w:tab w:val="clear" w:pos="9072"/>
              </w:tabs>
              <w:rPr>
                <w:rFonts w:ascii="Arial" w:hAnsi="Arial"/>
              </w:rPr>
            </w:pPr>
          </w:p>
        </w:tc>
      </w:tr>
      <w:tr w:rsidR="0096645A" w:rsidRPr="00B02DFC" w14:paraId="7B9DC64C" w14:textId="77777777" w:rsidTr="008829AB">
        <w:trPr>
          <w:tblHeader/>
        </w:trPr>
        <w:tc>
          <w:tcPr>
            <w:tcW w:w="921" w:type="dxa"/>
            <w:tcBorders>
              <w:top w:val="single" w:sz="4" w:space="0" w:color="auto"/>
              <w:left w:val="single" w:sz="4" w:space="0" w:color="auto"/>
            </w:tcBorders>
          </w:tcPr>
          <w:p w14:paraId="298E1D1C" w14:textId="77777777" w:rsidR="0096645A" w:rsidRPr="000E29CC" w:rsidRDefault="007F550C" w:rsidP="00B03AF0">
            <w:pPr>
              <w:pStyle w:val="Kopfzeile"/>
              <w:tabs>
                <w:tab w:val="clear" w:pos="4536"/>
                <w:tab w:val="clear" w:pos="9072"/>
              </w:tabs>
              <w:jc w:val="center"/>
              <w:rPr>
                <w:rFonts w:ascii="Arial" w:hAnsi="Arial"/>
              </w:rPr>
            </w:pPr>
            <w:r>
              <w:rPr>
                <w:rFonts w:ascii="Arial" w:hAnsi="Arial"/>
              </w:rPr>
              <w:t>Section</w:t>
            </w:r>
          </w:p>
        </w:tc>
        <w:tc>
          <w:tcPr>
            <w:tcW w:w="4394" w:type="dxa"/>
            <w:tcBorders>
              <w:top w:val="single" w:sz="4" w:space="0" w:color="auto"/>
            </w:tcBorders>
          </w:tcPr>
          <w:p w14:paraId="4BFF7B03" w14:textId="77777777" w:rsidR="0096645A" w:rsidRPr="000E29CC" w:rsidRDefault="00B03AF0" w:rsidP="00B03AF0">
            <w:pPr>
              <w:jc w:val="center"/>
              <w:rPr>
                <w:rFonts w:ascii="Arial" w:hAnsi="Arial"/>
              </w:rPr>
            </w:pPr>
            <w:r>
              <w:rPr>
                <w:rFonts w:ascii="Arial" w:hAnsi="Arial"/>
              </w:rPr>
              <w:t>Requirements</w:t>
            </w:r>
          </w:p>
        </w:tc>
        <w:tc>
          <w:tcPr>
            <w:tcW w:w="4536" w:type="dxa"/>
            <w:tcBorders>
              <w:top w:val="single" w:sz="4" w:space="0" w:color="auto"/>
            </w:tcBorders>
          </w:tcPr>
          <w:p w14:paraId="231EF2A4" w14:textId="77777777" w:rsidR="0096645A" w:rsidRPr="000E29CC" w:rsidRDefault="00713F66" w:rsidP="00B03AF0">
            <w:pPr>
              <w:jc w:val="center"/>
              <w:rPr>
                <w:rFonts w:ascii="Arial" w:hAnsi="Arial"/>
              </w:rPr>
            </w:pPr>
            <w:r>
              <w:rPr>
                <w:rFonts w:ascii="Arial" w:hAnsi="Arial"/>
              </w:rPr>
              <w:t>Explanatory remarks of the Oncology Centre</w:t>
            </w:r>
          </w:p>
        </w:tc>
        <w:tc>
          <w:tcPr>
            <w:tcW w:w="425" w:type="dxa"/>
            <w:tcBorders>
              <w:top w:val="single" w:sz="4" w:space="0" w:color="auto"/>
            </w:tcBorders>
          </w:tcPr>
          <w:p w14:paraId="754F3B2B" w14:textId="77777777" w:rsidR="0096645A" w:rsidRPr="000E29CC" w:rsidRDefault="0096645A" w:rsidP="00346BA7">
            <w:pPr>
              <w:rPr>
                <w:rFonts w:ascii="Arial" w:hAnsi="Arial"/>
              </w:rPr>
            </w:pPr>
          </w:p>
        </w:tc>
      </w:tr>
      <w:tr w:rsidR="00FC03E3" w:rsidRPr="00B02DFC" w14:paraId="0243DEEA" w14:textId="77777777" w:rsidTr="008829AB">
        <w:tc>
          <w:tcPr>
            <w:tcW w:w="921" w:type="dxa"/>
          </w:tcPr>
          <w:p w14:paraId="6ECD3E2E" w14:textId="77777777" w:rsidR="00FC03E3" w:rsidRPr="000E29CC" w:rsidRDefault="00050F5F">
            <w:pPr>
              <w:rPr>
                <w:rFonts w:ascii="Arial" w:hAnsi="Arial"/>
              </w:rPr>
            </w:pPr>
            <w:r>
              <w:rPr>
                <w:rFonts w:ascii="Arial" w:hAnsi="Arial"/>
              </w:rPr>
              <w:t>10.1</w:t>
            </w:r>
          </w:p>
        </w:tc>
        <w:tc>
          <w:tcPr>
            <w:tcW w:w="4394" w:type="dxa"/>
          </w:tcPr>
          <w:p w14:paraId="52D74C31" w14:textId="77777777" w:rsidR="00F01FBD" w:rsidRPr="000E29CC" w:rsidRDefault="00B03AF0" w:rsidP="00F01FBD">
            <w:pPr>
              <w:jc w:val="both"/>
              <w:rPr>
                <w:rFonts w:ascii="Arial" w:hAnsi="Arial"/>
              </w:rPr>
            </w:pPr>
            <w:r>
              <w:rPr>
                <w:rFonts w:ascii="Arial" w:hAnsi="Arial"/>
              </w:rPr>
              <w:t>DKG-certified Organ Cancer Centres/Modules</w:t>
            </w:r>
          </w:p>
          <w:p w14:paraId="2892D9C8" w14:textId="77777777" w:rsidR="00F01FBD" w:rsidRPr="000E29CC" w:rsidRDefault="00F01FBD" w:rsidP="00F01FBD">
            <w:pPr>
              <w:rPr>
                <w:rFonts w:ascii="Arial" w:hAnsi="Arial" w:cs="Arial"/>
              </w:rPr>
            </w:pPr>
          </w:p>
          <w:p w14:paraId="24B9894D" w14:textId="77777777" w:rsidR="00F01FBD" w:rsidRPr="000E29CC" w:rsidRDefault="00F01FBD" w:rsidP="00F01FBD">
            <w:pPr>
              <w:rPr>
                <w:rFonts w:ascii="Arial" w:hAnsi="Arial" w:cs="Arial"/>
              </w:rPr>
            </w:pPr>
            <w:r>
              <w:rPr>
                <w:rFonts w:ascii="Arial" w:hAnsi="Arial"/>
              </w:rPr>
              <w:t>Tumour documentation system</w:t>
            </w:r>
          </w:p>
          <w:p w14:paraId="7CD518EC" w14:textId="77777777" w:rsidR="00F01FBD" w:rsidRPr="000E29CC" w:rsidRDefault="00B03AF0" w:rsidP="00F01FBD">
            <w:pPr>
              <w:rPr>
                <w:rFonts w:ascii="Arial" w:hAnsi="Arial" w:cs="Arial"/>
              </w:rPr>
            </w:pPr>
            <w:r>
              <w:rPr>
                <w:rFonts w:ascii="Arial" w:hAnsi="Arial"/>
              </w:rPr>
              <w:t xml:space="preserve">Tumour documentation must be in place at the time of initial certification, which contains patient data for a minimum period of three months. </w:t>
            </w:r>
          </w:p>
          <w:p w14:paraId="162A20A8" w14:textId="77777777" w:rsidR="00F01FBD" w:rsidRPr="000E29CC" w:rsidRDefault="00F01FBD" w:rsidP="00F01FBD">
            <w:pPr>
              <w:rPr>
                <w:rFonts w:ascii="Arial" w:hAnsi="Arial" w:cs="Arial"/>
              </w:rPr>
            </w:pPr>
          </w:p>
          <w:p w14:paraId="69337783" w14:textId="77777777" w:rsidR="00F01FBD" w:rsidRPr="000E29CC" w:rsidRDefault="00B03AF0" w:rsidP="00F01FBD">
            <w:pPr>
              <w:rPr>
                <w:rFonts w:ascii="Arial" w:hAnsi="Arial" w:cs="Arial"/>
              </w:rPr>
            </w:pPr>
            <w:r>
              <w:rPr>
                <w:rFonts w:ascii="Arial" w:hAnsi="Arial"/>
              </w:rPr>
              <w:t xml:space="preserve">Name of the tumour documentation system in the cancer registry and/or Centre </w:t>
            </w:r>
          </w:p>
          <w:p w14:paraId="767CDC6A" w14:textId="77777777" w:rsidR="00F01FBD" w:rsidRPr="000E29CC" w:rsidRDefault="00F01FBD" w:rsidP="00F01FBD">
            <w:pPr>
              <w:rPr>
                <w:rFonts w:ascii="Arial" w:hAnsi="Arial" w:cs="Arial"/>
              </w:rPr>
            </w:pPr>
          </w:p>
          <w:p w14:paraId="2F20CA11" w14:textId="48F253C4" w:rsidR="00FC03E3" w:rsidRPr="000E29CC" w:rsidRDefault="00B03AF0" w:rsidP="00B03AF0">
            <w:pPr>
              <w:jc w:val="both"/>
              <w:rPr>
                <w:rFonts w:ascii="Arial" w:hAnsi="Arial"/>
              </w:rPr>
            </w:pPr>
            <w:r>
              <w:rPr>
                <w:rFonts w:ascii="Arial" w:hAnsi="Arial"/>
              </w:rPr>
              <w:t xml:space="preserve">A dataset corresponding to the Uniform Oncological Basic Data Set and its modules of the Working Group of German Tumour Centres (ADT) and the Society of the Epidemiological Cancer Registries in Germany (GEKID) </w:t>
            </w:r>
            <w:proofErr w:type="gramStart"/>
            <w:r>
              <w:rPr>
                <w:rFonts w:ascii="Arial" w:hAnsi="Arial"/>
              </w:rPr>
              <w:t xml:space="preserve">must </w:t>
            </w:r>
            <w:r>
              <w:rPr>
                <w:rFonts w:ascii="Arial" w:hAnsi="Arial"/>
                <w:strike/>
              </w:rPr>
              <w:t>should</w:t>
            </w:r>
            <w:proofErr w:type="gramEnd"/>
            <w:r>
              <w:rPr>
                <w:rFonts w:ascii="Arial" w:hAnsi="Arial"/>
              </w:rPr>
              <w:t xml:space="preserve"> </w:t>
            </w:r>
            <w:r w:rsidR="00A0775E">
              <w:rPr>
                <w:rFonts w:ascii="Arial" w:hAnsi="Arial"/>
              </w:rPr>
              <w:t>be used</w:t>
            </w:r>
            <w:r>
              <w:rPr>
                <w:rFonts w:ascii="Arial" w:hAnsi="Arial"/>
              </w:rPr>
              <w:t>.</w:t>
            </w:r>
          </w:p>
          <w:p w14:paraId="17F4B5E3" w14:textId="77777777" w:rsidR="004C0806" w:rsidRPr="000E29CC" w:rsidRDefault="004C0806" w:rsidP="00B03AF0">
            <w:pPr>
              <w:jc w:val="both"/>
              <w:rPr>
                <w:rFonts w:ascii="Arial" w:hAnsi="Arial"/>
              </w:rPr>
            </w:pPr>
          </w:p>
          <w:p w14:paraId="21F2726D" w14:textId="7ACA88AD" w:rsidR="004C0806" w:rsidRPr="000E29CC" w:rsidRDefault="004C0806" w:rsidP="00B03AF0">
            <w:pPr>
              <w:jc w:val="both"/>
              <w:rPr>
                <w:rFonts w:ascii="Arial" w:hAnsi="Arial"/>
              </w:rPr>
            </w:pPr>
            <w:r>
              <w:rPr>
                <w:rFonts w:ascii="Arial" w:hAnsi="Arial"/>
              </w:rPr>
              <w:t>The Centre must ensure that the data are transferred to the competent cancer registry in a timely manner. Where appropriate, consideration is to be given to existing federal</w:t>
            </w:r>
            <w:r w:rsidR="005B4052">
              <w:rPr>
                <w:rFonts w:ascii="Arial" w:hAnsi="Arial"/>
              </w:rPr>
              <w:t xml:space="preserve"> state (</w:t>
            </w:r>
            <w:r w:rsidR="005B4052">
              <w:rPr>
                <w:rFonts w:ascii="Arial" w:hAnsi="Arial"/>
                <w:i/>
              </w:rPr>
              <w:t>Lä</w:t>
            </w:r>
            <w:r>
              <w:rPr>
                <w:rFonts w:ascii="Arial" w:hAnsi="Arial"/>
                <w:i/>
              </w:rPr>
              <w:t>nder</w:t>
            </w:r>
            <w:r w:rsidR="005B4052">
              <w:rPr>
                <w:rFonts w:ascii="Arial" w:hAnsi="Arial"/>
              </w:rPr>
              <w:t xml:space="preserve">) </w:t>
            </w:r>
            <w:r>
              <w:rPr>
                <w:rFonts w:ascii="Arial" w:hAnsi="Arial"/>
              </w:rPr>
              <w:t>laws for notification deadlines.</w:t>
            </w:r>
          </w:p>
          <w:p w14:paraId="6D1C7279" w14:textId="77777777" w:rsidR="00202144" w:rsidRPr="000E29CC" w:rsidRDefault="00202144" w:rsidP="00B03AF0">
            <w:pPr>
              <w:jc w:val="both"/>
              <w:rPr>
                <w:rFonts w:ascii="Arial" w:hAnsi="Arial"/>
              </w:rPr>
            </w:pPr>
          </w:p>
          <w:p w14:paraId="7760729B" w14:textId="77777777" w:rsidR="00202144" w:rsidRPr="000E29CC" w:rsidRDefault="00202144" w:rsidP="00202144">
            <w:pPr>
              <w:rPr>
                <w:rFonts w:ascii="Arial" w:hAnsi="Arial" w:cs="Arial"/>
                <w:sz w:val="15"/>
                <w:szCs w:val="15"/>
              </w:rPr>
            </w:pPr>
          </w:p>
        </w:tc>
        <w:tc>
          <w:tcPr>
            <w:tcW w:w="4536" w:type="dxa"/>
          </w:tcPr>
          <w:p w14:paraId="4A199ED1" w14:textId="77777777" w:rsidR="00FC03E3" w:rsidRPr="000E29CC" w:rsidRDefault="00FC03E3" w:rsidP="00BF1F19">
            <w:pPr>
              <w:rPr>
                <w:rFonts w:ascii="Arial" w:hAnsi="Arial" w:cs="Arial"/>
              </w:rPr>
            </w:pPr>
          </w:p>
        </w:tc>
        <w:tc>
          <w:tcPr>
            <w:tcW w:w="425" w:type="dxa"/>
          </w:tcPr>
          <w:p w14:paraId="53EE912A" w14:textId="77777777" w:rsidR="00FC03E3" w:rsidRPr="000E29CC" w:rsidRDefault="00FC03E3">
            <w:pPr>
              <w:ind w:left="23"/>
              <w:rPr>
                <w:rFonts w:ascii="Arial" w:hAnsi="Arial"/>
              </w:rPr>
            </w:pPr>
          </w:p>
        </w:tc>
      </w:tr>
      <w:tr w:rsidR="00FC03E3" w:rsidRPr="00B02DFC" w14:paraId="3CFC40B5" w14:textId="77777777" w:rsidTr="008829AB">
        <w:tc>
          <w:tcPr>
            <w:tcW w:w="921" w:type="dxa"/>
          </w:tcPr>
          <w:p w14:paraId="00CB64A5" w14:textId="77777777" w:rsidR="00FC03E3" w:rsidRPr="000E29CC" w:rsidRDefault="00050F5F" w:rsidP="00752668">
            <w:pPr>
              <w:rPr>
                <w:rFonts w:ascii="Arial" w:hAnsi="Arial"/>
              </w:rPr>
            </w:pPr>
            <w:r>
              <w:rPr>
                <w:rFonts w:ascii="Arial" w:hAnsi="Arial"/>
              </w:rPr>
              <w:t>10.2</w:t>
            </w:r>
          </w:p>
        </w:tc>
        <w:tc>
          <w:tcPr>
            <w:tcW w:w="4394" w:type="dxa"/>
          </w:tcPr>
          <w:p w14:paraId="15E0B2D0" w14:textId="77777777" w:rsidR="00FC03E3" w:rsidRPr="000E29CC" w:rsidRDefault="00B03AF0" w:rsidP="00752668">
            <w:pPr>
              <w:rPr>
                <w:rFonts w:ascii="Arial" w:hAnsi="Arial"/>
              </w:rPr>
            </w:pPr>
            <w:r>
              <w:rPr>
                <w:rFonts w:ascii="Arial" w:hAnsi="Arial"/>
              </w:rPr>
              <w:t>Use of different IT systems</w:t>
            </w:r>
          </w:p>
          <w:p w14:paraId="683887C2" w14:textId="77777777" w:rsidR="00FC03E3" w:rsidRPr="000E29CC" w:rsidRDefault="008829AB" w:rsidP="008829AB">
            <w:pPr>
              <w:ind w:left="23"/>
              <w:rPr>
                <w:rFonts w:ascii="Arial" w:hAnsi="Arial"/>
              </w:rPr>
            </w:pPr>
            <w:r>
              <w:rPr>
                <w:rFonts w:ascii="Arial" w:hAnsi="Arial"/>
              </w:rPr>
              <w:t>The system used to determine outcome quality is to be specified for each tumour entity in the “matrix tumour documentation”.</w:t>
            </w:r>
          </w:p>
        </w:tc>
        <w:tc>
          <w:tcPr>
            <w:tcW w:w="4536" w:type="dxa"/>
          </w:tcPr>
          <w:p w14:paraId="5BBCFF03" w14:textId="77777777" w:rsidR="00FC03E3" w:rsidRPr="000E29CC" w:rsidRDefault="00FC03E3" w:rsidP="00752668">
            <w:pPr>
              <w:ind w:left="23"/>
              <w:rPr>
                <w:rFonts w:ascii="Arial" w:hAnsi="Arial"/>
              </w:rPr>
            </w:pPr>
          </w:p>
        </w:tc>
        <w:tc>
          <w:tcPr>
            <w:tcW w:w="425" w:type="dxa"/>
          </w:tcPr>
          <w:p w14:paraId="7C900AD3" w14:textId="77777777" w:rsidR="00FC03E3" w:rsidRPr="000E29CC" w:rsidRDefault="00FC03E3" w:rsidP="00752668">
            <w:pPr>
              <w:ind w:left="23"/>
              <w:rPr>
                <w:rFonts w:ascii="Arial" w:hAnsi="Arial"/>
              </w:rPr>
            </w:pPr>
          </w:p>
        </w:tc>
      </w:tr>
      <w:tr w:rsidR="00FC03E3" w:rsidRPr="00B02DFC" w14:paraId="181D5A8D" w14:textId="77777777" w:rsidTr="008829AB">
        <w:tc>
          <w:tcPr>
            <w:tcW w:w="921" w:type="dxa"/>
          </w:tcPr>
          <w:p w14:paraId="344B2391" w14:textId="77777777" w:rsidR="00FC03E3" w:rsidRPr="000E29CC" w:rsidRDefault="00050F5F" w:rsidP="00D03886">
            <w:pPr>
              <w:rPr>
                <w:rFonts w:ascii="Arial" w:hAnsi="Arial"/>
              </w:rPr>
            </w:pPr>
            <w:r>
              <w:rPr>
                <w:rFonts w:ascii="Arial" w:hAnsi="Arial"/>
              </w:rPr>
              <w:t>10.3</w:t>
            </w:r>
          </w:p>
        </w:tc>
        <w:tc>
          <w:tcPr>
            <w:tcW w:w="4394" w:type="dxa"/>
          </w:tcPr>
          <w:p w14:paraId="41A033EA" w14:textId="77777777" w:rsidR="00F01FBD" w:rsidRPr="000E29CC" w:rsidRDefault="008829AB" w:rsidP="00F01FBD">
            <w:pPr>
              <w:ind w:left="23"/>
              <w:rPr>
                <w:rFonts w:ascii="Arial" w:hAnsi="Arial"/>
              </w:rPr>
            </w:pPr>
            <w:r>
              <w:rPr>
                <w:rFonts w:ascii="Arial" w:hAnsi="Arial"/>
              </w:rPr>
              <w:t>Data presentation period</w:t>
            </w:r>
          </w:p>
          <w:p w14:paraId="39F4615D" w14:textId="77777777" w:rsidR="00FC03E3" w:rsidRPr="000E29CC" w:rsidRDefault="00B03AF0" w:rsidP="00B03AF0">
            <w:pPr>
              <w:ind w:left="23"/>
              <w:rPr>
                <w:rFonts w:ascii="Arial" w:hAnsi="Arial"/>
              </w:rPr>
            </w:pPr>
            <w:r>
              <w:rPr>
                <w:rFonts w:ascii="Arial" w:hAnsi="Arial"/>
              </w:rPr>
              <w:t>The data are to be presented for the previous calendar year.</w:t>
            </w:r>
          </w:p>
          <w:p w14:paraId="6F47FFF4" w14:textId="77777777" w:rsidR="00B03AF0" w:rsidRPr="000E29CC" w:rsidRDefault="00B03AF0" w:rsidP="00B03AF0">
            <w:pPr>
              <w:ind w:left="23"/>
              <w:rPr>
                <w:rFonts w:ascii="Arial" w:hAnsi="Arial"/>
              </w:rPr>
            </w:pPr>
          </w:p>
        </w:tc>
        <w:tc>
          <w:tcPr>
            <w:tcW w:w="4536" w:type="dxa"/>
          </w:tcPr>
          <w:p w14:paraId="3833254F" w14:textId="77777777" w:rsidR="00FC03E3" w:rsidRPr="000E29CC" w:rsidRDefault="00FC03E3" w:rsidP="00F01FBD">
            <w:pPr>
              <w:ind w:left="23"/>
              <w:rPr>
                <w:rFonts w:ascii="Arial" w:hAnsi="Arial"/>
              </w:rPr>
            </w:pPr>
          </w:p>
        </w:tc>
        <w:tc>
          <w:tcPr>
            <w:tcW w:w="425" w:type="dxa"/>
          </w:tcPr>
          <w:p w14:paraId="1D2B104F" w14:textId="77777777" w:rsidR="00FC03E3" w:rsidRPr="000E29CC" w:rsidRDefault="00FC03E3">
            <w:pPr>
              <w:ind w:left="23"/>
              <w:rPr>
                <w:rFonts w:ascii="Arial" w:hAnsi="Arial"/>
              </w:rPr>
            </w:pPr>
          </w:p>
        </w:tc>
      </w:tr>
      <w:tr w:rsidR="00F01FBD" w:rsidRPr="00B02DFC" w14:paraId="48B189A5" w14:textId="77777777" w:rsidTr="008829AB">
        <w:tc>
          <w:tcPr>
            <w:tcW w:w="921" w:type="dxa"/>
          </w:tcPr>
          <w:p w14:paraId="3927A160" w14:textId="77777777" w:rsidR="00F01FBD" w:rsidRPr="000E29CC" w:rsidRDefault="00050F5F">
            <w:pPr>
              <w:rPr>
                <w:rFonts w:ascii="Arial" w:hAnsi="Arial"/>
              </w:rPr>
            </w:pPr>
            <w:r>
              <w:rPr>
                <w:rFonts w:ascii="Arial" w:hAnsi="Arial"/>
              </w:rPr>
              <w:t>10.4</w:t>
            </w:r>
          </w:p>
        </w:tc>
        <w:tc>
          <w:tcPr>
            <w:tcW w:w="4394" w:type="dxa"/>
          </w:tcPr>
          <w:p w14:paraId="4066A4A9" w14:textId="77777777" w:rsidR="00F01FBD" w:rsidRPr="000E29CC" w:rsidRDefault="00B03AF0" w:rsidP="00F01FBD">
            <w:pPr>
              <w:rPr>
                <w:rFonts w:ascii="Arial" w:hAnsi="Arial" w:cs="Arial"/>
              </w:rPr>
            </w:pPr>
            <w:r>
              <w:rPr>
                <w:rFonts w:ascii="Arial" w:hAnsi="Arial"/>
              </w:rPr>
              <w:t>Cooperation with the cancer registry</w:t>
            </w:r>
          </w:p>
          <w:p w14:paraId="3CC7B77E" w14:textId="6A16D0A7" w:rsidR="008F4BC0" w:rsidRPr="009F3A26" w:rsidRDefault="008F4BC0" w:rsidP="00F44A01">
            <w:pPr>
              <w:pStyle w:val="Listenabsatz"/>
              <w:numPr>
                <w:ilvl w:val="0"/>
                <w:numId w:val="25"/>
              </w:numPr>
              <w:ind w:left="422" w:hanging="425"/>
              <w:rPr>
                <w:rFonts w:ascii="Arial" w:hAnsi="Arial" w:cs="Arial"/>
              </w:rPr>
            </w:pPr>
            <w:r w:rsidRPr="009F3A26">
              <w:rPr>
                <w:rFonts w:ascii="Arial" w:hAnsi="Arial"/>
              </w:rPr>
              <w:t>Cooperation with the responsible section 65c cancer registry is to be documented in a cooperation agreement. Link: Tumorzentren.de</w:t>
            </w:r>
          </w:p>
          <w:p w14:paraId="54D73D48" w14:textId="0FBEE244" w:rsidR="00F01FBD" w:rsidRPr="000E29CC" w:rsidRDefault="008F4BC0" w:rsidP="00DE5DF8">
            <w:pPr>
              <w:pStyle w:val="Kopfzeile"/>
              <w:numPr>
                <w:ilvl w:val="0"/>
                <w:numId w:val="1"/>
              </w:numPr>
              <w:tabs>
                <w:tab w:val="clear" w:pos="4536"/>
                <w:tab w:val="clear" w:pos="9072"/>
              </w:tabs>
              <w:rPr>
                <w:rFonts w:ascii="Arial" w:hAnsi="Arial" w:cs="Arial"/>
              </w:rPr>
            </w:pPr>
            <w:r>
              <w:rPr>
                <w:rFonts w:ascii="Arial" w:hAnsi="Arial"/>
              </w:rPr>
              <w:t xml:space="preserve">The </w:t>
            </w:r>
            <w:proofErr w:type="spellStart"/>
            <w:r>
              <w:rPr>
                <w:rFonts w:ascii="Arial" w:hAnsi="Arial"/>
              </w:rPr>
              <w:t>OncoBox</w:t>
            </w:r>
            <w:proofErr w:type="spellEnd"/>
            <w:r>
              <w:rPr>
                <w:rFonts w:ascii="Arial" w:hAnsi="Arial"/>
              </w:rPr>
              <w:t xml:space="preserve"> (if available for the corresponding tumour entity) should be completed by the responsible cancer registry. The complete data are to be </w:t>
            </w:r>
            <w:r>
              <w:rPr>
                <w:rFonts w:ascii="Arial" w:hAnsi="Arial"/>
              </w:rPr>
              <w:lastRenderedPageBreak/>
              <w:t xml:space="preserve">transmitted </w:t>
            </w:r>
            <w:r w:rsidR="005B4052">
              <w:rPr>
                <w:rFonts w:ascii="Arial" w:hAnsi="Arial"/>
              </w:rPr>
              <w:t xml:space="preserve">in an ongoing manner </w:t>
            </w:r>
            <w:r>
              <w:rPr>
                <w:rFonts w:ascii="Arial" w:hAnsi="Arial"/>
              </w:rPr>
              <w:t>to the cancer registry.</w:t>
            </w:r>
          </w:p>
          <w:p w14:paraId="6056CB32" w14:textId="575FD1D2" w:rsidR="00F01FBD" w:rsidRPr="000E29CC" w:rsidRDefault="00B03AF0" w:rsidP="00DE5DF8">
            <w:pPr>
              <w:pStyle w:val="Kopfzeile"/>
              <w:numPr>
                <w:ilvl w:val="0"/>
                <w:numId w:val="1"/>
              </w:numPr>
              <w:tabs>
                <w:tab w:val="clear" w:pos="4536"/>
                <w:tab w:val="clear" w:pos="9072"/>
              </w:tabs>
              <w:rPr>
                <w:rFonts w:ascii="Arial" w:hAnsi="Arial" w:cs="Arial"/>
              </w:rPr>
            </w:pPr>
            <w:r>
              <w:rPr>
                <w:rFonts w:ascii="Arial" w:hAnsi="Arial"/>
              </w:rPr>
              <w:t xml:space="preserve">The presentation of the Catalogue of Requirements </w:t>
            </w:r>
            <w:r w:rsidR="00A0775E">
              <w:rPr>
                <w:rFonts w:ascii="Arial" w:hAnsi="Arial"/>
              </w:rPr>
              <w:t>and outcome</w:t>
            </w:r>
            <w:r>
              <w:rPr>
                <w:rFonts w:ascii="Arial" w:hAnsi="Arial"/>
              </w:rPr>
              <w:t xml:space="preserve"> quality should be undertaken by the cancer registry to the extent that this information is of relevance for the cancer registry. </w:t>
            </w:r>
          </w:p>
          <w:p w14:paraId="7CBE2769" w14:textId="77777777" w:rsidR="00F01FBD" w:rsidRPr="000E29CC" w:rsidRDefault="00F01FBD" w:rsidP="00DE5DF8">
            <w:pPr>
              <w:pStyle w:val="Kopfzeile"/>
              <w:numPr>
                <w:ilvl w:val="0"/>
                <w:numId w:val="1"/>
              </w:numPr>
              <w:tabs>
                <w:tab w:val="clear" w:pos="4536"/>
                <w:tab w:val="clear" w:pos="9072"/>
              </w:tabs>
              <w:rPr>
                <w:rFonts w:ascii="Arial" w:hAnsi="Arial" w:cs="Arial"/>
              </w:rPr>
            </w:pPr>
            <w:r>
              <w:rPr>
                <w:rFonts w:ascii="Arial" w:hAnsi="Arial"/>
              </w:rPr>
              <w:t>Parallel systems are to be avoided.</w:t>
            </w:r>
          </w:p>
          <w:p w14:paraId="25FAD6B7" w14:textId="358733B3" w:rsidR="00F01FBD" w:rsidRPr="000E29CC" w:rsidRDefault="00E10EAB" w:rsidP="00FA742B">
            <w:pPr>
              <w:pStyle w:val="Kopfzeile"/>
              <w:numPr>
                <w:ilvl w:val="0"/>
                <w:numId w:val="1"/>
              </w:numPr>
              <w:tabs>
                <w:tab w:val="clear" w:pos="4536"/>
                <w:tab w:val="clear" w:pos="9072"/>
              </w:tabs>
              <w:rPr>
                <w:rFonts w:ascii="Arial" w:hAnsi="Arial" w:cs="Arial"/>
                <w:strike/>
              </w:rPr>
            </w:pPr>
            <w:r>
              <w:rPr>
                <w:rFonts w:ascii="Arial" w:hAnsi="Arial"/>
              </w:rPr>
              <w:t>Until</w:t>
            </w:r>
            <w:r w:rsidR="00B03AF0">
              <w:rPr>
                <w:rFonts w:ascii="Arial" w:hAnsi="Arial"/>
              </w:rPr>
              <w:t xml:space="preserve"> the responsible cancer registry </w:t>
            </w:r>
            <w:proofErr w:type="gramStart"/>
            <w:r w:rsidR="00B03AF0">
              <w:rPr>
                <w:rFonts w:ascii="Arial" w:hAnsi="Arial"/>
              </w:rPr>
              <w:t>is able to</w:t>
            </w:r>
            <w:proofErr w:type="gramEnd"/>
            <w:r w:rsidR="00B03AF0">
              <w:rPr>
                <w:rFonts w:ascii="Arial" w:hAnsi="Arial"/>
              </w:rPr>
              <w:t xml:space="preserve"> meet the stipulated requirements, the Oncology Centre is to</w:t>
            </w:r>
            <w:r>
              <w:rPr>
                <w:rFonts w:ascii="Arial" w:hAnsi="Arial"/>
              </w:rPr>
              <w:t xml:space="preserve"> fall back on </w:t>
            </w:r>
            <w:r w:rsidR="00B03AF0">
              <w:rPr>
                <w:rFonts w:ascii="Arial" w:hAnsi="Arial"/>
              </w:rPr>
              <w:t>supplementary or alternative solutions. The Oncology Centre bears direct responsibility for any</w:t>
            </w:r>
            <w:r>
              <w:rPr>
                <w:rFonts w:ascii="Arial" w:hAnsi="Arial"/>
              </w:rPr>
              <w:t xml:space="preserve"> </w:t>
            </w:r>
            <w:r w:rsidR="00B03AF0">
              <w:rPr>
                <w:rFonts w:ascii="Arial" w:hAnsi="Arial"/>
              </w:rPr>
              <w:t>external solution</w:t>
            </w:r>
            <w:r>
              <w:rPr>
                <w:rFonts w:ascii="Arial" w:hAnsi="Arial"/>
              </w:rPr>
              <w:t xml:space="preserve"> that is not working</w:t>
            </w:r>
            <w:r w:rsidR="00B03AF0">
              <w:rPr>
                <w:rFonts w:ascii="Arial" w:hAnsi="Arial"/>
              </w:rPr>
              <w:t xml:space="preserve">. </w:t>
            </w:r>
          </w:p>
          <w:p w14:paraId="230BEFCB" w14:textId="77777777" w:rsidR="00202144" w:rsidRPr="000E29CC" w:rsidRDefault="00202144" w:rsidP="00202144">
            <w:pPr>
              <w:rPr>
                <w:rFonts w:ascii="Arial" w:hAnsi="Arial" w:cs="Arial"/>
                <w:sz w:val="15"/>
                <w:szCs w:val="15"/>
              </w:rPr>
            </w:pPr>
          </w:p>
        </w:tc>
        <w:tc>
          <w:tcPr>
            <w:tcW w:w="4536" w:type="dxa"/>
          </w:tcPr>
          <w:p w14:paraId="1BFAF2E6" w14:textId="77777777" w:rsidR="00F01FBD" w:rsidRPr="000E29CC" w:rsidRDefault="00F01FBD" w:rsidP="00F01FBD">
            <w:pPr>
              <w:rPr>
                <w:rFonts w:ascii="Arial" w:hAnsi="Arial" w:cs="Arial"/>
                <w:strike/>
              </w:rPr>
            </w:pPr>
          </w:p>
        </w:tc>
        <w:tc>
          <w:tcPr>
            <w:tcW w:w="425" w:type="dxa"/>
          </w:tcPr>
          <w:p w14:paraId="05452538" w14:textId="77777777" w:rsidR="00F01FBD" w:rsidRPr="000E29CC" w:rsidRDefault="00F01FBD">
            <w:pPr>
              <w:ind w:left="23"/>
              <w:rPr>
                <w:rFonts w:ascii="Arial" w:hAnsi="Arial"/>
              </w:rPr>
            </w:pPr>
          </w:p>
        </w:tc>
      </w:tr>
      <w:tr w:rsidR="00F01FBD" w:rsidRPr="00B02DFC" w14:paraId="08FB92E6" w14:textId="77777777" w:rsidTr="008829AB">
        <w:tc>
          <w:tcPr>
            <w:tcW w:w="921" w:type="dxa"/>
          </w:tcPr>
          <w:p w14:paraId="5DFA5089" w14:textId="77777777" w:rsidR="00F01FBD" w:rsidRPr="000E29CC" w:rsidRDefault="00050F5F">
            <w:pPr>
              <w:rPr>
                <w:rFonts w:ascii="Arial" w:hAnsi="Arial"/>
              </w:rPr>
            </w:pPr>
            <w:r>
              <w:rPr>
                <w:rFonts w:ascii="Arial" w:hAnsi="Arial"/>
              </w:rPr>
              <w:t>10.5</w:t>
            </w:r>
          </w:p>
        </w:tc>
        <w:tc>
          <w:tcPr>
            <w:tcW w:w="4394" w:type="dxa"/>
          </w:tcPr>
          <w:p w14:paraId="66F0908D" w14:textId="77777777" w:rsidR="00F01FBD" w:rsidRPr="000E29CC" w:rsidRDefault="00F01FBD" w:rsidP="00F01FBD">
            <w:pPr>
              <w:rPr>
                <w:rFonts w:ascii="Arial" w:hAnsi="Arial" w:cs="Arial"/>
              </w:rPr>
            </w:pPr>
            <w:r>
              <w:rPr>
                <w:rFonts w:ascii="Arial" w:hAnsi="Arial"/>
              </w:rPr>
              <w:t>Documentation officer</w:t>
            </w:r>
          </w:p>
          <w:p w14:paraId="35E669EF" w14:textId="6C305479" w:rsidR="00F01FBD" w:rsidRPr="00E10EAB" w:rsidRDefault="00B03AF0" w:rsidP="00F01FBD">
            <w:pPr>
              <w:rPr>
                <w:rFonts w:ascii="Arial" w:hAnsi="Arial" w:cs="Arial"/>
                <w:vanish/>
                <w:specVanish/>
              </w:rPr>
            </w:pPr>
            <w:r>
              <w:rPr>
                <w:rFonts w:ascii="Arial" w:hAnsi="Arial"/>
              </w:rPr>
              <w:t xml:space="preserve">At least one </w:t>
            </w:r>
            <w:r w:rsidR="008F6A2B">
              <w:rPr>
                <w:rFonts w:ascii="Arial" w:hAnsi="Arial"/>
              </w:rPr>
              <w:t xml:space="preserve">documentation officer is to be </w:t>
            </w:r>
            <w:r>
              <w:rPr>
                <w:rFonts w:ascii="Arial" w:hAnsi="Arial"/>
              </w:rPr>
              <w:t>de</w:t>
            </w:r>
            <w:r w:rsidR="008F6A2B">
              <w:rPr>
                <w:rFonts w:ascii="Arial" w:hAnsi="Arial"/>
              </w:rPr>
              <w:t>signated</w:t>
            </w:r>
            <w:r w:rsidR="00E10EAB">
              <w:rPr>
                <w:rFonts w:ascii="Arial" w:hAnsi="Arial"/>
              </w:rPr>
              <w:t xml:space="preserve"> by name as the person</w:t>
            </w:r>
            <w:r>
              <w:rPr>
                <w:rFonts w:ascii="Arial" w:hAnsi="Arial"/>
              </w:rPr>
              <w:t xml:space="preserve"> responsible for tumour documentation.</w:t>
            </w:r>
          </w:p>
          <w:p w14:paraId="637AC133" w14:textId="15259DC5" w:rsidR="00F01FBD" w:rsidRPr="000E29CC" w:rsidRDefault="00E10EAB" w:rsidP="00F01FBD">
            <w:pPr>
              <w:rPr>
                <w:rFonts w:ascii="Arial" w:hAnsi="Arial" w:cs="Arial"/>
              </w:rPr>
            </w:pPr>
            <w:r>
              <w:rPr>
                <w:rFonts w:ascii="Arial" w:hAnsi="Arial"/>
              </w:rPr>
              <w:t xml:space="preserve"> </w:t>
            </w:r>
            <w:r w:rsidR="00F01FBD">
              <w:rPr>
                <w:rFonts w:ascii="Arial" w:hAnsi="Arial"/>
              </w:rPr>
              <w:t>Name/function:</w:t>
            </w:r>
          </w:p>
          <w:p w14:paraId="7752B763" w14:textId="77777777" w:rsidR="00F01FBD" w:rsidRPr="000E29CC" w:rsidRDefault="00F01FBD" w:rsidP="00F01FBD">
            <w:pPr>
              <w:rPr>
                <w:rFonts w:ascii="Arial" w:hAnsi="Arial" w:cs="Arial"/>
              </w:rPr>
            </w:pPr>
          </w:p>
          <w:p w14:paraId="3B524674" w14:textId="77777777" w:rsidR="00F01FBD" w:rsidRPr="000E29CC" w:rsidRDefault="007E63B9" w:rsidP="00F01FBD">
            <w:pPr>
              <w:rPr>
                <w:rFonts w:ascii="Arial" w:hAnsi="Arial" w:cs="Arial"/>
              </w:rPr>
            </w:pPr>
            <w:r>
              <w:rPr>
                <w:rFonts w:ascii="Arial" w:hAnsi="Arial"/>
              </w:rPr>
              <w:t>The documentation officer is responsible for the following tasks:</w:t>
            </w:r>
          </w:p>
          <w:p w14:paraId="5E65A2C9" w14:textId="77777777" w:rsidR="00F01FBD" w:rsidRPr="000E29CC" w:rsidRDefault="00017B65" w:rsidP="00DE5DF8">
            <w:pPr>
              <w:pStyle w:val="Kopfzeile"/>
              <w:numPr>
                <w:ilvl w:val="0"/>
                <w:numId w:val="1"/>
              </w:numPr>
              <w:tabs>
                <w:tab w:val="clear" w:pos="4536"/>
                <w:tab w:val="clear" w:pos="9072"/>
              </w:tabs>
              <w:rPr>
                <w:rFonts w:ascii="Arial" w:hAnsi="Arial" w:cs="Arial"/>
              </w:rPr>
            </w:pPr>
            <w:r>
              <w:rPr>
                <w:rFonts w:ascii="Arial" w:hAnsi="Arial"/>
              </w:rPr>
              <w:t xml:space="preserve">Ensuring and monitoring the timely, </w:t>
            </w:r>
            <w:proofErr w:type="gramStart"/>
            <w:r>
              <w:rPr>
                <w:rFonts w:ascii="Arial" w:hAnsi="Arial"/>
              </w:rPr>
              <w:t>complete</w:t>
            </w:r>
            <w:proofErr w:type="gramEnd"/>
            <w:r>
              <w:rPr>
                <w:rFonts w:ascii="Arial" w:hAnsi="Arial"/>
              </w:rPr>
              <w:t xml:space="preserve"> and correct transmission and quality of the patient data of relevance for certification by all cooperation partners to the cancer registry </w:t>
            </w:r>
          </w:p>
          <w:p w14:paraId="7C22E044" w14:textId="77777777" w:rsidR="00F01FBD" w:rsidRPr="000E29CC" w:rsidRDefault="007E63B9" w:rsidP="00C76E26">
            <w:pPr>
              <w:pStyle w:val="Kopfzeile"/>
              <w:numPr>
                <w:ilvl w:val="0"/>
                <w:numId w:val="1"/>
              </w:numPr>
              <w:tabs>
                <w:tab w:val="clear" w:pos="4536"/>
                <w:tab w:val="clear" w:pos="9072"/>
              </w:tabs>
              <w:rPr>
                <w:rFonts w:ascii="Arial" w:hAnsi="Arial" w:cs="Arial"/>
              </w:rPr>
            </w:pPr>
            <w:r>
              <w:rPr>
                <w:rFonts w:ascii="Arial" w:hAnsi="Arial"/>
              </w:rPr>
              <w:t xml:space="preserve">Providing motivation for cross-sector cooperation between the specialties involved in the cancer registry (pathology findings, </w:t>
            </w:r>
            <w:proofErr w:type="gramStart"/>
            <w:r>
              <w:rPr>
                <w:rFonts w:ascii="Arial" w:hAnsi="Arial"/>
              </w:rPr>
              <w:t>radiotherapy</w:t>
            </w:r>
            <w:proofErr w:type="gramEnd"/>
            <w:r>
              <w:rPr>
                <w:rFonts w:ascii="Arial" w:hAnsi="Arial"/>
              </w:rPr>
              <w:t xml:space="preserve"> and medicinal treatments)</w:t>
            </w:r>
          </w:p>
          <w:p w14:paraId="61029C71" w14:textId="77777777" w:rsidR="00F01FBD" w:rsidRPr="000E29CC" w:rsidRDefault="00F01FBD" w:rsidP="00DE5DF8">
            <w:pPr>
              <w:pStyle w:val="Kopfzeile"/>
              <w:numPr>
                <w:ilvl w:val="0"/>
                <w:numId w:val="1"/>
              </w:numPr>
              <w:tabs>
                <w:tab w:val="clear" w:pos="4536"/>
                <w:tab w:val="clear" w:pos="9072"/>
              </w:tabs>
              <w:rPr>
                <w:rFonts w:ascii="Arial" w:hAnsi="Arial" w:cs="Arial"/>
              </w:rPr>
            </w:pPr>
            <w:r>
              <w:rPr>
                <w:rFonts w:ascii="Arial" w:hAnsi="Arial"/>
              </w:rPr>
              <w:t>Qualification and support of staff involved in record keeping</w:t>
            </w:r>
          </w:p>
          <w:p w14:paraId="3C38921D" w14:textId="77777777" w:rsidR="00E3599F" w:rsidRPr="000E29CC" w:rsidRDefault="007E63B9" w:rsidP="00E3599F">
            <w:pPr>
              <w:pStyle w:val="Kopfzeile"/>
              <w:numPr>
                <w:ilvl w:val="0"/>
                <w:numId w:val="1"/>
              </w:numPr>
              <w:tabs>
                <w:tab w:val="clear" w:pos="4536"/>
                <w:tab w:val="clear" w:pos="9072"/>
              </w:tabs>
              <w:rPr>
                <w:rFonts w:ascii="Arial" w:hAnsi="Arial" w:cs="Arial"/>
                <w:sz w:val="15"/>
                <w:szCs w:val="15"/>
              </w:rPr>
            </w:pPr>
            <w:r>
              <w:rPr>
                <w:rFonts w:ascii="Arial" w:hAnsi="Arial"/>
              </w:rPr>
              <w:t xml:space="preserve">Regular analysis of the evaluations, particularly over the course of time </w:t>
            </w:r>
          </w:p>
          <w:p w14:paraId="614A2E10" w14:textId="77777777" w:rsidR="005D44E7" w:rsidRPr="000E29CC" w:rsidRDefault="005D44E7" w:rsidP="00202144">
            <w:pPr>
              <w:rPr>
                <w:rFonts w:ascii="Arial" w:hAnsi="Arial" w:cs="Arial"/>
                <w:sz w:val="15"/>
                <w:szCs w:val="15"/>
              </w:rPr>
            </w:pPr>
          </w:p>
        </w:tc>
        <w:tc>
          <w:tcPr>
            <w:tcW w:w="4536" w:type="dxa"/>
          </w:tcPr>
          <w:p w14:paraId="75D5F93F" w14:textId="77777777" w:rsidR="00F01FBD" w:rsidRPr="000E29CC" w:rsidRDefault="00F01FBD" w:rsidP="004C66D9">
            <w:pPr>
              <w:rPr>
                <w:rFonts w:ascii="Arial" w:hAnsi="Arial" w:cs="Arial"/>
              </w:rPr>
            </w:pPr>
          </w:p>
        </w:tc>
        <w:tc>
          <w:tcPr>
            <w:tcW w:w="425" w:type="dxa"/>
          </w:tcPr>
          <w:p w14:paraId="2CC7D322" w14:textId="77777777" w:rsidR="00F01FBD" w:rsidRPr="000E29CC" w:rsidRDefault="00F01FBD">
            <w:pPr>
              <w:ind w:left="23"/>
              <w:rPr>
                <w:rFonts w:ascii="Arial" w:hAnsi="Arial"/>
              </w:rPr>
            </w:pPr>
          </w:p>
        </w:tc>
      </w:tr>
      <w:tr w:rsidR="00F01FBD" w:rsidRPr="00B02DFC" w14:paraId="0B351FE3" w14:textId="77777777" w:rsidTr="008829AB">
        <w:tc>
          <w:tcPr>
            <w:tcW w:w="921" w:type="dxa"/>
          </w:tcPr>
          <w:p w14:paraId="363F4956" w14:textId="77777777" w:rsidR="00F01FBD" w:rsidRPr="000E29CC" w:rsidRDefault="00050F5F">
            <w:pPr>
              <w:rPr>
                <w:rFonts w:ascii="Arial" w:hAnsi="Arial"/>
              </w:rPr>
            </w:pPr>
            <w:r>
              <w:rPr>
                <w:rFonts w:ascii="Arial" w:hAnsi="Arial"/>
              </w:rPr>
              <w:t>10.6</w:t>
            </w:r>
          </w:p>
        </w:tc>
        <w:tc>
          <w:tcPr>
            <w:tcW w:w="4394" w:type="dxa"/>
          </w:tcPr>
          <w:p w14:paraId="34ED4288" w14:textId="77777777" w:rsidR="00F01FBD" w:rsidRPr="000E29CC" w:rsidRDefault="007E63B9" w:rsidP="00F01FBD">
            <w:pPr>
              <w:rPr>
                <w:rFonts w:ascii="Arial" w:hAnsi="Arial" w:cs="Arial"/>
              </w:rPr>
            </w:pPr>
            <w:r>
              <w:rPr>
                <w:rFonts w:ascii="Arial" w:hAnsi="Arial"/>
              </w:rPr>
              <w:t>Allocation of resources</w:t>
            </w:r>
          </w:p>
          <w:p w14:paraId="0D1E3087" w14:textId="209C293E" w:rsidR="00F01FBD" w:rsidRPr="000E29CC" w:rsidRDefault="007E63B9" w:rsidP="00FA742B">
            <w:pPr>
              <w:rPr>
                <w:rFonts w:ascii="Arial" w:hAnsi="Arial" w:cs="Arial"/>
              </w:rPr>
            </w:pPr>
            <w:r>
              <w:rPr>
                <w:rFonts w:ascii="Arial" w:hAnsi="Arial"/>
              </w:rPr>
              <w:t>The required staff resources are to be made available for the performance of documentation and data co</w:t>
            </w:r>
            <w:r w:rsidR="00B16023">
              <w:rPr>
                <w:rFonts w:ascii="Arial" w:hAnsi="Arial"/>
              </w:rPr>
              <w:t>llection</w:t>
            </w:r>
            <w:r>
              <w:rPr>
                <w:rFonts w:ascii="Arial" w:hAnsi="Arial"/>
              </w:rPr>
              <w:t xml:space="preserve"> tasks (</w:t>
            </w:r>
            <w:proofErr w:type="gramStart"/>
            <w:r>
              <w:rPr>
                <w:rFonts w:ascii="Arial" w:hAnsi="Arial"/>
              </w:rPr>
              <w:t>e.g.</w:t>
            </w:r>
            <w:proofErr w:type="gramEnd"/>
            <w:r>
              <w:rPr>
                <w:rFonts w:ascii="Arial" w:hAnsi="Arial"/>
              </w:rPr>
              <w:t xml:space="preserve"> through a cancer registry (guidance value: 0.5 FTE (full-time equivalent</w:t>
            </w:r>
            <w:r w:rsidR="005B4052">
              <w:rPr>
                <w:rFonts w:ascii="Arial" w:hAnsi="Arial"/>
              </w:rPr>
              <w:t>s</w:t>
            </w:r>
            <w:r>
              <w:rPr>
                <w:rFonts w:ascii="Arial" w:hAnsi="Arial"/>
              </w:rPr>
              <w:t>) per 200 primary cases and 0.1 FTE per 200 aftercare cases).</w:t>
            </w:r>
          </w:p>
          <w:p w14:paraId="5A386BB4" w14:textId="77777777" w:rsidR="00202144" w:rsidRPr="000E29CC" w:rsidRDefault="00202144" w:rsidP="00202144">
            <w:pPr>
              <w:rPr>
                <w:rFonts w:ascii="Arial" w:hAnsi="Arial" w:cs="Arial"/>
                <w:sz w:val="15"/>
                <w:szCs w:val="15"/>
              </w:rPr>
            </w:pPr>
          </w:p>
        </w:tc>
        <w:tc>
          <w:tcPr>
            <w:tcW w:w="4536" w:type="dxa"/>
          </w:tcPr>
          <w:p w14:paraId="4188CF3A" w14:textId="77777777" w:rsidR="00F01FBD" w:rsidRPr="000E29CC" w:rsidRDefault="00F01FBD" w:rsidP="00AE12D4">
            <w:pPr>
              <w:ind w:left="23"/>
              <w:rPr>
                <w:rFonts w:ascii="Arial" w:hAnsi="Arial"/>
              </w:rPr>
            </w:pPr>
          </w:p>
        </w:tc>
        <w:tc>
          <w:tcPr>
            <w:tcW w:w="425" w:type="dxa"/>
          </w:tcPr>
          <w:p w14:paraId="3882C10F" w14:textId="77777777" w:rsidR="00F01FBD" w:rsidRPr="000E29CC" w:rsidRDefault="00F01FBD">
            <w:pPr>
              <w:ind w:left="23"/>
              <w:rPr>
                <w:rFonts w:ascii="Arial" w:hAnsi="Arial"/>
              </w:rPr>
            </w:pPr>
          </w:p>
        </w:tc>
      </w:tr>
      <w:tr w:rsidR="00F01FBD" w:rsidRPr="00B02DFC" w14:paraId="2DA1C9C8" w14:textId="77777777" w:rsidTr="008829AB">
        <w:tc>
          <w:tcPr>
            <w:tcW w:w="921" w:type="dxa"/>
          </w:tcPr>
          <w:p w14:paraId="10150D3A" w14:textId="77777777" w:rsidR="00F01FBD" w:rsidRPr="000E29CC" w:rsidRDefault="00050F5F">
            <w:pPr>
              <w:rPr>
                <w:rFonts w:ascii="Arial" w:hAnsi="Arial"/>
              </w:rPr>
            </w:pPr>
            <w:r>
              <w:rPr>
                <w:rFonts w:ascii="Arial" w:hAnsi="Arial"/>
              </w:rPr>
              <w:t>10.7</w:t>
            </w:r>
          </w:p>
        </w:tc>
        <w:tc>
          <w:tcPr>
            <w:tcW w:w="4394" w:type="dxa"/>
          </w:tcPr>
          <w:p w14:paraId="12A921AC" w14:textId="77777777" w:rsidR="00F01FBD" w:rsidRPr="000E29CC" w:rsidRDefault="00C76E26" w:rsidP="00F01FBD">
            <w:pPr>
              <w:pStyle w:val="Textkrper"/>
              <w:rPr>
                <w:color w:val="auto"/>
              </w:rPr>
            </w:pPr>
            <w:r>
              <w:rPr>
                <w:color w:val="auto"/>
              </w:rPr>
              <w:t>The tumour documentation system must offer at least the following selection options:</w:t>
            </w:r>
          </w:p>
          <w:p w14:paraId="7D7D6E6A" w14:textId="77777777" w:rsidR="00F01FBD" w:rsidRPr="000E29CC" w:rsidRDefault="007E63B9" w:rsidP="00DE5DF8">
            <w:pPr>
              <w:pStyle w:val="Kopfzeile"/>
              <w:numPr>
                <w:ilvl w:val="0"/>
                <w:numId w:val="1"/>
              </w:numPr>
              <w:tabs>
                <w:tab w:val="clear" w:pos="4536"/>
                <w:tab w:val="clear" w:pos="9072"/>
              </w:tabs>
              <w:rPr>
                <w:rFonts w:ascii="Arial" w:hAnsi="Arial" w:cs="Arial"/>
              </w:rPr>
            </w:pPr>
            <w:r>
              <w:rPr>
                <w:rFonts w:ascii="Arial" w:hAnsi="Arial"/>
              </w:rPr>
              <w:t>Year of birth</w:t>
            </w:r>
          </w:p>
          <w:p w14:paraId="5001DBC8" w14:textId="77777777" w:rsidR="00E3599F" w:rsidRPr="000E29CC" w:rsidRDefault="00F01FBD" w:rsidP="000E29CC">
            <w:pPr>
              <w:pStyle w:val="Kopfzeile"/>
              <w:numPr>
                <w:ilvl w:val="0"/>
                <w:numId w:val="1"/>
              </w:numPr>
              <w:tabs>
                <w:tab w:val="clear" w:pos="4536"/>
                <w:tab w:val="clear" w:pos="9072"/>
              </w:tabs>
              <w:rPr>
                <w:rFonts w:ascii="Arial" w:hAnsi="Arial" w:cs="Arial"/>
              </w:rPr>
            </w:pPr>
            <w:r>
              <w:rPr>
                <w:rFonts w:ascii="Arial" w:hAnsi="Arial"/>
              </w:rPr>
              <w:t>TNM classification or comparable classifications (</w:t>
            </w:r>
            <w:proofErr w:type="gramStart"/>
            <w:r>
              <w:rPr>
                <w:rFonts w:ascii="Arial" w:hAnsi="Arial"/>
              </w:rPr>
              <w:t>e.g.</w:t>
            </w:r>
            <w:proofErr w:type="gramEnd"/>
            <w:r>
              <w:rPr>
                <w:rFonts w:ascii="Arial" w:hAnsi="Arial"/>
              </w:rPr>
              <w:t xml:space="preserve"> FIGO) </w:t>
            </w:r>
          </w:p>
          <w:p w14:paraId="72596A7C" w14:textId="77777777" w:rsidR="00F01FBD" w:rsidRPr="000E29CC" w:rsidRDefault="007E63B9" w:rsidP="000E29CC">
            <w:pPr>
              <w:pStyle w:val="Kopfzeile"/>
              <w:numPr>
                <w:ilvl w:val="0"/>
                <w:numId w:val="1"/>
              </w:numPr>
              <w:tabs>
                <w:tab w:val="clear" w:pos="4536"/>
                <w:tab w:val="clear" w:pos="9072"/>
              </w:tabs>
              <w:rPr>
                <w:rFonts w:ascii="Arial" w:hAnsi="Arial" w:cs="Arial"/>
              </w:rPr>
            </w:pPr>
            <w:r>
              <w:rPr>
                <w:rFonts w:ascii="Arial" w:hAnsi="Arial"/>
              </w:rPr>
              <w:t>Types of therapy (surgical therapy, radiotherapy, hormone therapy, immune therapy, chemotherapy)</w:t>
            </w:r>
          </w:p>
          <w:p w14:paraId="6B57074A" w14:textId="77777777" w:rsidR="00F01FBD" w:rsidRPr="000E29CC" w:rsidRDefault="00F01FBD" w:rsidP="00DE5DF8">
            <w:pPr>
              <w:pStyle w:val="Kopfzeile"/>
              <w:numPr>
                <w:ilvl w:val="0"/>
                <w:numId w:val="1"/>
              </w:numPr>
              <w:tabs>
                <w:tab w:val="clear" w:pos="4536"/>
                <w:tab w:val="clear" w:pos="9072"/>
              </w:tabs>
              <w:rPr>
                <w:rFonts w:ascii="Arial" w:hAnsi="Arial" w:cs="Arial"/>
              </w:rPr>
            </w:pPr>
            <w:r>
              <w:rPr>
                <w:rFonts w:ascii="Arial" w:hAnsi="Arial"/>
              </w:rPr>
              <w:t>Date of recurrence/metastasis</w:t>
            </w:r>
          </w:p>
          <w:p w14:paraId="04BF7F9F" w14:textId="77777777" w:rsidR="00F01FBD" w:rsidRPr="000E29CC" w:rsidRDefault="007E63B9" w:rsidP="00DE5DF8">
            <w:pPr>
              <w:pStyle w:val="Kopfzeile"/>
              <w:numPr>
                <w:ilvl w:val="0"/>
                <w:numId w:val="1"/>
              </w:numPr>
              <w:tabs>
                <w:tab w:val="clear" w:pos="4536"/>
                <w:tab w:val="clear" w:pos="9072"/>
              </w:tabs>
              <w:rPr>
                <w:rFonts w:ascii="Arial" w:hAnsi="Arial" w:cs="Arial"/>
              </w:rPr>
            </w:pPr>
            <w:r>
              <w:rPr>
                <w:rFonts w:ascii="Arial" w:hAnsi="Arial"/>
              </w:rPr>
              <w:t>Deaths</w:t>
            </w:r>
          </w:p>
          <w:p w14:paraId="418FB33B" w14:textId="77777777" w:rsidR="00F01FBD" w:rsidRPr="000E29CC" w:rsidRDefault="00346BA7" w:rsidP="007E63B9">
            <w:pPr>
              <w:pStyle w:val="Kopfzeile"/>
              <w:numPr>
                <w:ilvl w:val="0"/>
                <w:numId w:val="1"/>
              </w:numPr>
              <w:tabs>
                <w:tab w:val="clear" w:pos="4536"/>
                <w:tab w:val="clear" w:pos="9072"/>
              </w:tabs>
              <w:rPr>
                <w:rFonts w:ascii="Arial" w:hAnsi="Arial" w:cs="Arial"/>
              </w:rPr>
            </w:pPr>
            <w:r>
              <w:rPr>
                <w:rFonts w:ascii="Arial" w:hAnsi="Arial"/>
              </w:rPr>
              <w:t>Follow-up status (last update)</w:t>
            </w:r>
          </w:p>
          <w:p w14:paraId="40DBA850" w14:textId="77777777" w:rsidR="00202144" w:rsidRPr="000E29CC" w:rsidRDefault="00202144" w:rsidP="00202144">
            <w:pPr>
              <w:rPr>
                <w:rFonts w:ascii="Arial" w:hAnsi="Arial" w:cs="Arial"/>
                <w:sz w:val="15"/>
                <w:szCs w:val="15"/>
              </w:rPr>
            </w:pPr>
          </w:p>
        </w:tc>
        <w:tc>
          <w:tcPr>
            <w:tcW w:w="4536" w:type="dxa"/>
          </w:tcPr>
          <w:p w14:paraId="45D4E2A6" w14:textId="77777777" w:rsidR="00F01FBD" w:rsidRPr="000E29CC" w:rsidRDefault="00F01FBD" w:rsidP="004C66D9">
            <w:pPr>
              <w:rPr>
                <w:rFonts w:ascii="Arial" w:hAnsi="Arial" w:cs="Arial"/>
              </w:rPr>
            </w:pPr>
          </w:p>
        </w:tc>
        <w:tc>
          <w:tcPr>
            <w:tcW w:w="425" w:type="dxa"/>
          </w:tcPr>
          <w:p w14:paraId="1307CF20" w14:textId="77777777" w:rsidR="00F01FBD" w:rsidRPr="000E29CC" w:rsidRDefault="00F01FBD">
            <w:pPr>
              <w:ind w:left="23"/>
              <w:rPr>
                <w:rFonts w:ascii="Arial" w:hAnsi="Arial"/>
              </w:rPr>
            </w:pPr>
          </w:p>
        </w:tc>
      </w:tr>
      <w:tr w:rsidR="00F01FBD" w:rsidRPr="00B02DFC" w14:paraId="4A4A5041" w14:textId="77777777" w:rsidTr="008829AB">
        <w:tc>
          <w:tcPr>
            <w:tcW w:w="921" w:type="dxa"/>
          </w:tcPr>
          <w:p w14:paraId="32C6B840" w14:textId="77777777" w:rsidR="00F01FBD" w:rsidRPr="000E29CC" w:rsidRDefault="00050F5F">
            <w:pPr>
              <w:rPr>
                <w:rFonts w:ascii="Arial" w:hAnsi="Arial"/>
              </w:rPr>
            </w:pPr>
            <w:r>
              <w:rPr>
                <w:rFonts w:ascii="Arial" w:hAnsi="Arial"/>
              </w:rPr>
              <w:lastRenderedPageBreak/>
              <w:t>10.8</w:t>
            </w:r>
          </w:p>
        </w:tc>
        <w:tc>
          <w:tcPr>
            <w:tcW w:w="4394" w:type="dxa"/>
          </w:tcPr>
          <w:p w14:paraId="0C974ABE" w14:textId="77777777" w:rsidR="00F01FBD" w:rsidRPr="000E29CC" w:rsidRDefault="00F01FBD" w:rsidP="00F01FBD">
            <w:pPr>
              <w:pStyle w:val="Textkrper"/>
              <w:rPr>
                <w:color w:val="auto"/>
              </w:rPr>
            </w:pPr>
            <w:r>
              <w:rPr>
                <w:color w:val="auto"/>
              </w:rPr>
              <w:t>Tumour-specific outcome quality indicators</w:t>
            </w:r>
          </w:p>
          <w:p w14:paraId="231B062F" w14:textId="77777777" w:rsidR="00F01FBD" w:rsidRPr="000E29CC" w:rsidRDefault="00F01FBD" w:rsidP="00F01FBD">
            <w:pPr>
              <w:pStyle w:val="Textkrper"/>
              <w:rPr>
                <w:color w:val="auto"/>
              </w:rPr>
            </w:pPr>
          </w:p>
          <w:p w14:paraId="5EC90487" w14:textId="77777777" w:rsidR="00F01FBD" w:rsidRPr="000E29CC" w:rsidRDefault="00F01FBD" w:rsidP="00F01FBD">
            <w:pPr>
              <w:pStyle w:val="Textkrper"/>
              <w:rPr>
                <w:color w:val="auto"/>
              </w:rPr>
            </w:pPr>
            <w:r>
              <w:rPr>
                <w:color w:val="auto"/>
              </w:rPr>
              <w:t>Kaplan-Meier curves:</w:t>
            </w:r>
          </w:p>
          <w:p w14:paraId="60BF8582" w14:textId="77777777" w:rsidR="00F01FBD" w:rsidRPr="000E29CC" w:rsidRDefault="000A683C" w:rsidP="00F01FBD">
            <w:pPr>
              <w:pStyle w:val="Textkrper"/>
              <w:rPr>
                <w:color w:val="auto"/>
              </w:rPr>
            </w:pPr>
            <w:r>
              <w:rPr>
                <w:color w:val="auto"/>
              </w:rPr>
              <w:t xml:space="preserve">Overall survival (OAS) of all patients in sub-groups by </w:t>
            </w:r>
            <w:proofErr w:type="spellStart"/>
            <w:r>
              <w:rPr>
                <w:color w:val="auto"/>
              </w:rPr>
              <w:t>pT</w:t>
            </w:r>
            <w:proofErr w:type="spellEnd"/>
            <w:r>
              <w:rPr>
                <w:color w:val="auto"/>
              </w:rPr>
              <w:t xml:space="preserve"> categories, stages of local recurrence-free survival of all patients and for sub-groups</w:t>
            </w:r>
          </w:p>
          <w:p w14:paraId="2E71BD98" w14:textId="77777777" w:rsidR="00F01FBD" w:rsidRPr="000E29CC" w:rsidRDefault="00F01FBD" w:rsidP="00F01FBD">
            <w:pPr>
              <w:pStyle w:val="Textkrper"/>
              <w:rPr>
                <w:color w:val="auto"/>
              </w:rPr>
            </w:pPr>
            <w:r>
              <w:rPr>
                <w:color w:val="auto"/>
              </w:rPr>
              <w:t>Metastasis-free survival of all patients and for sub-groups.</w:t>
            </w:r>
          </w:p>
          <w:p w14:paraId="5C83433D" w14:textId="77777777" w:rsidR="00F01FBD" w:rsidRPr="000E29CC" w:rsidRDefault="00F01FBD" w:rsidP="00F01FBD">
            <w:pPr>
              <w:pStyle w:val="Textkrper"/>
              <w:rPr>
                <w:color w:val="auto"/>
              </w:rPr>
            </w:pPr>
          </w:p>
          <w:p w14:paraId="32B75EE4" w14:textId="77777777" w:rsidR="00F01FBD" w:rsidRPr="000E29CC" w:rsidRDefault="000A683C" w:rsidP="00F01FBD">
            <w:pPr>
              <w:pStyle w:val="Textkrper"/>
              <w:rPr>
                <w:color w:val="auto"/>
              </w:rPr>
            </w:pPr>
            <w:r>
              <w:rPr>
                <w:color w:val="auto"/>
              </w:rPr>
              <w:t>Post-progression survival (PPS)</w:t>
            </w:r>
          </w:p>
          <w:p w14:paraId="3FC0219A" w14:textId="77777777" w:rsidR="00F01FBD" w:rsidRPr="000E29CC" w:rsidRDefault="00F01FBD" w:rsidP="00F01FBD">
            <w:pPr>
              <w:pStyle w:val="Textkrper"/>
              <w:rPr>
                <w:color w:val="auto"/>
              </w:rPr>
            </w:pPr>
          </w:p>
          <w:p w14:paraId="48D5E371" w14:textId="77777777" w:rsidR="00F01FBD" w:rsidRPr="000E29CC" w:rsidRDefault="000A683C" w:rsidP="00F01FBD">
            <w:pPr>
              <w:pStyle w:val="Textkrper"/>
              <w:rPr>
                <w:color w:val="auto"/>
              </w:rPr>
            </w:pPr>
            <w:r>
              <w:rPr>
                <w:color w:val="auto"/>
              </w:rPr>
              <w:t>Depending on the question, cohorts can be grouped together (</w:t>
            </w:r>
            <w:proofErr w:type="gramStart"/>
            <w:r>
              <w:rPr>
                <w:color w:val="auto"/>
              </w:rPr>
              <w:t>e.g.</w:t>
            </w:r>
            <w:proofErr w:type="gramEnd"/>
            <w:r>
              <w:rPr>
                <w:color w:val="auto"/>
              </w:rPr>
              <w:t xml:space="preserve"> low patient numbers). With higher patient and event numbers the cohorts are to be evaluated separately. </w:t>
            </w:r>
          </w:p>
          <w:p w14:paraId="50833F5D" w14:textId="77777777" w:rsidR="00F01FBD" w:rsidRPr="000E29CC" w:rsidRDefault="000A683C" w:rsidP="00F01FBD">
            <w:pPr>
              <w:pStyle w:val="Textkrper"/>
              <w:rPr>
                <w:color w:val="auto"/>
              </w:rPr>
            </w:pPr>
            <w:r>
              <w:rPr>
                <w:color w:val="auto"/>
              </w:rPr>
              <w:t>For each Kaplan-Meier curve there is also a table with patient numbers and survival data.</w:t>
            </w:r>
          </w:p>
          <w:p w14:paraId="5622C067" w14:textId="77777777" w:rsidR="00F01FBD" w:rsidRPr="000E29CC" w:rsidRDefault="000A683C" w:rsidP="00151941">
            <w:pPr>
              <w:pStyle w:val="Textkrper"/>
              <w:rPr>
                <w:color w:val="auto"/>
              </w:rPr>
            </w:pPr>
            <w:r>
              <w:rPr>
                <w:color w:val="auto"/>
              </w:rPr>
              <w:t>Detailed organ-specific requirements are compiled in the matrix annex: Outcome quality.</w:t>
            </w:r>
          </w:p>
        </w:tc>
        <w:tc>
          <w:tcPr>
            <w:tcW w:w="4536" w:type="dxa"/>
          </w:tcPr>
          <w:p w14:paraId="0E3C25A8" w14:textId="77777777" w:rsidR="00F01FBD" w:rsidRPr="000E29CC" w:rsidRDefault="00F01FBD" w:rsidP="00AE12D4">
            <w:pPr>
              <w:tabs>
                <w:tab w:val="left" w:pos="897"/>
              </w:tabs>
              <w:rPr>
                <w:rFonts w:ascii="Arial" w:hAnsi="Arial"/>
              </w:rPr>
            </w:pPr>
          </w:p>
        </w:tc>
        <w:tc>
          <w:tcPr>
            <w:tcW w:w="425" w:type="dxa"/>
          </w:tcPr>
          <w:p w14:paraId="347D69A3" w14:textId="77777777" w:rsidR="00F01FBD" w:rsidRPr="000E29CC" w:rsidRDefault="00F01FBD">
            <w:pPr>
              <w:ind w:left="23"/>
              <w:rPr>
                <w:rFonts w:ascii="Arial" w:hAnsi="Arial"/>
              </w:rPr>
            </w:pPr>
          </w:p>
        </w:tc>
      </w:tr>
      <w:tr w:rsidR="00F01FBD" w:rsidRPr="00B02DFC" w14:paraId="5B41C0AB" w14:textId="77777777" w:rsidTr="008829AB">
        <w:tc>
          <w:tcPr>
            <w:tcW w:w="921" w:type="dxa"/>
            <w:tcBorders>
              <w:top w:val="single" w:sz="4" w:space="0" w:color="auto"/>
              <w:left w:val="single" w:sz="4" w:space="0" w:color="auto"/>
              <w:bottom w:val="single" w:sz="4" w:space="0" w:color="auto"/>
              <w:right w:val="single" w:sz="4" w:space="0" w:color="auto"/>
            </w:tcBorders>
          </w:tcPr>
          <w:p w14:paraId="1FF5B6BD" w14:textId="77777777" w:rsidR="00F01FBD" w:rsidRPr="000E29CC" w:rsidRDefault="00050F5F">
            <w:pPr>
              <w:rPr>
                <w:rFonts w:ascii="Arial" w:hAnsi="Arial"/>
                <w:sz w:val="16"/>
                <w:szCs w:val="16"/>
              </w:rPr>
            </w:pPr>
            <w:r>
              <w:rPr>
                <w:rFonts w:ascii="Arial" w:hAnsi="Arial"/>
              </w:rPr>
              <w:t>10.9</w:t>
            </w:r>
          </w:p>
        </w:tc>
        <w:tc>
          <w:tcPr>
            <w:tcW w:w="4394" w:type="dxa"/>
            <w:tcBorders>
              <w:top w:val="single" w:sz="4" w:space="0" w:color="auto"/>
              <w:left w:val="single" w:sz="4" w:space="0" w:color="auto"/>
              <w:bottom w:val="single" w:sz="4" w:space="0" w:color="auto"/>
              <w:right w:val="single" w:sz="4" w:space="0" w:color="auto"/>
            </w:tcBorders>
          </w:tcPr>
          <w:p w14:paraId="3070446E" w14:textId="77777777" w:rsidR="00F01FBD" w:rsidRPr="000E29CC" w:rsidRDefault="000A683C" w:rsidP="00F01FBD">
            <w:pPr>
              <w:rPr>
                <w:rFonts w:ascii="Arial" w:hAnsi="Arial"/>
              </w:rPr>
            </w:pPr>
            <w:r>
              <w:rPr>
                <w:rFonts w:ascii="Arial" w:hAnsi="Arial"/>
              </w:rPr>
              <w:t>Data analysis</w:t>
            </w:r>
          </w:p>
          <w:p w14:paraId="5DFE0CA5" w14:textId="77777777" w:rsidR="00F01FBD" w:rsidRPr="000E29CC" w:rsidRDefault="004863C0" w:rsidP="00DE5DF8">
            <w:pPr>
              <w:pStyle w:val="Kopfzeile"/>
              <w:numPr>
                <w:ilvl w:val="0"/>
                <w:numId w:val="1"/>
              </w:numPr>
              <w:tabs>
                <w:tab w:val="clear" w:pos="4536"/>
                <w:tab w:val="clear" w:pos="9072"/>
              </w:tabs>
              <w:rPr>
                <w:rFonts w:ascii="Arial" w:hAnsi="Arial" w:cs="Arial"/>
              </w:rPr>
            </w:pPr>
            <w:r>
              <w:rPr>
                <w:rFonts w:ascii="Arial" w:hAnsi="Arial"/>
              </w:rPr>
              <w:t>The presentation of outcome quality (previous section) must be possible at recertification.</w:t>
            </w:r>
          </w:p>
          <w:p w14:paraId="76380A3A" w14:textId="77777777" w:rsidR="00F01FBD" w:rsidRPr="000E29CC" w:rsidRDefault="00F01FBD" w:rsidP="00DE5DF8">
            <w:pPr>
              <w:pStyle w:val="Kopfzeile"/>
              <w:numPr>
                <w:ilvl w:val="0"/>
                <w:numId w:val="1"/>
              </w:numPr>
              <w:tabs>
                <w:tab w:val="clear" w:pos="4536"/>
                <w:tab w:val="clear" w:pos="9072"/>
              </w:tabs>
              <w:rPr>
                <w:rFonts w:ascii="Arial" w:hAnsi="Arial" w:cs="Arial"/>
              </w:rPr>
            </w:pPr>
            <w:r>
              <w:rPr>
                <w:rFonts w:ascii="Arial" w:hAnsi="Arial"/>
              </w:rPr>
              <w:t>Data in the tumour documentation system are to be analysed at least once a year.</w:t>
            </w:r>
          </w:p>
          <w:p w14:paraId="5EED4FAD" w14:textId="77777777" w:rsidR="00F01FBD" w:rsidRPr="000E29CC" w:rsidRDefault="00E35982" w:rsidP="00DE5DF8">
            <w:pPr>
              <w:pStyle w:val="Kopfzeile"/>
              <w:numPr>
                <w:ilvl w:val="0"/>
                <w:numId w:val="1"/>
              </w:numPr>
              <w:tabs>
                <w:tab w:val="clear" w:pos="4536"/>
                <w:tab w:val="clear" w:pos="9072"/>
              </w:tabs>
              <w:rPr>
                <w:rFonts w:ascii="Arial" w:hAnsi="Arial" w:cs="Arial"/>
              </w:rPr>
            </w:pPr>
            <w:r>
              <w:rPr>
                <w:rFonts w:ascii="Arial" w:hAnsi="Arial"/>
              </w:rPr>
              <w:t xml:space="preserve">If benchmarking/annual report is offered, the results of the benchmarking are to be </w:t>
            </w:r>
            <w:proofErr w:type="gramStart"/>
            <w:r>
              <w:rPr>
                <w:rFonts w:ascii="Arial" w:hAnsi="Arial"/>
              </w:rPr>
              <w:t>taken into account</w:t>
            </w:r>
            <w:proofErr w:type="gramEnd"/>
            <w:r>
              <w:rPr>
                <w:rFonts w:ascii="Arial" w:hAnsi="Arial"/>
              </w:rPr>
              <w:t xml:space="preserve"> in the analysis.</w:t>
            </w:r>
          </w:p>
          <w:p w14:paraId="51167C62" w14:textId="77777777" w:rsidR="00F01FBD" w:rsidRPr="000E29CC" w:rsidRDefault="00E35982" w:rsidP="00E35982">
            <w:pPr>
              <w:pStyle w:val="Kopfzeile"/>
              <w:numPr>
                <w:ilvl w:val="0"/>
                <w:numId w:val="1"/>
              </w:numPr>
              <w:tabs>
                <w:tab w:val="clear" w:pos="4536"/>
                <w:tab w:val="clear" w:pos="9072"/>
              </w:tabs>
              <w:rPr>
                <w:rFonts w:ascii="Arial" w:hAnsi="Arial" w:cs="Arial"/>
              </w:rPr>
            </w:pPr>
            <w:r>
              <w:rPr>
                <w:rFonts w:ascii="Arial" w:hAnsi="Arial"/>
              </w:rPr>
              <w:t>The results must be discussed in an interdisciplinary fashion. There should be participation in any regional or national networks.</w:t>
            </w:r>
          </w:p>
          <w:p w14:paraId="66AEA1F4" w14:textId="77777777" w:rsidR="00614F9A" w:rsidRPr="000E29CC" w:rsidRDefault="00614F9A" w:rsidP="00614F9A">
            <w:pPr>
              <w:rPr>
                <w:rFonts w:ascii="Arial" w:hAnsi="Arial" w:cs="Arial"/>
                <w:sz w:val="15"/>
                <w:szCs w:val="15"/>
              </w:rPr>
            </w:pPr>
          </w:p>
        </w:tc>
        <w:tc>
          <w:tcPr>
            <w:tcW w:w="4536" w:type="dxa"/>
            <w:tcBorders>
              <w:top w:val="single" w:sz="4" w:space="0" w:color="auto"/>
              <w:left w:val="single" w:sz="4" w:space="0" w:color="auto"/>
              <w:bottom w:val="single" w:sz="4" w:space="0" w:color="auto"/>
              <w:right w:val="single" w:sz="4" w:space="0" w:color="auto"/>
            </w:tcBorders>
          </w:tcPr>
          <w:p w14:paraId="5487EC20" w14:textId="77777777" w:rsidR="00F01FBD" w:rsidRPr="000E29CC" w:rsidRDefault="00F01FBD" w:rsidP="00F01FBD">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D7A6355" w14:textId="77777777" w:rsidR="00F01FBD" w:rsidRPr="000E29CC" w:rsidRDefault="00F01FBD">
            <w:pPr>
              <w:rPr>
                <w:rFonts w:ascii="Arial" w:hAnsi="Arial"/>
              </w:rPr>
            </w:pPr>
          </w:p>
        </w:tc>
      </w:tr>
      <w:tr w:rsidR="00F01FBD" w:rsidRPr="00B02DFC" w14:paraId="60B96B3C" w14:textId="77777777" w:rsidTr="008829AB">
        <w:tc>
          <w:tcPr>
            <w:tcW w:w="921" w:type="dxa"/>
          </w:tcPr>
          <w:p w14:paraId="048945A7" w14:textId="77777777" w:rsidR="00F01FBD" w:rsidRPr="000E29CC" w:rsidRDefault="00050F5F">
            <w:pPr>
              <w:rPr>
                <w:rFonts w:ascii="Arial" w:hAnsi="Arial"/>
              </w:rPr>
            </w:pPr>
            <w:r>
              <w:rPr>
                <w:rFonts w:ascii="Arial" w:hAnsi="Arial"/>
              </w:rPr>
              <w:t>10.10</w:t>
            </w:r>
          </w:p>
        </w:tc>
        <w:tc>
          <w:tcPr>
            <w:tcW w:w="4394" w:type="dxa"/>
          </w:tcPr>
          <w:p w14:paraId="2141CFDE" w14:textId="77777777" w:rsidR="00F01FBD" w:rsidRPr="000E29CC" w:rsidRDefault="00E35982" w:rsidP="00F01FBD">
            <w:pPr>
              <w:rPr>
                <w:rFonts w:ascii="Arial" w:hAnsi="Arial"/>
              </w:rPr>
            </w:pPr>
            <w:r>
              <w:rPr>
                <w:rFonts w:ascii="Arial" w:hAnsi="Arial"/>
              </w:rPr>
              <w:t>Recording follow-up</w:t>
            </w:r>
          </w:p>
          <w:p w14:paraId="74D033F6" w14:textId="676DCBCC" w:rsidR="00F01FBD" w:rsidRPr="000E29CC" w:rsidRDefault="00E35982" w:rsidP="00F01FBD">
            <w:pPr>
              <w:rPr>
                <w:rFonts w:ascii="Arial" w:hAnsi="Arial"/>
              </w:rPr>
            </w:pPr>
            <w:r>
              <w:rPr>
                <w:rFonts w:ascii="Arial" w:hAnsi="Arial"/>
              </w:rPr>
              <w:t>The method of co</w:t>
            </w:r>
            <w:r w:rsidR="0089501F">
              <w:rPr>
                <w:rFonts w:ascii="Arial" w:hAnsi="Arial"/>
              </w:rPr>
              <w:t>llecting</w:t>
            </w:r>
            <w:r>
              <w:rPr>
                <w:rFonts w:ascii="Arial" w:hAnsi="Arial"/>
              </w:rPr>
              <w:t xml:space="preserve"> follow-up data is to be explained as is the current </w:t>
            </w:r>
            <w:r w:rsidR="0089501F">
              <w:rPr>
                <w:rFonts w:ascii="Arial" w:hAnsi="Arial"/>
              </w:rPr>
              <w:t>follow-up</w:t>
            </w:r>
            <w:r>
              <w:rPr>
                <w:rFonts w:ascii="Arial" w:hAnsi="Arial"/>
              </w:rPr>
              <w:t xml:space="preserve"> status (see outcome matrix specific tumour entity)</w:t>
            </w:r>
          </w:p>
          <w:p w14:paraId="72666D09" w14:textId="77777777" w:rsidR="00F01FBD" w:rsidRPr="000E29CC" w:rsidRDefault="00F01FBD" w:rsidP="00F01FBD">
            <w:pPr>
              <w:rPr>
                <w:rFonts w:ascii="Arial" w:hAnsi="Arial"/>
                <w:strike/>
              </w:rPr>
            </w:pPr>
          </w:p>
          <w:p w14:paraId="5E71D818" w14:textId="588B9C5F" w:rsidR="00F01FBD" w:rsidRPr="000E29CC" w:rsidRDefault="00A0775E" w:rsidP="00F01FBD">
            <w:pPr>
              <w:rPr>
                <w:rFonts w:ascii="Arial" w:hAnsi="Arial"/>
              </w:rPr>
            </w:pPr>
            <w:r>
              <w:rPr>
                <w:rFonts w:ascii="Arial" w:hAnsi="Arial"/>
              </w:rPr>
              <w:t>Functioning cancer</w:t>
            </w:r>
            <w:r w:rsidR="00E35982">
              <w:rPr>
                <w:rFonts w:ascii="Arial" w:hAnsi="Arial"/>
              </w:rPr>
              <w:t xml:space="preserve"> registries present follow-up status.</w:t>
            </w:r>
          </w:p>
          <w:p w14:paraId="507C0B3A" w14:textId="77777777" w:rsidR="00F01FBD" w:rsidRPr="000E29CC" w:rsidRDefault="00E35982" w:rsidP="00F01FBD">
            <w:pPr>
              <w:rPr>
                <w:rFonts w:ascii="Arial" w:hAnsi="Arial"/>
              </w:rPr>
            </w:pPr>
            <w:r>
              <w:rPr>
                <w:rFonts w:ascii="Arial" w:hAnsi="Arial"/>
              </w:rPr>
              <w:t>Where this option is not available, a regional solution is sought together with the Centres, ADT, DKG and the respective governmental authorities.</w:t>
            </w:r>
          </w:p>
          <w:p w14:paraId="41C7893C" w14:textId="77777777" w:rsidR="00F01FBD" w:rsidRPr="000E29CC" w:rsidRDefault="00F01FBD" w:rsidP="00F01FBD">
            <w:pPr>
              <w:rPr>
                <w:rFonts w:ascii="Arial" w:hAnsi="Arial"/>
              </w:rPr>
            </w:pPr>
          </w:p>
          <w:p w14:paraId="1EE8A27C" w14:textId="77777777" w:rsidR="00F01FBD" w:rsidRPr="000E29CC" w:rsidRDefault="00E35982" w:rsidP="00F01FBD">
            <w:pPr>
              <w:rPr>
                <w:rFonts w:ascii="Arial" w:hAnsi="Arial"/>
              </w:rPr>
            </w:pPr>
            <w:r>
              <w:rPr>
                <w:rFonts w:ascii="Arial" w:hAnsi="Arial"/>
              </w:rPr>
              <w:t>Follow-up status consists of:</w:t>
            </w:r>
          </w:p>
          <w:p w14:paraId="5DAE20CC" w14:textId="0B83E86E" w:rsidR="00242AB4" w:rsidRPr="000E29CC" w:rsidRDefault="00FA742B" w:rsidP="00F44A01">
            <w:pPr>
              <w:pStyle w:val="Listenabsatz"/>
              <w:numPr>
                <w:ilvl w:val="0"/>
                <w:numId w:val="24"/>
              </w:numPr>
              <w:ind w:left="213" w:hanging="213"/>
              <w:rPr>
                <w:rFonts w:ascii="Arial" w:hAnsi="Arial"/>
              </w:rPr>
            </w:pPr>
            <w:r>
              <w:rPr>
                <w:rFonts w:ascii="Arial" w:hAnsi="Arial"/>
              </w:rPr>
              <w:t xml:space="preserve">Progression (local recurrences, possibly regional lymph node recurrences, </w:t>
            </w:r>
            <w:r w:rsidR="00304496">
              <w:rPr>
                <w:rFonts w:ascii="Arial" w:hAnsi="Arial"/>
              </w:rPr>
              <w:t>remote</w:t>
            </w:r>
            <w:r>
              <w:rPr>
                <w:rFonts w:ascii="Arial" w:hAnsi="Arial"/>
              </w:rPr>
              <w:t xml:space="preserve"> metastasis, at least the first progression)</w:t>
            </w:r>
          </w:p>
          <w:p w14:paraId="7C2D2353" w14:textId="77777777" w:rsidR="00242AB4" w:rsidRPr="000E29CC" w:rsidRDefault="008C47AD" w:rsidP="00F44A01">
            <w:pPr>
              <w:pStyle w:val="Listenabsatz"/>
              <w:numPr>
                <w:ilvl w:val="0"/>
                <w:numId w:val="24"/>
              </w:numPr>
              <w:ind w:left="213" w:hanging="213"/>
              <w:rPr>
                <w:rFonts w:ascii="Arial" w:hAnsi="Arial"/>
              </w:rPr>
            </w:pPr>
            <w:r>
              <w:rPr>
                <w:rFonts w:ascii="Arial" w:hAnsi="Arial"/>
              </w:rPr>
              <w:t>Secondary malignancies</w:t>
            </w:r>
          </w:p>
          <w:p w14:paraId="6AB11299" w14:textId="77777777" w:rsidR="00242AB4" w:rsidRPr="000E29CC" w:rsidRDefault="008C47AD" w:rsidP="00F44A01">
            <w:pPr>
              <w:pStyle w:val="Listenabsatz"/>
              <w:numPr>
                <w:ilvl w:val="0"/>
                <w:numId w:val="24"/>
              </w:numPr>
              <w:ind w:left="213" w:hanging="213"/>
              <w:rPr>
                <w:rFonts w:ascii="Arial" w:hAnsi="Arial"/>
              </w:rPr>
            </w:pPr>
            <w:r>
              <w:rPr>
                <w:rFonts w:ascii="Arial" w:hAnsi="Arial"/>
              </w:rPr>
              <w:t>Deaths</w:t>
            </w:r>
          </w:p>
          <w:p w14:paraId="262363B5" w14:textId="77777777" w:rsidR="00242AB4" w:rsidRPr="000E29CC" w:rsidRDefault="008C47AD" w:rsidP="00F44A01">
            <w:pPr>
              <w:pStyle w:val="Listenabsatz"/>
              <w:numPr>
                <w:ilvl w:val="0"/>
                <w:numId w:val="24"/>
              </w:numPr>
              <w:ind w:left="213" w:hanging="213"/>
              <w:rPr>
                <w:rFonts w:ascii="Arial" w:hAnsi="Arial"/>
              </w:rPr>
            </w:pPr>
            <w:r>
              <w:rPr>
                <w:rFonts w:ascii="Arial" w:hAnsi="Arial"/>
              </w:rPr>
              <w:t>Currently resides at the address</w:t>
            </w:r>
          </w:p>
          <w:p w14:paraId="36B4CE5A" w14:textId="77777777" w:rsidR="00242AB4" w:rsidRPr="000E29CC" w:rsidRDefault="008C47AD" w:rsidP="00F44A01">
            <w:pPr>
              <w:pStyle w:val="Listenabsatz"/>
              <w:numPr>
                <w:ilvl w:val="0"/>
                <w:numId w:val="24"/>
              </w:numPr>
              <w:ind w:left="213" w:hanging="213"/>
              <w:jc w:val="both"/>
              <w:rPr>
                <w:rFonts w:ascii="Arial" w:hAnsi="Arial"/>
              </w:rPr>
            </w:pPr>
            <w:r>
              <w:rPr>
                <w:rFonts w:ascii="Arial" w:hAnsi="Arial"/>
              </w:rPr>
              <w:t>Termination of follow-up (</w:t>
            </w:r>
            <w:proofErr w:type="gramStart"/>
            <w:r>
              <w:rPr>
                <w:rFonts w:ascii="Arial" w:hAnsi="Arial"/>
              </w:rPr>
              <w:t>e.g.</w:t>
            </w:r>
            <w:proofErr w:type="gramEnd"/>
            <w:r>
              <w:rPr>
                <w:rFonts w:ascii="Arial" w:hAnsi="Arial"/>
              </w:rPr>
              <w:t xml:space="preserve"> moves away from the catchment area, federal state)</w:t>
            </w:r>
          </w:p>
          <w:p w14:paraId="515D23FE" w14:textId="77777777" w:rsidR="00614F9A" w:rsidRPr="000E29CC" w:rsidRDefault="00614F9A" w:rsidP="00614F9A">
            <w:pPr>
              <w:rPr>
                <w:rFonts w:ascii="Arial" w:hAnsi="Arial" w:cs="Arial"/>
                <w:sz w:val="15"/>
                <w:szCs w:val="15"/>
              </w:rPr>
            </w:pPr>
          </w:p>
        </w:tc>
        <w:tc>
          <w:tcPr>
            <w:tcW w:w="4536" w:type="dxa"/>
          </w:tcPr>
          <w:p w14:paraId="7D3AA42E" w14:textId="77777777" w:rsidR="00F01FBD" w:rsidRPr="000E29CC" w:rsidRDefault="00F01FBD" w:rsidP="00267801">
            <w:pPr>
              <w:jc w:val="both"/>
              <w:rPr>
                <w:rFonts w:ascii="Arial" w:hAnsi="Arial"/>
                <w:highlight w:val="yellow"/>
              </w:rPr>
            </w:pPr>
          </w:p>
        </w:tc>
        <w:tc>
          <w:tcPr>
            <w:tcW w:w="425" w:type="dxa"/>
          </w:tcPr>
          <w:p w14:paraId="4DB981E7" w14:textId="77777777" w:rsidR="00F01FBD" w:rsidRPr="000E29CC" w:rsidRDefault="00F01FBD">
            <w:pPr>
              <w:ind w:left="23"/>
              <w:rPr>
                <w:rFonts w:ascii="Arial" w:hAnsi="Arial"/>
              </w:rPr>
            </w:pPr>
          </w:p>
        </w:tc>
      </w:tr>
    </w:tbl>
    <w:p w14:paraId="4453C15A" w14:textId="77777777" w:rsidR="00C742F2" w:rsidRPr="000E29CC" w:rsidRDefault="00C742F2" w:rsidP="00A741E0">
      <w:pPr>
        <w:pStyle w:val="Kopfzeile"/>
        <w:tabs>
          <w:tab w:val="clear" w:pos="4536"/>
          <w:tab w:val="clear" w:pos="9072"/>
        </w:tabs>
        <w:rPr>
          <w:rFonts w:ascii="Arial" w:hAnsi="Arial" w:cs="Arial"/>
        </w:rPr>
      </w:pPr>
    </w:p>
    <w:p w14:paraId="5C2D6A64" w14:textId="77777777" w:rsidR="004C66D9" w:rsidRPr="000E29CC" w:rsidRDefault="004C66D9" w:rsidP="00A741E0">
      <w:pPr>
        <w:pStyle w:val="Kopfzeile"/>
        <w:tabs>
          <w:tab w:val="clear" w:pos="4536"/>
          <w:tab w:val="clear" w:pos="9072"/>
        </w:tabs>
        <w:rPr>
          <w:rFonts w:ascii="Arial" w:hAnsi="Arial" w:cs="Arial"/>
        </w:rPr>
      </w:pPr>
    </w:p>
    <w:p w14:paraId="55577038" w14:textId="77777777" w:rsidR="004C66D9" w:rsidRPr="000E29CC" w:rsidRDefault="004C66D9" w:rsidP="00A741E0">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C66D9" w:rsidRPr="00B02DFC" w14:paraId="0FE51D88" w14:textId="77777777" w:rsidTr="009C130D">
        <w:trPr>
          <w:cantSplit/>
        </w:trPr>
        <w:tc>
          <w:tcPr>
            <w:tcW w:w="10276" w:type="dxa"/>
            <w:gridSpan w:val="4"/>
            <w:tcBorders>
              <w:top w:val="nil"/>
              <w:left w:val="nil"/>
              <w:bottom w:val="nil"/>
              <w:right w:val="nil"/>
            </w:tcBorders>
          </w:tcPr>
          <w:p w14:paraId="1678F1C8" w14:textId="77777777" w:rsidR="004C66D9" w:rsidRPr="000E29CC" w:rsidRDefault="004C66D9" w:rsidP="009C130D">
            <w:pPr>
              <w:pStyle w:val="Kopfzeile"/>
              <w:tabs>
                <w:tab w:val="clear" w:pos="4536"/>
                <w:tab w:val="clear" w:pos="9072"/>
              </w:tabs>
              <w:rPr>
                <w:rFonts w:ascii="Arial" w:hAnsi="Arial" w:cs="Arial"/>
                <w:b/>
              </w:rPr>
            </w:pPr>
            <w:r>
              <w:br w:type="page"/>
            </w:r>
            <w:r>
              <w:rPr>
                <w:rFonts w:ascii="Arial" w:hAnsi="Arial"/>
                <w:b/>
              </w:rPr>
              <w:t>A</w:t>
            </w:r>
            <w:r>
              <w:tab/>
            </w:r>
            <w:r>
              <w:rPr>
                <w:rFonts w:ascii="Arial" w:hAnsi="Arial"/>
                <w:b/>
              </w:rPr>
              <w:t>Development/Networking of Oncological Care</w:t>
            </w:r>
          </w:p>
          <w:p w14:paraId="38E04C8A" w14:textId="77777777" w:rsidR="004C66D9" w:rsidRPr="000E29CC" w:rsidRDefault="004C66D9" w:rsidP="005E111C">
            <w:pPr>
              <w:pStyle w:val="Kopfzeile"/>
              <w:tabs>
                <w:tab w:val="clear" w:pos="4536"/>
                <w:tab w:val="clear" w:pos="9072"/>
              </w:tabs>
              <w:rPr>
                <w:rFonts w:ascii="Arial" w:hAnsi="Arial"/>
                <w:b/>
              </w:rPr>
            </w:pPr>
          </w:p>
        </w:tc>
      </w:tr>
      <w:tr w:rsidR="004C66D9" w:rsidRPr="00B02DFC" w14:paraId="34CCA492" w14:textId="77777777" w:rsidTr="009C130D">
        <w:tc>
          <w:tcPr>
            <w:tcW w:w="779" w:type="dxa"/>
            <w:tcBorders>
              <w:top w:val="single" w:sz="4" w:space="0" w:color="auto"/>
              <w:left w:val="single" w:sz="4" w:space="0" w:color="auto"/>
            </w:tcBorders>
          </w:tcPr>
          <w:p w14:paraId="63AAA440" w14:textId="77777777" w:rsidR="004C66D9" w:rsidRPr="000E29CC" w:rsidRDefault="007F550C" w:rsidP="00136D67">
            <w:pPr>
              <w:pStyle w:val="Kopfzeile"/>
              <w:tabs>
                <w:tab w:val="clear" w:pos="4536"/>
                <w:tab w:val="clear" w:pos="9072"/>
              </w:tabs>
              <w:jc w:val="center"/>
              <w:rPr>
                <w:rFonts w:ascii="Arial" w:hAnsi="Arial"/>
              </w:rPr>
            </w:pPr>
            <w:r>
              <w:rPr>
                <w:rFonts w:ascii="Arial" w:hAnsi="Arial"/>
              </w:rPr>
              <w:t>Section</w:t>
            </w:r>
          </w:p>
        </w:tc>
        <w:tc>
          <w:tcPr>
            <w:tcW w:w="4536" w:type="dxa"/>
            <w:tcBorders>
              <w:top w:val="single" w:sz="4" w:space="0" w:color="auto"/>
            </w:tcBorders>
          </w:tcPr>
          <w:p w14:paraId="246C0DC8" w14:textId="77777777" w:rsidR="004C66D9" w:rsidRPr="000E29CC" w:rsidRDefault="00136D67" w:rsidP="00136D67">
            <w:pPr>
              <w:jc w:val="center"/>
              <w:rPr>
                <w:rFonts w:ascii="Arial" w:hAnsi="Arial"/>
              </w:rPr>
            </w:pPr>
            <w:r>
              <w:rPr>
                <w:rFonts w:ascii="Arial" w:hAnsi="Arial"/>
              </w:rPr>
              <w:t>Requirements</w:t>
            </w:r>
          </w:p>
        </w:tc>
        <w:tc>
          <w:tcPr>
            <w:tcW w:w="4536" w:type="dxa"/>
            <w:tcBorders>
              <w:top w:val="single" w:sz="4" w:space="0" w:color="auto"/>
            </w:tcBorders>
          </w:tcPr>
          <w:p w14:paraId="60598606" w14:textId="77777777" w:rsidR="004C66D9" w:rsidRPr="000E29CC" w:rsidRDefault="00713F66" w:rsidP="00136D67">
            <w:pPr>
              <w:jc w:val="center"/>
              <w:rPr>
                <w:rFonts w:ascii="Arial" w:hAnsi="Arial"/>
              </w:rPr>
            </w:pPr>
            <w:r>
              <w:rPr>
                <w:rFonts w:ascii="Arial" w:hAnsi="Arial"/>
              </w:rPr>
              <w:t>Explanatory remarks of the Centre</w:t>
            </w:r>
          </w:p>
        </w:tc>
        <w:tc>
          <w:tcPr>
            <w:tcW w:w="425" w:type="dxa"/>
            <w:tcBorders>
              <w:top w:val="single" w:sz="4" w:space="0" w:color="auto"/>
            </w:tcBorders>
          </w:tcPr>
          <w:p w14:paraId="6577823F" w14:textId="77777777" w:rsidR="004C66D9" w:rsidRPr="000E29CC" w:rsidRDefault="004C66D9" w:rsidP="004C66D9">
            <w:pPr>
              <w:rPr>
                <w:rFonts w:ascii="Arial" w:hAnsi="Arial"/>
              </w:rPr>
            </w:pPr>
          </w:p>
        </w:tc>
      </w:tr>
      <w:tr w:rsidR="004C66D9" w:rsidRPr="00B02DFC" w14:paraId="0FB28AFC" w14:textId="77777777" w:rsidTr="009C130D">
        <w:tc>
          <w:tcPr>
            <w:tcW w:w="779" w:type="dxa"/>
          </w:tcPr>
          <w:p w14:paraId="29D24E48" w14:textId="77777777" w:rsidR="004C66D9" w:rsidRPr="000E29CC" w:rsidRDefault="004C66D9" w:rsidP="009C130D">
            <w:pPr>
              <w:rPr>
                <w:rFonts w:ascii="Arial" w:hAnsi="Arial"/>
              </w:rPr>
            </w:pPr>
            <w:r>
              <w:rPr>
                <w:rFonts w:ascii="Arial" w:hAnsi="Arial"/>
              </w:rPr>
              <w:t>A1</w:t>
            </w:r>
          </w:p>
        </w:tc>
        <w:tc>
          <w:tcPr>
            <w:tcW w:w="4536" w:type="dxa"/>
          </w:tcPr>
          <w:p w14:paraId="0411E073" w14:textId="77777777" w:rsidR="004C66D9" w:rsidRPr="000E29CC" w:rsidRDefault="00136D67" w:rsidP="009C130D">
            <w:pPr>
              <w:rPr>
                <w:rFonts w:ascii="Arial" w:hAnsi="Arial"/>
              </w:rPr>
            </w:pPr>
            <w:r>
              <w:rPr>
                <w:rFonts w:ascii="Arial" w:hAnsi="Arial"/>
              </w:rPr>
              <w:t>Update management:</w:t>
            </w:r>
          </w:p>
          <w:p w14:paraId="3CDC4969" w14:textId="4F84EA1B" w:rsidR="004C66D9" w:rsidRPr="000E29CC" w:rsidRDefault="00136D67" w:rsidP="00DE5DF8">
            <w:pPr>
              <w:pStyle w:val="Kopfzeile"/>
              <w:numPr>
                <w:ilvl w:val="0"/>
                <w:numId w:val="1"/>
              </w:numPr>
              <w:tabs>
                <w:tab w:val="clear" w:pos="4536"/>
                <w:tab w:val="clear" w:pos="9072"/>
              </w:tabs>
              <w:rPr>
                <w:rFonts w:ascii="Arial" w:hAnsi="Arial" w:cs="Arial"/>
              </w:rPr>
            </w:pPr>
            <w:r>
              <w:rPr>
                <w:rFonts w:ascii="Arial" w:hAnsi="Arial"/>
              </w:rPr>
              <w:t>How is the speedy translation of new scientific findings (b</w:t>
            </w:r>
            <w:r w:rsidR="00304496">
              <w:rPr>
                <w:rFonts w:ascii="Arial" w:hAnsi="Arial"/>
              </w:rPr>
              <w:t>earing in mind the existing S3 G</w:t>
            </w:r>
            <w:r>
              <w:rPr>
                <w:rFonts w:ascii="Arial" w:hAnsi="Arial"/>
              </w:rPr>
              <w:t>uidelines) into clinical practice organised?</w:t>
            </w:r>
          </w:p>
          <w:p w14:paraId="69F90C5F" w14:textId="77777777" w:rsidR="004C66D9" w:rsidRPr="000E29CC" w:rsidRDefault="00136D67" w:rsidP="00136D67">
            <w:pPr>
              <w:pStyle w:val="Kopfzeile"/>
              <w:numPr>
                <w:ilvl w:val="0"/>
                <w:numId w:val="1"/>
              </w:numPr>
              <w:tabs>
                <w:tab w:val="clear" w:pos="4536"/>
                <w:tab w:val="clear" w:pos="9072"/>
              </w:tabs>
              <w:rPr>
                <w:rFonts w:ascii="Arial" w:hAnsi="Arial" w:cs="Arial"/>
              </w:rPr>
            </w:pPr>
            <w:r>
              <w:rPr>
                <w:rFonts w:ascii="Arial" w:hAnsi="Arial"/>
              </w:rPr>
              <w:t>How is the access of all patients to the necessary innovative procedures in diagnostics and therapy ensured?</w:t>
            </w:r>
          </w:p>
        </w:tc>
        <w:tc>
          <w:tcPr>
            <w:tcW w:w="4536" w:type="dxa"/>
          </w:tcPr>
          <w:p w14:paraId="125C8071" w14:textId="77777777" w:rsidR="004C66D9" w:rsidRPr="000E29CC" w:rsidRDefault="004C66D9" w:rsidP="009C130D">
            <w:pPr>
              <w:rPr>
                <w:rFonts w:ascii="Arial" w:hAnsi="Arial" w:cs="Arial"/>
              </w:rPr>
            </w:pPr>
          </w:p>
        </w:tc>
        <w:tc>
          <w:tcPr>
            <w:tcW w:w="425" w:type="dxa"/>
          </w:tcPr>
          <w:p w14:paraId="01B8200F" w14:textId="77777777" w:rsidR="004C66D9" w:rsidRPr="000E29CC" w:rsidRDefault="004C66D9" w:rsidP="009C130D">
            <w:pPr>
              <w:ind w:left="23"/>
              <w:rPr>
                <w:rFonts w:ascii="Arial" w:hAnsi="Arial"/>
              </w:rPr>
            </w:pPr>
          </w:p>
        </w:tc>
      </w:tr>
      <w:tr w:rsidR="004C66D9" w:rsidRPr="00B02DFC" w14:paraId="029268C3" w14:textId="77777777" w:rsidTr="009C130D">
        <w:tc>
          <w:tcPr>
            <w:tcW w:w="779" w:type="dxa"/>
          </w:tcPr>
          <w:p w14:paraId="4F8AAD7B" w14:textId="77777777" w:rsidR="004C66D9" w:rsidRPr="000E29CC" w:rsidRDefault="004C66D9" w:rsidP="009C130D">
            <w:pPr>
              <w:rPr>
                <w:rFonts w:ascii="Arial" w:hAnsi="Arial"/>
              </w:rPr>
            </w:pPr>
            <w:r>
              <w:rPr>
                <w:rFonts w:ascii="Arial" w:hAnsi="Arial"/>
              </w:rPr>
              <w:t>A2</w:t>
            </w:r>
          </w:p>
        </w:tc>
        <w:tc>
          <w:tcPr>
            <w:tcW w:w="4536" w:type="dxa"/>
          </w:tcPr>
          <w:p w14:paraId="162E208D" w14:textId="77777777" w:rsidR="004C66D9" w:rsidRPr="000E29CC" w:rsidRDefault="00136D67" w:rsidP="009C130D">
            <w:pPr>
              <w:rPr>
                <w:rFonts w:ascii="Arial" w:hAnsi="Arial"/>
              </w:rPr>
            </w:pPr>
            <w:r>
              <w:rPr>
                <w:rFonts w:ascii="Arial" w:hAnsi="Arial"/>
              </w:rPr>
              <w:t>Mandatory statement of the Centres as to how they view their collaboration on the conduct/recruitment of horizontal and vertical studies with the other levels of the 3-tier system (Organ Cancer Centres, Oncology Centres, Comprehensive Cancer Centres)</w:t>
            </w:r>
          </w:p>
          <w:p w14:paraId="02A38509" w14:textId="77777777" w:rsidR="004C66D9" w:rsidRPr="000E29CC" w:rsidRDefault="001446AE" w:rsidP="00DE5DF8">
            <w:pPr>
              <w:pStyle w:val="Kopfzeile"/>
              <w:numPr>
                <w:ilvl w:val="0"/>
                <w:numId w:val="1"/>
              </w:numPr>
              <w:tabs>
                <w:tab w:val="clear" w:pos="4536"/>
                <w:tab w:val="clear" w:pos="9072"/>
              </w:tabs>
              <w:rPr>
                <w:rFonts w:ascii="Arial" w:hAnsi="Arial" w:cs="Arial"/>
              </w:rPr>
            </w:pPr>
            <w:r>
              <w:rPr>
                <w:rFonts w:ascii="Arial" w:hAnsi="Arial"/>
              </w:rPr>
              <w:t>What studies are you currently undertaking?</w:t>
            </w:r>
          </w:p>
          <w:p w14:paraId="56336C81" w14:textId="77777777" w:rsidR="004C66D9" w:rsidRPr="000E29CC" w:rsidRDefault="001446AE" w:rsidP="00DE5DF8">
            <w:pPr>
              <w:pStyle w:val="Kopfzeile"/>
              <w:numPr>
                <w:ilvl w:val="0"/>
                <w:numId w:val="1"/>
              </w:numPr>
              <w:tabs>
                <w:tab w:val="clear" w:pos="4536"/>
                <w:tab w:val="clear" w:pos="9072"/>
              </w:tabs>
              <w:rPr>
                <w:rFonts w:ascii="Arial" w:hAnsi="Arial" w:cs="Arial"/>
              </w:rPr>
            </w:pPr>
            <w:r>
              <w:rPr>
                <w:rFonts w:ascii="Arial" w:hAnsi="Arial"/>
              </w:rPr>
              <w:t>How do you envisage future collaboration?</w:t>
            </w:r>
          </w:p>
          <w:p w14:paraId="0DD68096" w14:textId="77777777" w:rsidR="004C66D9" w:rsidRPr="000E29CC" w:rsidRDefault="001446AE" w:rsidP="001446AE">
            <w:pPr>
              <w:pStyle w:val="Kopfzeile"/>
              <w:numPr>
                <w:ilvl w:val="0"/>
                <w:numId w:val="1"/>
              </w:numPr>
              <w:tabs>
                <w:tab w:val="clear" w:pos="4536"/>
                <w:tab w:val="clear" w:pos="9072"/>
              </w:tabs>
              <w:rPr>
                <w:rFonts w:ascii="Arial" w:hAnsi="Arial" w:cs="Arial"/>
              </w:rPr>
            </w:pPr>
            <w:r>
              <w:rPr>
                <w:rFonts w:ascii="Arial" w:hAnsi="Arial"/>
              </w:rPr>
              <w:t>How can inclusion in studies be optimised?</w:t>
            </w:r>
          </w:p>
        </w:tc>
        <w:tc>
          <w:tcPr>
            <w:tcW w:w="4536" w:type="dxa"/>
          </w:tcPr>
          <w:p w14:paraId="790FBE4D" w14:textId="77777777" w:rsidR="004C66D9" w:rsidRPr="000E29CC" w:rsidRDefault="004C66D9" w:rsidP="009C130D">
            <w:pPr>
              <w:rPr>
                <w:rFonts w:ascii="Arial" w:hAnsi="Arial" w:cs="Arial"/>
              </w:rPr>
            </w:pPr>
          </w:p>
        </w:tc>
        <w:tc>
          <w:tcPr>
            <w:tcW w:w="425" w:type="dxa"/>
          </w:tcPr>
          <w:p w14:paraId="6C047892" w14:textId="77777777" w:rsidR="004C66D9" w:rsidRPr="000E29CC" w:rsidRDefault="004C66D9" w:rsidP="009C130D">
            <w:pPr>
              <w:ind w:left="23"/>
              <w:rPr>
                <w:rFonts w:ascii="Arial" w:hAnsi="Arial"/>
              </w:rPr>
            </w:pPr>
          </w:p>
        </w:tc>
      </w:tr>
      <w:tr w:rsidR="004C66D9" w:rsidRPr="00B02DFC" w14:paraId="03540FCB" w14:textId="77777777" w:rsidTr="009C130D">
        <w:tc>
          <w:tcPr>
            <w:tcW w:w="779" w:type="dxa"/>
          </w:tcPr>
          <w:p w14:paraId="45C9ADB9" w14:textId="77777777" w:rsidR="004C66D9" w:rsidRPr="000E29CC" w:rsidRDefault="004C66D9" w:rsidP="009C130D">
            <w:pPr>
              <w:rPr>
                <w:rFonts w:ascii="Arial" w:hAnsi="Arial"/>
              </w:rPr>
            </w:pPr>
            <w:r>
              <w:rPr>
                <w:rFonts w:ascii="Arial" w:hAnsi="Arial"/>
              </w:rPr>
              <w:t>A3</w:t>
            </w:r>
          </w:p>
        </w:tc>
        <w:tc>
          <w:tcPr>
            <w:tcW w:w="4536" w:type="dxa"/>
          </w:tcPr>
          <w:p w14:paraId="651A647B" w14:textId="77777777" w:rsidR="004C66D9" w:rsidRPr="000E29CC" w:rsidRDefault="001446AE" w:rsidP="001446AE">
            <w:pPr>
              <w:rPr>
                <w:rFonts w:ascii="Arial" w:hAnsi="Arial"/>
              </w:rPr>
            </w:pPr>
            <w:r>
              <w:rPr>
                <w:rFonts w:ascii="Arial" w:hAnsi="Arial"/>
              </w:rPr>
              <w:t>Collaboration with the other levels of the 3-tier system</w:t>
            </w:r>
          </w:p>
        </w:tc>
        <w:tc>
          <w:tcPr>
            <w:tcW w:w="4536" w:type="dxa"/>
          </w:tcPr>
          <w:p w14:paraId="408D9E19" w14:textId="77777777" w:rsidR="004C66D9" w:rsidRPr="000E29CC" w:rsidRDefault="004C66D9" w:rsidP="009C130D">
            <w:pPr>
              <w:rPr>
                <w:rFonts w:ascii="Arial" w:hAnsi="Arial" w:cs="Arial"/>
              </w:rPr>
            </w:pPr>
          </w:p>
        </w:tc>
        <w:tc>
          <w:tcPr>
            <w:tcW w:w="425" w:type="dxa"/>
          </w:tcPr>
          <w:p w14:paraId="13F6EFA4" w14:textId="77777777" w:rsidR="004C66D9" w:rsidRPr="000E29CC" w:rsidRDefault="004C66D9" w:rsidP="009C130D">
            <w:pPr>
              <w:ind w:left="23"/>
              <w:rPr>
                <w:rFonts w:ascii="Arial" w:hAnsi="Arial"/>
              </w:rPr>
            </w:pPr>
          </w:p>
        </w:tc>
      </w:tr>
    </w:tbl>
    <w:p w14:paraId="4AEE8E7A" w14:textId="77777777" w:rsidR="004C66D9" w:rsidRPr="000E29CC" w:rsidRDefault="004C66D9" w:rsidP="004C66D9">
      <w:pPr>
        <w:pStyle w:val="Kopfzeile"/>
        <w:tabs>
          <w:tab w:val="clear" w:pos="4536"/>
          <w:tab w:val="clear" w:pos="9072"/>
        </w:tabs>
        <w:rPr>
          <w:rFonts w:ascii="Arial" w:hAnsi="Arial" w:cs="Arial"/>
        </w:rPr>
      </w:pPr>
    </w:p>
    <w:p w14:paraId="3CDCACD9" w14:textId="77777777" w:rsidR="004C66D9" w:rsidRPr="000E29CC" w:rsidRDefault="001446AE" w:rsidP="004C66D9">
      <w:pPr>
        <w:pStyle w:val="Kopfzeile"/>
        <w:tabs>
          <w:tab w:val="clear" w:pos="4536"/>
          <w:tab w:val="clear" w:pos="9072"/>
        </w:tabs>
        <w:rPr>
          <w:rFonts w:ascii="Arial" w:hAnsi="Arial" w:cs="Arial"/>
        </w:rPr>
      </w:pPr>
      <w:r>
        <w:br w:type="page"/>
      </w:r>
    </w:p>
    <w:p w14:paraId="78DFD918" w14:textId="77777777" w:rsidR="004C66D9" w:rsidRPr="000E29CC" w:rsidRDefault="004C66D9" w:rsidP="004C66D9">
      <w:pPr>
        <w:pStyle w:val="Kopfzeile"/>
        <w:tabs>
          <w:tab w:val="clear" w:pos="4536"/>
          <w:tab w:val="clear" w:pos="9072"/>
        </w:tabs>
        <w:rPr>
          <w:rFonts w:ascii="Arial" w:hAnsi="Arial" w:cs="Arial"/>
        </w:rPr>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554"/>
        <w:gridCol w:w="4536"/>
        <w:gridCol w:w="425"/>
      </w:tblGrid>
      <w:tr w:rsidR="004C66D9" w:rsidRPr="00B02DFC" w14:paraId="09008969" w14:textId="77777777" w:rsidTr="00151941">
        <w:trPr>
          <w:cantSplit/>
          <w:tblHeader/>
        </w:trPr>
        <w:tc>
          <w:tcPr>
            <w:tcW w:w="10436" w:type="dxa"/>
            <w:gridSpan w:val="4"/>
            <w:tcBorders>
              <w:top w:val="nil"/>
              <w:left w:val="nil"/>
              <w:bottom w:val="nil"/>
              <w:right w:val="nil"/>
            </w:tcBorders>
          </w:tcPr>
          <w:p w14:paraId="3E986CDF" w14:textId="77777777" w:rsidR="004C66D9" w:rsidRPr="000E29CC" w:rsidRDefault="004C66D9" w:rsidP="009C130D">
            <w:pPr>
              <w:pStyle w:val="Kopfzeile"/>
              <w:tabs>
                <w:tab w:val="clear" w:pos="4536"/>
                <w:tab w:val="clear" w:pos="9072"/>
              </w:tabs>
              <w:rPr>
                <w:rFonts w:ascii="Arial" w:hAnsi="Arial" w:cs="Arial"/>
                <w:b/>
              </w:rPr>
            </w:pPr>
            <w:r>
              <w:rPr>
                <w:rFonts w:ascii="Arial" w:hAnsi="Arial"/>
                <w:b/>
              </w:rPr>
              <w:t>B</w:t>
            </w:r>
            <w:r>
              <w:tab/>
            </w:r>
            <w:r>
              <w:rPr>
                <w:rFonts w:ascii="Arial" w:hAnsi="Arial"/>
                <w:b/>
              </w:rPr>
              <w:t>Requirements to be met by Comprehensive Cancer Centres (CCCs)</w:t>
            </w:r>
          </w:p>
          <w:p w14:paraId="78958A4A" w14:textId="77777777" w:rsidR="004C66D9" w:rsidRPr="000E29CC" w:rsidRDefault="004C66D9" w:rsidP="004C66D9">
            <w:pPr>
              <w:pStyle w:val="Kopfzeile"/>
              <w:tabs>
                <w:tab w:val="clear" w:pos="4536"/>
                <w:tab w:val="clear" w:pos="9072"/>
              </w:tabs>
              <w:rPr>
                <w:rFonts w:ascii="Arial" w:hAnsi="Arial" w:cs="Arial"/>
              </w:rPr>
            </w:pPr>
          </w:p>
          <w:p w14:paraId="1BE72C93" w14:textId="77777777" w:rsidR="00612F67" w:rsidRPr="000E29CC" w:rsidRDefault="001446AE" w:rsidP="00612F67">
            <w:pPr>
              <w:pStyle w:val="Kopfzeile"/>
              <w:tabs>
                <w:tab w:val="clear" w:pos="4536"/>
                <w:tab w:val="clear" w:pos="9072"/>
              </w:tabs>
              <w:jc w:val="both"/>
              <w:rPr>
                <w:rFonts w:ascii="Arial" w:hAnsi="Arial" w:cs="Arial"/>
              </w:rPr>
            </w:pPr>
            <w:r>
              <w:rPr>
                <w:rFonts w:ascii="Arial" w:hAnsi="Arial"/>
              </w:rPr>
              <w:t>The following requirements must be processed by the CCCs as part of the support programme “Interdisciplinary Comprehensive Cancer Centres”. However, they only constitute some of the requirements for Comprehensive Cancer Centres. The processing of these requirements is optional for the OC.</w:t>
            </w:r>
          </w:p>
          <w:p w14:paraId="0EA5C844" w14:textId="77777777" w:rsidR="004C66D9" w:rsidRPr="000E29CC" w:rsidRDefault="004C66D9" w:rsidP="005E111C">
            <w:pPr>
              <w:pStyle w:val="Kopfzeile"/>
              <w:tabs>
                <w:tab w:val="clear" w:pos="4536"/>
                <w:tab w:val="clear" w:pos="9072"/>
              </w:tabs>
              <w:rPr>
                <w:rFonts w:ascii="Arial" w:hAnsi="Arial" w:cs="Arial"/>
              </w:rPr>
            </w:pPr>
          </w:p>
        </w:tc>
      </w:tr>
      <w:tr w:rsidR="004C66D9" w:rsidRPr="00B02DFC" w14:paraId="184BD80E" w14:textId="77777777" w:rsidTr="00151941">
        <w:trPr>
          <w:tblHeader/>
        </w:trPr>
        <w:tc>
          <w:tcPr>
            <w:tcW w:w="921" w:type="dxa"/>
            <w:tcBorders>
              <w:top w:val="single" w:sz="4" w:space="0" w:color="auto"/>
              <w:left w:val="single" w:sz="4" w:space="0" w:color="auto"/>
            </w:tcBorders>
          </w:tcPr>
          <w:p w14:paraId="74A4372A" w14:textId="77777777" w:rsidR="004C66D9" w:rsidRPr="000E29CC" w:rsidRDefault="007F550C" w:rsidP="001446AE">
            <w:pPr>
              <w:pStyle w:val="Kopfzeile"/>
              <w:tabs>
                <w:tab w:val="clear" w:pos="4536"/>
                <w:tab w:val="clear" w:pos="9072"/>
              </w:tabs>
              <w:jc w:val="center"/>
              <w:rPr>
                <w:rFonts w:ascii="Arial" w:hAnsi="Arial" w:cs="Arial"/>
              </w:rPr>
            </w:pPr>
            <w:r>
              <w:rPr>
                <w:rFonts w:ascii="Arial" w:hAnsi="Arial"/>
              </w:rPr>
              <w:t>Section</w:t>
            </w:r>
          </w:p>
        </w:tc>
        <w:tc>
          <w:tcPr>
            <w:tcW w:w="4554" w:type="dxa"/>
            <w:tcBorders>
              <w:top w:val="single" w:sz="4" w:space="0" w:color="auto"/>
            </w:tcBorders>
          </w:tcPr>
          <w:p w14:paraId="5AE54509" w14:textId="77777777" w:rsidR="004C66D9" w:rsidRPr="000E29CC" w:rsidRDefault="001446AE" w:rsidP="001446AE">
            <w:pPr>
              <w:jc w:val="center"/>
              <w:rPr>
                <w:rFonts w:ascii="Arial" w:hAnsi="Arial" w:cs="Arial"/>
              </w:rPr>
            </w:pPr>
            <w:r>
              <w:rPr>
                <w:rFonts w:ascii="Arial" w:hAnsi="Arial"/>
              </w:rPr>
              <w:t>Requirements</w:t>
            </w:r>
          </w:p>
        </w:tc>
        <w:tc>
          <w:tcPr>
            <w:tcW w:w="4536" w:type="dxa"/>
            <w:tcBorders>
              <w:top w:val="single" w:sz="4" w:space="0" w:color="auto"/>
            </w:tcBorders>
          </w:tcPr>
          <w:p w14:paraId="289650FF" w14:textId="77777777" w:rsidR="004C66D9" w:rsidRPr="000E29CC" w:rsidRDefault="00713F66" w:rsidP="001446AE">
            <w:pPr>
              <w:jc w:val="center"/>
              <w:rPr>
                <w:rFonts w:ascii="Arial" w:hAnsi="Arial" w:cs="Arial"/>
              </w:rPr>
            </w:pPr>
            <w:r>
              <w:rPr>
                <w:rFonts w:ascii="Arial" w:hAnsi="Arial"/>
              </w:rPr>
              <w:t>Explanatory remarks of the Centre</w:t>
            </w:r>
          </w:p>
        </w:tc>
        <w:tc>
          <w:tcPr>
            <w:tcW w:w="425" w:type="dxa"/>
            <w:tcBorders>
              <w:top w:val="single" w:sz="4" w:space="0" w:color="auto"/>
            </w:tcBorders>
          </w:tcPr>
          <w:p w14:paraId="29AE219A" w14:textId="77777777" w:rsidR="004C66D9" w:rsidRPr="000E29CC" w:rsidRDefault="004C66D9" w:rsidP="004C66D9">
            <w:pPr>
              <w:rPr>
                <w:rFonts w:ascii="Arial" w:hAnsi="Arial" w:cs="Arial"/>
              </w:rPr>
            </w:pPr>
          </w:p>
        </w:tc>
      </w:tr>
      <w:tr w:rsidR="004C66D9" w:rsidRPr="00B02DFC" w14:paraId="0DCF981F" w14:textId="77777777" w:rsidTr="00151941">
        <w:tc>
          <w:tcPr>
            <w:tcW w:w="921" w:type="dxa"/>
          </w:tcPr>
          <w:p w14:paraId="30AC5306" w14:textId="77777777" w:rsidR="004C66D9" w:rsidRPr="000E29CC" w:rsidRDefault="004C66D9" w:rsidP="009C130D">
            <w:pPr>
              <w:rPr>
                <w:rFonts w:ascii="Arial" w:hAnsi="Arial" w:cs="Arial"/>
              </w:rPr>
            </w:pPr>
          </w:p>
        </w:tc>
        <w:tc>
          <w:tcPr>
            <w:tcW w:w="4554" w:type="dxa"/>
          </w:tcPr>
          <w:p w14:paraId="5DF9E106" w14:textId="24A27AF8" w:rsidR="005B129C" w:rsidRPr="000E29CC" w:rsidRDefault="003E5BBC" w:rsidP="005B129C">
            <w:pPr>
              <w:jc w:val="both"/>
              <w:rPr>
                <w:rStyle w:val="Hyperlink"/>
                <w:rFonts w:ascii="Arial" w:hAnsi="Arial" w:cs="Arial"/>
              </w:rPr>
            </w:pPr>
            <w:r>
              <w:rPr>
                <w:rFonts w:ascii="Arial" w:hAnsi="Arial"/>
              </w:rPr>
              <w:t xml:space="preserve">The </w:t>
            </w:r>
            <w:r w:rsidR="0091698C">
              <w:rPr>
                <w:rFonts w:ascii="Arial" w:hAnsi="Arial"/>
              </w:rPr>
              <w:t>Technical and Medical Requirements</w:t>
            </w:r>
            <w:r>
              <w:rPr>
                <w:rFonts w:ascii="Arial" w:hAnsi="Arial"/>
              </w:rPr>
              <w:t xml:space="preserve"> to be met by the Comprehensive Cancer Centres are summed up in the document “Application Guidelines Oncology Centres of Excellence”. The latest version is available for download </w:t>
            </w:r>
            <w:r w:rsidR="0091698C">
              <w:rPr>
                <w:rFonts w:ascii="Arial" w:hAnsi="Arial"/>
              </w:rPr>
              <w:t>at</w:t>
            </w:r>
            <w:r>
              <w:rPr>
                <w:rFonts w:ascii="Arial" w:hAnsi="Arial"/>
              </w:rPr>
              <w:t xml:space="preserve"> </w:t>
            </w:r>
            <w:hyperlink r:id="rId15">
              <w:r>
                <w:rPr>
                  <w:rStyle w:val="Hyperlink"/>
                  <w:rFonts w:ascii="Arial" w:hAnsi="Arial"/>
                </w:rPr>
                <w:t>https://www.krebshilfe.de/forschen/foerderung/ausschreibungen/</w:t>
              </w:r>
            </w:hyperlink>
            <w:r>
              <w:rPr>
                <w:rStyle w:val="Hyperlink"/>
                <w:rFonts w:ascii="Arial" w:hAnsi="Arial"/>
              </w:rPr>
              <w:t>.</w:t>
            </w:r>
          </w:p>
          <w:p w14:paraId="1E53898D" w14:textId="2691F5BE" w:rsidR="005B129C" w:rsidRPr="000E29CC" w:rsidRDefault="005B129C" w:rsidP="00B0379F">
            <w:pPr>
              <w:jc w:val="both"/>
              <w:rPr>
                <w:rFonts w:ascii="Arial" w:hAnsi="Arial" w:cs="Arial"/>
              </w:rPr>
            </w:pPr>
          </w:p>
        </w:tc>
        <w:tc>
          <w:tcPr>
            <w:tcW w:w="4536" w:type="dxa"/>
          </w:tcPr>
          <w:p w14:paraId="05D0967B" w14:textId="77777777" w:rsidR="00164639" w:rsidRPr="000E29CC" w:rsidRDefault="00164639" w:rsidP="005B129C">
            <w:pPr>
              <w:jc w:val="both"/>
              <w:rPr>
                <w:rFonts w:ascii="Arial" w:hAnsi="Arial" w:cs="Arial"/>
              </w:rPr>
            </w:pPr>
          </w:p>
        </w:tc>
        <w:tc>
          <w:tcPr>
            <w:tcW w:w="425" w:type="dxa"/>
          </w:tcPr>
          <w:p w14:paraId="2E299F43" w14:textId="77777777" w:rsidR="004C66D9" w:rsidRPr="000E29CC" w:rsidRDefault="004C66D9" w:rsidP="009C130D">
            <w:pPr>
              <w:ind w:left="23"/>
              <w:rPr>
                <w:rFonts w:ascii="Arial" w:hAnsi="Arial" w:cs="Arial"/>
              </w:rPr>
            </w:pPr>
          </w:p>
        </w:tc>
      </w:tr>
      <w:tr w:rsidR="004C66D9" w:rsidRPr="00B02DFC" w14:paraId="007EA479" w14:textId="77777777" w:rsidTr="00151941">
        <w:tc>
          <w:tcPr>
            <w:tcW w:w="921" w:type="dxa"/>
          </w:tcPr>
          <w:p w14:paraId="700B9B60" w14:textId="77777777" w:rsidR="004C66D9" w:rsidRPr="000E29CC" w:rsidRDefault="004C66D9" w:rsidP="009C130D">
            <w:pPr>
              <w:pStyle w:val="Kopfzeile"/>
              <w:tabs>
                <w:tab w:val="clear" w:pos="4536"/>
                <w:tab w:val="clear" w:pos="9072"/>
              </w:tabs>
              <w:jc w:val="center"/>
              <w:rPr>
                <w:rFonts w:ascii="Arial" w:hAnsi="Arial" w:cs="Arial"/>
              </w:rPr>
            </w:pPr>
            <w:r>
              <w:rPr>
                <w:rFonts w:ascii="Arial" w:hAnsi="Arial"/>
              </w:rPr>
              <w:t>B1</w:t>
            </w:r>
          </w:p>
        </w:tc>
        <w:tc>
          <w:tcPr>
            <w:tcW w:w="4554" w:type="dxa"/>
          </w:tcPr>
          <w:p w14:paraId="0854A1F9" w14:textId="7BDF73ED" w:rsidR="005B129C" w:rsidRPr="000E29CC" w:rsidRDefault="005B129C" w:rsidP="005B129C">
            <w:pPr>
              <w:rPr>
                <w:rFonts w:ascii="Arial" w:hAnsi="Arial" w:cs="Arial"/>
              </w:rPr>
            </w:pPr>
            <w:r>
              <w:rPr>
                <w:rFonts w:ascii="Arial" w:hAnsi="Arial"/>
              </w:rPr>
              <w:t xml:space="preserve">Internationally competitive and innovative research programmes, most importantly </w:t>
            </w:r>
            <w:proofErr w:type="gramStart"/>
            <w:r>
              <w:rPr>
                <w:rFonts w:ascii="Arial" w:hAnsi="Arial"/>
              </w:rPr>
              <w:t>in the area of</w:t>
            </w:r>
            <w:proofErr w:type="gramEnd"/>
            <w:r>
              <w:rPr>
                <w:rFonts w:ascii="Arial" w:hAnsi="Arial"/>
              </w:rPr>
              <w:t xml:space="preserve"> translational cancer research (</w:t>
            </w:r>
            <w:r w:rsidR="00ED3BF1">
              <w:rPr>
                <w:rFonts w:ascii="Arial" w:hAnsi="Arial"/>
              </w:rPr>
              <w:t>‘</w:t>
            </w:r>
            <w:r>
              <w:rPr>
                <w:rFonts w:ascii="Arial" w:hAnsi="Arial"/>
              </w:rPr>
              <w:t>bench to bedside</w:t>
            </w:r>
            <w:r w:rsidR="00ED3BF1">
              <w:rPr>
                <w:rFonts w:ascii="Arial" w:hAnsi="Arial"/>
              </w:rPr>
              <w:t>’</w:t>
            </w:r>
            <w:r>
              <w:rPr>
                <w:rFonts w:ascii="Arial" w:hAnsi="Arial"/>
              </w:rPr>
              <w:t xml:space="preserve">). This must include </w:t>
            </w:r>
            <w:r w:rsidR="00A0775E">
              <w:rPr>
                <w:rFonts w:ascii="Arial" w:hAnsi="Arial"/>
              </w:rPr>
              <w:t>major</w:t>
            </w:r>
            <w:r>
              <w:rPr>
                <w:rFonts w:ascii="Arial" w:hAnsi="Arial"/>
              </w:rPr>
              <w:t xml:space="preserve"> solid tumours. The number and quality of ongoing peer-reviewed research projects </w:t>
            </w:r>
            <w:r w:rsidR="0089501F">
              <w:rPr>
                <w:rFonts w:ascii="Arial" w:hAnsi="Arial"/>
              </w:rPr>
              <w:t>are</w:t>
            </w:r>
            <w:r>
              <w:rPr>
                <w:rFonts w:ascii="Arial" w:hAnsi="Arial"/>
              </w:rPr>
              <w:t xml:space="preserve"> important. Active participation in local, </w:t>
            </w:r>
            <w:proofErr w:type="gramStart"/>
            <w:r>
              <w:rPr>
                <w:rFonts w:ascii="Arial" w:hAnsi="Arial"/>
              </w:rPr>
              <w:t>national</w:t>
            </w:r>
            <w:proofErr w:type="gramEnd"/>
            <w:r>
              <w:rPr>
                <w:rFonts w:ascii="Arial" w:hAnsi="Arial"/>
              </w:rPr>
              <w:t xml:space="preserve"> or international collaborative research consortia is expected.</w:t>
            </w:r>
          </w:p>
          <w:p w14:paraId="31D676BE" w14:textId="77777777" w:rsidR="005B129C" w:rsidRPr="000E29CC" w:rsidRDefault="005B129C" w:rsidP="005B129C">
            <w:pPr>
              <w:rPr>
                <w:rFonts w:ascii="Arial" w:hAnsi="Arial" w:cs="Arial"/>
              </w:rPr>
            </w:pPr>
          </w:p>
          <w:p w14:paraId="0B963417" w14:textId="77777777" w:rsidR="005B129C" w:rsidRPr="000E29CC" w:rsidRDefault="005B129C" w:rsidP="005B129C">
            <w:pPr>
              <w:rPr>
                <w:rFonts w:ascii="Arial" w:hAnsi="Arial" w:cs="Arial"/>
              </w:rPr>
            </w:pPr>
          </w:p>
          <w:p w14:paraId="09E2148B" w14:textId="7513D181" w:rsidR="009540AB" w:rsidRPr="00DF09FA" w:rsidRDefault="009540AB" w:rsidP="009540AB">
            <w:pPr>
              <w:tabs>
                <w:tab w:val="left" w:pos="284"/>
                <w:tab w:val="left" w:pos="355"/>
              </w:tabs>
              <w:rPr>
                <w:rFonts w:ascii="Arial" w:hAnsi="Arial"/>
              </w:rPr>
            </w:pPr>
            <w:r w:rsidRPr="009F3A26">
              <w:rPr>
                <w:rFonts w:ascii="Arial" w:hAnsi="Arial"/>
                <w:color w:val="000000"/>
              </w:rPr>
              <w:t xml:space="preserve">What measures have been taken to </w:t>
            </w:r>
            <w:r w:rsidR="0091698C" w:rsidRPr="009F3A26">
              <w:rPr>
                <w:rFonts w:ascii="Arial" w:hAnsi="Arial"/>
                <w:color w:val="000000"/>
              </w:rPr>
              <w:t>promote the</w:t>
            </w:r>
            <w:r w:rsidRPr="009F3A26">
              <w:rPr>
                <w:rFonts w:ascii="Arial" w:hAnsi="Arial"/>
                <w:color w:val="000000"/>
              </w:rPr>
              <w:t xml:space="preserve"> development of scientific excellence and to integrate (translational) research</w:t>
            </w:r>
            <w:r>
              <w:rPr>
                <w:rFonts w:ascii="Arial" w:hAnsi="Arial"/>
                <w:color w:val="000000"/>
              </w:rPr>
              <w:t xml:space="preserve"> into the different multidisciplinary groups responsible for health care?</w:t>
            </w:r>
          </w:p>
          <w:p w14:paraId="164150A3" w14:textId="13922A02" w:rsidR="00E3599F" w:rsidRPr="009540AB" w:rsidRDefault="00E3599F" w:rsidP="005B129C">
            <w:pPr>
              <w:autoSpaceDE w:val="0"/>
              <w:autoSpaceDN w:val="0"/>
              <w:adjustRightInd w:val="0"/>
              <w:rPr>
                <w:rFonts w:ascii="Arial" w:hAnsi="Arial" w:cs="Arial"/>
                <w:strike/>
                <w:color w:val="000000"/>
              </w:rPr>
            </w:pPr>
          </w:p>
        </w:tc>
        <w:tc>
          <w:tcPr>
            <w:tcW w:w="4536" w:type="dxa"/>
          </w:tcPr>
          <w:p w14:paraId="62BF4AFD" w14:textId="77777777" w:rsidR="00263911" w:rsidRPr="000E29CC" w:rsidRDefault="00263911" w:rsidP="009C130D">
            <w:pPr>
              <w:rPr>
                <w:rFonts w:ascii="Arial" w:hAnsi="Arial" w:cs="Arial"/>
              </w:rPr>
            </w:pPr>
          </w:p>
        </w:tc>
        <w:tc>
          <w:tcPr>
            <w:tcW w:w="425" w:type="dxa"/>
          </w:tcPr>
          <w:p w14:paraId="5FACBA94" w14:textId="77777777" w:rsidR="004C66D9" w:rsidRPr="000E29CC" w:rsidRDefault="004C66D9" w:rsidP="009C130D">
            <w:pPr>
              <w:ind w:left="23"/>
              <w:rPr>
                <w:rFonts w:ascii="Arial" w:hAnsi="Arial" w:cs="Arial"/>
              </w:rPr>
            </w:pPr>
          </w:p>
        </w:tc>
      </w:tr>
      <w:tr w:rsidR="004C66D9" w:rsidRPr="00B02DFC" w14:paraId="7B2ACB38" w14:textId="77777777" w:rsidTr="00151941">
        <w:tc>
          <w:tcPr>
            <w:tcW w:w="921" w:type="dxa"/>
          </w:tcPr>
          <w:p w14:paraId="15786E3B" w14:textId="77777777" w:rsidR="004C66D9" w:rsidRPr="000E29CC" w:rsidRDefault="004C66D9" w:rsidP="009C130D">
            <w:pPr>
              <w:pStyle w:val="Kopfzeile"/>
              <w:tabs>
                <w:tab w:val="clear" w:pos="4536"/>
                <w:tab w:val="clear" w:pos="9072"/>
              </w:tabs>
              <w:jc w:val="center"/>
              <w:rPr>
                <w:rFonts w:ascii="Arial" w:hAnsi="Arial" w:cs="Arial"/>
              </w:rPr>
            </w:pPr>
            <w:r>
              <w:rPr>
                <w:rFonts w:ascii="Arial" w:hAnsi="Arial"/>
              </w:rPr>
              <w:t>B2</w:t>
            </w:r>
          </w:p>
        </w:tc>
        <w:tc>
          <w:tcPr>
            <w:tcW w:w="4554" w:type="dxa"/>
          </w:tcPr>
          <w:p w14:paraId="70EC6626" w14:textId="6CA1E1FA" w:rsidR="00E3599F" w:rsidRPr="009540AB" w:rsidRDefault="00E3599F" w:rsidP="00E3599F">
            <w:pPr>
              <w:pStyle w:val="Kopfzeile"/>
              <w:numPr>
                <w:ilvl w:val="0"/>
                <w:numId w:val="1"/>
              </w:numPr>
              <w:tabs>
                <w:tab w:val="clear" w:pos="4536"/>
                <w:tab w:val="clear" w:pos="9072"/>
              </w:tabs>
              <w:rPr>
                <w:rFonts w:ascii="Arial" w:hAnsi="Arial" w:cs="Arial"/>
              </w:rPr>
            </w:pPr>
            <w:r>
              <w:rPr>
                <w:rFonts w:ascii="Arial" w:hAnsi="Arial"/>
              </w:rPr>
              <w:t xml:space="preserve">What </w:t>
            </w:r>
            <w:proofErr w:type="gramStart"/>
            <w:r>
              <w:rPr>
                <w:rFonts w:ascii="Arial" w:hAnsi="Arial"/>
              </w:rPr>
              <w:t>are</w:t>
            </w:r>
            <w:proofErr w:type="gramEnd"/>
            <w:r>
              <w:rPr>
                <w:rFonts w:ascii="Arial" w:hAnsi="Arial"/>
              </w:rPr>
              <w:t xml:space="preserve"> the most important research pro-gram</w:t>
            </w:r>
            <w:r w:rsidR="0091698C">
              <w:rPr>
                <w:rFonts w:ascii="Arial" w:hAnsi="Arial"/>
              </w:rPr>
              <w:t>me</w:t>
            </w:r>
            <w:r>
              <w:rPr>
                <w:rFonts w:ascii="Arial" w:hAnsi="Arial"/>
              </w:rPr>
              <w:t>s/main foc</w:t>
            </w:r>
            <w:r w:rsidR="0091698C">
              <w:rPr>
                <w:rFonts w:ascii="Arial" w:hAnsi="Arial"/>
              </w:rPr>
              <w:t>i</w:t>
            </w:r>
            <w:r>
              <w:rPr>
                <w:rFonts w:ascii="Arial" w:hAnsi="Arial"/>
              </w:rPr>
              <w:t xml:space="preserve"> </w:t>
            </w:r>
            <w:r w:rsidR="0091698C">
              <w:rPr>
                <w:rFonts w:ascii="Arial" w:hAnsi="Arial"/>
              </w:rPr>
              <w:t>in</w:t>
            </w:r>
            <w:r>
              <w:rPr>
                <w:rFonts w:ascii="Arial" w:hAnsi="Arial"/>
              </w:rPr>
              <w:t xml:space="preserve"> your </w:t>
            </w:r>
            <w:r w:rsidR="0091698C">
              <w:rPr>
                <w:rFonts w:ascii="Arial" w:hAnsi="Arial"/>
              </w:rPr>
              <w:t>C</w:t>
            </w:r>
            <w:r>
              <w:rPr>
                <w:rFonts w:ascii="Arial" w:hAnsi="Arial"/>
              </w:rPr>
              <w:t>ent</w:t>
            </w:r>
            <w:r w:rsidR="0091698C">
              <w:rPr>
                <w:rFonts w:ascii="Arial" w:hAnsi="Arial"/>
              </w:rPr>
              <w:t>r</w:t>
            </w:r>
            <w:r>
              <w:rPr>
                <w:rFonts w:ascii="Arial" w:hAnsi="Arial"/>
              </w:rPr>
              <w:t>e? Describe these program</w:t>
            </w:r>
            <w:r w:rsidR="0091698C">
              <w:rPr>
                <w:rFonts w:ascii="Arial" w:hAnsi="Arial"/>
              </w:rPr>
              <w:t>me</w:t>
            </w:r>
            <w:r>
              <w:rPr>
                <w:rFonts w:ascii="Arial" w:hAnsi="Arial"/>
              </w:rPr>
              <w:t xml:space="preserve">s </w:t>
            </w:r>
            <w:r w:rsidR="0091698C">
              <w:rPr>
                <w:rFonts w:ascii="Arial" w:hAnsi="Arial"/>
              </w:rPr>
              <w:t>paying</w:t>
            </w:r>
            <w:r>
              <w:rPr>
                <w:rFonts w:ascii="Arial" w:hAnsi="Arial"/>
              </w:rPr>
              <w:t xml:space="preserve"> special attention to translational research aspects as well as the integration of both clinicians and</w:t>
            </w:r>
            <w:r w:rsidR="000F139A">
              <w:rPr>
                <w:rFonts w:ascii="Arial" w:hAnsi="Arial"/>
              </w:rPr>
              <w:t xml:space="preserve"> scientists engaged in basic research</w:t>
            </w:r>
            <w:r>
              <w:rPr>
                <w:rFonts w:ascii="Arial" w:hAnsi="Arial"/>
              </w:rPr>
              <w:t>.</w:t>
            </w:r>
          </w:p>
          <w:p w14:paraId="3817A70F" w14:textId="7FD23273" w:rsidR="00E3599F" w:rsidRPr="009540AB" w:rsidRDefault="00E3599F" w:rsidP="00E3599F">
            <w:pPr>
              <w:pStyle w:val="Kopfzeile"/>
              <w:numPr>
                <w:ilvl w:val="0"/>
                <w:numId w:val="1"/>
              </w:numPr>
              <w:tabs>
                <w:tab w:val="clear" w:pos="4536"/>
                <w:tab w:val="clear" w:pos="9072"/>
              </w:tabs>
              <w:rPr>
                <w:rFonts w:ascii="Arial" w:hAnsi="Arial" w:cs="Arial"/>
              </w:rPr>
            </w:pPr>
            <w:r>
              <w:rPr>
                <w:rFonts w:ascii="Arial" w:hAnsi="Arial"/>
              </w:rPr>
              <w:t>How do these program</w:t>
            </w:r>
            <w:r w:rsidR="0091698C">
              <w:rPr>
                <w:rFonts w:ascii="Arial" w:hAnsi="Arial"/>
              </w:rPr>
              <w:t>me</w:t>
            </w:r>
            <w:r>
              <w:rPr>
                <w:rFonts w:ascii="Arial" w:hAnsi="Arial"/>
              </w:rPr>
              <w:t xml:space="preserve">s complement each other to reach the scientific goals/visions of your </w:t>
            </w:r>
            <w:r w:rsidR="0091698C">
              <w:rPr>
                <w:rFonts w:ascii="Arial" w:hAnsi="Arial"/>
              </w:rPr>
              <w:t>C</w:t>
            </w:r>
            <w:r>
              <w:rPr>
                <w:rFonts w:ascii="Arial" w:hAnsi="Arial"/>
              </w:rPr>
              <w:t>ent</w:t>
            </w:r>
            <w:r w:rsidR="0091698C">
              <w:rPr>
                <w:rFonts w:ascii="Arial" w:hAnsi="Arial"/>
              </w:rPr>
              <w:t>r</w:t>
            </w:r>
            <w:r>
              <w:rPr>
                <w:rFonts w:ascii="Arial" w:hAnsi="Arial"/>
              </w:rPr>
              <w:t>e?</w:t>
            </w:r>
          </w:p>
          <w:p w14:paraId="7E70A99C" w14:textId="37B6DA2D" w:rsidR="00E3599F" w:rsidRPr="009540AB" w:rsidRDefault="00E3599F" w:rsidP="00E3599F">
            <w:pPr>
              <w:pStyle w:val="Kopfzeile"/>
              <w:numPr>
                <w:ilvl w:val="0"/>
                <w:numId w:val="1"/>
              </w:numPr>
              <w:tabs>
                <w:tab w:val="clear" w:pos="4536"/>
                <w:tab w:val="clear" w:pos="9072"/>
              </w:tabs>
              <w:rPr>
                <w:rFonts w:ascii="Arial" w:hAnsi="Arial" w:cs="Arial"/>
              </w:rPr>
            </w:pPr>
            <w:r>
              <w:rPr>
                <w:rFonts w:ascii="Arial" w:hAnsi="Arial"/>
              </w:rPr>
              <w:t xml:space="preserve">How do the different cancer-related scientific themes of the parent institution fit together with those of the </w:t>
            </w:r>
            <w:r w:rsidR="0091698C">
              <w:rPr>
                <w:rFonts w:ascii="Arial" w:hAnsi="Arial"/>
              </w:rPr>
              <w:t>C</w:t>
            </w:r>
            <w:r>
              <w:rPr>
                <w:rFonts w:ascii="Arial" w:hAnsi="Arial"/>
              </w:rPr>
              <w:t>ent</w:t>
            </w:r>
            <w:r w:rsidR="0091698C">
              <w:rPr>
                <w:rFonts w:ascii="Arial" w:hAnsi="Arial"/>
              </w:rPr>
              <w:t>r</w:t>
            </w:r>
            <w:r>
              <w:rPr>
                <w:rFonts w:ascii="Arial" w:hAnsi="Arial"/>
              </w:rPr>
              <w:t>e? How do they complement each other?</w:t>
            </w:r>
          </w:p>
          <w:p w14:paraId="4327CA98" w14:textId="210557E7" w:rsidR="00E3599F" w:rsidRPr="009540AB" w:rsidRDefault="00E3599F" w:rsidP="00E3599F">
            <w:pPr>
              <w:pStyle w:val="Kopfzeile"/>
              <w:numPr>
                <w:ilvl w:val="0"/>
                <w:numId w:val="1"/>
              </w:numPr>
              <w:tabs>
                <w:tab w:val="clear" w:pos="4536"/>
                <w:tab w:val="clear" w:pos="9072"/>
              </w:tabs>
              <w:rPr>
                <w:rFonts w:ascii="Arial" w:hAnsi="Arial" w:cs="Arial"/>
                <w:color w:val="000000"/>
              </w:rPr>
            </w:pPr>
            <w:r>
              <w:rPr>
                <w:rFonts w:ascii="Arial" w:hAnsi="Arial"/>
              </w:rPr>
              <w:t xml:space="preserve">How does the </w:t>
            </w:r>
            <w:r w:rsidR="0091698C">
              <w:rPr>
                <w:rFonts w:ascii="Arial" w:hAnsi="Arial"/>
              </w:rPr>
              <w:t>C</w:t>
            </w:r>
            <w:r>
              <w:rPr>
                <w:rFonts w:ascii="Arial" w:hAnsi="Arial"/>
              </w:rPr>
              <w:t>ent</w:t>
            </w:r>
            <w:r w:rsidR="0091698C">
              <w:rPr>
                <w:rFonts w:ascii="Arial" w:hAnsi="Arial"/>
              </w:rPr>
              <w:t>r</w:t>
            </w:r>
            <w:r>
              <w:rPr>
                <w:rFonts w:ascii="Arial" w:hAnsi="Arial"/>
              </w:rPr>
              <w:t>e contribute to practice</w:t>
            </w:r>
            <w:r w:rsidR="0091698C">
              <w:rPr>
                <w:rFonts w:ascii="Arial" w:hAnsi="Arial"/>
              </w:rPr>
              <w:t>-</w:t>
            </w:r>
            <w:r>
              <w:rPr>
                <w:rFonts w:ascii="Arial" w:hAnsi="Arial"/>
              </w:rPr>
              <w:t xml:space="preserve">changing developments which lead to more effective </w:t>
            </w:r>
            <w:r w:rsidR="0091698C">
              <w:rPr>
                <w:rFonts w:ascii="Arial" w:hAnsi="Arial"/>
              </w:rPr>
              <w:t xml:space="preserve">cancer </w:t>
            </w:r>
            <w:r>
              <w:rPr>
                <w:rFonts w:ascii="Arial" w:hAnsi="Arial"/>
              </w:rPr>
              <w:t xml:space="preserve">prevention, </w:t>
            </w:r>
            <w:proofErr w:type="gramStart"/>
            <w:r>
              <w:rPr>
                <w:rFonts w:ascii="Arial" w:hAnsi="Arial"/>
              </w:rPr>
              <w:t>diagnosis</w:t>
            </w:r>
            <w:proofErr w:type="gramEnd"/>
            <w:r>
              <w:rPr>
                <w:rFonts w:ascii="Arial" w:hAnsi="Arial"/>
              </w:rPr>
              <w:t xml:space="preserve"> and treatment?</w:t>
            </w:r>
          </w:p>
          <w:p w14:paraId="129F189B" w14:textId="69624A71" w:rsidR="00E3599F" w:rsidRPr="009540AB" w:rsidRDefault="00E3599F" w:rsidP="009540AB">
            <w:pPr>
              <w:pStyle w:val="Kopfzeile"/>
              <w:tabs>
                <w:tab w:val="clear" w:pos="4536"/>
                <w:tab w:val="clear" w:pos="9072"/>
              </w:tabs>
              <w:ind w:left="357"/>
              <w:rPr>
                <w:rFonts w:ascii="Arial" w:hAnsi="Arial" w:cs="Arial"/>
                <w:color w:val="000000"/>
              </w:rPr>
            </w:pPr>
          </w:p>
        </w:tc>
        <w:tc>
          <w:tcPr>
            <w:tcW w:w="4536" w:type="dxa"/>
          </w:tcPr>
          <w:p w14:paraId="7C7FA987" w14:textId="77777777" w:rsidR="004C66D9" w:rsidRPr="000E29CC" w:rsidRDefault="004C66D9" w:rsidP="009C130D">
            <w:pPr>
              <w:rPr>
                <w:rFonts w:ascii="Arial" w:hAnsi="Arial" w:cs="Arial"/>
              </w:rPr>
            </w:pPr>
          </w:p>
        </w:tc>
        <w:tc>
          <w:tcPr>
            <w:tcW w:w="425" w:type="dxa"/>
          </w:tcPr>
          <w:p w14:paraId="48979B3A" w14:textId="77777777" w:rsidR="004C66D9" w:rsidRPr="000E29CC" w:rsidRDefault="004C66D9" w:rsidP="009C130D">
            <w:pPr>
              <w:ind w:left="23"/>
              <w:rPr>
                <w:rFonts w:ascii="Arial" w:hAnsi="Arial" w:cs="Arial"/>
              </w:rPr>
            </w:pPr>
          </w:p>
        </w:tc>
      </w:tr>
      <w:tr w:rsidR="00263911" w:rsidRPr="00B02DFC" w14:paraId="288E24CE" w14:textId="77777777" w:rsidTr="00151941">
        <w:tc>
          <w:tcPr>
            <w:tcW w:w="921" w:type="dxa"/>
          </w:tcPr>
          <w:p w14:paraId="377B3077" w14:textId="77777777" w:rsidR="00263911" w:rsidRPr="000E29CC" w:rsidRDefault="00263911" w:rsidP="009C130D">
            <w:pPr>
              <w:pStyle w:val="Kopfzeile"/>
              <w:tabs>
                <w:tab w:val="clear" w:pos="4536"/>
                <w:tab w:val="clear" w:pos="9072"/>
              </w:tabs>
              <w:jc w:val="center"/>
              <w:rPr>
                <w:rFonts w:ascii="Arial" w:hAnsi="Arial" w:cs="Arial"/>
              </w:rPr>
            </w:pPr>
            <w:r>
              <w:rPr>
                <w:rFonts w:ascii="Arial" w:hAnsi="Arial"/>
              </w:rPr>
              <w:t>B3</w:t>
            </w:r>
          </w:p>
        </w:tc>
        <w:tc>
          <w:tcPr>
            <w:tcW w:w="4554" w:type="dxa"/>
          </w:tcPr>
          <w:p w14:paraId="0BFF1568" w14:textId="77777777" w:rsidR="00263911" w:rsidRPr="000E29CC" w:rsidRDefault="00E15C97" w:rsidP="00263911">
            <w:pPr>
              <w:pStyle w:val="Default"/>
              <w:rPr>
                <w:rFonts w:ascii="Arial" w:hAnsi="Arial" w:cs="Arial"/>
              </w:rPr>
            </w:pPr>
            <w:r>
              <w:rPr>
                <w:rFonts w:ascii="Arial" w:hAnsi="Arial"/>
              </w:rPr>
              <w:t xml:space="preserve">Mandatory development and conduct of innovative clinical trials, including </w:t>
            </w:r>
            <w:proofErr w:type="gramStart"/>
            <w:r>
              <w:rPr>
                <w:rFonts w:ascii="Arial" w:hAnsi="Arial"/>
              </w:rPr>
              <w:t>investigator initiated</w:t>
            </w:r>
            <w:proofErr w:type="gramEnd"/>
            <w:r>
              <w:rPr>
                <w:rFonts w:ascii="Arial" w:hAnsi="Arial"/>
              </w:rPr>
              <w:t xml:space="preserve"> trials. The trials must include a reasonable portfolio of the most important cancer entities. The proportion of patients in trials must be close to 90% for paediatric neoplasms, 50% for haematolymphoid and 10% for solid tumours.</w:t>
            </w:r>
          </w:p>
          <w:p w14:paraId="53E4F7E5" w14:textId="77777777" w:rsidR="00263911" w:rsidRPr="000E29CC" w:rsidRDefault="00263911" w:rsidP="00263911">
            <w:pPr>
              <w:pStyle w:val="Default"/>
              <w:rPr>
                <w:rFonts w:ascii="Arial" w:hAnsi="Arial" w:cs="Arial"/>
              </w:rPr>
            </w:pPr>
          </w:p>
          <w:p w14:paraId="1E119D61" w14:textId="77777777" w:rsidR="00E3599F" w:rsidRDefault="00263911" w:rsidP="00072A35">
            <w:pPr>
              <w:pStyle w:val="Default"/>
              <w:rPr>
                <w:rFonts w:ascii="Arial" w:hAnsi="Arial"/>
              </w:rPr>
            </w:pPr>
            <w:r>
              <w:rPr>
                <w:rFonts w:ascii="Arial" w:hAnsi="Arial"/>
              </w:rPr>
              <w:t>Availability of a speciali</w:t>
            </w:r>
            <w:r w:rsidR="00072A35">
              <w:rPr>
                <w:rFonts w:ascii="Arial" w:hAnsi="Arial"/>
              </w:rPr>
              <w:t>s</w:t>
            </w:r>
            <w:r>
              <w:rPr>
                <w:rFonts w:ascii="Arial" w:hAnsi="Arial"/>
              </w:rPr>
              <w:t>ed</w:t>
            </w:r>
            <w:r w:rsidR="00072A35">
              <w:rPr>
                <w:rFonts w:ascii="Arial" w:hAnsi="Arial"/>
              </w:rPr>
              <w:t>, centrally coordinated</w:t>
            </w:r>
            <w:r>
              <w:rPr>
                <w:rFonts w:ascii="Arial" w:hAnsi="Arial"/>
              </w:rPr>
              <w:t xml:space="preserve"> clinical trials office for oncology. The office must </w:t>
            </w:r>
            <w:r>
              <w:rPr>
                <w:rFonts w:ascii="Arial" w:hAnsi="Arial"/>
              </w:rPr>
              <w:lastRenderedPageBreak/>
              <w:t>be involved in the design and management of the clinical trials. Existence of a central early clinical trials unit where all Phase-I/II cancer trials are conducted.</w:t>
            </w:r>
          </w:p>
          <w:p w14:paraId="555063CB" w14:textId="1ABEA020" w:rsidR="00072A35" w:rsidRPr="000E29CC" w:rsidRDefault="00072A35" w:rsidP="00072A35">
            <w:pPr>
              <w:pStyle w:val="Default"/>
              <w:rPr>
                <w:rFonts w:ascii="Arial" w:hAnsi="Arial" w:cs="Arial"/>
              </w:rPr>
            </w:pPr>
          </w:p>
        </w:tc>
        <w:tc>
          <w:tcPr>
            <w:tcW w:w="4536" w:type="dxa"/>
          </w:tcPr>
          <w:p w14:paraId="081139BE" w14:textId="77777777" w:rsidR="00263911" w:rsidRPr="000E29CC" w:rsidRDefault="00263911" w:rsidP="009C130D">
            <w:pPr>
              <w:rPr>
                <w:rFonts w:ascii="Arial" w:hAnsi="Arial" w:cs="Arial"/>
              </w:rPr>
            </w:pPr>
          </w:p>
        </w:tc>
        <w:tc>
          <w:tcPr>
            <w:tcW w:w="425" w:type="dxa"/>
          </w:tcPr>
          <w:p w14:paraId="17E0DD15" w14:textId="77777777" w:rsidR="00263911" w:rsidRPr="000E29CC" w:rsidRDefault="00263911" w:rsidP="009C130D">
            <w:pPr>
              <w:ind w:left="23"/>
              <w:rPr>
                <w:rFonts w:ascii="Arial" w:hAnsi="Arial" w:cs="Arial"/>
              </w:rPr>
            </w:pPr>
          </w:p>
        </w:tc>
      </w:tr>
      <w:tr w:rsidR="00263911" w:rsidRPr="00B02DFC" w14:paraId="6FFF2E86" w14:textId="77777777" w:rsidTr="00151941">
        <w:tc>
          <w:tcPr>
            <w:tcW w:w="921" w:type="dxa"/>
          </w:tcPr>
          <w:p w14:paraId="7026B2D2" w14:textId="77777777" w:rsidR="00263911" w:rsidRPr="000E29CC" w:rsidRDefault="00263911" w:rsidP="009C130D">
            <w:pPr>
              <w:pStyle w:val="Kopfzeile"/>
              <w:tabs>
                <w:tab w:val="clear" w:pos="4536"/>
                <w:tab w:val="clear" w:pos="9072"/>
              </w:tabs>
              <w:jc w:val="center"/>
              <w:rPr>
                <w:rFonts w:ascii="Arial" w:hAnsi="Arial" w:cs="Arial"/>
              </w:rPr>
            </w:pPr>
            <w:r>
              <w:rPr>
                <w:rFonts w:ascii="Arial" w:hAnsi="Arial"/>
              </w:rPr>
              <w:t>B4</w:t>
            </w:r>
          </w:p>
        </w:tc>
        <w:tc>
          <w:tcPr>
            <w:tcW w:w="4554" w:type="dxa"/>
          </w:tcPr>
          <w:p w14:paraId="17A72724" w14:textId="77777777" w:rsidR="00263911" w:rsidRPr="000E29CC" w:rsidRDefault="00263911" w:rsidP="00B0379F">
            <w:pPr>
              <w:pStyle w:val="Default"/>
              <w:spacing w:after="120"/>
              <w:rPr>
                <w:rFonts w:ascii="Arial" w:hAnsi="Arial" w:cs="Arial"/>
              </w:rPr>
            </w:pPr>
            <w:r>
              <w:rPr>
                <w:rFonts w:ascii="Arial" w:hAnsi="Arial"/>
              </w:rPr>
              <w:t>Programmes in outcomes research, including tumour epidemiology, and the identification of cancer risks and predictive factors.</w:t>
            </w:r>
          </w:p>
        </w:tc>
        <w:tc>
          <w:tcPr>
            <w:tcW w:w="4536" w:type="dxa"/>
          </w:tcPr>
          <w:p w14:paraId="02954582" w14:textId="77777777" w:rsidR="00263911" w:rsidRPr="000E29CC" w:rsidRDefault="00263911" w:rsidP="009C130D">
            <w:pPr>
              <w:rPr>
                <w:rFonts w:ascii="Arial" w:hAnsi="Arial" w:cs="Arial"/>
              </w:rPr>
            </w:pPr>
          </w:p>
        </w:tc>
        <w:tc>
          <w:tcPr>
            <w:tcW w:w="425" w:type="dxa"/>
          </w:tcPr>
          <w:p w14:paraId="33982CE5" w14:textId="77777777" w:rsidR="00263911" w:rsidRPr="000E29CC" w:rsidRDefault="00263911" w:rsidP="009C130D">
            <w:pPr>
              <w:ind w:left="23"/>
              <w:rPr>
                <w:rFonts w:ascii="Arial" w:hAnsi="Arial" w:cs="Arial"/>
              </w:rPr>
            </w:pPr>
          </w:p>
        </w:tc>
      </w:tr>
      <w:tr w:rsidR="00B0379F" w:rsidRPr="00B02DFC" w14:paraId="2253F572" w14:textId="77777777" w:rsidTr="00151941">
        <w:tc>
          <w:tcPr>
            <w:tcW w:w="921" w:type="dxa"/>
          </w:tcPr>
          <w:p w14:paraId="2BA8B9A6" w14:textId="77777777" w:rsidR="00B0379F" w:rsidRPr="009540AB" w:rsidRDefault="00B0379F" w:rsidP="00263911">
            <w:pPr>
              <w:pStyle w:val="Kopfzeile"/>
              <w:tabs>
                <w:tab w:val="clear" w:pos="4536"/>
                <w:tab w:val="clear" w:pos="9072"/>
              </w:tabs>
              <w:jc w:val="center"/>
              <w:rPr>
                <w:rFonts w:ascii="Arial" w:hAnsi="Arial" w:cs="Arial"/>
              </w:rPr>
            </w:pPr>
            <w:r>
              <w:rPr>
                <w:rFonts w:ascii="Arial" w:hAnsi="Arial"/>
              </w:rPr>
              <w:t>B5</w:t>
            </w:r>
          </w:p>
        </w:tc>
        <w:tc>
          <w:tcPr>
            <w:tcW w:w="4554" w:type="dxa"/>
          </w:tcPr>
          <w:p w14:paraId="02E6EF99" w14:textId="7A61DB53" w:rsidR="00033173" w:rsidRPr="009540AB" w:rsidRDefault="00033173" w:rsidP="00033173">
            <w:pPr>
              <w:rPr>
                <w:rFonts w:ascii="Arial" w:hAnsi="Arial" w:cs="Arial"/>
              </w:rPr>
            </w:pPr>
            <w:r>
              <w:rPr>
                <w:rFonts w:ascii="Arial" w:hAnsi="Arial"/>
              </w:rPr>
              <w:t xml:space="preserve">A comprehensive and </w:t>
            </w:r>
            <w:r w:rsidR="00072A35">
              <w:rPr>
                <w:rFonts w:ascii="Arial" w:hAnsi="Arial"/>
              </w:rPr>
              <w:t>c</w:t>
            </w:r>
            <w:r>
              <w:rPr>
                <w:rFonts w:ascii="Arial" w:hAnsi="Arial"/>
              </w:rPr>
              <w:t>entrali</w:t>
            </w:r>
            <w:r w:rsidR="0089501F">
              <w:rPr>
                <w:rFonts w:ascii="Arial" w:hAnsi="Arial"/>
              </w:rPr>
              <w:t>s</w:t>
            </w:r>
            <w:r>
              <w:rPr>
                <w:rFonts w:ascii="Arial" w:hAnsi="Arial"/>
              </w:rPr>
              <w:t>ed tumo</w:t>
            </w:r>
            <w:r w:rsidR="00072A35">
              <w:rPr>
                <w:rFonts w:ascii="Arial" w:hAnsi="Arial"/>
              </w:rPr>
              <w:t>u</w:t>
            </w:r>
            <w:r>
              <w:rPr>
                <w:rFonts w:ascii="Arial" w:hAnsi="Arial"/>
              </w:rPr>
              <w:t>r</w:t>
            </w:r>
            <w:r w:rsidR="00072A35">
              <w:rPr>
                <w:rFonts w:ascii="Arial" w:hAnsi="Arial"/>
              </w:rPr>
              <w:t xml:space="preserve"> bank</w:t>
            </w:r>
            <w:r>
              <w:rPr>
                <w:rFonts w:ascii="Arial" w:hAnsi="Arial"/>
              </w:rPr>
              <w:t xml:space="preserve"> and biobank with defined quality and documentation standards</w:t>
            </w:r>
            <w:r w:rsidR="00072A35">
              <w:rPr>
                <w:rFonts w:ascii="Arial" w:hAnsi="Arial"/>
              </w:rPr>
              <w:t xml:space="preserve"> </w:t>
            </w:r>
            <w:r>
              <w:rPr>
                <w:rFonts w:ascii="Arial" w:hAnsi="Arial"/>
              </w:rPr>
              <w:t>is expected.</w:t>
            </w:r>
          </w:p>
          <w:p w14:paraId="56F61D45" w14:textId="18B1CB8B" w:rsidR="00033173" w:rsidRPr="009540AB" w:rsidRDefault="00033173" w:rsidP="00033173">
            <w:pPr>
              <w:rPr>
                <w:rFonts w:ascii="Arial" w:hAnsi="Arial" w:cs="Arial"/>
              </w:rPr>
            </w:pPr>
            <w:r>
              <w:rPr>
                <w:rFonts w:ascii="Arial" w:hAnsi="Arial"/>
              </w:rPr>
              <w:t xml:space="preserve">Give a summary of the </w:t>
            </w:r>
            <w:r w:rsidR="00B71D07">
              <w:rPr>
                <w:rFonts w:ascii="Arial" w:hAnsi="Arial"/>
              </w:rPr>
              <w:t>Oncology</w:t>
            </w:r>
            <w:r>
              <w:rPr>
                <w:rFonts w:ascii="Arial" w:hAnsi="Arial"/>
              </w:rPr>
              <w:t xml:space="preserve"> </w:t>
            </w:r>
            <w:r w:rsidR="00072A35">
              <w:rPr>
                <w:rFonts w:ascii="Arial" w:hAnsi="Arial"/>
              </w:rPr>
              <w:t>C</w:t>
            </w:r>
            <w:r>
              <w:rPr>
                <w:rFonts w:ascii="Arial" w:hAnsi="Arial"/>
              </w:rPr>
              <w:t>ent</w:t>
            </w:r>
            <w:r w:rsidR="00072A35">
              <w:rPr>
                <w:rFonts w:ascii="Arial" w:hAnsi="Arial"/>
              </w:rPr>
              <w:t>r</w:t>
            </w:r>
            <w:r>
              <w:rPr>
                <w:rFonts w:ascii="Arial" w:hAnsi="Arial"/>
              </w:rPr>
              <w:t>e</w:t>
            </w:r>
            <w:r w:rsidR="00ED3BF1">
              <w:rPr>
                <w:rFonts w:ascii="Arial" w:hAnsi="Arial"/>
              </w:rPr>
              <w:t>’</w:t>
            </w:r>
            <w:r>
              <w:rPr>
                <w:rFonts w:ascii="Arial" w:hAnsi="Arial"/>
              </w:rPr>
              <w:t>s tumo</w:t>
            </w:r>
            <w:r w:rsidR="00072A35">
              <w:rPr>
                <w:rFonts w:ascii="Arial" w:hAnsi="Arial"/>
              </w:rPr>
              <w:t>u</w:t>
            </w:r>
            <w:r>
              <w:rPr>
                <w:rFonts w:ascii="Arial" w:hAnsi="Arial"/>
              </w:rPr>
              <w:t>r</w:t>
            </w:r>
            <w:r w:rsidR="00072A35">
              <w:rPr>
                <w:rFonts w:ascii="Arial" w:hAnsi="Arial"/>
              </w:rPr>
              <w:t xml:space="preserve"> bank</w:t>
            </w:r>
            <w:r>
              <w:rPr>
                <w:rFonts w:ascii="Arial" w:hAnsi="Arial"/>
              </w:rPr>
              <w:t xml:space="preserve">/biobank(s) with special consideration </w:t>
            </w:r>
            <w:r w:rsidR="00072A35">
              <w:rPr>
                <w:rFonts w:ascii="Arial" w:hAnsi="Arial"/>
              </w:rPr>
              <w:t>of</w:t>
            </w:r>
            <w:r>
              <w:rPr>
                <w:rFonts w:ascii="Arial" w:hAnsi="Arial"/>
              </w:rPr>
              <w:t xml:space="preserve"> the </w:t>
            </w:r>
            <w:r w:rsidR="00072A35">
              <w:rPr>
                <w:rFonts w:ascii="Arial" w:hAnsi="Arial"/>
              </w:rPr>
              <w:t>C</w:t>
            </w:r>
            <w:r>
              <w:rPr>
                <w:rFonts w:ascii="Arial" w:hAnsi="Arial"/>
              </w:rPr>
              <w:t>ent</w:t>
            </w:r>
            <w:r w:rsidR="00072A35">
              <w:rPr>
                <w:rFonts w:ascii="Arial" w:hAnsi="Arial"/>
              </w:rPr>
              <w:t>r</w:t>
            </w:r>
            <w:r>
              <w:rPr>
                <w:rFonts w:ascii="Arial" w:hAnsi="Arial"/>
              </w:rPr>
              <w:t>e</w:t>
            </w:r>
            <w:r w:rsidR="00ED3BF1">
              <w:rPr>
                <w:rFonts w:ascii="Arial" w:hAnsi="Arial"/>
              </w:rPr>
              <w:t>’</w:t>
            </w:r>
            <w:r>
              <w:rPr>
                <w:rFonts w:ascii="Arial" w:hAnsi="Arial"/>
              </w:rPr>
              <w:t>s policies for the operation of the biobank and for the use of tumo</w:t>
            </w:r>
            <w:r w:rsidR="00072A35">
              <w:rPr>
                <w:rFonts w:ascii="Arial" w:hAnsi="Arial"/>
              </w:rPr>
              <w:t>u</w:t>
            </w:r>
            <w:r>
              <w:rPr>
                <w:rFonts w:ascii="Arial" w:hAnsi="Arial"/>
              </w:rPr>
              <w:t xml:space="preserve">r tissues (project management, standard operating procedures, quality control, connection to clinical documentation system). </w:t>
            </w:r>
            <w:r w:rsidR="00072A35">
              <w:rPr>
                <w:rFonts w:ascii="Arial" w:hAnsi="Arial"/>
              </w:rPr>
              <w:t>Are</w:t>
            </w:r>
            <w:r>
              <w:rPr>
                <w:rFonts w:ascii="Arial" w:hAnsi="Arial"/>
              </w:rPr>
              <w:t xml:space="preserve"> the complete clinical data of each patient accessible? Describe the development of the biobank</w:t>
            </w:r>
            <w:r w:rsidR="00072A35">
              <w:rPr>
                <w:rFonts w:ascii="Arial" w:hAnsi="Arial"/>
              </w:rPr>
              <w:t xml:space="preserve"> in recent years</w:t>
            </w:r>
            <w:r>
              <w:rPr>
                <w:rFonts w:ascii="Arial" w:hAnsi="Arial"/>
              </w:rPr>
              <w:t xml:space="preserve"> with specific reference to the biobank-IT/laboratory information management system (LIMS) and quality management. </w:t>
            </w:r>
            <w:r w:rsidR="00A0775E">
              <w:rPr>
                <w:rFonts w:ascii="Arial" w:hAnsi="Arial"/>
              </w:rPr>
              <w:t>Include a</w:t>
            </w:r>
            <w:r>
              <w:rPr>
                <w:rFonts w:ascii="Arial" w:hAnsi="Arial"/>
              </w:rPr>
              <w:t xml:space="preserve"> description of your activities in the field of liquid biobanking. Please comment on the size of the tumo</w:t>
            </w:r>
            <w:r w:rsidR="00072A35">
              <w:rPr>
                <w:rFonts w:ascii="Arial" w:hAnsi="Arial"/>
              </w:rPr>
              <w:t>u</w:t>
            </w:r>
            <w:r>
              <w:rPr>
                <w:rFonts w:ascii="Arial" w:hAnsi="Arial"/>
              </w:rPr>
              <w:t>r</w:t>
            </w:r>
            <w:r w:rsidR="00072A35">
              <w:rPr>
                <w:rFonts w:ascii="Arial" w:hAnsi="Arial"/>
              </w:rPr>
              <w:t xml:space="preserve"> bank</w:t>
            </w:r>
            <w:r>
              <w:rPr>
                <w:rFonts w:ascii="Arial" w:hAnsi="Arial"/>
              </w:rPr>
              <w:t xml:space="preserve">/biobank (current number of patients whose fresh frozen tissue specimens and liquid samples are stored in the biobank). Describe whether and how the paraffin blocks archive of the Pathology Institute </w:t>
            </w:r>
            <w:proofErr w:type="gramStart"/>
            <w:r w:rsidR="00072A35">
              <w:rPr>
                <w:rFonts w:ascii="Arial" w:hAnsi="Arial"/>
              </w:rPr>
              <w:t>are</w:t>
            </w:r>
            <w:proofErr w:type="gramEnd"/>
            <w:r>
              <w:rPr>
                <w:rFonts w:ascii="Arial" w:hAnsi="Arial"/>
              </w:rPr>
              <w:t xml:space="preserve"> accessible for projects of the biobank. Describe the degree of centrali</w:t>
            </w:r>
            <w:r w:rsidR="00072A35">
              <w:rPr>
                <w:rFonts w:ascii="Arial" w:hAnsi="Arial"/>
              </w:rPr>
              <w:t>s</w:t>
            </w:r>
            <w:r>
              <w:rPr>
                <w:rFonts w:ascii="Arial" w:hAnsi="Arial"/>
              </w:rPr>
              <w:t>ation/harmoni</w:t>
            </w:r>
            <w:r w:rsidR="00072A35">
              <w:rPr>
                <w:rFonts w:ascii="Arial" w:hAnsi="Arial"/>
              </w:rPr>
              <w:t>s</w:t>
            </w:r>
            <w:r>
              <w:rPr>
                <w:rFonts w:ascii="Arial" w:hAnsi="Arial"/>
              </w:rPr>
              <w:t>ation of the tumo</w:t>
            </w:r>
            <w:r w:rsidR="00072A35">
              <w:rPr>
                <w:rFonts w:ascii="Arial" w:hAnsi="Arial"/>
              </w:rPr>
              <w:t>u</w:t>
            </w:r>
            <w:r>
              <w:rPr>
                <w:rFonts w:ascii="Arial" w:hAnsi="Arial"/>
              </w:rPr>
              <w:t>r/ biobank(s). Describe your concept of performance measurement of the biobank.</w:t>
            </w:r>
          </w:p>
          <w:p w14:paraId="3ACDC78B" w14:textId="57133CAA" w:rsidR="00033173" w:rsidRPr="009540AB" w:rsidRDefault="00033173" w:rsidP="00033173">
            <w:pPr>
              <w:rPr>
                <w:rFonts w:ascii="Arial" w:hAnsi="Arial" w:cs="Arial"/>
              </w:rPr>
            </w:pPr>
            <w:r>
              <w:rPr>
                <w:rFonts w:ascii="Arial" w:hAnsi="Arial"/>
              </w:rPr>
              <w:t xml:space="preserve">Please address the criteria defined in the list of requirements for CCC biobanks (Enclosure 1 in </w:t>
            </w:r>
            <w:hyperlink r:id="rId16" w:history="1">
              <w:r w:rsidR="00ED3BF1" w:rsidRPr="0087511E">
                <w:rPr>
                  <w:rStyle w:val="Hyperlink"/>
                  <w:rFonts w:ascii="Arial" w:hAnsi="Arial"/>
                </w:rPr>
                <w:t>https://www.krebshilfe.de/fileadmin/Downloads/PDFs/Foerderung/CCCs_7th_call/Ausschreibung_Leitfaden_7._Call__final.pdf</w:t>
              </w:r>
            </w:hyperlink>
            <w:r>
              <w:rPr>
                <w:rFonts w:ascii="Arial" w:hAnsi="Arial"/>
              </w:rPr>
              <w:t>).</w:t>
            </w:r>
          </w:p>
          <w:p w14:paraId="036CF36B" w14:textId="77777777" w:rsidR="00033173" w:rsidRPr="009540AB" w:rsidRDefault="00033173" w:rsidP="009C130D">
            <w:pPr>
              <w:pStyle w:val="Default"/>
              <w:spacing w:after="120"/>
              <w:rPr>
                <w:rFonts w:ascii="Arial" w:hAnsi="Arial" w:cs="Arial"/>
              </w:rPr>
            </w:pPr>
          </w:p>
          <w:p w14:paraId="05C31422" w14:textId="77777777" w:rsidR="00B0379F" w:rsidRPr="009540AB" w:rsidRDefault="0006706B" w:rsidP="009C130D">
            <w:pPr>
              <w:pStyle w:val="Default"/>
              <w:spacing w:after="120"/>
              <w:rPr>
                <w:rFonts w:ascii="Arial" w:hAnsi="Arial" w:cs="Arial"/>
              </w:rPr>
            </w:pPr>
            <w:r>
              <w:rPr>
                <w:rFonts w:ascii="Arial" w:hAnsi="Arial"/>
              </w:rPr>
              <w:t>Note:</w:t>
            </w:r>
          </w:p>
          <w:p w14:paraId="27E82209" w14:textId="77777777" w:rsidR="00B0379F" w:rsidRPr="009540AB" w:rsidRDefault="00B0379F" w:rsidP="0006706B">
            <w:pPr>
              <w:pStyle w:val="Default"/>
              <w:spacing w:after="120"/>
              <w:rPr>
                <w:rFonts w:ascii="Arial" w:hAnsi="Arial" w:cs="Arial"/>
              </w:rPr>
            </w:pPr>
            <w:r>
              <w:rPr>
                <w:rFonts w:ascii="Arial" w:hAnsi="Arial"/>
              </w:rPr>
              <w:t>Oncology Centres active in the field of translational research are also advised to set up or maintain quality-assured tumour banks and biobanks.</w:t>
            </w:r>
          </w:p>
          <w:p w14:paraId="0F6E8A44" w14:textId="06CACC96" w:rsidR="00033173" w:rsidRPr="009540AB" w:rsidRDefault="00033173" w:rsidP="0006706B">
            <w:pPr>
              <w:pStyle w:val="Default"/>
              <w:spacing w:after="120"/>
              <w:rPr>
                <w:rFonts w:ascii="Arial" w:hAnsi="Arial" w:cs="Arial"/>
              </w:rPr>
            </w:pPr>
          </w:p>
        </w:tc>
        <w:tc>
          <w:tcPr>
            <w:tcW w:w="4536" w:type="dxa"/>
          </w:tcPr>
          <w:p w14:paraId="1EBB01C3" w14:textId="77777777" w:rsidR="00B0379F" w:rsidRPr="000E29CC" w:rsidRDefault="00B0379F" w:rsidP="009C130D">
            <w:pPr>
              <w:rPr>
                <w:rFonts w:ascii="Arial" w:hAnsi="Arial" w:cs="Arial"/>
              </w:rPr>
            </w:pPr>
          </w:p>
        </w:tc>
        <w:tc>
          <w:tcPr>
            <w:tcW w:w="425" w:type="dxa"/>
          </w:tcPr>
          <w:p w14:paraId="073F4C04" w14:textId="77777777" w:rsidR="00B0379F" w:rsidRPr="000E29CC" w:rsidRDefault="00B0379F" w:rsidP="009C130D">
            <w:pPr>
              <w:ind w:left="23"/>
              <w:rPr>
                <w:rFonts w:ascii="Arial" w:hAnsi="Arial" w:cs="Arial"/>
              </w:rPr>
            </w:pPr>
          </w:p>
        </w:tc>
      </w:tr>
      <w:tr w:rsidR="004C66D9" w:rsidRPr="00B02DFC" w14:paraId="5A80C447" w14:textId="77777777" w:rsidTr="00151941">
        <w:tc>
          <w:tcPr>
            <w:tcW w:w="921" w:type="dxa"/>
          </w:tcPr>
          <w:p w14:paraId="09FBCE8A" w14:textId="77777777" w:rsidR="004C66D9" w:rsidRPr="000E29CC" w:rsidRDefault="00313FF0" w:rsidP="00263911">
            <w:pPr>
              <w:pStyle w:val="Kopfzeile"/>
              <w:tabs>
                <w:tab w:val="clear" w:pos="4536"/>
                <w:tab w:val="clear" w:pos="9072"/>
              </w:tabs>
              <w:jc w:val="center"/>
              <w:rPr>
                <w:rFonts w:ascii="Arial" w:hAnsi="Arial" w:cs="Arial"/>
              </w:rPr>
            </w:pPr>
            <w:r>
              <w:rPr>
                <w:rFonts w:ascii="Arial" w:hAnsi="Arial"/>
              </w:rPr>
              <w:t>B6</w:t>
            </w:r>
          </w:p>
        </w:tc>
        <w:tc>
          <w:tcPr>
            <w:tcW w:w="4554" w:type="dxa"/>
          </w:tcPr>
          <w:p w14:paraId="3E9306B7" w14:textId="05D40284" w:rsidR="00033173" w:rsidRPr="000E29CC" w:rsidRDefault="00033173" w:rsidP="0006706B">
            <w:pPr>
              <w:pStyle w:val="Default"/>
              <w:rPr>
                <w:rFonts w:ascii="Arial" w:hAnsi="Arial" w:cs="Arial"/>
              </w:rPr>
            </w:pPr>
            <w:r>
              <w:rPr>
                <w:rFonts w:ascii="Arial" w:hAnsi="Arial"/>
              </w:rPr>
              <w:t>Infrastructure which promotes interdisciplinary as well as translational research. Core facilities/</w:t>
            </w:r>
            <w:r w:rsidR="00072A35">
              <w:rPr>
                <w:rFonts w:ascii="Arial" w:hAnsi="Arial"/>
              </w:rPr>
              <w:t>t</w:t>
            </w:r>
            <w:r>
              <w:rPr>
                <w:rFonts w:ascii="Arial" w:hAnsi="Arial"/>
              </w:rPr>
              <w:t xml:space="preserve">echnology platforms and shared </w:t>
            </w:r>
            <w:r>
              <w:rPr>
                <w:rFonts w:ascii="Arial" w:hAnsi="Arial"/>
              </w:rPr>
              <w:lastRenderedPageBreak/>
              <w:t xml:space="preserve">resources available to the </w:t>
            </w:r>
            <w:r w:rsidR="00072A35">
              <w:rPr>
                <w:rFonts w:ascii="Arial" w:hAnsi="Arial"/>
              </w:rPr>
              <w:t>C</w:t>
            </w:r>
            <w:r>
              <w:rPr>
                <w:rFonts w:ascii="Arial" w:hAnsi="Arial"/>
              </w:rPr>
              <w:t>ent</w:t>
            </w:r>
            <w:r w:rsidR="00072A35">
              <w:rPr>
                <w:rFonts w:ascii="Arial" w:hAnsi="Arial"/>
              </w:rPr>
              <w:t>r</w:t>
            </w:r>
            <w:r>
              <w:rPr>
                <w:rFonts w:ascii="Arial" w:hAnsi="Arial"/>
              </w:rPr>
              <w:t>e must be presented.</w:t>
            </w:r>
          </w:p>
          <w:p w14:paraId="29758149" w14:textId="2D1747CC" w:rsidR="00033173" w:rsidRPr="000E29CC" w:rsidRDefault="00033173" w:rsidP="0006706B">
            <w:pPr>
              <w:pStyle w:val="Default"/>
              <w:rPr>
                <w:rFonts w:ascii="Arial" w:hAnsi="Arial" w:cs="Arial"/>
              </w:rPr>
            </w:pPr>
          </w:p>
        </w:tc>
        <w:tc>
          <w:tcPr>
            <w:tcW w:w="4536" w:type="dxa"/>
          </w:tcPr>
          <w:p w14:paraId="1BED8917" w14:textId="77777777" w:rsidR="004C66D9" w:rsidRPr="000E29CC" w:rsidRDefault="004C66D9" w:rsidP="009C130D">
            <w:pPr>
              <w:rPr>
                <w:rFonts w:ascii="Arial" w:hAnsi="Arial" w:cs="Arial"/>
              </w:rPr>
            </w:pPr>
          </w:p>
        </w:tc>
        <w:tc>
          <w:tcPr>
            <w:tcW w:w="425" w:type="dxa"/>
          </w:tcPr>
          <w:p w14:paraId="02B0FA58" w14:textId="77777777" w:rsidR="004C66D9" w:rsidRPr="000E29CC" w:rsidRDefault="004C66D9" w:rsidP="009C130D">
            <w:pPr>
              <w:ind w:left="23"/>
              <w:rPr>
                <w:rFonts w:ascii="Arial" w:hAnsi="Arial" w:cs="Arial"/>
              </w:rPr>
            </w:pPr>
          </w:p>
        </w:tc>
      </w:tr>
      <w:tr w:rsidR="004C66D9" w:rsidRPr="00B02DFC" w14:paraId="39A6ADCD" w14:textId="77777777" w:rsidTr="00151941">
        <w:tc>
          <w:tcPr>
            <w:tcW w:w="921" w:type="dxa"/>
          </w:tcPr>
          <w:p w14:paraId="18F6CE7C" w14:textId="77777777" w:rsidR="004C66D9" w:rsidRPr="000E29CC" w:rsidRDefault="00313FF0" w:rsidP="00F458A6">
            <w:pPr>
              <w:pStyle w:val="Kopfzeile"/>
              <w:tabs>
                <w:tab w:val="clear" w:pos="4536"/>
                <w:tab w:val="clear" w:pos="9072"/>
              </w:tabs>
              <w:jc w:val="center"/>
              <w:rPr>
                <w:rFonts w:ascii="Arial" w:hAnsi="Arial" w:cs="Arial"/>
              </w:rPr>
            </w:pPr>
            <w:r>
              <w:rPr>
                <w:rFonts w:ascii="Arial" w:hAnsi="Arial"/>
              </w:rPr>
              <w:t>B7</w:t>
            </w:r>
          </w:p>
        </w:tc>
        <w:tc>
          <w:tcPr>
            <w:tcW w:w="4554" w:type="dxa"/>
          </w:tcPr>
          <w:p w14:paraId="4F5C2ABC" w14:textId="77777777" w:rsidR="004C66D9" w:rsidRPr="000E29CC" w:rsidRDefault="004C66D9" w:rsidP="009C130D">
            <w:pPr>
              <w:pStyle w:val="Default"/>
              <w:spacing w:after="120"/>
              <w:rPr>
                <w:rFonts w:ascii="Arial" w:hAnsi="Arial" w:cs="Arial"/>
              </w:rPr>
            </w:pPr>
            <w:r>
              <w:rPr>
                <w:rFonts w:ascii="Arial" w:hAnsi="Arial"/>
              </w:rPr>
              <w:t>Metrics</w:t>
            </w:r>
          </w:p>
          <w:p w14:paraId="1DE05746" w14:textId="77777777" w:rsidR="004C66D9" w:rsidRPr="000E29CC" w:rsidRDefault="004C66D9" w:rsidP="009C130D">
            <w:pPr>
              <w:pStyle w:val="Default"/>
              <w:rPr>
                <w:rFonts w:ascii="Arial" w:hAnsi="Arial" w:cs="Arial"/>
              </w:rPr>
            </w:pPr>
            <w:r>
              <w:rPr>
                <w:rFonts w:ascii="Arial" w:hAnsi="Arial"/>
              </w:rPr>
              <w:t>Catchment area (map, number of inhabitants).</w:t>
            </w:r>
          </w:p>
          <w:p w14:paraId="4280DE43" w14:textId="77777777" w:rsidR="004C66D9" w:rsidRPr="000E29CC" w:rsidRDefault="004C66D9" w:rsidP="009C130D">
            <w:pPr>
              <w:pStyle w:val="Default"/>
              <w:rPr>
                <w:rFonts w:ascii="Arial" w:hAnsi="Arial" w:cs="Arial"/>
              </w:rPr>
            </w:pPr>
            <w:r>
              <w:rPr>
                <w:rFonts w:ascii="Arial" w:hAnsi="Arial"/>
              </w:rPr>
              <w:t>Number of all cancer patients treated in the Centre.</w:t>
            </w:r>
          </w:p>
          <w:p w14:paraId="64DB9544" w14:textId="77777777" w:rsidR="004C66D9" w:rsidRPr="000E29CC" w:rsidRDefault="004C66D9" w:rsidP="009C130D">
            <w:pPr>
              <w:pStyle w:val="Default"/>
              <w:rPr>
                <w:rFonts w:ascii="Arial" w:hAnsi="Arial" w:cs="Arial"/>
              </w:rPr>
            </w:pPr>
            <w:r>
              <w:rPr>
                <w:rFonts w:ascii="Arial" w:hAnsi="Arial"/>
              </w:rPr>
              <w:t>Number of newly diagnosed cancer patients</w:t>
            </w:r>
          </w:p>
          <w:p w14:paraId="56FA453E" w14:textId="77777777" w:rsidR="004C66D9" w:rsidRPr="000E29CC" w:rsidRDefault="00F458A6" w:rsidP="009C130D">
            <w:pPr>
              <w:pStyle w:val="Default"/>
              <w:rPr>
                <w:rFonts w:ascii="Arial" w:hAnsi="Arial" w:cs="Arial"/>
              </w:rPr>
            </w:pPr>
            <w:r>
              <w:rPr>
                <w:rFonts w:ascii="Arial" w:hAnsi="Arial"/>
              </w:rPr>
              <w:t>Number of patients enrolled in clinical trials</w:t>
            </w:r>
          </w:p>
          <w:p w14:paraId="5A3F38CF" w14:textId="2D6885BE" w:rsidR="004C66D9" w:rsidRPr="000E29CC" w:rsidRDefault="00F458A6" w:rsidP="005C3A41">
            <w:pPr>
              <w:pStyle w:val="Default"/>
              <w:rPr>
                <w:rFonts w:ascii="Arial" w:hAnsi="Arial" w:cs="Arial"/>
              </w:rPr>
            </w:pPr>
            <w:r>
              <w:rPr>
                <w:rFonts w:ascii="Arial" w:hAnsi="Arial"/>
              </w:rPr>
              <w:t>List of specific clinical trials at the Centre (Investigator Initiated Trials (IIT) and Industry Trials) etc.</w:t>
            </w:r>
          </w:p>
          <w:p w14:paraId="4DE522DD" w14:textId="712A2483" w:rsidR="00033173" w:rsidRPr="000E29CC" w:rsidRDefault="00033173" w:rsidP="005C3A41">
            <w:pPr>
              <w:pStyle w:val="Default"/>
              <w:rPr>
                <w:rFonts w:ascii="Arial" w:hAnsi="Arial" w:cs="Arial"/>
              </w:rPr>
            </w:pPr>
          </w:p>
        </w:tc>
        <w:tc>
          <w:tcPr>
            <w:tcW w:w="4536" w:type="dxa"/>
          </w:tcPr>
          <w:p w14:paraId="6A7757BE" w14:textId="77777777" w:rsidR="004C66D9" w:rsidRPr="000E29CC" w:rsidRDefault="004C66D9" w:rsidP="009C130D">
            <w:pPr>
              <w:rPr>
                <w:rFonts w:ascii="Arial" w:hAnsi="Arial" w:cs="Arial"/>
              </w:rPr>
            </w:pPr>
          </w:p>
        </w:tc>
        <w:tc>
          <w:tcPr>
            <w:tcW w:w="425" w:type="dxa"/>
          </w:tcPr>
          <w:p w14:paraId="7F6DFD98" w14:textId="77777777" w:rsidR="004C66D9" w:rsidRPr="000E29CC" w:rsidRDefault="004C66D9" w:rsidP="009C130D">
            <w:pPr>
              <w:ind w:left="23"/>
              <w:rPr>
                <w:rFonts w:ascii="Arial" w:hAnsi="Arial" w:cs="Arial"/>
              </w:rPr>
            </w:pPr>
          </w:p>
        </w:tc>
      </w:tr>
      <w:tr w:rsidR="004C66D9" w:rsidRPr="00B02DFC" w14:paraId="15A97344" w14:textId="77777777" w:rsidTr="00151941">
        <w:tc>
          <w:tcPr>
            <w:tcW w:w="921" w:type="dxa"/>
          </w:tcPr>
          <w:p w14:paraId="4A66556F" w14:textId="77777777" w:rsidR="004C66D9" w:rsidRPr="000E29CC" w:rsidRDefault="004C66D9" w:rsidP="00F458A6">
            <w:pPr>
              <w:pStyle w:val="Kopfzeile"/>
              <w:tabs>
                <w:tab w:val="clear" w:pos="4536"/>
                <w:tab w:val="clear" w:pos="9072"/>
              </w:tabs>
              <w:jc w:val="center"/>
              <w:rPr>
                <w:rFonts w:ascii="Arial" w:hAnsi="Arial" w:cs="Arial"/>
              </w:rPr>
            </w:pPr>
            <w:r>
              <w:rPr>
                <w:rFonts w:ascii="Arial" w:hAnsi="Arial"/>
              </w:rPr>
              <w:t>B8</w:t>
            </w:r>
          </w:p>
        </w:tc>
        <w:tc>
          <w:tcPr>
            <w:tcW w:w="4554" w:type="dxa"/>
          </w:tcPr>
          <w:p w14:paraId="52E8537F" w14:textId="337C4937" w:rsidR="004C66D9" w:rsidRPr="000E29CC" w:rsidRDefault="004C66D9" w:rsidP="00B71D07">
            <w:pPr>
              <w:pStyle w:val="Default"/>
              <w:rPr>
                <w:rFonts w:ascii="Arial" w:hAnsi="Arial" w:cs="Arial"/>
              </w:rPr>
            </w:pPr>
            <w:r>
              <w:rPr>
                <w:rFonts w:ascii="Arial" w:hAnsi="Arial"/>
              </w:rPr>
              <w:t xml:space="preserve">Fields of specific competence of the </w:t>
            </w:r>
            <w:r w:rsidR="00B71D07">
              <w:rPr>
                <w:rFonts w:ascii="Arial" w:hAnsi="Arial"/>
              </w:rPr>
              <w:t>Oncology</w:t>
            </w:r>
            <w:r>
              <w:rPr>
                <w:rFonts w:ascii="Arial" w:hAnsi="Arial"/>
              </w:rPr>
              <w:t xml:space="preserve"> </w:t>
            </w:r>
            <w:r w:rsidR="00072A35">
              <w:rPr>
                <w:rFonts w:ascii="Arial" w:hAnsi="Arial"/>
              </w:rPr>
              <w:t>C</w:t>
            </w:r>
            <w:r>
              <w:rPr>
                <w:rFonts w:ascii="Arial" w:hAnsi="Arial"/>
              </w:rPr>
              <w:t>entre (</w:t>
            </w:r>
            <w:proofErr w:type="gramStart"/>
            <w:r>
              <w:rPr>
                <w:rFonts w:ascii="Arial" w:hAnsi="Arial"/>
              </w:rPr>
              <w:t>e.g.</w:t>
            </w:r>
            <w:proofErr w:type="gramEnd"/>
            <w:r>
              <w:rPr>
                <w:rFonts w:ascii="Arial" w:hAnsi="Arial"/>
              </w:rPr>
              <w:t xml:space="preserve"> rare tumour entities, specific diagnostic or therapeutic options).</w:t>
            </w:r>
          </w:p>
        </w:tc>
        <w:tc>
          <w:tcPr>
            <w:tcW w:w="4536" w:type="dxa"/>
          </w:tcPr>
          <w:p w14:paraId="35D8169D" w14:textId="77777777" w:rsidR="004C66D9" w:rsidRPr="000E29CC" w:rsidRDefault="004C66D9" w:rsidP="009C130D">
            <w:pPr>
              <w:rPr>
                <w:rFonts w:ascii="Arial" w:hAnsi="Arial" w:cs="Arial"/>
              </w:rPr>
            </w:pPr>
          </w:p>
        </w:tc>
        <w:tc>
          <w:tcPr>
            <w:tcW w:w="425" w:type="dxa"/>
          </w:tcPr>
          <w:p w14:paraId="3DE858F5" w14:textId="77777777" w:rsidR="004C66D9" w:rsidRPr="000E29CC" w:rsidRDefault="004C66D9" w:rsidP="009C130D">
            <w:pPr>
              <w:ind w:left="23"/>
              <w:rPr>
                <w:rFonts w:ascii="Arial" w:hAnsi="Arial" w:cs="Arial"/>
              </w:rPr>
            </w:pPr>
          </w:p>
        </w:tc>
      </w:tr>
      <w:tr w:rsidR="004C66D9" w:rsidRPr="00B02DFC" w14:paraId="4BF1FBBA" w14:textId="77777777" w:rsidTr="00151941">
        <w:tc>
          <w:tcPr>
            <w:tcW w:w="921" w:type="dxa"/>
          </w:tcPr>
          <w:p w14:paraId="20B7BD64" w14:textId="77777777" w:rsidR="004C66D9" w:rsidRPr="000E29CC" w:rsidRDefault="004C66D9" w:rsidP="00F458A6">
            <w:pPr>
              <w:pStyle w:val="Kopfzeile"/>
              <w:tabs>
                <w:tab w:val="clear" w:pos="4536"/>
                <w:tab w:val="clear" w:pos="9072"/>
              </w:tabs>
              <w:jc w:val="center"/>
              <w:rPr>
                <w:rFonts w:ascii="Arial" w:hAnsi="Arial" w:cs="Arial"/>
              </w:rPr>
            </w:pPr>
            <w:r>
              <w:rPr>
                <w:rFonts w:ascii="Arial" w:hAnsi="Arial"/>
              </w:rPr>
              <w:t>B9</w:t>
            </w:r>
          </w:p>
        </w:tc>
        <w:tc>
          <w:tcPr>
            <w:tcW w:w="4554" w:type="dxa"/>
          </w:tcPr>
          <w:p w14:paraId="43E955F5" w14:textId="77777777" w:rsidR="00033173" w:rsidRPr="009540AB" w:rsidRDefault="00033173" w:rsidP="00033173">
            <w:pPr>
              <w:pStyle w:val="Default"/>
              <w:spacing w:after="120"/>
              <w:rPr>
                <w:rFonts w:ascii="Arial" w:hAnsi="Arial" w:cs="Arial"/>
              </w:rPr>
            </w:pPr>
            <w:r>
              <w:rPr>
                <w:rFonts w:ascii="Arial" w:hAnsi="Arial"/>
              </w:rPr>
              <w:t>Multidisciplinary care and research must be supported by an up-to-date and adequate in-formation technology.</w:t>
            </w:r>
          </w:p>
          <w:p w14:paraId="69936D6C" w14:textId="70645714" w:rsidR="00033173" w:rsidRPr="000E29CC" w:rsidRDefault="00072A35" w:rsidP="00033173">
            <w:pPr>
              <w:pStyle w:val="Default"/>
              <w:spacing w:after="120"/>
              <w:rPr>
                <w:rFonts w:ascii="Arial" w:hAnsi="Arial" w:cs="Arial"/>
              </w:rPr>
            </w:pPr>
            <w:r>
              <w:rPr>
                <w:rFonts w:ascii="Arial" w:hAnsi="Arial"/>
              </w:rPr>
              <w:t>Describe the i</w:t>
            </w:r>
            <w:r w:rsidR="00033173">
              <w:rPr>
                <w:rFonts w:ascii="Arial" w:hAnsi="Arial"/>
              </w:rPr>
              <w:t xml:space="preserve">nformation </w:t>
            </w:r>
            <w:r>
              <w:rPr>
                <w:rFonts w:ascii="Arial" w:hAnsi="Arial"/>
              </w:rPr>
              <w:t>t</w:t>
            </w:r>
            <w:r w:rsidR="00033173">
              <w:rPr>
                <w:rFonts w:ascii="Arial" w:hAnsi="Arial"/>
              </w:rPr>
              <w:t xml:space="preserve">echnology structure and systems operated at the </w:t>
            </w:r>
            <w:r w:rsidR="00B71D07">
              <w:rPr>
                <w:rFonts w:ascii="Arial" w:hAnsi="Arial"/>
              </w:rPr>
              <w:t>Oncology</w:t>
            </w:r>
            <w:r w:rsidR="00033173">
              <w:rPr>
                <w:rFonts w:ascii="Arial" w:hAnsi="Arial"/>
              </w:rPr>
              <w:t xml:space="preserve"> </w:t>
            </w:r>
            <w:r>
              <w:rPr>
                <w:rFonts w:ascii="Arial" w:hAnsi="Arial"/>
              </w:rPr>
              <w:t>C</w:t>
            </w:r>
            <w:r w:rsidR="00033173">
              <w:rPr>
                <w:rFonts w:ascii="Arial" w:hAnsi="Arial"/>
              </w:rPr>
              <w:t>ent</w:t>
            </w:r>
            <w:r>
              <w:rPr>
                <w:rFonts w:ascii="Arial" w:hAnsi="Arial"/>
              </w:rPr>
              <w:t>r</w:t>
            </w:r>
            <w:r w:rsidR="00033173">
              <w:rPr>
                <w:rFonts w:ascii="Arial" w:hAnsi="Arial"/>
              </w:rPr>
              <w:t xml:space="preserve">e. Please give special consideration to the following points/issues: </w:t>
            </w:r>
          </w:p>
          <w:p w14:paraId="39E001BB" w14:textId="78C7B9C3" w:rsidR="004C66D9" w:rsidRPr="000E29CC" w:rsidRDefault="004C66D9" w:rsidP="00033173">
            <w:pPr>
              <w:pStyle w:val="Kopfzeile"/>
              <w:tabs>
                <w:tab w:val="clear" w:pos="4536"/>
                <w:tab w:val="clear" w:pos="9072"/>
              </w:tabs>
              <w:rPr>
                <w:rFonts w:ascii="Arial" w:hAnsi="Arial" w:cs="Arial"/>
              </w:rPr>
            </w:pPr>
            <w:r>
              <w:rPr>
                <w:rFonts w:ascii="Arial" w:hAnsi="Arial"/>
              </w:rPr>
              <w:t xml:space="preserve"> </w:t>
            </w:r>
          </w:p>
        </w:tc>
        <w:tc>
          <w:tcPr>
            <w:tcW w:w="4536" w:type="dxa"/>
          </w:tcPr>
          <w:p w14:paraId="61AF2325" w14:textId="77777777" w:rsidR="004C66D9" w:rsidRPr="000E29CC" w:rsidRDefault="004C66D9" w:rsidP="009C130D">
            <w:pPr>
              <w:rPr>
                <w:rFonts w:ascii="Arial" w:hAnsi="Arial" w:cs="Arial"/>
              </w:rPr>
            </w:pPr>
          </w:p>
        </w:tc>
        <w:tc>
          <w:tcPr>
            <w:tcW w:w="425" w:type="dxa"/>
          </w:tcPr>
          <w:p w14:paraId="16E435D5" w14:textId="77777777" w:rsidR="004C66D9" w:rsidRPr="000E29CC" w:rsidRDefault="004C66D9" w:rsidP="009C130D">
            <w:pPr>
              <w:ind w:left="23"/>
              <w:rPr>
                <w:rFonts w:ascii="Arial" w:hAnsi="Arial" w:cs="Arial"/>
              </w:rPr>
            </w:pPr>
          </w:p>
        </w:tc>
      </w:tr>
    </w:tbl>
    <w:p w14:paraId="1D52F620" w14:textId="77777777" w:rsidR="002017AA" w:rsidRPr="000E29CC" w:rsidRDefault="002017AA" w:rsidP="002017AA">
      <w:pPr>
        <w:pStyle w:val="Kopfzeile"/>
        <w:tabs>
          <w:tab w:val="clear" w:pos="4536"/>
          <w:tab w:val="clear" w:pos="9072"/>
        </w:tabs>
        <w:rPr>
          <w:rFonts w:ascii="Arial" w:hAnsi="Arial" w:cs="Arial"/>
        </w:rPr>
      </w:pPr>
    </w:p>
    <w:p w14:paraId="12B8DE27" w14:textId="77777777" w:rsidR="002017AA" w:rsidRPr="000E29CC" w:rsidRDefault="002017AA" w:rsidP="002017AA">
      <w:pPr>
        <w:pStyle w:val="Kopfzeile"/>
        <w:tabs>
          <w:tab w:val="clear" w:pos="4536"/>
          <w:tab w:val="clear" w:pos="9072"/>
        </w:tabs>
        <w:rPr>
          <w:rFonts w:ascii="Arial" w:hAnsi="Arial" w:cs="Arial"/>
        </w:rPr>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152"/>
        <w:gridCol w:w="1949"/>
        <w:gridCol w:w="2412"/>
      </w:tblGrid>
      <w:tr w:rsidR="002017AA" w:rsidRPr="000E29CC" w14:paraId="43203FF2" w14:textId="77777777" w:rsidTr="00B77E1F">
        <w:trPr>
          <w:tblHeader/>
        </w:trPr>
        <w:tc>
          <w:tcPr>
            <w:tcW w:w="10173" w:type="dxa"/>
            <w:gridSpan w:val="4"/>
            <w:tcBorders>
              <w:top w:val="nil"/>
              <w:left w:val="nil"/>
              <w:right w:val="nil"/>
            </w:tcBorders>
            <w:vAlign w:val="center"/>
          </w:tcPr>
          <w:p w14:paraId="592F3E4E" w14:textId="4A7C9987" w:rsidR="002017AA" w:rsidRPr="009540AB" w:rsidRDefault="002017AA" w:rsidP="00AC543A">
            <w:pPr>
              <w:rPr>
                <w:rFonts w:ascii="Arial" w:hAnsi="Arial" w:cs="Arial"/>
                <w:b/>
              </w:rPr>
            </w:pPr>
            <w:r>
              <w:lastRenderedPageBreak/>
              <w:br w:type="page"/>
            </w:r>
            <w:r>
              <w:br w:type="page"/>
            </w:r>
            <w:r>
              <w:rPr>
                <w:rFonts w:ascii="Arial" w:hAnsi="Arial"/>
                <w:b/>
              </w:rPr>
              <w:t xml:space="preserve">Annex 1 - List of </w:t>
            </w:r>
            <w:r w:rsidR="0089501F">
              <w:rPr>
                <w:rFonts w:ascii="Arial" w:hAnsi="Arial"/>
                <w:b/>
              </w:rPr>
              <w:t>G</w:t>
            </w:r>
            <w:r>
              <w:rPr>
                <w:rFonts w:ascii="Arial" w:hAnsi="Arial"/>
                <w:b/>
              </w:rPr>
              <w:t>uidelines/ SOPs</w:t>
            </w:r>
          </w:p>
          <w:p w14:paraId="047622C3" w14:textId="77777777" w:rsidR="002017AA" w:rsidRPr="009540AB" w:rsidRDefault="002017AA" w:rsidP="00AC543A"/>
        </w:tc>
      </w:tr>
      <w:tr w:rsidR="00033173" w:rsidRPr="00B02DFC" w14:paraId="07FA52F3" w14:textId="77777777" w:rsidTr="00033173">
        <w:trPr>
          <w:tblHeader/>
        </w:trPr>
        <w:tc>
          <w:tcPr>
            <w:tcW w:w="2660" w:type="dxa"/>
            <w:vAlign w:val="center"/>
          </w:tcPr>
          <w:p w14:paraId="47420E17" w14:textId="77777777" w:rsidR="00033173" w:rsidRPr="000E29CC" w:rsidRDefault="00033173" w:rsidP="00906013">
            <w:pPr>
              <w:jc w:val="center"/>
            </w:pPr>
            <w:r>
              <w:rPr>
                <w:rFonts w:ascii="Arial" w:hAnsi="Arial"/>
              </w:rPr>
              <w:t xml:space="preserve">Specialty </w:t>
            </w:r>
            <w:r>
              <w:rPr>
                <w:rFonts w:ascii="Arial" w:hAnsi="Arial" w:cs="Arial"/>
              </w:rPr>
              <w:br/>
            </w:r>
            <w:r>
              <w:rPr>
                <w:rFonts w:ascii="Arial" w:hAnsi="Arial"/>
              </w:rPr>
              <w:t>(field of application)</w:t>
            </w:r>
          </w:p>
        </w:tc>
        <w:tc>
          <w:tcPr>
            <w:tcW w:w="3152" w:type="dxa"/>
            <w:vAlign w:val="center"/>
          </w:tcPr>
          <w:p w14:paraId="4C2366C4" w14:textId="77777777" w:rsidR="00033173" w:rsidRPr="009540AB" w:rsidRDefault="00033173" w:rsidP="001B0D13">
            <w:pPr>
              <w:jc w:val="center"/>
            </w:pPr>
            <w:r>
              <w:rPr>
                <w:rFonts w:ascii="Arial" w:hAnsi="Arial"/>
              </w:rPr>
              <w:t>Guideline designation (incl. version, level of classification S1-3)</w:t>
            </w:r>
          </w:p>
        </w:tc>
        <w:tc>
          <w:tcPr>
            <w:tcW w:w="1949" w:type="dxa"/>
            <w:vAlign w:val="center"/>
          </w:tcPr>
          <w:p w14:paraId="052A41F3" w14:textId="77777777" w:rsidR="00033173" w:rsidRPr="009540AB" w:rsidRDefault="00033173" w:rsidP="00614F9A">
            <w:pPr>
              <w:jc w:val="center"/>
              <w:rPr>
                <w:rFonts w:ascii="Arial" w:hAnsi="Arial" w:cs="Arial"/>
              </w:rPr>
            </w:pPr>
            <w:r>
              <w:rPr>
                <w:rFonts w:ascii="Arial" w:hAnsi="Arial"/>
              </w:rPr>
              <w:t>SOP designation (incl. version)</w:t>
            </w:r>
          </w:p>
        </w:tc>
        <w:tc>
          <w:tcPr>
            <w:tcW w:w="2412" w:type="dxa"/>
            <w:vAlign w:val="center"/>
          </w:tcPr>
          <w:p w14:paraId="4130CB76" w14:textId="77777777" w:rsidR="00033173" w:rsidRPr="000E29CC" w:rsidRDefault="00033173" w:rsidP="001B0D13">
            <w:pPr>
              <w:jc w:val="center"/>
            </w:pPr>
            <w:r>
              <w:rPr>
                <w:rFonts w:ascii="Arial" w:hAnsi="Arial"/>
              </w:rPr>
              <w:t>Person responsible for guideline / SOP</w:t>
            </w:r>
          </w:p>
        </w:tc>
      </w:tr>
      <w:tr w:rsidR="00033173" w:rsidRPr="000E29CC" w14:paraId="2AAA778A" w14:textId="77777777" w:rsidTr="0089501F">
        <w:trPr>
          <w:trHeight w:val="63"/>
        </w:trPr>
        <w:tc>
          <w:tcPr>
            <w:tcW w:w="2660" w:type="dxa"/>
          </w:tcPr>
          <w:p w14:paraId="294CE907" w14:textId="77777777" w:rsidR="00033173" w:rsidRPr="000E29CC" w:rsidRDefault="00033173" w:rsidP="00AC543A">
            <w:pPr>
              <w:rPr>
                <w:color w:val="0000FF"/>
              </w:rPr>
            </w:pPr>
            <w:proofErr w:type="gramStart"/>
            <w:r>
              <w:rPr>
                <w:color w:val="0000FF"/>
              </w:rPr>
              <w:t>e.g.</w:t>
            </w:r>
            <w:proofErr w:type="gramEnd"/>
            <w:r>
              <w:rPr>
                <w:color w:val="0000FF"/>
              </w:rPr>
              <w:t xml:space="preserve"> gynaecology</w:t>
            </w:r>
          </w:p>
        </w:tc>
        <w:tc>
          <w:tcPr>
            <w:tcW w:w="3152" w:type="dxa"/>
          </w:tcPr>
          <w:p w14:paraId="06948697" w14:textId="77777777" w:rsidR="00033173" w:rsidRPr="009540AB" w:rsidRDefault="00033173" w:rsidP="00AC543A">
            <w:pPr>
              <w:rPr>
                <w:color w:val="0000FF"/>
              </w:rPr>
            </w:pPr>
            <w:r>
              <w:rPr>
                <w:color w:val="0000FF"/>
              </w:rPr>
              <w:t xml:space="preserve">S3-LL </w:t>
            </w:r>
            <w:proofErr w:type="spellStart"/>
            <w:r>
              <w:rPr>
                <w:color w:val="0000FF"/>
              </w:rPr>
              <w:t>MaCa</w:t>
            </w:r>
            <w:proofErr w:type="spellEnd"/>
            <w:r>
              <w:rPr>
                <w:color w:val="0000FF"/>
              </w:rPr>
              <w:t xml:space="preserve"> Version 4.0</w:t>
            </w:r>
          </w:p>
        </w:tc>
        <w:tc>
          <w:tcPr>
            <w:tcW w:w="1949" w:type="dxa"/>
          </w:tcPr>
          <w:p w14:paraId="0AFC088E" w14:textId="77777777" w:rsidR="00033173" w:rsidRPr="009540AB" w:rsidRDefault="00033173" w:rsidP="00AC543A">
            <w:pPr>
              <w:rPr>
                <w:color w:val="0000FF"/>
              </w:rPr>
            </w:pPr>
          </w:p>
        </w:tc>
        <w:tc>
          <w:tcPr>
            <w:tcW w:w="2412" w:type="dxa"/>
          </w:tcPr>
          <w:p w14:paraId="01E0DDD2" w14:textId="77777777" w:rsidR="00033173" w:rsidRPr="000E29CC" w:rsidRDefault="00033173" w:rsidP="00AC543A">
            <w:pPr>
              <w:rPr>
                <w:color w:val="0000FF"/>
              </w:rPr>
            </w:pPr>
          </w:p>
        </w:tc>
      </w:tr>
      <w:tr w:rsidR="00033173" w:rsidRPr="000E29CC" w14:paraId="176DD840" w14:textId="77777777" w:rsidTr="00033173">
        <w:tc>
          <w:tcPr>
            <w:tcW w:w="2660" w:type="dxa"/>
          </w:tcPr>
          <w:p w14:paraId="68B8B017" w14:textId="77777777" w:rsidR="00033173" w:rsidRPr="000E29CC" w:rsidRDefault="00033173" w:rsidP="00AC543A">
            <w:pPr>
              <w:rPr>
                <w:color w:val="0000FF"/>
              </w:rPr>
            </w:pPr>
          </w:p>
        </w:tc>
        <w:tc>
          <w:tcPr>
            <w:tcW w:w="3152" w:type="dxa"/>
          </w:tcPr>
          <w:p w14:paraId="104853BA" w14:textId="77777777" w:rsidR="00033173" w:rsidRPr="000E29CC" w:rsidRDefault="00033173" w:rsidP="00AC543A">
            <w:pPr>
              <w:rPr>
                <w:color w:val="0000FF"/>
              </w:rPr>
            </w:pPr>
          </w:p>
        </w:tc>
        <w:tc>
          <w:tcPr>
            <w:tcW w:w="1949" w:type="dxa"/>
          </w:tcPr>
          <w:p w14:paraId="41C0B33A" w14:textId="77777777" w:rsidR="00033173" w:rsidRPr="000E29CC" w:rsidRDefault="00033173" w:rsidP="00AC543A">
            <w:pPr>
              <w:rPr>
                <w:color w:val="0000FF"/>
              </w:rPr>
            </w:pPr>
          </w:p>
        </w:tc>
        <w:tc>
          <w:tcPr>
            <w:tcW w:w="2412" w:type="dxa"/>
          </w:tcPr>
          <w:p w14:paraId="18A89BCD" w14:textId="77777777" w:rsidR="00033173" w:rsidRPr="000E29CC" w:rsidRDefault="00033173" w:rsidP="00AC543A">
            <w:pPr>
              <w:rPr>
                <w:color w:val="0000FF"/>
              </w:rPr>
            </w:pPr>
          </w:p>
        </w:tc>
      </w:tr>
      <w:tr w:rsidR="00033173" w:rsidRPr="000E29CC" w14:paraId="7B96AC62" w14:textId="77777777" w:rsidTr="00033173">
        <w:tc>
          <w:tcPr>
            <w:tcW w:w="2660" w:type="dxa"/>
          </w:tcPr>
          <w:p w14:paraId="6C0DBB61" w14:textId="77777777" w:rsidR="00033173" w:rsidRPr="000E29CC" w:rsidRDefault="00033173" w:rsidP="00AC543A">
            <w:pPr>
              <w:rPr>
                <w:color w:val="0000FF"/>
              </w:rPr>
            </w:pPr>
          </w:p>
        </w:tc>
        <w:tc>
          <w:tcPr>
            <w:tcW w:w="3152" w:type="dxa"/>
          </w:tcPr>
          <w:p w14:paraId="65DA77EA" w14:textId="77777777" w:rsidR="00033173" w:rsidRPr="000E29CC" w:rsidRDefault="00033173" w:rsidP="00AC543A">
            <w:pPr>
              <w:rPr>
                <w:color w:val="0000FF"/>
              </w:rPr>
            </w:pPr>
          </w:p>
        </w:tc>
        <w:tc>
          <w:tcPr>
            <w:tcW w:w="1949" w:type="dxa"/>
          </w:tcPr>
          <w:p w14:paraId="093739A2" w14:textId="77777777" w:rsidR="00033173" w:rsidRPr="000E29CC" w:rsidRDefault="00033173" w:rsidP="00AC543A">
            <w:pPr>
              <w:rPr>
                <w:color w:val="0000FF"/>
              </w:rPr>
            </w:pPr>
          </w:p>
        </w:tc>
        <w:tc>
          <w:tcPr>
            <w:tcW w:w="2412" w:type="dxa"/>
          </w:tcPr>
          <w:p w14:paraId="26AAA55D" w14:textId="77777777" w:rsidR="00033173" w:rsidRPr="000E29CC" w:rsidRDefault="00033173" w:rsidP="00AC543A">
            <w:pPr>
              <w:rPr>
                <w:color w:val="0000FF"/>
              </w:rPr>
            </w:pPr>
          </w:p>
        </w:tc>
      </w:tr>
      <w:tr w:rsidR="00033173" w:rsidRPr="000E29CC" w14:paraId="35CE92E8" w14:textId="77777777" w:rsidTr="00033173">
        <w:tc>
          <w:tcPr>
            <w:tcW w:w="2660" w:type="dxa"/>
          </w:tcPr>
          <w:p w14:paraId="5E60365E" w14:textId="77777777" w:rsidR="00033173" w:rsidRPr="000E29CC" w:rsidRDefault="00033173" w:rsidP="00AC543A">
            <w:pPr>
              <w:rPr>
                <w:color w:val="0000FF"/>
              </w:rPr>
            </w:pPr>
          </w:p>
        </w:tc>
        <w:tc>
          <w:tcPr>
            <w:tcW w:w="3152" w:type="dxa"/>
          </w:tcPr>
          <w:p w14:paraId="2C129D46" w14:textId="77777777" w:rsidR="00033173" w:rsidRPr="000E29CC" w:rsidRDefault="00033173" w:rsidP="00AC543A">
            <w:pPr>
              <w:rPr>
                <w:color w:val="0000FF"/>
              </w:rPr>
            </w:pPr>
          </w:p>
        </w:tc>
        <w:tc>
          <w:tcPr>
            <w:tcW w:w="1949" w:type="dxa"/>
          </w:tcPr>
          <w:p w14:paraId="61285A33" w14:textId="77777777" w:rsidR="00033173" w:rsidRPr="000E29CC" w:rsidRDefault="00033173" w:rsidP="00AC543A">
            <w:pPr>
              <w:rPr>
                <w:color w:val="0000FF"/>
              </w:rPr>
            </w:pPr>
          </w:p>
        </w:tc>
        <w:tc>
          <w:tcPr>
            <w:tcW w:w="2412" w:type="dxa"/>
          </w:tcPr>
          <w:p w14:paraId="64193336" w14:textId="77777777" w:rsidR="00033173" w:rsidRPr="000E29CC" w:rsidRDefault="00033173" w:rsidP="00AC543A">
            <w:pPr>
              <w:rPr>
                <w:color w:val="0000FF"/>
              </w:rPr>
            </w:pPr>
          </w:p>
        </w:tc>
      </w:tr>
    </w:tbl>
    <w:p w14:paraId="50E6A486" w14:textId="77777777" w:rsidR="002017AA" w:rsidRPr="000E29CC" w:rsidRDefault="002017AA" w:rsidP="002017AA">
      <w:pPr>
        <w:rPr>
          <w:rFonts w:ascii="Arial" w:hAnsi="Arial" w:cs="Arial"/>
        </w:rPr>
      </w:pPr>
    </w:p>
    <w:p w14:paraId="01FA9577" w14:textId="77777777" w:rsidR="002017AA" w:rsidRPr="000E29CC" w:rsidRDefault="002017AA" w:rsidP="002017AA">
      <w:pPr>
        <w:rPr>
          <w:rFonts w:ascii="Arial" w:hAnsi="Arial" w:cs="Arial"/>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843"/>
        <w:gridCol w:w="1842"/>
        <w:gridCol w:w="1560"/>
        <w:gridCol w:w="2268"/>
      </w:tblGrid>
      <w:tr w:rsidR="002017AA" w:rsidRPr="000E29CC" w14:paraId="377FA74C" w14:textId="77777777" w:rsidTr="00B77E1F">
        <w:trPr>
          <w:cantSplit/>
          <w:tblHeader/>
        </w:trPr>
        <w:tc>
          <w:tcPr>
            <w:tcW w:w="10135" w:type="dxa"/>
            <w:gridSpan w:val="5"/>
            <w:tcBorders>
              <w:top w:val="nil"/>
              <w:left w:val="nil"/>
              <w:bottom w:val="single" w:sz="4" w:space="0" w:color="auto"/>
              <w:right w:val="nil"/>
            </w:tcBorders>
            <w:vAlign w:val="center"/>
          </w:tcPr>
          <w:p w14:paraId="0544B27A" w14:textId="77777777" w:rsidR="002017AA" w:rsidRPr="000E29CC" w:rsidRDefault="002017AA" w:rsidP="001B0D13">
            <w:pPr>
              <w:rPr>
                <w:rFonts w:ascii="Arial" w:hAnsi="Arial" w:cs="Arial"/>
              </w:rPr>
            </w:pPr>
            <w:r>
              <w:rPr>
                <w:rFonts w:ascii="Arial" w:hAnsi="Arial"/>
                <w:b/>
              </w:rPr>
              <w:t>Annex 2 - Study organigram</w:t>
            </w:r>
          </w:p>
        </w:tc>
      </w:tr>
      <w:tr w:rsidR="002017AA" w:rsidRPr="000E29CC" w14:paraId="6B4796C4" w14:textId="77777777" w:rsidTr="001B0D13">
        <w:trPr>
          <w:cantSplit/>
          <w:tblHeader/>
        </w:trPr>
        <w:tc>
          <w:tcPr>
            <w:tcW w:w="2622" w:type="dxa"/>
            <w:tcBorders>
              <w:top w:val="single" w:sz="4" w:space="0" w:color="auto"/>
              <w:left w:val="single" w:sz="4" w:space="0" w:color="auto"/>
              <w:bottom w:val="single" w:sz="4" w:space="0" w:color="auto"/>
              <w:right w:val="single" w:sz="4" w:space="0" w:color="auto"/>
            </w:tcBorders>
            <w:vAlign w:val="center"/>
          </w:tcPr>
          <w:p w14:paraId="3741E930" w14:textId="77777777" w:rsidR="002017AA" w:rsidRPr="000E29CC" w:rsidRDefault="0006706B" w:rsidP="001B0D13">
            <w:pPr>
              <w:jc w:val="center"/>
              <w:rPr>
                <w:rFonts w:ascii="Arial" w:hAnsi="Arial" w:cs="Arial"/>
              </w:rPr>
            </w:pPr>
            <w:r>
              <w:rPr>
                <w:rFonts w:ascii="Arial" w:hAnsi="Arial"/>
              </w:rPr>
              <w:t>Unit performing study</w:t>
            </w:r>
          </w:p>
        </w:tc>
        <w:tc>
          <w:tcPr>
            <w:tcW w:w="1843" w:type="dxa"/>
            <w:tcBorders>
              <w:top w:val="single" w:sz="4" w:space="0" w:color="auto"/>
              <w:left w:val="single" w:sz="4" w:space="0" w:color="auto"/>
              <w:bottom w:val="single" w:sz="4" w:space="0" w:color="auto"/>
              <w:right w:val="single" w:sz="4" w:space="0" w:color="auto"/>
            </w:tcBorders>
            <w:vAlign w:val="center"/>
          </w:tcPr>
          <w:p w14:paraId="769BB824" w14:textId="77777777" w:rsidR="002017AA" w:rsidRPr="000E29CC" w:rsidRDefault="0006706B" w:rsidP="00AC543A">
            <w:pPr>
              <w:jc w:val="center"/>
              <w:rPr>
                <w:rFonts w:ascii="Arial" w:hAnsi="Arial" w:cs="Arial"/>
              </w:rPr>
            </w:pPr>
            <w:r>
              <w:rPr>
                <w:rFonts w:ascii="Arial" w:hAnsi="Arial"/>
              </w:rPr>
              <w:t xml:space="preserve">Investigator </w:t>
            </w:r>
          </w:p>
          <w:p w14:paraId="4EF437E3" w14:textId="652EE3BD" w:rsidR="002017AA" w:rsidRPr="000E29CC" w:rsidRDefault="002017AA" w:rsidP="00072A35">
            <w:pPr>
              <w:jc w:val="center"/>
              <w:rPr>
                <w:rFonts w:ascii="Arial" w:hAnsi="Arial" w:cs="Arial"/>
              </w:rPr>
            </w:pPr>
            <w:r>
              <w:rPr>
                <w:rFonts w:ascii="Arial" w:hAnsi="Arial"/>
              </w:rPr>
              <w:t>(</w:t>
            </w:r>
            <w:r w:rsidR="00072A35">
              <w:rPr>
                <w:rFonts w:ascii="Arial" w:hAnsi="Arial"/>
              </w:rPr>
              <w:t xml:space="preserve">Section </w:t>
            </w:r>
            <w:r>
              <w:rPr>
                <w:rFonts w:ascii="Arial" w:hAnsi="Arial"/>
              </w:rPr>
              <w:t xml:space="preserve">40 AMG) </w:t>
            </w:r>
          </w:p>
        </w:tc>
        <w:tc>
          <w:tcPr>
            <w:tcW w:w="1842" w:type="dxa"/>
            <w:tcBorders>
              <w:top w:val="single" w:sz="4" w:space="0" w:color="auto"/>
              <w:left w:val="single" w:sz="4" w:space="0" w:color="auto"/>
              <w:bottom w:val="single" w:sz="4" w:space="0" w:color="auto"/>
              <w:right w:val="single" w:sz="4" w:space="0" w:color="auto"/>
            </w:tcBorders>
            <w:vAlign w:val="center"/>
          </w:tcPr>
          <w:p w14:paraId="0A10CE38" w14:textId="6D02E8D2" w:rsidR="002017AA" w:rsidRPr="000E29CC" w:rsidRDefault="002017AA" w:rsidP="001B0E9F">
            <w:pPr>
              <w:jc w:val="center"/>
              <w:rPr>
                <w:rFonts w:ascii="Arial" w:hAnsi="Arial" w:cs="Arial"/>
              </w:rPr>
            </w:pPr>
            <w:r>
              <w:rPr>
                <w:rFonts w:ascii="Arial" w:hAnsi="Arial"/>
              </w:rPr>
              <w:t xml:space="preserve">Study </w:t>
            </w:r>
            <w:r w:rsidR="001B0E9F">
              <w:rPr>
                <w:rFonts w:ascii="Arial" w:hAnsi="Arial"/>
              </w:rPr>
              <w:t>leader</w:t>
            </w:r>
            <w:r>
              <w:rPr>
                <w:rFonts w:ascii="Arial" w:hAnsi="Arial" w:cs="Arial"/>
              </w:rPr>
              <w:br/>
            </w:r>
            <w:r>
              <w:rPr>
                <w:rFonts w:ascii="Arial" w:hAnsi="Arial"/>
              </w:rPr>
              <w:t>(if available)</w:t>
            </w:r>
          </w:p>
        </w:tc>
        <w:tc>
          <w:tcPr>
            <w:tcW w:w="1560" w:type="dxa"/>
            <w:tcBorders>
              <w:top w:val="single" w:sz="4" w:space="0" w:color="auto"/>
              <w:left w:val="single" w:sz="4" w:space="0" w:color="auto"/>
              <w:bottom w:val="single" w:sz="4" w:space="0" w:color="auto"/>
              <w:right w:val="single" w:sz="4" w:space="0" w:color="auto"/>
            </w:tcBorders>
            <w:vAlign w:val="center"/>
          </w:tcPr>
          <w:p w14:paraId="41C3EA26" w14:textId="77777777" w:rsidR="002017AA" w:rsidRPr="000E29CC" w:rsidRDefault="002017AA" w:rsidP="001B0D13">
            <w:pPr>
              <w:jc w:val="center"/>
              <w:rPr>
                <w:rFonts w:ascii="Arial" w:hAnsi="Arial" w:cs="Arial"/>
              </w:rPr>
            </w:pPr>
            <w:r>
              <w:rPr>
                <w:rFonts w:ascii="Arial" w:hAnsi="Arial"/>
              </w:rPr>
              <w:t xml:space="preserve">Study assistant  </w:t>
            </w:r>
          </w:p>
        </w:tc>
        <w:tc>
          <w:tcPr>
            <w:tcW w:w="2268" w:type="dxa"/>
            <w:tcBorders>
              <w:top w:val="single" w:sz="4" w:space="0" w:color="auto"/>
              <w:left w:val="single" w:sz="4" w:space="0" w:color="auto"/>
              <w:bottom w:val="single" w:sz="4" w:space="0" w:color="auto"/>
              <w:right w:val="single" w:sz="4" w:space="0" w:color="auto"/>
            </w:tcBorders>
            <w:vAlign w:val="center"/>
          </w:tcPr>
          <w:p w14:paraId="13FA894D" w14:textId="77777777" w:rsidR="002017AA" w:rsidRPr="000E29CC" w:rsidRDefault="0006706B" w:rsidP="00AC543A">
            <w:pPr>
              <w:jc w:val="center"/>
              <w:rPr>
                <w:rFonts w:ascii="Arial" w:hAnsi="Arial" w:cs="Arial"/>
              </w:rPr>
            </w:pPr>
            <w:r>
              <w:rPr>
                <w:rFonts w:ascii="Arial" w:hAnsi="Arial"/>
              </w:rPr>
              <w:t>Contact</w:t>
            </w:r>
          </w:p>
          <w:p w14:paraId="0D720C1E" w14:textId="77777777" w:rsidR="002017AA" w:rsidRPr="000E29CC" w:rsidRDefault="002017AA" w:rsidP="001B0D13">
            <w:pPr>
              <w:jc w:val="center"/>
              <w:rPr>
                <w:rFonts w:ascii="Arial" w:hAnsi="Arial" w:cs="Arial"/>
              </w:rPr>
            </w:pPr>
            <w:r>
              <w:rPr>
                <w:rFonts w:ascii="Arial" w:hAnsi="Arial"/>
              </w:rPr>
              <w:t>(</w:t>
            </w:r>
            <w:proofErr w:type="gramStart"/>
            <w:r>
              <w:rPr>
                <w:rFonts w:ascii="Arial" w:hAnsi="Arial"/>
              </w:rPr>
              <w:t>email</w:t>
            </w:r>
            <w:proofErr w:type="gramEnd"/>
            <w:r>
              <w:rPr>
                <w:rFonts w:ascii="Arial" w:hAnsi="Arial"/>
              </w:rPr>
              <w:t>, telephone)</w:t>
            </w:r>
          </w:p>
        </w:tc>
      </w:tr>
      <w:tr w:rsidR="002017AA" w:rsidRPr="000E29CC" w14:paraId="27B3AFA9" w14:textId="77777777" w:rsidTr="001B0D13">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346FBC10" w14:textId="77777777" w:rsidR="002017AA" w:rsidRPr="000E29CC" w:rsidRDefault="0006706B" w:rsidP="001B0D13">
            <w:pPr>
              <w:rPr>
                <w:rFonts w:ascii="Arial" w:hAnsi="Arial" w:cs="Arial"/>
                <w:color w:val="0000FF"/>
              </w:rPr>
            </w:pPr>
            <w:proofErr w:type="gramStart"/>
            <w:r>
              <w:rPr>
                <w:rFonts w:ascii="Arial" w:hAnsi="Arial"/>
                <w:color w:val="0000FF"/>
              </w:rPr>
              <w:t>e.g.</w:t>
            </w:r>
            <w:proofErr w:type="gramEnd"/>
            <w:r>
              <w:rPr>
                <w:rFonts w:ascii="Arial" w:hAnsi="Arial"/>
                <w:color w:val="0000FF"/>
              </w:rPr>
              <w:t xml:space="preserve"> internal medicine</w:t>
            </w:r>
          </w:p>
        </w:tc>
        <w:tc>
          <w:tcPr>
            <w:tcW w:w="1843" w:type="dxa"/>
            <w:tcBorders>
              <w:top w:val="single" w:sz="4" w:space="0" w:color="auto"/>
              <w:left w:val="single" w:sz="4" w:space="0" w:color="auto"/>
              <w:bottom w:val="single" w:sz="4" w:space="0" w:color="auto"/>
              <w:right w:val="single" w:sz="4" w:space="0" w:color="auto"/>
            </w:tcBorders>
          </w:tcPr>
          <w:p w14:paraId="3D8E8A27" w14:textId="77777777" w:rsidR="002017AA" w:rsidRPr="000E29CC" w:rsidRDefault="002017AA" w:rsidP="00AC543A">
            <w:pPr>
              <w:rPr>
                <w:rFonts w:ascii="Arial" w:hAnsi="Arial" w:cs="Arial"/>
                <w:color w:val="0000FF"/>
              </w:rPr>
            </w:pPr>
          </w:p>
        </w:tc>
        <w:tc>
          <w:tcPr>
            <w:tcW w:w="1842" w:type="dxa"/>
            <w:tcBorders>
              <w:top w:val="single" w:sz="4" w:space="0" w:color="auto"/>
              <w:left w:val="single" w:sz="4" w:space="0" w:color="auto"/>
              <w:bottom w:val="single" w:sz="4" w:space="0" w:color="auto"/>
              <w:right w:val="single" w:sz="4" w:space="0" w:color="auto"/>
            </w:tcBorders>
          </w:tcPr>
          <w:p w14:paraId="2056D9EE" w14:textId="77777777" w:rsidR="002017AA" w:rsidRPr="000E29CC" w:rsidRDefault="002017AA" w:rsidP="00AC543A">
            <w:pPr>
              <w:rPr>
                <w:rFonts w:ascii="Arial" w:hAnsi="Arial" w:cs="Arial"/>
                <w:color w:val="0000FF"/>
              </w:rPr>
            </w:pPr>
          </w:p>
        </w:tc>
        <w:tc>
          <w:tcPr>
            <w:tcW w:w="1560" w:type="dxa"/>
            <w:tcBorders>
              <w:top w:val="single" w:sz="4" w:space="0" w:color="auto"/>
              <w:left w:val="single" w:sz="4" w:space="0" w:color="auto"/>
              <w:bottom w:val="single" w:sz="4" w:space="0" w:color="auto"/>
              <w:right w:val="single" w:sz="4" w:space="0" w:color="auto"/>
            </w:tcBorders>
          </w:tcPr>
          <w:p w14:paraId="3EF3382F" w14:textId="77777777" w:rsidR="002017AA" w:rsidRPr="000E29CC" w:rsidRDefault="002017AA" w:rsidP="00AC543A">
            <w:pPr>
              <w:rPr>
                <w:rFonts w:ascii="Arial" w:hAnsi="Arial" w:cs="Arial"/>
                <w:color w:val="0000FF"/>
              </w:rPr>
            </w:pPr>
          </w:p>
        </w:tc>
        <w:tc>
          <w:tcPr>
            <w:tcW w:w="2268" w:type="dxa"/>
            <w:tcBorders>
              <w:top w:val="single" w:sz="4" w:space="0" w:color="auto"/>
              <w:left w:val="single" w:sz="4" w:space="0" w:color="auto"/>
              <w:bottom w:val="single" w:sz="4" w:space="0" w:color="auto"/>
              <w:right w:val="single" w:sz="4" w:space="0" w:color="auto"/>
            </w:tcBorders>
          </w:tcPr>
          <w:p w14:paraId="13BF29CF" w14:textId="77777777" w:rsidR="002017AA" w:rsidRPr="000E29CC" w:rsidRDefault="002017AA" w:rsidP="00AC543A">
            <w:pPr>
              <w:rPr>
                <w:rFonts w:ascii="Arial" w:hAnsi="Arial" w:cs="Arial"/>
                <w:color w:val="0000FF"/>
              </w:rPr>
            </w:pPr>
          </w:p>
        </w:tc>
      </w:tr>
      <w:tr w:rsidR="002017AA" w:rsidRPr="000E29CC" w14:paraId="26CF2336" w14:textId="77777777" w:rsidTr="001B0D13">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3366A87B" w14:textId="77777777" w:rsidR="002017AA" w:rsidRPr="000E29CC" w:rsidRDefault="0006706B" w:rsidP="001B0D13">
            <w:pPr>
              <w:rPr>
                <w:rFonts w:ascii="Arial" w:hAnsi="Arial" w:cs="Arial"/>
                <w:color w:val="0000FF"/>
              </w:rPr>
            </w:pPr>
            <w:proofErr w:type="gramStart"/>
            <w:r>
              <w:rPr>
                <w:rFonts w:ascii="Arial" w:hAnsi="Arial"/>
                <w:color w:val="0000FF"/>
              </w:rPr>
              <w:t>e.g.</w:t>
            </w:r>
            <w:proofErr w:type="gramEnd"/>
            <w:r>
              <w:rPr>
                <w:rFonts w:ascii="Arial" w:hAnsi="Arial"/>
                <w:color w:val="0000FF"/>
              </w:rPr>
              <w:t xml:space="preserve"> radio-oncology</w:t>
            </w:r>
          </w:p>
        </w:tc>
        <w:tc>
          <w:tcPr>
            <w:tcW w:w="1843" w:type="dxa"/>
            <w:tcBorders>
              <w:top w:val="single" w:sz="4" w:space="0" w:color="auto"/>
              <w:left w:val="single" w:sz="4" w:space="0" w:color="auto"/>
              <w:bottom w:val="single" w:sz="4" w:space="0" w:color="auto"/>
              <w:right w:val="single" w:sz="4" w:space="0" w:color="auto"/>
            </w:tcBorders>
          </w:tcPr>
          <w:p w14:paraId="045A5878" w14:textId="77777777" w:rsidR="002017AA" w:rsidRPr="000E29CC" w:rsidRDefault="002017AA" w:rsidP="00AC543A">
            <w:pPr>
              <w:rPr>
                <w:rFonts w:ascii="Arial" w:hAnsi="Arial" w:cs="Arial"/>
                <w:color w:val="0000FF"/>
              </w:rPr>
            </w:pPr>
          </w:p>
        </w:tc>
        <w:tc>
          <w:tcPr>
            <w:tcW w:w="1842" w:type="dxa"/>
            <w:tcBorders>
              <w:top w:val="single" w:sz="4" w:space="0" w:color="auto"/>
              <w:left w:val="single" w:sz="4" w:space="0" w:color="auto"/>
              <w:bottom w:val="single" w:sz="4" w:space="0" w:color="auto"/>
              <w:right w:val="single" w:sz="4" w:space="0" w:color="auto"/>
            </w:tcBorders>
          </w:tcPr>
          <w:p w14:paraId="1900A8A5" w14:textId="77777777" w:rsidR="002017AA" w:rsidRPr="000E29CC" w:rsidRDefault="002017AA" w:rsidP="00AC543A">
            <w:pPr>
              <w:rPr>
                <w:rFonts w:ascii="Arial" w:hAnsi="Arial" w:cs="Arial"/>
                <w:color w:val="0000FF"/>
              </w:rPr>
            </w:pPr>
          </w:p>
        </w:tc>
        <w:tc>
          <w:tcPr>
            <w:tcW w:w="1560" w:type="dxa"/>
            <w:tcBorders>
              <w:top w:val="single" w:sz="4" w:space="0" w:color="auto"/>
              <w:left w:val="single" w:sz="4" w:space="0" w:color="auto"/>
              <w:bottom w:val="single" w:sz="4" w:space="0" w:color="auto"/>
              <w:right w:val="single" w:sz="4" w:space="0" w:color="auto"/>
            </w:tcBorders>
          </w:tcPr>
          <w:p w14:paraId="49528C7F" w14:textId="77777777" w:rsidR="002017AA" w:rsidRPr="000E29CC" w:rsidRDefault="002017AA" w:rsidP="00AC543A">
            <w:pPr>
              <w:rPr>
                <w:rFonts w:ascii="Arial" w:hAnsi="Arial" w:cs="Arial"/>
                <w:color w:val="0000FF"/>
              </w:rPr>
            </w:pPr>
          </w:p>
        </w:tc>
        <w:tc>
          <w:tcPr>
            <w:tcW w:w="2268" w:type="dxa"/>
            <w:tcBorders>
              <w:top w:val="single" w:sz="4" w:space="0" w:color="auto"/>
              <w:left w:val="single" w:sz="4" w:space="0" w:color="auto"/>
              <w:bottom w:val="single" w:sz="4" w:space="0" w:color="auto"/>
              <w:right w:val="single" w:sz="4" w:space="0" w:color="auto"/>
            </w:tcBorders>
          </w:tcPr>
          <w:p w14:paraId="7EE4B3B5" w14:textId="77777777" w:rsidR="002017AA" w:rsidRPr="000E29CC" w:rsidRDefault="002017AA" w:rsidP="00AC543A">
            <w:pPr>
              <w:rPr>
                <w:rFonts w:ascii="Arial" w:hAnsi="Arial" w:cs="Arial"/>
                <w:color w:val="0000FF"/>
              </w:rPr>
            </w:pPr>
          </w:p>
        </w:tc>
      </w:tr>
      <w:tr w:rsidR="002017AA" w:rsidRPr="000E29CC" w14:paraId="7D56A15A" w14:textId="77777777" w:rsidTr="001B0D13">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73869D37" w14:textId="77777777" w:rsidR="002017AA" w:rsidRPr="000E29CC" w:rsidRDefault="0006706B" w:rsidP="00906013">
            <w:pPr>
              <w:rPr>
                <w:rFonts w:ascii="Arial" w:hAnsi="Arial" w:cs="Arial"/>
                <w:color w:val="0000FF"/>
              </w:rPr>
            </w:pPr>
            <w:proofErr w:type="gramStart"/>
            <w:r>
              <w:rPr>
                <w:rFonts w:ascii="Arial" w:hAnsi="Arial"/>
                <w:color w:val="0000FF"/>
              </w:rPr>
              <w:t>e.g.</w:t>
            </w:r>
            <w:proofErr w:type="gramEnd"/>
            <w:r>
              <w:rPr>
                <w:rFonts w:ascii="Arial" w:hAnsi="Arial"/>
                <w:color w:val="0000FF"/>
              </w:rPr>
              <w:t xml:space="preserve"> oncology 1 practice</w:t>
            </w:r>
          </w:p>
        </w:tc>
        <w:tc>
          <w:tcPr>
            <w:tcW w:w="1843" w:type="dxa"/>
            <w:tcBorders>
              <w:top w:val="single" w:sz="4" w:space="0" w:color="auto"/>
              <w:left w:val="single" w:sz="4" w:space="0" w:color="auto"/>
              <w:bottom w:val="single" w:sz="4" w:space="0" w:color="auto"/>
              <w:right w:val="single" w:sz="4" w:space="0" w:color="auto"/>
            </w:tcBorders>
          </w:tcPr>
          <w:p w14:paraId="0E4A3594" w14:textId="77777777" w:rsidR="002017AA" w:rsidRPr="000E29CC" w:rsidRDefault="002017AA" w:rsidP="00AC543A">
            <w:pPr>
              <w:rPr>
                <w:rFonts w:ascii="Arial" w:hAnsi="Arial" w:cs="Arial"/>
                <w:color w:val="0000FF"/>
              </w:rPr>
            </w:pPr>
          </w:p>
        </w:tc>
        <w:tc>
          <w:tcPr>
            <w:tcW w:w="1842" w:type="dxa"/>
            <w:tcBorders>
              <w:top w:val="single" w:sz="4" w:space="0" w:color="auto"/>
              <w:left w:val="single" w:sz="4" w:space="0" w:color="auto"/>
              <w:bottom w:val="single" w:sz="4" w:space="0" w:color="auto"/>
              <w:right w:val="single" w:sz="4" w:space="0" w:color="auto"/>
            </w:tcBorders>
          </w:tcPr>
          <w:p w14:paraId="4FF62623" w14:textId="77777777" w:rsidR="002017AA" w:rsidRPr="000E29CC" w:rsidRDefault="002017AA" w:rsidP="00AC543A">
            <w:pPr>
              <w:rPr>
                <w:rFonts w:ascii="Arial" w:hAnsi="Arial" w:cs="Arial"/>
                <w:color w:val="0000FF"/>
              </w:rPr>
            </w:pPr>
          </w:p>
        </w:tc>
        <w:tc>
          <w:tcPr>
            <w:tcW w:w="1560" w:type="dxa"/>
            <w:tcBorders>
              <w:top w:val="single" w:sz="4" w:space="0" w:color="auto"/>
              <w:left w:val="single" w:sz="4" w:space="0" w:color="auto"/>
              <w:bottom w:val="single" w:sz="4" w:space="0" w:color="auto"/>
              <w:right w:val="single" w:sz="4" w:space="0" w:color="auto"/>
            </w:tcBorders>
          </w:tcPr>
          <w:p w14:paraId="3121EF79" w14:textId="77777777" w:rsidR="002017AA" w:rsidRPr="000E29CC" w:rsidRDefault="002017AA" w:rsidP="00AC543A">
            <w:pPr>
              <w:rPr>
                <w:rFonts w:ascii="Arial" w:hAnsi="Arial" w:cs="Arial"/>
                <w:color w:val="0000FF"/>
              </w:rPr>
            </w:pPr>
          </w:p>
        </w:tc>
        <w:tc>
          <w:tcPr>
            <w:tcW w:w="2268" w:type="dxa"/>
            <w:tcBorders>
              <w:top w:val="single" w:sz="4" w:space="0" w:color="auto"/>
              <w:left w:val="single" w:sz="4" w:space="0" w:color="auto"/>
              <w:bottom w:val="single" w:sz="4" w:space="0" w:color="auto"/>
              <w:right w:val="single" w:sz="4" w:space="0" w:color="auto"/>
            </w:tcBorders>
          </w:tcPr>
          <w:p w14:paraId="7DECB7DD" w14:textId="77777777" w:rsidR="002017AA" w:rsidRPr="000E29CC" w:rsidRDefault="002017AA" w:rsidP="00AC543A">
            <w:pPr>
              <w:rPr>
                <w:rFonts w:ascii="Arial" w:hAnsi="Arial" w:cs="Arial"/>
                <w:color w:val="0000FF"/>
              </w:rPr>
            </w:pPr>
          </w:p>
        </w:tc>
      </w:tr>
      <w:tr w:rsidR="002017AA" w:rsidRPr="000E29CC" w14:paraId="255E8D3F" w14:textId="77777777" w:rsidTr="001B0D13">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7F78F480" w14:textId="77777777" w:rsidR="002017AA" w:rsidRPr="000E29CC" w:rsidRDefault="009A6B7F" w:rsidP="001B0D13">
            <w:pPr>
              <w:rPr>
                <w:rFonts w:ascii="Arial" w:hAnsi="Arial" w:cs="Arial"/>
                <w:color w:val="0000FF"/>
              </w:rPr>
            </w:pPr>
            <w:proofErr w:type="gramStart"/>
            <w:r>
              <w:rPr>
                <w:rFonts w:ascii="Arial" w:hAnsi="Arial"/>
                <w:color w:val="0000FF"/>
              </w:rPr>
              <w:t>e.g.</w:t>
            </w:r>
            <w:proofErr w:type="gramEnd"/>
            <w:r>
              <w:rPr>
                <w:rFonts w:ascii="Arial" w:hAnsi="Arial"/>
                <w:color w:val="0000FF"/>
              </w:rPr>
              <w:t xml:space="preserve"> urology</w:t>
            </w:r>
          </w:p>
        </w:tc>
        <w:tc>
          <w:tcPr>
            <w:tcW w:w="1843" w:type="dxa"/>
            <w:tcBorders>
              <w:top w:val="single" w:sz="4" w:space="0" w:color="auto"/>
              <w:left w:val="single" w:sz="4" w:space="0" w:color="auto"/>
              <w:bottom w:val="single" w:sz="4" w:space="0" w:color="auto"/>
              <w:right w:val="single" w:sz="4" w:space="0" w:color="auto"/>
            </w:tcBorders>
          </w:tcPr>
          <w:p w14:paraId="5E48C79D" w14:textId="77777777" w:rsidR="002017AA" w:rsidRPr="000E29CC" w:rsidRDefault="002017AA" w:rsidP="00AC543A">
            <w:pPr>
              <w:rPr>
                <w:rFonts w:ascii="Arial" w:hAnsi="Arial" w:cs="Arial"/>
                <w:color w:val="0000FF"/>
              </w:rPr>
            </w:pPr>
          </w:p>
        </w:tc>
        <w:tc>
          <w:tcPr>
            <w:tcW w:w="1842" w:type="dxa"/>
            <w:tcBorders>
              <w:top w:val="single" w:sz="4" w:space="0" w:color="auto"/>
              <w:left w:val="single" w:sz="4" w:space="0" w:color="auto"/>
              <w:bottom w:val="single" w:sz="4" w:space="0" w:color="auto"/>
              <w:right w:val="single" w:sz="4" w:space="0" w:color="auto"/>
            </w:tcBorders>
          </w:tcPr>
          <w:p w14:paraId="291EA848" w14:textId="77777777" w:rsidR="002017AA" w:rsidRPr="000E29CC" w:rsidRDefault="002017AA" w:rsidP="00AC543A">
            <w:pPr>
              <w:rPr>
                <w:rFonts w:ascii="Arial" w:hAnsi="Arial" w:cs="Arial"/>
                <w:color w:val="0000FF"/>
              </w:rPr>
            </w:pPr>
          </w:p>
        </w:tc>
        <w:tc>
          <w:tcPr>
            <w:tcW w:w="1560" w:type="dxa"/>
            <w:tcBorders>
              <w:top w:val="single" w:sz="4" w:space="0" w:color="auto"/>
              <w:left w:val="single" w:sz="4" w:space="0" w:color="auto"/>
              <w:bottom w:val="single" w:sz="4" w:space="0" w:color="auto"/>
              <w:right w:val="single" w:sz="4" w:space="0" w:color="auto"/>
            </w:tcBorders>
          </w:tcPr>
          <w:p w14:paraId="182A8842" w14:textId="77777777" w:rsidR="002017AA" w:rsidRPr="000E29CC" w:rsidRDefault="002017AA" w:rsidP="00AC543A">
            <w:pPr>
              <w:rPr>
                <w:rFonts w:ascii="Arial" w:hAnsi="Arial" w:cs="Arial"/>
                <w:color w:val="0000FF"/>
              </w:rPr>
            </w:pPr>
          </w:p>
        </w:tc>
        <w:tc>
          <w:tcPr>
            <w:tcW w:w="2268" w:type="dxa"/>
            <w:tcBorders>
              <w:top w:val="single" w:sz="4" w:space="0" w:color="auto"/>
              <w:left w:val="single" w:sz="4" w:space="0" w:color="auto"/>
              <w:bottom w:val="single" w:sz="4" w:space="0" w:color="auto"/>
              <w:right w:val="single" w:sz="4" w:space="0" w:color="auto"/>
            </w:tcBorders>
          </w:tcPr>
          <w:p w14:paraId="32BA0500" w14:textId="77777777" w:rsidR="002017AA" w:rsidRPr="000E29CC" w:rsidRDefault="002017AA" w:rsidP="00AC543A">
            <w:pPr>
              <w:rPr>
                <w:rFonts w:ascii="Arial" w:hAnsi="Arial" w:cs="Arial"/>
                <w:color w:val="0000FF"/>
              </w:rPr>
            </w:pPr>
          </w:p>
        </w:tc>
      </w:tr>
    </w:tbl>
    <w:p w14:paraId="375D5EDD" w14:textId="77777777" w:rsidR="002017AA" w:rsidRPr="000E29CC" w:rsidRDefault="002017AA" w:rsidP="002017AA">
      <w:pPr>
        <w:rPr>
          <w:rFonts w:ascii="Arial" w:hAnsi="Arial" w:cs="Arial"/>
        </w:rPr>
      </w:pPr>
    </w:p>
    <w:p w14:paraId="140D07E0" w14:textId="77777777" w:rsidR="002017AA" w:rsidRPr="000E29CC" w:rsidRDefault="002017AA" w:rsidP="002017AA">
      <w:pPr>
        <w:rPr>
          <w:rFonts w:ascii="Arial" w:hAnsi="Arial" w:cs="Arial"/>
        </w:rPr>
      </w:pPr>
    </w:p>
    <w:p w14:paraId="52F3C9B5" w14:textId="77777777" w:rsidR="002017AA" w:rsidRPr="000E29CC" w:rsidRDefault="002017AA" w:rsidP="002017AA">
      <w:pPr>
        <w:rPr>
          <w:rFonts w:ascii="Arial" w:hAnsi="Arial" w:cs="Arial"/>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84"/>
        <w:gridCol w:w="3119"/>
        <w:gridCol w:w="2410"/>
      </w:tblGrid>
      <w:tr w:rsidR="002017AA" w:rsidRPr="000E29CC" w14:paraId="2ABF995D" w14:textId="77777777" w:rsidTr="00B77E1F">
        <w:trPr>
          <w:cantSplit/>
          <w:tblHeader/>
        </w:trPr>
        <w:tc>
          <w:tcPr>
            <w:tcW w:w="2622" w:type="dxa"/>
            <w:tcBorders>
              <w:top w:val="nil"/>
              <w:left w:val="nil"/>
              <w:bottom w:val="nil"/>
              <w:right w:val="nil"/>
            </w:tcBorders>
          </w:tcPr>
          <w:p w14:paraId="6D8DFA78" w14:textId="77777777" w:rsidR="002017AA" w:rsidRPr="000E29CC" w:rsidRDefault="002017AA" w:rsidP="001B0D13">
            <w:pPr>
              <w:spacing w:before="60" w:after="60"/>
              <w:rPr>
                <w:rFonts w:ascii="Arial" w:hAnsi="Arial" w:cs="Arial"/>
                <w:b/>
              </w:rPr>
            </w:pPr>
            <w:r w:rsidRPr="0081379D">
              <w:rPr>
                <w:rFonts w:ascii="Arial" w:hAnsi="Arial"/>
                <w:b/>
                <w:highlight w:val="green"/>
              </w:rPr>
              <w:t>Study list</w:t>
            </w:r>
          </w:p>
        </w:tc>
        <w:tc>
          <w:tcPr>
            <w:tcW w:w="5103" w:type="dxa"/>
            <w:gridSpan w:val="2"/>
            <w:tcBorders>
              <w:top w:val="nil"/>
              <w:left w:val="nil"/>
              <w:bottom w:val="nil"/>
              <w:right w:val="single" w:sz="4" w:space="0" w:color="auto"/>
            </w:tcBorders>
          </w:tcPr>
          <w:p w14:paraId="7ACEC600" w14:textId="77777777" w:rsidR="002017AA" w:rsidRPr="000E29CC" w:rsidRDefault="009A6B7F" w:rsidP="001B0D13">
            <w:pPr>
              <w:spacing w:before="60" w:after="60"/>
              <w:ind w:right="284"/>
              <w:jc w:val="right"/>
              <w:rPr>
                <w:rFonts w:ascii="Arial" w:hAnsi="Arial" w:cs="Arial"/>
              </w:rPr>
            </w:pPr>
            <w:r>
              <w:rPr>
                <w:rFonts w:ascii="Arial" w:hAnsi="Arial"/>
              </w:rPr>
              <w:t>Patients included during the period from … to….</w:t>
            </w:r>
          </w:p>
        </w:tc>
        <w:tc>
          <w:tcPr>
            <w:tcW w:w="2410" w:type="dxa"/>
            <w:tcBorders>
              <w:top w:val="single" w:sz="4" w:space="0" w:color="auto"/>
              <w:left w:val="single" w:sz="4" w:space="0" w:color="auto"/>
              <w:bottom w:val="single" w:sz="4" w:space="0" w:color="auto"/>
              <w:right w:val="single" w:sz="4" w:space="0" w:color="auto"/>
            </w:tcBorders>
          </w:tcPr>
          <w:p w14:paraId="698EEA4E" w14:textId="4496ED27" w:rsidR="002017AA" w:rsidRPr="000E29CC" w:rsidRDefault="000118A5" w:rsidP="000118A5">
            <w:pPr>
              <w:spacing w:before="60" w:after="60"/>
              <w:jc w:val="center"/>
              <w:rPr>
                <w:rFonts w:ascii="Arial" w:hAnsi="Arial" w:cs="Arial"/>
                <w:color w:val="0000FF"/>
              </w:rPr>
            </w:pPr>
            <w:r>
              <w:rPr>
                <w:rFonts w:ascii="Arial" w:hAnsi="Arial"/>
                <w:color w:val="0000FF"/>
              </w:rPr>
              <w:t>01.01.</w:t>
            </w:r>
            <w:r w:rsidR="00DA4BE7">
              <w:rPr>
                <w:rFonts w:ascii="Arial" w:hAnsi="Arial"/>
                <w:color w:val="0000FF"/>
              </w:rPr>
              <w:t>22</w:t>
            </w:r>
            <w:r>
              <w:rPr>
                <w:rFonts w:ascii="Arial" w:hAnsi="Arial"/>
                <w:color w:val="0000FF"/>
              </w:rPr>
              <w:t xml:space="preserve"> – 31.12.</w:t>
            </w:r>
            <w:r w:rsidR="00DA4BE7">
              <w:rPr>
                <w:rFonts w:ascii="Arial" w:hAnsi="Arial"/>
                <w:color w:val="0000FF"/>
              </w:rPr>
              <w:t>22</w:t>
            </w:r>
          </w:p>
        </w:tc>
      </w:tr>
      <w:tr w:rsidR="002017AA" w:rsidRPr="000E29CC" w14:paraId="1585C634" w14:textId="77777777" w:rsidTr="00B77E1F">
        <w:trPr>
          <w:cantSplit/>
          <w:tblHeader/>
        </w:trPr>
        <w:tc>
          <w:tcPr>
            <w:tcW w:w="2622" w:type="dxa"/>
            <w:tcBorders>
              <w:top w:val="nil"/>
              <w:left w:val="nil"/>
              <w:bottom w:val="single" w:sz="4" w:space="0" w:color="auto"/>
              <w:right w:val="nil"/>
            </w:tcBorders>
          </w:tcPr>
          <w:p w14:paraId="136B5543" w14:textId="77777777" w:rsidR="002017AA" w:rsidRPr="000E29CC" w:rsidRDefault="002017AA" w:rsidP="00AC543A">
            <w:pPr>
              <w:rPr>
                <w:rFonts w:ascii="Arial" w:hAnsi="Arial" w:cs="Arial"/>
              </w:rPr>
            </w:pPr>
          </w:p>
        </w:tc>
        <w:tc>
          <w:tcPr>
            <w:tcW w:w="1984" w:type="dxa"/>
            <w:tcBorders>
              <w:top w:val="nil"/>
              <w:left w:val="nil"/>
              <w:bottom w:val="single" w:sz="4" w:space="0" w:color="auto"/>
              <w:right w:val="nil"/>
            </w:tcBorders>
          </w:tcPr>
          <w:p w14:paraId="17B2A1F7" w14:textId="77777777" w:rsidR="002017AA" w:rsidRPr="000E29CC" w:rsidRDefault="002017AA" w:rsidP="00AC543A">
            <w:pPr>
              <w:rPr>
                <w:rFonts w:ascii="Arial" w:hAnsi="Arial" w:cs="Arial"/>
              </w:rPr>
            </w:pPr>
          </w:p>
        </w:tc>
        <w:tc>
          <w:tcPr>
            <w:tcW w:w="3119" w:type="dxa"/>
            <w:tcBorders>
              <w:top w:val="nil"/>
              <w:left w:val="nil"/>
              <w:bottom w:val="single" w:sz="4" w:space="0" w:color="auto"/>
              <w:right w:val="nil"/>
            </w:tcBorders>
          </w:tcPr>
          <w:p w14:paraId="3AFC442B" w14:textId="77777777" w:rsidR="002017AA" w:rsidRPr="000E29CC" w:rsidRDefault="002017AA" w:rsidP="00AC543A">
            <w:pPr>
              <w:rPr>
                <w:rFonts w:ascii="Arial" w:hAnsi="Arial" w:cs="Arial"/>
              </w:rPr>
            </w:pPr>
          </w:p>
        </w:tc>
        <w:tc>
          <w:tcPr>
            <w:tcW w:w="2410" w:type="dxa"/>
            <w:tcBorders>
              <w:top w:val="nil"/>
              <w:left w:val="nil"/>
              <w:bottom w:val="single" w:sz="4" w:space="0" w:color="auto"/>
              <w:right w:val="nil"/>
            </w:tcBorders>
          </w:tcPr>
          <w:p w14:paraId="7ACFEB60" w14:textId="77777777" w:rsidR="002017AA" w:rsidRPr="000E29CC" w:rsidRDefault="002017AA" w:rsidP="00AC543A">
            <w:pPr>
              <w:rPr>
                <w:rFonts w:ascii="Arial" w:hAnsi="Arial" w:cs="Arial"/>
              </w:rPr>
            </w:pPr>
          </w:p>
        </w:tc>
      </w:tr>
      <w:tr w:rsidR="002017AA" w:rsidRPr="00B02DFC" w14:paraId="3A390A82" w14:textId="77777777" w:rsidTr="00B77E1F">
        <w:trPr>
          <w:cantSplit/>
          <w:tblHeader/>
        </w:trPr>
        <w:tc>
          <w:tcPr>
            <w:tcW w:w="2622" w:type="dxa"/>
            <w:tcBorders>
              <w:top w:val="single" w:sz="4" w:space="0" w:color="auto"/>
              <w:left w:val="single" w:sz="4" w:space="0" w:color="auto"/>
              <w:bottom w:val="single" w:sz="4" w:space="0" w:color="auto"/>
              <w:right w:val="single" w:sz="4" w:space="0" w:color="auto"/>
            </w:tcBorders>
            <w:vAlign w:val="center"/>
          </w:tcPr>
          <w:p w14:paraId="481163F9" w14:textId="77777777" w:rsidR="002017AA" w:rsidRPr="000E29CC" w:rsidRDefault="009A6B7F" w:rsidP="001B0D13">
            <w:pPr>
              <w:jc w:val="center"/>
              <w:rPr>
                <w:rFonts w:ascii="Arial" w:hAnsi="Arial" w:cs="Arial"/>
              </w:rPr>
            </w:pPr>
            <w:r>
              <w:rPr>
                <w:rFonts w:ascii="Arial" w:hAnsi="Arial"/>
              </w:rPr>
              <w:t>Unit performing the study</w:t>
            </w:r>
          </w:p>
        </w:tc>
        <w:tc>
          <w:tcPr>
            <w:tcW w:w="1984" w:type="dxa"/>
            <w:tcBorders>
              <w:top w:val="single" w:sz="4" w:space="0" w:color="auto"/>
              <w:left w:val="single" w:sz="4" w:space="0" w:color="auto"/>
              <w:bottom w:val="single" w:sz="4" w:space="0" w:color="auto"/>
              <w:right w:val="single" w:sz="4" w:space="0" w:color="auto"/>
            </w:tcBorders>
            <w:vAlign w:val="center"/>
          </w:tcPr>
          <w:p w14:paraId="5E35324E" w14:textId="77777777" w:rsidR="002017AA" w:rsidRPr="000E29CC" w:rsidRDefault="002017AA" w:rsidP="00906013">
            <w:pPr>
              <w:jc w:val="center"/>
              <w:rPr>
                <w:rFonts w:ascii="Arial" w:hAnsi="Arial" w:cs="Arial"/>
              </w:rPr>
            </w:pPr>
            <w:r>
              <w:rPr>
                <w:rFonts w:ascii="Arial" w:hAnsi="Arial"/>
              </w:rPr>
              <w:t>Study</w:t>
            </w:r>
          </w:p>
        </w:tc>
        <w:tc>
          <w:tcPr>
            <w:tcW w:w="3119" w:type="dxa"/>
            <w:tcBorders>
              <w:top w:val="single" w:sz="4" w:space="0" w:color="auto"/>
              <w:left w:val="single" w:sz="4" w:space="0" w:color="auto"/>
              <w:bottom w:val="single" w:sz="4" w:space="0" w:color="auto"/>
              <w:right w:val="single" w:sz="4" w:space="0" w:color="auto"/>
            </w:tcBorders>
            <w:vAlign w:val="center"/>
          </w:tcPr>
          <w:p w14:paraId="39D7B4ED" w14:textId="77777777" w:rsidR="002017AA" w:rsidRPr="000E29CC" w:rsidRDefault="002017AA" w:rsidP="00AC543A">
            <w:pPr>
              <w:jc w:val="center"/>
              <w:rPr>
                <w:rFonts w:ascii="Arial" w:hAnsi="Arial" w:cs="Arial"/>
              </w:rPr>
            </w:pPr>
            <w:r>
              <w:rPr>
                <w:rFonts w:ascii="Arial" w:hAnsi="Arial"/>
              </w:rPr>
              <w:t>Status of study</w:t>
            </w:r>
          </w:p>
          <w:p w14:paraId="2344B2BA" w14:textId="77777777" w:rsidR="002017AA" w:rsidRPr="000E29CC" w:rsidRDefault="002017AA" w:rsidP="001B0D13">
            <w:pPr>
              <w:jc w:val="center"/>
              <w:rPr>
                <w:rFonts w:ascii="Arial" w:hAnsi="Arial" w:cs="Arial"/>
                <w:sz w:val="16"/>
                <w:szCs w:val="16"/>
              </w:rPr>
            </w:pPr>
            <w:r>
              <w:rPr>
                <w:rFonts w:ascii="Arial" w:hAnsi="Arial"/>
                <w:sz w:val="16"/>
              </w:rPr>
              <w:t>open / closed (</w:t>
            </w:r>
            <w:proofErr w:type="spellStart"/>
            <w:proofErr w:type="gramStart"/>
            <w:r>
              <w:rPr>
                <w:rFonts w:ascii="Arial" w:hAnsi="Arial"/>
                <w:sz w:val="16"/>
              </w:rPr>
              <w:t>dd.mm.yy</w:t>
            </w:r>
            <w:proofErr w:type="spellEnd"/>
            <w:proofErr w:type="gramEnd"/>
            <w:r>
              <w:rPr>
                <w:rFonts w:ascii="Arial" w:hAnsi="Arial"/>
                <w:sz w:val="16"/>
              </w:rPr>
              <w:t>)</w:t>
            </w:r>
          </w:p>
        </w:tc>
        <w:tc>
          <w:tcPr>
            <w:tcW w:w="2410" w:type="dxa"/>
            <w:tcBorders>
              <w:top w:val="single" w:sz="4" w:space="0" w:color="auto"/>
              <w:left w:val="single" w:sz="4" w:space="0" w:color="auto"/>
              <w:bottom w:val="single" w:sz="4" w:space="0" w:color="auto"/>
              <w:right w:val="single" w:sz="4" w:space="0" w:color="auto"/>
            </w:tcBorders>
            <w:vAlign w:val="center"/>
          </w:tcPr>
          <w:p w14:paraId="1D89601D" w14:textId="77777777" w:rsidR="002017AA" w:rsidRPr="000E29CC" w:rsidRDefault="009A6B7F" w:rsidP="001B0D13">
            <w:pPr>
              <w:jc w:val="center"/>
              <w:rPr>
                <w:rFonts w:ascii="Arial" w:hAnsi="Arial" w:cs="Arial"/>
              </w:rPr>
            </w:pPr>
            <w:r>
              <w:rPr>
                <w:rFonts w:ascii="Arial" w:hAnsi="Arial"/>
              </w:rPr>
              <w:t>Number of patients</w:t>
            </w:r>
            <w:r>
              <w:rPr>
                <w:rFonts w:ascii="Arial" w:hAnsi="Arial" w:cs="Arial"/>
              </w:rPr>
              <w:br/>
            </w:r>
            <w:r>
              <w:rPr>
                <w:rFonts w:ascii="Arial" w:hAnsi="Arial"/>
                <w:sz w:val="16"/>
              </w:rPr>
              <w:t>(during assessment period)</w:t>
            </w:r>
          </w:p>
        </w:tc>
      </w:tr>
      <w:tr w:rsidR="002017AA" w:rsidRPr="000E29CC" w14:paraId="58FF06B4"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3954EC20" w14:textId="77777777" w:rsidR="002017AA" w:rsidRPr="000E29CC" w:rsidRDefault="009A6B7F" w:rsidP="001B0D13">
            <w:pPr>
              <w:rPr>
                <w:rFonts w:ascii="Arial" w:hAnsi="Arial" w:cs="Arial"/>
                <w:color w:val="0000FF"/>
              </w:rPr>
            </w:pPr>
            <w:proofErr w:type="gramStart"/>
            <w:r>
              <w:rPr>
                <w:rFonts w:ascii="Arial" w:hAnsi="Arial"/>
                <w:color w:val="0000FF"/>
              </w:rPr>
              <w:t>e.g.</w:t>
            </w:r>
            <w:proofErr w:type="gramEnd"/>
            <w:r>
              <w:rPr>
                <w:rFonts w:ascii="Arial" w:hAnsi="Arial"/>
                <w:color w:val="0000FF"/>
              </w:rPr>
              <w:t xml:space="preserve"> internal medicine </w:t>
            </w:r>
          </w:p>
        </w:tc>
        <w:tc>
          <w:tcPr>
            <w:tcW w:w="1984" w:type="dxa"/>
            <w:tcBorders>
              <w:top w:val="single" w:sz="4" w:space="0" w:color="auto"/>
              <w:left w:val="single" w:sz="4" w:space="0" w:color="auto"/>
              <w:bottom w:val="single" w:sz="4" w:space="0" w:color="auto"/>
              <w:right w:val="single" w:sz="4" w:space="0" w:color="auto"/>
            </w:tcBorders>
            <w:vAlign w:val="center"/>
          </w:tcPr>
          <w:p w14:paraId="09F36BBC" w14:textId="77777777" w:rsidR="002017AA" w:rsidRPr="000E29CC" w:rsidRDefault="002017AA" w:rsidP="001B0D13">
            <w:pPr>
              <w:rPr>
                <w:rFonts w:ascii="Arial" w:hAnsi="Arial" w:cs="Arial"/>
                <w:color w:val="0000FF"/>
              </w:rPr>
            </w:pPr>
            <w:r>
              <w:rPr>
                <w:rFonts w:ascii="Arial" w:hAnsi="Arial"/>
                <w:color w:val="0000FF"/>
              </w:rPr>
              <w:t>Study type A</w:t>
            </w:r>
          </w:p>
        </w:tc>
        <w:tc>
          <w:tcPr>
            <w:tcW w:w="3119" w:type="dxa"/>
            <w:tcBorders>
              <w:top w:val="single" w:sz="4" w:space="0" w:color="auto"/>
              <w:left w:val="single" w:sz="4" w:space="0" w:color="auto"/>
              <w:bottom w:val="single" w:sz="4" w:space="0" w:color="auto"/>
              <w:right w:val="single" w:sz="4" w:space="0" w:color="auto"/>
            </w:tcBorders>
            <w:vAlign w:val="center"/>
          </w:tcPr>
          <w:p w14:paraId="5A78B22F" w14:textId="77777777" w:rsidR="002017AA" w:rsidRPr="000E29CC" w:rsidRDefault="009A6B7F" w:rsidP="001B0D13">
            <w:pPr>
              <w:jc w:val="center"/>
              <w:rPr>
                <w:rFonts w:ascii="Arial" w:hAnsi="Arial" w:cs="Arial"/>
                <w:color w:val="0000FF"/>
              </w:rPr>
            </w:pPr>
            <w:r>
              <w:rPr>
                <w:rFonts w:ascii="Arial" w:hAnsi="Arial"/>
                <w:color w:val="0000FF"/>
              </w:rPr>
              <w:t>open</w:t>
            </w:r>
          </w:p>
        </w:tc>
        <w:tc>
          <w:tcPr>
            <w:tcW w:w="2410" w:type="dxa"/>
            <w:tcBorders>
              <w:top w:val="single" w:sz="4" w:space="0" w:color="auto"/>
              <w:left w:val="single" w:sz="4" w:space="0" w:color="auto"/>
              <w:bottom w:val="single" w:sz="4" w:space="0" w:color="auto"/>
              <w:right w:val="single" w:sz="4" w:space="0" w:color="auto"/>
            </w:tcBorders>
            <w:vAlign w:val="center"/>
          </w:tcPr>
          <w:p w14:paraId="63589954" w14:textId="77777777" w:rsidR="002017AA" w:rsidRPr="000E29CC" w:rsidRDefault="002017AA" w:rsidP="00AC543A">
            <w:pPr>
              <w:jc w:val="center"/>
              <w:rPr>
                <w:rFonts w:ascii="Arial" w:hAnsi="Arial" w:cs="Arial"/>
                <w:color w:val="0000FF"/>
              </w:rPr>
            </w:pPr>
            <w:r>
              <w:rPr>
                <w:rFonts w:ascii="Arial" w:hAnsi="Arial"/>
                <w:color w:val="0000FF"/>
              </w:rPr>
              <w:t>4</w:t>
            </w:r>
          </w:p>
        </w:tc>
      </w:tr>
      <w:tr w:rsidR="002017AA" w:rsidRPr="000E29CC" w14:paraId="5F6D7291"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4AB10367" w14:textId="77777777" w:rsidR="002017AA" w:rsidRPr="000E29CC"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03DC625C" w14:textId="77777777" w:rsidR="002017AA" w:rsidRPr="000E29CC" w:rsidRDefault="002017AA" w:rsidP="001B0D13">
            <w:pPr>
              <w:rPr>
                <w:rFonts w:ascii="Arial" w:hAnsi="Arial" w:cs="Arial"/>
                <w:color w:val="0000FF"/>
              </w:rPr>
            </w:pPr>
            <w:r>
              <w:rPr>
                <w:rFonts w:ascii="Arial" w:hAnsi="Arial"/>
                <w:color w:val="0000FF"/>
              </w:rPr>
              <w:t>Study type B</w:t>
            </w:r>
          </w:p>
        </w:tc>
        <w:tc>
          <w:tcPr>
            <w:tcW w:w="3119" w:type="dxa"/>
            <w:tcBorders>
              <w:top w:val="single" w:sz="4" w:space="0" w:color="auto"/>
              <w:left w:val="single" w:sz="4" w:space="0" w:color="auto"/>
              <w:bottom w:val="single" w:sz="4" w:space="0" w:color="auto"/>
              <w:right w:val="single" w:sz="4" w:space="0" w:color="auto"/>
            </w:tcBorders>
            <w:vAlign w:val="center"/>
          </w:tcPr>
          <w:p w14:paraId="38B61207" w14:textId="77777777" w:rsidR="002017AA" w:rsidRPr="000E29CC" w:rsidRDefault="009A6B7F" w:rsidP="001B0D13">
            <w:pPr>
              <w:jc w:val="center"/>
              <w:rPr>
                <w:rFonts w:ascii="Arial" w:hAnsi="Arial" w:cs="Arial"/>
                <w:color w:val="0000FF"/>
              </w:rPr>
            </w:pPr>
            <w:r>
              <w:rPr>
                <w:rFonts w:ascii="Arial" w:hAnsi="Arial"/>
                <w:color w:val="0000FF"/>
              </w:rPr>
              <w:t>closed (30.09.07)</w:t>
            </w:r>
          </w:p>
        </w:tc>
        <w:tc>
          <w:tcPr>
            <w:tcW w:w="2410" w:type="dxa"/>
            <w:tcBorders>
              <w:top w:val="single" w:sz="4" w:space="0" w:color="auto"/>
              <w:left w:val="single" w:sz="4" w:space="0" w:color="auto"/>
              <w:bottom w:val="single" w:sz="4" w:space="0" w:color="auto"/>
              <w:right w:val="single" w:sz="4" w:space="0" w:color="auto"/>
            </w:tcBorders>
            <w:vAlign w:val="center"/>
          </w:tcPr>
          <w:p w14:paraId="3BDE6FA2" w14:textId="77777777" w:rsidR="002017AA" w:rsidRPr="000E29CC" w:rsidRDefault="002017AA" w:rsidP="00AC543A">
            <w:pPr>
              <w:jc w:val="center"/>
              <w:rPr>
                <w:rFonts w:ascii="Arial" w:hAnsi="Arial" w:cs="Arial"/>
                <w:color w:val="0000FF"/>
              </w:rPr>
            </w:pPr>
            <w:r>
              <w:rPr>
                <w:rFonts w:ascii="Arial" w:hAnsi="Arial"/>
                <w:color w:val="0000FF"/>
              </w:rPr>
              <w:t>5</w:t>
            </w:r>
          </w:p>
        </w:tc>
      </w:tr>
      <w:tr w:rsidR="002017AA" w:rsidRPr="000E29CC" w14:paraId="6BF62045"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04D100EB" w14:textId="77777777" w:rsidR="002017AA" w:rsidRPr="000E29CC"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611CDB7C" w14:textId="77777777" w:rsidR="002017AA" w:rsidRPr="000E29CC" w:rsidRDefault="002017AA" w:rsidP="00AC543A">
            <w:pPr>
              <w:rPr>
                <w:rFonts w:ascii="Arial" w:hAnsi="Arial" w:cs="Arial"/>
                <w:color w:val="0000FF"/>
              </w:rPr>
            </w:pPr>
          </w:p>
        </w:tc>
        <w:tc>
          <w:tcPr>
            <w:tcW w:w="3119" w:type="dxa"/>
            <w:tcBorders>
              <w:top w:val="single" w:sz="4" w:space="0" w:color="auto"/>
              <w:left w:val="single" w:sz="4" w:space="0" w:color="auto"/>
              <w:bottom w:val="single" w:sz="4" w:space="0" w:color="auto"/>
              <w:right w:val="single" w:sz="4" w:space="0" w:color="auto"/>
            </w:tcBorders>
            <w:vAlign w:val="center"/>
          </w:tcPr>
          <w:p w14:paraId="2B1D1304" w14:textId="77777777" w:rsidR="002017AA" w:rsidRPr="000E29CC"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156F5AAB" w14:textId="77777777" w:rsidR="002017AA" w:rsidRPr="000E29CC" w:rsidRDefault="002017AA" w:rsidP="00AC543A">
            <w:pPr>
              <w:jc w:val="center"/>
              <w:rPr>
                <w:rFonts w:ascii="Arial" w:hAnsi="Arial" w:cs="Arial"/>
                <w:color w:val="0000FF"/>
              </w:rPr>
            </w:pPr>
          </w:p>
        </w:tc>
      </w:tr>
      <w:tr w:rsidR="002017AA" w:rsidRPr="000E29CC" w14:paraId="58072ABF"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5C40E236" w14:textId="77777777" w:rsidR="002017AA" w:rsidRPr="000E29CC" w:rsidRDefault="009A6B7F" w:rsidP="001B0D13">
            <w:pPr>
              <w:rPr>
                <w:rFonts w:ascii="Arial" w:hAnsi="Arial" w:cs="Arial"/>
                <w:color w:val="0000FF"/>
              </w:rPr>
            </w:pPr>
            <w:proofErr w:type="gramStart"/>
            <w:r>
              <w:rPr>
                <w:rFonts w:ascii="Arial" w:hAnsi="Arial"/>
                <w:color w:val="0000FF"/>
              </w:rPr>
              <w:t>e.g.</w:t>
            </w:r>
            <w:proofErr w:type="gramEnd"/>
            <w:r>
              <w:rPr>
                <w:rFonts w:ascii="Arial" w:hAnsi="Arial"/>
                <w:color w:val="0000FF"/>
              </w:rPr>
              <w:t xml:space="preserve"> radio-oncology</w:t>
            </w:r>
          </w:p>
        </w:tc>
        <w:tc>
          <w:tcPr>
            <w:tcW w:w="1984" w:type="dxa"/>
            <w:tcBorders>
              <w:top w:val="single" w:sz="4" w:space="0" w:color="auto"/>
              <w:left w:val="single" w:sz="4" w:space="0" w:color="auto"/>
              <w:bottom w:val="single" w:sz="4" w:space="0" w:color="auto"/>
              <w:right w:val="single" w:sz="4" w:space="0" w:color="auto"/>
            </w:tcBorders>
            <w:vAlign w:val="center"/>
          </w:tcPr>
          <w:p w14:paraId="4033283B" w14:textId="77777777" w:rsidR="002017AA" w:rsidRPr="000E29CC" w:rsidRDefault="002017AA" w:rsidP="001B0D13">
            <w:pPr>
              <w:rPr>
                <w:rFonts w:ascii="Arial" w:hAnsi="Arial" w:cs="Arial"/>
                <w:color w:val="0000FF"/>
              </w:rPr>
            </w:pPr>
            <w:r>
              <w:rPr>
                <w:rFonts w:ascii="Arial" w:hAnsi="Arial"/>
                <w:color w:val="0000FF"/>
              </w:rPr>
              <w:t>Study type A</w:t>
            </w:r>
          </w:p>
        </w:tc>
        <w:tc>
          <w:tcPr>
            <w:tcW w:w="3119" w:type="dxa"/>
            <w:tcBorders>
              <w:top w:val="single" w:sz="4" w:space="0" w:color="auto"/>
              <w:left w:val="single" w:sz="4" w:space="0" w:color="auto"/>
              <w:bottom w:val="single" w:sz="4" w:space="0" w:color="auto"/>
              <w:right w:val="single" w:sz="4" w:space="0" w:color="auto"/>
            </w:tcBorders>
            <w:vAlign w:val="center"/>
          </w:tcPr>
          <w:p w14:paraId="059B2785" w14:textId="77777777" w:rsidR="002017AA" w:rsidRPr="000E29CC" w:rsidRDefault="009A6B7F" w:rsidP="001B0D13">
            <w:pPr>
              <w:jc w:val="center"/>
              <w:rPr>
                <w:rFonts w:ascii="Arial" w:hAnsi="Arial" w:cs="Arial"/>
                <w:color w:val="0000FF"/>
              </w:rPr>
            </w:pPr>
            <w:r>
              <w:rPr>
                <w:rFonts w:ascii="Arial" w:hAnsi="Arial"/>
                <w:color w:val="0000FF"/>
              </w:rPr>
              <w:t>open</w:t>
            </w:r>
          </w:p>
        </w:tc>
        <w:tc>
          <w:tcPr>
            <w:tcW w:w="2410" w:type="dxa"/>
            <w:tcBorders>
              <w:top w:val="single" w:sz="4" w:space="0" w:color="auto"/>
              <w:left w:val="single" w:sz="4" w:space="0" w:color="auto"/>
              <w:bottom w:val="single" w:sz="4" w:space="0" w:color="auto"/>
              <w:right w:val="single" w:sz="4" w:space="0" w:color="auto"/>
            </w:tcBorders>
            <w:vAlign w:val="center"/>
          </w:tcPr>
          <w:p w14:paraId="2C47C2C1" w14:textId="77777777" w:rsidR="002017AA" w:rsidRPr="000E29CC" w:rsidRDefault="002017AA" w:rsidP="00AC543A">
            <w:pPr>
              <w:jc w:val="center"/>
              <w:rPr>
                <w:rFonts w:ascii="Arial" w:hAnsi="Arial" w:cs="Arial"/>
                <w:color w:val="0000FF"/>
              </w:rPr>
            </w:pPr>
            <w:r>
              <w:rPr>
                <w:rFonts w:ascii="Arial" w:hAnsi="Arial"/>
                <w:color w:val="0000FF"/>
              </w:rPr>
              <w:t>14</w:t>
            </w:r>
          </w:p>
        </w:tc>
      </w:tr>
      <w:tr w:rsidR="002017AA" w:rsidRPr="000E29CC" w14:paraId="11D56360"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25FFC9EA" w14:textId="77777777" w:rsidR="002017AA" w:rsidRPr="000E29CC"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60F1D865" w14:textId="77777777" w:rsidR="002017AA" w:rsidRPr="000E29CC" w:rsidRDefault="002017AA" w:rsidP="001B0D13">
            <w:pPr>
              <w:rPr>
                <w:rFonts w:ascii="Arial" w:hAnsi="Arial" w:cs="Arial"/>
                <w:color w:val="0000FF"/>
              </w:rPr>
            </w:pPr>
            <w:r>
              <w:rPr>
                <w:rFonts w:ascii="Arial" w:hAnsi="Arial"/>
                <w:color w:val="0000FF"/>
              </w:rPr>
              <w:t>Study type C</w:t>
            </w:r>
          </w:p>
        </w:tc>
        <w:tc>
          <w:tcPr>
            <w:tcW w:w="3119" w:type="dxa"/>
            <w:tcBorders>
              <w:top w:val="single" w:sz="4" w:space="0" w:color="auto"/>
              <w:left w:val="single" w:sz="4" w:space="0" w:color="auto"/>
              <w:bottom w:val="single" w:sz="4" w:space="0" w:color="auto"/>
              <w:right w:val="single" w:sz="4" w:space="0" w:color="auto"/>
            </w:tcBorders>
            <w:vAlign w:val="center"/>
          </w:tcPr>
          <w:p w14:paraId="390771FC" w14:textId="77777777" w:rsidR="002017AA" w:rsidRPr="000E29CC" w:rsidRDefault="009A6B7F" w:rsidP="001B0D13">
            <w:pPr>
              <w:jc w:val="center"/>
              <w:rPr>
                <w:rFonts w:ascii="Arial" w:hAnsi="Arial" w:cs="Arial"/>
                <w:color w:val="0000FF"/>
              </w:rPr>
            </w:pPr>
            <w:r>
              <w:rPr>
                <w:rFonts w:ascii="Arial" w:hAnsi="Arial"/>
                <w:color w:val="0000FF"/>
              </w:rPr>
              <w:t>open</w:t>
            </w:r>
          </w:p>
        </w:tc>
        <w:tc>
          <w:tcPr>
            <w:tcW w:w="2410" w:type="dxa"/>
            <w:tcBorders>
              <w:top w:val="single" w:sz="4" w:space="0" w:color="auto"/>
              <w:left w:val="single" w:sz="4" w:space="0" w:color="auto"/>
              <w:bottom w:val="single" w:sz="4" w:space="0" w:color="auto"/>
              <w:right w:val="single" w:sz="4" w:space="0" w:color="auto"/>
            </w:tcBorders>
            <w:vAlign w:val="center"/>
          </w:tcPr>
          <w:p w14:paraId="6DAC9B79" w14:textId="77777777" w:rsidR="002017AA" w:rsidRPr="000E29CC" w:rsidRDefault="002017AA" w:rsidP="00AC543A">
            <w:pPr>
              <w:jc w:val="center"/>
              <w:rPr>
                <w:rFonts w:ascii="Arial" w:hAnsi="Arial" w:cs="Arial"/>
                <w:color w:val="0000FF"/>
              </w:rPr>
            </w:pPr>
            <w:r>
              <w:rPr>
                <w:rFonts w:ascii="Arial" w:hAnsi="Arial"/>
                <w:color w:val="0000FF"/>
              </w:rPr>
              <w:t>12</w:t>
            </w:r>
          </w:p>
        </w:tc>
      </w:tr>
      <w:tr w:rsidR="002017AA" w:rsidRPr="000E29CC" w14:paraId="6F0E948B"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42521B70" w14:textId="77777777" w:rsidR="002017AA" w:rsidRPr="000E29CC"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62F36F0D" w14:textId="77777777" w:rsidR="002017AA" w:rsidRPr="000E29CC" w:rsidRDefault="002017AA" w:rsidP="001B0D13">
            <w:pPr>
              <w:rPr>
                <w:rFonts w:ascii="Arial" w:hAnsi="Arial" w:cs="Arial"/>
                <w:color w:val="0000FF"/>
              </w:rPr>
            </w:pPr>
            <w:r>
              <w:rPr>
                <w:rFonts w:ascii="Arial" w:hAnsi="Arial"/>
                <w:color w:val="0000FF"/>
              </w:rPr>
              <w:t>Study type D</w:t>
            </w:r>
          </w:p>
        </w:tc>
        <w:tc>
          <w:tcPr>
            <w:tcW w:w="3119" w:type="dxa"/>
            <w:tcBorders>
              <w:top w:val="single" w:sz="4" w:space="0" w:color="auto"/>
              <w:left w:val="single" w:sz="4" w:space="0" w:color="auto"/>
              <w:bottom w:val="single" w:sz="4" w:space="0" w:color="auto"/>
              <w:right w:val="single" w:sz="4" w:space="0" w:color="auto"/>
            </w:tcBorders>
            <w:vAlign w:val="center"/>
          </w:tcPr>
          <w:p w14:paraId="2FF83DFC" w14:textId="77777777" w:rsidR="002017AA" w:rsidRPr="000E29CC" w:rsidRDefault="009A6B7F" w:rsidP="001B0D13">
            <w:pPr>
              <w:jc w:val="center"/>
              <w:rPr>
                <w:rFonts w:ascii="Arial" w:hAnsi="Arial" w:cs="Arial"/>
                <w:color w:val="0000FF"/>
              </w:rPr>
            </w:pPr>
            <w:r>
              <w:rPr>
                <w:rFonts w:ascii="Arial" w:hAnsi="Arial"/>
                <w:color w:val="0000FF"/>
              </w:rPr>
              <w:t>open</w:t>
            </w:r>
          </w:p>
        </w:tc>
        <w:tc>
          <w:tcPr>
            <w:tcW w:w="2410" w:type="dxa"/>
            <w:tcBorders>
              <w:top w:val="single" w:sz="4" w:space="0" w:color="auto"/>
              <w:left w:val="single" w:sz="4" w:space="0" w:color="auto"/>
              <w:bottom w:val="single" w:sz="4" w:space="0" w:color="auto"/>
              <w:right w:val="single" w:sz="4" w:space="0" w:color="auto"/>
            </w:tcBorders>
            <w:vAlign w:val="center"/>
          </w:tcPr>
          <w:p w14:paraId="616EB47A" w14:textId="77777777" w:rsidR="002017AA" w:rsidRPr="000E29CC" w:rsidRDefault="002017AA" w:rsidP="00AC543A">
            <w:pPr>
              <w:jc w:val="center"/>
              <w:rPr>
                <w:rFonts w:ascii="Arial" w:hAnsi="Arial" w:cs="Arial"/>
                <w:color w:val="0000FF"/>
              </w:rPr>
            </w:pPr>
            <w:r>
              <w:rPr>
                <w:rFonts w:ascii="Arial" w:hAnsi="Arial"/>
                <w:color w:val="0000FF"/>
              </w:rPr>
              <w:t>2</w:t>
            </w:r>
          </w:p>
        </w:tc>
      </w:tr>
      <w:tr w:rsidR="002017AA" w:rsidRPr="000E29CC" w14:paraId="447D1367"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1D658BBD" w14:textId="77777777" w:rsidR="002017AA" w:rsidRPr="000E29CC"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5BAE9339" w14:textId="77777777" w:rsidR="002017AA" w:rsidRPr="000E29CC" w:rsidRDefault="002017AA" w:rsidP="00AC543A">
            <w:pPr>
              <w:rPr>
                <w:rFonts w:ascii="Arial" w:hAnsi="Arial" w:cs="Arial"/>
                <w:color w:val="0000FF"/>
              </w:rPr>
            </w:pPr>
          </w:p>
        </w:tc>
        <w:tc>
          <w:tcPr>
            <w:tcW w:w="3119" w:type="dxa"/>
            <w:tcBorders>
              <w:top w:val="single" w:sz="4" w:space="0" w:color="auto"/>
              <w:left w:val="single" w:sz="4" w:space="0" w:color="auto"/>
              <w:bottom w:val="single" w:sz="4" w:space="0" w:color="auto"/>
              <w:right w:val="single" w:sz="4" w:space="0" w:color="auto"/>
            </w:tcBorders>
            <w:vAlign w:val="center"/>
          </w:tcPr>
          <w:p w14:paraId="5352C913" w14:textId="77777777" w:rsidR="002017AA" w:rsidRPr="000E29CC"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29F8AFCD" w14:textId="77777777" w:rsidR="002017AA" w:rsidRPr="000E29CC" w:rsidRDefault="002017AA" w:rsidP="00AC543A">
            <w:pPr>
              <w:jc w:val="center"/>
              <w:rPr>
                <w:rFonts w:ascii="Arial" w:hAnsi="Arial" w:cs="Arial"/>
                <w:color w:val="0000FF"/>
              </w:rPr>
            </w:pPr>
          </w:p>
        </w:tc>
      </w:tr>
      <w:tr w:rsidR="002017AA" w:rsidRPr="000E29CC" w14:paraId="4188A94C"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0D5E3EA6" w14:textId="77777777" w:rsidR="002017AA" w:rsidRPr="000E29CC" w:rsidRDefault="009A6B7F" w:rsidP="00906013">
            <w:pPr>
              <w:rPr>
                <w:rFonts w:ascii="Arial" w:hAnsi="Arial" w:cs="Arial"/>
                <w:color w:val="0000FF"/>
              </w:rPr>
            </w:pPr>
            <w:proofErr w:type="gramStart"/>
            <w:r>
              <w:rPr>
                <w:rFonts w:ascii="Arial" w:hAnsi="Arial"/>
                <w:color w:val="0000FF"/>
              </w:rPr>
              <w:t>e.g.</w:t>
            </w:r>
            <w:proofErr w:type="gramEnd"/>
            <w:r>
              <w:rPr>
                <w:rFonts w:ascii="Arial" w:hAnsi="Arial"/>
                <w:color w:val="0000FF"/>
              </w:rPr>
              <w:t xml:space="preserve"> oncology 1 practice</w:t>
            </w:r>
          </w:p>
        </w:tc>
        <w:tc>
          <w:tcPr>
            <w:tcW w:w="1984" w:type="dxa"/>
            <w:tcBorders>
              <w:top w:val="single" w:sz="4" w:space="0" w:color="auto"/>
              <w:left w:val="single" w:sz="4" w:space="0" w:color="auto"/>
              <w:bottom w:val="single" w:sz="4" w:space="0" w:color="auto"/>
              <w:right w:val="single" w:sz="4" w:space="0" w:color="auto"/>
            </w:tcBorders>
            <w:vAlign w:val="center"/>
          </w:tcPr>
          <w:p w14:paraId="73960CD1" w14:textId="77777777" w:rsidR="002017AA" w:rsidRPr="000E29CC" w:rsidRDefault="002017AA" w:rsidP="00AC543A">
            <w:pPr>
              <w:rPr>
                <w:rFonts w:ascii="Arial" w:hAnsi="Arial" w:cs="Arial"/>
                <w:color w:val="0000FF"/>
              </w:rPr>
            </w:pPr>
            <w:r>
              <w:rPr>
                <w:rFonts w:ascii="Arial" w:hAnsi="Arial"/>
                <w:color w:val="0000FF"/>
              </w:rPr>
              <w:t>…..</w:t>
            </w:r>
          </w:p>
        </w:tc>
        <w:tc>
          <w:tcPr>
            <w:tcW w:w="3119" w:type="dxa"/>
            <w:tcBorders>
              <w:top w:val="single" w:sz="4" w:space="0" w:color="auto"/>
              <w:left w:val="single" w:sz="4" w:space="0" w:color="auto"/>
              <w:bottom w:val="single" w:sz="4" w:space="0" w:color="auto"/>
              <w:right w:val="single" w:sz="4" w:space="0" w:color="auto"/>
            </w:tcBorders>
            <w:vAlign w:val="center"/>
          </w:tcPr>
          <w:p w14:paraId="5E7695B3" w14:textId="77777777" w:rsidR="002017AA" w:rsidRPr="000E29CC"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0659E3E6" w14:textId="77777777" w:rsidR="002017AA" w:rsidRPr="000E29CC" w:rsidRDefault="002017AA" w:rsidP="00AC543A">
            <w:pPr>
              <w:jc w:val="center"/>
              <w:rPr>
                <w:rFonts w:ascii="Arial" w:hAnsi="Arial" w:cs="Arial"/>
                <w:color w:val="0000FF"/>
              </w:rPr>
            </w:pPr>
          </w:p>
        </w:tc>
      </w:tr>
      <w:tr w:rsidR="002017AA" w:rsidRPr="000E29CC" w14:paraId="780A1034"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32D3B209" w14:textId="77777777" w:rsidR="002017AA" w:rsidRPr="000E29CC"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7E61CC8C" w14:textId="77777777" w:rsidR="002017AA" w:rsidRPr="000E29CC" w:rsidRDefault="002017AA" w:rsidP="00AC543A">
            <w:pPr>
              <w:rPr>
                <w:rFonts w:ascii="Arial" w:hAnsi="Arial" w:cs="Arial"/>
                <w:color w:val="0000FF"/>
              </w:rPr>
            </w:pPr>
          </w:p>
        </w:tc>
        <w:tc>
          <w:tcPr>
            <w:tcW w:w="3119" w:type="dxa"/>
            <w:tcBorders>
              <w:top w:val="single" w:sz="4" w:space="0" w:color="auto"/>
              <w:left w:val="single" w:sz="4" w:space="0" w:color="auto"/>
              <w:bottom w:val="single" w:sz="4" w:space="0" w:color="auto"/>
              <w:right w:val="single" w:sz="4" w:space="0" w:color="auto"/>
            </w:tcBorders>
            <w:vAlign w:val="center"/>
          </w:tcPr>
          <w:p w14:paraId="08F1096E" w14:textId="77777777" w:rsidR="002017AA" w:rsidRPr="000E29CC"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22036A19" w14:textId="77777777" w:rsidR="002017AA" w:rsidRPr="000E29CC" w:rsidRDefault="002017AA" w:rsidP="00AC543A">
            <w:pPr>
              <w:jc w:val="center"/>
              <w:rPr>
                <w:rFonts w:ascii="Arial" w:hAnsi="Arial" w:cs="Arial"/>
                <w:color w:val="0000FF"/>
              </w:rPr>
            </w:pPr>
          </w:p>
        </w:tc>
      </w:tr>
      <w:tr w:rsidR="002017AA" w:rsidRPr="000E29CC" w14:paraId="35112226"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351C93E7" w14:textId="77777777" w:rsidR="002017AA" w:rsidRPr="000E29CC"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2462C5E2" w14:textId="77777777" w:rsidR="002017AA" w:rsidRPr="000E29CC" w:rsidRDefault="002017AA" w:rsidP="00AC543A">
            <w:pPr>
              <w:rPr>
                <w:rFonts w:ascii="Arial" w:hAnsi="Arial" w:cs="Arial"/>
                <w:color w:val="0000FF"/>
              </w:rPr>
            </w:pPr>
          </w:p>
        </w:tc>
        <w:tc>
          <w:tcPr>
            <w:tcW w:w="3119" w:type="dxa"/>
            <w:tcBorders>
              <w:top w:val="single" w:sz="4" w:space="0" w:color="auto"/>
              <w:left w:val="single" w:sz="4" w:space="0" w:color="auto"/>
              <w:bottom w:val="single" w:sz="4" w:space="0" w:color="auto"/>
              <w:right w:val="single" w:sz="4" w:space="0" w:color="auto"/>
            </w:tcBorders>
            <w:vAlign w:val="center"/>
          </w:tcPr>
          <w:p w14:paraId="7C4E3515" w14:textId="77777777" w:rsidR="002017AA" w:rsidRPr="000E29CC"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5F57597E" w14:textId="77777777" w:rsidR="002017AA" w:rsidRPr="000E29CC" w:rsidRDefault="002017AA" w:rsidP="00AC543A">
            <w:pPr>
              <w:jc w:val="center"/>
              <w:rPr>
                <w:rFonts w:ascii="Arial" w:hAnsi="Arial" w:cs="Arial"/>
                <w:color w:val="0000FF"/>
              </w:rPr>
            </w:pPr>
          </w:p>
        </w:tc>
      </w:tr>
      <w:tr w:rsidR="002017AA" w:rsidRPr="000E29CC" w14:paraId="49D1345A"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6D57CA71" w14:textId="77777777" w:rsidR="002017AA" w:rsidRPr="000E29CC" w:rsidRDefault="009A6B7F" w:rsidP="001B0D13">
            <w:pPr>
              <w:rPr>
                <w:rFonts w:ascii="Arial" w:hAnsi="Arial" w:cs="Arial"/>
                <w:color w:val="0000FF"/>
              </w:rPr>
            </w:pPr>
            <w:proofErr w:type="gramStart"/>
            <w:r>
              <w:rPr>
                <w:rFonts w:ascii="Arial" w:hAnsi="Arial"/>
                <w:color w:val="0000FF"/>
              </w:rPr>
              <w:t>e.g.</w:t>
            </w:r>
            <w:proofErr w:type="gramEnd"/>
            <w:r>
              <w:rPr>
                <w:rFonts w:ascii="Arial" w:hAnsi="Arial"/>
                <w:color w:val="0000FF"/>
              </w:rPr>
              <w:t xml:space="preserve"> urology</w:t>
            </w:r>
          </w:p>
        </w:tc>
        <w:tc>
          <w:tcPr>
            <w:tcW w:w="1984" w:type="dxa"/>
            <w:tcBorders>
              <w:top w:val="single" w:sz="4" w:space="0" w:color="auto"/>
              <w:left w:val="single" w:sz="4" w:space="0" w:color="auto"/>
              <w:bottom w:val="single" w:sz="4" w:space="0" w:color="auto"/>
              <w:right w:val="single" w:sz="4" w:space="0" w:color="auto"/>
            </w:tcBorders>
            <w:vAlign w:val="center"/>
          </w:tcPr>
          <w:p w14:paraId="5BFE4B8F" w14:textId="77777777" w:rsidR="002017AA" w:rsidRPr="000E29CC" w:rsidRDefault="002017AA" w:rsidP="00AC543A">
            <w:pPr>
              <w:rPr>
                <w:rFonts w:ascii="Arial" w:hAnsi="Arial" w:cs="Arial"/>
                <w:color w:val="0000FF"/>
              </w:rPr>
            </w:pPr>
            <w:r>
              <w:rPr>
                <w:rFonts w:ascii="Arial" w:hAnsi="Arial"/>
                <w:color w:val="0000FF"/>
              </w:rPr>
              <w:t>…..</w:t>
            </w:r>
          </w:p>
        </w:tc>
        <w:tc>
          <w:tcPr>
            <w:tcW w:w="3119" w:type="dxa"/>
            <w:tcBorders>
              <w:top w:val="single" w:sz="4" w:space="0" w:color="auto"/>
              <w:left w:val="single" w:sz="4" w:space="0" w:color="auto"/>
              <w:bottom w:val="single" w:sz="4" w:space="0" w:color="auto"/>
              <w:right w:val="single" w:sz="4" w:space="0" w:color="auto"/>
            </w:tcBorders>
            <w:vAlign w:val="center"/>
          </w:tcPr>
          <w:p w14:paraId="45A58630" w14:textId="77777777" w:rsidR="002017AA" w:rsidRPr="000E29CC"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7A19C616" w14:textId="77777777" w:rsidR="002017AA" w:rsidRPr="000E29CC" w:rsidRDefault="002017AA" w:rsidP="00AC543A">
            <w:pPr>
              <w:jc w:val="center"/>
              <w:rPr>
                <w:rFonts w:ascii="Arial" w:hAnsi="Arial" w:cs="Arial"/>
                <w:color w:val="0000FF"/>
              </w:rPr>
            </w:pPr>
          </w:p>
        </w:tc>
      </w:tr>
    </w:tbl>
    <w:p w14:paraId="79D22BFF" w14:textId="77777777" w:rsidR="002017AA" w:rsidRPr="000E29CC" w:rsidRDefault="002017AA" w:rsidP="002017AA">
      <w:pPr>
        <w:rPr>
          <w:rFonts w:ascii="Arial" w:hAnsi="Arial" w:cs="Arial"/>
        </w:rPr>
      </w:pPr>
    </w:p>
    <w:p w14:paraId="0EEEC489" w14:textId="77777777" w:rsidR="002017AA" w:rsidRPr="000E29CC" w:rsidRDefault="002017AA" w:rsidP="002017AA">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3119"/>
        <w:gridCol w:w="2410"/>
      </w:tblGrid>
      <w:tr w:rsidR="002017AA" w:rsidRPr="000E29CC" w14:paraId="1240021D" w14:textId="77777777" w:rsidTr="00B77E1F">
        <w:trPr>
          <w:tblHeader/>
        </w:trPr>
        <w:tc>
          <w:tcPr>
            <w:tcW w:w="10173" w:type="dxa"/>
            <w:gridSpan w:val="4"/>
            <w:tcBorders>
              <w:top w:val="nil"/>
              <w:left w:val="nil"/>
              <w:right w:val="nil"/>
            </w:tcBorders>
            <w:vAlign w:val="center"/>
          </w:tcPr>
          <w:p w14:paraId="78F668A6" w14:textId="77777777" w:rsidR="002017AA" w:rsidRPr="000E29CC" w:rsidRDefault="002017AA" w:rsidP="00AC543A">
            <w:pPr>
              <w:rPr>
                <w:rFonts w:ascii="Arial" w:hAnsi="Arial" w:cs="Arial"/>
                <w:b/>
              </w:rPr>
            </w:pPr>
            <w:r>
              <w:rPr>
                <w:rFonts w:ascii="Arial" w:hAnsi="Arial"/>
                <w:b/>
              </w:rPr>
              <w:t>Annex 3 - Matrix tumour documentation</w:t>
            </w:r>
          </w:p>
          <w:p w14:paraId="2019A0F1" w14:textId="77777777" w:rsidR="002017AA" w:rsidRPr="000E29CC" w:rsidRDefault="002017AA" w:rsidP="00AC543A">
            <w:pPr>
              <w:pStyle w:val="Kopfzeile"/>
              <w:tabs>
                <w:tab w:val="clear" w:pos="4536"/>
                <w:tab w:val="clear" w:pos="9072"/>
              </w:tabs>
              <w:jc w:val="center"/>
              <w:rPr>
                <w:rFonts w:ascii="Arial" w:hAnsi="Arial"/>
                <w:b/>
              </w:rPr>
            </w:pPr>
          </w:p>
        </w:tc>
      </w:tr>
      <w:tr w:rsidR="002017AA" w:rsidRPr="000E29CC" w14:paraId="4C64D327" w14:textId="77777777" w:rsidTr="00B77E1F">
        <w:trPr>
          <w:tblHeader/>
        </w:trPr>
        <w:tc>
          <w:tcPr>
            <w:tcW w:w="1668" w:type="dxa"/>
            <w:vAlign w:val="center"/>
          </w:tcPr>
          <w:p w14:paraId="3C9DCDBB" w14:textId="77777777" w:rsidR="002017AA" w:rsidRPr="000E29CC" w:rsidRDefault="002017AA" w:rsidP="001B0D13">
            <w:pPr>
              <w:pStyle w:val="Kopfzeile"/>
              <w:tabs>
                <w:tab w:val="clear" w:pos="4536"/>
                <w:tab w:val="clear" w:pos="9072"/>
              </w:tabs>
              <w:jc w:val="center"/>
              <w:rPr>
                <w:rFonts w:ascii="Arial" w:hAnsi="Arial"/>
                <w:sz w:val="18"/>
                <w:szCs w:val="18"/>
              </w:rPr>
            </w:pPr>
            <w:r>
              <w:rPr>
                <w:rFonts w:ascii="Arial" w:hAnsi="Arial"/>
                <w:sz w:val="18"/>
              </w:rPr>
              <w:t>Tumour entity/</w:t>
            </w:r>
            <w:proofErr w:type="spellStart"/>
            <w:r>
              <w:rPr>
                <w:rFonts w:ascii="Arial" w:hAnsi="Arial"/>
                <w:sz w:val="18"/>
              </w:rPr>
              <w:t>ies</w:t>
            </w:r>
            <w:proofErr w:type="spellEnd"/>
          </w:p>
        </w:tc>
        <w:tc>
          <w:tcPr>
            <w:tcW w:w="2976" w:type="dxa"/>
            <w:vAlign w:val="center"/>
          </w:tcPr>
          <w:p w14:paraId="0CEA4572" w14:textId="77777777" w:rsidR="002017AA" w:rsidRPr="000E29CC" w:rsidRDefault="009A6B7F" w:rsidP="00906013">
            <w:pPr>
              <w:pStyle w:val="Kopfzeile"/>
              <w:tabs>
                <w:tab w:val="clear" w:pos="4536"/>
                <w:tab w:val="clear" w:pos="9072"/>
              </w:tabs>
              <w:jc w:val="center"/>
              <w:rPr>
                <w:rFonts w:ascii="Arial" w:hAnsi="Arial"/>
                <w:sz w:val="18"/>
                <w:szCs w:val="18"/>
              </w:rPr>
            </w:pPr>
            <w:r>
              <w:rPr>
                <w:rFonts w:ascii="Arial" w:hAnsi="Arial"/>
                <w:sz w:val="18"/>
              </w:rPr>
              <w:t>Specialist unit system support / tumour documentation officer</w:t>
            </w:r>
          </w:p>
        </w:tc>
        <w:tc>
          <w:tcPr>
            <w:tcW w:w="3119" w:type="dxa"/>
            <w:vAlign w:val="center"/>
          </w:tcPr>
          <w:p w14:paraId="1276D6F9" w14:textId="77777777" w:rsidR="002017AA" w:rsidRPr="000E29CC" w:rsidRDefault="009A6B7F" w:rsidP="001B0D13">
            <w:pPr>
              <w:pStyle w:val="Kopfzeile"/>
              <w:tabs>
                <w:tab w:val="clear" w:pos="4536"/>
                <w:tab w:val="clear" w:pos="9072"/>
              </w:tabs>
              <w:jc w:val="center"/>
              <w:rPr>
                <w:rFonts w:ascii="Arial" w:hAnsi="Arial"/>
                <w:sz w:val="18"/>
                <w:szCs w:val="18"/>
              </w:rPr>
            </w:pPr>
            <w:r>
              <w:rPr>
                <w:rFonts w:ascii="Arial" w:hAnsi="Arial"/>
                <w:sz w:val="18"/>
              </w:rPr>
              <w:t>System designation</w:t>
            </w:r>
          </w:p>
        </w:tc>
        <w:tc>
          <w:tcPr>
            <w:tcW w:w="2410" w:type="dxa"/>
            <w:vAlign w:val="center"/>
          </w:tcPr>
          <w:p w14:paraId="7421B68A" w14:textId="761A9731" w:rsidR="002017AA" w:rsidRPr="000E29CC" w:rsidRDefault="009A6B7F" w:rsidP="00700AC7">
            <w:pPr>
              <w:pStyle w:val="Kopfzeile"/>
              <w:tabs>
                <w:tab w:val="clear" w:pos="4536"/>
                <w:tab w:val="clear" w:pos="9072"/>
              </w:tabs>
              <w:jc w:val="center"/>
              <w:rPr>
                <w:rFonts w:ascii="Arial" w:hAnsi="Arial"/>
                <w:strike/>
                <w:sz w:val="18"/>
                <w:szCs w:val="18"/>
                <w:highlight w:val="red"/>
              </w:rPr>
            </w:pPr>
            <w:r>
              <w:rPr>
                <w:rFonts w:ascii="Arial" w:hAnsi="Arial"/>
                <w:sz w:val="18"/>
              </w:rPr>
              <w:t>Interface clinical cancer registr</w:t>
            </w:r>
            <w:r w:rsidR="00700AC7">
              <w:rPr>
                <w:rFonts w:ascii="Arial" w:hAnsi="Arial"/>
                <w:sz w:val="18"/>
              </w:rPr>
              <w:t>y</w:t>
            </w:r>
          </w:p>
        </w:tc>
      </w:tr>
      <w:tr w:rsidR="002017AA" w:rsidRPr="00B02DFC" w14:paraId="1ECBBFD9" w14:textId="77777777" w:rsidTr="00B77E1F">
        <w:tc>
          <w:tcPr>
            <w:tcW w:w="1668" w:type="dxa"/>
            <w:vAlign w:val="center"/>
          </w:tcPr>
          <w:p w14:paraId="5305654B" w14:textId="77777777" w:rsidR="002017AA" w:rsidRPr="000E29CC" w:rsidRDefault="009A6B7F" w:rsidP="001B0D13">
            <w:pPr>
              <w:pStyle w:val="Kopfzeile"/>
              <w:tabs>
                <w:tab w:val="clear" w:pos="4536"/>
                <w:tab w:val="clear" w:pos="9072"/>
              </w:tabs>
              <w:rPr>
                <w:rFonts w:ascii="Arial" w:hAnsi="Arial"/>
                <w:color w:val="0000FF"/>
                <w:sz w:val="18"/>
                <w:szCs w:val="18"/>
              </w:rPr>
            </w:pPr>
            <w:r>
              <w:rPr>
                <w:rFonts w:ascii="Arial" w:hAnsi="Arial"/>
                <w:color w:val="0000FF"/>
                <w:sz w:val="18"/>
              </w:rPr>
              <w:t>Breast</w:t>
            </w:r>
          </w:p>
        </w:tc>
        <w:tc>
          <w:tcPr>
            <w:tcW w:w="2976" w:type="dxa"/>
            <w:vAlign w:val="center"/>
          </w:tcPr>
          <w:p w14:paraId="110BDE31" w14:textId="77777777" w:rsidR="002017AA" w:rsidRPr="000E29CC" w:rsidRDefault="009A6B7F" w:rsidP="001B0D13">
            <w:pPr>
              <w:pStyle w:val="Kopfzeile"/>
              <w:tabs>
                <w:tab w:val="clear" w:pos="4536"/>
                <w:tab w:val="clear" w:pos="9072"/>
              </w:tabs>
              <w:rPr>
                <w:rFonts w:ascii="Arial" w:hAnsi="Arial"/>
                <w:color w:val="0000FF"/>
                <w:sz w:val="18"/>
                <w:szCs w:val="18"/>
              </w:rPr>
            </w:pPr>
            <w:r>
              <w:rPr>
                <w:rFonts w:ascii="Arial" w:hAnsi="Arial"/>
                <w:color w:val="0000FF"/>
                <w:sz w:val="18"/>
              </w:rPr>
              <w:t>Breast Cancer Centre (gynaecology)</w:t>
            </w:r>
          </w:p>
        </w:tc>
        <w:tc>
          <w:tcPr>
            <w:tcW w:w="3119" w:type="dxa"/>
            <w:vAlign w:val="center"/>
          </w:tcPr>
          <w:p w14:paraId="0F57BF84" w14:textId="77777777" w:rsidR="002017AA" w:rsidRPr="000E29CC" w:rsidRDefault="002017AA" w:rsidP="00AC543A">
            <w:pPr>
              <w:pStyle w:val="Kopfzeile"/>
              <w:tabs>
                <w:tab w:val="clear" w:pos="4536"/>
                <w:tab w:val="clear" w:pos="9072"/>
              </w:tabs>
              <w:rPr>
                <w:rFonts w:ascii="Arial" w:hAnsi="Arial"/>
                <w:color w:val="0000FF"/>
                <w:sz w:val="18"/>
                <w:szCs w:val="18"/>
              </w:rPr>
            </w:pPr>
            <w:r>
              <w:rPr>
                <w:rFonts w:ascii="Arial" w:hAnsi="Arial"/>
                <w:color w:val="0000FF"/>
                <w:sz w:val="18"/>
              </w:rPr>
              <w:t>Mammasystem5000</w:t>
            </w:r>
          </w:p>
        </w:tc>
        <w:tc>
          <w:tcPr>
            <w:tcW w:w="2410" w:type="dxa"/>
            <w:vAlign w:val="center"/>
          </w:tcPr>
          <w:p w14:paraId="345AE9E5" w14:textId="77777777" w:rsidR="002017AA" w:rsidRPr="000E29CC" w:rsidRDefault="009A6B7F" w:rsidP="005C3A41">
            <w:pPr>
              <w:pStyle w:val="Kopfzeile"/>
              <w:tabs>
                <w:tab w:val="clear" w:pos="4536"/>
                <w:tab w:val="clear" w:pos="9072"/>
              </w:tabs>
              <w:rPr>
                <w:rFonts w:ascii="Arial" w:hAnsi="Arial"/>
                <w:strike/>
                <w:color w:val="0000FF"/>
                <w:sz w:val="18"/>
                <w:szCs w:val="18"/>
                <w:highlight w:val="red"/>
              </w:rPr>
            </w:pPr>
            <w:r>
              <w:rPr>
                <w:rFonts w:ascii="Arial" w:hAnsi="Arial"/>
                <w:color w:val="0000FF"/>
                <w:sz w:val="18"/>
              </w:rPr>
              <w:t xml:space="preserve">Cancer registry federal state </w:t>
            </w:r>
            <w:proofErr w:type="spellStart"/>
            <w:r>
              <w:rPr>
                <w:rFonts w:ascii="Arial" w:hAnsi="Arial"/>
                <w:color w:val="0000FF"/>
                <w:sz w:val="18"/>
              </w:rPr>
              <w:t>xy</w:t>
            </w:r>
            <w:proofErr w:type="spellEnd"/>
          </w:p>
        </w:tc>
      </w:tr>
      <w:tr w:rsidR="002017AA" w:rsidRPr="00B02DFC" w14:paraId="63F8F89E" w14:textId="77777777" w:rsidTr="00B77E1F">
        <w:tc>
          <w:tcPr>
            <w:tcW w:w="1668" w:type="dxa"/>
          </w:tcPr>
          <w:p w14:paraId="098BB084" w14:textId="77777777" w:rsidR="002017AA" w:rsidRPr="000E29CC" w:rsidRDefault="002017AA" w:rsidP="00AC543A">
            <w:pPr>
              <w:rPr>
                <w:rFonts w:ascii="Arial" w:hAnsi="Arial" w:cs="Arial"/>
                <w:sz w:val="18"/>
                <w:szCs w:val="18"/>
              </w:rPr>
            </w:pPr>
          </w:p>
        </w:tc>
        <w:tc>
          <w:tcPr>
            <w:tcW w:w="2976" w:type="dxa"/>
          </w:tcPr>
          <w:p w14:paraId="4EFF72C5" w14:textId="77777777" w:rsidR="002017AA" w:rsidRPr="000E29CC" w:rsidRDefault="002017AA" w:rsidP="00AC543A">
            <w:pPr>
              <w:rPr>
                <w:rFonts w:ascii="Arial" w:hAnsi="Arial" w:cs="Arial"/>
                <w:sz w:val="18"/>
                <w:szCs w:val="18"/>
              </w:rPr>
            </w:pPr>
          </w:p>
        </w:tc>
        <w:tc>
          <w:tcPr>
            <w:tcW w:w="3119" w:type="dxa"/>
          </w:tcPr>
          <w:p w14:paraId="38E2DFF6" w14:textId="77777777" w:rsidR="002017AA" w:rsidRPr="000E29CC" w:rsidRDefault="002017AA" w:rsidP="00AC543A">
            <w:pPr>
              <w:rPr>
                <w:rFonts w:ascii="Arial" w:hAnsi="Arial" w:cs="Arial"/>
                <w:sz w:val="18"/>
                <w:szCs w:val="18"/>
              </w:rPr>
            </w:pPr>
          </w:p>
        </w:tc>
        <w:tc>
          <w:tcPr>
            <w:tcW w:w="2410" w:type="dxa"/>
          </w:tcPr>
          <w:p w14:paraId="72B6A586" w14:textId="77777777" w:rsidR="002017AA" w:rsidRPr="000E29CC" w:rsidRDefault="002017AA" w:rsidP="00AC543A">
            <w:pPr>
              <w:rPr>
                <w:rFonts w:ascii="Arial" w:hAnsi="Arial" w:cs="Arial"/>
                <w:sz w:val="18"/>
                <w:szCs w:val="18"/>
              </w:rPr>
            </w:pPr>
          </w:p>
        </w:tc>
      </w:tr>
      <w:tr w:rsidR="002017AA" w:rsidRPr="00B02DFC" w14:paraId="2B61CB88" w14:textId="77777777" w:rsidTr="00B77E1F">
        <w:tc>
          <w:tcPr>
            <w:tcW w:w="1668" w:type="dxa"/>
          </w:tcPr>
          <w:p w14:paraId="6166B7D0" w14:textId="77777777" w:rsidR="002017AA" w:rsidRPr="000E29CC" w:rsidRDefault="002017AA" w:rsidP="00AC543A">
            <w:pPr>
              <w:rPr>
                <w:rFonts w:ascii="Arial" w:hAnsi="Arial" w:cs="Arial"/>
                <w:sz w:val="18"/>
                <w:szCs w:val="18"/>
              </w:rPr>
            </w:pPr>
          </w:p>
        </w:tc>
        <w:tc>
          <w:tcPr>
            <w:tcW w:w="2976" w:type="dxa"/>
          </w:tcPr>
          <w:p w14:paraId="3CA68E6A" w14:textId="77777777" w:rsidR="002017AA" w:rsidRPr="000E29CC" w:rsidRDefault="002017AA" w:rsidP="00AC543A">
            <w:pPr>
              <w:rPr>
                <w:rFonts w:ascii="Arial" w:hAnsi="Arial" w:cs="Arial"/>
                <w:sz w:val="18"/>
                <w:szCs w:val="18"/>
              </w:rPr>
            </w:pPr>
          </w:p>
        </w:tc>
        <w:tc>
          <w:tcPr>
            <w:tcW w:w="3119" w:type="dxa"/>
          </w:tcPr>
          <w:p w14:paraId="5CB248E8" w14:textId="77777777" w:rsidR="002017AA" w:rsidRPr="000E29CC" w:rsidRDefault="002017AA" w:rsidP="00AC543A">
            <w:pPr>
              <w:rPr>
                <w:rFonts w:ascii="Arial" w:hAnsi="Arial" w:cs="Arial"/>
                <w:sz w:val="18"/>
                <w:szCs w:val="18"/>
              </w:rPr>
            </w:pPr>
          </w:p>
        </w:tc>
        <w:tc>
          <w:tcPr>
            <w:tcW w:w="2410" w:type="dxa"/>
          </w:tcPr>
          <w:p w14:paraId="3EA3C24D" w14:textId="77777777" w:rsidR="002017AA" w:rsidRPr="000E29CC" w:rsidRDefault="002017AA" w:rsidP="00AC543A">
            <w:pPr>
              <w:rPr>
                <w:rFonts w:ascii="Arial" w:hAnsi="Arial" w:cs="Arial"/>
                <w:sz w:val="18"/>
                <w:szCs w:val="18"/>
              </w:rPr>
            </w:pPr>
          </w:p>
        </w:tc>
      </w:tr>
      <w:tr w:rsidR="002017AA" w:rsidRPr="00B02DFC" w14:paraId="77C34964" w14:textId="77777777" w:rsidTr="00B77E1F">
        <w:tc>
          <w:tcPr>
            <w:tcW w:w="1668" w:type="dxa"/>
          </w:tcPr>
          <w:p w14:paraId="61C9E5CA" w14:textId="77777777" w:rsidR="002017AA" w:rsidRPr="000E29CC" w:rsidRDefault="002017AA" w:rsidP="00AC543A">
            <w:pPr>
              <w:rPr>
                <w:rFonts w:ascii="Arial" w:hAnsi="Arial" w:cs="Arial"/>
                <w:sz w:val="18"/>
                <w:szCs w:val="18"/>
              </w:rPr>
            </w:pPr>
          </w:p>
        </w:tc>
        <w:tc>
          <w:tcPr>
            <w:tcW w:w="2976" w:type="dxa"/>
          </w:tcPr>
          <w:p w14:paraId="198157DE" w14:textId="77777777" w:rsidR="002017AA" w:rsidRPr="000E29CC" w:rsidRDefault="002017AA" w:rsidP="00AC543A">
            <w:pPr>
              <w:rPr>
                <w:rFonts w:ascii="Arial" w:hAnsi="Arial" w:cs="Arial"/>
                <w:sz w:val="18"/>
                <w:szCs w:val="18"/>
              </w:rPr>
            </w:pPr>
          </w:p>
        </w:tc>
        <w:tc>
          <w:tcPr>
            <w:tcW w:w="3119" w:type="dxa"/>
          </w:tcPr>
          <w:p w14:paraId="12149F31" w14:textId="77777777" w:rsidR="002017AA" w:rsidRPr="000E29CC" w:rsidRDefault="002017AA" w:rsidP="00AC543A">
            <w:pPr>
              <w:rPr>
                <w:rFonts w:ascii="Arial" w:hAnsi="Arial" w:cs="Arial"/>
                <w:sz w:val="18"/>
                <w:szCs w:val="18"/>
              </w:rPr>
            </w:pPr>
          </w:p>
        </w:tc>
        <w:tc>
          <w:tcPr>
            <w:tcW w:w="2410" w:type="dxa"/>
          </w:tcPr>
          <w:p w14:paraId="3C2BCF7A" w14:textId="77777777" w:rsidR="002017AA" w:rsidRPr="000E29CC" w:rsidRDefault="002017AA" w:rsidP="00AC543A">
            <w:pPr>
              <w:rPr>
                <w:rFonts w:ascii="Arial" w:hAnsi="Arial" w:cs="Arial"/>
                <w:sz w:val="18"/>
                <w:szCs w:val="18"/>
              </w:rPr>
            </w:pPr>
          </w:p>
        </w:tc>
      </w:tr>
    </w:tbl>
    <w:p w14:paraId="19E38BE0" w14:textId="77777777" w:rsidR="002017AA" w:rsidRPr="000E29CC" w:rsidRDefault="002017AA" w:rsidP="002017AA">
      <w:pPr>
        <w:pStyle w:val="Kopfzeile"/>
        <w:tabs>
          <w:tab w:val="clear" w:pos="4536"/>
          <w:tab w:val="clear" w:pos="9072"/>
        </w:tabs>
        <w:rPr>
          <w:rFonts w:ascii="Arial" w:hAnsi="Arial" w:cs="Arial"/>
        </w:rPr>
      </w:pPr>
    </w:p>
    <w:p w14:paraId="180B2E49" w14:textId="77777777" w:rsidR="00ED3BF1" w:rsidRDefault="002017AA" w:rsidP="0081379D">
      <w:pPr>
        <w:pStyle w:val="berschrift3"/>
      </w:pPr>
      <w:r>
        <w:br w:type="page"/>
      </w:r>
    </w:p>
    <w:p w14:paraId="4979BE4E" w14:textId="7FFB68E7" w:rsidR="002017AA" w:rsidRPr="00453DC3" w:rsidRDefault="002017AA" w:rsidP="002017AA">
      <w:pPr>
        <w:spacing w:after="200" w:line="276" w:lineRule="auto"/>
        <w:rPr>
          <w:rFonts w:ascii="Arial" w:hAnsi="Arial" w:cs="Arial"/>
        </w:rPr>
      </w:pPr>
    </w:p>
    <w:p w14:paraId="6D52A920" w14:textId="5FCDBB7E" w:rsidR="002017AA" w:rsidRPr="00453DC3" w:rsidRDefault="002017AA" w:rsidP="0081379D">
      <w:pPr>
        <w:spacing w:after="200" w:line="276" w:lineRule="auto"/>
        <w:rPr>
          <w:rFonts w:ascii="Arial" w:hAnsi="Arial" w:cs="Arial"/>
        </w:rPr>
      </w:pPr>
      <w:r>
        <w:rPr>
          <w:rFonts w:ascii="Arial" w:hAnsi="Arial"/>
          <w:b/>
        </w:rPr>
        <w:t xml:space="preserve">Annex 4 - Mailing list / Scientific societies involved </w:t>
      </w:r>
      <w:r>
        <w:rPr>
          <w:rFonts w:ascii="Arial" w:hAnsi="Arial"/>
        </w:rPr>
        <w:t>(in alphabetical order)</w:t>
      </w:r>
    </w:p>
    <w:p w14:paraId="172F2FDB" w14:textId="09D49FBB" w:rsidR="000C725C" w:rsidRPr="00B26763" w:rsidRDefault="000C725C" w:rsidP="0081379D">
      <w:pPr>
        <w:tabs>
          <w:tab w:val="left" w:pos="567"/>
        </w:tabs>
        <w:rPr>
          <w:rFonts w:ascii="Arial" w:hAnsi="Arial" w:cs="Arial"/>
        </w:rPr>
      </w:pPr>
      <w:r w:rsidRPr="0081379D">
        <w:rPr>
          <w:rFonts w:ascii="Arial" w:hAnsi="Arial" w:cs="Arial"/>
        </w:rPr>
        <w:t>Association of German Pathologists - BDP</w:t>
      </w:r>
    </w:p>
    <w:p w14:paraId="084BA886" w14:textId="3D008554" w:rsidR="000C725C" w:rsidRPr="00B26763" w:rsidRDefault="000C725C" w:rsidP="0081379D">
      <w:pPr>
        <w:tabs>
          <w:tab w:val="left" w:pos="567"/>
        </w:tabs>
        <w:rPr>
          <w:rFonts w:ascii="Arial" w:hAnsi="Arial" w:cs="Arial"/>
        </w:rPr>
      </w:pPr>
      <w:r w:rsidRPr="0081379D">
        <w:rPr>
          <w:rFonts w:ascii="Arial" w:hAnsi="Arial" w:cs="Arial"/>
        </w:rPr>
        <w:t>Association of Haematologists and Oncologists in Private Practice - BNHO</w:t>
      </w:r>
    </w:p>
    <w:p w14:paraId="598CC67D" w14:textId="5807AA6D" w:rsidR="000C725C" w:rsidRPr="00B26763" w:rsidRDefault="005C3A41" w:rsidP="0081379D">
      <w:pPr>
        <w:tabs>
          <w:tab w:val="left" w:pos="567"/>
        </w:tabs>
        <w:rPr>
          <w:rFonts w:ascii="Arial" w:hAnsi="Arial" w:cs="Arial"/>
        </w:rPr>
      </w:pPr>
      <w:r w:rsidRPr="0081379D">
        <w:rPr>
          <w:rFonts w:ascii="Arial" w:hAnsi="Arial" w:cs="Arial"/>
        </w:rPr>
        <w:t>Chairmen of the Committees of the Organ Cancer Centres and Organ Modules</w:t>
      </w:r>
    </w:p>
    <w:p w14:paraId="08A790E4" w14:textId="3921F94E" w:rsidR="000C725C" w:rsidRPr="00B26763" w:rsidRDefault="000C725C" w:rsidP="0081379D">
      <w:pPr>
        <w:tabs>
          <w:tab w:val="left" w:pos="567"/>
        </w:tabs>
        <w:rPr>
          <w:rFonts w:ascii="Arial" w:hAnsi="Arial" w:cs="Arial"/>
        </w:rPr>
      </w:pPr>
      <w:r w:rsidRPr="0081379D">
        <w:rPr>
          <w:rFonts w:ascii="Arial" w:hAnsi="Arial" w:cs="Arial"/>
        </w:rPr>
        <w:t>Conference of Oncological Nursing and Paediatric Nursing Care - KOK</w:t>
      </w:r>
    </w:p>
    <w:p w14:paraId="1F6E2863" w14:textId="6765F9C7" w:rsidR="000C725C" w:rsidRPr="00B26763" w:rsidRDefault="000C725C" w:rsidP="0081379D">
      <w:pPr>
        <w:tabs>
          <w:tab w:val="left" w:pos="567"/>
        </w:tabs>
        <w:rPr>
          <w:rFonts w:ascii="Arial" w:hAnsi="Arial" w:cs="Arial"/>
        </w:rPr>
      </w:pPr>
      <w:r w:rsidRPr="0081379D">
        <w:rPr>
          <w:rFonts w:ascii="Arial" w:hAnsi="Arial" w:cs="Arial"/>
        </w:rPr>
        <w:t>German Association of Social Work in Health Care - DVSG</w:t>
      </w:r>
    </w:p>
    <w:p w14:paraId="60102239" w14:textId="4E2C3C55" w:rsidR="000C725C" w:rsidRPr="00B26763" w:rsidRDefault="000C725C" w:rsidP="0081379D">
      <w:pPr>
        <w:outlineLvl w:val="0"/>
        <w:rPr>
          <w:rFonts w:ascii="Arial" w:hAnsi="Arial" w:cs="Arial"/>
        </w:rPr>
      </w:pPr>
      <w:r w:rsidRPr="0081379D">
        <w:rPr>
          <w:rFonts w:ascii="Arial" w:hAnsi="Arial" w:cs="Arial"/>
        </w:rPr>
        <w:t>German Cancer Aid - DKH</w:t>
      </w:r>
    </w:p>
    <w:p w14:paraId="65FDD0C0" w14:textId="12135815" w:rsidR="000C725C" w:rsidRPr="00B26763" w:rsidRDefault="000C725C" w:rsidP="0081379D">
      <w:pPr>
        <w:outlineLvl w:val="0"/>
        <w:rPr>
          <w:rFonts w:ascii="Arial" w:hAnsi="Arial" w:cs="Arial"/>
        </w:rPr>
      </w:pPr>
      <w:r w:rsidRPr="0081379D">
        <w:rPr>
          <w:rFonts w:ascii="Arial" w:hAnsi="Arial" w:cs="Arial"/>
        </w:rPr>
        <w:t>German Cancer Society – DKG</w:t>
      </w:r>
    </w:p>
    <w:p w14:paraId="553E531B" w14:textId="0B26D0E2" w:rsidR="000C725C" w:rsidRPr="00B26763" w:rsidRDefault="000C725C" w:rsidP="0081379D">
      <w:pPr>
        <w:outlineLvl w:val="0"/>
        <w:rPr>
          <w:rFonts w:ascii="Arial" w:hAnsi="Arial" w:cs="Arial"/>
        </w:rPr>
      </w:pPr>
      <w:r w:rsidRPr="0081379D">
        <w:rPr>
          <w:rFonts w:ascii="Arial" w:hAnsi="Arial" w:cs="Arial"/>
        </w:rPr>
        <w:t>German Cancer Society - Head of guidelines</w:t>
      </w:r>
    </w:p>
    <w:p w14:paraId="5307083A" w14:textId="6B282ADE" w:rsidR="000C725C" w:rsidRPr="00B26763" w:rsidRDefault="000C725C" w:rsidP="0081379D">
      <w:pPr>
        <w:tabs>
          <w:tab w:val="left" w:pos="567"/>
        </w:tabs>
        <w:rPr>
          <w:rFonts w:ascii="Arial" w:hAnsi="Arial" w:cs="Arial"/>
        </w:rPr>
      </w:pPr>
      <w:r w:rsidRPr="0081379D">
        <w:rPr>
          <w:rFonts w:ascii="Arial" w:hAnsi="Arial" w:cs="Arial"/>
        </w:rPr>
        <w:t>German Dermatology Society - DDG</w:t>
      </w:r>
    </w:p>
    <w:p w14:paraId="4FD3759B" w14:textId="7F016C66" w:rsidR="000C725C" w:rsidRPr="00B26763" w:rsidRDefault="000C725C" w:rsidP="0081379D">
      <w:pPr>
        <w:tabs>
          <w:tab w:val="left" w:pos="567"/>
        </w:tabs>
        <w:rPr>
          <w:rFonts w:ascii="Arial" w:hAnsi="Arial" w:cs="Arial"/>
        </w:rPr>
      </w:pPr>
      <w:r w:rsidRPr="0081379D">
        <w:rPr>
          <w:rFonts w:ascii="Arial" w:hAnsi="Arial" w:cs="Arial"/>
        </w:rPr>
        <w:t>German Neurology Society - DGN</w:t>
      </w:r>
    </w:p>
    <w:p w14:paraId="7E53A1A8" w14:textId="74A878AB" w:rsidR="000C725C" w:rsidRPr="00B26763" w:rsidRDefault="000C725C" w:rsidP="0081379D">
      <w:pPr>
        <w:tabs>
          <w:tab w:val="left" w:pos="567"/>
        </w:tabs>
        <w:rPr>
          <w:rFonts w:ascii="Arial" w:hAnsi="Arial" w:cs="Arial"/>
        </w:rPr>
      </w:pPr>
      <w:r w:rsidRPr="0081379D">
        <w:rPr>
          <w:rFonts w:ascii="Arial" w:hAnsi="Arial" w:cs="Arial"/>
        </w:rPr>
        <w:t>German Pain Society - DGSS</w:t>
      </w:r>
    </w:p>
    <w:p w14:paraId="696DAEE0" w14:textId="7E2A1C72" w:rsidR="000C725C" w:rsidRPr="00B26763" w:rsidRDefault="000C725C" w:rsidP="0081379D">
      <w:pPr>
        <w:tabs>
          <w:tab w:val="left" w:pos="567"/>
        </w:tabs>
        <w:rPr>
          <w:rFonts w:ascii="Arial" w:hAnsi="Arial" w:cs="Arial"/>
        </w:rPr>
      </w:pPr>
      <w:r w:rsidRPr="0081379D">
        <w:rPr>
          <w:rFonts w:ascii="Arial" w:hAnsi="Arial" w:cs="Arial"/>
        </w:rPr>
        <w:t>German Pathology Society - DGP</w:t>
      </w:r>
    </w:p>
    <w:p w14:paraId="2FDAC987" w14:textId="30924A02" w:rsidR="000C725C" w:rsidRPr="00B26763" w:rsidRDefault="000C725C" w:rsidP="0081379D">
      <w:pPr>
        <w:tabs>
          <w:tab w:val="left" w:pos="567"/>
        </w:tabs>
        <w:rPr>
          <w:rFonts w:ascii="Arial" w:hAnsi="Arial" w:cs="Arial"/>
        </w:rPr>
      </w:pPr>
      <w:r w:rsidRPr="0081379D">
        <w:rPr>
          <w:rFonts w:ascii="Arial" w:hAnsi="Arial" w:cs="Arial"/>
        </w:rPr>
        <w:t>German Radiology Society - DRG</w:t>
      </w:r>
    </w:p>
    <w:p w14:paraId="77720712" w14:textId="772E0DA8" w:rsidR="000C725C" w:rsidRPr="00B26763" w:rsidRDefault="000C725C" w:rsidP="0081379D">
      <w:pPr>
        <w:tabs>
          <w:tab w:val="left" w:pos="567"/>
        </w:tabs>
        <w:rPr>
          <w:rFonts w:ascii="Arial" w:hAnsi="Arial" w:cs="Arial"/>
        </w:rPr>
      </w:pPr>
      <w:r w:rsidRPr="0081379D">
        <w:rPr>
          <w:rFonts w:ascii="Arial" w:hAnsi="Arial" w:cs="Arial"/>
        </w:rPr>
        <w:t>German Respiratory Society - DGP</w:t>
      </w:r>
    </w:p>
    <w:p w14:paraId="6C86453B" w14:textId="3CCEEB8E" w:rsidR="000C725C" w:rsidRPr="00B26763" w:rsidRDefault="000C725C" w:rsidP="0081379D">
      <w:pPr>
        <w:tabs>
          <w:tab w:val="left" w:pos="567"/>
        </w:tabs>
        <w:rPr>
          <w:rFonts w:ascii="Arial" w:hAnsi="Arial" w:cs="Arial"/>
        </w:rPr>
      </w:pPr>
      <w:r w:rsidRPr="0081379D">
        <w:rPr>
          <w:rFonts w:ascii="Arial" w:hAnsi="Arial" w:cs="Arial"/>
        </w:rPr>
        <w:t>German Society for Digestive and Metabolic Diseases - DGVS</w:t>
      </w:r>
    </w:p>
    <w:p w14:paraId="761AE6D6" w14:textId="692F746F" w:rsidR="000C725C" w:rsidRPr="00B26763" w:rsidRDefault="008C47AD" w:rsidP="0081379D">
      <w:pPr>
        <w:tabs>
          <w:tab w:val="left" w:pos="567"/>
        </w:tabs>
        <w:rPr>
          <w:rFonts w:ascii="Arial" w:hAnsi="Arial" w:cs="Arial"/>
        </w:rPr>
      </w:pPr>
      <w:r w:rsidRPr="0081379D">
        <w:rPr>
          <w:rFonts w:ascii="Arial" w:hAnsi="Arial" w:cs="Arial"/>
        </w:rPr>
        <w:t>German Society for Ear-Nose-Throat Medicine, Head and Neck Surgery - DGMKG</w:t>
      </w:r>
    </w:p>
    <w:p w14:paraId="01168A12" w14:textId="5C92BBF6" w:rsidR="000C725C" w:rsidRPr="00B26763" w:rsidRDefault="000C725C" w:rsidP="0081379D">
      <w:pPr>
        <w:tabs>
          <w:tab w:val="left" w:pos="567"/>
        </w:tabs>
        <w:rPr>
          <w:rFonts w:ascii="Arial" w:hAnsi="Arial" w:cs="Arial"/>
        </w:rPr>
      </w:pPr>
      <w:r w:rsidRPr="0081379D">
        <w:rPr>
          <w:rFonts w:ascii="Arial" w:hAnsi="Arial" w:cs="Arial"/>
        </w:rPr>
        <w:t>German Society for General and Visceral Surgery - DGAV</w:t>
      </w:r>
    </w:p>
    <w:p w14:paraId="58BB7E6C" w14:textId="0441ACF4" w:rsidR="000C725C" w:rsidRPr="00B26763" w:rsidRDefault="000C725C" w:rsidP="0081379D">
      <w:pPr>
        <w:tabs>
          <w:tab w:val="left" w:pos="567"/>
        </w:tabs>
        <w:rPr>
          <w:rFonts w:ascii="Arial" w:hAnsi="Arial" w:cs="Arial"/>
        </w:rPr>
      </w:pPr>
      <w:r w:rsidRPr="0081379D">
        <w:rPr>
          <w:rFonts w:ascii="Arial" w:hAnsi="Arial" w:cs="Arial"/>
        </w:rPr>
        <w:t>German Society for Nuclear Medicine - DGN</w:t>
      </w:r>
    </w:p>
    <w:p w14:paraId="2BEDE3AE" w14:textId="6694C549" w:rsidR="000C725C" w:rsidRPr="00B26763" w:rsidRDefault="000C725C" w:rsidP="0081379D">
      <w:pPr>
        <w:tabs>
          <w:tab w:val="left" w:pos="567"/>
        </w:tabs>
        <w:rPr>
          <w:rFonts w:ascii="Arial" w:hAnsi="Arial" w:cs="Arial"/>
        </w:rPr>
      </w:pPr>
      <w:r w:rsidRPr="0081379D">
        <w:rPr>
          <w:rFonts w:ascii="Arial" w:hAnsi="Arial" w:cs="Arial"/>
        </w:rPr>
        <w:t>German Society for Oral and Maxillofacial Surgery - DGMKG</w:t>
      </w:r>
    </w:p>
    <w:p w14:paraId="60446579" w14:textId="746167A5" w:rsidR="000C725C" w:rsidRPr="00B26763" w:rsidRDefault="000C725C" w:rsidP="0081379D">
      <w:pPr>
        <w:tabs>
          <w:tab w:val="left" w:pos="567"/>
        </w:tabs>
        <w:rPr>
          <w:rFonts w:ascii="Arial" w:hAnsi="Arial" w:cs="Arial"/>
        </w:rPr>
      </w:pPr>
      <w:r w:rsidRPr="0081379D">
        <w:rPr>
          <w:rFonts w:ascii="Arial" w:hAnsi="Arial" w:cs="Arial"/>
        </w:rPr>
        <w:t>German Society for Orthopaedics and Orthopaedic Surgery - DGOOC</w:t>
      </w:r>
    </w:p>
    <w:p w14:paraId="3AF5B5F0" w14:textId="57D214E2" w:rsidR="000C725C" w:rsidRPr="00B26763" w:rsidRDefault="000C725C" w:rsidP="0081379D">
      <w:pPr>
        <w:tabs>
          <w:tab w:val="left" w:pos="567"/>
        </w:tabs>
        <w:rPr>
          <w:rFonts w:ascii="Arial" w:hAnsi="Arial" w:cs="Arial"/>
        </w:rPr>
      </w:pPr>
      <w:r w:rsidRPr="0081379D">
        <w:rPr>
          <w:rFonts w:ascii="Arial" w:hAnsi="Arial" w:cs="Arial"/>
        </w:rPr>
        <w:t>German Society for Palliative Medicine - DGP</w:t>
      </w:r>
    </w:p>
    <w:p w14:paraId="7F519000" w14:textId="31780A54" w:rsidR="000C725C" w:rsidRPr="00B26763" w:rsidRDefault="000C725C" w:rsidP="0081379D">
      <w:pPr>
        <w:tabs>
          <w:tab w:val="left" w:pos="567"/>
        </w:tabs>
        <w:rPr>
          <w:rFonts w:ascii="Arial" w:hAnsi="Arial" w:cs="Arial"/>
        </w:rPr>
      </w:pPr>
      <w:r w:rsidRPr="0081379D">
        <w:rPr>
          <w:rFonts w:ascii="Arial" w:hAnsi="Arial" w:cs="Arial"/>
        </w:rPr>
        <w:t>German Society for Radio-oncology - DEGRO</w:t>
      </w:r>
    </w:p>
    <w:p w14:paraId="770E4BB4" w14:textId="65310564" w:rsidR="000C725C" w:rsidRPr="00B26763" w:rsidRDefault="000C725C" w:rsidP="0081379D">
      <w:pPr>
        <w:tabs>
          <w:tab w:val="left" w:pos="567"/>
        </w:tabs>
        <w:rPr>
          <w:rFonts w:ascii="Arial" w:hAnsi="Arial" w:cs="Arial"/>
        </w:rPr>
      </w:pPr>
      <w:r w:rsidRPr="0081379D">
        <w:rPr>
          <w:rFonts w:ascii="Arial" w:hAnsi="Arial" w:cs="Arial"/>
        </w:rPr>
        <w:t>German Society for Thoracic Surgery - DGT</w:t>
      </w:r>
    </w:p>
    <w:p w14:paraId="7A7B3465" w14:textId="24A8B51B" w:rsidR="000C725C" w:rsidRPr="00B26763" w:rsidRDefault="000C725C" w:rsidP="0081379D">
      <w:pPr>
        <w:tabs>
          <w:tab w:val="left" w:pos="567"/>
        </w:tabs>
        <w:rPr>
          <w:rFonts w:ascii="Arial" w:hAnsi="Arial" w:cs="Arial"/>
        </w:rPr>
      </w:pPr>
      <w:r w:rsidRPr="00B26763">
        <w:rPr>
          <w:rFonts w:ascii="Arial" w:hAnsi="Arial" w:cs="Arial"/>
        </w:rPr>
        <w:t>German Society of Haematology and Oncology – DGHO (involved up to 20 May 2011)</w:t>
      </w:r>
    </w:p>
    <w:p w14:paraId="6395F835" w14:textId="7738963C" w:rsidR="000C725C" w:rsidRPr="00B26763" w:rsidRDefault="000C725C" w:rsidP="0081379D">
      <w:pPr>
        <w:tabs>
          <w:tab w:val="left" w:pos="567"/>
        </w:tabs>
        <w:rPr>
          <w:rFonts w:ascii="Arial" w:hAnsi="Arial" w:cs="Arial"/>
        </w:rPr>
      </w:pPr>
      <w:r w:rsidRPr="0081379D">
        <w:rPr>
          <w:rFonts w:ascii="Arial" w:hAnsi="Arial" w:cs="Arial"/>
        </w:rPr>
        <w:t>German Society of Plastic, Reconstructive and Aesthetic Surgeons – DGPRÄC</w:t>
      </w:r>
    </w:p>
    <w:p w14:paraId="0B5FEA4A" w14:textId="50E87C4C" w:rsidR="000C725C" w:rsidRPr="00B26763" w:rsidRDefault="000C725C" w:rsidP="0081379D">
      <w:pPr>
        <w:tabs>
          <w:tab w:val="left" w:pos="567"/>
        </w:tabs>
        <w:rPr>
          <w:rFonts w:ascii="Arial" w:hAnsi="Arial" w:cs="Arial"/>
        </w:rPr>
      </w:pPr>
      <w:r w:rsidRPr="0081379D">
        <w:rPr>
          <w:rFonts w:ascii="Arial" w:hAnsi="Arial" w:cs="Arial"/>
        </w:rPr>
        <w:t>German Society of Urology - DGU</w:t>
      </w:r>
    </w:p>
    <w:p w14:paraId="79ABD4F9" w14:textId="01F55D3C" w:rsidR="000C725C" w:rsidRPr="00B26763" w:rsidRDefault="000C725C" w:rsidP="0081379D">
      <w:pPr>
        <w:tabs>
          <w:tab w:val="left" w:pos="567"/>
        </w:tabs>
        <w:rPr>
          <w:rFonts w:ascii="Arial" w:hAnsi="Arial" w:cs="Arial"/>
        </w:rPr>
      </w:pPr>
      <w:r w:rsidRPr="0081379D">
        <w:rPr>
          <w:rFonts w:ascii="Arial" w:hAnsi="Arial" w:cs="Arial"/>
        </w:rPr>
        <w:t xml:space="preserve">German Surgical Society - </w:t>
      </w:r>
      <w:proofErr w:type="spellStart"/>
      <w:r w:rsidRPr="0081379D">
        <w:rPr>
          <w:rFonts w:ascii="Arial" w:hAnsi="Arial" w:cs="Arial"/>
        </w:rPr>
        <w:t>DGCh</w:t>
      </w:r>
      <w:proofErr w:type="spellEnd"/>
    </w:p>
    <w:p w14:paraId="50164838" w14:textId="3D06704F" w:rsidR="000C725C" w:rsidRPr="00B26763" w:rsidRDefault="000C725C" w:rsidP="0081379D">
      <w:pPr>
        <w:tabs>
          <w:tab w:val="left" w:pos="567"/>
        </w:tabs>
        <w:rPr>
          <w:rFonts w:ascii="Arial" w:hAnsi="Arial" w:cs="Arial"/>
        </w:rPr>
      </w:pPr>
      <w:r w:rsidRPr="0081379D">
        <w:rPr>
          <w:rFonts w:ascii="Arial" w:hAnsi="Arial" w:cs="Arial"/>
        </w:rPr>
        <w:t>Neuro-oncology Working Group - NOA</w:t>
      </w:r>
    </w:p>
    <w:p w14:paraId="01DD7E9D" w14:textId="3B0F524E" w:rsidR="000C725C" w:rsidRPr="00B26763" w:rsidRDefault="000C725C" w:rsidP="0081379D">
      <w:pPr>
        <w:tabs>
          <w:tab w:val="left" w:pos="567"/>
        </w:tabs>
        <w:rPr>
          <w:rFonts w:ascii="Arial" w:hAnsi="Arial" w:cs="Arial"/>
        </w:rPr>
      </w:pPr>
      <w:r w:rsidRPr="0081379D">
        <w:rPr>
          <w:rFonts w:ascii="Arial" w:hAnsi="Arial" w:cs="Arial"/>
        </w:rPr>
        <w:t>Pneumology-Oncology Working Group - POA</w:t>
      </w:r>
    </w:p>
    <w:p w14:paraId="294F0096" w14:textId="55D54F61" w:rsidR="000C725C" w:rsidRPr="00B26763" w:rsidRDefault="000C725C" w:rsidP="0081379D">
      <w:pPr>
        <w:tabs>
          <w:tab w:val="left" w:pos="567"/>
        </w:tabs>
        <w:rPr>
          <w:rFonts w:ascii="Arial" w:hAnsi="Arial" w:cs="Arial"/>
        </w:rPr>
      </w:pPr>
      <w:r w:rsidRPr="0081379D">
        <w:rPr>
          <w:rFonts w:ascii="Arial" w:hAnsi="Arial" w:cs="Arial"/>
        </w:rPr>
        <w:t>Society for Paediatric Oncology and Haematology - GPOH</w:t>
      </w:r>
    </w:p>
    <w:p w14:paraId="56D65322" w14:textId="73531C4B" w:rsidR="000C725C" w:rsidRPr="00B26763" w:rsidRDefault="000C725C" w:rsidP="0081379D">
      <w:pPr>
        <w:tabs>
          <w:tab w:val="left" w:pos="567"/>
        </w:tabs>
        <w:rPr>
          <w:rFonts w:ascii="Arial" w:hAnsi="Arial" w:cs="Arial"/>
        </w:rPr>
      </w:pPr>
      <w:r w:rsidRPr="0081379D">
        <w:rPr>
          <w:rFonts w:ascii="Arial" w:hAnsi="Arial" w:cs="Arial"/>
        </w:rPr>
        <w:t xml:space="preserve">Spokesperson of the Network of Comprehensive Cancer Centres </w:t>
      </w:r>
    </w:p>
    <w:p w14:paraId="77402B9F" w14:textId="56716434" w:rsidR="000C725C" w:rsidRPr="00B26763" w:rsidRDefault="000C725C" w:rsidP="0081379D">
      <w:pPr>
        <w:tabs>
          <w:tab w:val="left" w:pos="567"/>
        </w:tabs>
        <w:rPr>
          <w:rFonts w:ascii="Arial" w:hAnsi="Arial" w:cs="Arial"/>
        </w:rPr>
      </w:pPr>
      <w:r w:rsidRPr="0081379D">
        <w:rPr>
          <w:rFonts w:ascii="Arial" w:hAnsi="Arial" w:cs="Arial"/>
        </w:rPr>
        <w:t>Women’s Self-Help after Cancer - FSH</w:t>
      </w:r>
    </w:p>
    <w:p w14:paraId="73D65EA8" w14:textId="571DFB93" w:rsidR="000C725C" w:rsidRPr="00B26763" w:rsidRDefault="000C725C" w:rsidP="0081379D">
      <w:pPr>
        <w:tabs>
          <w:tab w:val="left" w:pos="567"/>
        </w:tabs>
        <w:rPr>
          <w:rFonts w:ascii="Arial" w:hAnsi="Arial" w:cs="Arial"/>
        </w:rPr>
      </w:pPr>
      <w:r w:rsidRPr="0081379D">
        <w:rPr>
          <w:rFonts w:ascii="Arial" w:hAnsi="Arial" w:cs="Arial"/>
        </w:rPr>
        <w:t>Working Group of German Tumour Centres - ADT</w:t>
      </w:r>
    </w:p>
    <w:p w14:paraId="01FA4274" w14:textId="34492AB1" w:rsidR="000C725C" w:rsidRPr="00B26763" w:rsidRDefault="000C725C" w:rsidP="0081379D">
      <w:pPr>
        <w:tabs>
          <w:tab w:val="left" w:pos="567"/>
        </w:tabs>
        <w:rPr>
          <w:rFonts w:ascii="Arial" w:hAnsi="Arial" w:cs="Arial"/>
        </w:rPr>
      </w:pPr>
      <w:r w:rsidRPr="0081379D">
        <w:rPr>
          <w:rFonts w:ascii="Arial" w:hAnsi="Arial" w:cs="Arial"/>
        </w:rPr>
        <w:t>Working Group on Dermatological Oncology - ADO</w:t>
      </w:r>
    </w:p>
    <w:p w14:paraId="78D41382" w14:textId="75F79E8A" w:rsidR="000C725C" w:rsidRPr="00B26763" w:rsidRDefault="000C725C" w:rsidP="0081379D">
      <w:pPr>
        <w:tabs>
          <w:tab w:val="left" w:pos="567"/>
        </w:tabs>
        <w:rPr>
          <w:rFonts w:ascii="Arial" w:hAnsi="Arial" w:cs="Arial"/>
        </w:rPr>
      </w:pPr>
      <w:r w:rsidRPr="0081379D">
        <w:rPr>
          <w:rFonts w:ascii="Arial" w:hAnsi="Arial" w:cs="Arial"/>
        </w:rPr>
        <w:t>Working Group on Ear-Nose-Throat Medicine, Oral and Maxillofacial Surgical Oncology - AHMO</w:t>
      </w:r>
    </w:p>
    <w:p w14:paraId="7AFD6B58" w14:textId="378A16F5" w:rsidR="000C725C" w:rsidRPr="00B26763" w:rsidRDefault="000C725C" w:rsidP="0081379D">
      <w:pPr>
        <w:tabs>
          <w:tab w:val="left" w:pos="567"/>
        </w:tabs>
        <w:rPr>
          <w:rFonts w:ascii="Arial" w:hAnsi="Arial" w:cs="Arial"/>
        </w:rPr>
      </w:pPr>
      <w:r w:rsidRPr="0081379D">
        <w:rPr>
          <w:rFonts w:ascii="Arial" w:hAnsi="Arial" w:cs="Arial"/>
        </w:rPr>
        <w:t>Working Group on Gynaecological Oncology - AGO</w:t>
      </w:r>
    </w:p>
    <w:p w14:paraId="670C0F52" w14:textId="479F948A" w:rsidR="000C725C" w:rsidRPr="00B26763" w:rsidRDefault="000C725C" w:rsidP="0081379D">
      <w:pPr>
        <w:tabs>
          <w:tab w:val="left" w:pos="567"/>
        </w:tabs>
        <w:rPr>
          <w:rFonts w:ascii="Arial" w:hAnsi="Arial" w:cs="Arial"/>
        </w:rPr>
      </w:pPr>
      <w:r w:rsidRPr="0081379D">
        <w:rPr>
          <w:rFonts w:ascii="Arial" w:hAnsi="Arial" w:cs="Arial"/>
        </w:rPr>
        <w:t>Working Group on Oncological Pathology - AOP</w:t>
      </w:r>
    </w:p>
    <w:p w14:paraId="54B49C79" w14:textId="50123C50" w:rsidR="000C725C" w:rsidRPr="00B26763" w:rsidRDefault="000C725C" w:rsidP="0081379D">
      <w:pPr>
        <w:tabs>
          <w:tab w:val="left" w:pos="567"/>
        </w:tabs>
        <w:rPr>
          <w:rFonts w:ascii="Arial" w:hAnsi="Arial" w:cs="Arial"/>
        </w:rPr>
      </w:pPr>
      <w:r w:rsidRPr="0081379D">
        <w:rPr>
          <w:rFonts w:ascii="Arial" w:hAnsi="Arial" w:cs="Arial"/>
        </w:rPr>
        <w:t>Working Group on Oncological Pharmacy - OPH</w:t>
      </w:r>
    </w:p>
    <w:p w14:paraId="2FE3A613" w14:textId="66A09C28" w:rsidR="000C725C" w:rsidRPr="00B26763" w:rsidRDefault="000C725C" w:rsidP="0081379D">
      <w:pPr>
        <w:tabs>
          <w:tab w:val="left" w:pos="567"/>
        </w:tabs>
        <w:rPr>
          <w:rFonts w:ascii="Arial" w:hAnsi="Arial" w:cs="Arial"/>
        </w:rPr>
      </w:pPr>
      <w:r w:rsidRPr="0081379D">
        <w:rPr>
          <w:rFonts w:ascii="Arial" w:hAnsi="Arial" w:cs="Arial"/>
        </w:rPr>
        <w:t>Working Group on Oncological Thoracic Surgery - AOT</w:t>
      </w:r>
    </w:p>
    <w:p w14:paraId="4B66F1C1" w14:textId="19EF3E3B" w:rsidR="000C725C" w:rsidRPr="00B26763" w:rsidRDefault="000C725C" w:rsidP="00B26763">
      <w:pPr>
        <w:tabs>
          <w:tab w:val="left" w:pos="284"/>
        </w:tabs>
        <w:rPr>
          <w:rFonts w:ascii="Arial" w:hAnsi="Arial" w:cs="Arial"/>
        </w:rPr>
      </w:pPr>
      <w:r w:rsidRPr="00B26763">
        <w:rPr>
          <w:rFonts w:ascii="Arial" w:hAnsi="Arial" w:cs="Arial"/>
        </w:rPr>
        <w:t>Working Group on Oncology - ABO</w:t>
      </w:r>
    </w:p>
    <w:p w14:paraId="4755648F" w14:textId="4AD0C516" w:rsidR="000C725C" w:rsidRPr="00B26763" w:rsidRDefault="000C725C" w:rsidP="0081379D">
      <w:pPr>
        <w:tabs>
          <w:tab w:val="left" w:pos="567"/>
        </w:tabs>
        <w:rPr>
          <w:rFonts w:ascii="Arial" w:hAnsi="Arial" w:cs="Arial"/>
        </w:rPr>
      </w:pPr>
      <w:r w:rsidRPr="0081379D">
        <w:rPr>
          <w:rFonts w:ascii="Arial" w:hAnsi="Arial" w:cs="Arial"/>
        </w:rPr>
        <w:t>Working Group on Oncology of the German Society for Visceral Surgery - CAO-V</w:t>
      </w:r>
    </w:p>
    <w:p w14:paraId="31FFADEC" w14:textId="4625AFDD" w:rsidR="000C725C" w:rsidRPr="00B26763" w:rsidRDefault="000C725C" w:rsidP="0081379D">
      <w:pPr>
        <w:tabs>
          <w:tab w:val="left" w:pos="567"/>
        </w:tabs>
        <w:rPr>
          <w:rFonts w:ascii="Arial" w:hAnsi="Arial" w:cs="Arial"/>
        </w:rPr>
      </w:pPr>
      <w:r w:rsidRPr="0081379D">
        <w:rPr>
          <w:rFonts w:ascii="Arial" w:hAnsi="Arial" w:cs="Arial"/>
        </w:rPr>
        <w:t>Working Group on Paediatric Oncology - APO</w:t>
      </w:r>
    </w:p>
    <w:p w14:paraId="38C006C2" w14:textId="2ED88714" w:rsidR="000C725C" w:rsidRPr="00B26763" w:rsidRDefault="000C725C" w:rsidP="0081379D">
      <w:pPr>
        <w:tabs>
          <w:tab w:val="left" w:pos="567"/>
        </w:tabs>
        <w:rPr>
          <w:rFonts w:ascii="Arial" w:hAnsi="Arial" w:cs="Arial"/>
        </w:rPr>
      </w:pPr>
      <w:r w:rsidRPr="0081379D">
        <w:rPr>
          <w:rFonts w:ascii="Arial" w:hAnsi="Arial" w:cs="Arial"/>
        </w:rPr>
        <w:t>Working Group on Palliative Medicine - APM</w:t>
      </w:r>
    </w:p>
    <w:p w14:paraId="39D01A04" w14:textId="43C2E348" w:rsidR="000C725C" w:rsidRPr="00B26763" w:rsidRDefault="000C725C" w:rsidP="0081379D">
      <w:pPr>
        <w:tabs>
          <w:tab w:val="left" w:pos="567"/>
        </w:tabs>
        <w:rPr>
          <w:rFonts w:ascii="Arial" w:hAnsi="Arial" w:cs="Arial"/>
        </w:rPr>
      </w:pPr>
      <w:r w:rsidRPr="0081379D">
        <w:rPr>
          <w:rFonts w:ascii="Arial" w:hAnsi="Arial" w:cs="Arial"/>
        </w:rPr>
        <w:t>Working Group on Prevention and Integrative Oncology - PRIO</w:t>
      </w:r>
    </w:p>
    <w:p w14:paraId="7F82E79D" w14:textId="269612E8" w:rsidR="000C725C" w:rsidRPr="00B26763" w:rsidRDefault="000C725C" w:rsidP="0081379D">
      <w:pPr>
        <w:tabs>
          <w:tab w:val="left" w:pos="567"/>
        </w:tabs>
        <w:rPr>
          <w:rFonts w:ascii="Arial" w:hAnsi="Arial" w:cs="Arial"/>
        </w:rPr>
      </w:pPr>
      <w:r w:rsidRPr="0081379D">
        <w:rPr>
          <w:rFonts w:ascii="Arial" w:hAnsi="Arial" w:cs="Arial"/>
        </w:rPr>
        <w:t>Working Group on Psycho-Oncology - PSO</w:t>
      </w:r>
    </w:p>
    <w:p w14:paraId="5BFC5BE8" w14:textId="66600846" w:rsidR="000C725C" w:rsidRPr="00B26763" w:rsidRDefault="000C725C" w:rsidP="0081379D">
      <w:pPr>
        <w:tabs>
          <w:tab w:val="left" w:pos="567"/>
        </w:tabs>
        <w:rPr>
          <w:rFonts w:ascii="Arial" w:hAnsi="Arial" w:cs="Arial"/>
        </w:rPr>
      </w:pPr>
      <w:r w:rsidRPr="0081379D">
        <w:rPr>
          <w:rFonts w:ascii="Arial" w:hAnsi="Arial" w:cs="Arial"/>
        </w:rPr>
        <w:t>Working Group on Radiological Oncology - ARO</w:t>
      </w:r>
    </w:p>
    <w:p w14:paraId="7B5EC671" w14:textId="0D2A55E7" w:rsidR="000C725C" w:rsidRPr="00B26763" w:rsidRDefault="000C725C" w:rsidP="0081379D">
      <w:pPr>
        <w:tabs>
          <w:tab w:val="left" w:pos="567"/>
        </w:tabs>
        <w:rPr>
          <w:rFonts w:ascii="Arial" w:hAnsi="Arial" w:cs="Arial"/>
        </w:rPr>
      </w:pPr>
      <w:r w:rsidRPr="0081379D">
        <w:rPr>
          <w:rFonts w:ascii="Arial" w:hAnsi="Arial" w:cs="Arial"/>
        </w:rPr>
        <w:t>Working Group on Supportive Measures in Oncology, Rehabilitation and Social Medicine - ASORS</w:t>
      </w:r>
    </w:p>
    <w:p w14:paraId="7DEFE438" w14:textId="2C2E24AF" w:rsidR="000C725C" w:rsidRPr="00B26763" w:rsidRDefault="000C725C" w:rsidP="0081379D">
      <w:pPr>
        <w:tabs>
          <w:tab w:val="left" w:pos="567"/>
        </w:tabs>
        <w:rPr>
          <w:rFonts w:ascii="Arial" w:hAnsi="Arial" w:cs="Arial"/>
        </w:rPr>
      </w:pPr>
      <w:r w:rsidRPr="0081379D">
        <w:rPr>
          <w:rFonts w:ascii="Arial" w:hAnsi="Arial" w:cs="Arial"/>
        </w:rPr>
        <w:t>Working Group on Surgical Oncology - CAO</w:t>
      </w:r>
    </w:p>
    <w:p w14:paraId="77132C41" w14:textId="01421609" w:rsidR="000C725C" w:rsidRPr="00B26763" w:rsidRDefault="000C725C" w:rsidP="0081379D">
      <w:pPr>
        <w:tabs>
          <w:tab w:val="left" w:pos="567"/>
        </w:tabs>
        <w:rPr>
          <w:rFonts w:ascii="Arial" w:hAnsi="Arial" w:cs="Arial"/>
        </w:rPr>
      </w:pPr>
      <w:r w:rsidRPr="0081379D">
        <w:rPr>
          <w:rFonts w:ascii="Arial" w:hAnsi="Arial" w:cs="Arial"/>
        </w:rPr>
        <w:t>Working Group on Uro</w:t>
      </w:r>
      <w:r w:rsidR="009859F4" w:rsidRPr="0081379D">
        <w:rPr>
          <w:rFonts w:ascii="Arial" w:hAnsi="Arial" w:cs="Arial"/>
        </w:rPr>
        <w:t>-o</w:t>
      </w:r>
      <w:r w:rsidRPr="0081379D">
        <w:rPr>
          <w:rFonts w:ascii="Arial" w:hAnsi="Arial" w:cs="Arial"/>
        </w:rPr>
        <w:t>ncology - AUO</w:t>
      </w:r>
    </w:p>
    <w:p w14:paraId="3595B9D1" w14:textId="4547BF21" w:rsidR="000C725C" w:rsidRDefault="000C725C" w:rsidP="00B26763">
      <w:pPr>
        <w:tabs>
          <w:tab w:val="left" w:pos="567"/>
        </w:tabs>
        <w:rPr>
          <w:rFonts w:ascii="Arial" w:hAnsi="Arial" w:cs="Arial"/>
        </w:rPr>
      </w:pPr>
      <w:r w:rsidRPr="00BE788C">
        <w:rPr>
          <w:rFonts w:ascii="Arial" w:hAnsi="Arial" w:cs="Arial"/>
        </w:rPr>
        <w:t xml:space="preserve">Working Group on Internal Oncology </w:t>
      </w:r>
      <w:r w:rsidR="00FE177F">
        <w:rPr>
          <w:rFonts w:ascii="Arial" w:hAnsi="Arial" w:cs="Arial"/>
        </w:rPr>
        <w:t>–</w:t>
      </w:r>
      <w:r w:rsidRPr="00BE788C">
        <w:rPr>
          <w:rFonts w:ascii="Arial" w:hAnsi="Arial" w:cs="Arial"/>
        </w:rPr>
        <w:t xml:space="preserve"> AIO</w:t>
      </w:r>
    </w:p>
    <w:p w14:paraId="78460A29" w14:textId="77777777" w:rsidR="00FE177F" w:rsidRPr="00BE788C" w:rsidRDefault="00FE177F" w:rsidP="0081379D">
      <w:pPr>
        <w:tabs>
          <w:tab w:val="left" w:pos="567"/>
        </w:tabs>
        <w:rPr>
          <w:rFonts w:ascii="Arial" w:hAnsi="Arial" w:cs="Arial"/>
        </w:rPr>
      </w:pPr>
    </w:p>
    <w:p w14:paraId="4C0658AC" w14:textId="77777777" w:rsidR="002017AA" w:rsidRPr="000E29CC" w:rsidRDefault="002017AA" w:rsidP="002017AA"/>
    <w:sectPr w:rsidR="002017AA" w:rsidRPr="000E29CC" w:rsidSect="00734F82">
      <w:headerReference w:type="default" r:id="rId17"/>
      <w:footerReference w:type="default" r:id="rId18"/>
      <w:headerReference w:type="first" r:id="rId19"/>
      <w:footerReference w:type="first" r:id="rId20"/>
      <w:pgSz w:w="11906" w:h="16838" w:code="9"/>
      <w:pgMar w:top="2127" w:right="567" w:bottom="567" w:left="1134" w:header="45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85A2" w14:textId="77777777" w:rsidR="00F96A87" w:rsidRDefault="00F96A87">
      <w:r>
        <w:separator/>
      </w:r>
    </w:p>
  </w:endnote>
  <w:endnote w:type="continuationSeparator" w:id="0">
    <w:p w14:paraId="76A53026" w14:textId="77777777" w:rsidR="00F96A87" w:rsidRDefault="00F9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988C" w14:textId="7D4B1933" w:rsidR="00123EA5" w:rsidRPr="00504461" w:rsidRDefault="00123EA5" w:rsidP="002017AA">
    <w:pPr>
      <w:pStyle w:val="Fuzeile"/>
      <w:tabs>
        <w:tab w:val="clear" w:pos="4536"/>
        <w:tab w:val="clear" w:pos="9072"/>
        <w:tab w:val="center" w:pos="5670"/>
        <w:tab w:val="right" w:pos="10206"/>
      </w:tabs>
      <w:rPr>
        <w:rFonts w:ascii="Arial" w:hAnsi="Arial" w:cs="Arial"/>
        <w:sz w:val="14"/>
        <w:szCs w:val="14"/>
      </w:rPr>
    </w:pPr>
    <w:r w:rsidRPr="00504461">
      <w:rPr>
        <w:rFonts w:ascii="Arial" w:hAnsi="Arial" w:cs="Arial"/>
        <w:sz w:val="14"/>
        <w:szCs w:val="14"/>
      </w:rPr>
      <w:fldChar w:fldCharType="begin"/>
    </w:r>
    <w:r w:rsidRPr="00504461">
      <w:rPr>
        <w:rFonts w:ascii="Arial" w:hAnsi="Arial" w:cs="Arial"/>
        <w:sz w:val="14"/>
        <w:szCs w:val="14"/>
      </w:rPr>
      <w:instrText xml:space="preserve"> FILENAME </w:instrText>
    </w:r>
    <w:r w:rsidRPr="00504461">
      <w:rPr>
        <w:rFonts w:ascii="Arial" w:hAnsi="Arial" w:cs="Arial"/>
        <w:sz w:val="14"/>
        <w:szCs w:val="14"/>
      </w:rPr>
      <w:fldChar w:fldCharType="separate"/>
    </w:r>
    <w:r w:rsidR="00F113C1">
      <w:rPr>
        <w:rFonts w:ascii="Arial" w:hAnsi="Arial" w:cs="Arial"/>
        <w:noProof/>
        <w:sz w:val="14"/>
        <w:szCs w:val="14"/>
      </w:rPr>
      <w:t>cr_oc-</w:t>
    </w:r>
    <w:r w:rsidR="000A15AC">
      <w:rPr>
        <w:rFonts w:ascii="Arial" w:hAnsi="Arial" w:cs="Arial"/>
        <w:noProof/>
        <w:sz w:val="14"/>
        <w:szCs w:val="14"/>
      </w:rPr>
      <w:t>K</w:t>
    </w:r>
    <w:r w:rsidR="00AE6E51">
      <w:rPr>
        <w:rFonts w:ascii="Arial" w:hAnsi="Arial" w:cs="Arial"/>
        <w:noProof/>
        <w:sz w:val="14"/>
        <w:szCs w:val="14"/>
      </w:rPr>
      <w:t>4</w:t>
    </w:r>
    <w:r w:rsidR="00F113C1">
      <w:rPr>
        <w:rFonts w:ascii="Arial" w:hAnsi="Arial" w:cs="Arial"/>
        <w:noProof/>
        <w:sz w:val="14"/>
        <w:szCs w:val="14"/>
      </w:rPr>
      <w:t>_ENG_2</w:t>
    </w:r>
    <w:r w:rsidRPr="00504461">
      <w:rPr>
        <w:rFonts w:ascii="Arial" w:hAnsi="Arial" w:cs="Arial"/>
        <w:sz w:val="14"/>
        <w:szCs w:val="14"/>
      </w:rPr>
      <w:fldChar w:fldCharType="end"/>
    </w:r>
    <w:r w:rsidR="00AE6E51">
      <w:rPr>
        <w:rFonts w:ascii="Arial" w:hAnsi="Arial" w:cs="Arial"/>
        <w:sz w:val="14"/>
        <w:szCs w:val="14"/>
      </w:rPr>
      <w:t>2083</w:t>
    </w:r>
    <w:r w:rsidR="000A15AC">
      <w:rPr>
        <w:rFonts w:ascii="Arial" w:hAnsi="Arial" w:cs="Arial"/>
        <w:sz w:val="14"/>
        <w:szCs w:val="14"/>
      </w:rPr>
      <w:t>1</w:t>
    </w:r>
    <w:r w:rsidRPr="00504461">
      <w:tab/>
    </w:r>
    <w:r w:rsidRPr="00504461">
      <w:rPr>
        <w:rFonts w:ascii="Arial" w:hAnsi="Arial"/>
        <w:sz w:val="14"/>
      </w:rPr>
      <w:t xml:space="preserve">© DKG all rights reserved (version </w:t>
    </w:r>
    <w:r w:rsidR="00AE6E51">
      <w:rPr>
        <w:rFonts w:ascii="Arial" w:hAnsi="Arial"/>
        <w:sz w:val="14"/>
      </w:rPr>
      <w:t>K4</w:t>
    </w:r>
    <w:r w:rsidRPr="00504461">
      <w:rPr>
        <w:rFonts w:ascii="Arial" w:hAnsi="Arial"/>
        <w:sz w:val="14"/>
      </w:rPr>
      <w:t xml:space="preserve">; </w:t>
    </w:r>
    <w:r w:rsidR="00AE6E51">
      <w:rPr>
        <w:rFonts w:ascii="Arial" w:hAnsi="Arial"/>
        <w:sz w:val="14"/>
      </w:rPr>
      <w:t>31</w:t>
    </w:r>
    <w:r w:rsidR="00856265">
      <w:rPr>
        <w:rFonts w:ascii="Arial" w:hAnsi="Arial"/>
        <w:sz w:val="14"/>
      </w:rPr>
      <w:t>.</w:t>
    </w:r>
    <w:r w:rsidR="00AE6E51">
      <w:rPr>
        <w:rFonts w:ascii="Arial" w:hAnsi="Arial"/>
        <w:sz w:val="14"/>
      </w:rPr>
      <w:t xml:space="preserve"> August </w:t>
    </w:r>
    <w:r w:rsidR="00856265">
      <w:rPr>
        <w:rFonts w:ascii="Arial" w:hAnsi="Arial"/>
        <w:sz w:val="14"/>
      </w:rPr>
      <w:t>.202</w:t>
    </w:r>
    <w:r w:rsidR="00AE6E51">
      <w:rPr>
        <w:rFonts w:ascii="Arial" w:hAnsi="Arial"/>
        <w:sz w:val="14"/>
      </w:rPr>
      <w:t>2</w:t>
    </w:r>
    <w:proofErr w:type="gramStart"/>
    <w:r w:rsidRPr="00504461">
      <w:rPr>
        <w:rFonts w:ascii="Arial" w:hAnsi="Arial"/>
        <w:sz w:val="14"/>
      </w:rPr>
      <w:t xml:space="preserve">)  </w:t>
    </w:r>
    <w:r w:rsidRPr="00504461">
      <w:tab/>
    </w:r>
    <w:proofErr w:type="gramEnd"/>
    <w:r w:rsidRPr="00504461">
      <w:rPr>
        <w:rFonts w:ascii="Arial" w:hAnsi="Arial"/>
        <w:sz w:val="14"/>
      </w:rPr>
      <w:t xml:space="preserve">Page </w:t>
    </w:r>
    <w:r w:rsidRPr="00504461">
      <w:rPr>
        <w:rStyle w:val="Seitenzahl"/>
        <w:rFonts w:ascii="Arial" w:hAnsi="Arial" w:cs="Arial"/>
        <w:sz w:val="14"/>
        <w:szCs w:val="14"/>
      </w:rPr>
      <w:fldChar w:fldCharType="begin"/>
    </w:r>
    <w:r w:rsidRPr="00504461">
      <w:rPr>
        <w:rStyle w:val="Seitenzahl"/>
        <w:rFonts w:ascii="Arial" w:hAnsi="Arial" w:cs="Arial"/>
        <w:sz w:val="14"/>
        <w:szCs w:val="14"/>
      </w:rPr>
      <w:instrText xml:space="preserve"> PAGE </w:instrText>
    </w:r>
    <w:r w:rsidRPr="00504461">
      <w:rPr>
        <w:rStyle w:val="Seitenzahl"/>
        <w:rFonts w:ascii="Arial" w:hAnsi="Arial" w:cs="Arial"/>
        <w:sz w:val="14"/>
        <w:szCs w:val="14"/>
      </w:rPr>
      <w:fldChar w:fldCharType="separate"/>
    </w:r>
    <w:r w:rsidR="00385C2E">
      <w:rPr>
        <w:rStyle w:val="Seitenzahl"/>
        <w:rFonts w:ascii="Arial" w:hAnsi="Arial" w:cs="Arial"/>
        <w:noProof/>
        <w:sz w:val="14"/>
        <w:szCs w:val="14"/>
      </w:rPr>
      <w:t>59</w:t>
    </w:r>
    <w:r w:rsidRPr="00504461">
      <w:rPr>
        <w:rStyle w:val="Seitenzahl"/>
        <w:rFonts w:ascii="Arial" w:hAnsi="Arial" w:cs="Arial"/>
        <w:sz w:val="14"/>
        <w:szCs w:val="14"/>
      </w:rPr>
      <w:fldChar w:fldCharType="end"/>
    </w:r>
    <w:r w:rsidRPr="00504461">
      <w:rPr>
        <w:rStyle w:val="Seitenzahl"/>
        <w:rFonts w:ascii="Arial" w:hAnsi="Arial"/>
        <w:sz w:val="14"/>
      </w:rPr>
      <w:t xml:space="preserve"> of </w:t>
    </w:r>
    <w:r w:rsidRPr="00504461">
      <w:rPr>
        <w:rStyle w:val="Seitenzahl"/>
        <w:rFonts w:ascii="Arial" w:hAnsi="Arial" w:cs="Arial"/>
        <w:sz w:val="14"/>
        <w:szCs w:val="14"/>
      </w:rPr>
      <w:fldChar w:fldCharType="begin"/>
    </w:r>
    <w:r w:rsidRPr="00504461">
      <w:rPr>
        <w:rStyle w:val="Seitenzahl"/>
        <w:rFonts w:ascii="Arial" w:hAnsi="Arial" w:cs="Arial"/>
        <w:sz w:val="14"/>
        <w:szCs w:val="14"/>
      </w:rPr>
      <w:instrText xml:space="preserve"> NUMPAGES </w:instrText>
    </w:r>
    <w:r w:rsidRPr="00504461">
      <w:rPr>
        <w:rStyle w:val="Seitenzahl"/>
        <w:rFonts w:ascii="Arial" w:hAnsi="Arial" w:cs="Arial"/>
        <w:sz w:val="14"/>
        <w:szCs w:val="14"/>
      </w:rPr>
      <w:fldChar w:fldCharType="separate"/>
    </w:r>
    <w:r w:rsidR="00385C2E">
      <w:rPr>
        <w:rStyle w:val="Seitenzahl"/>
        <w:rFonts w:ascii="Arial" w:hAnsi="Arial" w:cs="Arial"/>
        <w:noProof/>
        <w:sz w:val="14"/>
        <w:szCs w:val="14"/>
      </w:rPr>
      <w:t>59</w:t>
    </w:r>
    <w:r w:rsidRPr="00504461">
      <w:rPr>
        <w:rStyle w:val="Seitenzahl"/>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540D" w14:textId="77777777" w:rsidR="00123EA5" w:rsidRPr="006F4769" w:rsidRDefault="00123EA5" w:rsidP="006F4769">
    <w:pPr>
      <w:pStyle w:val="Fuzeile"/>
      <w:tabs>
        <w:tab w:val="clear" w:pos="4536"/>
        <w:tab w:val="clear" w:pos="9072"/>
        <w:tab w:val="center" w:pos="5670"/>
        <w:tab w:val="right" w:pos="10206"/>
      </w:tabs>
      <w:rPr>
        <w:rFonts w:ascii="Arial" w:hAnsi="Arial" w:cs="Arial"/>
        <w:sz w:val="14"/>
        <w:szCs w:val="14"/>
      </w:rPr>
    </w:pPr>
    <w:r>
      <w:rPr>
        <w:rFonts w:ascii="Arial" w:hAnsi="Arial" w:cs="Arial"/>
        <w:sz w:val="14"/>
        <w:szCs w:val="14"/>
      </w:rPr>
      <w:fldChar w:fldCharType="begin"/>
    </w:r>
    <w:r w:rsidRPr="00A25C39">
      <w:rPr>
        <w:rFonts w:ascii="Arial" w:hAnsi="Arial" w:cs="Arial"/>
        <w:sz w:val="14"/>
        <w:szCs w:val="14"/>
      </w:rPr>
      <w:instrText xml:space="preserve"> </w:instrText>
    </w:r>
    <w:r>
      <w:rPr>
        <w:rFonts w:ascii="Arial" w:hAnsi="Arial" w:cs="Arial"/>
        <w:sz w:val="14"/>
        <w:szCs w:val="14"/>
      </w:rPr>
      <w:instrText>FILENAME</w:instrText>
    </w:r>
    <w:r w:rsidRPr="00A25C39">
      <w:rPr>
        <w:rFonts w:ascii="Arial" w:hAnsi="Arial" w:cs="Arial"/>
        <w:sz w:val="14"/>
        <w:szCs w:val="14"/>
      </w:rPr>
      <w:instrText xml:space="preserve"> </w:instrText>
    </w:r>
    <w:r>
      <w:rPr>
        <w:rFonts w:ascii="Arial" w:hAnsi="Arial" w:cs="Arial"/>
        <w:sz w:val="14"/>
        <w:szCs w:val="14"/>
      </w:rPr>
      <w:fldChar w:fldCharType="separate"/>
    </w:r>
    <w:r>
      <w:rPr>
        <w:rFonts w:ascii="Arial" w:hAnsi="Arial" w:cs="Arial"/>
        <w:noProof/>
        <w:sz w:val="14"/>
        <w:szCs w:val="14"/>
      </w:rPr>
      <w:t>Catalogue of Req OC (170217) EN vor Abnahme SW sw</w:t>
    </w:r>
    <w:r>
      <w:rPr>
        <w:rFonts w:ascii="Arial" w:hAnsi="Arial" w:cs="Arial"/>
        <w:sz w:val="14"/>
        <w:szCs w:val="14"/>
      </w:rPr>
      <w:fldChar w:fldCharType="end"/>
    </w:r>
    <w:r>
      <w:tab/>
    </w:r>
    <w:r>
      <w:rPr>
        <w:rFonts w:ascii="Arial" w:hAnsi="Arial"/>
        <w:sz w:val="14"/>
      </w:rPr>
      <w:t xml:space="preserve">© 2013 DKG all rights </w:t>
    </w:r>
    <w:proofErr w:type="gramStart"/>
    <w:r>
      <w:rPr>
        <w:rFonts w:ascii="Arial" w:hAnsi="Arial"/>
        <w:sz w:val="14"/>
      </w:rPr>
      <w:t xml:space="preserve">reserved  </w:t>
    </w:r>
    <w:r>
      <w:tab/>
    </w:r>
    <w:proofErr w:type="gramEnd"/>
    <w:r>
      <w:rPr>
        <w:rFonts w:ascii="Arial" w:hAnsi="Arial"/>
        <w:sz w:val="14"/>
      </w:rPr>
      <w:t xml:space="preserve">Page </w:t>
    </w:r>
    <w:r>
      <w:rPr>
        <w:rStyle w:val="Seitenzahl"/>
        <w:rFonts w:ascii="Arial" w:hAnsi="Arial" w:cs="Arial"/>
        <w:sz w:val="14"/>
        <w:szCs w:val="14"/>
      </w:rPr>
      <w:fldChar w:fldCharType="begin"/>
    </w:r>
    <w:r>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Pr>
        <w:rStyle w:val="Seitenzahl"/>
        <w:rFonts w:ascii="Arial" w:hAnsi="Arial" w:cs="Arial"/>
        <w:noProof/>
        <w:sz w:val="14"/>
        <w:szCs w:val="14"/>
      </w:rPr>
      <w:t>1</w:t>
    </w:r>
    <w:r>
      <w:rPr>
        <w:rStyle w:val="Seitenzahl"/>
        <w:rFonts w:ascii="Arial" w:hAnsi="Arial" w:cs="Arial"/>
        <w:sz w:val="14"/>
        <w:szCs w:val="14"/>
      </w:rPr>
      <w:fldChar w:fldCharType="end"/>
    </w:r>
    <w:r>
      <w:rPr>
        <w:rStyle w:val="Seitenzahl"/>
        <w:rFonts w:ascii="Arial" w:hAnsi="Arial"/>
        <w:sz w:val="14"/>
      </w:rPr>
      <w:t xml:space="preserve"> of </w:t>
    </w:r>
    <w:r>
      <w:rPr>
        <w:rStyle w:val="Seitenzahl"/>
        <w:rFonts w:ascii="Arial" w:hAnsi="Arial" w:cs="Arial"/>
        <w:sz w:val="14"/>
        <w:szCs w:val="14"/>
      </w:rPr>
      <w:fldChar w:fldCharType="begin"/>
    </w:r>
    <w:r>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Pr>
        <w:rStyle w:val="Seitenzahl"/>
        <w:rFonts w:ascii="Arial" w:hAnsi="Arial" w:cs="Arial"/>
        <w:noProof/>
        <w:sz w:val="14"/>
        <w:szCs w:val="14"/>
      </w:rPr>
      <w:t>58</w:t>
    </w:r>
    <w:r>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609E" w14:textId="77777777" w:rsidR="00F96A87" w:rsidRDefault="00F96A87">
      <w:r>
        <w:separator/>
      </w:r>
    </w:p>
  </w:footnote>
  <w:footnote w:type="continuationSeparator" w:id="0">
    <w:p w14:paraId="133B09A5" w14:textId="77777777" w:rsidR="00F96A87" w:rsidRDefault="00F96A87">
      <w:r>
        <w:continuationSeparator/>
      </w:r>
    </w:p>
  </w:footnote>
  <w:footnote w:id="1">
    <w:p w14:paraId="4BA19382" w14:textId="77777777" w:rsidR="00123EA5" w:rsidRPr="00B52BB8" w:rsidRDefault="00123EA5" w:rsidP="00612F67">
      <w:pPr>
        <w:pStyle w:val="Funotentext"/>
        <w:rPr>
          <w:rFonts w:ascii="Arial" w:hAnsi="Arial" w:cs="Arial"/>
          <w:sz w:val="16"/>
          <w:szCs w:val="16"/>
        </w:rPr>
      </w:pPr>
      <w:r>
        <w:rPr>
          <w:rStyle w:val="Funotenzeichen"/>
          <w:sz w:val="16"/>
        </w:rPr>
        <w:footnoteRef/>
      </w:r>
      <w:r>
        <w:rPr>
          <w:sz w:val="16"/>
        </w:rPr>
        <w:t xml:space="preserve"> </w:t>
      </w:r>
      <w:r>
        <w:rPr>
          <w:rFonts w:ascii="Arial" w:hAnsi="Arial"/>
          <w:sz w:val="16"/>
        </w:rPr>
        <w:t>http://www.bmg.bund.de/fileadmin/dateien/Downloads/N/Nationaler_Krebsplan/Ziel_5-Nationaler_Krebsplan.pdf</w:t>
      </w:r>
    </w:p>
  </w:footnote>
  <w:footnote w:id="2">
    <w:p w14:paraId="10A4B1BB" w14:textId="77777777" w:rsidR="00123EA5" w:rsidRPr="00B52BB8" w:rsidRDefault="00123EA5" w:rsidP="00612F67">
      <w:pPr>
        <w:pStyle w:val="Funotentext"/>
        <w:rPr>
          <w:rFonts w:ascii="Arial" w:hAnsi="Arial" w:cs="Arial"/>
          <w:sz w:val="16"/>
          <w:szCs w:val="16"/>
        </w:rPr>
      </w:pPr>
      <w:r>
        <w:rPr>
          <w:rStyle w:val="Funotenzeichen"/>
          <w:rFonts w:ascii="Arial" w:hAnsi="Arial"/>
          <w:sz w:val="16"/>
        </w:rPr>
        <w:footnoteRef/>
      </w:r>
      <w:r>
        <w:rPr>
          <w:rFonts w:ascii="Arial" w:hAnsi="Arial"/>
          <w:sz w:val="16"/>
        </w:rPr>
        <w:t xml:space="preserve"> http://www.bmg.bund.de/fileadmin/dateien/Downloads/N/Nationaler_Krebsplan/Ziel_5-Nationaler_Krebsplan.pdf</w:t>
      </w:r>
    </w:p>
    <w:p w14:paraId="1942FBB3" w14:textId="77777777" w:rsidR="00123EA5" w:rsidRPr="00B52BB8" w:rsidRDefault="00123EA5" w:rsidP="00612F6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1CB" w14:textId="77777777" w:rsidR="00123EA5" w:rsidRDefault="00123EA5" w:rsidP="002017AA">
    <w:pPr>
      <w:pStyle w:val="Kopfzeile"/>
    </w:pPr>
    <w:r>
      <w:rPr>
        <w:noProof/>
        <w:lang w:val="hu-HU" w:eastAsia="hu-HU" w:bidi="ar-SA"/>
      </w:rPr>
      <w:drawing>
        <wp:inline distT="0" distB="0" distL="0" distR="0" wp14:anchorId="6915DF6B" wp14:editId="07290496">
          <wp:extent cx="6438900" cy="891540"/>
          <wp:effectExtent l="19050" t="0" r="0" b="0"/>
          <wp:docPr id="1"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a:stretch>
                    <a:fillRect/>
                  </a:stretch>
                </pic:blipFill>
                <pic:spPr bwMode="auto">
                  <a:xfrm>
                    <a:off x="0" y="0"/>
                    <a:ext cx="6438900" cy="8915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936"/>
      <w:gridCol w:w="5953"/>
    </w:tblGrid>
    <w:tr w:rsidR="00123EA5" w:rsidRPr="000F3AB9" w14:paraId="294D5E9C" w14:textId="77777777">
      <w:trPr>
        <w:trHeight w:val="1218"/>
      </w:trPr>
      <w:tc>
        <w:tcPr>
          <w:tcW w:w="3936" w:type="dxa"/>
        </w:tcPr>
        <w:p w14:paraId="28C51281" w14:textId="77777777" w:rsidR="00123EA5" w:rsidRPr="00ED261D" w:rsidRDefault="00123EA5" w:rsidP="00A32E6F">
          <w:pPr>
            <w:pStyle w:val="Kopfzeile"/>
            <w:rPr>
              <w:rStyle w:val="Seitenzahl"/>
              <w:rFonts w:ascii="Arial" w:hAnsi="Arial"/>
            </w:rPr>
          </w:pPr>
          <w:r>
            <w:rPr>
              <w:rStyle w:val="Seitenzahl"/>
              <w:rFonts w:ascii="Arial" w:hAnsi="Arial"/>
              <w:b/>
              <w:sz w:val="22"/>
            </w:rPr>
            <w:t xml:space="preserve"> </w:t>
          </w:r>
        </w:p>
      </w:tc>
      <w:tc>
        <w:tcPr>
          <w:tcW w:w="5953" w:type="dxa"/>
        </w:tcPr>
        <w:p w14:paraId="2B63A8BF" w14:textId="77777777" w:rsidR="00123EA5" w:rsidRPr="00ED261D" w:rsidRDefault="00123EA5" w:rsidP="000A765F">
          <w:pPr>
            <w:pStyle w:val="Kopfzeile"/>
            <w:tabs>
              <w:tab w:val="clear" w:pos="4536"/>
              <w:tab w:val="center" w:pos="5562"/>
            </w:tabs>
            <w:ind w:left="175" w:firstLine="1389"/>
            <w:jc w:val="center"/>
            <w:rPr>
              <w:rStyle w:val="Seitenzahl"/>
              <w:rFonts w:ascii="Arial" w:hAnsi="Arial" w:cs="Arial"/>
              <w:b/>
            </w:rPr>
          </w:pPr>
        </w:p>
      </w:tc>
    </w:tr>
  </w:tbl>
  <w:p w14:paraId="18335B7E" w14:textId="77777777" w:rsidR="00123EA5" w:rsidRPr="000A765F" w:rsidRDefault="00123EA5" w:rsidP="00A32E6F">
    <w:pPr>
      <w:pStyle w:val="Kopfzeile"/>
      <w:rPr>
        <w:rFonts w:ascii="Arial" w:hAnsi="Arial"/>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C45D0"/>
    <w:lvl w:ilvl="0">
      <w:start w:val="1"/>
      <w:numFmt w:val="decimal"/>
      <w:pStyle w:val="Listennummer5"/>
      <w:lvlText w:val="%1."/>
      <w:lvlJc w:val="left"/>
      <w:pPr>
        <w:tabs>
          <w:tab w:val="num" w:pos="1699"/>
        </w:tabs>
        <w:ind w:left="1699" w:hanging="360"/>
      </w:pPr>
    </w:lvl>
  </w:abstractNum>
  <w:abstractNum w:abstractNumId="1" w15:restartNumberingAfterBreak="0">
    <w:nsid w:val="FFFFFF7D"/>
    <w:multiLevelType w:val="singleLevel"/>
    <w:tmpl w:val="991AE17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58499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8E450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E48D4B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5EF53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C0515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98A11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B4FFA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F0A735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783886"/>
    <w:multiLevelType w:val="hybridMultilevel"/>
    <w:tmpl w:val="5BB6F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341756A"/>
    <w:multiLevelType w:val="hybridMultilevel"/>
    <w:tmpl w:val="A7307F8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D59C1"/>
    <w:multiLevelType w:val="hybridMultilevel"/>
    <w:tmpl w:val="10726C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AFB764F"/>
    <w:multiLevelType w:val="multilevel"/>
    <w:tmpl w:val="292266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B16EC9"/>
    <w:multiLevelType w:val="hybridMultilevel"/>
    <w:tmpl w:val="62C47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A50E03"/>
    <w:multiLevelType w:val="hybridMultilevel"/>
    <w:tmpl w:val="74BA94F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4DC7CA8"/>
    <w:multiLevelType w:val="hybridMultilevel"/>
    <w:tmpl w:val="1E668D8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C756FA0"/>
    <w:multiLevelType w:val="hybridMultilevel"/>
    <w:tmpl w:val="DE9C9026"/>
    <w:lvl w:ilvl="0" w:tplc="6E2C0C96">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15B69AC"/>
    <w:multiLevelType w:val="hybridMultilevel"/>
    <w:tmpl w:val="88B8A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190669"/>
    <w:multiLevelType w:val="hybridMultilevel"/>
    <w:tmpl w:val="1C4CE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6926BEA"/>
    <w:multiLevelType w:val="hybridMultilevel"/>
    <w:tmpl w:val="8E70F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7EE1412"/>
    <w:multiLevelType w:val="hybridMultilevel"/>
    <w:tmpl w:val="45984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B825DAD"/>
    <w:multiLevelType w:val="hybridMultilevel"/>
    <w:tmpl w:val="ED4870F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EDD009A"/>
    <w:multiLevelType w:val="hybridMultilevel"/>
    <w:tmpl w:val="A0C078D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39C901DC"/>
    <w:multiLevelType w:val="multilevel"/>
    <w:tmpl w:val="F3C4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513DE"/>
    <w:multiLevelType w:val="hybridMultilevel"/>
    <w:tmpl w:val="71540F92"/>
    <w:lvl w:ilvl="0" w:tplc="A4C000DA">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6" w15:restartNumberingAfterBreak="0">
    <w:nsid w:val="41CF7172"/>
    <w:multiLevelType w:val="hybridMultilevel"/>
    <w:tmpl w:val="C7906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45C4700"/>
    <w:multiLevelType w:val="multilevel"/>
    <w:tmpl w:val="2C3C6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458C4724"/>
    <w:multiLevelType w:val="multilevel"/>
    <w:tmpl w:val="D1D0ACAC"/>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216500"/>
    <w:multiLevelType w:val="hybridMultilevel"/>
    <w:tmpl w:val="F2286994"/>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30"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34822"/>
    <w:multiLevelType w:val="hybridMultilevel"/>
    <w:tmpl w:val="22846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3F273C"/>
    <w:multiLevelType w:val="hybridMultilevel"/>
    <w:tmpl w:val="9DAC5D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6793AEC"/>
    <w:multiLevelType w:val="multilevel"/>
    <w:tmpl w:val="C90C8FA6"/>
    <w:lvl w:ilvl="0">
      <w:start w:val="1"/>
      <w:numFmt w:val="decimal"/>
      <w:lvlText w:val="%1."/>
      <w:lvlJc w:val="left"/>
      <w:pPr>
        <w:tabs>
          <w:tab w:val="num" w:pos="720"/>
        </w:tabs>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69A0C8F"/>
    <w:multiLevelType w:val="hybridMultilevel"/>
    <w:tmpl w:val="109ED7C4"/>
    <w:lvl w:ilvl="0" w:tplc="04070001">
      <w:start w:val="1"/>
      <w:numFmt w:val="bullet"/>
      <w:lvlText w:val=""/>
      <w:lvlJc w:val="left"/>
      <w:pPr>
        <w:ind w:left="720" w:hanging="360"/>
      </w:pPr>
      <w:rPr>
        <w:rFonts w:ascii="Symbol" w:hAnsi="Symbol" w:hint="default"/>
      </w:rPr>
    </w:lvl>
    <w:lvl w:ilvl="1" w:tplc="FA08BAE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1173EF"/>
    <w:multiLevelType w:val="hybridMultilevel"/>
    <w:tmpl w:val="D7822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B256EC3"/>
    <w:multiLevelType w:val="hybridMultilevel"/>
    <w:tmpl w:val="217AC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BC31F5E"/>
    <w:multiLevelType w:val="hybridMultilevel"/>
    <w:tmpl w:val="76E23BC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B6019B"/>
    <w:multiLevelType w:val="hybridMultilevel"/>
    <w:tmpl w:val="7A7C727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02A6A32"/>
    <w:multiLevelType w:val="hybridMultilevel"/>
    <w:tmpl w:val="B1E633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40" w15:restartNumberingAfterBreak="0">
    <w:nsid w:val="66411C00"/>
    <w:multiLevelType w:val="hybridMultilevel"/>
    <w:tmpl w:val="E0B88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F347F6"/>
    <w:multiLevelType w:val="hybridMultilevel"/>
    <w:tmpl w:val="CFE4F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A661F31"/>
    <w:multiLevelType w:val="hybridMultilevel"/>
    <w:tmpl w:val="DB92FA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B921A0E"/>
    <w:multiLevelType w:val="hybridMultilevel"/>
    <w:tmpl w:val="EC02A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5FA56F6"/>
    <w:multiLevelType w:val="hybridMultilevel"/>
    <w:tmpl w:val="A4FE3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6D63E52"/>
    <w:multiLevelType w:val="hybridMultilevel"/>
    <w:tmpl w:val="25F22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683846"/>
    <w:multiLevelType w:val="hybridMultilevel"/>
    <w:tmpl w:val="3BA8E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CB924DA"/>
    <w:multiLevelType w:val="multilevel"/>
    <w:tmpl w:val="7DE88E00"/>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26462917">
    <w:abstractNumId w:val="37"/>
  </w:num>
  <w:num w:numId="2" w16cid:durableId="23286904">
    <w:abstractNumId w:val="30"/>
  </w:num>
  <w:num w:numId="3" w16cid:durableId="712120580">
    <w:abstractNumId w:val="29"/>
  </w:num>
  <w:num w:numId="4" w16cid:durableId="97215698">
    <w:abstractNumId w:val="28"/>
  </w:num>
  <w:num w:numId="5" w16cid:durableId="1149706021">
    <w:abstractNumId w:val="33"/>
  </w:num>
  <w:num w:numId="6" w16cid:durableId="755202182">
    <w:abstractNumId w:val="11"/>
  </w:num>
  <w:num w:numId="7" w16cid:durableId="361826902">
    <w:abstractNumId w:val="42"/>
  </w:num>
  <w:num w:numId="8" w16cid:durableId="1467972950">
    <w:abstractNumId w:val="47"/>
  </w:num>
  <w:num w:numId="9" w16cid:durableId="2067407395">
    <w:abstractNumId w:val="15"/>
  </w:num>
  <w:num w:numId="10" w16cid:durableId="1704747727">
    <w:abstractNumId w:val="13"/>
  </w:num>
  <w:num w:numId="11" w16cid:durableId="455103835">
    <w:abstractNumId w:val="27"/>
  </w:num>
  <w:num w:numId="12" w16cid:durableId="1471748491">
    <w:abstractNumId w:val="26"/>
  </w:num>
  <w:num w:numId="13" w16cid:durableId="740561769">
    <w:abstractNumId w:val="43"/>
  </w:num>
  <w:num w:numId="14" w16cid:durableId="1138185799">
    <w:abstractNumId w:val="9"/>
  </w:num>
  <w:num w:numId="15" w16cid:durableId="1649868910">
    <w:abstractNumId w:val="7"/>
  </w:num>
  <w:num w:numId="16" w16cid:durableId="1725563723">
    <w:abstractNumId w:val="6"/>
  </w:num>
  <w:num w:numId="17" w16cid:durableId="249891338">
    <w:abstractNumId w:val="5"/>
  </w:num>
  <w:num w:numId="18" w16cid:durableId="1834644609">
    <w:abstractNumId w:val="4"/>
  </w:num>
  <w:num w:numId="19" w16cid:durableId="1218589829">
    <w:abstractNumId w:val="8"/>
  </w:num>
  <w:num w:numId="20" w16cid:durableId="1486626453">
    <w:abstractNumId w:val="3"/>
  </w:num>
  <w:num w:numId="21" w16cid:durableId="2021154926">
    <w:abstractNumId w:val="2"/>
  </w:num>
  <w:num w:numId="22" w16cid:durableId="776606359">
    <w:abstractNumId w:val="1"/>
  </w:num>
  <w:num w:numId="23" w16cid:durableId="1958826922">
    <w:abstractNumId w:val="0"/>
  </w:num>
  <w:num w:numId="24" w16cid:durableId="455486970">
    <w:abstractNumId w:val="12"/>
  </w:num>
  <w:num w:numId="25" w16cid:durableId="1949310907">
    <w:abstractNumId w:val="34"/>
  </w:num>
  <w:num w:numId="26" w16cid:durableId="972978389">
    <w:abstractNumId w:val="39"/>
  </w:num>
  <w:num w:numId="27" w16cid:durableId="1775174097">
    <w:abstractNumId w:val="32"/>
  </w:num>
  <w:num w:numId="28" w16cid:durableId="1144541731">
    <w:abstractNumId w:val="14"/>
  </w:num>
  <w:num w:numId="29" w16cid:durableId="2050257179">
    <w:abstractNumId w:val="46"/>
  </w:num>
  <w:num w:numId="30" w16cid:durableId="713391151">
    <w:abstractNumId w:val="16"/>
  </w:num>
  <w:num w:numId="31" w16cid:durableId="1774744697">
    <w:abstractNumId w:val="17"/>
  </w:num>
  <w:num w:numId="32" w16cid:durableId="997686096">
    <w:abstractNumId w:val="36"/>
  </w:num>
  <w:num w:numId="33" w16cid:durableId="1408265562">
    <w:abstractNumId w:val="31"/>
  </w:num>
  <w:num w:numId="34" w16cid:durableId="1648440001">
    <w:abstractNumId w:val="22"/>
  </w:num>
  <w:num w:numId="35" w16cid:durableId="1055203378">
    <w:abstractNumId w:val="38"/>
  </w:num>
  <w:num w:numId="36" w16cid:durableId="2129351113">
    <w:abstractNumId w:val="25"/>
  </w:num>
  <w:num w:numId="37" w16cid:durableId="897013414">
    <w:abstractNumId w:val="40"/>
  </w:num>
  <w:num w:numId="38" w16cid:durableId="1902017242">
    <w:abstractNumId w:val="45"/>
  </w:num>
  <w:num w:numId="39" w16cid:durableId="68233452">
    <w:abstractNumId w:val="23"/>
  </w:num>
  <w:num w:numId="40" w16cid:durableId="1766418822">
    <w:abstractNumId w:val="10"/>
  </w:num>
  <w:num w:numId="41" w16cid:durableId="1225919772">
    <w:abstractNumId w:val="19"/>
  </w:num>
  <w:num w:numId="42" w16cid:durableId="903374218">
    <w:abstractNumId w:val="18"/>
  </w:num>
  <w:num w:numId="43" w16cid:durableId="1039863792">
    <w:abstractNumId w:val="21"/>
  </w:num>
  <w:num w:numId="44" w16cid:durableId="1316109114">
    <w:abstractNumId w:val="41"/>
  </w:num>
  <w:num w:numId="45" w16cid:durableId="1841188474">
    <w:abstractNumId w:val="44"/>
  </w:num>
  <w:num w:numId="46" w16cid:durableId="1707486568">
    <w:abstractNumId w:val="20"/>
  </w:num>
  <w:num w:numId="47" w16cid:durableId="1266108863">
    <w:abstractNumId w:val="24"/>
  </w:num>
  <w:num w:numId="48" w16cid:durableId="154574959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5A"/>
    <w:rsid w:val="0000220F"/>
    <w:rsid w:val="0000245B"/>
    <w:rsid w:val="00002E37"/>
    <w:rsid w:val="00003A5B"/>
    <w:rsid w:val="00005017"/>
    <w:rsid w:val="00005766"/>
    <w:rsid w:val="000072F7"/>
    <w:rsid w:val="00007600"/>
    <w:rsid w:val="00007C0A"/>
    <w:rsid w:val="00010D23"/>
    <w:rsid w:val="00011472"/>
    <w:rsid w:val="000118A5"/>
    <w:rsid w:val="0001279A"/>
    <w:rsid w:val="00013716"/>
    <w:rsid w:val="000140F4"/>
    <w:rsid w:val="00014495"/>
    <w:rsid w:val="00014B9E"/>
    <w:rsid w:val="00015AD6"/>
    <w:rsid w:val="000162FC"/>
    <w:rsid w:val="00017B65"/>
    <w:rsid w:val="00020423"/>
    <w:rsid w:val="000225B2"/>
    <w:rsid w:val="000226EE"/>
    <w:rsid w:val="0002306E"/>
    <w:rsid w:val="0002511F"/>
    <w:rsid w:val="000254B8"/>
    <w:rsid w:val="000256D7"/>
    <w:rsid w:val="00025946"/>
    <w:rsid w:val="000279B3"/>
    <w:rsid w:val="0003071C"/>
    <w:rsid w:val="00030A8F"/>
    <w:rsid w:val="00030BDB"/>
    <w:rsid w:val="00031917"/>
    <w:rsid w:val="00032C6F"/>
    <w:rsid w:val="00033173"/>
    <w:rsid w:val="00033E33"/>
    <w:rsid w:val="000363C0"/>
    <w:rsid w:val="000368D1"/>
    <w:rsid w:val="00041684"/>
    <w:rsid w:val="00041EDF"/>
    <w:rsid w:val="00042A7D"/>
    <w:rsid w:val="00043DE3"/>
    <w:rsid w:val="00043EE2"/>
    <w:rsid w:val="00045138"/>
    <w:rsid w:val="00047872"/>
    <w:rsid w:val="0004788C"/>
    <w:rsid w:val="00050F5F"/>
    <w:rsid w:val="0005158A"/>
    <w:rsid w:val="000534B6"/>
    <w:rsid w:val="00055948"/>
    <w:rsid w:val="00055EF1"/>
    <w:rsid w:val="000560A6"/>
    <w:rsid w:val="000613F9"/>
    <w:rsid w:val="00063BB9"/>
    <w:rsid w:val="00065E80"/>
    <w:rsid w:val="00066536"/>
    <w:rsid w:val="000668B3"/>
    <w:rsid w:val="00066941"/>
    <w:rsid w:val="0006706B"/>
    <w:rsid w:val="0007127D"/>
    <w:rsid w:val="000714E6"/>
    <w:rsid w:val="000717F0"/>
    <w:rsid w:val="00071E5D"/>
    <w:rsid w:val="00072581"/>
    <w:rsid w:val="00072A35"/>
    <w:rsid w:val="00072E17"/>
    <w:rsid w:val="00073161"/>
    <w:rsid w:val="00073F6E"/>
    <w:rsid w:val="00074080"/>
    <w:rsid w:val="000745AF"/>
    <w:rsid w:val="00074967"/>
    <w:rsid w:val="00075A1E"/>
    <w:rsid w:val="00076A7E"/>
    <w:rsid w:val="000805FE"/>
    <w:rsid w:val="00080EF0"/>
    <w:rsid w:val="00081721"/>
    <w:rsid w:val="00085176"/>
    <w:rsid w:val="0009171B"/>
    <w:rsid w:val="000923ED"/>
    <w:rsid w:val="000932EE"/>
    <w:rsid w:val="00093329"/>
    <w:rsid w:val="00094414"/>
    <w:rsid w:val="000978A4"/>
    <w:rsid w:val="00097920"/>
    <w:rsid w:val="00097DF3"/>
    <w:rsid w:val="000A0FBF"/>
    <w:rsid w:val="000A15AC"/>
    <w:rsid w:val="000A2392"/>
    <w:rsid w:val="000A23E8"/>
    <w:rsid w:val="000A249C"/>
    <w:rsid w:val="000A3AAD"/>
    <w:rsid w:val="000A4327"/>
    <w:rsid w:val="000A5040"/>
    <w:rsid w:val="000A683C"/>
    <w:rsid w:val="000A765F"/>
    <w:rsid w:val="000B183B"/>
    <w:rsid w:val="000B24D7"/>
    <w:rsid w:val="000B311F"/>
    <w:rsid w:val="000B3AAC"/>
    <w:rsid w:val="000B47D9"/>
    <w:rsid w:val="000B4854"/>
    <w:rsid w:val="000B48B6"/>
    <w:rsid w:val="000B6B77"/>
    <w:rsid w:val="000B7466"/>
    <w:rsid w:val="000B7B33"/>
    <w:rsid w:val="000C15C6"/>
    <w:rsid w:val="000C36C8"/>
    <w:rsid w:val="000C45E0"/>
    <w:rsid w:val="000C630D"/>
    <w:rsid w:val="000C70E7"/>
    <w:rsid w:val="000C725C"/>
    <w:rsid w:val="000C7603"/>
    <w:rsid w:val="000D049C"/>
    <w:rsid w:val="000D09F4"/>
    <w:rsid w:val="000D0D5C"/>
    <w:rsid w:val="000D36E2"/>
    <w:rsid w:val="000D5702"/>
    <w:rsid w:val="000D59AA"/>
    <w:rsid w:val="000D6946"/>
    <w:rsid w:val="000D6C8B"/>
    <w:rsid w:val="000D6CBC"/>
    <w:rsid w:val="000E0AE8"/>
    <w:rsid w:val="000E13B4"/>
    <w:rsid w:val="000E1B3C"/>
    <w:rsid w:val="000E1DAB"/>
    <w:rsid w:val="000E29CC"/>
    <w:rsid w:val="000E2F87"/>
    <w:rsid w:val="000E3A7E"/>
    <w:rsid w:val="000E4EC7"/>
    <w:rsid w:val="000E7143"/>
    <w:rsid w:val="000E7C83"/>
    <w:rsid w:val="000F0868"/>
    <w:rsid w:val="000F0BA4"/>
    <w:rsid w:val="000F0D0E"/>
    <w:rsid w:val="000F1194"/>
    <w:rsid w:val="000F139A"/>
    <w:rsid w:val="000F1BA3"/>
    <w:rsid w:val="000F1FCE"/>
    <w:rsid w:val="000F3AB9"/>
    <w:rsid w:val="000F69B3"/>
    <w:rsid w:val="000F7432"/>
    <w:rsid w:val="000F7450"/>
    <w:rsid w:val="000F7C88"/>
    <w:rsid w:val="00100664"/>
    <w:rsid w:val="0010084A"/>
    <w:rsid w:val="001022AD"/>
    <w:rsid w:val="00103CA9"/>
    <w:rsid w:val="00104320"/>
    <w:rsid w:val="00105624"/>
    <w:rsid w:val="00105B0E"/>
    <w:rsid w:val="00105B9E"/>
    <w:rsid w:val="00110268"/>
    <w:rsid w:val="00110FC2"/>
    <w:rsid w:val="00112352"/>
    <w:rsid w:val="0011289C"/>
    <w:rsid w:val="00115BEA"/>
    <w:rsid w:val="00116EC6"/>
    <w:rsid w:val="00117806"/>
    <w:rsid w:val="00121236"/>
    <w:rsid w:val="00121270"/>
    <w:rsid w:val="001225EA"/>
    <w:rsid w:val="00122A30"/>
    <w:rsid w:val="00123EA5"/>
    <w:rsid w:val="0012628F"/>
    <w:rsid w:val="00126837"/>
    <w:rsid w:val="00127A76"/>
    <w:rsid w:val="0013215C"/>
    <w:rsid w:val="00132EE9"/>
    <w:rsid w:val="00133258"/>
    <w:rsid w:val="001356A7"/>
    <w:rsid w:val="00136313"/>
    <w:rsid w:val="00136968"/>
    <w:rsid w:val="00136D67"/>
    <w:rsid w:val="00136FA0"/>
    <w:rsid w:val="0013751A"/>
    <w:rsid w:val="001409F1"/>
    <w:rsid w:val="0014222B"/>
    <w:rsid w:val="00142725"/>
    <w:rsid w:val="00142947"/>
    <w:rsid w:val="001446AE"/>
    <w:rsid w:val="001456EE"/>
    <w:rsid w:val="00145964"/>
    <w:rsid w:val="00146644"/>
    <w:rsid w:val="00147C96"/>
    <w:rsid w:val="001516E2"/>
    <w:rsid w:val="00151941"/>
    <w:rsid w:val="001548C2"/>
    <w:rsid w:val="001550FE"/>
    <w:rsid w:val="001557DE"/>
    <w:rsid w:val="00155BE8"/>
    <w:rsid w:val="00156886"/>
    <w:rsid w:val="00157B33"/>
    <w:rsid w:val="00161632"/>
    <w:rsid w:val="0016300B"/>
    <w:rsid w:val="00163FEB"/>
    <w:rsid w:val="00163FEC"/>
    <w:rsid w:val="00164639"/>
    <w:rsid w:val="001648DD"/>
    <w:rsid w:val="00164DBD"/>
    <w:rsid w:val="00166ACE"/>
    <w:rsid w:val="0017281A"/>
    <w:rsid w:val="00172963"/>
    <w:rsid w:val="00173F89"/>
    <w:rsid w:val="00175364"/>
    <w:rsid w:val="00175EA4"/>
    <w:rsid w:val="001761D8"/>
    <w:rsid w:val="0017670E"/>
    <w:rsid w:val="00180BDF"/>
    <w:rsid w:val="00180C3E"/>
    <w:rsid w:val="00181DE8"/>
    <w:rsid w:val="00182442"/>
    <w:rsid w:val="001827CE"/>
    <w:rsid w:val="00182A6A"/>
    <w:rsid w:val="00187701"/>
    <w:rsid w:val="0019011C"/>
    <w:rsid w:val="001926C8"/>
    <w:rsid w:val="00193687"/>
    <w:rsid w:val="0019436A"/>
    <w:rsid w:val="00194C42"/>
    <w:rsid w:val="0019554C"/>
    <w:rsid w:val="001957CE"/>
    <w:rsid w:val="00196024"/>
    <w:rsid w:val="00196237"/>
    <w:rsid w:val="0019656F"/>
    <w:rsid w:val="0019657A"/>
    <w:rsid w:val="0019689B"/>
    <w:rsid w:val="001A04B6"/>
    <w:rsid w:val="001A0FA9"/>
    <w:rsid w:val="001A15C4"/>
    <w:rsid w:val="001A17C8"/>
    <w:rsid w:val="001A185A"/>
    <w:rsid w:val="001A25BF"/>
    <w:rsid w:val="001A3C19"/>
    <w:rsid w:val="001A7504"/>
    <w:rsid w:val="001A7CD6"/>
    <w:rsid w:val="001B08D8"/>
    <w:rsid w:val="001B0D13"/>
    <w:rsid w:val="001B0E2D"/>
    <w:rsid w:val="001B0E9F"/>
    <w:rsid w:val="001B1418"/>
    <w:rsid w:val="001B1B62"/>
    <w:rsid w:val="001B3458"/>
    <w:rsid w:val="001B3646"/>
    <w:rsid w:val="001B381F"/>
    <w:rsid w:val="001B41EF"/>
    <w:rsid w:val="001C080C"/>
    <w:rsid w:val="001C16E3"/>
    <w:rsid w:val="001C39EE"/>
    <w:rsid w:val="001C445D"/>
    <w:rsid w:val="001C7C4F"/>
    <w:rsid w:val="001D0457"/>
    <w:rsid w:val="001D088F"/>
    <w:rsid w:val="001D0B14"/>
    <w:rsid w:val="001D0BC9"/>
    <w:rsid w:val="001D2518"/>
    <w:rsid w:val="001D2960"/>
    <w:rsid w:val="001D3C23"/>
    <w:rsid w:val="001D463B"/>
    <w:rsid w:val="001D6F4A"/>
    <w:rsid w:val="001D7262"/>
    <w:rsid w:val="001D77FA"/>
    <w:rsid w:val="001E07C4"/>
    <w:rsid w:val="001E47A0"/>
    <w:rsid w:val="001E6148"/>
    <w:rsid w:val="001E61E5"/>
    <w:rsid w:val="001E6C6F"/>
    <w:rsid w:val="001F04D6"/>
    <w:rsid w:val="001F06E1"/>
    <w:rsid w:val="001F230B"/>
    <w:rsid w:val="001F233F"/>
    <w:rsid w:val="001F2FB9"/>
    <w:rsid w:val="001F7E6A"/>
    <w:rsid w:val="002017AA"/>
    <w:rsid w:val="00201DF9"/>
    <w:rsid w:val="00202144"/>
    <w:rsid w:val="00202219"/>
    <w:rsid w:val="00202C34"/>
    <w:rsid w:val="002038F7"/>
    <w:rsid w:val="00206A35"/>
    <w:rsid w:val="002076A7"/>
    <w:rsid w:val="00207A1F"/>
    <w:rsid w:val="00207EF1"/>
    <w:rsid w:val="00210CAF"/>
    <w:rsid w:val="002110BA"/>
    <w:rsid w:val="00213AAF"/>
    <w:rsid w:val="00214225"/>
    <w:rsid w:val="002147DF"/>
    <w:rsid w:val="00214C82"/>
    <w:rsid w:val="00215C3A"/>
    <w:rsid w:val="002166B6"/>
    <w:rsid w:val="0021785C"/>
    <w:rsid w:val="00220B25"/>
    <w:rsid w:val="002213F9"/>
    <w:rsid w:val="00226205"/>
    <w:rsid w:val="0022634B"/>
    <w:rsid w:val="00227DB3"/>
    <w:rsid w:val="00230CB5"/>
    <w:rsid w:val="00231415"/>
    <w:rsid w:val="00231881"/>
    <w:rsid w:val="00233EA6"/>
    <w:rsid w:val="00234276"/>
    <w:rsid w:val="00234837"/>
    <w:rsid w:val="00235E9F"/>
    <w:rsid w:val="0023648B"/>
    <w:rsid w:val="00236997"/>
    <w:rsid w:val="002378C3"/>
    <w:rsid w:val="0024120A"/>
    <w:rsid w:val="00242024"/>
    <w:rsid w:val="0024252D"/>
    <w:rsid w:val="00242578"/>
    <w:rsid w:val="00242AB4"/>
    <w:rsid w:val="0024418B"/>
    <w:rsid w:val="00247396"/>
    <w:rsid w:val="0024760B"/>
    <w:rsid w:val="002501BA"/>
    <w:rsid w:val="00251994"/>
    <w:rsid w:val="002520B2"/>
    <w:rsid w:val="00252769"/>
    <w:rsid w:val="00256811"/>
    <w:rsid w:val="00257D44"/>
    <w:rsid w:val="00257EFB"/>
    <w:rsid w:val="002603F4"/>
    <w:rsid w:val="00260A48"/>
    <w:rsid w:val="002612B4"/>
    <w:rsid w:val="00261A7B"/>
    <w:rsid w:val="00262276"/>
    <w:rsid w:val="00262802"/>
    <w:rsid w:val="002638C6"/>
    <w:rsid w:val="00263911"/>
    <w:rsid w:val="00265D0C"/>
    <w:rsid w:val="00266909"/>
    <w:rsid w:val="00266D00"/>
    <w:rsid w:val="002677BB"/>
    <w:rsid w:val="00267801"/>
    <w:rsid w:val="0026783E"/>
    <w:rsid w:val="00267B0F"/>
    <w:rsid w:val="00267B64"/>
    <w:rsid w:val="00271349"/>
    <w:rsid w:val="0027176A"/>
    <w:rsid w:val="00271CC4"/>
    <w:rsid w:val="00271FCE"/>
    <w:rsid w:val="0027205B"/>
    <w:rsid w:val="002726B0"/>
    <w:rsid w:val="00273A6D"/>
    <w:rsid w:val="002742B2"/>
    <w:rsid w:val="00274C05"/>
    <w:rsid w:val="00275061"/>
    <w:rsid w:val="0027521B"/>
    <w:rsid w:val="00275896"/>
    <w:rsid w:val="00275E6B"/>
    <w:rsid w:val="002760AA"/>
    <w:rsid w:val="002760EB"/>
    <w:rsid w:val="00276DF5"/>
    <w:rsid w:val="002779BF"/>
    <w:rsid w:val="00280684"/>
    <w:rsid w:val="00280AA9"/>
    <w:rsid w:val="002846CC"/>
    <w:rsid w:val="00284A2D"/>
    <w:rsid w:val="00284F6A"/>
    <w:rsid w:val="0028511D"/>
    <w:rsid w:val="00286ADF"/>
    <w:rsid w:val="00290CB1"/>
    <w:rsid w:val="002919C9"/>
    <w:rsid w:val="00292A30"/>
    <w:rsid w:val="00292C29"/>
    <w:rsid w:val="0029372F"/>
    <w:rsid w:val="00293FD8"/>
    <w:rsid w:val="00294364"/>
    <w:rsid w:val="00295303"/>
    <w:rsid w:val="00295498"/>
    <w:rsid w:val="00295AB0"/>
    <w:rsid w:val="002975DF"/>
    <w:rsid w:val="002A08EA"/>
    <w:rsid w:val="002A184E"/>
    <w:rsid w:val="002A23F7"/>
    <w:rsid w:val="002A29C5"/>
    <w:rsid w:val="002A6309"/>
    <w:rsid w:val="002A7D1C"/>
    <w:rsid w:val="002B1D0A"/>
    <w:rsid w:val="002B300E"/>
    <w:rsid w:val="002B3AFA"/>
    <w:rsid w:val="002B46F0"/>
    <w:rsid w:val="002B5379"/>
    <w:rsid w:val="002B5DDD"/>
    <w:rsid w:val="002C0664"/>
    <w:rsid w:val="002C1432"/>
    <w:rsid w:val="002C202A"/>
    <w:rsid w:val="002C2B28"/>
    <w:rsid w:val="002C4687"/>
    <w:rsid w:val="002C4F7A"/>
    <w:rsid w:val="002C50B1"/>
    <w:rsid w:val="002C6697"/>
    <w:rsid w:val="002C6F2E"/>
    <w:rsid w:val="002D0611"/>
    <w:rsid w:val="002D1228"/>
    <w:rsid w:val="002D38D2"/>
    <w:rsid w:val="002D5102"/>
    <w:rsid w:val="002D60B5"/>
    <w:rsid w:val="002D6930"/>
    <w:rsid w:val="002E0740"/>
    <w:rsid w:val="002E17AD"/>
    <w:rsid w:val="002E26AE"/>
    <w:rsid w:val="002E3E06"/>
    <w:rsid w:val="002E45CA"/>
    <w:rsid w:val="002E621D"/>
    <w:rsid w:val="002E6A9C"/>
    <w:rsid w:val="002F1A81"/>
    <w:rsid w:val="002F20BB"/>
    <w:rsid w:val="002F38C2"/>
    <w:rsid w:val="002F3AFA"/>
    <w:rsid w:val="002F4B0E"/>
    <w:rsid w:val="002F568F"/>
    <w:rsid w:val="003005E4"/>
    <w:rsid w:val="00300A2D"/>
    <w:rsid w:val="0030213D"/>
    <w:rsid w:val="00303317"/>
    <w:rsid w:val="003039E3"/>
    <w:rsid w:val="00304496"/>
    <w:rsid w:val="00307622"/>
    <w:rsid w:val="00307926"/>
    <w:rsid w:val="00307F1C"/>
    <w:rsid w:val="003109E7"/>
    <w:rsid w:val="0031166B"/>
    <w:rsid w:val="00313FF0"/>
    <w:rsid w:val="003141C7"/>
    <w:rsid w:val="0031751C"/>
    <w:rsid w:val="00317599"/>
    <w:rsid w:val="003208FD"/>
    <w:rsid w:val="0032229D"/>
    <w:rsid w:val="00322D13"/>
    <w:rsid w:val="00323A87"/>
    <w:rsid w:val="00323D8F"/>
    <w:rsid w:val="0032459F"/>
    <w:rsid w:val="0032492E"/>
    <w:rsid w:val="003255A6"/>
    <w:rsid w:val="00327860"/>
    <w:rsid w:val="00327874"/>
    <w:rsid w:val="0033052A"/>
    <w:rsid w:val="00330713"/>
    <w:rsid w:val="00334596"/>
    <w:rsid w:val="00335B73"/>
    <w:rsid w:val="00336187"/>
    <w:rsid w:val="003366D5"/>
    <w:rsid w:val="003367F8"/>
    <w:rsid w:val="00340983"/>
    <w:rsid w:val="00341632"/>
    <w:rsid w:val="003429DD"/>
    <w:rsid w:val="00343625"/>
    <w:rsid w:val="00343BB9"/>
    <w:rsid w:val="00345769"/>
    <w:rsid w:val="00345D2C"/>
    <w:rsid w:val="00346399"/>
    <w:rsid w:val="00346BA7"/>
    <w:rsid w:val="003475A5"/>
    <w:rsid w:val="003506A8"/>
    <w:rsid w:val="003507D5"/>
    <w:rsid w:val="00350C4C"/>
    <w:rsid w:val="00352CC4"/>
    <w:rsid w:val="00352CE5"/>
    <w:rsid w:val="00353136"/>
    <w:rsid w:val="0035422F"/>
    <w:rsid w:val="00354824"/>
    <w:rsid w:val="003562CF"/>
    <w:rsid w:val="003601DF"/>
    <w:rsid w:val="00360955"/>
    <w:rsid w:val="00362729"/>
    <w:rsid w:val="00363321"/>
    <w:rsid w:val="00363E8C"/>
    <w:rsid w:val="00364926"/>
    <w:rsid w:val="00364DD8"/>
    <w:rsid w:val="003669B2"/>
    <w:rsid w:val="00366B4B"/>
    <w:rsid w:val="003672E7"/>
    <w:rsid w:val="003679A6"/>
    <w:rsid w:val="00370B74"/>
    <w:rsid w:val="00370EF8"/>
    <w:rsid w:val="0037286C"/>
    <w:rsid w:val="00372FC0"/>
    <w:rsid w:val="0037369C"/>
    <w:rsid w:val="003743B6"/>
    <w:rsid w:val="00374800"/>
    <w:rsid w:val="00375577"/>
    <w:rsid w:val="00377C68"/>
    <w:rsid w:val="00380155"/>
    <w:rsid w:val="003803AD"/>
    <w:rsid w:val="0038211A"/>
    <w:rsid w:val="00382FB4"/>
    <w:rsid w:val="0038328C"/>
    <w:rsid w:val="00383988"/>
    <w:rsid w:val="003858B8"/>
    <w:rsid w:val="00385C2E"/>
    <w:rsid w:val="0038626C"/>
    <w:rsid w:val="00390615"/>
    <w:rsid w:val="00391213"/>
    <w:rsid w:val="00392DF6"/>
    <w:rsid w:val="00393A5A"/>
    <w:rsid w:val="00393B80"/>
    <w:rsid w:val="00393C13"/>
    <w:rsid w:val="003951F8"/>
    <w:rsid w:val="00395E3F"/>
    <w:rsid w:val="00396C61"/>
    <w:rsid w:val="00396D39"/>
    <w:rsid w:val="003977D6"/>
    <w:rsid w:val="003A033F"/>
    <w:rsid w:val="003A1CCE"/>
    <w:rsid w:val="003A271E"/>
    <w:rsid w:val="003A2C7B"/>
    <w:rsid w:val="003A37D5"/>
    <w:rsid w:val="003A6B4D"/>
    <w:rsid w:val="003B28A5"/>
    <w:rsid w:val="003B67AF"/>
    <w:rsid w:val="003B7552"/>
    <w:rsid w:val="003B7AC0"/>
    <w:rsid w:val="003C08AE"/>
    <w:rsid w:val="003C0D5B"/>
    <w:rsid w:val="003C13B4"/>
    <w:rsid w:val="003C1BE3"/>
    <w:rsid w:val="003C200D"/>
    <w:rsid w:val="003C277C"/>
    <w:rsid w:val="003C331A"/>
    <w:rsid w:val="003C42E2"/>
    <w:rsid w:val="003C4BB5"/>
    <w:rsid w:val="003C538A"/>
    <w:rsid w:val="003C5712"/>
    <w:rsid w:val="003C5DF5"/>
    <w:rsid w:val="003C7A7B"/>
    <w:rsid w:val="003D1B52"/>
    <w:rsid w:val="003D2C4F"/>
    <w:rsid w:val="003D2F45"/>
    <w:rsid w:val="003D3AE5"/>
    <w:rsid w:val="003D4760"/>
    <w:rsid w:val="003D6B29"/>
    <w:rsid w:val="003D7516"/>
    <w:rsid w:val="003D781E"/>
    <w:rsid w:val="003D7EF6"/>
    <w:rsid w:val="003E045E"/>
    <w:rsid w:val="003E0504"/>
    <w:rsid w:val="003E068F"/>
    <w:rsid w:val="003E23AD"/>
    <w:rsid w:val="003E38DB"/>
    <w:rsid w:val="003E4B5F"/>
    <w:rsid w:val="003E5A87"/>
    <w:rsid w:val="003E5BBC"/>
    <w:rsid w:val="003E5F92"/>
    <w:rsid w:val="003E6EFC"/>
    <w:rsid w:val="003E768A"/>
    <w:rsid w:val="003E7C2B"/>
    <w:rsid w:val="003F0E2A"/>
    <w:rsid w:val="003F118A"/>
    <w:rsid w:val="003F1D96"/>
    <w:rsid w:val="003F2F77"/>
    <w:rsid w:val="003F4746"/>
    <w:rsid w:val="003F620A"/>
    <w:rsid w:val="003F74CE"/>
    <w:rsid w:val="003F7870"/>
    <w:rsid w:val="00401B87"/>
    <w:rsid w:val="00401F18"/>
    <w:rsid w:val="00402ACE"/>
    <w:rsid w:val="0040327B"/>
    <w:rsid w:val="00403282"/>
    <w:rsid w:val="00403696"/>
    <w:rsid w:val="00403AAB"/>
    <w:rsid w:val="00403E29"/>
    <w:rsid w:val="00410830"/>
    <w:rsid w:val="00410C7E"/>
    <w:rsid w:val="00412582"/>
    <w:rsid w:val="00414490"/>
    <w:rsid w:val="0041525D"/>
    <w:rsid w:val="00417171"/>
    <w:rsid w:val="0042001B"/>
    <w:rsid w:val="00420221"/>
    <w:rsid w:val="004209FA"/>
    <w:rsid w:val="00420AA1"/>
    <w:rsid w:val="00420AA8"/>
    <w:rsid w:val="00422C16"/>
    <w:rsid w:val="00424981"/>
    <w:rsid w:val="0042501B"/>
    <w:rsid w:val="00426C39"/>
    <w:rsid w:val="00427289"/>
    <w:rsid w:val="004278D7"/>
    <w:rsid w:val="00434BBB"/>
    <w:rsid w:val="00434DB2"/>
    <w:rsid w:val="00435926"/>
    <w:rsid w:val="0043652A"/>
    <w:rsid w:val="00441BB1"/>
    <w:rsid w:val="00442D78"/>
    <w:rsid w:val="00443D4F"/>
    <w:rsid w:val="004444C8"/>
    <w:rsid w:val="004444CE"/>
    <w:rsid w:val="004447BF"/>
    <w:rsid w:val="00444AA1"/>
    <w:rsid w:val="004450BE"/>
    <w:rsid w:val="0044689C"/>
    <w:rsid w:val="00447A28"/>
    <w:rsid w:val="00450CA0"/>
    <w:rsid w:val="00452682"/>
    <w:rsid w:val="004534AC"/>
    <w:rsid w:val="00453DC3"/>
    <w:rsid w:val="00454C63"/>
    <w:rsid w:val="004556DA"/>
    <w:rsid w:val="00457434"/>
    <w:rsid w:val="004606E0"/>
    <w:rsid w:val="00461BE5"/>
    <w:rsid w:val="004633F0"/>
    <w:rsid w:val="00464E49"/>
    <w:rsid w:val="00465F87"/>
    <w:rsid w:val="004675A1"/>
    <w:rsid w:val="0047040A"/>
    <w:rsid w:val="004705B8"/>
    <w:rsid w:val="004725DF"/>
    <w:rsid w:val="00475E02"/>
    <w:rsid w:val="00477121"/>
    <w:rsid w:val="00480A74"/>
    <w:rsid w:val="004833F6"/>
    <w:rsid w:val="00484052"/>
    <w:rsid w:val="004840D7"/>
    <w:rsid w:val="00484C39"/>
    <w:rsid w:val="004863C0"/>
    <w:rsid w:val="0048679E"/>
    <w:rsid w:val="00487700"/>
    <w:rsid w:val="00487C7B"/>
    <w:rsid w:val="00490806"/>
    <w:rsid w:val="004910AF"/>
    <w:rsid w:val="00494078"/>
    <w:rsid w:val="0049516F"/>
    <w:rsid w:val="00496250"/>
    <w:rsid w:val="00496252"/>
    <w:rsid w:val="004977A0"/>
    <w:rsid w:val="004A12D7"/>
    <w:rsid w:val="004A1CD3"/>
    <w:rsid w:val="004A205C"/>
    <w:rsid w:val="004A2686"/>
    <w:rsid w:val="004A2F7C"/>
    <w:rsid w:val="004A3247"/>
    <w:rsid w:val="004A3A5E"/>
    <w:rsid w:val="004A4D7F"/>
    <w:rsid w:val="004A5D0B"/>
    <w:rsid w:val="004A793A"/>
    <w:rsid w:val="004B0EBF"/>
    <w:rsid w:val="004B33C8"/>
    <w:rsid w:val="004B3496"/>
    <w:rsid w:val="004B358F"/>
    <w:rsid w:val="004B5076"/>
    <w:rsid w:val="004B5134"/>
    <w:rsid w:val="004B5252"/>
    <w:rsid w:val="004B5869"/>
    <w:rsid w:val="004B5E2C"/>
    <w:rsid w:val="004B6969"/>
    <w:rsid w:val="004B6EF8"/>
    <w:rsid w:val="004B7467"/>
    <w:rsid w:val="004C04EF"/>
    <w:rsid w:val="004C0806"/>
    <w:rsid w:val="004C19C9"/>
    <w:rsid w:val="004C2011"/>
    <w:rsid w:val="004C24B8"/>
    <w:rsid w:val="004C3EA0"/>
    <w:rsid w:val="004C4CA3"/>
    <w:rsid w:val="004C5492"/>
    <w:rsid w:val="004C6578"/>
    <w:rsid w:val="004C66D9"/>
    <w:rsid w:val="004C778A"/>
    <w:rsid w:val="004D1514"/>
    <w:rsid w:val="004D1743"/>
    <w:rsid w:val="004D1A4E"/>
    <w:rsid w:val="004D21D9"/>
    <w:rsid w:val="004D616E"/>
    <w:rsid w:val="004D6575"/>
    <w:rsid w:val="004D6751"/>
    <w:rsid w:val="004D74B7"/>
    <w:rsid w:val="004D74C6"/>
    <w:rsid w:val="004D7655"/>
    <w:rsid w:val="004E244B"/>
    <w:rsid w:val="004E3A09"/>
    <w:rsid w:val="004E6A4A"/>
    <w:rsid w:val="004F0357"/>
    <w:rsid w:val="004F0A3B"/>
    <w:rsid w:val="004F0CA1"/>
    <w:rsid w:val="004F0CAB"/>
    <w:rsid w:val="004F2F3E"/>
    <w:rsid w:val="004F3055"/>
    <w:rsid w:val="004F3CF1"/>
    <w:rsid w:val="004F3F36"/>
    <w:rsid w:val="004F42A6"/>
    <w:rsid w:val="004F5705"/>
    <w:rsid w:val="004F613E"/>
    <w:rsid w:val="004F76FA"/>
    <w:rsid w:val="004F7D70"/>
    <w:rsid w:val="004F7F4B"/>
    <w:rsid w:val="0050034A"/>
    <w:rsid w:val="00500EE9"/>
    <w:rsid w:val="005020C0"/>
    <w:rsid w:val="00502537"/>
    <w:rsid w:val="00502ADC"/>
    <w:rsid w:val="00502D4C"/>
    <w:rsid w:val="005031BA"/>
    <w:rsid w:val="00503691"/>
    <w:rsid w:val="00504461"/>
    <w:rsid w:val="00504F7D"/>
    <w:rsid w:val="005058A7"/>
    <w:rsid w:val="005062FC"/>
    <w:rsid w:val="00507CDC"/>
    <w:rsid w:val="00507F48"/>
    <w:rsid w:val="00512946"/>
    <w:rsid w:val="00514408"/>
    <w:rsid w:val="005168E1"/>
    <w:rsid w:val="0051765D"/>
    <w:rsid w:val="005213ED"/>
    <w:rsid w:val="005216DE"/>
    <w:rsid w:val="00521ABB"/>
    <w:rsid w:val="00523691"/>
    <w:rsid w:val="005238F0"/>
    <w:rsid w:val="0052432A"/>
    <w:rsid w:val="00527AEA"/>
    <w:rsid w:val="00531D09"/>
    <w:rsid w:val="00532ABF"/>
    <w:rsid w:val="00533F1F"/>
    <w:rsid w:val="005352EC"/>
    <w:rsid w:val="00535966"/>
    <w:rsid w:val="005359C0"/>
    <w:rsid w:val="00536438"/>
    <w:rsid w:val="005368C8"/>
    <w:rsid w:val="00537A29"/>
    <w:rsid w:val="005404A2"/>
    <w:rsid w:val="005412AE"/>
    <w:rsid w:val="00541338"/>
    <w:rsid w:val="00541999"/>
    <w:rsid w:val="00541F8F"/>
    <w:rsid w:val="00542265"/>
    <w:rsid w:val="00542D6F"/>
    <w:rsid w:val="00543593"/>
    <w:rsid w:val="005451FC"/>
    <w:rsid w:val="0054557A"/>
    <w:rsid w:val="00545F38"/>
    <w:rsid w:val="0054630A"/>
    <w:rsid w:val="0054669D"/>
    <w:rsid w:val="00547343"/>
    <w:rsid w:val="00552CF4"/>
    <w:rsid w:val="005534F3"/>
    <w:rsid w:val="005539B0"/>
    <w:rsid w:val="0055410C"/>
    <w:rsid w:val="005549A3"/>
    <w:rsid w:val="00554AAA"/>
    <w:rsid w:val="00556766"/>
    <w:rsid w:val="005572DA"/>
    <w:rsid w:val="00560534"/>
    <w:rsid w:val="00561772"/>
    <w:rsid w:val="00561CBF"/>
    <w:rsid w:val="00562153"/>
    <w:rsid w:val="00562E39"/>
    <w:rsid w:val="00563253"/>
    <w:rsid w:val="00563EEB"/>
    <w:rsid w:val="005700DA"/>
    <w:rsid w:val="005714BC"/>
    <w:rsid w:val="00571DB0"/>
    <w:rsid w:val="00571F4A"/>
    <w:rsid w:val="00572365"/>
    <w:rsid w:val="00572F6F"/>
    <w:rsid w:val="0057536F"/>
    <w:rsid w:val="00577DC3"/>
    <w:rsid w:val="005802C6"/>
    <w:rsid w:val="005806D4"/>
    <w:rsid w:val="00581388"/>
    <w:rsid w:val="005840AD"/>
    <w:rsid w:val="005842AD"/>
    <w:rsid w:val="005855C9"/>
    <w:rsid w:val="005858F6"/>
    <w:rsid w:val="00585BFA"/>
    <w:rsid w:val="00585F50"/>
    <w:rsid w:val="00585F60"/>
    <w:rsid w:val="0058608D"/>
    <w:rsid w:val="0058742A"/>
    <w:rsid w:val="00595A88"/>
    <w:rsid w:val="00596B6D"/>
    <w:rsid w:val="00597B86"/>
    <w:rsid w:val="005A01C3"/>
    <w:rsid w:val="005A2B04"/>
    <w:rsid w:val="005A503E"/>
    <w:rsid w:val="005A6785"/>
    <w:rsid w:val="005A6F7F"/>
    <w:rsid w:val="005B0054"/>
    <w:rsid w:val="005B0F8C"/>
    <w:rsid w:val="005B129C"/>
    <w:rsid w:val="005B14FD"/>
    <w:rsid w:val="005B2FB5"/>
    <w:rsid w:val="005B4052"/>
    <w:rsid w:val="005B4140"/>
    <w:rsid w:val="005B5D51"/>
    <w:rsid w:val="005B62A8"/>
    <w:rsid w:val="005B6581"/>
    <w:rsid w:val="005B7397"/>
    <w:rsid w:val="005B7543"/>
    <w:rsid w:val="005B7EF2"/>
    <w:rsid w:val="005C045C"/>
    <w:rsid w:val="005C2D18"/>
    <w:rsid w:val="005C3A41"/>
    <w:rsid w:val="005C4D48"/>
    <w:rsid w:val="005C5A9C"/>
    <w:rsid w:val="005C6E68"/>
    <w:rsid w:val="005C73F1"/>
    <w:rsid w:val="005D009D"/>
    <w:rsid w:val="005D0506"/>
    <w:rsid w:val="005D057B"/>
    <w:rsid w:val="005D0CCD"/>
    <w:rsid w:val="005D18C9"/>
    <w:rsid w:val="005D1DC9"/>
    <w:rsid w:val="005D3396"/>
    <w:rsid w:val="005D3D05"/>
    <w:rsid w:val="005D44E7"/>
    <w:rsid w:val="005D4705"/>
    <w:rsid w:val="005D556B"/>
    <w:rsid w:val="005E111C"/>
    <w:rsid w:val="005E16E0"/>
    <w:rsid w:val="005E2250"/>
    <w:rsid w:val="005E2F46"/>
    <w:rsid w:val="005E4A6F"/>
    <w:rsid w:val="005E53DA"/>
    <w:rsid w:val="005E62C6"/>
    <w:rsid w:val="005E6327"/>
    <w:rsid w:val="005F0A73"/>
    <w:rsid w:val="005F1DF1"/>
    <w:rsid w:val="005F5442"/>
    <w:rsid w:val="005F584D"/>
    <w:rsid w:val="005F6018"/>
    <w:rsid w:val="005F6155"/>
    <w:rsid w:val="005F6B1F"/>
    <w:rsid w:val="005F75AF"/>
    <w:rsid w:val="005F7DD3"/>
    <w:rsid w:val="005F7E9D"/>
    <w:rsid w:val="00601F97"/>
    <w:rsid w:val="00602E68"/>
    <w:rsid w:val="00603097"/>
    <w:rsid w:val="006054B2"/>
    <w:rsid w:val="00605760"/>
    <w:rsid w:val="00605FDC"/>
    <w:rsid w:val="006060F3"/>
    <w:rsid w:val="006072EE"/>
    <w:rsid w:val="00612F67"/>
    <w:rsid w:val="006142C6"/>
    <w:rsid w:val="00614F9A"/>
    <w:rsid w:val="0062184A"/>
    <w:rsid w:val="00623418"/>
    <w:rsid w:val="00623BBE"/>
    <w:rsid w:val="00624FFA"/>
    <w:rsid w:val="00625377"/>
    <w:rsid w:val="006273DB"/>
    <w:rsid w:val="00627DB7"/>
    <w:rsid w:val="00627E66"/>
    <w:rsid w:val="006301A4"/>
    <w:rsid w:val="006324A3"/>
    <w:rsid w:val="00632B30"/>
    <w:rsid w:val="00635514"/>
    <w:rsid w:val="00641611"/>
    <w:rsid w:val="00641B64"/>
    <w:rsid w:val="00642521"/>
    <w:rsid w:val="00642DBE"/>
    <w:rsid w:val="00645BF5"/>
    <w:rsid w:val="00647420"/>
    <w:rsid w:val="00647C58"/>
    <w:rsid w:val="00651880"/>
    <w:rsid w:val="00654788"/>
    <w:rsid w:val="0065485E"/>
    <w:rsid w:val="006548D6"/>
    <w:rsid w:val="00657B46"/>
    <w:rsid w:val="00660EBC"/>
    <w:rsid w:val="00662968"/>
    <w:rsid w:val="0066358A"/>
    <w:rsid w:val="006641BD"/>
    <w:rsid w:val="00667BD3"/>
    <w:rsid w:val="0067108F"/>
    <w:rsid w:val="00671637"/>
    <w:rsid w:val="0067280B"/>
    <w:rsid w:val="00673E0B"/>
    <w:rsid w:val="00674F2F"/>
    <w:rsid w:val="006757BC"/>
    <w:rsid w:val="00680352"/>
    <w:rsid w:val="006818CE"/>
    <w:rsid w:val="00681DF1"/>
    <w:rsid w:val="0068211F"/>
    <w:rsid w:val="00682E59"/>
    <w:rsid w:val="006845EE"/>
    <w:rsid w:val="00684CAD"/>
    <w:rsid w:val="00685075"/>
    <w:rsid w:val="0068549D"/>
    <w:rsid w:val="00686409"/>
    <w:rsid w:val="00687313"/>
    <w:rsid w:val="00690532"/>
    <w:rsid w:val="00691A9C"/>
    <w:rsid w:val="00692598"/>
    <w:rsid w:val="00692F4E"/>
    <w:rsid w:val="006935D2"/>
    <w:rsid w:val="00693890"/>
    <w:rsid w:val="00695669"/>
    <w:rsid w:val="00695A92"/>
    <w:rsid w:val="00696918"/>
    <w:rsid w:val="006969F2"/>
    <w:rsid w:val="00697A7F"/>
    <w:rsid w:val="006A0430"/>
    <w:rsid w:val="006A1332"/>
    <w:rsid w:val="006A26B5"/>
    <w:rsid w:val="006A2AA8"/>
    <w:rsid w:val="006A5CB2"/>
    <w:rsid w:val="006A6DD2"/>
    <w:rsid w:val="006A738E"/>
    <w:rsid w:val="006A7D60"/>
    <w:rsid w:val="006B22C6"/>
    <w:rsid w:val="006B283E"/>
    <w:rsid w:val="006B37F9"/>
    <w:rsid w:val="006B3DA3"/>
    <w:rsid w:val="006B4196"/>
    <w:rsid w:val="006B4384"/>
    <w:rsid w:val="006B4788"/>
    <w:rsid w:val="006B4C26"/>
    <w:rsid w:val="006B4EC2"/>
    <w:rsid w:val="006B5AAA"/>
    <w:rsid w:val="006B6B73"/>
    <w:rsid w:val="006B7BA9"/>
    <w:rsid w:val="006C0C63"/>
    <w:rsid w:val="006C19B8"/>
    <w:rsid w:val="006C1FA0"/>
    <w:rsid w:val="006C28D0"/>
    <w:rsid w:val="006C3935"/>
    <w:rsid w:val="006C3CDF"/>
    <w:rsid w:val="006C5B3B"/>
    <w:rsid w:val="006C70D3"/>
    <w:rsid w:val="006C75E3"/>
    <w:rsid w:val="006C7F62"/>
    <w:rsid w:val="006D14AA"/>
    <w:rsid w:val="006D1DFA"/>
    <w:rsid w:val="006D2723"/>
    <w:rsid w:val="006D32E2"/>
    <w:rsid w:val="006D3B09"/>
    <w:rsid w:val="006D5267"/>
    <w:rsid w:val="006D56C8"/>
    <w:rsid w:val="006D6BDA"/>
    <w:rsid w:val="006D6C9A"/>
    <w:rsid w:val="006D7351"/>
    <w:rsid w:val="006E0424"/>
    <w:rsid w:val="006E0AA8"/>
    <w:rsid w:val="006E0C44"/>
    <w:rsid w:val="006E1742"/>
    <w:rsid w:val="006E19A0"/>
    <w:rsid w:val="006E6472"/>
    <w:rsid w:val="006E733D"/>
    <w:rsid w:val="006F1A0F"/>
    <w:rsid w:val="006F29E1"/>
    <w:rsid w:val="006F45BE"/>
    <w:rsid w:val="006F4769"/>
    <w:rsid w:val="006F53A8"/>
    <w:rsid w:val="006F667F"/>
    <w:rsid w:val="006F6B43"/>
    <w:rsid w:val="006F7D9A"/>
    <w:rsid w:val="00700AC7"/>
    <w:rsid w:val="00700FB3"/>
    <w:rsid w:val="00701F7D"/>
    <w:rsid w:val="0070296C"/>
    <w:rsid w:val="007035DD"/>
    <w:rsid w:val="0070379E"/>
    <w:rsid w:val="00703E10"/>
    <w:rsid w:val="00704628"/>
    <w:rsid w:val="0070771D"/>
    <w:rsid w:val="00713168"/>
    <w:rsid w:val="00713F66"/>
    <w:rsid w:val="00714652"/>
    <w:rsid w:val="00714BD9"/>
    <w:rsid w:val="00716845"/>
    <w:rsid w:val="0071697D"/>
    <w:rsid w:val="0072029D"/>
    <w:rsid w:val="00724CF6"/>
    <w:rsid w:val="007268A1"/>
    <w:rsid w:val="00727037"/>
    <w:rsid w:val="007276A6"/>
    <w:rsid w:val="007278B0"/>
    <w:rsid w:val="00727EC0"/>
    <w:rsid w:val="00730AE5"/>
    <w:rsid w:val="00730D01"/>
    <w:rsid w:val="00731821"/>
    <w:rsid w:val="0073230B"/>
    <w:rsid w:val="00733BD9"/>
    <w:rsid w:val="00733C56"/>
    <w:rsid w:val="00734531"/>
    <w:rsid w:val="00734F82"/>
    <w:rsid w:val="007355A6"/>
    <w:rsid w:val="00735888"/>
    <w:rsid w:val="00736694"/>
    <w:rsid w:val="00736878"/>
    <w:rsid w:val="0073707B"/>
    <w:rsid w:val="00737B45"/>
    <w:rsid w:val="007405D7"/>
    <w:rsid w:val="007435C2"/>
    <w:rsid w:val="00743DA3"/>
    <w:rsid w:val="00745EA7"/>
    <w:rsid w:val="00746F22"/>
    <w:rsid w:val="00747187"/>
    <w:rsid w:val="00747F8B"/>
    <w:rsid w:val="007521DC"/>
    <w:rsid w:val="00752668"/>
    <w:rsid w:val="007531E7"/>
    <w:rsid w:val="00753C48"/>
    <w:rsid w:val="0075585B"/>
    <w:rsid w:val="00760B6C"/>
    <w:rsid w:val="00760E0A"/>
    <w:rsid w:val="00761FA6"/>
    <w:rsid w:val="0076343D"/>
    <w:rsid w:val="0076478C"/>
    <w:rsid w:val="00764829"/>
    <w:rsid w:val="00764EB2"/>
    <w:rsid w:val="00765FBE"/>
    <w:rsid w:val="00767BF1"/>
    <w:rsid w:val="0077138D"/>
    <w:rsid w:val="0077313A"/>
    <w:rsid w:val="007736ED"/>
    <w:rsid w:val="00773838"/>
    <w:rsid w:val="00774249"/>
    <w:rsid w:val="00775054"/>
    <w:rsid w:val="007758FD"/>
    <w:rsid w:val="0078011D"/>
    <w:rsid w:val="00781EC9"/>
    <w:rsid w:val="00781FEA"/>
    <w:rsid w:val="00784168"/>
    <w:rsid w:val="00784363"/>
    <w:rsid w:val="007843CB"/>
    <w:rsid w:val="007856FC"/>
    <w:rsid w:val="00787901"/>
    <w:rsid w:val="007924C2"/>
    <w:rsid w:val="007926E9"/>
    <w:rsid w:val="007940D6"/>
    <w:rsid w:val="007952BA"/>
    <w:rsid w:val="00797C2A"/>
    <w:rsid w:val="007A01BA"/>
    <w:rsid w:val="007A07D1"/>
    <w:rsid w:val="007A165E"/>
    <w:rsid w:val="007A2BDE"/>
    <w:rsid w:val="007A41CA"/>
    <w:rsid w:val="007A4653"/>
    <w:rsid w:val="007A5E30"/>
    <w:rsid w:val="007B12BF"/>
    <w:rsid w:val="007B1CBF"/>
    <w:rsid w:val="007B2496"/>
    <w:rsid w:val="007B3084"/>
    <w:rsid w:val="007B3482"/>
    <w:rsid w:val="007B3979"/>
    <w:rsid w:val="007B3CA1"/>
    <w:rsid w:val="007B427B"/>
    <w:rsid w:val="007B588D"/>
    <w:rsid w:val="007B5AFA"/>
    <w:rsid w:val="007B5E78"/>
    <w:rsid w:val="007B5F0F"/>
    <w:rsid w:val="007B69A1"/>
    <w:rsid w:val="007C0752"/>
    <w:rsid w:val="007C2275"/>
    <w:rsid w:val="007C29C6"/>
    <w:rsid w:val="007C40C9"/>
    <w:rsid w:val="007C5034"/>
    <w:rsid w:val="007C5559"/>
    <w:rsid w:val="007C6E12"/>
    <w:rsid w:val="007C7DDF"/>
    <w:rsid w:val="007D072A"/>
    <w:rsid w:val="007D08AE"/>
    <w:rsid w:val="007D2D7D"/>
    <w:rsid w:val="007D314C"/>
    <w:rsid w:val="007D3C59"/>
    <w:rsid w:val="007D46B6"/>
    <w:rsid w:val="007D60D9"/>
    <w:rsid w:val="007D6147"/>
    <w:rsid w:val="007D691F"/>
    <w:rsid w:val="007D77D4"/>
    <w:rsid w:val="007E2596"/>
    <w:rsid w:val="007E2901"/>
    <w:rsid w:val="007E4D2A"/>
    <w:rsid w:val="007E63B9"/>
    <w:rsid w:val="007E6948"/>
    <w:rsid w:val="007E6ED8"/>
    <w:rsid w:val="007E7DFD"/>
    <w:rsid w:val="007F0509"/>
    <w:rsid w:val="007F0BC1"/>
    <w:rsid w:val="007F1777"/>
    <w:rsid w:val="007F3C19"/>
    <w:rsid w:val="007F448D"/>
    <w:rsid w:val="007F4B4E"/>
    <w:rsid w:val="007F4E0E"/>
    <w:rsid w:val="007F550C"/>
    <w:rsid w:val="007F7FF0"/>
    <w:rsid w:val="00800B2C"/>
    <w:rsid w:val="00801E43"/>
    <w:rsid w:val="00801EEC"/>
    <w:rsid w:val="00803442"/>
    <w:rsid w:val="008041F5"/>
    <w:rsid w:val="00805EB8"/>
    <w:rsid w:val="00806487"/>
    <w:rsid w:val="008065DA"/>
    <w:rsid w:val="00807034"/>
    <w:rsid w:val="00807EBC"/>
    <w:rsid w:val="00810E3B"/>
    <w:rsid w:val="0081379D"/>
    <w:rsid w:val="00813C93"/>
    <w:rsid w:val="00814716"/>
    <w:rsid w:val="008147E9"/>
    <w:rsid w:val="008150B4"/>
    <w:rsid w:val="00816E6F"/>
    <w:rsid w:val="00817383"/>
    <w:rsid w:val="00820344"/>
    <w:rsid w:val="00822C68"/>
    <w:rsid w:val="00824540"/>
    <w:rsid w:val="00825E86"/>
    <w:rsid w:val="0082667D"/>
    <w:rsid w:val="00827AA5"/>
    <w:rsid w:val="00830033"/>
    <w:rsid w:val="008304B9"/>
    <w:rsid w:val="00830E76"/>
    <w:rsid w:val="00831418"/>
    <w:rsid w:val="00831429"/>
    <w:rsid w:val="0083217E"/>
    <w:rsid w:val="008325B8"/>
    <w:rsid w:val="00833430"/>
    <w:rsid w:val="00833CCD"/>
    <w:rsid w:val="00834D3F"/>
    <w:rsid w:val="0083508C"/>
    <w:rsid w:val="00836228"/>
    <w:rsid w:val="00837FCB"/>
    <w:rsid w:val="008410AE"/>
    <w:rsid w:val="00843E70"/>
    <w:rsid w:val="008440CF"/>
    <w:rsid w:val="008459B1"/>
    <w:rsid w:val="0085004E"/>
    <w:rsid w:val="00854E56"/>
    <w:rsid w:val="00854FF3"/>
    <w:rsid w:val="00855C4B"/>
    <w:rsid w:val="00856265"/>
    <w:rsid w:val="008578D8"/>
    <w:rsid w:val="00860667"/>
    <w:rsid w:val="00861FD7"/>
    <w:rsid w:val="00863368"/>
    <w:rsid w:val="00863616"/>
    <w:rsid w:val="00863C3B"/>
    <w:rsid w:val="00870887"/>
    <w:rsid w:val="00871472"/>
    <w:rsid w:val="0087200D"/>
    <w:rsid w:val="0087293B"/>
    <w:rsid w:val="00873B27"/>
    <w:rsid w:val="0087438C"/>
    <w:rsid w:val="00874878"/>
    <w:rsid w:val="00874B0D"/>
    <w:rsid w:val="00875195"/>
    <w:rsid w:val="00875580"/>
    <w:rsid w:val="00875936"/>
    <w:rsid w:val="00877102"/>
    <w:rsid w:val="00880035"/>
    <w:rsid w:val="008818F7"/>
    <w:rsid w:val="00881976"/>
    <w:rsid w:val="008829AB"/>
    <w:rsid w:val="00882BF4"/>
    <w:rsid w:val="00883770"/>
    <w:rsid w:val="00884032"/>
    <w:rsid w:val="0088580A"/>
    <w:rsid w:val="00885B36"/>
    <w:rsid w:val="00886433"/>
    <w:rsid w:val="00886991"/>
    <w:rsid w:val="00886EEB"/>
    <w:rsid w:val="00890852"/>
    <w:rsid w:val="00890B9B"/>
    <w:rsid w:val="00890BBB"/>
    <w:rsid w:val="0089111A"/>
    <w:rsid w:val="00894529"/>
    <w:rsid w:val="00894679"/>
    <w:rsid w:val="00894C2E"/>
    <w:rsid w:val="0089501F"/>
    <w:rsid w:val="0089525C"/>
    <w:rsid w:val="008955BF"/>
    <w:rsid w:val="0089603E"/>
    <w:rsid w:val="00897491"/>
    <w:rsid w:val="00897D7D"/>
    <w:rsid w:val="008A3ADA"/>
    <w:rsid w:val="008A4816"/>
    <w:rsid w:val="008A6A1D"/>
    <w:rsid w:val="008A70EF"/>
    <w:rsid w:val="008A76E8"/>
    <w:rsid w:val="008B0467"/>
    <w:rsid w:val="008B153C"/>
    <w:rsid w:val="008B2AA6"/>
    <w:rsid w:val="008B2D6D"/>
    <w:rsid w:val="008B5926"/>
    <w:rsid w:val="008B5ECD"/>
    <w:rsid w:val="008C04BB"/>
    <w:rsid w:val="008C0ADD"/>
    <w:rsid w:val="008C14CA"/>
    <w:rsid w:val="008C18E9"/>
    <w:rsid w:val="008C2161"/>
    <w:rsid w:val="008C2848"/>
    <w:rsid w:val="008C2E1A"/>
    <w:rsid w:val="008C40C2"/>
    <w:rsid w:val="008C47AD"/>
    <w:rsid w:val="008C53E5"/>
    <w:rsid w:val="008C5A9A"/>
    <w:rsid w:val="008C5F87"/>
    <w:rsid w:val="008D0E46"/>
    <w:rsid w:val="008D3028"/>
    <w:rsid w:val="008D496D"/>
    <w:rsid w:val="008D4F8A"/>
    <w:rsid w:val="008D53C9"/>
    <w:rsid w:val="008D58DE"/>
    <w:rsid w:val="008E0118"/>
    <w:rsid w:val="008E3265"/>
    <w:rsid w:val="008E466F"/>
    <w:rsid w:val="008E6231"/>
    <w:rsid w:val="008E715E"/>
    <w:rsid w:val="008E7A82"/>
    <w:rsid w:val="008F252E"/>
    <w:rsid w:val="008F3486"/>
    <w:rsid w:val="008F3D85"/>
    <w:rsid w:val="008F4138"/>
    <w:rsid w:val="008F4BC0"/>
    <w:rsid w:val="008F5DB0"/>
    <w:rsid w:val="008F687C"/>
    <w:rsid w:val="008F6A2B"/>
    <w:rsid w:val="008F6B6A"/>
    <w:rsid w:val="008F7D07"/>
    <w:rsid w:val="00901734"/>
    <w:rsid w:val="00901857"/>
    <w:rsid w:val="00903679"/>
    <w:rsid w:val="00904E1C"/>
    <w:rsid w:val="009050EC"/>
    <w:rsid w:val="00906013"/>
    <w:rsid w:val="009108C4"/>
    <w:rsid w:val="00911169"/>
    <w:rsid w:val="009116AF"/>
    <w:rsid w:val="00911D1E"/>
    <w:rsid w:val="00912E73"/>
    <w:rsid w:val="00915BB3"/>
    <w:rsid w:val="00915C62"/>
    <w:rsid w:val="0091698C"/>
    <w:rsid w:val="009170EB"/>
    <w:rsid w:val="0091737E"/>
    <w:rsid w:val="00921347"/>
    <w:rsid w:val="009231C1"/>
    <w:rsid w:val="0092370F"/>
    <w:rsid w:val="009259EA"/>
    <w:rsid w:val="00925DBC"/>
    <w:rsid w:val="00927752"/>
    <w:rsid w:val="00932777"/>
    <w:rsid w:val="00932CC6"/>
    <w:rsid w:val="00932F36"/>
    <w:rsid w:val="00933199"/>
    <w:rsid w:val="00933993"/>
    <w:rsid w:val="00933B6A"/>
    <w:rsid w:val="00933E62"/>
    <w:rsid w:val="009369D9"/>
    <w:rsid w:val="00936BAD"/>
    <w:rsid w:val="009376F6"/>
    <w:rsid w:val="009433C0"/>
    <w:rsid w:val="009446AF"/>
    <w:rsid w:val="00945DFC"/>
    <w:rsid w:val="00947AE5"/>
    <w:rsid w:val="00950353"/>
    <w:rsid w:val="009523DD"/>
    <w:rsid w:val="009540AB"/>
    <w:rsid w:val="00955363"/>
    <w:rsid w:val="00956694"/>
    <w:rsid w:val="0095690B"/>
    <w:rsid w:val="00956BB5"/>
    <w:rsid w:val="00957D72"/>
    <w:rsid w:val="0096048A"/>
    <w:rsid w:val="009614FE"/>
    <w:rsid w:val="00963A2E"/>
    <w:rsid w:val="0096508B"/>
    <w:rsid w:val="009652AD"/>
    <w:rsid w:val="0096645A"/>
    <w:rsid w:val="009705B0"/>
    <w:rsid w:val="0097289D"/>
    <w:rsid w:val="00972E80"/>
    <w:rsid w:val="00975AFE"/>
    <w:rsid w:val="00975EFE"/>
    <w:rsid w:val="0097620C"/>
    <w:rsid w:val="009774CC"/>
    <w:rsid w:val="00977886"/>
    <w:rsid w:val="00977E49"/>
    <w:rsid w:val="00981389"/>
    <w:rsid w:val="0098491D"/>
    <w:rsid w:val="0098559F"/>
    <w:rsid w:val="009859F4"/>
    <w:rsid w:val="00986B04"/>
    <w:rsid w:val="00986C50"/>
    <w:rsid w:val="00987892"/>
    <w:rsid w:val="00990142"/>
    <w:rsid w:val="009903DB"/>
    <w:rsid w:val="009917C2"/>
    <w:rsid w:val="00991FDD"/>
    <w:rsid w:val="00992337"/>
    <w:rsid w:val="0099257D"/>
    <w:rsid w:val="00993095"/>
    <w:rsid w:val="00993EBF"/>
    <w:rsid w:val="00995E0D"/>
    <w:rsid w:val="009960CE"/>
    <w:rsid w:val="009961D3"/>
    <w:rsid w:val="009A0C77"/>
    <w:rsid w:val="009A0F21"/>
    <w:rsid w:val="009A12C0"/>
    <w:rsid w:val="009A1E26"/>
    <w:rsid w:val="009A2794"/>
    <w:rsid w:val="009A3273"/>
    <w:rsid w:val="009A35D4"/>
    <w:rsid w:val="009A40ED"/>
    <w:rsid w:val="009A6B7F"/>
    <w:rsid w:val="009A6EEB"/>
    <w:rsid w:val="009A7BC7"/>
    <w:rsid w:val="009B0139"/>
    <w:rsid w:val="009B186B"/>
    <w:rsid w:val="009B22AA"/>
    <w:rsid w:val="009B2535"/>
    <w:rsid w:val="009B26E5"/>
    <w:rsid w:val="009B3A7C"/>
    <w:rsid w:val="009B4C18"/>
    <w:rsid w:val="009B569C"/>
    <w:rsid w:val="009B791F"/>
    <w:rsid w:val="009C045E"/>
    <w:rsid w:val="009C0F0F"/>
    <w:rsid w:val="009C130D"/>
    <w:rsid w:val="009C764A"/>
    <w:rsid w:val="009D06A9"/>
    <w:rsid w:val="009D3313"/>
    <w:rsid w:val="009D3AF2"/>
    <w:rsid w:val="009D3F85"/>
    <w:rsid w:val="009D3FC1"/>
    <w:rsid w:val="009D4C9E"/>
    <w:rsid w:val="009D5292"/>
    <w:rsid w:val="009D5E91"/>
    <w:rsid w:val="009D7A30"/>
    <w:rsid w:val="009E1A08"/>
    <w:rsid w:val="009E20AD"/>
    <w:rsid w:val="009E2DB5"/>
    <w:rsid w:val="009E34F2"/>
    <w:rsid w:val="009E35C5"/>
    <w:rsid w:val="009E3BC5"/>
    <w:rsid w:val="009F2D35"/>
    <w:rsid w:val="009F2E95"/>
    <w:rsid w:val="009F3A26"/>
    <w:rsid w:val="009F3D39"/>
    <w:rsid w:val="009F3DDF"/>
    <w:rsid w:val="009F5640"/>
    <w:rsid w:val="009F56BE"/>
    <w:rsid w:val="009F6719"/>
    <w:rsid w:val="009F775F"/>
    <w:rsid w:val="00A004AA"/>
    <w:rsid w:val="00A01590"/>
    <w:rsid w:val="00A018A6"/>
    <w:rsid w:val="00A0281A"/>
    <w:rsid w:val="00A02F34"/>
    <w:rsid w:val="00A03AF2"/>
    <w:rsid w:val="00A073C8"/>
    <w:rsid w:val="00A0775E"/>
    <w:rsid w:val="00A079F7"/>
    <w:rsid w:val="00A10A9C"/>
    <w:rsid w:val="00A10B27"/>
    <w:rsid w:val="00A11279"/>
    <w:rsid w:val="00A115DE"/>
    <w:rsid w:val="00A11858"/>
    <w:rsid w:val="00A11FA2"/>
    <w:rsid w:val="00A129BB"/>
    <w:rsid w:val="00A12D2E"/>
    <w:rsid w:val="00A13976"/>
    <w:rsid w:val="00A141FF"/>
    <w:rsid w:val="00A14355"/>
    <w:rsid w:val="00A14565"/>
    <w:rsid w:val="00A15450"/>
    <w:rsid w:val="00A1546A"/>
    <w:rsid w:val="00A15D9E"/>
    <w:rsid w:val="00A160EE"/>
    <w:rsid w:val="00A1617C"/>
    <w:rsid w:val="00A170DA"/>
    <w:rsid w:val="00A173A4"/>
    <w:rsid w:val="00A2044D"/>
    <w:rsid w:val="00A20518"/>
    <w:rsid w:val="00A21CC4"/>
    <w:rsid w:val="00A22054"/>
    <w:rsid w:val="00A22B53"/>
    <w:rsid w:val="00A2355C"/>
    <w:rsid w:val="00A23AED"/>
    <w:rsid w:val="00A2488A"/>
    <w:rsid w:val="00A25C39"/>
    <w:rsid w:val="00A27833"/>
    <w:rsid w:val="00A30543"/>
    <w:rsid w:val="00A309D5"/>
    <w:rsid w:val="00A30C45"/>
    <w:rsid w:val="00A3114D"/>
    <w:rsid w:val="00A31589"/>
    <w:rsid w:val="00A31C1F"/>
    <w:rsid w:val="00A329B5"/>
    <w:rsid w:val="00A32B3C"/>
    <w:rsid w:val="00A32E6F"/>
    <w:rsid w:val="00A32F16"/>
    <w:rsid w:val="00A332CC"/>
    <w:rsid w:val="00A34397"/>
    <w:rsid w:val="00A346F3"/>
    <w:rsid w:val="00A35ECA"/>
    <w:rsid w:val="00A374E9"/>
    <w:rsid w:val="00A40719"/>
    <w:rsid w:val="00A4127F"/>
    <w:rsid w:val="00A4144A"/>
    <w:rsid w:val="00A42D09"/>
    <w:rsid w:val="00A42F8A"/>
    <w:rsid w:val="00A44FD5"/>
    <w:rsid w:val="00A46593"/>
    <w:rsid w:val="00A46813"/>
    <w:rsid w:val="00A468B6"/>
    <w:rsid w:val="00A474A8"/>
    <w:rsid w:val="00A47E78"/>
    <w:rsid w:val="00A51010"/>
    <w:rsid w:val="00A55878"/>
    <w:rsid w:val="00A56BD9"/>
    <w:rsid w:val="00A56DE2"/>
    <w:rsid w:val="00A57835"/>
    <w:rsid w:val="00A6149C"/>
    <w:rsid w:val="00A614C5"/>
    <w:rsid w:val="00A623F1"/>
    <w:rsid w:val="00A6581C"/>
    <w:rsid w:val="00A65CC0"/>
    <w:rsid w:val="00A67666"/>
    <w:rsid w:val="00A67AEF"/>
    <w:rsid w:val="00A70900"/>
    <w:rsid w:val="00A741E0"/>
    <w:rsid w:val="00A74497"/>
    <w:rsid w:val="00A74E87"/>
    <w:rsid w:val="00A7666D"/>
    <w:rsid w:val="00A77045"/>
    <w:rsid w:val="00A80A65"/>
    <w:rsid w:val="00A813A0"/>
    <w:rsid w:val="00A827CA"/>
    <w:rsid w:val="00A8336E"/>
    <w:rsid w:val="00A83B40"/>
    <w:rsid w:val="00A85B52"/>
    <w:rsid w:val="00A86ED4"/>
    <w:rsid w:val="00A95125"/>
    <w:rsid w:val="00A95605"/>
    <w:rsid w:val="00A9567C"/>
    <w:rsid w:val="00A96848"/>
    <w:rsid w:val="00A97E1E"/>
    <w:rsid w:val="00AA04DB"/>
    <w:rsid w:val="00AA1B10"/>
    <w:rsid w:val="00AA1B1E"/>
    <w:rsid w:val="00AA1FC4"/>
    <w:rsid w:val="00AA1FCA"/>
    <w:rsid w:val="00AA2B46"/>
    <w:rsid w:val="00AA4033"/>
    <w:rsid w:val="00AA6AC6"/>
    <w:rsid w:val="00AA792F"/>
    <w:rsid w:val="00AB118C"/>
    <w:rsid w:val="00AB4BE1"/>
    <w:rsid w:val="00AB6455"/>
    <w:rsid w:val="00AB766B"/>
    <w:rsid w:val="00AC009D"/>
    <w:rsid w:val="00AC0CA5"/>
    <w:rsid w:val="00AC13D2"/>
    <w:rsid w:val="00AC1548"/>
    <w:rsid w:val="00AC187E"/>
    <w:rsid w:val="00AC2A24"/>
    <w:rsid w:val="00AC3AAD"/>
    <w:rsid w:val="00AC3E7C"/>
    <w:rsid w:val="00AC4943"/>
    <w:rsid w:val="00AC51B8"/>
    <w:rsid w:val="00AC543A"/>
    <w:rsid w:val="00AC5E1E"/>
    <w:rsid w:val="00AC6A2F"/>
    <w:rsid w:val="00AC7FAA"/>
    <w:rsid w:val="00AD04B2"/>
    <w:rsid w:val="00AD0C46"/>
    <w:rsid w:val="00AD18C4"/>
    <w:rsid w:val="00AD1F65"/>
    <w:rsid w:val="00AD22AD"/>
    <w:rsid w:val="00AD2E93"/>
    <w:rsid w:val="00AD3F7C"/>
    <w:rsid w:val="00AD567F"/>
    <w:rsid w:val="00AD5C71"/>
    <w:rsid w:val="00AD6910"/>
    <w:rsid w:val="00AD7722"/>
    <w:rsid w:val="00AD78B1"/>
    <w:rsid w:val="00AD7ABD"/>
    <w:rsid w:val="00AD7C89"/>
    <w:rsid w:val="00AE02E2"/>
    <w:rsid w:val="00AE12D4"/>
    <w:rsid w:val="00AE23DC"/>
    <w:rsid w:val="00AE3034"/>
    <w:rsid w:val="00AE3717"/>
    <w:rsid w:val="00AE4296"/>
    <w:rsid w:val="00AE4924"/>
    <w:rsid w:val="00AE4DF6"/>
    <w:rsid w:val="00AE514F"/>
    <w:rsid w:val="00AE5D8B"/>
    <w:rsid w:val="00AE6E51"/>
    <w:rsid w:val="00AF0A94"/>
    <w:rsid w:val="00AF168D"/>
    <w:rsid w:val="00AF24B7"/>
    <w:rsid w:val="00AF2C62"/>
    <w:rsid w:val="00AF33CC"/>
    <w:rsid w:val="00AF3591"/>
    <w:rsid w:val="00AF414E"/>
    <w:rsid w:val="00AF44E3"/>
    <w:rsid w:val="00AF4E0F"/>
    <w:rsid w:val="00AF6CA4"/>
    <w:rsid w:val="00AF6EAE"/>
    <w:rsid w:val="00B0049E"/>
    <w:rsid w:val="00B004F5"/>
    <w:rsid w:val="00B00920"/>
    <w:rsid w:val="00B01DE3"/>
    <w:rsid w:val="00B02C4A"/>
    <w:rsid w:val="00B02DFC"/>
    <w:rsid w:val="00B02E30"/>
    <w:rsid w:val="00B03183"/>
    <w:rsid w:val="00B03554"/>
    <w:rsid w:val="00B0379F"/>
    <w:rsid w:val="00B03AF0"/>
    <w:rsid w:val="00B0401E"/>
    <w:rsid w:val="00B0486C"/>
    <w:rsid w:val="00B05FF8"/>
    <w:rsid w:val="00B06781"/>
    <w:rsid w:val="00B06A95"/>
    <w:rsid w:val="00B06B47"/>
    <w:rsid w:val="00B07A63"/>
    <w:rsid w:val="00B10390"/>
    <w:rsid w:val="00B1056A"/>
    <w:rsid w:val="00B11137"/>
    <w:rsid w:val="00B114F2"/>
    <w:rsid w:val="00B126FE"/>
    <w:rsid w:val="00B140E7"/>
    <w:rsid w:val="00B1470D"/>
    <w:rsid w:val="00B14992"/>
    <w:rsid w:val="00B14BAA"/>
    <w:rsid w:val="00B15E6E"/>
    <w:rsid w:val="00B16023"/>
    <w:rsid w:val="00B169D7"/>
    <w:rsid w:val="00B1713C"/>
    <w:rsid w:val="00B2125C"/>
    <w:rsid w:val="00B2211A"/>
    <w:rsid w:val="00B23D6C"/>
    <w:rsid w:val="00B24D2A"/>
    <w:rsid w:val="00B25715"/>
    <w:rsid w:val="00B25B22"/>
    <w:rsid w:val="00B26763"/>
    <w:rsid w:val="00B3077A"/>
    <w:rsid w:val="00B30C6D"/>
    <w:rsid w:val="00B3316B"/>
    <w:rsid w:val="00B337FC"/>
    <w:rsid w:val="00B33804"/>
    <w:rsid w:val="00B33C63"/>
    <w:rsid w:val="00B34F51"/>
    <w:rsid w:val="00B35950"/>
    <w:rsid w:val="00B363EC"/>
    <w:rsid w:val="00B378D5"/>
    <w:rsid w:val="00B40DC8"/>
    <w:rsid w:val="00B4224E"/>
    <w:rsid w:val="00B44242"/>
    <w:rsid w:val="00B44442"/>
    <w:rsid w:val="00B45013"/>
    <w:rsid w:val="00B474C3"/>
    <w:rsid w:val="00B47ABF"/>
    <w:rsid w:val="00B50160"/>
    <w:rsid w:val="00B502D6"/>
    <w:rsid w:val="00B50FAB"/>
    <w:rsid w:val="00B519C1"/>
    <w:rsid w:val="00B52BB8"/>
    <w:rsid w:val="00B54456"/>
    <w:rsid w:val="00B55FF9"/>
    <w:rsid w:val="00B56639"/>
    <w:rsid w:val="00B57F99"/>
    <w:rsid w:val="00B604C7"/>
    <w:rsid w:val="00B60AF7"/>
    <w:rsid w:val="00B60D7C"/>
    <w:rsid w:val="00B616F9"/>
    <w:rsid w:val="00B63B08"/>
    <w:rsid w:val="00B664EF"/>
    <w:rsid w:val="00B67235"/>
    <w:rsid w:val="00B71D07"/>
    <w:rsid w:val="00B72219"/>
    <w:rsid w:val="00B73021"/>
    <w:rsid w:val="00B741A7"/>
    <w:rsid w:val="00B758C9"/>
    <w:rsid w:val="00B76334"/>
    <w:rsid w:val="00B77E1F"/>
    <w:rsid w:val="00B80B25"/>
    <w:rsid w:val="00B819E8"/>
    <w:rsid w:val="00B81A54"/>
    <w:rsid w:val="00B82281"/>
    <w:rsid w:val="00B822A0"/>
    <w:rsid w:val="00B82D78"/>
    <w:rsid w:val="00B83782"/>
    <w:rsid w:val="00B84F89"/>
    <w:rsid w:val="00B857D3"/>
    <w:rsid w:val="00B85B44"/>
    <w:rsid w:val="00B8620A"/>
    <w:rsid w:val="00B90B78"/>
    <w:rsid w:val="00B913EA"/>
    <w:rsid w:val="00B91CCC"/>
    <w:rsid w:val="00B937DD"/>
    <w:rsid w:val="00B9395E"/>
    <w:rsid w:val="00B93B25"/>
    <w:rsid w:val="00B961B5"/>
    <w:rsid w:val="00B96909"/>
    <w:rsid w:val="00B975AD"/>
    <w:rsid w:val="00B97F36"/>
    <w:rsid w:val="00BA29A3"/>
    <w:rsid w:val="00BA2D68"/>
    <w:rsid w:val="00BA2E47"/>
    <w:rsid w:val="00BA4442"/>
    <w:rsid w:val="00BA44A5"/>
    <w:rsid w:val="00BA547F"/>
    <w:rsid w:val="00BA5702"/>
    <w:rsid w:val="00BA7107"/>
    <w:rsid w:val="00BB031E"/>
    <w:rsid w:val="00BB17EF"/>
    <w:rsid w:val="00BB1958"/>
    <w:rsid w:val="00BB226A"/>
    <w:rsid w:val="00BB326C"/>
    <w:rsid w:val="00BB3872"/>
    <w:rsid w:val="00BB4A01"/>
    <w:rsid w:val="00BB4D1E"/>
    <w:rsid w:val="00BB573A"/>
    <w:rsid w:val="00BB6174"/>
    <w:rsid w:val="00BB71B5"/>
    <w:rsid w:val="00BC1BB1"/>
    <w:rsid w:val="00BC4D7A"/>
    <w:rsid w:val="00BC4DC0"/>
    <w:rsid w:val="00BC584B"/>
    <w:rsid w:val="00BC5A14"/>
    <w:rsid w:val="00BC6815"/>
    <w:rsid w:val="00BD3392"/>
    <w:rsid w:val="00BD364D"/>
    <w:rsid w:val="00BD3759"/>
    <w:rsid w:val="00BD4C1E"/>
    <w:rsid w:val="00BD4E35"/>
    <w:rsid w:val="00BD5465"/>
    <w:rsid w:val="00BD6B6A"/>
    <w:rsid w:val="00BE19D2"/>
    <w:rsid w:val="00BE25D3"/>
    <w:rsid w:val="00BE3503"/>
    <w:rsid w:val="00BE3594"/>
    <w:rsid w:val="00BE4101"/>
    <w:rsid w:val="00BE4826"/>
    <w:rsid w:val="00BE5A06"/>
    <w:rsid w:val="00BE5AFC"/>
    <w:rsid w:val="00BE6EB0"/>
    <w:rsid w:val="00BE788C"/>
    <w:rsid w:val="00BE7A4A"/>
    <w:rsid w:val="00BF0028"/>
    <w:rsid w:val="00BF1E0E"/>
    <w:rsid w:val="00BF1F19"/>
    <w:rsid w:val="00BF3207"/>
    <w:rsid w:val="00BF6236"/>
    <w:rsid w:val="00BF7A6C"/>
    <w:rsid w:val="00C00186"/>
    <w:rsid w:val="00C022A3"/>
    <w:rsid w:val="00C02B3F"/>
    <w:rsid w:val="00C044F9"/>
    <w:rsid w:val="00C047CE"/>
    <w:rsid w:val="00C05DD2"/>
    <w:rsid w:val="00C10BA4"/>
    <w:rsid w:val="00C11871"/>
    <w:rsid w:val="00C1213E"/>
    <w:rsid w:val="00C12CEC"/>
    <w:rsid w:val="00C14BBC"/>
    <w:rsid w:val="00C15849"/>
    <w:rsid w:val="00C17129"/>
    <w:rsid w:val="00C17843"/>
    <w:rsid w:val="00C1786E"/>
    <w:rsid w:val="00C17943"/>
    <w:rsid w:val="00C21369"/>
    <w:rsid w:val="00C213BF"/>
    <w:rsid w:val="00C215E9"/>
    <w:rsid w:val="00C23D36"/>
    <w:rsid w:val="00C255FA"/>
    <w:rsid w:val="00C2589F"/>
    <w:rsid w:val="00C27277"/>
    <w:rsid w:val="00C310E4"/>
    <w:rsid w:val="00C31D35"/>
    <w:rsid w:val="00C31D83"/>
    <w:rsid w:val="00C31E0F"/>
    <w:rsid w:val="00C321E5"/>
    <w:rsid w:val="00C34538"/>
    <w:rsid w:val="00C35977"/>
    <w:rsid w:val="00C41675"/>
    <w:rsid w:val="00C429C1"/>
    <w:rsid w:val="00C4347B"/>
    <w:rsid w:val="00C4456F"/>
    <w:rsid w:val="00C44873"/>
    <w:rsid w:val="00C47E78"/>
    <w:rsid w:val="00C502AC"/>
    <w:rsid w:val="00C51E77"/>
    <w:rsid w:val="00C521D2"/>
    <w:rsid w:val="00C522C4"/>
    <w:rsid w:val="00C551BE"/>
    <w:rsid w:val="00C564D3"/>
    <w:rsid w:val="00C5677D"/>
    <w:rsid w:val="00C56BF4"/>
    <w:rsid w:val="00C56FFA"/>
    <w:rsid w:val="00C5785F"/>
    <w:rsid w:val="00C60C42"/>
    <w:rsid w:val="00C630EC"/>
    <w:rsid w:val="00C631F7"/>
    <w:rsid w:val="00C64499"/>
    <w:rsid w:val="00C64FF6"/>
    <w:rsid w:val="00C65ADF"/>
    <w:rsid w:val="00C70329"/>
    <w:rsid w:val="00C718E6"/>
    <w:rsid w:val="00C71E5E"/>
    <w:rsid w:val="00C71EBE"/>
    <w:rsid w:val="00C7261E"/>
    <w:rsid w:val="00C73F4D"/>
    <w:rsid w:val="00C742F2"/>
    <w:rsid w:val="00C74FAE"/>
    <w:rsid w:val="00C7515F"/>
    <w:rsid w:val="00C76E26"/>
    <w:rsid w:val="00C770E2"/>
    <w:rsid w:val="00C77DE1"/>
    <w:rsid w:val="00C77EE5"/>
    <w:rsid w:val="00C80CCF"/>
    <w:rsid w:val="00C81394"/>
    <w:rsid w:val="00C818D1"/>
    <w:rsid w:val="00C831A9"/>
    <w:rsid w:val="00C83D7C"/>
    <w:rsid w:val="00C846E8"/>
    <w:rsid w:val="00C849BC"/>
    <w:rsid w:val="00C864AE"/>
    <w:rsid w:val="00C87877"/>
    <w:rsid w:val="00C90EC6"/>
    <w:rsid w:val="00C91EB9"/>
    <w:rsid w:val="00C938B7"/>
    <w:rsid w:val="00C94CFB"/>
    <w:rsid w:val="00C966C5"/>
    <w:rsid w:val="00C9766E"/>
    <w:rsid w:val="00CA0BB4"/>
    <w:rsid w:val="00CA29A3"/>
    <w:rsid w:val="00CA348A"/>
    <w:rsid w:val="00CA514C"/>
    <w:rsid w:val="00CA6332"/>
    <w:rsid w:val="00CA7C6F"/>
    <w:rsid w:val="00CB00BA"/>
    <w:rsid w:val="00CB06BC"/>
    <w:rsid w:val="00CB1A98"/>
    <w:rsid w:val="00CB316A"/>
    <w:rsid w:val="00CB597A"/>
    <w:rsid w:val="00CC025C"/>
    <w:rsid w:val="00CC0574"/>
    <w:rsid w:val="00CC1312"/>
    <w:rsid w:val="00CC20A6"/>
    <w:rsid w:val="00CC282D"/>
    <w:rsid w:val="00CC2A32"/>
    <w:rsid w:val="00CC2E7E"/>
    <w:rsid w:val="00CC348A"/>
    <w:rsid w:val="00CC3885"/>
    <w:rsid w:val="00CC3FD0"/>
    <w:rsid w:val="00CC4341"/>
    <w:rsid w:val="00CC4E0C"/>
    <w:rsid w:val="00CC559B"/>
    <w:rsid w:val="00CC563E"/>
    <w:rsid w:val="00CC5751"/>
    <w:rsid w:val="00CC5B2D"/>
    <w:rsid w:val="00CC5C90"/>
    <w:rsid w:val="00CC78F5"/>
    <w:rsid w:val="00CC7D93"/>
    <w:rsid w:val="00CD1397"/>
    <w:rsid w:val="00CD1837"/>
    <w:rsid w:val="00CD2576"/>
    <w:rsid w:val="00CD3E09"/>
    <w:rsid w:val="00CD4461"/>
    <w:rsid w:val="00CD685E"/>
    <w:rsid w:val="00CD717C"/>
    <w:rsid w:val="00CE0B69"/>
    <w:rsid w:val="00CE14D6"/>
    <w:rsid w:val="00CE1533"/>
    <w:rsid w:val="00CE1A8B"/>
    <w:rsid w:val="00CE1C45"/>
    <w:rsid w:val="00CE3A92"/>
    <w:rsid w:val="00CE475D"/>
    <w:rsid w:val="00CE5236"/>
    <w:rsid w:val="00CE63BD"/>
    <w:rsid w:val="00CF0307"/>
    <w:rsid w:val="00CF0571"/>
    <w:rsid w:val="00CF0DFE"/>
    <w:rsid w:val="00CF0E27"/>
    <w:rsid w:val="00CF19CC"/>
    <w:rsid w:val="00CF22CB"/>
    <w:rsid w:val="00CF30E8"/>
    <w:rsid w:val="00CF331A"/>
    <w:rsid w:val="00CF3AB8"/>
    <w:rsid w:val="00CF5210"/>
    <w:rsid w:val="00CF5393"/>
    <w:rsid w:val="00CF5458"/>
    <w:rsid w:val="00CF567E"/>
    <w:rsid w:val="00CF597E"/>
    <w:rsid w:val="00CF7590"/>
    <w:rsid w:val="00CF79CE"/>
    <w:rsid w:val="00CF7C3A"/>
    <w:rsid w:val="00CF7ED3"/>
    <w:rsid w:val="00CF7F52"/>
    <w:rsid w:val="00D010C3"/>
    <w:rsid w:val="00D01B49"/>
    <w:rsid w:val="00D0208E"/>
    <w:rsid w:val="00D030FA"/>
    <w:rsid w:val="00D03886"/>
    <w:rsid w:val="00D04C88"/>
    <w:rsid w:val="00D0524F"/>
    <w:rsid w:val="00D06954"/>
    <w:rsid w:val="00D071AC"/>
    <w:rsid w:val="00D073D7"/>
    <w:rsid w:val="00D07542"/>
    <w:rsid w:val="00D119C3"/>
    <w:rsid w:val="00D12A52"/>
    <w:rsid w:val="00D12C84"/>
    <w:rsid w:val="00D13779"/>
    <w:rsid w:val="00D13F83"/>
    <w:rsid w:val="00D14AEE"/>
    <w:rsid w:val="00D15DCB"/>
    <w:rsid w:val="00D167C7"/>
    <w:rsid w:val="00D174EB"/>
    <w:rsid w:val="00D1798B"/>
    <w:rsid w:val="00D2039F"/>
    <w:rsid w:val="00D204C8"/>
    <w:rsid w:val="00D21A8B"/>
    <w:rsid w:val="00D21ABF"/>
    <w:rsid w:val="00D21E89"/>
    <w:rsid w:val="00D23DF8"/>
    <w:rsid w:val="00D23E2D"/>
    <w:rsid w:val="00D23F77"/>
    <w:rsid w:val="00D2495C"/>
    <w:rsid w:val="00D26146"/>
    <w:rsid w:val="00D26BF6"/>
    <w:rsid w:val="00D27828"/>
    <w:rsid w:val="00D27D19"/>
    <w:rsid w:val="00D31160"/>
    <w:rsid w:val="00D318C0"/>
    <w:rsid w:val="00D31A18"/>
    <w:rsid w:val="00D31AF8"/>
    <w:rsid w:val="00D32B38"/>
    <w:rsid w:val="00D3313D"/>
    <w:rsid w:val="00D3374E"/>
    <w:rsid w:val="00D33C27"/>
    <w:rsid w:val="00D33CD3"/>
    <w:rsid w:val="00D33DA8"/>
    <w:rsid w:val="00D35416"/>
    <w:rsid w:val="00D3620D"/>
    <w:rsid w:val="00D362A5"/>
    <w:rsid w:val="00D36F48"/>
    <w:rsid w:val="00D36FD3"/>
    <w:rsid w:val="00D37ABF"/>
    <w:rsid w:val="00D37CB7"/>
    <w:rsid w:val="00D404A9"/>
    <w:rsid w:val="00D4058D"/>
    <w:rsid w:val="00D40A91"/>
    <w:rsid w:val="00D420EC"/>
    <w:rsid w:val="00D42264"/>
    <w:rsid w:val="00D4329B"/>
    <w:rsid w:val="00D43D81"/>
    <w:rsid w:val="00D44B9A"/>
    <w:rsid w:val="00D4799F"/>
    <w:rsid w:val="00D47E5A"/>
    <w:rsid w:val="00D47F77"/>
    <w:rsid w:val="00D5063D"/>
    <w:rsid w:val="00D51844"/>
    <w:rsid w:val="00D53CCA"/>
    <w:rsid w:val="00D55CA3"/>
    <w:rsid w:val="00D56079"/>
    <w:rsid w:val="00D56D31"/>
    <w:rsid w:val="00D573A6"/>
    <w:rsid w:val="00D60563"/>
    <w:rsid w:val="00D60FB3"/>
    <w:rsid w:val="00D62857"/>
    <w:rsid w:val="00D640EF"/>
    <w:rsid w:val="00D65057"/>
    <w:rsid w:val="00D6564F"/>
    <w:rsid w:val="00D65E2A"/>
    <w:rsid w:val="00D70CEB"/>
    <w:rsid w:val="00D7145D"/>
    <w:rsid w:val="00D717AE"/>
    <w:rsid w:val="00D71838"/>
    <w:rsid w:val="00D72B8F"/>
    <w:rsid w:val="00D74AFF"/>
    <w:rsid w:val="00D779EA"/>
    <w:rsid w:val="00D809FC"/>
    <w:rsid w:val="00D80C91"/>
    <w:rsid w:val="00D80D93"/>
    <w:rsid w:val="00D82EA4"/>
    <w:rsid w:val="00D83054"/>
    <w:rsid w:val="00D8401C"/>
    <w:rsid w:val="00D848D4"/>
    <w:rsid w:val="00D84923"/>
    <w:rsid w:val="00D85872"/>
    <w:rsid w:val="00D86106"/>
    <w:rsid w:val="00D87CAF"/>
    <w:rsid w:val="00D90468"/>
    <w:rsid w:val="00D90F6A"/>
    <w:rsid w:val="00D93A94"/>
    <w:rsid w:val="00D93EFC"/>
    <w:rsid w:val="00D951DB"/>
    <w:rsid w:val="00D956A0"/>
    <w:rsid w:val="00D95AEF"/>
    <w:rsid w:val="00D9615E"/>
    <w:rsid w:val="00D9704A"/>
    <w:rsid w:val="00D97E3C"/>
    <w:rsid w:val="00D97F8C"/>
    <w:rsid w:val="00DA1C9F"/>
    <w:rsid w:val="00DA3B8E"/>
    <w:rsid w:val="00DA48DD"/>
    <w:rsid w:val="00DA4BE7"/>
    <w:rsid w:val="00DA4C95"/>
    <w:rsid w:val="00DA5F53"/>
    <w:rsid w:val="00DA70E9"/>
    <w:rsid w:val="00DB17E5"/>
    <w:rsid w:val="00DB4989"/>
    <w:rsid w:val="00DB4B2E"/>
    <w:rsid w:val="00DB4FE4"/>
    <w:rsid w:val="00DB613E"/>
    <w:rsid w:val="00DB6F1C"/>
    <w:rsid w:val="00DB7167"/>
    <w:rsid w:val="00DB728F"/>
    <w:rsid w:val="00DC007D"/>
    <w:rsid w:val="00DC0284"/>
    <w:rsid w:val="00DC06E8"/>
    <w:rsid w:val="00DC0D8A"/>
    <w:rsid w:val="00DC12DE"/>
    <w:rsid w:val="00DC183C"/>
    <w:rsid w:val="00DC1CED"/>
    <w:rsid w:val="00DC3BB5"/>
    <w:rsid w:val="00DC3BFC"/>
    <w:rsid w:val="00DC5FCD"/>
    <w:rsid w:val="00DC6255"/>
    <w:rsid w:val="00DC651F"/>
    <w:rsid w:val="00DC6780"/>
    <w:rsid w:val="00DC6EBC"/>
    <w:rsid w:val="00DD095C"/>
    <w:rsid w:val="00DD0D46"/>
    <w:rsid w:val="00DD1A96"/>
    <w:rsid w:val="00DD2C4F"/>
    <w:rsid w:val="00DD2E20"/>
    <w:rsid w:val="00DD3025"/>
    <w:rsid w:val="00DD3758"/>
    <w:rsid w:val="00DD3A2D"/>
    <w:rsid w:val="00DD3F53"/>
    <w:rsid w:val="00DD3FA5"/>
    <w:rsid w:val="00DD440A"/>
    <w:rsid w:val="00DD46A0"/>
    <w:rsid w:val="00DD5BEA"/>
    <w:rsid w:val="00DE1861"/>
    <w:rsid w:val="00DE1BF4"/>
    <w:rsid w:val="00DE3FCC"/>
    <w:rsid w:val="00DE5DDA"/>
    <w:rsid w:val="00DE5DF8"/>
    <w:rsid w:val="00DF2828"/>
    <w:rsid w:val="00DF3610"/>
    <w:rsid w:val="00DF3ABC"/>
    <w:rsid w:val="00DF4E30"/>
    <w:rsid w:val="00DF5A1D"/>
    <w:rsid w:val="00DF770B"/>
    <w:rsid w:val="00E010E6"/>
    <w:rsid w:val="00E014F0"/>
    <w:rsid w:val="00E01AED"/>
    <w:rsid w:val="00E01D51"/>
    <w:rsid w:val="00E03CB4"/>
    <w:rsid w:val="00E03E75"/>
    <w:rsid w:val="00E06B2E"/>
    <w:rsid w:val="00E07203"/>
    <w:rsid w:val="00E07D7E"/>
    <w:rsid w:val="00E10EAB"/>
    <w:rsid w:val="00E11DCC"/>
    <w:rsid w:val="00E12819"/>
    <w:rsid w:val="00E143DF"/>
    <w:rsid w:val="00E1498E"/>
    <w:rsid w:val="00E151C3"/>
    <w:rsid w:val="00E15C97"/>
    <w:rsid w:val="00E16127"/>
    <w:rsid w:val="00E162CD"/>
    <w:rsid w:val="00E163E7"/>
    <w:rsid w:val="00E1642C"/>
    <w:rsid w:val="00E16D33"/>
    <w:rsid w:val="00E17D56"/>
    <w:rsid w:val="00E238A7"/>
    <w:rsid w:val="00E238A9"/>
    <w:rsid w:val="00E24182"/>
    <w:rsid w:val="00E25219"/>
    <w:rsid w:val="00E25923"/>
    <w:rsid w:val="00E25F2A"/>
    <w:rsid w:val="00E27EAB"/>
    <w:rsid w:val="00E31587"/>
    <w:rsid w:val="00E324C8"/>
    <w:rsid w:val="00E33947"/>
    <w:rsid w:val="00E34040"/>
    <w:rsid w:val="00E35982"/>
    <w:rsid w:val="00E3599F"/>
    <w:rsid w:val="00E365EF"/>
    <w:rsid w:val="00E367F2"/>
    <w:rsid w:val="00E3738F"/>
    <w:rsid w:val="00E37FB7"/>
    <w:rsid w:val="00E405F1"/>
    <w:rsid w:val="00E40A53"/>
    <w:rsid w:val="00E43B97"/>
    <w:rsid w:val="00E43E79"/>
    <w:rsid w:val="00E448A4"/>
    <w:rsid w:val="00E44BFB"/>
    <w:rsid w:val="00E45433"/>
    <w:rsid w:val="00E4622C"/>
    <w:rsid w:val="00E4675C"/>
    <w:rsid w:val="00E5029A"/>
    <w:rsid w:val="00E50837"/>
    <w:rsid w:val="00E50D67"/>
    <w:rsid w:val="00E510A0"/>
    <w:rsid w:val="00E51D1A"/>
    <w:rsid w:val="00E522C2"/>
    <w:rsid w:val="00E54AD9"/>
    <w:rsid w:val="00E552E6"/>
    <w:rsid w:val="00E5551F"/>
    <w:rsid w:val="00E5567D"/>
    <w:rsid w:val="00E55E69"/>
    <w:rsid w:val="00E56760"/>
    <w:rsid w:val="00E56BF6"/>
    <w:rsid w:val="00E57ABF"/>
    <w:rsid w:val="00E61969"/>
    <w:rsid w:val="00E61B3D"/>
    <w:rsid w:val="00E63D83"/>
    <w:rsid w:val="00E64181"/>
    <w:rsid w:val="00E70B02"/>
    <w:rsid w:val="00E7136B"/>
    <w:rsid w:val="00E72123"/>
    <w:rsid w:val="00E73F93"/>
    <w:rsid w:val="00E7491E"/>
    <w:rsid w:val="00E74D83"/>
    <w:rsid w:val="00E768EE"/>
    <w:rsid w:val="00E7697B"/>
    <w:rsid w:val="00E76D0C"/>
    <w:rsid w:val="00E77460"/>
    <w:rsid w:val="00E80118"/>
    <w:rsid w:val="00E804D8"/>
    <w:rsid w:val="00E8236E"/>
    <w:rsid w:val="00E836B3"/>
    <w:rsid w:val="00E83961"/>
    <w:rsid w:val="00E84591"/>
    <w:rsid w:val="00E85763"/>
    <w:rsid w:val="00E87A37"/>
    <w:rsid w:val="00E87EF6"/>
    <w:rsid w:val="00E905BA"/>
    <w:rsid w:val="00E93A4B"/>
    <w:rsid w:val="00E94E5D"/>
    <w:rsid w:val="00E95830"/>
    <w:rsid w:val="00E95886"/>
    <w:rsid w:val="00E9628B"/>
    <w:rsid w:val="00E97DC4"/>
    <w:rsid w:val="00EA1AB5"/>
    <w:rsid w:val="00EA1E0D"/>
    <w:rsid w:val="00EA419A"/>
    <w:rsid w:val="00EA4B76"/>
    <w:rsid w:val="00EA53F9"/>
    <w:rsid w:val="00EB1670"/>
    <w:rsid w:val="00EB3199"/>
    <w:rsid w:val="00EB4349"/>
    <w:rsid w:val="00EB5423"/>
    <w:rsid w:val="00EB5EB5"/>
    <w:rsid w:val="00EB7FFE"/>
    <w:rsid w:val="00EC03DB"/>
    <w:rsid w:val="00EC07FF"/>
    <w:rsid w:val="00EC1C18"/>
    <w:rsid w:val="00EC2DAE"/>
    <w:rsid w:val="00EC30EB"/>
    <w:rsid w:val="00EC381C"/>
    <w:rsid w:val="00EC3F4A"/>
    <w:rsid w:val="00EC4380"/>
    <w:rsid w:val="00EC4E37"/>
    <w:rsid w:val="00EC7146"/>
    <w:rsid w:val="00ED0F3B"/>
    <w:rsid w:val="00ED261D"/>
    <w:rsid w:val="00ED30C8"/>
    <w:rsid w:val="00ED3BF1"/>
    <w:rsid w:val="00ED3D32"/>
    <w:rsid w:val="00ED4433"/>
    <w:rsid w:val="00ED532D"/>
    <w:rsid w:val="00ED57F8"/>
    <w:rsid w:val="00ED5A5B"/>
    <w:rsid w:val="00ED6BE5"/>
    <w:rsid w:val="00ED715A"/>
    <w:rsid w:val="00ED7500"/>
    <w:rsid w:val="00EE1043"/>
    <w:rsid w:val="00EE22EF"/>
    <w:rsid w:val="00EE2D3F"/>
    <w:rsid w:val="00EE4DC5"/>
    <w:rsid w:val="00EE552B"/>
    <w:rsid w:val="00EE5867"/>
    <w:rsid w:val="00EE6EEB"/>
    <w:rsid w:val="00EE7172"/>
    <w:rsid w:val="00EF0B1D"/>
    <w:rsid w:val="00EF0E52"/>
    <w:rsid w:val="00EF3F63"/>
    <w:rsid w:val="00EF4F46"/>
    <w:rsid w:val="00EF63B1"/>
    <w:rsid w:val="00EF6C1A"/>
    <w:rsid w:val="00F00823"/>
    <w:rsid w:val="00F009FC"/>
    <w:rsid w:val="00F01A7E"/>
    <w:rsid w:val="00F01FBD"/>
    <w:rsid w:val="00F02B5C"/>
    <w:rsid w:val="00F0315C"/>
    <w:rsid w:val="00F04351"/>
    <w:rsid w:val="00F05B15"/>
    <w:rsid w:val="00F07226"/>
    <w:rsid w:val="00F07456"/>
    <w:rsid w:val="00F11056"/>
    <w:rsid w:val="00F113C1"/>
    <w:rsid w:val="00F123C7"/>
    <w:rsid w:val="00F12BD3"/>
    <w:rsid w:val="00F12DE0"/>
    <w:rsid w:val="00F15415"/>
    <w:rsid w:val="00F15461"/>
    <w:rsid w:val="00F15BA0"/>
    <w:rsid w:val="00F16AC0"/>
    <w:rsid w:val="00F175F1"/>
    <w:rsid w:val="00F20CFB"/>
    <w:rsid w:val="00F2141F"/>
    <w:rsid w:val="00F2146D"/>
    <w:rsid w:val="00F21B76"/>
    <w:rsid w:val="00F23F59"/>
    <w:rsid w:val="00F25163"/>
    <w:rsid w:val="00F26A02"/>
    <w:rsid w:val="00F30B43"/>
    <w:rsid w:val="00F32C22"/>
    <w:rsid w:val="00F35799"/>
    <w:rsid w:val="00F3668C"/>
    <w:rsid w:val="00F37F62"/>
    <w:rsid w:val="00F404F7"/>
    <w:rsid w:val="00F40799"/>
    <w:rsid w:val="00F42DFD"/>
    <w:rsid w:val="00F43D78"/>
    <w:rsid w:val="00F44A01"/>
    <w:rsid w:val="00F44B22"/>
    <w:rsid w:val="00F44E04"/>
    <w:rsid w:val="00F45724"/>
    <w:rsid w:val="00F458A6"/>
    <w:rsid w:val="00F46065"/>
    <w:rsid w:val="00F46500"/>
    <w:rsid w:val="00F4787B"/>
    <w:rsid w:val="00F50706"/>
    <w:rsid w:val="00F53C21"/>
    <w:rsid w:val="00F550AC"/>
    <w:rsid w:val="00F5689A"/>
    <w:rsid w:val="00F56BD4"/>
    <w:rsid w:val="00F5770D"/>
    <w:rsid w:val="00F57B94"/>
    <w:rsid w:val="00F60CD2"/>
    <w:rsid w:val="00F610EE"/>
    <w:rsid w:val="00F61D78"/>
    <w:rsid w:val="00F62F8F"/>
    <w:rsid w:val="00F64605"/>
    <w:rsid w:val="00F64E77"/>
    <w:rsid w:val="00F65371"/>
    <w:rsid w:val="00F65997"/>
    <w:rsid w:val="00F669A4"/>
    <w:rsid w:val="00F66A18"/>
    <w:rsid w:val="00F66F1B"/>
    <w:rsid w:val="00F71157"/>
    <w:rsid w:val="00F712A8"/>
    <w:rsid w:val="00F71A9D"/>
    <w:rsid w:val="00F71CA3"/>
    <w:rsid w:val="00F721CB"/>
    <w:rsid w:val="00F72FEE"/>
    <w:rsid w:val="00F732A1"/>
    <w:rsid w:val="00F769A4"/>
    <w:rsid w:val="00F80377"/>
    <w:rsid w:val="00F80E97"/>
    <w:rsid w:val="00F82837"/>
    <w:rsid w:val="00F82855"/>
    <w:rsid w:val="00F82B91"/>
    <w:rsid w:val="00F82BB3"/>
    <w:rsid w:val="00F82FEF"/>
    <w:rsid w:val="00F847D1"/>
    <w:rsid w:val="00F84E8E"/>
    <w:rsid w:val="00F854C2"/>
    <w:rsid w:val="00F860A9"/>
    <w:rsid w:val="00F86C9A"/>
    <w:rsid w:val="00F872DA"/>
    <w:rsid w:val="00F90C73"/>
    <w:rsid w:val="00F923C1"/>
    <w:rsid w:val="00F92EDE"/>
    <w:rsid w:val="00F93526"/>
    <w:rsid w:val="00F94510"/>
    <w:rsid w:val="00F94EB1"/>
    <w:rsid w:val="00F95B0F"/>
    <w:rsid w:val="00F95E02"/>
    <w:rsid w:val="00F9604C"/>
    <w:rsid w:val="00F96A87"/>
    <w:rsid w:val="00F973E1"/>
    <w:rsid w:val="00FA06E3"/>
    <w:rsid w:val="00FA4EA3"/>
    <w:rsid w:val="00FA551F"/>
    <w:rsid w:val="00FA73C5"/>
    <w:rsid w:val="00FA742B"/>
    <w:rsid w:val="00FB0B3C"/>
    <w:rsid w:val="00FB112F"/>
    <w:rsid w:val="00FB1150"/>
    <w:rsid w:val="00FB229C"/>
    <w:rsid w:val="00FB2539"/>
    <w:rsid w:val="00FB25BD"/>
    <w:rsid w:val="00FB3537"/>
    <w:rsid w:val="00FB3D75"/>
    <w:rsid w:val="00FB44F4"/>
    <w:rsid w:val="00FB7165"/>
    <w:rsid w:val="00FB718E"/>
    <w:rsid w:val="00FC03E3"/>
    <w:rsid w:val="00FC0F86"/>
    <w:rsid w:val="00FC29E3"/>
    <w:rsid w:val="00FC45D0"/>
    <w:rsid w:val="00FC6169"/>
    <w:rsid w:val="00FC622B"/>
    <w:rsid w:val="00FC743C"/>
    <w:rsid w:val="00FC74C2"/>
    <w:rsid w:val="00FC79B9"/>
    <w:rsid w:val="00FC7B47"/>
    <w:rsid w:val="00FD1295"/>
    <w:rsid w:val="00FD12E4"/>
    <w:rsid w:val="00FD1455"/>
    <w:rsid w:val="00FD17F5"/>
    <w:rsid w:val="00FD1FBF"/>
    <w:rsid w:val="00FD2190"/>
    <w:rsid w:val="00FD70B3"/>
    <w:rsid w:val="00FE05D9"/>
    <w:rsid w:val="00FE177F"/>
    <w:rsid w:val="00FE1C4C"/>
    <w:rsid w:val="00FE2951"/>
    <w:rsid w:val="00FE2EC3"/>
    <w:rsid w:val="00FE457E"/>
    <w:rsid w:val="00FF0C37"/>
    <w:rsid w:val="00FF0E67"/>
    <w:rsid w:val="00FF10CB"/>
    <w:rsid w:val="00FF1112"/>
    <w:rsid w:val="00FF1695"/>
    <w:rsid w:val="00FF3FF2"/>
    <w:rsid w:val="00FF558F"/>
    <w:rsid w:val="00FF6EE0"/>
    <w:rsid w:val="00FF7F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FFA59E2"/>
  <w15:docId w15:val="{4DFBA8CA-345E-4F3B-B54E-203AC345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977D6"/>
  </w:style>
  <w:style w:type="paragraph" w:styleId="berschrift1">
    <w:name w:val="heading 1"/>
    <w:basedOn w:val="Standard"/>
    <w:next w:val="Standard"/>
    <w:qFormat/>
    <w:rsid w:val="00080EF0"/>
    <w:pPr>
      <w:keepNext/>
      <w:outlineLvl w:val="0"/>
    </w:pPr>
    <w:rPr>
      <w:rFonts w:ascii="Arial" w:hAnsi="Arial"/>
      <w:b/>
      <w:bCs/>
    </w:rPr>
  </w:style>
  <w:style w:type="paragraph" w:styleId="berschrift2">
    <w:name w:val="heading 2"/>
    <w:basedOn w:val="Standard"/>
    <w:next w:val="Standard"/>
    <w:qFormat/>
    <w:rsid w:val="00080EF0"/>
    <w:pPr>
      <w:spacing w:before="120"/>
      <w:outlineLvl w:val="1"/>
    </w:pPr>
    <w:rPr>
      <w:rFonts w:ascii="Arial" w:hAnsi="Arial"/>
      <w:b/>
      <w:sz w:val="24"/>
    </w:rPr>
  </w:style>
  <w:style w:type="paragraph" w:styleId="berschrift3">
    <w:name w:val="heading 3"/>
    <w:basedOn w:val="Standard"/>
    <w:next w:val="Standard"/>
    <w:qFormat/>
    <w:rsid w:val="00080EF0"/>
    <w:pPr>
      <w:keepNext/>
      <w:jc w:val="right"/>
      <w:outlineLvl w:val="2"/>
    </w:pPr>
    <w:rPr>
      <w:rFonts w:ascii="Arial" w:hAnsi="Arial" w:cs="Arial"/>
      <w:b/>
    </w:rPr>
  </w:style>
  <w:style w:type="paragraph" w:styleId="berschrift4">
    <w:name w:val="heading 4"/>
    <w:basedOn w:val="Standard"/>
    <w:next w:val="Standard"/>
    <w:qFormat/>
    <w:rsid w:val="00080EF0"/>
    <w:pPr>
      <w:keepNext/>
      <w:outlineLvl w:val="3"/>
    </w:pPr>
    <w:rPr>
      <w:rFonts w:ascii="Arial" w:hAnsi="Arial"/>
      <w:i/>
    </w:rPr>
  </w:style>
  <w:style w:type="paragraph" w:styleId="berschrift5">
    <w:name w:val="heading 5"/>
    <w:basedOn w:val="Standard"/>
    <w:next w:val="Standard"/>
    <w:qFormat/>
    <w:rsid w:val="00080EF0"/>
    <w:pPr>
      <w:keepNext/>
      <w:ind w:left="72" w:right="-113"/>
      <w:outlineLvl w:val="4"/>
    </w:pPr>
    <w:rPr>
      <w:rFonts w:ascii="Arial" w:hAnsi="Arial"/>
      <w:b/>
    </w:rPr>
  </w:style>
  <w:style w:type="paragraph" w:styleId="berschrift6">
    <w:name w:val="heading 6"/>
    <w:basedOn w:val="Standard"/>
    <w:next w:val="Standard"/>
    <w:link w:val="berschrift6Zchn"/>
    <w:qFormat/>
    <w:rsid w:val="00080EF0"/>
    <w:pPr>
      <w:keepNext/>
      <w:outlineLvl w:val="5"/>
    </w:pPr>
    <w:rPr>
      <w:rFonts w:ascii="Arial" w:hAnsi="Arial"/>
      <w:b/>
      <w:sz w:val="44"/>
    </w:rPr>
  </w:style>
  <w:style w:type="paragraph" w:styleId="berschrift7">
    <w:name w:val="heading 7"/>
    <w:basedOn w:val="Standard"/>
    <w:next w:val="Standard"/>
    <w:qFormat/>
    <w:rsid w:val="00080EF0"/>
    <w:pPr>
      <w:keepNext/>
      <w:spacing w:line="360" w:lineRule="auto"/>
      <w:jc w:val="both"/>
      <w:outlineLvl w:val="6"/>
    </w:pPr>
    <w:rPr>
      <w:rFonts w:ascii="Arial" w:hAnsi="Arial"/>
      <w:sz w:val="28"/>
      <w:u w:val="single"/>
    </w:rPr>
  </w:style>
  <w:style w:type="paragraph" w:styleId="berschrift8">
    <w:name w:val="heading 8"/>
    <w:basedOn w:val="Standard"/>
    <w:next w:val="Standard"/>
    <w:qFormat/>
    <w:rsid w:val="00080EF0"/>
    <w:pPr>
      <w:keepNext/>
      <w:spacing w:line="360" w:lineRule="auto"/>
      <w:jc w:val="both"/>
      <w:outlineLvl w:val="7"/>
    </w:pPr>
    <w:rPr>
      <w:rFonts w:ascii="Arial" w:hAnsi="Arial"/>
      <w:sz w:val="24"/>
      <w:u w:val="single"/>
    </w:rPr>
  </w:style>
  <w:style w:type="paragraph" w:styleId="berschrift9">
    <w:name w:val="heading 9"/>
    <w:basedOn w:val="Standard"/>
    <w:next w:val="Standard"/>
    <w:qFormat/>
    <w:rsid w:val="00080EF0"/>
    <w:pPr>
      <w:keepNext/>
      <w:spacing w:line="360" w:lineRule="auto"/>
      <w:jc w:val="both"/>
      <w:outlineLvl w:val="8"/>
    </w:pPr>
    <w:rPr>
      <w:rFonts w:ascii="Arial" w:hAnsi="Arial"/>
      <w:b/>
      <w:bC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080EF0"/>
    <w:pPr>
      <w:tabs>
        <w:tab w:val="center" w:pos="4536"/>
        <w:tab w:val="right" w:pos="9072"/>
      </w:tabs>
    </w:pPr>
  </w:style>
  <w:style w:type="paragraph" w:styleId="Fuzeile">
    <w:name w:val="footer"/>
    <w:basedOn w:val="Standard"/>
    <w:rsid w:val="00080EF0"/>
    <w:pPr>
      <w:tabs>
        <w:tab w:val="center" w:pos="4536"/>
        <w:tab w:val="right" w:pos="9072"/>
      </w:tabs>
    </w:pPr>
  </w:style>
  <w:style w:type="paragraph" w:customStyle="1" w:styleId="Check">
    <w:name w:val="_CheckÜ"/>
    <w:basedOn w:val="berschrift2"/>
    <w:next w:val="CheckAbs"/>
    <w:rsid w:val="00080EF0"/>
    <w:pPr>
      <w:tabs>
        <w:tab w:val="num" w:pos="720"/>
      </w:tabs>
      <w:ind w:left="57" w:hanging="57"/>
    </w:pPr>
    <w:rPr>
      <w:sz w:val="4"/>
    </w:rPr>
  </w:style>
  <w:style w:type="paragraph" w:customStyle="1" w:styleId="CheckAbs">
    <w:name w:val="_CheckÜAbs"/>
    <w:basedOn w:val="berschrift2"/>
    <w:rsid w:val="00080EF0"/>
    <w:pPr>
      <w:spacing w:before="0"/>
      <w:outlineLvl w:val="9"/>
    </w:pPr>
    <w:rPr>
      <w:b w:val="0"/>
      <w:sz w:val="4"/>
    </w:rPr>
  </w:style>
  <w:style w:type="paragraph" w:styleId="Blocktext">
    <w:name w:val="Block Text"/>
    <w:basedOn w:val="Standard"/>
    <w:rsid w:val="00080EF0"/>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080EF0"/>
    <w:rPr>
      <w:rFonts w:ascii="FuturaLight" w:hAnsi="FuturaLight"/>
      <w:b/>
      <w:sz w:val="24"/>
    </w:rPr>
  </w:style>
  <w:style w:type="paragraph" w:customStyle="1" w:styleId="StandartAbst">
    <w:name w:val="StandartAbst"/>
    <w:basedOn w:val="Standard"/>
    <w:rsid w:val="00080EF0"/>
    <w:pPr>
      <w:spacing w:before="40" w:after="40"/>
    </w:pPr>
    <w:rPr>
      <w:rFonts w:ascii="FuturaLight" w:hAnsi="FuturaLight"/>
      <w:sz w:val="18"/>
    </w:rPr>
  </w:style>
  <w:style w:type="paragraph" w:styleId="NurText">
    <w:name w:val="Plain Text"/>
    <w:basedOn w:val="Standard"/>
    <w:rsid w:val="00080EF0"/>
    <w:rPr>
      <w:rFonts w:ascii="Courier New" w:hAnsi="Courier New"/>
    </w:rPr>
  </w:style>
  <w:style w:type="paragraph" w:styleId="Textkrper">
    <w:name w:val="Body Text"/>
    <w:basedOn w:val="Standard"/>
    <w:link w:val="TextkrperZchn"/>
    <w:rsid w:val="00080EF0"/>
    <w:rPr>
      <w:rFonts w:ascii="Arial" w:hAnsi="Arial" w:cs="Arial"/>
      <w:color w:val="0000FF"/>
    </w:rPr>
  </w:style>
  <w:style w:type="paragraph" w:styleId="Textkrper-Einzug2">
    <w:name w:val="Body Text Indent 2"/>
    <w:basedOn w:val="Standard"/>
    <w:rsid w:val="00080EF0"/>
    <w:pPr>
      <w:tabs>
        <w:tab w:val="left" w:pos="851"/>
      </w:tabs>
      <w:ind w:left="567"/>
    </w:pPr>
    <w:rPr>
      <w:rFonts w:ascii="Arial" w:hAnsi="Arial"/>
      <w:sz w:val="22"/>
    </w:rPr>
  </w:style>
  <w:style w:type="paragraph" w:styleId="Textkrper2">
    <w:name w:val="Body Text 2"/>
    <w:basedOn w:val="Standard"/>
    <w:rsid w:val="00080EF0"/>
    <w:rPr>
      <w:rFonts w:ascii="Arial" w:hAnsi="Arial"/>
      <w:color w:val="0000FF"/>
      <w:sz w:val="18"/>
    </w:rPr>
  </w:style>
  <w:style w:type="paragraph" w:styleId="Textkrper3">
    <w:name w:val="Body Text 3"/>
    <w:basedOn w:val="Standard"/>
    <w:link w:val="Textkrper3Zchn"/>
    <w:rsid w:val="00080EF0"/>
    <w:rPr>
      <w:rFonts w:ascii="Arial" w:hAnsi="Arial" w:cs="Arial"/>
      <w:color w:val="FF0000"/>
    </w:rPr>
  </w:style>
  <w:style w:type="paragraph" w:customStyle="1" w:styleId="OmniPage3">
    <w:name w:val="OmniPage #3"/>
    <w:basedOn w:val="Standard"/>
    <w:rsid w:val="00080EF0"/>
    <w:pPr>
      <w:spacing w:line="240" w:lineRule="exact"/>
    </w:pPr>
  </w:style>
  <w:style w:type="paragraph" w:customStyle="1" w:styleId="BodyText21">
    <w:name w:val="Body Text 21"/>
    <w:basedOn w:val="Standard"/>
    <w:rsid w:val="00080EF0"/>
    <w:pPr>
      <w:overflowPunct w:val="0"/>
      <w:autoSpaceDE w:val="0"/>
      <w:autoSpaceDN w:val="0"/>
      <w:adjustRightInd w:val="0"/>
      <w:jc w:val="both"/>
      <w:textAlignment w:val="baseline"/>
    </w:pPr>
    <w:rPr>
      <w:rFonts w:ascii="Arial" w:hAnsi="Arial"/>
      <w:sz w:val="25"/>
    </w:rPr>
  </w:style>
  <w:style w:type="character" w:styleId="Seitenzahl">
    <w:name w:val="page number"/>
    <w:basedOn w:val="Absatz-Standardschriftart"/>
    <w:rsid w:val="00080EF0"/>
  </w:style>
  <w:style w:type="paragraph" w:styleId="Textkrper-Zeileneinzug">
    <w:name w:val="Body Text Indent"/>
    <w:basedOn w:val="Standard"/>
    <w:link w:val="Textkrper-ZeileneinzugZchn"/>
    <w:rsid w:val="00080EF0"/>
    <w:pPr>
      <w:ind w:left="23"/>
    </w:pPr>
    <w:rPr>
      <w:rFonts w:ascii="Arial" w:hAnsi="Arial"/>
    </w:rPr>
  </w:style>
  <w:style w:type="character" w:customStyle="1" w:styleId="normal1">
    <w:name w:val="normal1"/>
    <w:rsid w:val="00080EF0"/>
    <w:rPr>
      <w:rFonts w:ascii="Arial" w:hAnsi="Arial" w:cs="Arial" w:hint="default"/>
      <w:sz w:val="17"/>
      <w:szCs w:val="17"/>
    </w:rPr>
  </w:style>
  <w:style w:type="character" w:styleId="HTMLSchreibmaschine">
    <w:name w:val="HTML Typewriter"/>
    <w:rsid w:val="00080EF0"/>
    <w:rPr>
      <w:rFonts w:ascii="Courier" w:eastAsia="Arial Unicode MS" w:hAnsi="Courier" w:cs="Arial Unicode MS" w:hint="default"/>
      <w:color w:val="002B4C"/>
      <w:sz w:val="27"/>
      <w:szCs w:val="27"/>
    </w:rPr>
  </w:style>
  <w:style w:type="paragraph" w:styleId="Titel">
    <w:name w:val="Title"/>
    <w:basedOn w:val="Standard"/>
    <w:qFormat/>
    <w:rsid w:val="00080EF0"/>
    <w:pPr>
      <w:jc w:val="center"/>
      <w:outlineLvl w:val="0"/>
    </w:pPr>
    <w:rPr>
      <w:rFonts w:ascii="Arial" w:hAnsi="Arial"/>
      <w:b/>
      <w:kern w:val="28"/>
      <w:sz w:val="36"/>
    </w:rPr>
  </w:style>
  <w:style w:type="paragraph" w:customStyle="1" w:styleId="Default">
    <w:name w:val="Default"/>
    <w:rsid w:val="00080EF0"/>
    <w:pPr>
      <w:autoSpaceDE w:val="0"/>
      <w:autoSpaceDN w:val="0"/>
      <w:adjustRightInd w:val="0"/>
    </w:pPr>
    <w:rPr>
      <w:rFonts w:ascii="Arial,Bold" w:hAnsi="Arial,Bold"/>
    </w:rPr>
  </w:style>
  <w:style w:type="paragraph" w:customStyle="1" w:styleId="zwischenraum2">
    <w:name w:val="zwischenraum2"/>
    <w:basedOn w:val="Standard"/>
    <w:rsid w:val="00080EF0"/>
    <w:pPr>
      <w:tabs>
        <w:tab w:val="left" w:pos="1560"/>
        <w:tab w:val="center" w:pos="2410"/>
        <w:tab w:val="center" w:pos="7230"/>
      </w:tabs>
      <w:jc w:val="center"/>
    </w:pPr>
    <w:rPr>
      <w:rFonts w:ascii="Futura" w:hAnsi="Futura"/>
      <w:sz w:val="24"/>
    </w:rPr>
  </w:style>
  <w:style w:type="paragraph" w:styleId="Textkrper-Einzug3">
    <w:name w:val="Body Text Indent 3"/>
    <w:basedOn w:val="Standard"/>
    <w:rsid w:val="00080EF0"/>
    <w:pPr>
      <w:tabs>
        <w:tab w:val="left" w:pos="2552"/>
      </w:tabs>
      <w:ind w:left="2552" w:hanging="2552"/>
    </w:pPr>
    <w:rPr>
      <w:rFonts w:ascii="Arial" w:hAnsi="Arial"/>
    </w:rPr>
  </w:style>
  <w:style w:type="character" w:styleId="Hyperlink">
    <w:name w:val="Hyperlink"/>
    <w:rsid w:val="00080EF0"/>
    <w:rPr>
      <w:color w:val="0000FF"/>
      <w:u w:val="single"/>
    </w:rPr>
  </w:style>
  <w:style w:type="paragraph" w:styleId="Sprechblasentext">
    <w:name w:val="Balloon Text"/>
    <w:basedOn w:val="Standard"/>
    <w:semiHidden/>
    <w:rsid w:val="00080EF0"/>
    <w:rPr>
      <w:rFonts w:ascii="Tahoma" w:hAnsi="Tahoma" w:cs="Tahoma"/>
      <w:sz w:val="16"/>
      <w:szCs w:val="16"/>
    </w:rPr>
  </w:style>
  <w:style w:type="character" w:styleId="Kommentarzeichen">
    <w:name w:val="annotation reference"/>
    <w:semiHidden/>
    <w:rsid w:val="00080EF0"/>
    <w:rPr>
      <w:sz w:val="16"/>
      <w:szCs w:val="16"/>
    </w:rPr>
  </w:style>
  <w:style w:type="paragraph" w:styleId="Kommentartext">
    <w:name w:val="annotation text"/>
    <w:basedOn w:val="Standard"/>
    <w:link w:val="KommentartextZchn"/>
    <w:semiHidden/>
    <w:rsid w:val="00080EF0"/>
  </w:style>
  <w:style w:type="paragraph" w:customStyle="1" w:styleId="Abstand">
    <w:name w:val="Abstand"/>
    <w:basedOn w:val="Standard"/>
    <w:rsid w:val="00080EF0"/>
    <w:pPr>
      <w:spacing w:line="360" w:lineRule="auto"/>
      <w:jc w:val="both"/>
    </w:pPr>
    <w:rPr>
      <w:rFonts w:ascii="Arial" w:hAnsi="Arial"/>
      <w:sz w:val="22"/>
    </w:rPr>
  </w:style>
  <w:style w:type="character" w:styleId="BesuchterLink">
    <w:name w:val="FollowedHyperlink"/>
    <w:rsid w:val="00080EF0"/>
    <w:rPr>
      <w:color w:val="800080"/>
      <w:u w:val="single"/>
    </w:rPr>
  </w:style>
  <w:style w:type="paragraph" w:customStyle="1" w:styleId="Einrckung">
    <w:name w:val="Einrückung"/>
    <w:basedOn w:val="Standard"/>
    <w:rsid w:val="00080EF0"/>
    <w:pPr>
      <w:ind w:left="680"/>
      <w:jc w:val="both"/>
    </w:pPr>
    <w:rPr>
      <w:rFonts w:ascii="Arial" w:hAnsi="Arial"/>
      <w:sz w:val="22"/>
    </w:rPr>
  </w:style>
  <w:style w:type="table" w:customStyle="1" w:styleId="Tabellenraster1">
    <w:name w:val="Tabellenraster1"/>
    <w:basedOn w:val="NormaleTabelle"/>
    <w:rsid w:val="00F4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Unterstreichen Char Zchn"/>
    <w:link w:val="Kopfzeile"/>
    <w:rsid w:val="00A1546A"/>
    <w:rPr>
      <w:lang w:bidi="en-GB"/>
    </w:rPr>
  </w:style>
  <w:style w:type="paragraph" w:customStyle="1" w:styleId="FarbigeListe-Akzent11">
    <w:name w:val="Farbige Liste - Akzent 11"/>
    <w:basedOn w:val="Standard"/>
    <w:uiPriority w:val="34"/>
    <w:qFormat/>
    <w:rsid w:val="00AE514F"/>
    <w:pPr>
      <w:ind w:left="708"/>
    </w:pPr>
  </w:style>
  <w:style w:type="character" w:customStyle="1" w:styleId="KopfzeileZchn1">
    <w:name w:val="Kopfzeile Zchn1"/>
    <w:rsid w:val="00736694"/>
    <w:rPr>
      <w:lang w:val="en-GB" w:eastAsia="en-GB" w:bidi="en-GB"/>
    </w:rPr>
  </w:style>
  <w:style w:type="character" w:customStyle="1" w:styleId="akaemmerle">
    <w:name w:val="a.kaemmerle"/>
    <w:semiHidden/>
    <w:rsid w:val="005213ED"/>
    <w:rPr>
      <w:rFonts w:ascii="Arial" w:hAnsi="Arial" w:cs="Arial"/>
      <w:color w:val="auto"/>
      <w:sz w:val="20"/>
      <w:szCs w:val="20"/>
    </w:rPr>
  </w:style>
  <w:style w:type="character" w:customStyle="1" w:styleId="TextkrperZchn">
    <w:name w:val="Textkörper Zchn"/>
    <w:link w:val="Textkrper"/>
    <w:rsid w:val="00AE12D4"/>
    <w:rPr>
      <w:rFonts w:ascii="Arial" w:hAnsi="Arial" w:cs="Arial"/>
      <w:color w:val="0000FF"/>
      <w:lang w:bidi="en-GB"/>
    </w:rPr>
  </w:style>
  <w:style w:type="character" w:customStyle="1" w:styleId="berschrift6Zchn">
    <w:name w:val="Überschrift 6 Zchn"/>
    <w:link w:val="berschrift6"/>
    <w:rsid w:val="00612F67"/>
    <w:rPr>
      <w:rFonts w:ascii="Arial" w:hAnsi="Arial"/>
      <w:b/>
      <w:sz w:val="44"/>
      <w:lang w:bidi="en-GB"/>
    </w:rPr>
  </w:style>
  <w:style w:type="paragraph" w:styleId="Funotentext">
    <w:name w:val="footnote text"/>
    <w:basedOn w:val="Standard"/>
    <w:link w:val="FunotentextZchn"/>
    <w:rsid w:val="00612F67"/>
  </w:style>
  <w:style w:type="character" w:customStyle="1" w:styleId="FunotentextZchn">
    <w:name w:val="Fußnotentext Zchn"/>
    <w:link w:val="Funotentext"/>
    <w:rsid w:val="00612F67"/>
    <w:rPr>
      <w:lang w:bidi="en-GB"/>
    </w:rPr>
  </w:style>
  <w:style w:type="character" w:styleId="Funotenzeichen">
    <w:name w:val="footnote reference"/>
    <w:rsid w:val="00612F67"/>
    <w:rPr>
      <w:vertAlign w:val="superscript"/>
    </w:rPr>
  </w:style>
  <w:style w:type="table" w:styleId="Tabellenraster">
    <w:name w:val="Table Grid"/>
    <w:basedOn w:val="NormaleTabelle"/>
    <w:rsid w:val="009A2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02D4C"/>
  </w:style>
  <w:style w:type="paragraph" w:styleId="Kommentarthema">
    <w:name w:val="annotation subject"/>
    <w:basedOn w:val="Kommentartext"/>
    <w:next w:val="Kommentartext"/>
    <w:link w:val="KommentarthemaZchn"/>
    <w:rsid w:val="00393A5A"/>
    <w:rPr>
      <w:b/>
      <w:bCs/>
    </w:rPr>
  </w:style>
  <w:style w:type="character" w:customStyle="1" w:styleId="KommentartextZchn">
    <w:name w:val="Kommentartext Zchn"/>
    <w:link w:val="Kommentartext"/>
    <w:semiHidden/>
    <w:rsid w:val="00393A5A"/>
    <w:rPr>
      <w:lang w:val="en-GB" w:eastAsia="en-GB" w:bidi="en-GB"/>
    </w:rPr>
  </w:style>
  <w:style w:type="character" w:customStyle="1" w:styleId="KommentarthemaZchn">
    <w:name w:val="Kommentarthema Zchn"/>
    <w:link w:val="Kommentarthema"/>
    <w:rsid w:val="00393A5A"/>
    <w:rPr>
      <w:b/>
      <w:bCs/>
      <w:lang w:val="en-GB" w:eastAsia="en-GB" w:bidi="en-GB"/>
    </w:rPr>
  </w:style>
  <w:style w:type="paragraph" w:styleId="berarbeitung">
    <w:name w:val="Revision"/>
    <w:hidden/>
    <w:uiPriority w:val="99"/>
    <w:semiHidden/>
    <w:rsid w:val="006E0AA8"/>
  </w:style>
  <w:style w:type="paragraph" w:styleId="Abbildungsverzeichnis">
    <w:name w:val="table of figures"/>
    <w:basedOn w:val="Standard"/>
    <w:next w:val="Standard"/>
    <w:semiHidden/>
    <w:unhideWhenUsed/>
    <w:rsid w:val="009116AF"/>
  </w:style>
  <w:style w:type="paragraph" w:styleId="Anrede">
    <w:name w:val="Salutation"/>
    <w:basedOn w:val="Standard"/>
    <w:next w:val="Standard"/>
    <w:link w:val="AnredeZchn"/>
    <w:rsid w:val="009116AF"/>
  </w:style>
  <w:style w:type="character" w:customStyle="1" w:styleId="AnredeZchn">
    <w:name w:val="Anrede Zchn"/>
    <w:basedOn w:val="Absatz-Standardschriftart"/>
    <w:link w:val="Anrede"/>
    <w:rsid w:val="009116AF"/>
    <w:rPr>
      <w:lang w:bidi="en-GB"/>
    </w:rPr>
  </w:style>
  <w:style w:type="paragraph" w:styleId="Aufzhlungszeichen">
    <w:name w:val="List Bullet"/>
    <w:basedOn w:val="Standard"/>
    <w:rsid w:val="009116AF"/>
    <w:pPr>
      <w:numPr>
        <w:numId w:val="14"/>
      </w:numPr>
      <w:contextualSpacing/>
    </w:pPr>
  </w:style>
  <w:style w:type="paragraph" w:styleId="Aufzhlungszeichen2">
    <w:name w:val="List Bullet 2"/>
    <w:basedOn w:val="Standard"/>
    <w:semiHidden/>
    <w:unhideWhenUsed/>
    <w:rsid w:val="009116AF"/>
    <w:pPr>
      <w:numPr>
        <w:numId w:val="15"/>
      </w:numPr>
      <w:contextualSpacing/>
    </w:pPr>
  </w:style>
  <w:style w:type="paragraph" w:styleId="Aufzhlungszeichen3">
    <w:name w:val="List Bullet 3"/>
    <w:basedOn w:val="Standard"/>
    <w:semiHidden/>
    <w:unhideWhenUsed/>
    <w:rsid w:val="009116AF"/>
    <w:pPr>
      <w:numPr>
        <w:numId w:val="16"/>
      </w:numPr>
      <w:contextualSpacing/>
    </w:pPr>
  </w:style>
  <w:style w:type="paragraph" w:styleId="Aufzhlungszeichen4">
    <w:name w:val="List Bullet 4"/>
    <w:basedOn w:val="Standard"/>
    <w:semiHidden/>
    <w:unhideWhenUsed/>
    <w:rsid w:val="009116AF"/>
    <w:pPr>
      <w:numPr>
        <w:numId w:val="17"/>
      </w:numPr>
      <w:contextualSpacing/>
    </w:pPr>
  </w:style>
  <w:style w:type="paragraph" w:styleId="Aufzhlungszeichen5">
    <w:name w:val="List Bullet 5"/>
    <w:basedOn w:val="Standard"/>
    <w:semiHidden/>
    <w:unhideWhenUsed/>
    <w:rsid w:val="009116AF"/>
    <w:pPr>
      <w:numPr>
        <w:numId w:val="18"/>
      </w:numPr>
      <w:contextualSpacing/>
    </w:pPr>
  </w:style>
  <w:style w:type="paragraph" w:styleId="Datum">
    <w:name w:val="Date"/>
    <w:basedOn w:val="Standard"/>
    <w:next w:val="Standard"/>
    <w:link w:val="DatumZchn"/>
    <w:rsid w:val="009116AF"/>
  </w:style>
  <w:style w:type="character" w:customStyle="1" w:styleId="DatumZchn">
    <w:name w:val="Datum Zchn"/>
    <w:basedOn w:val="Absatz-Standardschriftart"/>
    <w:link w:val="Datum"/>
    <w:rsid w:val="009116AF"/>
    <w:rPr>
      <w:lang w:bidi="en-GB"/>
    </w:rPr>
  </w:style>
  <w:style w:type="paragraph" w:styleId="Dokumentstruktur">
    <w:name w:val="Document Map"/>
    <w:basedOn w:val="Standard"/>
    <w:link w:val="DokumentstrukturZchn"/>
    <w:semiHidden/>
    <w:unhideWhenUsed/>
    <w:rsid w:val="009116AF"/>
    <w:rPr>
      <w:rFonts w:ascii="Segoe UI" w:hAnsi="Segoe UI" w:cs="Segoe UI"/>
      <w:sz w:val="16"/>
      <w:szCs w:val="16"/>
    </w:rPr>
  </w:style>
  <w:style w:type="character" w:customStyle="1" w:styleId="DokumentstrukturZchn">
    <w:name w:val="Dokumentstruktur Zchn"/>
    <w:basedOn w:val="Absatz-Standardschriftart"/>
    <w:link w:val="Dokumentstruktur"/>
    <w:semiHidden/>
    <w:rsid w:val="009116AF"/>
    <w:rPr>
      <w:rFonts w:ascii="Segoe UI" w:hAnsi="Segoe UI" w:cs="Segoe UI"/>
      <w:sz w:val="16"/>
      <w:szCs w:val="16"/>
      <w:lang w:bidi="en-GB"/>
    </w:rPr>
  </w:style>
  <w:style w:type="paragraph" w:styleId="E-Mail-Signatur">
    <w:name w:val="E-mail Signature"/>
    <w:basedOn w:val="Standard"/>
    <w:link w:val="E-Mail-SignaturZchn"/>
    <w:semiHidden/>
    <w:unhideWhenUsed/>
    <w:rsid w:val="009116AF"/>
  </w:style>
  <w:style w:type="character" w:customStyle="1" w:styleId="E-Mail-SignaturZchn">
    <w:name w:val="E-Mail-Signatur Zchn"/>
    <w:basedOn w:val="Absatz-Standardschriftart"/>
    <w:link w:val="E-Mail-Signatur"/>
    <w:semiHidden/>
    <w:rsid w:val="009116AF"/>
    <w:rPr>
      <w:lang w:bidi="en-GB"/>
    </w:rPr>
  </w:style>
  <w:style w:type="paragraph" w:styleId="Endnotentext">
    <w:name w:val="endnote text"/>
    <w:basedOn w:val="Standard"/>
    <w:link w:val="EndnotentextZchn"/>
    <w:semiHidden/>
    <w:unhideWhenUsed/>
    <w:rsid w:val="009116AF"/>
  </w:style>
  <w:style w:type="character" w:customStyle="1" w:styleId="EndnotentextZchn">
    <w:name w:val="Endnotentext Zchn"/>
    <w:basedOn w:val="Absatz-Standardschriftart"/>
    <w:link w:val="Endnotentext"/>
    <w:semiHidden/>
    <w:rsid w:val="009116AF"/>
    <w:rPr>
      <w:lang w:bidi="en-GB"/>
    </w:rPr>
  </w:style>
  <w:style w:type="paragraph" w:styleId="Fu-Endnotenberschrift">
    <w:name w:val="Note Heading"/>
    <w:basedOn w:val="Standard"/>
    <w:next w:val="Standard"/>
    <w:link w:val="Fu-EndnotenberschriftZchn"/>
    <w:semiHidden/>
    <w:unhideWhenUsed/>
    <w:rsid w:val="009116AF"/>
  </w:style>
  <w:style w:type="character" w:customStyle="1" w:styleId="Fu-EndnotenberschriftZchn">
    <w:name w:val="Fuß/-Endnotenüberschrift Zchn"/>
    <w:basedOn w:val="Absatz-Standardschriftart"/>
    <w:link w:val="Fu-Endnotenberschrift"/>
    <w:semiHidden/>
    <w:rsid w:val="009116AF"/>
    <w:rPr>
      <w:lang w:bidi="en-GB"/>
    </w:rPr>
  </w:style>
  <w:style w:type="paragraph" w:styleId="Gruformel">
    <w:name w:val="Closing"/>
    <w:basedOn w:val="Standard"/>
    <w:link w:val="GruformelZchn"/>
    <w:semiHidden/>
    <w:unhideWhenUsed/>
    <w:rsid w:val="009116AF"/>
    <w:pPr>
      <w:ind w:left="4252"/>
    </w:pPr>
  </w:style>
  <w:style w:type="character" w:customStyle="1" w:styleId="GruformelZchn">
    <w:name w:val="Grußformel Zchn"/>
    <w:basedOn w:val="Absatz-Standardschriftart"/>
    <w:link w:val="Gruformel"/>
    <w:semiHidden/>
    <w:rsid w:val="009116AF"/>
    <w:rPr>
      <w:lang w:bidi="en-GB"/>
    </w:rPr>
  </w:style>
  <w:style w:type="paragraph" w:styleId="HTMLAdresse">
    <w:name w:val="HTML Address"/>
    <w:basedOn w:val="Standard"/>
    <w:link w:val="HTMLAdresseZchn"/>
    <w:semiHidden/>
    <w:unhideWhenUsed/>
    <w:rsid w:val="009116AF"/>
    <w:rPr>
      <w:i/>
      <w:iCs/>
    </w:rPr>
  </w:style>
  <w:style w:type="character" w:customStyle="1" w:styleId="HTMLAdresseZchn">
    <w:name w:val="HTML Adresse Zchn"/>
    <w:basedOn w:val="Absatz-Standardschriftart"/>
    <w:link w:val="HTMLAdresse"/>
    <w:semiHidden/>
    <w:rsid w:val="009116AF"/>
    <w:rPr>
      <w:i/>
      <w:iCs/>
      <w:lang w:bidi="en-GB"/>
    </w:rPr>
  </w:style>
  <w:style w:type="paragraph" w:styleId="HTMLVorformatiert">
    <w:name w:val="HTML Preformatted"/>
    <w:basedOn w:val="Standard"/>
    <w:link w:val="HTMLVorformatiertZchn"/>
    <w:semiHidden/>
    <w:unhideWhenUsed/>
    <w:rsid w:val="009116AF"/>
    <w:rPr>
      <w:rFonts w:ascii="Consolas" w:hAnsi="Consolas"/>
    </w:rPr>
  </w:style>
  <w:style w:type="character" w:customStyle="1" w:styleId="HTMLVorformatiertZchn">
    <w:name w:val="HTML Vorformatiert Zchn"/>
    <w:basedOn w:val="Absatz-Standardschriftart"/>
    <w:link w:val="HTMLVorformatiert"/>
    <w:semiHidden/>
    <w:rsid w:val="009116AF"/>
    <w:rPr>
      <w:rFonts w:ascii="Consolas" w:hAnsi="Consolas"/>
      <w:lang w:bidi="en-GB"/>
    </w:rPr>
  </w:style>
  <w:style w:type="paragraph" w:styleId="Index1">
    <w:name w:val="index 1"/>
    <w:basedOn w:val="Standard"/>
    <w:next w:val="Standard"/>
    <w:autoRedefine/>
    <w:semiHidden/>
    <w:unhideWhenUsed/>
    <w:rsid w:val="009116AF"/>
    <w:pPr>
      <w:ind w:left="200" w:hanging="200"/>
    </w:pPr>
  </w:style>
  <w:style w:type="paragraph" w:styleId="Index2">
    <w:name w:val="index 2"/>
    <w:basedOn w:val="Standard"/>
    <w:next w:val="Standard"/>
    <w:autoRedefine/>
    <w:semiHidden/>
    <w:unhideWhenUsed/>
    <w:rsid w:val="009116AF"/>
    <w:pPr>
      <w:ind w:left="400" w:hanging="200"/>
    </w:pPr>
  </w:style>
  <w:style w:type="paragraph" w:styleId="Index3">
    <w:name w:val="index 3"/>
    <w:basedOn w:val="Standard"/>
    <w:next w:val="Standard"/>
    <w:autoRedefine/>
    <w:semiHidden/>
    <w:unhideWhenUsed/>
    <w:rsid w:val="009116AF"/>
    <w:pPr>
      <w:ind w:left="600" w:hanging="200"/>
    </w:pPr>
  </w:style>
  <w:style w:type="paragraph" w:styleId="Index4">
    <w:name w:val="index 4"/>
    <w:basedOn w:val="Standard"/>
    <w:next w:val="Standard"/>
    <w:autoRedefine/>
    <w:semiHidden/>
    <w:unhideWhenUsed/>
    <w:rsid w:val="009116AF"/>
    <w:pPr>
      <w:ind w:left="800" w:hanging="200"/>
    </w:pPr>
  </w:style>
  <w:style w:type="paragraph" w:styleId="Index5">
    <w:name w:val="index 5"/>
    <w:basedOn w:val="Standard"/>
    <w:next w:val="Standard"/>
    <w:autoRedefine/>
    <w:semiHidden/>
    <w:unhideWhenUsed/>
    <w:rsid w:val="009116AF"/>
    <w:pPr>
      <w:ind w:left="1000" w:hanging="200"/>
    </w:pPr>
  </w:style>
  <w:style w:type="paragraph" w:styleId="Index6">
    <w:name w:val="index 6"/>
    <w:basedOn w:val="Standard"/>
    <w:next w:val="Standard"/>
    <w:autoRedefine/>
    <w:semiHidden/>
    <w:unhideWhenUsed/>
    <w:rsid w:val="009116AF"/>
    <w:pPr>
      <w:ind w:left="1200" w:hanging="200"/>
    </w:pPr>
  </w:style>
  <w:style w:type="paragraph" w:styleId="Index7">
    <w:name w:val="index 7"/>
    <w:basedOn w:val="Standard"/>
    <w:next w:val="Standard"/>
    <w:autoRedefine/>
    <w:semiHidden/>
    <w:unhideWhenUsed/>
    <w:rsid w:val="009116AF"/>
    <w:pPr>
      <w:ind w:left="1400" w:hanging="200"/>
    </w:pPr>
  </w:style>
  <w:style w:type="paragraph" w:styleId="Index8">
    <w:name w:val="index 8"/>
    <w:basedOn w:val="Standard"/>
    <w:next w:val="Standard"/>
    <w:autoRedefine/>
    <w:semiHidden/>
    <w:unhideWhenUsed/>
    <w:rsid w:val="009116AF"/>
    <w:pPr>
      <w:ind w:left="1600" w:hanging="200"/>
    </w:pPr>
  </w:style>
  <w:style w:type="paragraph" w:styleId="Index9">
    <w:name w:val="index 9"/>
    <w:basedOn w:val="Standard"/>
    <w:next w:val="Standard"/>
    <w:autoRedefine/>
    <w:semiHidden/>
    <w:unhideWhenUsed/>
    <w:rsid w:val="009116AF"/>
    <w:pPr>
      <w:ind w:left="1800" w:hanging="200"/>
    </w:pPr>
  </w:style>
  <w:style w:type="paragraph" w:styleId="Indexberschrift">
    <w:name w:val="index heading"/>
    <w:basedOn w:val="Standard"/>
    <w:next w:val="Index1"/>
    <w:semiHidden/>
    <w:unhideWhenUsed/>
    <w:rsid w:val="009116AF"/>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9116AF"/>
    <w:pPr>
      <w:keepLines/>
      <w:spacing w:before="240"/>
      <w:outlineLvl w:val="9"/>
    </w:pPr>
    <w:rPr>
      <w:rFonts w:asciiTheme="majorHAnsi" w:eastAsiaTheme="majorEastAsia" w:hAnsiTheme="majorHAnsi" w:cstheme="majorBidi"/>
      <w:b w:val="0"/>
      <w:bCs w:val="0"/>
      <w:color w:val="365F91" w:themeColor="accent1" w:themeShade="BF"/>
      <w:sz w:val="32"/>
      <w:szCs w:val="32"/>
    </w:rPr>
  </w:style>
  <w:style w:type="paragraph" w:styleId="IntensivesZitat">
    <w:name w:val="Intense Quote"/>
    <w:basedOn w:val="Standard"/>
    <w:next w:val="Standard"/>
    <w:link w:val="IntensivesZitatZchn"/>
    <w:uiPriority w:val="30"/>
    <w:qFormat/>
    <w:rsid w:val="009116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9116AF"/>
    <w:rPr>
      <w:i/>
      <w:iCs/>
      <w:color w:val="4F81BD" w:themeColor="accent1"/>
      <w:lang w:bidi="en-GB"/>
    </w:rPr>
  </w:style>
  <w:style w:type="paragraph" w:styleId="KeinLeerraum">
    <w:name w:val="No Spacing"/>
    <w:uiPriority w:val="1"/>
    <w:qFormat/>
    <w:rsid w:val="009116AF"/>
  </w:style>
  <w:style w:type="paragraph" w:styleId="Liste">
    <w:name w:val="List"/>
    <w:basedOn w:val="Standard"/>
    <w:unhideWhenUsed/>
    <w:rsid w:val="009116AF"/>
    <w:pPr>
      <w:ind w:left="283" w:hanging="283"/>
      <w:contextualSpacing/>
    </w:pPr>
  </w:style>
  <w:style w:type="paragraph" w:styleId="Liste2">
    <w:name w:val="List 2"/>
    <w:basedOn w:val="Standard"/>
    <w:unhideWhenUsed/>
    <w:rsid w:val="009116AF"/>
    <w:pPr>
      <w:ind w:left="566" w:hanging="283"/>
      <w:contextualSpacing/>
    </w:pPr>
  </w:style>
  <w:style w:type="paragraph" w:styleId="Liste3">
    <w:name w:val="List 3"/>
    <w:basedOn w:val="Standard"/>
    <w:rsid w:val="009116AF"/>
    <w:pPr>
      <w:ind w:left="849" w:hanging="283"/>
      <w:contextualSpacing/>
    </w:pPr>
  </w:style>
  <w:style w:type="paragraph" w:styleId="Liste4">
    <w:name w:val="List 4"/>
    <w:basedOn w:val="Standard"/>
    <w:rsid w:val="009116AF"/>
    <w:pPr>
      <w:ind w:left="1132" w:hanging="283"/>
      <w:contextualSpacing/>
    </w:pPr>
  </w:style>
  <w:style w:type="paragraph" w:styleId="Liste5">
    <w:name w:val="List 5"/>
    <w:basedOn w:val="Standard"/>
    <w:semiHidden/>
    <w:unhideWhenUsed/>
    <w:rsid w:val="009116AF"/>
    <w:pPr>
      <w:ind w:left="1415" w:hanging="283"/>
      <w:contextualSpacing/>
    </w:pPr>
  </w:style>
  <w:style w:type="paragraph" w:styleId="Listenabsatz">
    <w:name w:val="List Paragraph"/>
    <w:basedOn w:val="Standard"/>
    <w:uiPriority w:val="34"/>
    <w:qFormat/>
    <w:rsid w:val="009116AF"/>
    <w:pPr>
      <w:ind w:left="720"/>
      <w:contextualSpacing/>
    </w:pPr>
  </w:style>
  <w:style w:type="paragraph" w:styleId="Listenfortsetzung">
    <w:name w:val="List Continue"/>
    <w:basedOn w:val="Standard"/>
    <w:semiHidden/>
    <w:unhideWhenUsed/>
    <w:rsid w:val="009116AF"/>
    <w:pPr>
      <w:spacing w:after="120"/>
      <w:ind w:left="283"/>
      <w:contextualSpacing/>
    </w:pPr>
  </w:style>
  <w:style w:type="paragraph" w:styleId="Listenfortsetzung2">
    <w:name w:val="List Continue 2"/>
    <w:basedOn w:val="Standard"/>
    <w:semiHidden/>
    <w:unhideWhenUsed/>
    <w:rsid w:val="009116AF"/>
    <w:pPr>
      <w:spacing w:after="120"/>
      <w:ind w:left="566"/>
      <w:contextualSpacing/>
    </w:pPr>
  </w:style>
  <w:style w:type="paragraph" w:styleId="Listenfortsetzung3">
    <w:name w:val="List Continue 3"/>
    <w:basedOn w:val="Standard"/>
    <w:semiHidden/>
    <w:unhideWhenUsed/>
    <w:rsid w:val="009116AF"/>
    <w:pPr>
      <w:spacing w:after="120"/>
      <w:ind w:left="849"/>
      <w:contextualSpacing/>
    </w:pPr>
  </w:style>
  <w:style w:type="paragraph" w:styleId="Listenfortsetzung4">
    <w:name w:val="List Continue 4"/>
    <w:basedOn w:val="Standard"/>
    <w:semiHidden/>
    <w:unhideWhenUsed/>
    <w:rsid w:val="009116AF"/>
    <w:pPr>
      <w:spacing w:after="120"/>
      <w:ind w:left="1132"/>
      <w:contextualSpacing/>
    </w:pPr>
  </w:style>
  <w:style w:type="paragraph" w:styleId="Listenfortsetzung5">
    <w:name w:val="List Continue 5"/>
    <w:basedOn w:val="Standard"/>
    <w:semiHidden/>
    <w:unhideWhenUsed/>
    <w:rsid w:val="009116AF"/>
    <w:pPr>
      <w:spacing w:after="120"/>
      <w:ind w:left="1415"/>
      <w:contextualSpacing/>
    </w:pPr>
  </w:style>
  <w:style w:type="paragraph" w:styleId="Listennummer">
    <w:name w:val="List Number"/>
    <w:basedOn w:val="Standard"/>
    <w:semiHidden/>
    <w:unhideWhenUsed/>
    <w:rsid w:val="009116AF"/>
    <w:pPr>
      <w:numPr>
        <w:numId w:val="19"/>
      </w:numPr>
      <w:contextualSpacing/>
    </w:pPr>
  </w:style>
  <w:style w:type="paragraph" w:styleId="Listennummer2">
    <w:name w:val="List Number 2"/>
    <w:basedOn w:val="Standard"/>
    <w:semiHidden/>
    <w:unhideWhenUsed/>
    <w:rsid w:val="009116AF"/>
    <w:pPr>
      <w:numPr>
        <w:numId w:val="20"/>
      </w:numPr>
      <w:contextualSpacing/>
    </w:pPr>
  </w:style>
  <w:style w:type="paragraph" w:styleId="Listennummer3">
    <w:name w:val="List Number 3"/>
    <w:basedOn w:val="Standard"/>
    <w:semiHidden/>
    <w:unhideWhenUsed/>
    <w:rsid w:val="009116AF"/>
    <w:pPr>
      <w:numPr>
        <w:numId w:val="21"/>
      </w:numPr>
      <w:contextualSpacing/>
    </w:pPr>
  </w:style>
  <w:style w:type="paragraph" w:styleId="Listennummer4">
    <w:name w:val="List Number 4"/>
    <w:basedOn w:val="Standard"/>
    <w:semiHidden/>
    <w:unhideWhenUsed/>
    <w:rsid w:val="009116AF"/>
    <w:pPr>
      <w:numPr>
        <w:numId w:val="22"/>
      </w:numPr>
      <w:contextualSpacing/>
    </w:pPr>
  </w:style>
  <w:style w:type="paragraph" w:styleId="Listennummer5">
    <w:name w:val="List Number 5"/>
    <w:basedOn w:val="Standard"/>
    <w:semiHidden/>
    <w:unhideWhenUsed/>
    <w:rsid w:val="009116AF"/>
    <w:pPr>
      <w:numPr>
        <w:numId w:val="23"/>
      </w:numPr>
      <w:contextualSpacing/>
    </w:pPr>
  </w:style>
  <w:style w:type="paragraph" w:styleId="Literaturverzeichnis">
    <w:name w:val="Bibliography"/>
    <w:basedOn w:val="Standard"/>
    <w:next w:val="Standard"/>
    <w:uiPriority w:val="37"/>
    <w:semiHidden/>
    <w:unhideWhenUsed/>
    <w:rsid w:val="009116AF"/>
  </w:style>
  <w:style w:type="paragraph" w:styleId="Makrotext">
    <w:name w:val="macro"/>
    <w:link w:val="MakrotextZchn"/>
    <w:semiHidden/>
    <w:unhideWhenUsed/>
    <w:rsid w:val="009116AF"/>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chn">
    <w:name w:val="Makrotext Zchn"/>
    <w:basedOn w:val="Absatz-Standardschriftart"/>
    <w:link w:val="Makrotext"/>
    <w:semiHidden/>
    <w:rsid w:val="009116AF"/>
    <w:rPr>
      <w:rFonts w:ascii="Consolas" w:hAnsi="Consolas"/>
      <w:lang w:bidi="en-GB"/>
    </w:rPr>
  </w:style>
  <w:style w:type="paragraph" w:styleId="Nachrichtenkopf">
    <w:name w:val="Message Header"/>
    <w:basedOn w:val="Standard"/>
    <w:link w:val="NachrichtenkopfZchn"/>
    <w:rsid w:val="009116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9116AF"/>
    <w:rPr>
      <w:rFonts w:asciiTheme="majorHAnsi" w:eastAsiaTheme="majorEastAsia" w:hAnsiTheme="majorHAnsi" w:cstheme="majorBidi"/>
      <w:sz w:val="24"/>
      <w:szCs w:val="24"/>
      <w:shd w:val="pct20" w:color="auto" w:fill="auto"/>
      <w:lang w:bidi="en-GB"/>
    </w:rPr>
  </w:style>
  <w:style w:type="paragraph" w:styleId="Rechtsgrundlagenverzeichnis">
    <w:name w:val="table of authorities"/>
    <w:basedOn w:val="Standard"/>
    <w:next w:val="Standard"/>
    <w:semiHidden/>
    <w:unhideWhenUsed/>
    <w:rsid w:val="009116AF"/>
    <w:pPr>
      <w:ind w:left="200" w:hanging="200"/>
    </w:pPr>
  </w:style>
  <w:style w:type="paragraph" w:styleId="RGV-berschrift">
    <w:name w:val="toa heading"/>
    <w:basedOn w:val="Standard"/>
    <w:next w:val="Standard"/>
    <w:semiHidden/>
    <w:unhideWhenUsed/>
    <w:rsid w:val="009116AF"/>
    <w:pPr>
      <w:spacing w:before="120"/>
    </w:pPr>
    <w:rPr>
      <w:rFonts w:asciiTheme="majorHAnsi" w:eastAsiaTheme="majorEastAsia" w:hAnsiTheme="majorHAnsi" w:cstheme="majorBidi"/>
      <w:b/>
      <w:bCs/>
      <w:sz w:val="24"/>
      <w:szCs w:val="24"/>
    </w:rPr>
  </w:style>
  <w:style w:type="paragraph" w:styleId="StandardWeb">
    <w:name w:val="Normal (Web)"/>
    <w:basedOn w:val="Standard"/>
    <w:semiHidden/>
    <w:unhideWhenUsed/>
    <w:rsid w:val="009116AF"/>
    <w:rPr>
      <w:sz w:val="24"/>
      <w:szCs w:val="24"/>
    </w:rPr>
  </w:style>
  <w:style w:type="paragraph" w:styleId="Standardeinzug">
    <w:name w:val="Normal Indent"/>
    <w:basedOn w:val="Standard"/>
    <w:semiHidden/>
    <w:unhideWhenUsed/>
    <w:rsid w:val="009116AF"/>
    <w:pPr>
      <w:ind w:left="708"/>
    </w:pPr>
  </w:style>
  <w:style w:type="paragraph" w:styleId="Textkrper-Erstzeileneinzug">
    <w:name w:val="Body Text First Indent"/>
    <w:basedOn w:val="Textkrper"/>
    <w:link w:val="Textkrper-ErstzeileneinzugZchn"/>
    <w:semiHidden/>
    <w:unhideWhenUsed/>
    <w:rsid w:val="009116AF"/>
    <w:pPr>
      <w:ind w:firstLine="360"/>
    </w:pPr>
    <w:rPr>
      <w:rFonts w:ascii="Times New Roman" w:hAnsi="Times New Roman" w:cs="Times New Roman"/>
      <w:color w:val="auto"/>
    </w:rPr>
  </w:style>
  <w:style w:type="character" w:customStyle="1" w:styleId="Textkrper-ErstzeileneinzugZchn">
    <w:name w:val="Textkörper-Erstzeileneinzug Zchn"/>
    <w:basedOn w:val="TextkrperZchn"/>
    <w:link w:val="Textkrper-Erstzeileneinzug"/>
    <w:semiHidden/>
    <w:rsid w:val="009116AF"/>
    <w:rPr>
      <w:rFonts w:ascii="Arial" w:hAnsi="Arial" w:cs="Arial"/>
      <w:color w:val="0000FF"/>
      <w:lang w:bidi="en-GB"/>
    </w:rPr>
  </w:style>
  <w:style w:type="paragraph" w:styleId="Textkrper-Erstzeileneinzug2">
    <w:name w:val="Body Text First Indent 2"/>
    <w:basedOn w:val="Textkrper-Zeileneinzug"/>
    <w:link w:val="Textkrper-Erstzeileneinzug2Zchn"/>
    <w:unhideWhenUsed/>
    <w:rsid w:val="009116AF"/>
    <w:pPr>
      <w:ind w:left="360" w:firstLine="360"/>
    </w:pPr>
    <w:rPr>
      <w:rFonts w:ascii="Times New Roman" w:hAnsi="Times New Roman"/>
    </w:rPr>
  </w:style>
  <w:style w:type="character" w:customStyle="1" w:styleId="Textkrper-ZeileneinzugZchn">
    <w:name w:val="Textkörper-Zeileneinzug Zchn"/>
    <w:basedOn w:val="Absatz-Standardschriftart"/>
    <w:link w:val="Textkrper-Zeileneinzug"/>
    <w:rsid w:val="009116AF"/>
    <w:rPr>
      <w:rFonts w:ascii="Arial" w:hAnsi="Arial"/>
      <w:lang w:bidi="en-GB"/>
    </w:rPr>
  </w:style>
  <w:style w:type="character" w:customStyle="1" w:styleId="Textkrper-Erstzeileneinzug2Zchn">
    <w:name w:val="Textkörper-Erstzeileneinzug 2 Zchn"/>
    <w:basedOn w:val="Textkrper-ZeileneinzugZchn"/>
    <w:link w:val="Textkrper-Erstzeileneinzug2"/>
    <w:rsid w:val="009116AF"/>
    <w:rPr>
      <w:rFonts w:ascii="Arial" w:hAnsi="Arial"/>
      <w:lang w:bidi="en-GB"/>
    </w:rPr>
  </w:style>
  <w:style w:type="paragraph" w:styleId="Umschlagabsenderadresse">
    <w:name w:val="envelope return"/>
    <w:basedOn w:val="Standard"/>
    <w:semiHidden/>
    <w:unhideWhenUsed/>
    <w:rsid w:val="009116AF"/>
    <w:rPr>
      <w:rFonts w:asciiTheme="majorHAnsi" w:eastAsiaTheme="majorEastAsia" w:hAnsiTheme="majorHAnsi" w:cstheme="majorBidi"/>
    </w:rPr>
  </w:style>
  <w:style w:type="paragraph" w:styleId="Umschlagadresse">
    <w:name w:val="envelope address"/>
    <w:basedOn w:val="Standard"/>
    <w:semiHidden/>
    <w:unhideWhenUsed/>
    <w:rsid w:val="009116AF"/>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unhideWhenUsed/>
    <w:rsid w:val="009116AF"/>
    <w:pPr>
      <w:ind w:left="4252"/>
    </w:pPr>
  </w:style>
  <w:style w:type="character" w:customStyle="1" w:styleId="UnterschriftZchn">
    <w:name w:val="Unterschrift Zchn"/>
    <w:basedOn w:val="Absatz-Standardschriftart"/>
    <w:link w:val="Unterschrift"/>
    <w:semiHidden/>
    <w:rsid w:val="009116AF"/>
    <w:rPr>
      <w:lang w:bidi="en-GB"/>
    </w:rPr>
  </w:style>
  <w:style w:type="paragraph" w:styleId="Untertitel">
    <w:name w:val="Subtitle"/>
    <w:basedOn w:val="Standard"/>
    <w:next w:val="Standard"/>
    <w:link w:val="UntertitelZchn"/>
    <w:qFormat/>
    <w:rsid w:val="009116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9116AF"/>
    <w:rPr>
      <w:rFonts w:asciiTheme="minorHAnsi" w:eastAsiaTheme="minorEastAsia" w:hAnsiTheme="minorHAnsi" w:cstheme="minorBidi"/>
      <w:color w:val="5A5A5A" w:themeColor="text1" w:themeTint="A5"/>
      <w:spacing w:val="15"/>
      <w:sz w:val="22"/>
      <w:szCs w:val="22"/>
      <w:lang w:bidi="en-GB"/>
    </w:rPr>
  </w:style>
  <w:style w:type="paragraph" w:styleId="Verzeichnis1">
    <w:name w:val="toc 1"/>
    <w:basedOn w:val="Standard"/>
    <w:next w:val="Standard"/>
    <w:autoRedefine/>
    <w:semiHidden/>
    <w:unhideWhenUsed/>
    <w:rsid w:val="009116AF"/>
    <w:pPr>
      <w:spacing w:after="100"/>
    </w:pPr>
  </w:style>
  <w:style w:type="paragraph" w:styleId="Verzeichnis2">
    <w:name w:val="toc 2"/>
    <w:basedOn w:val="Standard"/>
    <w:next w:val="Standard"/>
    <w:autoRedefine/>
    <w:semiHidden/>
    <w:unhideWhenUsed/>
    <w:rsid w:val="009116AF"/>
    <w:pPr>
      <w:spacing w:after="100"/>
      <w:ind w:left="200"/>
    </w:pPr>
  </w:style>
  <w:style w:type="paragraph" w:styleId="Verzeichnis3">
    <w:name w:val="toc 3"/>
    <w:basedOn w:val="Standard"/>
    <w:next w:val="Standard"/>
    <w:autoRedefine/>
    <w:semiHidden/>
    <w:unhideWhenUsed/>
    <w:rsid w:val="009116AF"/>
    <w:pPr>
      <w:spacing w:after="100"/>
      <w:ind w:left="400"/>
    </w:pPr>
  </w:style>
  <w:style w:type="paragraph" w:styleId="Verzeichnis4">
    <w:name w:val="toc 4"/>
    <w:basedOn w:val="Standard"/>
    <w:next w:val="Standard"/>
    <w:autoRedefine/>
    <w:semiHidden/>
    <w:unhideWhenUsed/>
    <w:rsid w:val="009116AF"/>
    <w:pPr>
      <w:spacing w:after="100"/>
      <w:ind w:left="600"/>
    </w:pPr>
  </w:style>
  <w:style w:type="paragraph" w:styleId="Verzeichnis5">
    <w:name w:val="toc 5"/>
    <w:basedOn w:val="Standard"/>
    <w:next w:val="Standard"/>
    <w:autoRedefine/>
    <w:semiHidden/>
    <w:unhideWhenUsed/>
    <w:rsid w:val="009116AF"/>
    <w:pPr>
      <w:spacing w:after="100"/>
      <w:ind w:left="800"/>
    </w:pPr>
  </w:style>
  <w:style w:type="paragraph" w:styleId="Verzeichnis6">
    <w:name w:val="toc 6"/>
    <w:basedOn w:val="Standard"/>
    <w:next w:val="Standard"/>
    <w:autoRedefine/>
    <w:semiHidden/>
    <w:unhideWhenUsed/>
    <w:rsid w:val="009116AF"/>
    <w:pPr>
      <w:spacing w:after="100"/>
      <w:ind w:left="1000"/>
    </w:pPr>
  </w:style>
  <w:style w:type="paragraph" w:styleId="Verzeichnis7">
    <w:name w:val="toc 7"/>
    <w:basedOn w:val="Standard"/>
    <w:next w:val="Standard"/>
    <w:autoRedefine/>
    <w:semiHidden/>
    <w:unhideWhenUsed/>
    <w:rsid w:val="009116AF"/>
    <w:pPr>
      <w:spacing w:after="100"/>
      <w:ind w:left="1200"/>
    </w:pPr>
  </w:style>
  <w:style w:type="paragraph" w:styleId="Verzeichnis8">
    <w:name w:val="toc 8"/>
    <w:basedOn w:val="Standard"/>
    <w:next w:val="Standard"/>
    <w:autoRedefine/>
    <w:semiHidden/>
    <w:unhideWhenUsed/>
    <w:rsid w:val="009116AF"/>
    <w:pPr>
      <w:spacing w:after="100"/>
      <w:ind w:left="1400"/>
    </w:pPr>
  </w:style>
  <w:style w:type="paragraph" w:styleId="Verzeichnis9">
    <w:name w:val="toc 9"/>
    <w:basedOn w:val="Standard"/>
    <w:next w:val="Standard"/>
    <w:autoRedefine/>
    <w:semiHidden/>
    <w:unhideWhenUsed/>
    <w:rsid w:val="009116AF"/>
    <w:pPr>
      <w:spacing w:after="100"/>
      <w:ind w:left="1600"/>
    </w:pPr>
  </w:style>
  <w:style w:type="paragraph" w:styleId="Zitat">
    <w:name w:val="Quote"/>
    <w:basedOn w:val="Standard"/>
    <w:next w:val="Standard"/>
    <w:link w:val="ZitatZchn"/>
    <w:uiPriority w:val="29"/>
    <w:qFormat/>
    <w:rsid w:val="009116A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116AF"/>
    <w:rPr>
      <w:i/>
      <w:iCs/>
      <w:color w:val="404040" w:themeColor="text1" w:themeTint="BF"/>
      <w:lang w:bidi="en-GB"/>
    </w:rPr>
  </w:style>
  <w:style w:type="character" w:customStyle="1" w:styleId="Textkrper3Zchn">
    <w:name w:val="Textkörper 3 Zchn"/>
    <w:link w:val="Textkrper3"/>
    <w:rsid w:val="005D44E7"/>
    <w:rPr>
      <w:rFonts w:ascii="Arial" w:hAnsi="Arial" w:cs="Arial"/>
      <w:color w:val="FF0000"/>
      <w:lang w:bidi="en-GB"/>
    </w:rPr>
  </w:style>
  <w:style w:type="character" w:styleId="NichtaufgelsteErwhnung">
    <w:name w:val="Unresolved Mention"/>
    <w:basedOn w:val="Absatz-Standardschriftart"/>
    <w:uiPriority w:val="99"/>
    <w:semiHidden/>
    <w:unhideWhenUsed/>
    <w:rsid w:val="00ED3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172">
      <w:bodyDiv w:val="1"/>
      <w:marLeft w:val="0"/>
      <w:marRight w:val="0"/>
      <w:marTop w:val="0"/>
      <w:marBottom w:val="0"/>
      <w:divBdr>
        <w:top w:val="none" w:sz="0" w:space="0" w:color="auto"/>
        <w:left w:val="none" w:sz="0" w:space="0" w:color="auto"/>
        <w:bottom w:val="none" w:sz="0" w:space="0" w:color="auto"/>
        <w:right w:val="none" w:sz="0" w:space="0" w:color="auto"/>
      </w:divBdr>
    </w:div>
    <w:div w:id="53820590">
      <w:bodyDiv w:val="1"/>
      <w:marLeft w:val="0"/>
      <w:marRight w:val="0"/>
      <w:marTop w:val="0"/>
      <w:marBottom w:val="0"/>
      <w:divBdr>
        <w:top w:val="none" w:sz="0" w:space="0" w:color="auto"/>
        <w:left w:val="none" w:sz="0" w:space="0" w:color="auto"/>
        <w:bottom w:val="none" w:sz="0" w:space="0" w:color="auto"/>
        <w:right w:val="none" w:sz="0" w:space="0" w:color="auto"/>
      </w:divBdr>
    </w:div>
    <w:div w:id="129397651">
      <w:bodyDiv w:val="1"/>
      <w:marLeft w:val="0"/>
      <w:marRight w:val="0"/>
      <w:marTop w:val="0"/>
      <w:marBottom w:val="0"/>
      <w:divBdr>
        <w:top w:val="none" w:sz="0" w:space="0" w:color="auto"/>
        <w:left w:val="none" w:sz="0" w:space="0" w:color="auto"/>
        <w:bottom w:val="none" w:sz="0" w:space="0" w:color="auto"/>
        <w:right w:val="none" w:sz="0" w:space="0" w:color="auto"/>
      </w:divBdr>
    </w:div>
    <w:div w:id="181554591">
      <w:bodyDiv w:val="1"/>
      <w:marLeft w:val="0"/>
      <w:marRight w:val="0"/>
      <w:marTop w:val="0"/>
      <w:marBottom w:val="0"/>
      <w:divBdr>
        <w:top w:val="none" w:sz="0" w:space="0" w:color="auto"/>
        <w:left w:val="none" w:sz="0" w:space="0" w:color="auto"/>
        <w:bottom w:val="none" w:sz="0" w:space="0" w:color="auto"/>
        <w:right w:val="none" w:sz="0" w:space="0" w:color="auto"/>
      </w:divBdr>
    </w:div>
    <w:div w:id="206186842">
      <w:bodyDiv w:val="1"/>
      <w:marLeft w:val="0"/>
      <w:marRight w:val="0"/>
      <w:marTop w:val="0"/>
      <w:marBottom w:val="0"/>
      <w:divBdr>
        <w:top w:val="none" w:sz="0" w:space="0" w:color="auto"/>
        <w:left w:val="none" w:sz="0" w:space="0" w:color="auto"/>
        <w:bottom w:val="none" w:sz="0" w:space="0" w:color="auto"/>
        <w:right w:val="none" w:sz="0" w:space="0" w:color="auto"/>
      </w:divBdr>
    </w:div>
    <w:div w:id="272328838">
      <w:bodyDiv w:val="1"/>
      <w:marLeft w:val="0"/>
      <w:marRight w:val="0"/>
      <w:marTop w:val="0"/>
      <w:marBottom w:val="0"/>
      <w:divBdr>
        <w:top w:val="none" w:sz="0" w:space="0" w:color="auto"/>
        <w:left w:val="none" w:sz="0" w:space="0" w:color="auto"/>
        <w:bottom w:val="none" w:sz="0" w:space="0" w:color="auto"/>
        <w:right w:val="none" w:sz="0" w:space="0" w:color="auto"/>
      </w:divBdr>
    </w:div>
    <w:div w:id="625619885">
      <w:bodyDiv w:val="1"/>
      <w:marLeft w:val="0"/>
      <w:marRight w:val="0"/>
      <w:marTop w:val="0"/>
      <w:marBottom w:val="0"/>
      <w:divBdr>
        <w:top w:val="none" w:sz="0" w:space="0" w:color="auto"/>
        <w:left w:val="none" w:sz="0" w:space="0" w:color="auto"/>
        <w:bottom w:val="none" w:sz="0" w:space="0" w:color="auto"/>
        <w:right w:val="none" w:sz="0" w:space="0" w:color="auto"/>
      </w:divBdr>
    </w:div>
    <w:div w:id="628588226">
      <w:bodyDiv w:val="1"/>
      <w:marLeft w:val="0"/>
      <w:marRight w:val="0"/>
      <w:marTop w:val="0"/>
      <w:marBottom w:val="0"/>
      <w:divBdr>
        <w:top w:val="none" w:sz="0" w:space="0" w:color="auto"/>
        <w:left w:val="none" w:sz="0" w:space="0" w:color="auto"/>
        <w:bottom w:val="none" w:sz="0" w:space="0" w:color="auto"/>
        <w:right w:val="none" w:sz="0" w:space="0" w:color="auto"/>
      </w:divBdr>
      <w:divsChild>
        <w:div w:id="413672709">
          <w:marLeft w:val="0"/>
          <w:marRight w:val="0"/>
          <w:marTop w:val="0"/>
          <w:marBottom w:val="0"/>
          <w:divBdr>
            <w:top w:val="none" w:sz="0" w:space="0" w:color="auto"/>
            <w:left w:val="none" w:sz="0" w:space="0" w:color="auto"/>
            <w:bottom w:val="none" w:sz="0" w:space="0" w:color="auto"/>
            <w:right w:val="none" w:sz="0" w:space="0" w:color="auto"/>
          </w:divBdr>
        </w:div>
        <w:div w:id="1167089026">
          <w:marLeft w:val="0"/>
          <w:marRight w:val="0"/>
          <w:marTop w:val="0"/>
          <w:marBottom w:val="0"/>
          <w:divBdr>
            <w:top w:val="none" w:sz="0" w:space="0" w:color="auto"/>
            <w:left w:val="none" w:sz="0" w:space="0" w:color="auto"/>
            <w:bottom w:val="none" w:sz="0" w:space="0" w:color="auto"/>
            <w:right w:val="none" w:sz="0" w:space="0" w:color="auto"/>
          </w:divBdr>
        </w:div>
        <w:div w:id="1189294721">
          <w:marLeft w:val="0"/>
          <w:marRight w:val="0"/>
          <w:marTop w:val="0"/>
          <w:marBottom w:val="0"/>
          <w:divBdr>
            <w:top w:val="none" w:sz="0" w:space="0" w:color="auto"/>
            <w:left w:val="none" w:sz="0" w:space="0" w:color="auto"/>
            <w:bottom w:val="none" w:sz="0" w:space="0" w:color="auto"/>
            <w:right w:val="none" w:sz="0" w:space="0" w:color="auto"/>
          </w:divBdr>
        </w:div>
        <w:div w:id="1635794837">
          <w:marLeft w:val="0"/>
          <w:marRight w:val="0"/>
          <w:marTop w:val="0"/>
          <w:marBottom w:val="0"/>
          <w:divBdr>
            <w:top w:val="none" w:sz="0" w:space="0" w:color="auto"/>
            <w:left w:val="none" w:sz="0" w:space="0" w:color="auto"/>
            <w:bottom w:val="none" w:sz="0" w:space="0" w:color="auto"/>
            <w:right w:val="none" w:sz="0" w:space="0" w:color="auto"/>
          </w:divBdr>
        </w:div>
      </w:divsChild>
    </w:div>
    <w:div w:id="667363995">
      <w:bodyDiv w:val="1"/>
      <w:marLeft w:val="0"/>
      <w:marRight w:val="0"/>
      <w:marTop w:val="0"/>
      <w:marBottom w:val="0"/>
      <w:divBdr>
        <w:top w:val="none" w:sz="0" w:space="0" w:color="auto"/>
        <w:left w:val="none" w:sz="0" w:space="0" w:color="auto"/>
        <w:bottom w:val="none" w:sz="0" w:space="0" w:color="auto"/>
        <w:right w:val="none" w:sz="0" w:space="0" w:color="auto"/>
      </w:divBdr>
    </w:div>
    <w:div w:id="931090338">
      <w:bodyDiv w:val="1"/>
      <w:marLeft w:val="0"/>
      <w:marRight w:val="0"/>
      <w:marTop w:val="0"/>
      <w:marBottom w:val="0"/>
      <w:divBdr>
        <w:top w:val="none" w:sz="0" w:space="0" w:color="auto"/>
        <w:left w:val="none" w:sz="0" w:space="0" w:color="auto"/>
        <w:bottom w:val="none" w:sz="0" w:space="0" w:color="auto"/>
        <w:right w:val="none" w:sz="0" w:space="0" w:color="auto"/>
      </w:divBdr>
    </w:div>
    <w:div w:id="954484583">
      <w:bodyDiv w:val="1"/>
      <w:marLeft w:val="0"/>
      <w:marRight w:val="0"/>
      <w:marTop w:val="0"/>
      <w:marBottom w:val="0"/>
      <w:divBdr>
        <w:top w:val="none" w:sz="0" w:space="0" w:color="auto"/>
        <w:left w:val="none" w:sz="0" w:space="0" w:color="auto"/>
        <w:bottom w:val="none" w:sz="0" w:space="0" w:color="auto"/>
        <w:right w:val="none" w:sz="0" w:space="0" w:color="auto"/>
      </w:divBdr>
    </w:div>
    <w:div w:id="959192927">
      <w:bodyDiv w:val="1"/>
      <w:marLeft w:val="0"/>
      <w:marRight w:val="0"/>
      <w:marTop w:val="0"/>
      <w:marBottom w:val="0"/>
      <w:divBdr>
        <w:top w:val="none" w:sz="0" w:space="0" w:color="auto"/>
        <w:left w:val="none" w:sz="0" w:space="0" w:color="auto"/>
        <w:bottom w:val="none" w:sz="0" w:space="0" w:color="auto"/>
        <w:right w:val="none" w:sz="0" w:space="0" w:color="auto"/>
      </w:divBdr>
    </w:div>
    <w:div w:id="1028264642">
      <w:bodyDiv w:val="1"/>
      <w:marLeft w:val="0"/>
      <w:marRight w:val="0"/>
      <w:marTop w:val="0"/>
      <w:marBottom w:val="0"/>
      <w:divBdr>
        <w:top w:val="none" w:sz="0" w:space="0" w:color="auto"/>
        <w:left w:val="none" w:sz="0" w:space="0" w:color="auto"/>
        <w:bottom w:val="none" w:sz="0" w:space="0" w:color="auto"/>
        <w:right w:val="none" w:sz="0" w:space="0" w:color="auto"/>
      </w:divBdr>
    </w:div>
    <w:div w:id="1111627524">
      <w:bodyDiv w:val="1"/>
      <w:marLeft w:val="0"/>
      <w:marRight w:val="0"/>
      <w:marTop w:val="0"/>
      <w:marBottom w:val="0"/>
      <w:divBdr>
        <w:top w:val="none" w:sz="0" w:space="0" w:color="auto"/>
        <w:left w:val="none" w:sz="0" w:space="0" w:color="auto"/>
        <w:bottom w:val="none" w:sz="0" w:space="0" w:color="auto"/>
        <w:right w:val="none" w:sz="0" w:space="0" w:color="auto"/>
      </w:divBdr>
    </w:div>
    <w:div w:id="1213692218">
      <w:bodyDiv w:val="1"/>
      <w:marLeft w:val="0"/>
      <w:marRight w:val="0"/>
      <w:marTop w:val="0"/>
      <w:marBottom w:val="0"/>
      <w:divBdr>
        <w:top w:val="none" w:sz="0" w:space="0" w:color="auto"/>
        <w:left w:val="none" w:sz="0" w:space="0" w:color="auto"/>
        <w:bottom w:val="none" w:sz="0" w:space="0" w:color="auto"/>
        <w:right w:val="none" w:sz="0" w:space="0" w:color="auto"/>
      </w:divBdr>
    </w:div>
    <w:div w:id="1326586574">
      <w:bodyDiv w:val="1"/>
      <w:marLeft w:val="0"/>
      <w:marRight w:val="0"/>
      <w:marTop w:val="0"/>
      <w:marBottom w:val="0"/>
      <w:divBdr>
        <w:top w:val="none" w:sz="0" w:space="0" w:color="auto"/>
        <w:left w:val="none" w:sz="0" w:space="0" w:color="auto"/>
        <w:bottom w:val="none" w:sz="0" w:space="0" w:color="auto"/>
        <w:right w:val="none" w:sz="0" w:space="0" w:color="auto"/>
      </w:divBdr>
    </w:div>
    <w:div w:id="1420130892">
      <w:bodyDiv w:val="1"/>
      <w:marLeft w:val="0"/>
      <w:marRight w:val="0"/>
      <w:marTop w:val="0"/>
      <w:marBottom w:val="0"/>
      <w:divBdr>
        <w:top w:val="none" w:sz="0" w:space="0" w:color="auto"/>
        <w:left w:val="none" w:sz="0" w:space="0" w:color="auto"/>
        <w:bottom w:val="none" w:sz="0" w:space="0" w:color="auto"/>
        <w:right w:val="none" w:sz="0" w:space="0" w:color="auto"/>
      </w:divBdr>
    </w:div>
    <w:div w:id="1529026432">
      <w:bodyDiv w:val="1"/>
      <w:marLeft w:val="0"/>
      <w:marRight w:val="0"/>
      <w:marTop w:val="0"/>
      <w:marBottom w:val="0"/>
      <w:divBdr>
        <w:top w:val="none" w:sz="0" w:space="0" w:color="auto"/>
        <w:left w:val="none" w:sz="0" w:space="0" w:color="auto"/>
        <w:bottom w:val="none" w:sz="0" w:space="0" w:color="auto"/>
        <w:right w:val="none" w:sz="0" w:space="0" w:color="auto"/>
      </w:divBdr>
    </w:div>
    <w:div w:id="1578133791">
      <w:bodyDiv w:val="1"/>
      <w:marLeft w:val="0"/>
      <w:marRight w:val="0"/>
      <w:marTop w:val="0"/>
      <w:marBottom w:val="0"/>
      <w:divBdr>
        <w:top w:val="none" w:sz="0" w:space="0" w:color="auto"/>
        <w:left w:val="none" w:sz="0" w:space="0" w:color="auto"/>
        <w:bottom w:val="none" w:sz="0" w:space="0" w:color="auto"/>
        <w:right w:val="none" w:sz="0" w:space="0" w:color="auto"/>
      </w:divBdr>
    </w:div>
    <w:div w:id="1673753034">
      <w:bodyDiv w:val="1"/>
      <w:marLeft w:val="0"/>
      <w:marRight w:val="0"/>
      <w:marTop w:val="0"/>
      <w:marBottom w:val="0"/>
      <w:divBdr>
        <w:top w:val="none" w:sz="0" w:space="0" w:color="auto"/>
        <w:left w:val="none" w:sz="0" w:space="0" w:color="auto"/>
        <w:bottom w:val="none" w:sz="0" w:space="0" w:color="auto"/>
        <w:right w:val="none" w:sz="0" w:space="0" w:color="auto"/>
      </w:divBdr>
    </w:div>
    <w:div w:id="1718777599">
      <w:bodyDiv w:val="1"/>
      <w:marLeft w:val="0"/>
      <w:marRight w:val="0"/>
      <w:marTop w:val="0"/>
      <w:marBottom w:val="0"/>
      <w:divBdr>
        <w:top w:val="none" w:sz="0" w:space="0" w:color="auto"/>
        <w:left w:val="none" w:sz="0" w:space="0" w:color="auto"/>
        <w:bottom w:val="none" w:sz="0" w:space="0" w:color="auto"/>
        <w:right w:val="none" w:sz="0" w:space="0" w:color="auto"/>
      </w:divBdr>
    </w:div>
    <w:div w:id="1784495564">
      <w:bodyDiv w:val="1"/>
      <w:marLeft w:val="0"/>
      <w:marRight w:val="0"/>
      <w:marTop w:val="0"/>
      <w:marBottom w:val="0"/>
      <w:divBdr>
        <w:top w:val="none" w:sz="0" w:space="0" w:color="auto"/>
        <w:left w:val="none" w:sz="0" w:space="0" w:color="auto"/>
        <w:bottom w:val="none" w:sz="0" w:space="0" w:color="auto"/>
        <w:right w:val="none" w:sz="0" w:space="0" w:color="auto"/>
      </w:divBdr>
    </w:div>
    <w:div w:id="1846245099">
      <w:bodyDiv w:val="1"/>
      <w:marLeft w:val="0"/>
      <w:marRight w:val="0"/>
      <w:marTop w:val="0"/>
      <w:marBottom w:val="0"/>
      <w:divBdr>
        <w:top w:val="none" w:sz="0" w:space="0" w:color="auto"/>
        <w:left w:val="none" w:sz="0" w:space="0" w:color="auto"/>
        <w:bottom w:val="none" w:sz="0" w:space="0" w:color="auto"/>
        <w:right w:val="none" w:sz="0" w:space="0" w:color="auto"/>
      </w:divBdr>
    </w:div>
    <w:div w:id="1878735948">
      <w:bodyDiv w:val="1"/>
      <w:marLeft w:val="0"/>
      <w:marRight w:val="0"/>
      <w:marTop w:val="0"/>
      <w:marBottom w:val="0"/>
      <w:divBdr>
        <w:top w:val="none" w:sz="0" w:space="0" w:color="auto"/>
        <w:left w:val="none" w:sz="0" w:space="0" w:color="auto"/>
        <w:bottom w:val="none" w:sz="0" w:space="0" w:color="auto"/>
        <w:right w:val="none" w:sz="0" w:space="0" w:color="auto"/>
      </w:divBdr>
      <w:divsChild>
        <w:div w:id="168833224">
          <w:marLeft w:val="0"/>
          <w:marRight w:val="0"/>
          <w:marTop w:val="0"/>
          <w:marBottom w:val="0"/>
          <w:divBdr>
            <w:top w:val="none" w:sz="0" w:space="0" w:color="auto"/>
            <w:left w:val="none" w:sz="0" w:space="0" w:color="auto"/>
            <w:bottom w:val="none" w:sz="0" w:space="0" w:color="auto"/>
            <w:right w:val="none" w:sz="0" w:space="0" w:color="auto"/>
          </w:divBdr>
        </w:div>
        <w:div w:id="1090083503">
          <w:marLeft w:val="0"/>
          <w:marRight w:val="0"/>
          <w:marTop w:val="0"/>
          <w:marBottom w:val="0"/>
          <w:divBdr>
            <w:top w:val="none" w:sz="0" w:space="0" w:color="auto"/>
            <w:left w:val="none" w:sz="0" w:space="0" w:color="auto"/>
            <w:bottom w:val="none" w:sz="0" w:space="0" w:color="auto"/>
            <w:right w:val="none" w:sz="0" w:space="0" w:color="auto"/>
          </w:divBdr>
        </w:div>
        <w:div w:id="1299797150">
          <w:marLeft w:val="0"/>
          <w:marRight w:val="0"/>
          <w:marTop w:val="0"/>
          <w:marBottom w:val="0"/>
          <w:divBdr>
            <w:top w:val="none" w:sz="0" w:space="0" w:color="auto"/>
            <w:left w:val="none" w:sz="0" w:space="0" w:color="auto"/>
            <w:bottom w:val="none" w:sz="0" w:space="0" w:color="auto"/>
            <w:right w:val="none" w:sz="0" w:space="0" w:color="auto"/>
          </w:divBdr>
        </w:div>
        <w:div w:id="1306619707">
          <w:marLeft w:val="0"/>
          <w:marRight w:val="0"/>
          <w:marTop w:val="0"/>
          <w:marBottom w:val="0"/>
          <w:divBdr>
            <w:top w:val="none" w:sz="0" w:space="0" w:color="auto"/>
            <w:left w:val="none" w:sz="0" w:space="0" w:color="auto"/>
            <w:bottom w:val="none" w:sz="0" w:space="0" w:color="auto"/>
            <w:right w:val="none" w:sz="0" w:space="0" w:color="auto"/>
          </w:divBdr>
        </w:div>
      </w:divsChild>
    </w:div>
    <w:div w:id="2048990009">
      <w:bodyDiv w:val="1"/>
      <w:marLeft w:val="0"/>
      <w:marRight w:val="0"/>
      <w:marTop w:val="0"/>
      <w:marBottom w:val="0"/>
      <w:divBdr>
        <w:top w:val="none" w:sz="0" w:space="0" w:color="auto"/>
        <w:left w:val="none" w:sz="0" w:space="0" w:color="auto"/>
        <w:bottom w:val="none" w:sz="0" w:space="0" w:color="auto"/>
        <w:right w:val="none" w:sz="0" w:space="0" w:color="auto"/>
      </w:divBdr>
      <w:divsChild>
        <w:div w:id="427509193">
          <w:marLeft w:val="0"/>
          <w:marRight w:val="0"/>
          <w:marTop w:val="0"/>
          <w:marBottom w:val="0"/>
          <w:divBdr>
            <w:top w:val="none" w:sz="0" w:space="0" w:color="auto"/>
            <w:left w:val="none" w:sz="0" w:space="0" w:color="auto"/>
            <w:bottom w:val="none" w:sz="0" w:space="0" w:color="auto"/>
            <w:right w:val="none" w:sz="0" w:space="0" w:color="auto"/>
          </w:divBdr>
          <w:divsChild>
            <w:div w:id="764113895">
              <w:marLeft w:val="0"/>
              <w:marRight w:val="0"/>
              <w:marTop w:val="0"/>
              <w:marBottom w:val="0"/>
              <w:divBdr>
                <w:top w:val="none" w:sz="0" w:space="0" w:color="auto"/>
                <w:left w:val="none" w:sz="0" w:space="0" w:color="auto"/>
                <w:bottom w:val="none" w:sz="0" w:space="0" w:color="auto"/>
                <w:right w:val="none" w:sz="0" w:space="0" w:color="auto"/>
              </w:divBdr>
              <w:divsChild>
                <w:div w:id="718673265">
                  <w:marLeft w:val="0"/>
                  <w:marRight w:val="0"/>
                  <w:marTop w:val="0"/>
                  <w:marBottom w:val="0"/>
                  <w:divBdr>
                    <w:top w:val="none" w:sz="0" w:space="0" w:color="auto"/>
                    <w:left w:val="none" w:sz="0" w:space="0" w:color="auto"/>
                    <w:bottom w:val="none" w:sz="0" w:space="0" w:color="auto"/>
                    <w:right w:val="none" w:sz="0" w:space="0" w:color="auto"/>
                  </w:divBdr>
                  <w:divsChild>
                    <w:div w:id="1194341177">
                      <w:marLeft w:val="0"/>
                      <w:marRight w:val="0"/>
                      <w:marTop w:val="0"/>
                      <w:marBottom w:val="0"/>
                      <w:divBdr>
                        <w:top w:val="none" w:sz="0" w:space="0" w:color="auto"/>
                        <w:left w:val="none" w:sz="0" w:space="0" w:color="auto"/>
                        <w:bottom w:val="none" w:sz="0" w:space="0" w:color="auto"/>
                        <w:right w:val="none" w:sz="0" w:space="0" w:color="auto"/>
                      </w:divBdr>
                      <w:divsChild>
                        <w:div w:id="121920180">
                          <w:marLeft w:val="0"/>
                          <w:marRight w:val="0"/>
                          <w:marTop w:val="0"/>
                          <w:marBottom w:val="0"/>
                          <w:divBdr>
                            <w:top w:val="none" w:sz="0" w:space="0" w:color="auto"/>
                            <w:left w:val="none" w:sz="0" w:space="0" w:color="auto"/>
                            <w:bottom w:val="none" w:sz="0" w:space="0" w:color="auto"/>
                            <w:right w:val="none" w:sz="0" w:space="0" w:color="auto"/>
                          </w:divBdr>
                          <w:divsChild>
                            <w:div w:id="245580231">
                              <w:marLeft w:val="0"/>
                              <w:marRight w:val="300"/>
                              <w:marTop w:val="180"/>
                              <w:marBottom w:val="0"/>
                              <w:divBdr>
                                <w:top w:val="none" w:sz="0" w:space="0" w:color="auto"/>
                                <w:left w:val="none" w:sz="0" w:space="0" w:color="auto"/>
                                <w:bottom w:val="none" w:sz="0" w:space="0" w:color="auto"/>
                                <w:right w:val="none" w:sz="0" w:space="0" w:color="auto"/>
                              </w:divBdr>
                              <w:divsChild>
                                <w:div w:id="2559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98191">
          <w:marLeft w:val="0"/>
          <w:marRight w:val="0"/>
          <w:marTop w:val="0"/>
          <w:marBottom w:val="0"/>
          <w:divBdr>
            <w:top w:val="none" w:sz="0" w:space="0" w:color="auto"/>
            <w:left w:val="none" w:sz="0" w:space="0" w:color="auto"/>
            <w:bottom w:val="none" w:sz="0" w:space="0" w:color="auto"/>
            <w:right w:val="none" w:sz="0" w:space="0" w:color="auto"/>
          </w:divBdr>
          <w:divsChild>
            <w:div w:id="1133717536">
              <w:marLeft w:val="0"/>
              <w:marRight w:val="0"/>
              <w:marTop w:val="0"/>
              <w:marBottom w:val="0"/>
              <w:divBdr>
                <w:top w:val="none" w:sz="0" w:space="0" w:color="auto"/>
                <w:left w:val="none" w:sz="0" w:space="0" w:color="auto"/>
                <w:bottom w:val="none" w:sz="0" w:space="0" w:color="auto"/>
                <w:right w:val="none" w:sz="0" w:space="0" w:color="auto"/>
              </w:divBdr>
              <w:divsChild>
                <w:div w:id="811170459">
                  <w:marLeft w:val="0"/>
                  <w:marRight w:val="0"/>
                  <w:marTop w:val="0"/>
                  <w:marBottom w:val="0"/>
                  <w:divBdr>
                    <w:top w:val="none" w:sz="0" w:space="0" w:color="auto"/>
                    <w:left w:val="none" w:sz="0" w:space="0" w:color="auto"/>
                    <w:bottom w:val="none" w:sz="0" w:space="0" w:color="auto"/>
                    <w:right w:val="none" w:sz="0" w:space="0" w:color="auto"/>
                  </w:divBdr>
                  <w:divsChild>
                    <w:div w:id="2110931477">
                      <w:marLeft w:val="0"/>
                      <w:marRight w:val="0"/>
                      <w:marTop w:val="0"/>
                      <w:marBottom w:val="0"/>
                      <w:divBdr>
                        <w:top w:val="none" w:sz="0" w:space="0" w:color="auto"/>
                        <w:left w:val="none" w:sz="0" w:space="0" w:color="auto"/>
                        <w:bottom w:val="none" w:sz="0" w:space="0" w:color="auto"/>
                        <w:right w:val="none" w:sz="0" w:space="0" w:color="auto"/>
                      </w:divBdr>
                      <w:divsChild>
                        <w:div w:id="11827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a.de/richtlinien/117" TargetMode="External"/><Relationship Id="rId13" Type="http://schemas.openxmlformats.org/officeDocument/2006/relationships/hyperlink" Target="http://www.onkozert.de/praxen_koopera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itlinienprogramm-onkologie.de/leitlinien/supportive-therap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rebshilfe.de/fileadmin/Downloads/PDFs/Foerderung/CCCs_7th_call/Ausschreibung_Leitfaden_7._Call__fin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tlinienprogramm-onkologie.de/" TargetMode="External"/><Relationship Id="rId5" Type="http://schemas.openxmlformats.org/officeDocument/2006/relationships/webSettings" Target="webSettings.xml"/><Relationship Id="rId15" Type="http://schemas.openxmlformats.org/officeDocument/2006/relationships/hyperlink" Target="https://www.krebshilfe.de/forschen/foerderung/ausschreibungen/" TargetMode="External"/><Relationship Id="rId10" Type="http://schemas.openxmlformats.org/officeDocument/2006/relationships/hyperlink" Target="http://www.ccc-netzwerk.de/arbeitsgruppen/standard-operating-procedures/netzwerk-sops.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nkozert.de/" TargetMode="External"/><Relationship Id="rId14" Type="http://schemas.openxmlformats.org/officeDocument/2006/relationships/hyperlink" Target="http://www.onkozert.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ABED-D720-435D-9AA4-D957CA1D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15464</Words>
  <Characters>95357</Characters>
  <Application>Microsoft Office Word</Application>
  <DocSecurity>0</DocSecurity>
  <Lines>794</Lines>
  <Paragraphs>221</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Titre</vt:lpstr>
      </vt:variant>
      <vt:variant>
        <vt:i4>1</vt:i4>
      </vt:variant>
    </vt:vector>
  </HeadingPairs>
  <TitlesOfParts>
    <vt:vector size="4" baseType="lpstr">
      <vt:lpstr>Normforderung/Thema</vt:lpstr>
      <vt:lpstr>Normforderung/Thema</vt:lpstr>
      <vt:lpstr>Normforderung/Thema</vt:lpstr>
      <vt:lpstr>Normforderung/Thema</vt:lpstr>
    </vt:vector>
  </TitlesOfParts>
  <Company>Microsoft</Company>
  <LinksUpToDate>false</LinksUpToDate>
  <CharactersWithSpaces>110600</CharactersWithSpaces>
  <SharedDoc>false</SharedDoc>
  <HLinks>
    <vt:vector size="36" baseType="variant">
      <vt:variant>
        <vt:i4>7929899</vt:i4>
      </vt:variant>
      <vt:variant>
        <vt:i4>15</vt:i4>
      </vt:variant>
      <vt:variant>
        <vt:i4>0</vt:i4>
      </vt:variant>
      <vt:variant>
        <vt:i4>5</vt:i4>
      </vt:variant>
      <vt:variant>
        <vt:lpwstr>http://www.krebshilfe.de/wir-foerdern/ausschreibungen.html</vt:lpwstr>
      </vt:variant>
      <vt:variant>
        <vt:lpwstr/>
      </vt:variant>
      <vt:variant>
        <vt:i4>3801098</vt:i4>
      </vt:variant>
      <vt:variant>
        <vt:i4>12</vt:i4>
      </vt:variant>
      <vt:variant>
        <vt:i4>0</vt:i4>
      </vt:variant>
      <vt:variant>
        <vt:i4>5</vt:i4>
      </vt:variant>
      <vt:variant>
        <vt:lpwstr>http://www.krebshilfe.de/fileadmin/Inhalte/Downloads/PDFs/Foerderung/2012_CCC_4th_call/Ausschreibungstext_und_Leitfaden_4._Call__Homepage__Stand_05.03.12_Version_CI_CD.pdf</vt:lpwstr>
      </vt:variant>
      <vt:variant>
        <vt:lpwstr/>
      </vt:variant>
      <vt:variant>
        <vt:i4>7077924</vt:i4>
      </vt:variant>
      <vt:variant>
        <vt:i4>9</vt:i4>
      </vt:variant>
      <vt:variant>
        <vt:i4>0</vt:i4>
      </vt:variant>
      <vt:variant>
        <vt:i4>5</vt:i4>
      </vt:variant>
      <vt:variant>
        <vt:lpwstr>http://www.onkozert.de/</vt:lpwstr>
      </vt:variant>
      <vt:variant>
        <vt:lpwstr/>
      </vt:variant>
      <vt:variant>
        <vt:i4>4325480</vt:i4>
      </vt:variant>
      <vt:variant>
        <vt:i4>6</vt:i4>
      </vt:variant>
      <vt:variant>
        <vt:i4>0</vt:i4>
      </vt:variant>
      <vt:variant>
        <vt:i4>5</vt:i4>
      </vt:variant>
      <vt:variant>
        <vt:lpwstr>http://www.onkozert.de/praxen_kooperations-</vt:lpwstr>
      </vt:variant>
      <vt:variant>
        <vt:lpwstr/>
      </vt:variant>
      <vt:variant>
        <vt:i4>2621496</vt:i4>
      </vt:variant>
      <vt:variant>
        <vt:i4>3</vt:i4>
      </vt:variant>
      <vt:variant>
        <vt:i4>0</vt:i4>
      </vt:variant>
      <vt:variant>
        <vt:i4>5</vt:i4>
      </vt:variant>
      <vt:variant>
        <vt:lpwstr>http://www.leitlinienprogramm-onkologie.de/</vt:lpwstr>
      </vt:variant>
      <vt:variant>
        <vt:lpwstr/>
      </vt:variant>
      <vt:variant>
        <vt:i4>7077924</vt:i4>
      </vt:variant>
      <vt:variant>
        <vt:i4>0</vt:i4>
      </vt:variant>
      <vt:variant>
        <vt:i4>0</vt:i4>
      </vt:variant>
      <vt:variant>
        <vt:i4>5</vt:i4>
      </vt:variant>
      <vt:variant>
        <vt:lpwstr>http://www.onkozert.de/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DKG</dc:creator>
  <cp:lastModifiedBy>Nele Grapentin</cp:lastModifiedBy>
  <cp:revision>4</cp:revision>
  <cp:lastPrinted>2017-02-20T08:37:00Z</cp:lastPrinted>
  <dcterms:created xsi:type="dcterms:W3CDTF">2022-12-16T07:14:00Z</dcterms:created>
  <dcterms:modified xsi:type="dcterms:W3CDTF">2023-03-20T15:00:00Z</dcterms:modified>
</cp:coreProperties>
</file>