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CCF1" w14:textId="77777777" w:rsidR="00354ABF" w:rsidRPr="00786024" w:rsidRDefault="00354ABF" w:rsidP="004A4DAC">
      <w:pPr>
        <w:outlineLvl w:val="0"/>
        <w:rPr>
          <w:sz w:val="16"/>
          <w:szCs w:val="16"/>
        </w:rPr>
      </w:pPr>
    </w:p>
    <w:p w14:paraId="10CFE370" w14:textId="77777777" w:rsidR="002D5FD0" w:rsidRPr="0080658C" w:rsidRDefault="0080658C" w:rsidP="0080658C">
      <w:pPr>
        <w:autoSpaceDE w:val="0"/>
        <w:autoSpaceDN w:val="0"/>
        <w:adjustRightInd w:val="0"/>
      </w:pPr>
      <w:r w:rsidRPr="0080658C">
        <w:t>Es wird empfohlen, im Vorfeld der Bearbeitung des Antrages Kontakt mit OnkoZert aufzunehmen. Es besteht hierbei auch die Möglichkeit, dass OnkoZert den Antrag mit den formalen Angaben vorbereitet.</w:t>
      </w:r>
    </w:p>
    <w:p w14:paraId="125507C6" w14:textId="77777777" w:rsidR="00AD6C85" w:rsidRPr="00350B73" w:rsidRDefault="00AD6C85" w:rsidP="002D5FD0">
      <w:pPr>
        <w:autoSpaceDE w:val="0"/>
        <w:autoSpaceDN w:val="0"/>
        <w:adjustRightInd w:val="0"/>
        <w:rPr>
          <w:sz w:val="16"/>
          <w:szCs w:val="16"/>
        </w:rPr>
      </w:pPr>
    </w:p>
    <w:tbl>
      <w:tblPr>
        <w:tblW w:w="0" w:type="auto"/>
        <w:tblLook w:val="01E0" w:firstRow="1" w:lastRow="1" w:firstColumn="1" w:lastColumn="1" w:noHBand="0" w:noVBand="0"/>
      </w:tblPr>
      <w:tblGrid>
        <w:gridCol w:w="3559"/>
        <w:gridCol w:w="1815"/>
        <w:gridCol w:w="2159"/>
        <w:gridCol w:w="2157"/>
      </w:tblGrid>
      <w:tr w:rsidR="006476DD" w:rsidRPr="00F36365" w14:paraId="6EF9CA4E" w14:textId="77777777" w:rsidTr="006476DD">
        <w:tc>
          <w:tcPr>
            <w:tcW w:w="3652" w:type="dxa"/>
            <w:tcBorders>
              <w:right w:val="single" w:sz="4" w:space="0" w:color="auto"/>
            </w:tcBorders>
          </w:tcPr>
          <w:p w14:paraId="6317E05D" w14:textId="77777777" w:rsidR="006476DD" w:rsidRPr="00B25681" w:rsidRDefault="006476DD" w:rsidP="0080658C">
            <w:pPr>
              <w:autoSpaceDE w:val="0"/>
              <w:autoSpaceDN w:val="0"/>
              <w:adjustRightInd w:val="0"/>
            </w:pPr>
            <w:r>
              <w:t>Gültigkeitsdauer Zertifikat aktuell</w:t>
            </w:r>
            <w:r>
              <w:br/>
              <w:t>(gemäß Angabe auf Zertifikat)</w:t>
            </w:r>
          </w:p>
        </w:tc>
        <w:tc>
          <w:tcPr>
            <w:tcW w:w="1843" w:type="dxa"/>
            <w:tcBorders>
              <w:top w:val="single" w:sz="4" w:space="0" w:color="auto"/>
              <w:left w:val="single" w:sz="4" w:space="0" w:color="auto"/>
              <w:bottom w:val="single" w:sz="4" w:space="0" w:color="auto"/>
              <w:right w:val="single" w:sz="4" w:space="0" w:color="auto"/>
            </w:tcBorders>
            <w:vAlign w:val="center"/>
          </w:tcPr>
          <w:p w14:paraId="26073AC9" w14:textId="77777777" w:rsidR="006476DD" w:rsidRPr="00A7094B" w:rsidRDefault="00B61416" w:rsidP="00793060">
            <w:pPr>
              <w:autoSpaceDE w:val="0"/>
              <w:autoSpaceDN w:val="0"/>
              <w:adjustRightInd w:val="0"/>
              <w:jc w:val="center"/>
              <w:rPr>
                <w:color w:val="0000FF"/>
              </w:rPr>
            </w:pPr>
            <w:proofErr w:type="spellStart"/>
            <w:proofErr w:type="gramStart"/>
            <w:r>
              <w:rPr>
                <w:color w:val="0000FF"/>
              </w:rPr>
              <w:t>tt.mm.jjjj</w:t>
            </w:r>
            <w:proofErr w:type="spellEnd"/>
            <w:proofErr w:type="gramEnd"/>
          </w:p>
        </w:tc>
        <w:tc>
          <w:tcPr>
            <w:tcW w:w="2197" w:type="dxa"/>
            <w:tcBorders>
              <w:left w:val="single" w:sz="4" w:space="0" w:color="auto"/>
            </w:tcBorders>
            <w:vAlign w:val="center"/>
          </w:tcPr>
          <w:p w14:paraId="7E66F32D" w14:textId="77777777" w:rsidR="006476DD" w:rsidRPr="00B25681" w:rsidRDefault="006476DD" w:rsidP="006476DD">
            <w:pPr>
              <w:autoSpaceDE w:val="0"/>
              <w:autoSpaceDN w:val="0"/>
              <w:adjustRightInd w:val="0"/>
              <w:ind w:right="284"/>
              <w:jc w:val="right"/>
            </w:pPr>
            <w:r>
              <w:t>Stichtag</w:t>
            </w:r>
          </w:p>
        </w:tc>
        <w:tc>
          <w:tcPr>
            <w:tcW w:w="2197" w:type="dxa"/>
            <w:tcBorders>
              <w:top w:val="single" w:sz="4" w:space="0" w:color="auto"/>
              <w:left w:val="single" w:sz="4" w:space="0" w:color="auto"/>
              <w:bottom w:val="single" w:sz="4" w:space="0" w:color="auto"/>
              <w:right w:val="single" w:sz="4" w:space="0" w:color="auto"/>
            </w:tcBorders>
            <w:vAlign w:val="center"/>
          </w:tcPr>
          <w:p w14:paraId="4E8C1476" w14:textId="77777777" w:rsidR="006476DD" w:rsidRPr="006476DD" w:rsidRDefault="00B61416" w:rsidP="006476DD">
            <w:pPr>
              <w:autoSpaceDE w:val="0"/>
              <w:autoSpaceDN w:val="0"/>
              <w:adjustRightInd w:val="0"/>
              <w:jc w:val="center"/>
              <w:rPr>
                <w:color w:val="0000FF"/>
              </w:rPr>
            </w:pPr>
            <w:proofErr w:type="spellStart"/>
            <w:proofErr w:type="gramStart"/>
            <w:r>
              <w:rPr>
                <w:color w:val="0000FF"/>
              </w:rPr>
              <w:t>tt.mm.jjjj</w:t>
            </w:r>
            <w:proofErr w:type="spellEnd"/>
            <w:proofErr w:type="gramEnd"/>
          </w:p>
        </w:tc>
      </w:tr>
    </w:tbl>
    <w:p w14:paraId="7FD31190" w14:textId="77777777" w:rsidR="00AD6C85" w:rsidRPr="00350B73" w:rsidRDefault="00AD6C85" w:rsidP="002D5FD0">
      <w:pPr>
        <w:autoSpaceDE w:val="0"/>
        <w:autoSpaceDN w:val="0"/>
        <w:adjustRightInd w:val="0"/>
        <w:rPr>
          <w:sz w:val="16"/>
          <w:szCs w:val="16"/>
        </w:rPr>
      </w:pPr>
    </w:p>
    <w:tbl>
      <w:tblPr>
        <w:tblW w:w="0" w:type="auto"/>
        <w:tblLook w:val="01E0" w:firstRow="1" w:lastRow="1" w:firstColumn="1" w:lastColumn="1" w:noHBand="0" w:noVBand="0"/>
      </w:tblPr>
      <w:tblGrid>
        <w:gridCol w:w="3582"/>
        <w:gridCol w:w="1821"/>
        <w:gridCol w:w="4292"/>
      </w:tblGrid>
      <w:tr w:rsidR="00AD6C85" w:rsidRPr="00F36365" w14:paraId="0D101204" w14:textId="77777777" w:rsidTr="00793060">
        <w:tc>
          <w:tcPr>
            <w:tcW w:w="3652" w:type="dxa"/>
            <w:tcBorders>
              <w:right w:val="single" w:sz="4" w:space="0" w:color="auto"/>
            </w:tcBorders>
          </w:tcPr>
          <w:p w14:paraId="5F55ABA2" w14:textId="77777777" w:rsidR="00AD6C85" w:rsidRPr="00B25681" w:rsidRDefault="00AD6C85" w:rsidP="0080658C">
            <w:pPr>
              <w:autoSpaceDE w:val="0"/>
              <w:autoSpaceDN w:val="0"/>
              <w:adjustRightInd w:val="0"/>
            </w:pPr>
            <w:r>
              <w:t xml:space="preserve">Max. Gültigkeitsdauer </w:t>
            </w:r>
            <w:proofErr w:type="gramStart"/>
            <w:r>
              <w:t xml:space="preserve">Zertifikat  </w:t>
            </w:r>
            <w:r w:rsidR="0080658C">
              <w:t>1</w:t>
            </w:r>
            <w:proofErr w:type="gramEnd"/>
            <w:r>
              <w:t>)</w:t>
            </w:r>
            <w:r>
              <w:br/>
              <w:t>(Stichtag + 6 Monate)</w:t>
            </w:r>
          </w:p>
        </w:tc>
        <w:tc>
          <w:tcPr>
            <w:tcW w:w="1843" w:type="dxa"/>
            <w:tcBorders>
              <w:top w:val="single" w:sz="4" w:space="0" w:color="auto"/>
              <w:left w:val="single" w:sz="4" w:space="0" w:color="auto"/>
              <w:bottom w:val="single" w:sz="4" w:space="0" w:color="auto"/>
              <w:right w:val="single" w:sz="4" w:space="0" w:color="auto"/>
            </w:tcBorders>
            <w:vAlign w:val="center"/>
          </w:tcPr>
          <w:p w14:paraId="74A65C76" w14:textId="77777777" w:rsidR="00AD6C85" w:rsidRPr="00A7094B" w:rsidRDefault="00B61416" w:rsidP="00793060">
            <w:pPr>
              <w:autoSpaceDE w:val="0"/>
              <w:autoSpaceDN w:val="0"/>
              <w:adjustRightInd w:val="0"/>
              <w:jc w:val="center"/>
              <w:rPr>
                <w:color w:val="0000FF"/>
              </w:rPr>
            </w:pPr>
            <w:proofErr w:type="spellStart"/>
            <w:proofErr w:type="gramStart"/>
            <w:r>
              <w:rPr>
                <w:color w:val="0000FF"/>
              </w:rPr>
              <w:t>tt.mm.jjjj</w:t>
            </w:r>
            <w:proofErr w:type="spellEnd"/>
            <w:proofErr w:type="gramEnd"/>
          </w:p>
        </w:tc>
        <w:tc>
          <w:tcPr>
            <w:tcW w:w="4394" w:type="dxa"/>
            <w:tcBorders>
              <w:left w:val="single" w:sz="4" w:space="0" w:color="auto"/>
            </w:tcBorders>
            <w:vAlign w:val="center"/>
          </w:tcPr>
          <w:p w14:paraId="2D360950" w14:textId="77777777" w:rsidR="00AD6C85" w:rsidRPr="00B25681" w:rsidRDefault="00AD6C85" w:rsidP="00793060">
            <w:pPr>
              <w:autoSpaceDE w:val="0"/>
              <w:autoSpaceDN w:val="0"/>
              <w:adjustRightInd w:val="0"/>
              <w:jc w:val="center"/>
            </w:pPr>
          </w:p>
        </w:tc>
      </w:tr>
    </w:tbl>
    <w:p w14:paraId="3C8FCFA9" w14:textId="77777777" w:rsidR="0080658C" w:rsidRPr="006476DD" w:rsidRDefault="0080658C" w:rsidP="002D5FD0">
      <w:pPr>
        <w:autoSpaceDE w:val="0"/>
        <w:autoSpaceDN w:val="0"/>
        <w:adjustRightInd w:val="0"/>
        <w:rPr>
          <w:sz w:val="16"/>
          <w:szCs w:val="16"/>
        </w:rPr>
      </w:pPr>
    </w:p>
    <w:p w14:paraId="741E66AD" w14:textId="77777777" w:rsidR="002D5FD0" w:rsidRPr="006476DD" w:rsidRDefault="002D5FD0" w:rsidP="002D5FD0">
      <w:pPr>
        <w:rPr>
          <w:sz w:val="16"/>
          <w:szCs w:val="16"/>
        </w:rPr>
      </w:pPr>
    </w:p>
    <w:tbl>
      <w:tblPr>
        <w:tblW w:w="0" w:type="auto"/>
        <w:tblLook w:val="01E0" w:firstRow="1" w:lastRow="1" w:firstColumn="1" w:lastColumn="1" w:noHBand="0" w:noVBand="0"/>
      </w:tblPr>
      <w:tblGrid>
        <w:gridCol w:w="4830"/>
        <w:gridCol w:w="559"/>
        <w:gridCol w:w="4306"/>
      </w:tblGrid>
      <w:tr w:rsidR="002D5FD0" w:rsidRPr="00F36365" w14:paraId="25615D91" w14:textId="77777777" w:rsidTr="006476DD">
        <w:tc>
          <w:tcPr>
            <w:tcW w:w="4928" w:type="dxa"/>
            <w:tcBorders>
              <w:right w:val="single" w:sz="4" w:space="0" w:color="auto"/>
            </w:tcBorders>
          </w:tcPr>
          <w:p w14:paraId="4D55E459" w14:textId="77777777" w:rsidR="002D5FD0" w:rsidRPr="00405454" w:rsidRDefault="00405454" w:rsidP="00A76497">
            <w:pPr>
              <w:rPr>
                <w:rFonts w:cs="Arial"/>
                <w:b/>
                <w:bCs/>
                <w:highlight w:val="yellow"/>
              </w:rPr>
            </w:pPr>
            <w:r w:rsidRPr="00405454">
              <w:rPr>
                <w:rFonts w:cs="Arial"/>
                <w:b/>
                <w:bCs/>
              </w:rPr>
              <w:t>Beantragtes Datum Aussetzung</w:t>
            </w:r>
            <w:r>
              <w:rPr>
                <w:rFonts w:cs="Arial"/>
                <w:b/>
                <w:bCs/>
              </w:rPr>
              <w:br/>
            </w:r>
            <w:r w:rsidRPr="00405454">
              <w:t>(Datum Löschung Registrierung)</w:t>
            </w:r>
          </w:p>
        </w:tc>
        <w:tc>
          <w:tcPr>
            <w:tcW w:w="567" w:type="dxa"/>
            <w:tcBorders>
              <w:top w:val="single" w:sz="4" w:space="0" w:color="auto"/>
              <w:left w:val="single" w:sz="4" w:space="0" w:color="auto"/>
              <w:bottom w:val="single" w:sz="4" w:space="0" w:color="auto"/>
              <w:right w:val="single" w:sz="4" w:space="0" w:color="auto"/>
            </w:tcBorders>
            <w:vAlign w:val="center"/>
          </w:tcPr>
          <w:p w14:paraId="7325FA94" w14:textId="77777777" w:rsidR="002D5FD0" w:rsidRPr="006476DD" w:rsidRDefault="002D5FD0" w:rsidP="00A76497">
            <w:pPr>
              <w:autoSpaceDE w:val="0"/>
              <w:autoSpaceDN w:val="0"/>
              <w:adjustRightInd w:val="0"/>
              <w:spacing w:before="60" w:after="60"/>
              <w:jc w:val="center"/>
              <w:rPr>
                <w:b/>
                <w:color w:val="0000FF"/>
                <w:highlight w:val="yellow"/>
              </w:rPr>
            </w:pPr>
          </w:p>
        </w:tc>
        <w:tc>
          <w:tcPr>
            <w:tcW w:w="4394" w:type="dxa"/>
            <w:tcBorders>
              <w:left w:val="single" w:sz="4" w:space="0" w:color="auto"/>
            </w:tcBorders>
            <w:vAlign w:val="center"/>
          </w:tcPr>
          <w:p w14:paraId="130AEE37" w14:textId="77777777" w:rsidR="002D5FD0" w:rsidRPr="00FC7A7E" w:rsidRDefault="0080658C" w:rsidP="00A76497">
            <w:pPr>
              <w:rPr>
                <w:rFonts w:cs="Arial"/>
                <w:bCs/>
                <w:highlight w:val="yellow"/>
              </w:rPr>
            </w:pPr>
            <w:proofErr w:type="gramStart"/>
            <w:r>
              <w:rPr>
                <w:rFonts w:cs="Arial"/>
                <w:bCs/>
              </w:rPr>
              <w:t>=  Datum</w:t>
            </w:r>
            <w:proofErr w:type="gramEnd"/>
            <w:r>
              <w:rPr>
                <w:rFonts w:cs="Arial"/>
                <w:bCs/>
              </w:rPr>
              <w:t xml:space="preserve"> </w:t>
            </w:r>
            <w:r w:rsidR="006476DD">
              <w:rPr>
                <w:rFonts w:cs="Arial"/>
                <w:bCs/>
              </w:rPr>
              <w:t>„M</w:t>
            </w:r>
            <w:r>
              <w:rPr>
                <w:rFonts w:cs="Arial"/>
                <w:bCs/>
              </w:rPr>
              <w:t>ax. Gültigkeitsdauer Zertifikat</w:t>
            </w:r>
            <w:r w:rsidR="006476DD">
              <w:rPr>
                <w:rFonts w:cs="Arial"/>
                <w:bCs/>
              </w:rPr>
              <w:t>“</w:t>
            </w:r>
            <w:r w:rsidR="00405454">
              <w:rPr>
                <w:rFonts w:cs="Arial"/>
                <w:bCs/>
              </w:rPr>
              <w:t xml:space="preserve">  </w:t>
            </w:r>
            <w:r w:rsidR="00405454" w:rsidRPr="00405454">
              <w:rPr>
                <w:rFonts w:cs="Arial"/>
                <w:bCs/>
                <w:vertAlign w:val="superscript"/>
              </w:rPr>
              <w:t>1)</w:t>
            </w:r>
          </w:p>
        </w:tc>
      </w:tr>
    </w:tbl>
    <w:p w14:paraId="234F5640" w14:textId="77777777" w:rsidR="002D5FD0" w:rsidRPr="006476DD" w:rsidRDefault="002D5FD0" w:rsidP="001B6F50">
      <w:pPr>
        <w:autoSpaceDE w:val="0"/>
        <w:autoSpaceDN w:val="0"/>
        <w:adjustRightInd w:val="0"/>
        <w:rPr>
          <w:sz w:val="16"/>
          <w:szCs w:val="16"/>
        </w:rPr>
      </w:pPr>
    </w:p>
    <w:tbl>
      <w:tblPr>
        <w:tblW w:w="9889" w:type="dxa"/>
        <w:tblLook w:val="01E0" w:firstRow="1" w:lastRow="1" w:firstColumn="1" w:lastColumn="1" w:noHBand="0" w:noVBand="0"/>
      </w:tblPr>
      <w:tblGrid>
        <w:gridCol w:w="3652"/>
        <w:gridCol w:w="1843"/>
        <w:gridCol w:w="4394"/>
      </w:tblGrid>
      <w:tr w:rsidR="00405454" w:rsidRPr="00FC7A7E" w14:paraId="324E28AC" w14:textId="77777777" w:rsidTr="00AF0F5B">
        <w:trPr>
          <w:trHeight w:val="357"/>
        </w:trPr>
        <w:tc>
          <w:tcPr>
            <w:tcW w:w="3652" w:type="dxa"/>
            <w:tcBorders>
              <w:right w:val="single" w:sz="4" w:space="0" w:color="auto"/>
            </w:tcBorders>
          </w:tcPr>
          <w:p w14:paraId="35AC8F2C" w14:textId="77777777" w:rsidR="00405454" w:rsidRPr="00FC7A7E" w:rsidRDefault="00405454" w:rsidP="00AF0F5B">
            <w:pPr>
              <w:rPr>
                <w:rFonts w:cs="Arial"/>
                <w:bCs/>
              </w:rPr>
            </w:pPr>
          </w:p>
        </w:tc>
        <w:tc>
          <w:tcPr>
            <w:tcW w:w="1843" w:type="dxa"/>
            <w:tcBorders>
              <w:top w:val="single" w:sz="4" w:space="0" w:color="auto"/>
              <w:left w:val="single" w:sz="4" w:space="0" w:color="auto"/>
              <w:bottom w:val="single" w:sz="4" w:space="0" w:color="auto"/>
              <w:right w:val="single" w:sz="4" w:space="0" w:color="auto"/>
            </w:tcBorders>
            <w:vAlign w:val="center"/>
          </w:tcPr>
          <w:p w14:paraId="37FD4E1F" w14:textId="77777777" w:rsidR="00405454" w:rsidRPr="00A7094B" w:rsidRDefault="00B61416" w:rsidP="00AF0F5B">
            <w:pPr>
              <w:autoSpaceDE w:val="0"/>
              <w:autoSpaceDN w:val="0"/>
              <w:adjustRightInd w:val="0"/>
              <w:jc w:val="center"/>
              <w:rPr>
                <w:color w:val="0000FF"/>
              </w:rPr>
            </w:pPr>
            <w:proofErr w:type="spellStart"/>
            <w:proofErr w:type="gramStart"/>
            <w:r>
              <w:rPr>
                <w:color w:val="0000FF"/>
              </w:rPr>
              <w:t>tt.mm.jjjj</w:t>
            </w:r>
            <w:proofErr w:type="spellEnd"/>
            <w:proofErr w:type="gramEnd"/>
          </w:p>
        </w:tc>
        <w:tc>
          <w:tcPr>
            <w:tcW w:w="4394" w:type="dxa"/>
            <w:tcBorders>
              <w:left w:val="single" w:sz="4" w:space="0" w:color="auto"/>
            </w:tcBorders>
            <w:vAlign w:val="center"/>
          </w:tcPr>
          <w:p w14:paraId="0BAACB83" w14:textId="77777777" w:rsidR="00405454" w:rsidRPr="00405454" w:rsidRDefault="00405454" w:rsidP="00405454">
            <w:r w:rsidRPr="00405454">
              <w:t xml:space="preserve">Datum vorgezogene </w:t>
            </w:r>
            <w:proofErr w:type="gramStart"/>
            <w:r w:rsidRPr="00405454">
              <w:t xml:space="preserve">Aussetzung  </w:t>
            </w:r>
            <w:r w:rsidRPr="00405454">
              <w:rPr>
                <w:vertAlign w:val="superscript"/>
              </w:rPr>
              <w:t>1</w:t>
            </w:r>
            <w:proofErr w:type="gramEnd"/>
            <w:r w:rsidRPr="00405454">
              <w:rPr>
                <w:vertAlign w:val="superscript"/>
              </w:rPr>
              <w:t>) 2)</w:t>
            </w:r>
          </w:p>
        </w:tc>
      </w:tr>
    </w:tbl>
    <w:p w14:paraId="7B7B1E48" w14:textId="77777777" w:rsidR="00405454" w:rsidRPr="006476DD" w:rsidRDefault="00405454" w:rsidP="001B6F50">
      <w:pPr>
        <w:autoSpaceDE w:val="0"/>
        <w:autoSpaceDN w:val="0"/>
        <w:adjustRightInd w:val="0"/>
        <w:rPr>
          <w:sz w:val="16"/>
          <w:szCs w:val="16"/>
        </w:rPr>
      </w:pPr>
    </w:p>
    <w:p w14:paraId="3D459B28" w14:textId="77777777" w:rsidR="0080658C" w:rsidRPr="00405454" w:rsidRDefault="0080658C" w:rsidP="00405454">
      <w:pPr>
        <w:autoSpaceDE w:val="0"/>
        <w:autoSpaceDN w:val="0"/>
        <w:adjustRightInd w:val="0"/>
        <w:rPr>
          <w:rFonts w:cs="Arial"/>
          <w:bCs/>
          <w:sz w:val="16"/>
          <w:szCs w:val="16"/>
        </w:rPr>
      </w:pPr>
      <w:r w:rsidRPr="00405454">
        <w:rPr>
          <w:rFonts w:cs="Arial"/>
          <w:bCs/>
          <w:sz w:val="16"/>
          <w:szCs w:val="16"/>
        </w:rPr>
        <w:t>1)  Voraussetzung für die „Max. Gültigkeitsdauer Zertifikat“ ist die grundsätzliche Erfüllung der Zertifizierungsanforderungen (z.B. regelhafte Tumorkonferenzen, Nachweis Operateure, etc.). Sofern die</w:t>
      </w:r>
      <w:r w:rsidR="00405454" w:rsidRPr="00405454">
        <w:rPr>
          <w:rFonts w:cs="Arial"/>
          <w:bCs/>
          <w:sz w:val="16"/>
          <w:szCs w:val="16"/>
        </w:rPr>
        <w:t>se</w:t>
      </w:r>
      <w:r w:rsidRPr="00405454">
        <w:rPr>
          <w:rFonts w:cs="Arial"/>
          <w:bCs/>
          <w:sz w:val="16"/>
          <w:szCs w:val="16"/>
        </w:rPr>
        <w:t xml:space="preserve"> Zertifizierungsanforderungen nicht in diesem Maße </w:t>
      </w:r>
      <w:r w:rsidR="006476DD">
        <w:rPr>
          <w:rFonts w:cs="Arial"/>
          <w:bCs/>
          <w:sz w:val="16"/>
          <w:szCs w:val="16"/>
        </w:rPr>
        <w:t>gegeben sind</w:t>
      </w:r>
      <w:r w:rsidRPr="00405454">
        <w:rPr>
          <w:rFonts w:cs="Arial"/>
          <w:bCs/>
          <w:sz w:val="16"/>
          <w:szCs w:val="16"/>
        </w:rPr>
        <w:t>, ist von dem Zentrum ein früherer Zeitpunkt für die Aussetzung zu wählen (Datum</w:t>
      </w:r>
      <w:r w:rsidR="00405454" w:rsidRPr="00405454">
        <w:rPr>
          <w:rFonts w:cs="Arial"/>
          <w:bCs/>
          <w:sz w:val="16"/>
          <w:szCs w:val="16"/>
        </w:rPr>
        <w:t xml:space="preserve"> vorgezogene Aussetzung = Zeitpunkt</w:t>
      </w:r>
      <w:r w:rsidRPr="00405454">
        <w:rPr>
          <w:rFonts w:cs="Arial"/>
          <w:bCs/>
          <w:sz w:val="16"/>
          <w:szCs w:val="16"/>
        </w:rPr>
        <w:t>, ab wann die grundsätzlichen Zertifizierungsanforderungen nicht mehr erfüllt sind). Mit dem Ablauf der Gültigkeitsdauer ist das Zentrum nicht mehr berechtigt, das Zertifikat sowie Zertifikatssymbole bzw. sonstige Darstellungen, die auf ein gültiges Zertifikat gedeutet werden können, zu verwenden.</w:t>
      </w:r>
      <w:r w:rsidR="00405454" w:rsidRPr="00405454">
        <w:rPr>
          <w:rFonts w:cs="Arial"/>
          <w:bCs/>
          <w:sz w:val="16"/>
          <w:szCs w:val="16"/>
        </w:rPr>
        <w:t xml:space="preserve"> </w:t>
      </w:r>
    </w:p>
    <w:p w14:paraId="325E0FB2" w14:textId="77777777" w:rsidR="00405454" w:rsidRPr="00405454" w:rsidRDefault="00405454" w:rsidP="0080658C">
      <w:pPr>
        <w:rPr>
          <w:rFonts w:cs="Arial"/>
          <w:bCs/>
          <w:sz w:val="8"/>
          <w:szCs w:val="8"/>
        </w:rPr>
      </w:pPr>
    </w:p>
    <w:p w14:paraId="5D8CE20D" w14:textId="77777777" w:rsidR="00405454" w:rsidRDefault="00405454" w:rsidP="00405454">
      <w:pPr>
        <w:autoSpaceDE w:val="0"/>
        <w:autoSpaceDN w:val="0"/>
        <w:adjustRightInd w:val="0"/>
      </w:pPr>
      <w:r>
        <w:rPr>
          <w:rFonts w:cs="Arial"/>
          <w:bCs/>
          <w:sz w:val="16"/>
          <w:szCs w:val="16"/>
        </w:rPr>
        <w:t xml:space="preserve">2)  </w:t>
      </w:r>
      <w:r w:rsidRPr="009A2860">
        <w:rPr>
          <w:rFonts w:cs="Arial"/>
          <w:bCs/>
          <w:sz w:val="16"/>
          <w:szCs w:val="16"/>
        </w:rPr>
        <w:t xml:space="preserve">Wenn die „Anforderungen </w:t>
      </w:r>
      <w:r>
        <w:rPr>
          <w:rFonts w:cs="Arial"/>
          <w:bCs/>
          <w:sz w:val="16"/>
          <w:szCs w:val="16"/>
        </w:rPr>
        <w:t xml:space="preserve">zum Zeitpunkt der Antragstellung </w:t>
      </w:r>
      <w:r w:rsidRPr="009A2860">
        <w:rPr>
          <w:rFonts w:cs="Arial"/>
          <w:bCs/>
          <w:sz w:val="16"/>
          <w:szCs w:val="16"/>
        </w:rPr>
        <w:t xml:space="preserve">nicht </w:t>
      </w:r>
      <w:r>
        <w:rPr>
          <w:rFonts w:cs="Arial"/>
          <w:bCs/>
          <w:sz w:val="16"/>
          <w:szCs w:val="16"/>
        </w:rPr>
        <w:t xml:space="preserve">mehr </w:t>
      </w:r>
      <w:r w:rsidRPr="009A2860">
        <w:rPr>
          <w:rFonts w:cs="Arial"/>
          <w:bCs/>
          <w:sz w:val="16"/>
          <w:szCs w:val="16"/>
        </w:rPr>
        <w:t>erfüllt werden</w:t>
      </w:r>
      <w:r>
        <w:rPr>
          <w:rFonts w:cs="Arial"/>
          <w:bCs/>
          <w:sz w:val="16"/>
          <w:szCs w:val="16"/>
        </w:rPr>
        <w:t>,</w:t>
      </w:r>
      <w:r w:rsidRPr="009A2860">
        <w:rPr>
          <w:rFonts w:cs="Arial"/>
          <w:bCs/>
          <w:sz w:val="16"/>
          <w:szCs w:val="16"/>
        </w:rPr>
        <w:t xml:space="preserve"> dann Aussetzungsdatum „sofort“.</w:t>
      </w:r>
      <w:r>
        <w:rPr>
          <w:rFonts w:cs="Arial"/>
          <w:bCs/>
          <w:sz w:val="16"/>
          <w:szCs w:val="16"/>
        </w:rPr>
        <w:t xml:space="preserve"> </w:t>
      </w:r>
    </w:p>
    <w:p w14:paraId="00C8E405" w14:textId="77777777" w:rsidR="006476DD" w:rsidRPr="006476DD" w:rsidRDefault="006476DD" w:rsidP="006476DD">
      <w:pPr>
        <w:autoSpaceDE w:val="0"/>
        <w:autoSpaceDN w:val="0"/>
        <w:adjustRightInd w:val="0"/>
        <w:rPr>
          <w:sz w:val="16"/>
          <w:szCs w:val="16"/>
        </w:rPr>
      </w:pPr>
    </w:p>
    <w:p w14:paraId="35E03862" w14:textId="77777777" w:rsidR="006476DD" w:rsidRPr="006476DD" w:rsidRDefault="006476DD" w:rsidP="006476DD">
      <w:pPr>
        <w:autoSpaceDE w:val="0"/>
        <w:autoSpaceDN w:val="0"/>
        <w:adjustRightInd w:val="0"/>
        <w:rPr>
          <w:sz w:val="16"/>
          <w:szCs w:val="16"/>
        </w:rPr>
      </w:pPr>
    </w:p>
    <w:p w14:paraId="75DFD3A7" w14:textId="77777777" w:rsidR="00405454" w:rsidRDefault="006476DD" w:rsidP="006476DD">
      <w:pPr>
        <w:autoSpaceDE w:val="0"/>
        <w:autoSpaceDN w:val="0"/>
        <w:adjustRightInd w:val="0"/>
      </w:pPr>
      <w:r w:rsidRPr="006476DD">
        <w:rPr>
          <w:b/>
        </w:rPr>
        <w:t>Fortführung Zertifizierungs-</w:t>
      </w:r>
      <w:proofErr w:type="gramStart"/>
      <w:r w:rsidRPr="006476DD">
        <w:rPr>
          <w:b/>
        </w:rPr>
        <w:t>Audit</w:t>
      </w:r>
      <w:r>
        <w:t xml:space="preserve">  (</w:t>
      </w:r>
      <w:proofErr w:type="gramEnd"/>
      <w:r>
        <w:t>optional)</w:t>
      </w:r>
    </w:p>
    <w:p w14:paraId="26C7A0FC" w14:textId="77777777" w:rsidR="00405454" w:rsidRPr="006476DD" w:rsidRDefault="00405454" w:rsidP="006476DD">
      <w:pPr>
        <w:autoSpaceDE w:val="0"/>
        <w:autoSpaceDN w:val="0"/>
        <w:adjustRightInd w:val="0"/>
        <w:rPr>
          <w:sz w:val="8"/>
          <w:szCs w:val="8"/>
        </w:rPr>
      </w:pPr>
    </w:p>
    <w:tbl>
      <w:tblPr>
        <w:tblW w:w="0" w:type="auto"/>
        <w:tblLook w:val="01E0" w:firstRow="1" w:lastRow="1" w:firstColumn="1" w:lastColumn="1" w:noHBand="0" w:noVBand="0"/>
      </w:tblPr>
      <w:tblGrid>
        <w:gridCol w:w="3601"/>
        <w:gridCol w:w="1546"/>
        <w:gridCol w:w="4543"/>
      </w:tblGrid>
      <w:tr w:rsidR="0080658C" w:rsidRPr="00356635" w14:paraId="11B75FF9" w14:textId="77777777" w:rsidTr="00AF0F5B">
        <w:tc>
          <w:tcPr>
            <w:tcW w:w="3652" w:type="dxa"/>
            <w:tcBorders>
              <w:right w:val="single" w:sz="4" w:space="0" w:color="000000"/>
            </w:tcBorders>
          </w:tcPr>
          <w:p w14:paraId="5377AC00" w14:textId="77777777" w:rsidR="0080658C" w:rsidRPr="00356635" w:rsidRDefault="0080658C" w:rsidP="00AF0F5B">
            <w:pPr>
              <w:autoSpaceDE w:val="0"/>
              <w:autoSpaceDN w:val="0"/>
              <w:adjustRightInd w:val="0"/>
              <w:spacing w:before="60" w:after="60"/>
            </w:pPr>
            <w:r w:rsidRPr="00356635">
              <w:t xml:space="preserve">Letztes </w:t>
            </w:r>
            <w:proofErr w:type="gramStart"/>
            <w:r w:rsidRPr="00356635">
              <w:t>Audit  (</w:t>
            </w:r>
            <w:proofErr w:type="gramEnd"/>
            <w:r w:rsidRPr="00356635">
              <w:t xml:space="preserve">EZ/ÜA/WA – Datum) </w:t>
            </w:r>
          </w:p>
        </w:tc>
        <w:tc>
          <w:tcPr>
            <w:tcW w:w="6183" w:type="dxa"/>
            <w:gridSpan w:val="2"/>
            <w:tcBorders>
              <w:top w:val="single" w:sz="4" w:space="0" w:color="000000"/>
              <w:left w:val="single" w:sz="4" w:space="0" w:color="000000"/>
              <w:bottom w:val="single" w:sz="4" w:space="0" w:color="000000"/>
              <w:right w:val="single" w:sz="4" w:space="0" w:color="000000"/>
            </w:tcBorders>
          </w:tcPr>
          <w:p w14:paraId="310E6EA4" w14:textId="77777777" w:rsidR="0080658C" w:rsidRPr="00A7094B" w:rsidRDefault="00B61416" w:rsidP="00DE00E4">
            <w:pPr>
              <w:autoSpaceDE w:val="0"/>
              <w:autoSpaceDN w:val="0"/>
              <w:adjustRightInd w:val="0"/>
              <w:spacing w:before="60" w:after="60"/>
              <w:rPr>
                <w:color w:val="0000FF"/>
              </w:rPr>
            </w:pPr>
            <w:r>
              <w:rPr>
                <w:color w:val="0000FF"/>
              </w:rPr>
              <w:t>xxx</w:t>
            </w:r>
          </w:p>
        </w:tc>
      </w:tr>
      <w:tr w:rsidR="0080658C" w:rsidRPr="00356635" w14:paraId="5A05D314" w14:textId="77777777" w:rsidTr="00AF0F5B">
        <w:tc>
          <w:tcPr>
            <w:tcW w:w="3652" w:type="dxa"/>
            <w:tcBorders>
              <w:right w:val="single" w:sz="4" w:space="0" w:color="000000"/>
            </w:tcBorders>
          </w:tcPr>
          <w:p w14:paraId="42E9977E" w14:textId="77777777" w:rsidR="0080658C" w:rsidRPr="00356635" w:rsidRDefault="0080658C" w:rsidP="00AF0F5B">
            <w:pPr>
              <w:autoSpaceDE w:val="0"/>
              <w:autoSpaceDN w:val="0"/>
              <w:adjustRightInd w:val="0"/>
              <w:spacing w:before="60" w:after="60"/>
            </w:pPr>
            <w:r w:rsidRPr="00356635">
              <w:t>Frist bis nächstes Audit</w:t>
            </w:r>
          </w:p>
        </w:tc>
        <w:tc>
          <w:tcPr>
            <w:tcW w:w="1559" w:type="dxa"/>
            <w:tcBorders>
              <w:top w:val="single" w:sz="4" w:space="0" w:color="000000"/>
              <w:left w:val="single" w:sz="4" w:space="0" w:color="000000"/>
              <w:bottom w:val="single" w:sz="4" w:space="0" w:color="000000"/>
              <w:right w:val="single" w:sz="4" w:space="0" w:color="000000"/>
            </w:tcBorders>
          </w:tcPr>
          <w:p w14:paraId="166593EB" w14:textId="77777777" w:rsidR="0080658C" w:rsidRPr="00A7094B" w:rsidRDefault="00B61416" w:rsidP="00AF0F5B">
            <w:pPr>
              <w:autoSpaceDE w:val="0"/>
              <w:autoSpaceDN w:val="0"/>
              <w:adjustRightInd w:val="0"/>
              <w:spacing w:before="60" w:after="60"/>
              <w:rPr>
                <w:color w:val="0000FF"/>
              </w:rPr>
            </w:pPr>
            <w:proofErr w:type="spellStart"/>
            <w:proofErr w:type="gramStart"/>
            <w:r>
              <w:rPr>
                <w:color w:val="0000FF"/>
              </w:rPr>
              <w:t>tt.mm.jjjj</w:t>
            </w:r>
            <w:proofErr w:type="spellEnd"/>
            <w:proofErr w:type="gramEnd"/>
          </w:p>
        </w:tc>
        <w:tc>
          <w:tcPr>
            <w:tcW w:w="4624" w:type="dxa"/>
            <w:tcBorders>
              <w:top w:val="single" w:sz="4" w:space="0" w:color="000000"/>
              <w:left w:val="single" w:sz="4" w:space="0" w:color="000000"/>
              <w:bottom w:val="single" w:sz="4" w:space="0" w:color="000000"/>
              <w:right w:val="single" w:sz="4" w:space="0" w:color="000000"/>
            </w:tcBorders>
          </w:tcPr>
          <w:p w14:paraId="51E85B5D" w14:textId="77777777" w:rsidR="0080658C" w:rsidRPr="00356635" w:rsidRDefault="0080658C" w:rsidP="00AF0F5B">
            <w:pPr>
              <w:autoSpaceDE w:val="0"/>
              <w:autoSpaceDN w:val="0"/>
              <w:adjustRightInd w:val="0"/>
              <w:spacing w:before="60" w:after="60"/>
            </w:pPr>
            <w:r w:rsidRPr="00356635">
              <w:t xml:space="preserve">  (Stichtag + 3 Monate)</w:t>
            </w:r>
          </w:p>
        </w:tc>
      </w:tr>
    </w:tbl>
    <w:p w14:paraId="2C7F8D5E" w14:textId="77777777" w:rsidR="0080658C" w:rsidRPr="00356635" w:rsidRDefault="0080658C" w:rsidP="0080658C">
      <w:pPr>
        <w:autoSpaceDE w:val="0"/>
        <w:autoSpaceDN w:val="0"/>
        <w:adjustRightInd w:val="0"/>
        <w:rPr>
          <w:sz w:val="8"/>
          <w:szCs w:val="8"/>
        </w:rPr>
      </w:pPr>
    </w:p>
    <w:tbl>
      <w:tblPr>
        <w:tblW w:w="0" w:type="auto"/>
        <w:tblLook w:val="01E0" w:firstRow="1" w:lastRow="1" w:firstColumn="1" w:lastColumn="1" w:noHBand="0" w:noVBand="0"/>
      </w:tblPr>
      <w:tblGrid>
        <w:gridCol w:w="3606"/>
        <w:gridCol w:w="421"/>
        <w:gridCol w:w="5668"/>
      </w:tblGrid>
      <w:tr w:rsidR="0080658C" w:rsidRPr="00356635" w14:paraId="6F0BAA0D" w14:textId="77777777" w:rsidTr="00AF0F5B">
        <w:tc>
          <w:tcPr>
            <w:tcW w:w="3652" w:type="dxa"/>
            <w:vMerge w:val="restart"/>
            <w:tcBorders>
              <w:right w:val="single" w:sz="4" w:space="0" w:color="auto"/>
            </w:tcBorders>
          </w:tcPr>
          <w:p w14:paraId="345F2697" w14:textId="77777777" w:rsidR="0080658C" w:rsidRPr="00356635" w:rsidRDefault="0080658C" w:rsidP="00AF0F5B">
            <w:pPr>
              <w:autoSpaceDE w:val="0"/>
              <w:autoSpaceDN w:val="0"/>
              <w:adjustRightInd w:val="0"/>
              <w:spacing w:before="60" w:after="60"/>
            </w:pPr>
            <w:r w:rsidRPr="00356635">
              <w:t xml:space="preserve">Auditdurchführung </w:t>
            </w:r>
            <w:r>
              <w:t xml:space="preserve">trotz „Antrag Aussetzung Zertifikat“ </w:t>
            </w:r>
            <w:r w:rsidRPr="00356635">
              <w:t>geplant/beantragt</w:t>
            </w:r>
          </w:p>
        </w:tc>
        <w:tc>
          <w:tcPr>
            <w:tcW w:w="425" w:type="dxa"/>
            <w:tcBorders>
              <w:top w:val="single" w:sz="4" w:space="0" w:color="auto"/>
              <w:left w:val="single" w:sz="4" w:space="0" w:color="auto"/>
              <w:bottom w:val="single" w:sz="4" w:space="0" w:color="auto"/>
              <w:right w:val="single" w:sz="4" w:space="0" w:color="auto"/>
            </w:tcBorders>
            <w:vAlign w:val="center"/>
          </w:tcPr>
          <w:p w14:paraId="415847B8" w14:textId="77777777" w:rsidR="0080658C" w:rsidRPr="00A7094B" w:rsidRDefault="0080658C" w:rsidP="00AF0F5B">
            <w:pPr>
              <w:autoSpaceDE w:val="0"/>
              <w:autoSpaceDN w:val="0"/>
              <w:adjustRightInd w:val="0"/>
              <w:spacing w:before="60" w:after="60"/>
              <w:jc w:val="center"/>
              <w:rPr>
                <w:b/>
                <w:color w:val="0000FF"/>
              </w:rPr>
            </w:pPr>
          </w:p>
        </w:tc>
        <w:tc>
          <w:tcPr>
            <w:tcW w:w="5758" w:type="dxa"/>
            <w:tcBorders>
              <w:left w:val="single" w:sz="4" w:space="0" w:color="auto"/>
            </w:tcBorders>
          </w:tcPr>
          <w:p w14:paraId="72C44804" w14:textId="77777777" w:rsidR="0080658C" w:rsidRPr="00356635" w:rsidRDefault="0080658C" w:rsidP="00AF0F5B">
            <w:pPr>
              <w:autoSpaceDE w:val="0"/>
              <w:autoSpaceDN w:val="0"/>
              <w:adjustRightInd w:val="0"/>
              <w:spacing w:before="60" w:after="60"/>
            </w:pPr>
            <w:r>
              <w:t>j</w:t>
            </w:r>
            <w:r w:rsidRPr="00356635">
              <w:t>a</w:t>
            </w:r>
            <w:r>
              <w:t xml:space="preserve"> (normaler Umfang)</w:t>
            </w:r>
          </w:p>
        </w:tc>
      </w:tr>
      <w:tr w:rsidR="0080658C" w:rsidRPr="00356635" w14:paraId="1F4773E2" w14:textId="77777777" w:rsidTr="00AF0F5B">
        <w:tc>
          <w:tcPr>
            <w:tcW w:w="3652" w:type="dxa"/>
            <w:vMerge/>
          </w:tcPr>
          <w:p w14:paraId="2D87A471" w14:textId="77777777" w:rsidR="0080658C" w:rsidRPr="00356635" w:rsidRDefault="0080658C" w:rsidP="00AF0F5B">
            <w:pPr>
              <w:autoSpaceDE w:val="0"/>
              <w:autoSpaceDN w:val="0"/>
              <w:adjustRightInd w:val="0"/>
              <w:spacing w:before="60" w:after="60"/>
            </w:pPr>
          </w:p>
        </w:tc>
        <w:tc>
          <w:tcPr>
            <w:tcW w:w="6183" w:type="dxa"/>
            <w:gridSpan w:val="2"/>
            <w:vAlign w:val="center"/>
          </w:tcPr>
          <w:p w14:paraId="47BC564C" w14:textId="77777777" w:rsidR="0080658C" w:rsidRPr="0033306F" w:rsidRDefault="0080658C" w:rsidP="00AF0F5B">
            <w:pPr>
              <w:autoSpaceDE w:val="0"/>
              <w:autoSpaceDN w:val="0"/>
              <w:adjustRightInd w:val="0"/>
              <w:rPr>
                <w:sz w:val="8"/>
                <w:szCs w:val="8"/>
              </w:rPr>
            </w:pPr>
          </w:p>
        </w:tc>
      </w:tr>
      <w:tr w:rsidR="0080658C" w:rsidRPr="00356635" w14:paraId="3EC66452" w14:textId="77777777" w:rsidTr="00AF0F5B">
        <w:tc>
          <w:tcPr>
            <w:tcW w:w="3652" w:type="dxa"/>
            <w:vMerge/>
            <w:tcBorders>
              <w:right w:val="single" w:sz="4" w:space="0" w:color="auto"/>
            </w:tcBorders>
          </w:tcPr>
          <w:p w14:paraId="13356984" w14:textId="77777777" w:rsidR="0080658C" w:rsidRPr="00356635" w:rsidRDefault="0080658C" w:rsidP="00AF0F5B">
            <w:pPr>
              <w:autoSpaceDE w:val="0"/>
              <w:autoSpaceDN w:val="0"/>
              <w:adjustRightInd w:val="0"/>
              <w:spacing w:before="60" w:after="60"/>
            </w:pPr>
          </w:p>
        </w:tc>
        <w:tc>
          <w:tcPr>
            <w:tcW w:w="425" w:type="dxa"/>
            <w:tcBorders>
              <w:top w:val="single" w:sz="4" w:space="0" w:color="auto"/>
              <w:left w:val="single" w:sz="4" w:space="0" w:color="auto"/>
              <w:bottom w:val="single" w:sz="4" w:space="0" w:color="auto"/>
              <w:right w:val="single" w:sz="4" w:space="0" w:color="auto"/>
            </w:tcBorders>
            <w:vAlign w:val="center"/>
          </w:tcPr>
          <w:p w14:paraId="031D9A37" w14:textId="77777777" w:rsidR="0080658C" w:rsidRPr="00A7094B" w:rsidRDefault="0080658C" w:rsidP="00AF0F5B">
            <w:pPr>
              <w:autoSpaceDE w:val="0"/>
              <w:autoSpaceDN w:val="0"/>
              <w:adjustRightInd w:val="0"/>
              <w:spacing w:before="60" w:after="60"/>
              <w:jc w:val="center"/>
              <w:rPr>
                <w:b/>
                <w:color w:val="0000FF"/>
              </w:rPr>
            </w:pPr>
          </w:p>
        </w:tc>
        <w:tc>
          <w:tcPr>
            <w:tcW w:w="5758" w:type="dxa"/>
            <w:tcBorders>
              <w:left w:val="single" w:sz="4" w:space="0" w:color="auto"/>
            </w:tcBorders>
          </w:tcPr>
          <w:p w14:paraId="21B1D85E" w14:textId="77777777" w:rsidR="0080658C" w:rsidRDefault="0080658C" w:rsidP="00AF0F5B">
            <w:pPr>
              <w:autoSpaceDE w:val="0"/>
              <w:autoSpaceDN w:val="0"/>
              <w:adjustRightInd w:val="0"/>
              <w:spacing w:before="60" w:after="60"/>
            </w:pPr>
            <w:r>
              <w:t>ja (reduzierter Umfang)</w:t>
            </w:r>
          </w:p>
        </w:tc>
      </w:tr>
      <w:tr w:rsidR="0080658C" w:rsidRPr="00356635" w14:paraId="3FA78E0A" w14:textId="77777777" w:rsidTr="00AF0F5B">
        <w:trPr>
          <w:gridAfter w:val="1"/>
          <w:wAfter w:w="5758" w:type="dxa"/>
        </w:trPr>
        <w:tc>
          <w:tcPr>
            <w:tcW w:w="3652" w:type="dxa"/>
            <w:vMerge/>
          </w:tcPr>
          <w:p w14:paraId="5C0363EC" w14:textId="77777777" w:rsidR="0080658C" w:rsidRPr="001F1794" w:rsidRDefault="0080658C" w:rsidP="00AF0F5B">
            <w:pPr>
              <w:autoSpaceDE w:val="0"/>
              <w:autoSpaceDN w:val="0"/>
              <w:adjustRightInd w:val="0"/>
              <w:rPr>
                <w:sz w:val="8"/>
                <w:szCs w:val="8"/>
              </w:rPr>
            </w:pPr>
          </w:p>
        </w:tc>
        <w:tc>
          <w:tcPr>
            <w:tcW w:w="425" w:type="dxa"/>
            <w:tcBorders>
              <w:top w:val="single" w:sz="4" w:space="0" w:color="auto"/>
              <w:left w:val="nil"/>
              <w:bottom w:val="single" w:sz="4" w:space="0" w:color="auto"/>
            </w:tcBorders>
            <w:vAlign w:val="center"/>
          </w:tcPr>
          <w:p w14:paraId="091D2F2D" w14:textId="77777777" w:rsidR="0080658C" w:rsidRPr="001F1794" w:rsidRDefault="0080658C" w:rsidP="00AF0F5B">
            <w:pPr>
              <w:autoSpaceDE w:val="0"/>
              <w:autoSpaceDN w:val="0"/>
              <w:adjustRightInd w:val="0"/>
              <w:rPr>
                <w:sz w:val="8"/>
                <w:szCs w:val="8"/>
              </w:rPr>
            </w:pPr>
          </w:p>
        </w:tc>
      </w:tr>
      <w:tr w:rsidR="0080658C" w:rsidRPr="00356635" w14:paraId="79B01E58" w14:textId="77777777" w:rsidTr="00AF0F5B">
        <w:tc>
          <w:tcPr>
            <w:tcW w:w="3652" w:type="dxa"/>
            <w:vMerge/>
            <w:tcBorders>
              <w:right w:val="single" w:sz="4" w:space="0" w:color="auto"/>
            </w:tcBorders>
          </w:tcPr>
          <w:p w14:paraId="1A00F46B" w14:textId="77777777" w:rsidR="0080658C" w:rsidRPr="00356635" w:rsidRDefault="0080658C" w:rsidP="00AF0F5B">
            <w:pPr>
              <w:autoSpaceDE w:val="0"/>
              <w:autoSpaceDN w:val="0"/>
              <w:adjustRightInd w:val="0"/>
              <w:spacing w:before="60" w:after="60"/>
            </w:pPr>
          </w:p>
        </w:tc>
        <w:tc>
          <w:tcPr>
            <w:tcW w:w="425" w:type="dxa"/>
            <w:tcBorders>
              <w:top w:val="single" w:sz="4" w:space="0" w:color="auto"/>
              <w:left w:val="single" w:sz="4" w:space="0" w:color="auto"/>
              <w:bottom w:val="single" w:sz="4" w:space="0" w:color="auto"/>
              <w:right w:val="single" w:sz="4" w:space="0" w:color="auto"/>
            </w:tcBorders>
            <w:vAlign w:val="center"/>
          </w:tcPr>
          <w:p w14:paraId="31AD7E18" w14:textId="77777777" w:rsidR="0080658C" w:rsidRPr="00A7094B" w:rsidRDefault="0080658C" w:rsidP="00AF0F5B">
            <w:pPr>
              <w:autoSpaceDE w:val="0"/>
              <w:autoSpaceDN w:val="0"/>
              <w:adjustRightInd w:val="0"/>
              <w:spacing w:before="60" w:after="60"/>
              <w:jc w:val="center"/>
              <w:rPr>
                <w:b/>
                <w:color w:val="0000FF"/>
              </w:rPr>
            </w:pPr>
          </w:p>
        </w:tc>
        <w:tc>
          <w:tcPr>
            <w:tcW w:w="5758" w:type="dxa"/>
            <w:tcBorders>
              <w:left w:val="single" w:sz="4" w:space="0" w:color="auto"/>
            </w:tcBorders>
          </w:tcPr>
          <w:p w14:paraId="67CB34A9" w14:textId="77777777" w:rsidR="0080658C" w:rsidRPr="00356635" w:rsidRDefault="0080658C" w:rsidP="00AF0F5B">
            <w:pPr>
              <w:autoSpaceDE w:val="0"/>
              <w:autoSpaceDN w:val="0"/>
              <w:adjustRightInd w:val="0"/>
              <w:spacing w:before="60" w:after="60"/>
            </w:pPr>
            <w:r>
              <w:t>nein</w:t>
            </w:r>
          </w:p>
        </w:tc>
      </w:tr>
    </w:tbl>
    <w:p w14:paraId="748905D5" w14:textId="77777777" w:rsidR="005B44AA" w:rsidRPr="006476DD" w:rsidRDefault="005B44AA" w:rsidP="001B6F50">
      <w:pPr>
        <w:autoSpaceDE w:val="0"/>
        <w:autoSpaceDN w:val="0"/>
        <w:adjustRightInd w:val="0"/>
        <w:rPr>
          <w:sz w:val="16"/>
          <w:szCs w:val="16"/>
        </w:rPr>
      </w:pPr>
    </w:p>
    <w:p w14:paraId="47B1C3ED" w14:textId="77777777" w:rsidR="006476DD" w:rsidRPr="006476DD" w:rsidRDefault="006476DD" w:rsidP="001B6F50">
      <w:pPr>
        <w:autoSpaceDE w:val="0"/>
        <w:autoSpaceDN w:val="0"/>
        <w:adjustRightInd w:val="0"/>
        <w:rPr>
          <w:sz w:val="16"/>
          <w:szCs w:val="16"/>
        </w:rPr>
      </w:pPr>
    </w:p>
    <w:tbl>
      <w:tblPr>
        <w:tblW w:w="0" w:type="auto"/>
        <w:tblLook w:val="01E0" w:firstRow="1" w:lastRow="1" w:firstColumn="1" w:lastColumn="1" w:noHBand="0" w:noVBand="0"/>
      </w:tblPr>
      <w:tblGrid>
        <w:gridCol w:w="3604"/>
        <w:gridCol w:w="6086"/>
      </w:tblGrid>
      <w:tr w:rsidR="006476DD" w:rsidRPr="00356635" w14:paraId="0D4DF9B6" w14:textId="77777777" w:rsidTr="00350B73">
        <w:trPr>
          <w:trHeight w:val="907"/>
        </w:trPr>
        <w:tc>
          <w:tcPr>
            <w:tcW w:w="3652" w:type="dxa"/>
            <w:tcBorders>
              <w:right w:val="single" w:sz="4" w:space="0" w:color="000000"/>
            </w:tcBorders>
          </w:tcPr>
          <w:p w14:paraId="2BBE0805" w14:textId="3151D829" w:rsidR="00B61416" w:rsidRPr="00356635" w:rsidRDefault="006476DD" w:rsidP="002E21A5">
            <w:pPr>
              <w:autoSpaceDE w:val="0"/>
              <w:autoSpaceDN w:val="0"/>
              <w:adjustRightInd w:val="0"/>
            </w:pPr>
            <w:r w:rsidRPr="006476DD">
              <w:rPr>
                <w:b/>
              </w:rPr>
              <w:t>Ursache Zertifikatsaussetzung</w:t>
            </w:r>
          </w:p>
        </w:tc>
        <w:tc>
          <w:tcPr>
            <w:tcW w:w="6183" w:type="dxa"/>
            <w:tcBorders>
              <w:top w:val="single" w:sz="4" w:space="0" w:color="000000"/>
              <w:left w:val="single" w:sz="4" w:space="0" w:color="000000"/>
              <w:bottom w:val="single" w:sz="4" w:space="0" w:color="000000"/>
              <w:right w:val="single" w:sz="4" w:space="0" w:color="000000"/>
            </w:tcBorders>
          </w:tcPr>
          <w:p w14:paraId="34467046" w14:textId="77777777" w:rsidR="006476DD" w:rsidRPr="00A7094B" w:rsidRDefault="006476DD" w:rsidP="00B61416">
            <w:pPr>
              <w:autoSpaceDE w:val="0"/>
              <w:autoSpaceDN w:val="0"/>
              <w:adjustRightInd w:val="0"/>
              <w:rPr>
                <w:color w:val="0000FF"/>
              </w:rPr>
            </w:pPr>
          </w:p>
        </w:tc>
      </w:tr>
    </w:tbl>
    <w:p w14:paraId="03716B26" w14:textId="77777777" w:rsidR="006476DD" w:rsidRDefault="006476DD" w:rsidP="001B6F50">
      <w:pPr>
        <w:autoSpaceDE w:val="0"/>
        <w:autoSpaceDN w:val="0"/>
        <w:adjustRightInd w:val="0"/>
      </w:pPr>
    </w:p>
    <w:tbl>
      <w:tblPr>
        <w:tblW w:w="0" w:type="auto"/>
        <w:tblInd w:w="-38" w:type="dxa"/>
        <w:tblBorders>
          <w:top w:val="dashed" w:sz="4" w:space="0" w:color="auto"/>
        </w:tblBorders>
        <w:tblLayout w:type="fixed"/>
        <w:tblCellMar>
          <w:left w:w="70" w:type="dxa"/>
          <w:right w:w="70" w:type="dxa"/>
        </w:tblCellMar>
        <w:tblLook w:val="01E0" w:firstRow="1" w:lastRow="1" w:firstColumn="1" w:lastColumn="1" w:noHBand="0" w:noVBand="0"/>
      </w:tblPr>
      <w:tblGrid>
        <w:gridCol w:w="9835"/>
      </w:tblGrid>
      <w:tr w:rsidR="002D5FD0" w:rsidRPr="00356635" w14:paraId="734B933F" w14:textId="77777777" w:rsidTr="00A76497">
        <w:tc>
          <w:tcPr>
            <w:tcW w:w="9835" w:type="dxa"/>
          </w:tcPr>
          <w:p w14:paraId="312854D7" w14:textId="77777777" w:rsidR="002D5FD0" w:rsidRPr="00356635" w:rsidRDefault="002D5FD0" w:rsidP="00A76497">
            <w:pPr>
              <w:tabs>
                <w:tab w:val="left" w:pos="567"/>
                <w:tab w:val="left" w:pos="6521"/>
              </w:tabs>
              <w:rPr>
                <w:sz w:val="12"/>
                <w:szCs w:val="12"/>
              </w:rPr>
            </w:pPr>
          </w:p>
        </w:tc>
      </w:tr>
    </w:tbl>
    <w:p w14:paraId="355CBB3E" w14:textId="77777777" w:rsidR="002D5FD0" w:rsidRPr="00356635" w:rsidRDefault="002D5FD0" w:rsidP="002D5FD0">
      <w:pPr>
        <w:tabs>
          <w:tab w:val="left" w:pos="567"/>
          <w:tab w:val="left" w:pos="6521"/>
        </w:tabs>
      </w:pPr>
      <w:r w:rsidRPr="00356635">
        <w:t>Das Zentrum stellt hiermit den Antrag auf Aussetzung des Zertifikates. Mit der Unterzeichnung werden die in diesem Dokument beschriebenen Bedingungen und Auflagen (inklusive der nachfolgend beschriebenen „Allgemeine Bedingungen Zertifikatsaussetzung“ und „Bestimmungen Zertifizierung“) anerkannt. Die Korrektheit der Angaben wird bestätigt.</w:t>
      </w:r>
    </w:p>
    <w:p w14:paraId="41880DF8" w14:textId="77777777" w:rsidR="002D5FD0" w:rsidRPr="00356635" w:rsidRDefault="002D5FD0" w:rsidP="002D5FD0">
      <w:pPr>
        <w:tabs>
          <w:tab w:val="left" w:pos="567"/>
          <w:tab w:val="left" w:pos="6521"/>
        </w:tabs>
        <w:rPr>
          <w:sz w:val="16"/>
          <w:szCs w:val="16"/>
        </w:rPr>
      </w:pPr>
    </w:p>
    <w:tbl>
      <w:tblPr>
        <w:tblW w:w="0" w:type="auto"/>
        <w:tblInd w:w="-38" w:type="dxa"/>
        <w:tblLayout w:type="fixed"/>
        <w:tblCellMar>
          <w:left w:w="70" w:type="dxa"/>
          <w:right w:w="70" w:type="dxa"/>
        </w:tblCellMar>
        <w:tblLook w:val="01E0" w:firstRow="1" w:lastRow="1" w:firstColumn="1" w:lastColumn="1" w:noHBand="0" w:noVBand="0"/>
      </w:tblPr>
      <w:tblGrid>
        <w:gridCol w:w="3510"/>
        <w:gridCol w:w="4820"/>
      </w:tblGrid>
      <w:tr w:rsidR="002D5FD0" w:rsidRPr="002D5FD0" w14:paraId="5126B5D1" w14:textId="77777777" w:rsidTr="00A76497">
        <w:tc>
          <w:tcPr>
            <w:tcW w:w="3510" w:type="dxa"/>
            <w:tcBorders>
              <w:right w:val="single" w:sz="4" w:space="0" w:color="auto"/>
            </w:tcBorders>
          </w:tcPr>
          <w:p w14:paraId="1B8CB1C5" w14:textId="77777777" w:rsidR="002D5FD0" w:rsidRPr="00356635" w:rsidRDefault="002D5FD0" w:rsidP="00A76497">
            <w:pPr>
              <w:tabs>
                <w:tab w:val="left" w:pos="567"/>
                <w:tab w:val="left" w:pos="6521"/>
              </w:tabs>
              <w:spacing w:before="60" w:after="60"/>
            </w:pPr>
            <w:r w:rsidRPr="00356635">
              <w:t>Vertreter Zentrums-/Klinikleitung</w:t>
            </w:r>
            <w:r w:rsidRPr="00356635">
              <w:br/>
            </w:r>
            <w:r w:rsidRPr="009A2860">
              <w:t>(in Druckbuchstaben)</w:t>
            </w:r>
          </w:p>
        </w:tc>
        <w:tc>
          <w:tcPr>
            <w:tcW w:w="4820" w:type="dxa"/>
            <w:tcBorders>
              <w:top w:val="single" w:sz="4" w:space="0" w:color="auto"/>
              <w:left w:val="single" w:sz="4" w:space="0" w:color="auto"/>
              <w:bottom w:val="single" w:sz="4" w:space="0" w:color="auto"/>
              <w:right w:val="single" w:sz="4" w:space="0" w:color="auto"/>
            </w:tcBorders>
          </w:tcPr>
          <w:p w14:paraId="7F8CA1C3" w14:textId="77777777" w:rsidR="002D5FD0" w:rsidRPr="00A7094B" w:rsidRDefault="00B61416" w:rsidP="00A76497">
            <w:pPr>
              <w:tabs>
                <w:tab w:val="left" w:pos="567"/>
                <w:tab w:val="left" w:pos="6521"/>
              </w:tabs>
              <w:spacing w:before="60" w:after="60"/>
              <w:rPr>
                <w:color w:val="0000FF"/>
                <w:lang w:val="en-US"/>
              </w:rPr>
            </w:pPr>
            <w:r>
              <w:rPr>
                <w:color w:val="0000FF"/>
              </w:rPr>
              <w:t>xxx</w:t>
            </w:r>
          </w:p>
        </w:tc>
      </w:tr>
    </w:tbl>
    <w:p w14:paraId="5519F60E" w14:textId="77777777" w:rsidR="002D5FD0" w:rsidRPr="002D5FD0" w:rsidRDefault="002D5FD0" w:rsidP="002D5FD0">
      <w:pPr>
        <w:tabs>
          <w:tab w:val="left" w:pos="567"/>
          <w:tab w:val="left" w:pos="6521"/>
        </w:tabs>
        <w:rPr>
          <w:sz w:val="16"/>
          <w:szCs w:val="16"/>
          <w:lang w:val="en-US"/>
        </w:rPr>
      </w:pPr>
    </w:p>
    <w:p w14:paraId="60015CD6" w14:textId="77777777" w:rsidR="002D5FD0" w:rsidRDefault="002D5FD0" w:rsidP="002D5FD0">
      <w:pPr>
        <w:tabs>
          <w:tab w:val="left" w:pos="567"/>
          <w:tab w:val="left" w:pos="6521"/>
        </w:tabs>
        <w:rPr>
          <w:sz w:val="16"/>
          <w:szCs w:val="16"/>
          <w:lang w:val="en-US"/>
        </w:rPr>
      </w:pPr>
    </w:p>
    <w:p w14:paraId="2F537135" w14:textId="77777777" w:rsidR="006476DD" w:rsidRPr="002D5FD0" w:rsidRDefault="006476DD" w:rsidP="002D5FD0">
      <w:pPr>
        <w:tabs>
          <w:tab w:val="left" w:pos="567"/>
          <w:tab w:val="left" w:pos="6521"/>
        </w:tabs>
        <w:rPr>
          <w:sz w:val="16"/>
          <w:szCs w:val="16"/>
          <w:lang w:val="en-US"/>
        </w:rPr>
      </w:pPr>
    </w:p>
    <w:tbl>
      <w:tblPr>
        <w:tblW w:w="8222" w:type="dxa"/>
        <w:tblInd w:w="70" w:type="dxa"/>
        <w:tblLayout w:type="fixed"/>
        <w:tblCellMar>
          <w:left w:w="70" w:type="dxa"/>
          <w:right w:w="70" w:type="dxa"/>
        </w:tblCellMar>
        <w:tblLook w:val="01E0" w:firstRow="1" w:lastRow="1" w:firstColumn="1" w:lastColumn="1" w:noHBand="0" w:noVBand="0"/>
      </w:tblPr>
      <w:tblGrid>
        <w:gridCol w:w="1985"/>
        <w:gridCol w:w="1417"/>
        <w:gridCol w:w="4820"/>
      </w:tblGrid>
      <w:tr w:rsidR="002D5FD0" w:rsidRPr="002D5FD0" w14:paraId="5B9B7A8A" w14:textId="77777777" w:rsidTr="00A76497">
        <w:tc>
          <w:tcPr>
            <w:tcW w:w="1985" w:type="dxa"/>
            <w:tcBorders>
              <w:bottom w:val="single" w:sz="4" w:space="0" w:color="auto"/>
            </w:tcBorders>
          </w:tcPr>
          <w:p w14:paraId="2F2AD493" w14:textId="77777777" w:rsidR="002D5FD0" w:rsidRPr="00A7094B" w:rsidRDefault="002D5FD0" w:rsidP="00A76497">
            <w:pPr>
              <w:tabs>
                <w:tab w:val="left" w:pos="567"/>
                <w:tab w:val="left" w:pos="6521"/>
              </w:tabs>
              <w:spacing w:after="60"/>
              <w:rPr>
                <w:color w:val="0000FF"/>
                <w:lang w:val="en-US"/>
              </w:rPr>
            </w:pPr>
          </w:p>
        </w:tc>
        <w:tc>
          <w:tcPr>
            <w:tcW w:w="1417" w:type="dxa"/>
          </w:tcPr>
          <w:p w14:paraId="1929C879" w14:textId="77777777" w:rsidR="002D5FD0" w:rsidRPr="002D5FD0" w:rsidRDefault="002D5FD0" w:rsidP="00A76497">
            <w:pPr>
              <w:tabs>
                <w:tab w:val="left" w:pos="567"/>
                <w:tab w:val="left" w:pos="6521"/>
              </w:tabs>
              <w:spacing w:after="60"/>
              <w:rPr>
                <w:lang w:val="en-US"/>
              </w:rPr>
            </w:pPr>
          </w:p>
        </w:tc>
        <w:tc>
          <w:tcPr>
            <w:tcW w:w="4820" w:type="dxa"/>
            <w:tcBorders>
              <w:bottom w:val="single" w:sz="4" w:space="0" w:color="auto"/>
            </w:tcBorders>
          </w:tcPr>
          <w:p w14:paraId="72FC7EDB" w14:textId="77777777" w:rsidR="002D5FD0" w:rsidRPr="00A7094B" w:rsidRDefault="002D5FD0" w:rsidP="00A76497">
            <w:pPr>
              <w:tabs>
                <w:tab w:val="left" w:pos="567"/>
                <w:tab w:val="left" w:pos="6521"/>
              </w:tabs>
              <w:spacing w:after="60"/>
              <w:rPr>
                <w:color w:val="0000FF"/>
                <w:lang w:val="en-US"/>
              </w:rPr>
            </w:pPr>
          </w:p>
        </w:tc>
      </w:tr>
      <w:tr w:rsidR="002D5FD0" w:rsidRPr="00356635" w14:paraId="108EE032" w14:textId="77777777" w:rsidTr="00A76497">
        <w:tc>
          <w:tcPr>
            <w:tcW w:w="1985" w:type="dxa"/>
            <w:tcBorders>
              <w:top w:val="single" w:sz="4" w:space="0" w:color="auto"/>
            </w:tcBorders>
          </w:tcPr>
          <w:p w14:paraId="76B8D805" w14:textId="77777777" w:rsidR="002D5FD0" w:rsidRPr="00356635" w:rsidRDefault="002D5FD0" w:rsidP="00A76497">
            <w:pPr>
              <w:tabs>
                <w:tab w:val="left" w:pos="567"/>
                <w:tab w:val="left" w:pos="6521"/>
              </w:tabs>
              <w:spacing w:before="60"/>
              <w:rPr>
                <w:sz w:val="16"/>
                <w:szCs w:val="16"/>
              </w:rPr>
            </w:pPr>
            <w:r w:rsidRPr="00356635">
              <w:rPr>
                <w:sz w:val="16"/>
                <w:szCs w:val="16"/>
              </w:rPr>
              <w:t>Datum</w:t>
            </w:r>
          </w:p>
        </w:tc>
        <w:tc>
          <w:tcPr>
            <w:tcW w:w="1417" w:type="dxa"/>
          </w:tcPr>
          <w:p w14:paraId="2C443A7E" w14:textId="77777777" w:rsidR="002D5FD0" w:rsidRPr="00356635" w:rsidRDefault="002D5FD0" w:rsidP="00A76497">
            <w:pPr>
              <w:tabs>
                <w:tab w:val="left" w:pos="567"/>
                <w:tab w:val="left" w:pos="6521"/>
              </w:tabs>
              <w:spacing w:before="60"/>
              <w:rPr>
                <w:sz w:val="16"/>
                <w:szCs w:val="16"/>
              </w:rPr>
            </w:pPr>
          </w:p>
        </w:tc>
        <w:tc>
          <w:tcPr>
            <w:tcW w:w="4820" w:type="dxa"/>
            <w:tcBorders>
              <w:top w:val="single" w:sz="4" w:space="0" w:color="auto"/>
            </w:tcBorders>
          </w:tcPr>
          <w:p w14:paraId="5084C538" w14:textId="77777777" w:rsidR="002D5FD0" w:rsidRPr="00356635" w:rsidRDefault="002D5FD0" w:rsidP="00A76497">
            <w:pPr>
              <w:tabs>
                <w:tab w:val="left" w:pos="567"/>
                <w:tab w:val="left" w:pos="6521"/>
              </w:tabs>
              <w:spacing w:before="60"/>
              <w:rPr>
                <w:sz w:val="16"/>
                <w:szCs w:val="16"/>
              </w:rPr>
            </w:pPr>
            <w:proofErr w:type="gramStart"/>
            <w:r w:rsidRPr="00356635">
              <w:rPr>
                <w:sz w:val="16"/>
                <w:szCs w:val="16"/>
              </w:rPr>
              <w:t>Unterschrift  (</w:t>
            </w:r>
            <w:proofErr w:type="gramEnd"/>
            <w:r w:rsidRPr="00356635">
              <w:rPr>
                <w:sz w:val="16"/>
                <w:szCs w:val="16"/>
              </w:rPr>
              <w:t>Vertreter Zentrums-/Klinikleitung)</w:t>
            </w:r>
          </w:p>
        </w:tc>
      </w:tr>
    </w:tbl>
    <w:p w14:paraId="543B9263" w14:textId="77777777" w:rsidR="002D5FD0" w:rsidRDefault="002D5FD0" w:rsidP="001B6F50">
      <w:pPr>
        <w:autoSpaceDE w:val="0"/>
        <w:autoSpaceDN w:val="0"/>
        <w:adjustRightInd w:val="0"/>
      </w:pPr>
    </w:p>
    <w:p w14:paraId="0C6BD0F6" w14:textId="77777777" w:rsidR="002D5FD0" w:rsidRDefault="002D5FD0" w:rsidP="001B6F50">
      <w:pPr>
        <w:autoSpaceDE w:val="0"/>
        <w:autoSpaceDN w:val="0"/>
        <w:adjustRightInd w:val="0"/>
        <w:sectPr w:rsidR="002D5FD0">
          <w:headerReference w:type="default" r:id="rId7"/>
          <w:footerReference w:type="default" r:id="rId8"/>
          <w:pgSz w:w="11906" w:h="16838" w:code="9"/>
          <w:pgMar w:top="397" w:right="964" w:bottom="907" w:left="1247" w:header="397" w:footer="567" w:gutter="0"/>
          <w:cols w:space="720"/>
        </w:sectPr>
      </w:pPr>
    </w:p>
    <w:p w14:paraId="1F3C1D8C" w14:textId="77777777" w:rsidR="005B41B4" w:rsidRPr="00CC0438" w:rsidRDefault="005B41B4" w:rsidP="001B6F50">
      <w:pPr>
        <w:autoSpaceDE w:val="0"/>
        <w:autoSpaceDN w:val="0"/>
        <w:adjustRightInd w:val="0"/>
      </w:pPr>
    </w:p>
    <w:p w14:paraId="604655D4" w14:textId="2A2564CE" w:rsidR="00467F54" w:rsidRPr="00CC0438" w:rsidRDefault="00467F54" w:rsidP="007A77AA">
      <w:pPr>
        <w:tabs>
          <w:tab w:val="left" w:pos="567"/>
          <w:tab w:val="left" w:pos="6521"/>
        </w:tabs>
        <w:spacing w:after="120"/>
        <w:outlineLvl w:val="0"/>
        <w:rPr>
          <w:b/>
        </w:rPr>
      </w:pPr>
      <w:r w:rsidRPr="00CC0438">
        <w:rPr>
          <w:b/>
        </w:rPr>
        <w:t xml:space="preserve">Allgemeine Bedingungen </w:t>
      </w:r>
      <w:proofErr w:type="gramStart"/>
      <w:r w:rsidRPr="00CC0438">
        <w:rPr>
          <w:b/>
        </w:rPr>
        <w:t>Zertifikatsaussetzung</w:t>
      </w:r>
      <w:r w:rsidR="005F5152">
        <w:rPr>
          <w:b/>
        </w:rPr>
        <w:t xml:space="preserve">  </w:t>
      </w:r>
      <w:r w:rsidR="005F5152" w:rsidRPr="005F5152">
        <w:t>(</w:t>
      </w:r>
      <w:proofErr w:type="gramEnd"/>
      <w:r w:rsidR="005F5152" w:rsidRPr="005F5152">
        <w:t xml:space="preserve">Stand </w:t>
      </w:r>
      <w:r w:rsidR="006476DD">
        <w:t>2</w:t>
      </w:r>
      <w:r w:rsidR="002E21A5">
        <w:t>1</w:t>
      </w:r>
      <w:r w:rsidR="006476DD">
        <w:t>.0</w:t>
      </w:r>
      <w:r w:rsidR="002E21A5">
        <w:t>1</w:t>
      </w:r>
      <w:r w:rsidR="00E95C39">
        <w:t>.20</w:t>
      </w:r>
      <w:r w:rsidR="002E21A5">
        <w:t>2</w:t>
      </w:r>
      <w:r w:rsidR="006476DD">
        <w:t>2</w:t>
      </w:r>
      <w:r w:rsidR="005F5152" w:rsidRPr="005F5152">
        <w:t>)</w:t>
      </w:r>
    </w:p>
    <w:p w14:paraId="05579B48" w14:textId="77777777" w:rsidR="005F5152" w:rsidRPr="00944F86" w:rsidRDefault="009D2F41" w:rsidP="00840939">
      <w:pPr>
        <w:tabs>
          <w:tab w:val="left" w:pos="567"/>
          <w:tab w:val="left" w:pos="6521"/>
        </w:tabs>
        <w:spacing w:after="120"/>
        <w:outlineLvl w:val="0"/>
        <w:rPr>
          <w:rFonts w:cs="Arial"/>
          <w:bCs/>
        </w:rPr>
      </w:pPr>
      <w:r w:rsidRPr="002E7ACF">
        <w:t xml:space="preserve">Die nachfolgenden Ausführungen stellen für OnkoZert und den Ausschuss Zertifikatserteilung eine Richtlinie </w:t>
      </w:r>
      <w:r w:rsidRPr="00944F86">
        <w:t>dar, von der nur in Ausnahmefällen abgewichen werden kann.</w:t>
      </w:r>
      <w:r w:rsidR="005F5152" w:rsidRPr="00944F86">
        <w:t xml:space="preserve"> Diese Bedingungen basieren auf dem Dokument „</w:t>
      </w:r>
      <w:r w:rsidR="007007AB">
        <w:t xml:space="preserve">Allgemeine </w:t>
      </w:r>
      <w:r w:rsidR="005F5152" w:rsidRPr="00944F86">
        <w:t xml:space="preserve">Bestimmungen Zertifizierung“, welches </w:t>
      </w:r>
      <w:r w:rsidR="005F5152" w:rsidRPr="00944F86">
        <w:rPr>
          <w:rFonts w:cs="Arial"/>
        </w:rPr>
        <w:t xml:space="preserve">unter </w:t>
      </w:r>
      <w:hyperlink r:id="rId9" w:history="1">
        <w:r w:rsidR="0099627B" w:rsidRPr="002D66D4">
          <w:rPr>
            <w:rStyle w:val="Hyperlink"/>
            <w:rFonts w:cs="Arial"/>
          </w:rPr>
          <w:t>www.onkozert.de</w:t>
        </w:r>
      </w:hyperlink>
      <w:r w:rsidR="005F5152" w:rsidRPr="00944F86">
        <w:rPr>
          <w:rFonts w:cs="Arial"/>
        </w:rPr>
        <w:t xml:space="preserve"> unter dem Bereich Ablauf Zertifizierung als Download öffentlich zugänglich ist.</w:t>
      </w:r>
      <w:r w:rsidR="00840939" w:rsidRPr="00944F86">
        <w:rPr>
          <w:rFonts w:cs="Arial"/>
        </w:rPr>
        <w:t xml:space="preserve"> </w:t>
      </w:r>
      <w:r w:rsidR="005F5152" w:rsidRPr="00944F86">
        <w:rPr>
          <w:rFonts w:cs="Arial"/>
          <w:bCs/>
        </w:rPr>
        <w:t>Weitergehende Ausführungen sind den „Allgemeinen Bedingungen Zertifikatsaussetzung“ zu entnehmen, in denen u.a. auch die Voraussetzungen für die Wiederinkraftsetzung eines Zertifikates beschrieben sind.</w:t>
      </w:r>
    </w:p>
    <w:p w14:paraId="0CECD6E7" w14:textId="77777777" w:rsidR="008A21A4" w:rsidRPr="00CC0438" w:rsidRDefault="008A21A4" w:rsidP="007A77AA">
      <w:pPr>
        <w:tabs>
          <w:tab w:val="left" w:pos="567"/>
          <w:tab w:val="left" w:pos="6521"/>
        </w:tabs>
        <w:spacing w:after="120"/>
        <w:outlineLvl w:val="0"/>
      </w:pPr>
      <w:r w:rsidRPr="00944F86">
        <w:t>Sofern die nachfolgenden Voraussetzungen</w:t>
      </w:r>
      <w:r w:rsidRPr="00CC0438">
        <w:t xml:space="preserve"> während der Dauer der Zertifikatsaussetzung nicht erfüllt werden, ist für die Wiederinkraftsetzung des Zertifikates das komplette Verfahren einer Erstzertifizierung zu durchlaufen.</w:t>
      </w:r>
    </w:p>
    <w:p w14:paraId="74FD02CE" w14:textId="77777777" w:rsidR="00467F54" w:rsidRDefault="00467F54" w:rsidP="00467F54">
      <w:pPr>
        <w:pStyle w:val="Textkrper"/>
        <w:numPr>
          <w:ilvl w:val="0"/>
          <w:numId w:val="12"/>
        </w:numPr>
        <w:spacing w:after="60"/>
      </w:pPr>
      <w:r>
        <w:t xml:space="preserve">Die elementaren Anforderungen an ein zertifiziertes </w:t>
      </w:r>
      <w:r w:rsidR="007A77AA">
        <w:t>Zentrum</w:t>
      </w:r>
      <w:r>
        <w:t xml:space="preserve"> sind aufrechtzuerhalten. Dies beinhaltet u.a. die Durchführung der Tumorkonferenzen, die Einhaltung der S3-Leitlinien sowie die Fortführung der Tumordokumentation.</w:t>
      </w:r>
    </w:p>
    <w:p w14:paraId="29617D17" w14:textId="77777777" w:rsidR="00DF6EA7" w:rsidRDefault="00467F54" w:rsidP="00DF6EA7">
      <w:pPr>
        <w:pStyle w:val="Textkrper"/>
        <w:numPr>
          <w:ilvl w:val="0"/>
          <w:numId w:val="12"/>
        </w:numPr>
        <w:spacing w:after="60"/>
      </w:pPr>
      <w:r>
        <w:t>Bei Aussetzung des Zertifi</w:t>
      </w:r>
      <w:r w:rsidR="00A97274">
        <w:t>kates ist dem Zentrum nicht mehr gestattet</w:t>
      </w:r>
      <w:r>
        <w:t xml:space="preserve">, Zertifikate oder Hinweise auf die Zertifizierung für interne und externe Zwecke zu verwenden. Das </w:t>
      </w:r>
      <w:r w:rsidR="007A77AA">
        <w:t>Zentrum</w:t>
      </w:r>
      <w:r>
        <w:t xml:space="preserve"> wird aus der Liste der zertifizierten </w:t>
      </w:r>
      <w:r w:rsidR="002E7ACF">
        <w:t xml:space="preserve">Zentren </w:t>
      </w:r>
      <w:r w:rsidR="0099627B">
        <w:t>entfernt</w:t>
      </w:r>
      <w:r>
        <w:t>.</w:t>
      </w:r>
    </w:p>
    <w:p w14:paraId="1C08B6B2" w14:textId="77777777" w:rsidR="00B913C5" w:rsidRPr="009D2F41" w:rsidRDefault="00B913C5" w:rsidP="00B913C5">
      <w:pPr>
        <w:pStyle w:val="Textkrper"/>
      </w:pPr>
    </w:p>
    <w:p w14:paraId="15558E41" w14:textId="77777777" w:rsidR="00DF6EA7" w:rsidRPr="009D2F41" w:rsidRDefault="00DF6EA7" w:rsidP="00B913C5">
      <w:pPr>
        <w:pStyle w:val="Textkrper"/>
      </w:pPr>
    </w:p>
    <w:p w14:paraId="0E3F00F3" w14:textId="77777777" w:rsidR="00B913C5" w:rsidRDefault="008A21A4" w:rsidP="007A77AA">
      <w:pPr>
        <w:tabs>
          <w:tab w:val="left" w:pos="567"/>
          <w:tab w:val="left" w:pos="6521"/>
        </w:tabs>
        <w:spacing w:after="120"/>
        <w:outlineLvl w:val="0"/>
        <w:rPr>
          <w:u w:val="single"/>
        </w:rPr>
      </w:pPr>
      <w:r>
        <w:rPr>
          <w:u w:val="single"/>
        </w:rPr>
        <w:t>Dauer Zertifikatsaussetzung</w:t>
      </w:r>
    </w:p>
    <w:p w14:paraId="221419A2" w14:textId="77777777" w:rsidR="00BD390E" w:rsidRDefault="00BD390E" w:rsidP="00BD390E">
      <w:pPr>
        <w:tabs>
          <w:tab w:val="left" w:pos="567"/>
          <w:tab w:val="left" w:pos="6521"/>
        </w:tabs>
        <w:spacing w:after="120"/>
        <w:outlineLvl w:val="0"/>
      </w:pPr>
      <w:r>
        <w:t xml:space="preserve">Die zeitliche Berechnung „Dauer Aussetzung“ erfolgt ausgehend von dem Datum </w:t>
      </w:r>
      <w:r w:rsidRPr="00BD390E">
        <w:t>„Inkraftsetzung Aussetzung</w:t>
      </w:r>
      <w:proofErr w:type="gramStart"/>
      <w:r w:rsidRPr="00BD390E">
        <w:t xml:space="preserve">“ </w:t>
      </w:r>
      <w:r>
        <w:t xml:space="preserve"> (</w:t>
      </w:r>
      <w:proofErr w:type="gramEnd"/>
      <w:r w:rsidRPr="00BD390E">
        <w:t>= Da</w:t>
      </w:r>
      <w:r w:rsidR="00190F20">
        <w:t>tum Löschung Registrierung).</w:t>
      </w:r>
    </w:p>
    <w:tbl>
      <w:tblPr>
        <w:tblW w:w="0" w:type="auto"/>
        <w:tblLook w:val="04A0" w:firstRow="1" w:lastRow="0" w:firstColumn="1" w:lastColumn="0" w:noHBand="0" w:noVBand="1"/>
      </w:tblPr>
      <w:tblGrid>
        <w:gridCol w:w="1789"/>
        <w:gridCol w:w="7906"/>
      </w:tblGrid>
      <w:tr w:rsidR="008A21A4" w:rsidRPr="00C56170" w14:paraId="147E5D5F" w14:textId="77777777">
        <w:tc>
          <w:tcPr>
            <w:tcW w:w="1809" w:type="dxa"/>
            <w:shd w:val="clear" w:color="auto" w:fill="auto"/>
          </w:tcPr>
          <w:p w14:paraId="78282DE5" w14:textId="77777777" w:rsidR="008A21A4" w:rsidRPr="005F5152" w:rsidRDefault="008A21A4" w:rsidP="006B3239">
            <w:pPr>
              <w:spacing w:after="120"/>
              <w:outlineLvl w:val="0"/>
              <w:rPr>
                <w:b/>
              </w:rPr>
            </w:pPr>
            <w:r w:rsidRPr="005F5152">
              <w:t>&lt; 6 Monate</w:t>
            </w:r>
          </w:p>
        </w:tc>
        <w:tc>
          <w:tcPr>
            <w:tcW w:w="8026" w:type="dxa"/>
            <w:shd w:val="clear" w:color="auto" w:fill="auto"/>
          </w:tcPr>
          <w:p w14:paraId="3875A66C" w14:textId="77777777" w:rsidR="008A21A4" w:rsidRPr="005F5152" w:rsidRDefault="008A21A4" w:rsidP="006B3239">
            <w:pPr>
              <w:spacing w:after="120"/>
              <w:outlineLvl w:val="0"/>
            </w:pPr>
            <w:r w:rsidRPr="005F5152">
              <w:t xml:space="preserve">Für die Wiederinkraftsetzung des Zertifikates ist eine positive Bewertung der für die Aussetzung zugrunde liegende Ursache erforderlich. </w:t>
            </w:r>
            <w:r w:rsidR="0036629B" w:rsidRPr="005F5152">
              <w:t>D</w:t>
            </w:r>
            <w:r w:rsidRPr="005F5152">
              <w:t xml:space="preserve">ie Bewertung für die Wiederinkraftsetzung </w:t>
            </w:r>
            <w:r w:rsidR="0036629B" w:rsidRPr="005F5152">
              <w:t xml:space="preserve">kann bei fristgerechter Auditdurchführung </w:t>
            </w:r>
            <w:r w:rsidRPr="005F5152">
              <w:t>anhand einer Dokumentenprüfung erfolgen</w:t>
            </w:r>
            <w:r w:rsidR="00BD390E" w:rsidRPr="005F5152">
              <w:t>.</w:t>
            </w:r>
            <w:r w:rsidRPr="005F5152">
              <w:t xml:space="preserve"> </w:t>
            </w:r>
          </w:p>
        </w:tc>
      </w:tr>
      <w:tr w:rsidR="008A21A4" w:rsidRPr="00C56170" w14:paraId="2E5F1801" w14:textId="77777777">
        <w:tc>
          <w:tcPr>
            <w:tcW w:w="1809" w:type="dxa"/>
            <w:shd w:val="clear" w:color="auto" w:fill="auto"/>
          </w:tcPr>
          <w:p w14:paraId="4ED0BAB6" w14:textId="77777777" w:rsidR="008A21A4" w:rsidRPr="005F5152" w:rsidRDefault="008A21A4" w:rsidP="006B3239">
            <w:pPr>
              <w:spacing w:after="120"/>
              <w:outlineLvl w:val="0"/>
              <w:rPr>
                <w:b/>
              </w:rPr>
            </w:pPr>
            <w:r w:rsidRPr="005F5152">
              <w:t>6-15 Monate</w:t>
            </w:r>
          </w:p>
        </w:tc>
        <w:tc>
          <w:tcPr>
            <w:tcW w:w="8026" w:type="dxa"/>
            <w:shd w:val="clear" w:color="auto" w:fill="auto"/>
          </w:tcPr>
          <w:p w14:paraId="3897B09C" w14:textId="77777777" w:rsidR="008A21A4" w:rsidRPr="005F5152" w:rsidRDefault="008A21A4" w:rsidP="006B3239">
            <w:pPr>
              <w:spacing w:after="120"/>
              <w:outlineLvl w:val="0"/>
              <w:rPr>
                <w:b/>
              </w:rPr>
            </w:pPr>
            <w:r w:rsidRPr="005F5152">
              <w:t xml:space="preserve">Zulassung zum Audit bedarf </w:t>
            </w:r>
            <w:r w:rsidR="0099627B">
              <w:t xml:space="preserve">einer </w:t>
            </w:r>
            <w:r w:rsidRPr="005F5152">
              <w:t>Bewertung; Pflichtpunkte sind Kennzahlenbogen sowie Stellungnahme zu den für die Aussetzung relevanten Punkte</w:t>
            </w:r>
            <w:r w:rsidR="0099627B">
              <w:t>n</w:t>
            </w:r>
            <w:r w:rsidRPr="005F5152">
              <w:t xml:space="preserve">; Zeitpunkt des Audits max. 12 Monate nach </w:t>
            </w:r>
            <w:r w:rsidR="00BD390E" w:rsidRPr="005F5152">
              <w:t>Datum „Inkraftsetzung</w:t>
            </w:r>
            <w:r w:rsidRPr="005F5152">
              <w:t xml:space="preserve"> Aussetzung</w:t>
            </w:r>
            <w:r w:rsidR="00BD390E" w:rsidRPr="005F5152">
              <w:t>“</w:t>
            </w:r>
          </w:p>
        </w:tc>
      </w:tr>
      <w:tr w:rsidR="008A21A4" w:rsidRPr="00C56170" w14:paraId="16970614" w14:textId="77777777">
        <w:tc>
          <w:tcPr>
            <w:tcW w:w="1809" w:type="dxa"/>
            <w:shd w:val="clear" w:color="auto" w:fill="auto"/>
          </w:tcPr>
          <w:p w14:paraId="1128B535" w14:textId="77777777" w:rsidR="008A21A4" w:rsidRPr="005F5152" w:rsidRDefault="008A21A4" w:rsidP="006B3239">
            <w:pPr>
              <w:outlineLvl w:val="0"/>
              <w:rPr>
                <w:b/>
              </w:rPr>
            </w:pPr>
            <w:r w:rsidRPr="005F5152">
              <w:t>&gt; 15 Monate</w:t>
            </w:r>
          </w:p>
        </w:tc>
        <w:tc>
          <w:tcPr>
            <w:tcW w:w="8026" w:type="dxa"/>
            <w:shd w:val="clear" w:color="auto" w:fill="auto"/>
          </w:tcPr>
          <w:p w14:paraId="61BC79BC" w14:textId="77777777" w:rsidR="008A21A4" w:rsidRPr="005F5152" w:rsidRDefault="008A21A4" w:rsidP="006B3239">
            <w:pPr>
              <w:tabs>
                <w:tab w:val="left" w:pos="1735"/>
              </w:tabs>
              <w:outlineLvl w:val="0"/>
            </w:pPr>
            <w:r w:rsidRPr="005F5152">
              <w:t xml:space="preserve">für Wiedereinsetzung ist </w:t>
            </w:r>
            <w:r w:rsidR="0036629B" w:rsidRPr="005F5152">
              <w:t xml:space="preserve">grundsätzlich </w:t>
            </w:r>
            <w:r w:rsidRPr="005F5152">
              <w:t>komplettes Verfahren Erstzertifizierung erforderlich</w:t>
            </w:r>
            <w:r w:rsidR="0036629B" w:rsidRPr="005F5152">
              <w:t xml:space="preserve">; </w:t>
            </w:r>
            <w:r w:rsidRPr="005F5152">
              <w:t>Ausnahme</w:t>
            </w:r>
            <w:r w:rsidR="0036629B" w:rsidRPr="005F5152">
              <w:t>n bedürfen der positiven Zustimmung des Ausschusses (Voraussetzung u.a. ununterbrochene fristgerechte Durchführung Überwachungs-/Wiederholaudit mit positivem Auditergebnis)</w:t>
            </w:r>
          </w:p>
        </w:tc>
      </w:tr>
    </w:tbl>
    <w:p w14:paraId="3AD0EC81" w14:textId="77777777" w:rsidR="00C300ED" w:rsidRPr="00841F4F" w:rsidRDefault="00C300ED" w:rsidP="00C300ED">
      <w:pPr>
        <w:outlineLvl w:val="0"/>
      </w:pPr>
    </w:p>
    <w:p w14:paraId="7C0DF663" w14:textId="77777777" w:rsidR="00C300ED" w:rsidRPr="00841F4F" w:rsidRDefault="00C300ED" w:rsidP="00C300ED">
      <w:pPr>
        <w:outlineLvl w:val="0"/>
      </w:pPr>
      <w:r w:rsidRPr="00A97274">
        <w:t xml:space="preserve">Kann von Seiten des Zentrums das geforderte regelmäßige Überwachungs-/Wiederholaudit nicht fristgerecht durchgeführt werden bzw. ist das Ergebnis dieses </w:t>
      </w:r>
      <w:r>
        <w:t xml:space="preserve">Audits </w:t>
      </w:r>
      <w:r w:rsidRPr="00A97274">
        <w:t>nicht positiv (mit Ausnahme der für die Aussetzung zugrunde liegende</w:t>
      </w:r>
      <w:r>
        <w:t>n</w:t>
      </w:r>
      <w:r w:rsidRPr="00A97274">
        <w:t xml:space="preserve"> Ursache), dann ist für die Wiederinkraftsetzung des Zertifikates die Durchführung eines </w:t>
      </w:r>
      <w:r w:rsidRPr="00D92785">
        <w:t>Sonderaudits erforderlich.</w:t>
      </w:r>
      <w:r>
        <w:t xml:space="preserve"> </w:t>
      </w:r>
      <w:r w:rsidRPr="00D92785">
        <w:t>Unabhängig von den oben gemachten Ausführungen ist das vollständige Verfahren einer Erstzertifizierung immer dann erforderlich, wenn seit mehr als 18 Monaten keine Bewertung des Zentrums (OnkoZert-Audit, reduzierter Auditzyklus) erfolgte.</w:t>
      </w:r>
    </w:p>
    <w:p w14:paraId="3EB238E3" w14:textId="77777777" w:rsidR="00C300ED" w:rsidRDefault="00C300ED" w:rsidP="00C300ED">
      <w:pPr>
        <w:autoSpaceDE w:val="0"/>
        <w:autoSpaceDN w:val="0"/>
        <w:adjustRightInd w:val="0"/>
      </w:pPr>
    </w:p>
    <w:p w14:paraId="563D3F4B" w14:textId="77777777" w:rsidR="00C300ED" w:rsidRPr="00841F4F" w:rsidRDefault="00C300ED" w:rsidP="00C300ED">
      <w:pPr>
        <w:autoSpaceDE w:val="0"/>
        <w:autoSpaceDN w:val="0"/>
        <w:adjustRightInd w:val="0"/>
      </w:pPr>
    </w:p>
    <w:p w14:paraId="06B2107E" w14:textId="77777777" w:rsidR="00C300ED" w:rsidRPr="00190F20" w:rsidRDefault="00C300ED" w:rsidP="00C300ED">
      <w:pPr>
        <w:tabs>
          <w:tab w:val="left" w:pos="567"/>
          <w:tab w:val="left" w:pos="6521"/>
        </w:tabs>
        <w:spacing w:after="240"/>
        <w:outlineLvl w:val="0"/>
        <w:rPr>
          <w:u w:val="single"/>
        </w:rPr>
      </w:pPr>
      <w:r w:rsidRPr="00190F20">
        <w:rPr>
          <w:u w:val="single"/>
        </w:rPr>
        <w:t>Festlegung Datum „Inkraftsetzung Aussetzung“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17"/>
        <w:gridCol w:w="6860"/>
      </w:tblGrid>
      <w:tr w:rsidR="00C300ED" w:rsidRPr="00841F4F" w14:paraId="2510C294" w14:textId="77777777">
        <w:tc>
          <w:tcPr>
            <w:tcW w:w="2727" w:type="dxa"/>
            <w:tcBorders>
              <w:top w:val="single" w:sz="4" w:space="0" w:color="000000"/>
              <w:left w:val="single" w:sz="4" w:space="0" w:color="000000"/>
              <w:bottom w:val="single" w:sz="4" w:space="0" w:color="000000"/>
              <w:right w:val="single" w:sz="4" w:space="0" w:color="000000"/>
            </w:tcBorders>
          </w:tcPr>
          <w:p w14:paraId="782F68FE" w14:textId="77777777" w:rsidR="00C300ED" w:rsidRPr="005F5152" w:rsidRDefault="00C300ED" w:rsidP="00CB49FA">
            <w:pPr>
              <w:autoSpaceDE w:val="0"/>
              <w:autoSpaceDN w:val="0"/>
              <w:adjustRightInd w:val="0"/>
            </w:pPr>
            <w:r w:rsidRPr="005F5152">
              <w:t xml:space="preserve">Bei Eigenantrag </w:t>
            </w:r>
            <w:r w:rsidRPr="005F5152">
              <w:br/>
              <w:t>durch Zentrum</w:t>
            </w:r>
          </w:p>
        </w:tc>
        <w:tc>
          <w:tcPr>
            <w:tcW w:w="6892" w:type="dxa"/>
            <w:tcBorders>
              <w:top w:val="single" w:sz="4" w:space="0" w:color="000000"/>
              <w:left w:val="single" w:sz="4" w:space="0" w:color="000000"/>
              <w:bottom w:val="single" w:sz="4" w:space="0" w:color="000000"/>
              <w:right w:val="single" w:sz="4" w:space="0" w:color="000000"/>
            </w:tcBorders>
          </w:tcPr>
          <w:p w14:paraId="4DDBD374" w14:textId="77777777" w:rsidR="00C300ED" w:rsidRDefault="00C300ED" w:rsidP="00CB49FA">
            <w:pPr>
              <w:autoSpaceDE w:val="0"/>
              <w:autoSpaceDN w:val="0"/>
              <w:adjustRightInd w:val="0"/>
            </w:pPr>
            <w:r w:rsidRPr="00D92785">
              <w:t>Max. bis zu dem Datum, an dem die Frist für das nächste regelhafte Audit endet + 3 Monate (= Stichtag + 6 Monate)</w:t>
            </w:r>
          </w:p>
          <w:p w14:paraId="054BFAA9" w14:textId="77777777" w:rsidR="00C300ED" w:rsidRPr="00D92785" w:rsidRDefault="00C300ED" w:rsidP="00CB49FA">
            <w:pPr>
              <w:autoSpaceDE w:val="0"/>
              <w:autoSpaceDN w:val="0"/>
              <w:adjustRightInd w:val="0"/>
              <w:rPr>
                <w:sz w:val="8"/>
                <w:szCs w:val="8"/>
              </w:rPr>
            </w:pPr>
          </w:p>
          <w:p w14:paraId="4EDBDFFD" w14:textId="77777777" w:rsidR="00C300ED" w:rsidRPr="005F5152" w:rsidRDefault="00C300ED" w:rsidP="00CB49FA">
            <w:pPr>
              <w:autoSpaceDE w:val="0"/>
              <w:autoSpaceDN w:val="0"/>
              <w:adjustRightInd w:val="0"/>
            </w:pPr>
            <w:r w:rsidRPr="005F5152">
              <w:t>Sondersituation:</w:t>
            </w:r>
          </w:p>
          <w:p w14:paraId="642CC865" w14:textId="77777777" w:rsidR="00C300ED" w:rsidRPr="005F5152" w:rsidRDefault="00C300ED" w:rsidP="00CB49FA">
            <w:pPr>
              <w:autoSpaceDE w:val="0"/>
              <w:autoSpaceDN w:val="0"/>
              <w:adjustRightInd w:val="0"/>
            </w:pPr>
            <w:r w:rsidRPr="005F5152">
              <w:t>Sofern aus dem vorangegangenen Audit noch Abweichungen offen sind, tritt die Aussetzung 4 Wochen nach Ausstellen des Aussetzungsbescheides in Kraft.</w:t>
            </w:r>
          </w:p>
        </w:tc>
      </w:tr>
      <w:tr w:rsidR="00C300ED" w:rsidRPr="00841F4F" w14:paraId="36AC5391" w14:textId="77777777">
        <w:tc>
          <w:tcPr>
            <w:tcW w:w="2727" w:type="dxa"/>
            <w:tcBorders>
              <w:top w:val="single" w:sz="4" w:space="0" w:color="000000"/>
              <w:left w:val="single" w:sz="4" w:space="0" w:color="000000"/>
              <w:bottom w:val="single" w:sz="4" w:space="0" w:color="000000"/>
              <w:right w:val="single" w:sz="4" w:space="0" w:color="000000"/>
            </w:tcBorders>
          </w:tcPr>
          <w:p w14:paraId="0F057339" w14:textId="77777777" w:rsidR="00C300ED" w:rsidRPr="005F5152" w:rsidRDefault="00C300ED" w:rsidP="00CB49FA">
            <w:pPr>
              <w:autoSpaceDE w:val="0"/>
              <w:autoSpaceDN w:val="0"/>
              <w:adjustRightInd w:val="0"/>
            </w:pPr>
            <w:r w:rsidRPr="005F5152">
              <w:t xml:space="preserve">Bei Entscheidung </w:t>
            </w:r>
            <w:r w:rsidRPr="005F5152">
              <w:br/>
              <w:t>durch Ausschuss</w:t>
            </w:r>
          </w:p>
        </w:tc>
        <w:tc>
          <w:tcPr>
            <w:tcW w:w="6892" w:type="dxa"/>
            <w:tcBorders>
              <w:top w:val="single" w:sz="4" w:space="0" w:color="000000"/>
              <w:left w:val="single" w:sz="4" w:space="0" w:color="000000"/>
              <w:bottom w:val="single" w:sz="4" w:space="0" w:color="000000"/>
              <w:right w:val="single" w:sz="4" w:space="0" w:color="000000"/>
            </w:tcBorders>
          </w:tcPr>
          <w:p w14:paraId="5F2201CF" w14:textId="77777777" w:rsidR="00C300ED" w:rsidRPr="005F5152" w:rsidRDefault="00C300ED" w:rsidP="00CB49FA">
            <w:pPr>
              <w:autoSpaceDE w:val="0"/>
              <w:autoSpaceDN w:val="0"/>
              <w:adjustRightInd w:val="0"/>
            </w:pPr>
            <w:r w:rsidRPr="005F5152">
              <w:t>Sofern der Ausschuss Zertifikatserteilung keine anderweitigen Festlegungen trifft, erfolgt die „Inkraftsetzung Aussetzung“ 4 Wochen nach Ausstellung der hierfür zugrunde liegenden Ausschussbewertung.</w:t>
            </w:r>
          </w:p>
        </w:tc>
      </w:tr>
    </w:tbl>
    <w:p w14:paraId="0C0EB4B3" w14:textId="476CB462" w:rsidR="00354ABF" w:rsidRDefault="00354ABF" w:rsidP="00354ABF">
      <w:pPr>
        <w:pStyle w:val="Textkrper"/>
        <w:spacing w:after="60"/>
        <w:rPr>
          <w:rFonts w:cs="Arial"/>
        </w:rPr>
      </w:pPr>
    </w:p>
    <w:p w14:paraId="2B36F465" w14:textId="256DB14C" w:rsidR="00354ABF" w:rsidRPr="002E21A5" w:rsidRDefault="00354ABF" w:rsidP="00354ABF">
      <w:pPr>
        <w:pStyle w:val="Textkrper"/>
        <w:spacing w:after="60"/>
        <w:rPr>
          <w:rFonts w:cs="Arial"/>
          <w:b/>
        </w:rPr>
      </w:pPr>
      <w:r w:rsidRPr="002E21A5">
        <w:rPr>
          <w:rFonts w:cs="Arial"/>
          <w:b/>
        </w:rPr>
        <w:t xml:space="preserve">Bestimmungen </w:t>
      </w:r>
      <w:proofErr w:type="gramStart"/>
      <w:r w:rsidRPr="002E21A5">
        <w:rPr>
          <w:rFonts w:cs="Arial"/>
          <w:b/>
        </w:rPr>
        <w:t xml:space="preserve">Zertifizierung  </w:t>
      </w:r>
      <w:r w:rsidRPr="002E21A5">
        <w:rPr>
          <w:rFonts w:cs="Arial"/>
        </w:rPr>
        <w:t>(</w:t>
      </w:r>
      <w:proofErr w:type="gramEnd"/>
      <w:r w:rsidRPr="002E21A5">
        <w:rPr>
          <w:rFonts w:cs="Arial"/>
        </w:rPr>
        <w:t>Auszug</w:t>
      </w:r>
      <w:r w:rsidR="002D5FD0" w:rsidRPr="002E21A5">
        <w:rPr>
          <w:rFonts w:cs="Arial"/>
        </w:rPr>
        <w:t xml:space="preserve">; Stand </w:t>
      </w:r>
      <w:r w:rsidR="002E21A5" w:rsidRPr="002E21A5">
        <w:rPr>
          <w:rFonts w:cs="Arial"/>
        </w:rPr>
        <w:t>20</w:t>
      </w:r>
      <w:r w:rsidR="002D5FD0" w:rsidRPr="002E21A5">
        <w:rPr>
          <w:rFonts w:cs="Arial"/>
        </w:rPr>
        <w:t>.</w:t>
      </w:r>
      <w:r w:rsidR="002E21A5" w:rsidRPr="002E21A5">
        <w:rPr>
          <w:rFonts w:cs="Arial"/>
        </w:rPr>
        <w:t>01</w:t>
      </w:r>
      <w:r w:rsidR="002D5FD0" w:rsidRPr="002E21A5">
        <w:rPr>
          <w:rFonts w:cs="Arial"/>
        </w:rPr>
        <w:t>.20</w:t>
      </w:r>
      <w:r w:rsidR="002E21A5" w:rsidRPr="002E21A5">
        <w:rPr>
          <w:rFonts w:cs="Arial"/>
        </w:rPr>
        <w:t>22</w:t>
      </w:r>
      <w:r w:rsidRPr="002E21A5">
        <w:rPr>
          <w:rFonts w:cs="Arial"/>
        </w:rPr>
        <w:t>)</w:t>
      </w:r>
    </w:p>
    <w:p w14:paraId="764A9776" w14:textId="77777777" w:rsidR="00354ABF" w:rsidRPr="002E21A5" w:rsidRDefault="00354ABF" w:rsidP="00354ABF">
      <w:pPr>
        <w:pStyle w:val="Textkrper"/>
        <w:spacing w:after="60"/>
        <w:rPr>
          <w:rFonts w:cs="Arial"/>
        </w:rPr>
      </w:pPr>
    </w:p>
    <w:p w14:paraId="26A182BA" w14:textId="7278D636" w:rsidR="005F5152" w:rsidRPr="002E21A5" w:rsidRDefault="005F5152" w:rsidP="00354ABF">
      <w:pPr>
        <w:pStyle w:val="Textkrper"/>
        <w:spacing w:after="60"/>
        <w:rPr>
          <w:rFonts w:cs="Arial"/>
        </w:rPr>
      </w:pPr>
      <w:r w:rsidRPr="002E21A5">
        <w:rPr>
          <w:rFonts w:cs="Arial"/>
        </w:rPr>
        <w:t>Das vollständige Dokument „</w:t>
      </w:r>
      <w:r w:rsidR="007007AB" w:rsidRPr="002E21A5">
        <w:rPr>
          <w:rFonts w:cs="Arial"/>
        </w:rPr>
        <w:t xml:space="preserve">Allgemeine </w:t>
      </w:r>
      <w:r w:rsidRPr="002E21A5">
        <w:rPr>
          <w:rFonts w:cs="Arial"/>
        </w:rPr>
        <w:t xml:space="preserve">Bestimmungen Zertifizierung“ ist unter </w:t>
      </w:r>
      <w:hyperlink r:id="rId10" w:history="1">
        <w:r w:rsidR="0099627B" w:rsidRPr="002E21A5">
          <w:rPr>
            <w:rStyle w:val="Hyperlink"/>
            <w:rFonts w:cs="Arial"/>
            <w:color w:val="auto"/>
          </w:rPr>
          <w:t>www.onkozert.de</w:t>
        </w:r>
      </w:hyperlink>
      <w:r w:rsidRPr="002E21A5">
        <w:rPr>
          <w:rFonts w:cs="Arial"/>
        </w:rPr>
        <w:t xml:space="preserve"> öffentlich zugänglich.</w:t>
      </w:r>
    </w:p>
    <w:p w14:paraId="1D20F2F6" w14:textId="77777777" w:rsidR="002D5FD0" w:rsidRPr="002E21A5" w:rsidRDefault="002D5FD0" w:rsidP="002D5FD0">
      <w:pPr>
        <w:pStyle w:val="Textkrper"/>
        <w:spacing w:after="60"/>
        <w:rPr>
          <w:rFonts w:cs="Arial"/>
          <w:bCs/>
        </w:rPr>
      </w:pPr>
    </w:p>
    <w:p w14:paraId="729F1E3B" w14:textId="77777777" w:rsidR="002E21A5" w:rsidRPr="002E21A5" w:rsidRDefault="002E21A5" w:rsidP="002E21A5">
      <w:pPr>
        <w:pStyle w:val="Textkrper"/>
        <w:spacing w:after="60"/>
        <w:rPr>
          <w:rFonts w:cs="Arial"/>
          <w:bCs/>
          <w:sz w:val="16"/>
          <w:szCs w:val="16"/>
        </w:rPr>
      </w:pPr>
      <w:r w:rsidRPr="002E21A5">
        <w:rPr>
          <w:rFonts w:cs="Arial"/>
          <w:bCs/>
          <w:sz w:val="16"/>
          <w:szCs w:val="16"/>
        </w:rPr>
        <w:t>Zertifikatsaussetzung</w:t>
      </w:r>
    </w:p>
    <w:p w14:paraId="5D57BF0F" w14:textId="77777777" w:rsidR="002E21A5" w:rsidRPr="00F365DE" w:rsidRDefault="002E21A5" w:rsidP="002E21A5">
      <w:pPr>
        <w:pStyle w:val="Textkrper"/>
        <w:spacing w:after="60"/>
        <w:rPr>
          <w:rFonts w:cs="Arial"/>
          <w:sz w:val="16"/>
          <w:szCs w:val="16"/>
        </w:rPr>
      </w:pPr>
      <w:r w:rsidRPr="002E21A5">
        <w:rPr>
          <w:rFonts w:cs="Arial"/>
          <w:sz w:val="16"/>
          <w:szCs w:val="16"/>
        </w:rPr>
        <w:t xml:space="preserve">Eine Aussetzung des </w:t>
      </w:r>
      <w:r w:rsidRPr="00F365DE">
        <w:rPr>
          <w:rFonts w:cs="Arial"/>
          <w:sz w:val="16"/>
          <w:szCs w:val="16"/>
        </w:rPr>
        <w:t>Zertifi</w:t>
      </w:r>
      <w:r>
        <w:rPr>
          <w:rFonts w:cs="Arial"/>
          <w:sz w:val="16"/>
          <w:szCs w:val="16"/>
        </w:rPr>
        <w:t>kates</w:t>
      </w:r>
      <w:r w:rsidRPr="00F365DE">
        <w:rPr>
          <w:rFonts w:cs="Arial"/>
          <w:sz w:val="16"/>
          <w:szCs w:val="16"/>
        </w:rPr>
        <w:t xml:space="preserve"> kann erfolgen, wenn die Erfüllung der Zertifizierungsanforderungen nicht sichergestellt ist bzw. wenn erhebliche Zweifel an der zukünftigen Erfüllung der Zertifizierungsanforderungen bestehen. Gegenüber dem „Zertifikatsentzug“ besteht bei der „Aussetzung des Zertifikates“ ein berechtigtes Vertrauen, dass die Erfüllung der Zertifizierungsanforderungen in einem definierten Zeitraum wieder sichergestellt werden kann. Die Aussetzung des Zertifikates kann von dem Ausschuss Zertifikatserteilung veranlasst werden oder auf Wunsch des zertifizierten Zentrums erfolgen. Gründe für eine Aussetzung sind z.B.</w:t>
      </w:r>
      <w:r>
        <w:rPr>
          <w:rFonts w:cs="Arial"/>
          <w:sz w:val="16"/>
          <w:szCs w:val="16"/>
        </w:rPr>
        <w:t>:</w:t>
      </w:r>
    </w:p>
    <w:p w14:paraId="0A498595" w14:textId="77777777" w:rsidR="002E21A5" w:rsidRPr="00435F1E" w:rsidRDefault="002E21A5" w:rsidP="002E21A5">
      <w:pPr>
        <w:pStyle w:val="Textkrper"/>
        <w:numPr>
          <w:ilvl w:val="0"/>
          <w:numId w:val="16"/>
        </w:numPr>
        <w:rPr>
          <w:rFonts w:cs="Arial"/>
          <w:sz w:val="16"/>
        </w:rPr>
      </w:pPr>
      <w:r w:rsidRPr="00435F1E">
        <w:rPr>
          <w:rFonts w:cs="Arial"/>
          <w:sz w:val="16"/>
        </w:rPr>
        <w:t>Voraussetzungen für die zukünftige Erfüllung zentraler Fachlicher Anforderungen sind (teilweise) nicht gegeben</w:t>
      </w:r>
    </w:p>
    <w:p w14:paraId="41966485" w14:textId="77777777" w:rsidR="002E21A5" w:rsidRPr="00435F1E" w:rsidRDefault="002E21A5" w:rsidP="002E21A5">
      <w:pPr>
        <w:pStyle w:val="Textkrper"/>
        <w:numPr>
          <w:ilvl w:val="0"/>
          <w:numId w:val="16"/>
        </w:numPr>
        <w:rPr>
          <w:rFonts w:cs="Arial"/>
          <w:sz w:val="16"/>
        </w:rPr>
      </w:pPr>
      <w:r w:rsidRPr="00435F1E">
        <w:rPr>
          <w:rFonts w:cs="Arial"/>
          <w:sz w:val="16"/>
        </w:rPr>
        <w:t>Möglichkeiten für eine fristgerechte und ordnungsgemäße Durchführung von Überwachungs-/Wiederholaudits sind nicht gegeben</w:t>
      </w:r>
    </w:p>
    <w:p w14:paraId="419B0F6B" w14:textId="77777777" w:rsidR="002E21A5" w:rsidRPr="00435F1E" w:rsidRDefault="002E21A5" w:rsidP="002E21A5">
      <w:pPr>
        <w:pStyle w:val="Textkrper"/>
        <w:numPr>
          <w:ilvl w:val="0"/>
          <w:numId w:val="16"/>
        </w:numPr>
        <w:rPr>
          <w:rFonts w:cs="Arial"/>
          <w:sz w:val="16"/>
        </w:rPr>
      </w:pPr>
      <w:r w:rsidRPr="00435F1E">
        <w:rPr>
          <w:rFonts w:cs="Arial"/>
          <w:sz w:val="16"/>
        </w:rPr>
        <w:t>Abweichungen werden nicht fristgerecht behoben bzw. der Nachweis hierzu nicht fristgerecht erbracht</w:t>
      </w:r>
    </w:p>
    <w:p w14:paraId="74AB5230" w14:textId="77777777" w:rsidR="002E21A5" w:rsidRPr="00435F1E" w:rsidRDefault="002E21A5" w:rsidP="002E21A5">
      <w:pPr>
        <w:pStyle w:val="Textkrper"/>
        <w:numPr>
          <w:ilvl w:val="0"/>
          <w:numId w:val="16"/>
        </w:numPr>
        <w:rPr>
          <w:rFonts w:cs="Arial"/>
          <w:sz w:val="16"/>
        </w:rPr>
      </w:pPr>
      <w:r w:rsidRPr="00435F1E">
        <w:rPr>
          <w:rFonts w:cs="Arial"/>
          <w:sz w:val="16"/>
        </w:rPr>
        <w:t xml:space="preserve">Nachweis über QM-Zertifizierung kann nicht mehr erbracht </w:t>
      </w:r>
      <w:proofErr w:type="gramStart"/>
      <w:r w:rsidRPr="00435F1E">
        <w:rPr>
          <w:rFonts w:cs="Arial"/>
          <w:sz w:val="16"/>
        </w:rPr>
        <w:t xml:space="preserve">werden </w:t>
      </w:r>
      <w:r>
        <w:rPr>
          <w:rFonts w:cs="Arial"/>
          <w:sz w:val="16"/>
        </w:rPr>
        <w:t xml:space="preserve"> </w:t>
      </w:r>
      <w:r w:rsidRPr="00435F1E">
        <w:rPr>
          <w:rFonts w:cs="Arial"/>
          <w:sz w:val="16"/>
        </w:rPr>
        <w:t>(</w:t>
      </w:r>
      <w:proofErr w:type="gramEnd"/>
      <w:r w:rsidRPr="00435F1E">
        <w:rPr>
          <w:rFonts w:cs="Arial"/>
          <w:sz w:val="16"/>
        </w:rPr>
        <w:t>sofern Anforderung obligat)</w:t>
      </w:r>
    </w:p>
    <w:p w14:paraId="6B7CDEDD" w14:textId="77777777" w:rsidR="002E21A5" w:rsidRPr="00435F1E" w:rsidRDefault="002E21A5" w:rsidP="002E21A5">
      <w:pPr>
        <w:pStyle w:val="Textkrper"/>
        <w:numPr>
          <w:ilvl w:val="0"/>
          <w:numId w:val="16"/>
        </w:numPr>
        <w:rPr>
          <w:rFonts w:cs="Arial"/>
          <w:sz w:val="16"/>
        </w:rPr>
      </w:pPr>
      <w:r w:rsidRPr="00435F1E">
        <w:rPr>
          <w:rFonts w:cs="Arial"/>
          <w:sz w:val="16"/>
        </w:rPr>
        <w:t>Gebühren für das Zertifizierungsverfahren werden nicht entrichtet</w:t>
      </w:r>
    </w:p>
    <w:p w14:paraId="307EC5FD" w14:textId="77777777" w:rsidR="002E21A5" w:rsidRDefault="002E21A5" w:rsidP="002E21A5">
      <w:pPr>
        <w:pStyle w:val="Textkrper"/>
        <w:numPr>
          <w:ilvl w:val="0"/>
          <w:numId w:val="16"/>
        </w:numPr>
        <w:rPr>
          <w:rFonts w:cs="Arial"/>
          <w:sz w:val="16"/>
        </w:rPr>
      </w:pPr>
      <w:r w:rsidRPr="00435F1E">
        <w:rPr>
          <w:rFonts w:cs="Arial"/>
          <w:sz w:val="16"/>
        </w:rPr>
        <w:t>Verstöße gegen die in diesem Dokument festgelegten Bestimmungen</w:t>
      </w:r>
    </w:p>
    <w:p w14:paraId="0A7E3E93" w14:textId="77777777" w:rsidR="002E21A5" w:rsidRPr="00435F1E" w:rsidRDefault="002E21A5" w:rsidP="002E21A5">
      <w:pPr>
        <w:pStyle w:val="Textkrper"/>
        <w:rPr>
          <w:rFonts w:cs="Arial"/>
          <w:sz w:val="16"/>
        </w:rPr>
      </w:pPr>
    </w:p>
    <w:p w14:paraId="283341B4" w14:textId="77777777" w:rsidR="002E21A5" w:rsidRPr="00F365DE" w:rsidRDefault="002E21A5" w:rsidP="002E21A5">
      <w:pPr>
        <w:pStyle w:val="Textkrper"/>
        <w:rPr>
          <w:rFonts w:cs="Arial"/>
          <w:bCs/>
          <w:sz w:val="16"/>
          <w:szCs w:val="16"/>
        </w:rPr>
      </w:pPr>
      <w:r w:rsidRPr="00F365DE">
        <w:rPr>
          <w:rFonts w:cs="Arial"/>
          <w:sz w:val="16"/>
          <w:szCs w:val="16"/>
        </w:rPr>
        <w:t>Die Bedingungen sowie die Fristen, unter denen die Wieder</w:t>
      </w:r>
      <w:r>
        <w:rPr>
          <w:rFonts w:cs="Arial"/>
          <w:sz w:val="16"/>
          <w:szCs w:val="16"/>
        </w:rPr>
        <w:t>e</w:t>
      </w:r>
      <w:r w:rsidRPr="00F365DE">
        <w:rPr>
          <w:rFonts w:cs="Arial"/>
          <w:sz w:val="16"/>
          <w:szCs w:val="16"/>
        </w:rPr>
        <w:t xml:space="preserve">insetzung des Zertifikates erfolgt (z.B. erfolgreiches Nachaudit), werden dem Zentrum schriftlich mitgeteilt. </w:t>
      </w:r>
      <w:r w:rsidRPr="00F365DE">
        <w:rPr>
          <w:rFonts w:cs="Arial"/>
          <w:bCs/>
          <w:sz w:val="16"/>
          <w:szCs w:val="16"/>
        </w:rPr>
        <w:t xml:space="preserve">Bei Aussetzung des Zertifizierungsverfahrens ist das Zentrum nicht mehr berechtigt, Zertifikate oder Hinweise auf die Zertifizierung für interne und </w:t>
      </w:r>
      <w:r w:rsidRPr="000415F1">
        <w:rPr>
          <w:rFonts w:cs="Arial"/>
          <w:bCs/>
          <w:sz w:val="16"/>
          <w:szCs w:val="16"/>
        </w:rPr>
        <w:t>externe Zwecke zu verwenden. Das Zentrum wird aus der Liste der zertifizierten Zentren (</w:t>
      </w:r>
      <w:proofErr w:type="spellStart"/>
      <w:r w:rsidRPr="000415F1">
        <w:rPr>
          <w:rFonts w:cs="Arial"/>
          <w:bCs/>
          <w:sz w:val="16"/>
          <w:szCs w:val="16"/>
        </w:rPr>
        <w:t>OncoMap</w:t>
      </w:r>
      <w:proofErr w:type="spellEnd"/>
      <w:r w:rsidRPr="000415F1">
        <w:rPr>
          <w:rFonts w:cs="Arial"/>
          <w:bCs/>
          <w:sz w:val="16"/>
          <w:szCs w:val="16"/>
        </w:rPr>
        <w:t>) entfernt, sofern vom Ausschuss Zertifikatserteilung nicht anderweitig entschieden. Weitergehende Ausführungen sin</w:t>
      </w:r>
      <w:r>
        <w:rPr>
          <w:rFonts w:cs="Arial"/>
          <w:bCs/>
          <w:sz w:val="16"/>
          <w:szCs w:val="16"/>
        </w:rPr>
        <w:t xml:space="preserve">d dem </w:t>
      </w:r>
      <w:r w:rsidRPr="000415F1">
        <w:rPr>
          <w:rFonts w:cs="Arial"/>
          <w:bCs/>
          <w:sz w:val="16"/>
          <w:szCs w:val="16"/>
        </w:rPr>
        <w:t>Dokument „Antrag Aussetzung Zertifikat“ zu entnehmen, in denen u.a. auch die Voraussetzungen für die Wiederinkraftsetzung eines Zertifikates beschrieben sind</w:t>
      </w:r>
      <w:r>
        <w:rPr>
          <w:rFonts w:cs="Arial"/>
          <w:bCs/>
          <w:sz w:val="16"/>
          <w:szCs w:val="16"/>
        </w:rPr>
        <w:t xml:space="preserve"> (</w:t>
      </w:r>
      <w:r w:rsidRPr="000415F1">
        <w:rPr>
          <w:rFonts w:cs="Arial"/>
          <w:bCs/>
          <w:sz w:val="16"/>
          <w:szCs w:val="16"/>
          <w:u w:val="single"/>
        </w:rPr>
        <w:t>www.onkozert.de</w:t>
      </w:r>
      <w:r>
        <w:rPr>
          <w:rFonts w:cs="Arial"/>
          <w:bCs/>
          <w:sz w:val="16"/>
          <w:szCs w:val="16"/>
        </w:rPr>
        <w:t>)</w:t>
      </w:r>
      <w:r w:rsidRPr="000415F1">
        <w:rPr>
          <w:rFonts w:cs="Arial"/>
          <w:bCs/>
          <w:sz w:val="16"/>
          <w:szCs w:val="16"/>
        </w:rPr>
        <w:t>.</w:t>
      </w:r>
    </w:p>
    <w:p w14:paraId="516C67FD" w14:textId="77777777" w:rsidR="002E21A5" w:rsidRPr="00F365DE" w:rsidRDefault="002E21A5" w:rsidP="002E21A5">
      <w:pPr>
        <w:pStyle w:val="Textkrper"/>
        <w:rPr>
          <w:rFonts w:cs="Arial"/>
          <w:bCs/>
          <w:sz w:val="16"/>
          <w:szCs w:val="16"/>
        </w:rPr>
      </w:pPr>
    </w:p>
    <w:p w14:paraId="46DE2755" w14:textId="77777777" w:rsidR="002E21A5" w:rsidRPr="00F365DE" w:rsidRDefault="002E21A5" w:rsidP="002E21A5">
      <w:pPr>
        <w:tabs>
          <w:tab w:val="left" w:pos="567"/>
          <w:tab w:val="left" w:pos="6521"/>
        </w:tabs>
        <w:spacing w:after="60"/>
        <w:rPr>
          <w:sz w:val="16"/>
          <w:szCs w:val="16"/>
        </w:rPr>
      </w:pPr>
    </w:p>
    <w:p w14:paraId="5397BA39" w14:textId="77777777" w:rsidR="002E21A5" w:rsidRPr="00F365DE" w:rsidRDefault="002E21A5" w:rsidP="002E21A5">
      <w:pPr>
        <w:pStyle w:val="Textkrper"/>
        <w:spacing w:after="60"/>
        <w:rPr>
          <w:rFonts w:cs="Arial"/>
          <w:sz w:val="16"/>
          <w:szCs w:val="16"/>
        </w:rPr>
      </w:pPr>
      <w:r w:rsidRPr="00F365DE">
        <w:rPr>
          <w:rFonts w:cs="Arial"/>
          <w:sz w:val="16"/>
          <w:szCs w:val="16"/>
        </w:rPr>
        <w:t>Zertifikatsentzug</w:t>
      </w:r>
    </w:p>
    <w:p w14:paraId="7ED00E72" w14:textId="77777777" w:rsidR="002E21A5" w:rsidRPr="00F365DE" w:rsidRDefault="002E21A5" w:rsidP="002E21A5">
      <w:pPr>
        <w:pStyle w:val="Textkrper"/>
        <w:rPr>
          <w:rFonts w:cs="Arial"/>
          <w:bCs/>
          <w:sz w:val="16"/>
          <w:szCs w:val="16"/>
        </w:rPr>
      </w:pPr>
      <w:r w:rsidRPr="00F365DE">
        <w:rPr>
          <w:rFonts w:cs="Arial"/>
          <w:bCs/>
          <w:sz w:val="16"/>
          <w:szCs w:val="16"/>
        </w:rPr>
        <w:t>Einer zertifizierten Organisation kann das Zertifikat innerhalb der auf dem Zertifikat ausgewiesenen Gültigkeitsdauer entzogen werden.</w:t>
      </w:r>
      <w:r w:rsidRPr="00F365DE">
        <w:rPr>
          <w:rFonts w:cs="Arial"/>
          <w:sz w:val="16"/>
          <w:szCs w:val="16"/>
        </w:rPr>
        <w:t xml:space="preserve"> Bei dem „Zertifikatsentzug“ besteht gegenüber der „Aussetzung des Zertifikates“ </w:t>
      </w:r>
      <w:r w:rsidRPr="00F365DE">
        <w:rPr>
          <w:rFonts w:cs="Arial"/>
          <w:sz w:val="16"/>
          <w:szCs w:val="16"/>
          <w:u w:val="single"/>
        </w:rPr>
        <w:t>kein</w:t>
      </w:r>
      <w:r w:rsidRPr="00F365DE">
        <w:rPr>
          <w:rFonts w:cs="Arial"/>
          <w:sz w:val="16"/>
          <w:szCs w:val="16"/>
        </w:rPr>
        <w:t xml:space="preserve"> ausreichendes Vertrauen bzw. die Voraussetzungen werden als unzureichend angesehen, dass die Erfüllung der Zertifizierungsanforderungen in einem definierten Zeitraum wieder sichergestellt werden k</w:t>
      </w:r>
      <w:r>
        <w:rPr>
          <w:rFonts w:cs="Arial"/>
          <w:sz w:val="16"/>
          <w:szCs w:val="16"/>
        </w:rPr>
        <w:t>önnen</w:t>
      </w:r>
      <w:r w:rsidRPr="00F365DE">
        <w:rPr>
          <w:rFonts w:cs="Arial"/>
          <w:sz w:val="16"/>
          <w:szCs w:val="16"/>
        </w:rPr>
        <w:t>. Die möglichen Gründe für einen Zertifikatsentzug sind mit denen für die „Aussetzung der Zertifizierung“ identisch (siehe Abschnitt “Zertifikatsaussetzung“).</w:t>
      </w:r>
    </w:p>
    <w:p w14:paraId="0EC72148" w14:textId="77777777" w:rsidR="002E21A5" w:rsidRPr="00F365DE" w:rsidRDefault="002E21A5" w:rsidP="002E21A5">
      <w:pPr>
        <w:pStyle w:val="Textkrper"/>
        <w:rPr>
          <w:rFonts w:cs="Arial"/>
          <w:bCs/>
          <w:sz w:val="16"/>
          <w:szCs w:val="16"/>
        </w:rPr>
      </w:pPr>
    </w:p>
    <w:p w14:paraId="08546FFF" w14:textId="77777777" w:rsidR="002E21A5" w:rsidRPr="00F365DE" w:rsidRDefault="002E21A5" w:rsidP="002E21A5">
      <w:pPr>
        <w:pStyle w:val="Textkrper"/>
        <w:rPr>
          <w:rFonts w:cs="Arial"/>
          <w:bCs/>
          <w:sz w:val="16"/>
          <w:szCs w:val="16"/>
        </w:rPr>
      </w:pPr>
    </w:p>
    <w:p w14:paraId="2A593CE4" w14:textId="77777777" w:rsidR="002E21A5" w:rsidRPr="00F365DE" w:rsidRDefault="002E21A5" w:rsidP="002E21A5">
      <w:pPr>
        <w:pStyle w:val="Textkrper"/>
        <w:spacing w:after="60"/>
        <w:rPr>
          <w:rFonts w:cs="Arial"/>
          <w:sz w:val="16"/>
          <w:szCs w:val="16"/>
        </w:rPr>
      </w:pPr>
      <w:r w:rsidRPr="00F365DE">
        <w:rPr>
          <w:rFonts w:cs="Arial"/>
          <w:sz w:val="16"/>
          <w:szCs w:val="16"/>
        </w:rPr>
        <w:t>Einspruch Zertifikatsaussetzung/-entzug</w:t>
      </w:r>
    </w:p>
    <w:p w14:paraId="3C81B398" w14:textId="77777777" w:rsidR="002E21A5" w:rsidRPr="00F365DE" w:rsidRDefault="002E21A5" w:rsidP="002E21A5">
      <w:pPr>
        <w:pStyle w:val="Textkrper"/>
        <w:spacing w:after="60"/>
        <w:rPr>
          <w:rFonts w:cs="Arial"/>
          <w:sz w:val="16"/>
          <w:szCs w:val="16"/>
        </w:rPr>
      </w:pPr>
      <w:r w:rsidRPr="00F365DE">
        <w:rPr>
          <w:rFonts w:cs="Arial"/>
          <w:sz w:val="16"/>
          <w:szCs w:val="16"/>
        </w:rPr>
        <w:t>Über eine Zertifikatsaussetzung/einen Zertifikatsentzug entscheidet der Ausschuss Zertifikatserteilung. Bevor die Entscheidung ausgesprochen wird, hat das Zentrum die Möglichkeit, zu den kritischen Punkten eine Stellungnahme abzugeben. Die durch den Ausschuss Zertifikatserteilung getroffene Entscheidung wird dem Zentrum schriftlich mitgeteilt.</w:t>
      </w:r>
    </w:p>
    <w:p w14:paraId="56D3B3F8" w14:textId="77777777" w:rsidR="002E21A5" w:rsidRPr="00F365DE" w:rsidRDefault="002E21A5" w:rsidP="002E21A5">
      <w:pPr>
        <w:pStyle w:val="Textkrper"/>
        <w:spacing w:after="60"/>
        <w:rPr>
          <w:rFonts w:cs="Arial"/>
          <w:sz w:val="16"/>
          <w:szCs w:val="16"/>
        </w:rPr>
      </w:pPr>
      <w:r w:rsidRPr="00F365DE">
        <w:rPr>
          <w:rFonts w:cs="Arial"/>
          <w:sz w:val="16"/>
          <w:szCs w:val="16"/>
        </w:rPr>
        <w:t xml:space="preserve">Entsprechend dem Absatz „Einspruch/Beilegung von Streitfällen“ kann das Zentrum Einspruch gegen die Entscheidung „Aussetzung der Zertifizierung“ und „Zertifikatsentzug“ einlegen. Bei Entzug/Aussetzung des Zertifikates ist das Zentrum nicht mehr berechtigt, Zertifikate oder Hinweise auf die Zertifizierung für interne und externe Zwecke (z.B. Darstellung im Internet) zu verwenden. Das Zentrum wird aus der Liste der zertifizierten Zentren </w:t>
      </w:r>
      <w:r>
        <w:rPr>
          <w:rFonts w:cs="Arial"/>
          <w:sz w:val="16"/>
          <w:szCs w:val="16"/>
        </w:rPr>
        <w:t>(</w:t>
      </w:r>
      <w:proofErr w:type="spellStart"/>
      <w:r>
        <w:rPr>
          <w:rFonts w:cs="Arial"/>
          <w:sz w:val="16"/>
          <w:szCs w:val="16"/>
        </w:rPr>
        <w:t>OncoMap</w:t>
      </w:r>
      <w:proofErr w:type="spellEnd"/>
      <w:r>
        <w:rPr>
          <w:rFonts w:cs="Arial"/>
          <w:sz w:val="16"/>
          <w:szCs w:val="16"/>
        </w:rPr>
        <w:t xml:space="preserve">) </w:t>
      </w:r>
      <w:r w:rsidRPr="00F365DE">
        <w:rPr>
          <w:rFonts w:cs="Arial"/>
          <w:sz w:val="16"/>
          <w:szCs w:val="16"/>
        </w:rPr>
        <w:t>entfernt.</w:t>
      </w:r>
    </w:p>
    <w:p w14:paraId="12AC2490" w14:textId="260630C0" w:rsidR="002E21A5" w:rsidRPr="00F365DE" w:rsidRDefault="002E21A5" w:rsidP="002E21A5">
      <w:pPr>
        <w:pStyle w:val="Textkrper"/>
        <w:rPr>
          <w:rFonts w:cs="Arial"/>
          <w:bCs/>
          <w:sz w:val="16"/>
          <w:szCs w:val="16"/>
        </w:rPr>
      </w:pPr>
    </w:p>
    <w:p w14:paraId="71035844" w14:textId="77777777" w:rsidR="002E21A5" w:rsidRDefault="002E21A5" w:rsidP="002E21A5">
      <w:pPr>
        <w:pStyle w:val="Textkrper"/>
        <w:spacing w:after="60"/>
        <w:rPr>
          <w:rFonts w:cs="Arial"/>
          <w:sz w:val="16"/>
          <w:szCs w:val="16"/>
        </w:rPr>
      </w:pPr>
    </w:p>
    <w:p w14:paraId="285E0C22" w14:textId="77777777" w:rsidR="002E21A5" w:rsidRPr="00F365DE" w:rsidRDefault="002E21A5" w:rsidP="002E21A5">
      <w:pPr>
        <w:pStyle w:val="Textkrper"/>
        <w:spacing w:after="60"/>
        <w:rPr>
          <w:rFonts w:cs="Arial"/>
          <w:sz w:val="16"/>
          <w:szCs w:val="16"/>
        </w:rPr>
      </w:pPr>
      <w:r w:rsidRPr="00F365DE">
        <w:rPr>
          <w:rFonts w:cs="Arial"/>
          <w:sz w:val="16"/>
          <w:szCs w:val="16"/>
        </w:rPr>
        <w:t>Beendigung Zertifizierungsverfahren</w:t>
      </w:r>
    </w:p>
    <w:p w14:paraId="3B044FB1" w14:textId="77777777" w:rsidR="002E21A5" w:rsidRPr="00F365DE" w:rsidRDefault="002E21A5" w:rsidP="002E21A5">
      <w:pPr>
        <w:pStyle w:val="Textkrper"/>
        <w:spacing w:after="60"/>
        <w:rPr>
          <w:rFonts w:cs="Arial"/>
          <w:sz w:val="16"/>
          <w:szCs w:val="16"/>
        </w:rPr>
      </w:pPr>
      <w:r w:rsidRPr="00F365DE">
        <w:rPr>
          <w:rFonts w:cs="Arial"/>
          <w:sz w:val="16"/>
          <w:szCs w:val="16"/>
        </w:rPr>
        <w:t>Das Zertifizierungsverfahren kann auf Wunsch des Zentrums beendet werden. Dies ist OnkoZert mindestens 3 Monate vor de</w:t>
      </w:r>
      <w:r>
        <w:rPr>
          <w:rFonts w:cs="Arial"/>
          <w:sz w:val="16"/>
          <w:szCs w:val="16"/>
        </w:rPr>
        <w:t xml:space="preserve">m geplanten Überwachungs-/Wiederholaudit </w:t>
      </w:r>
      <w:r w:rsidRPr="00F365DE">
        <w:rPr>
          <w:rFonts w:cs="Arial"/>
          <w:sz w:val="16"/>
          <w:szCs w:val="16"/>
        </w:rPr>
        <w:t>schriftlich mitzuteilen</w:t>
      </w:r>
      <w:r>
        <w:rPr>
          <w:rFonts w:cs="Arial"/>
          <w:sz w:val="16"/>
          <w:szCs w:val="16"/>
        </w:rPr>
        <w:t>. Sofern für das geplante Audit bereits Aufwände seitens OnkoZert oder der Fachexperten entstanden sind, werden diese dem Zentrum in Rechnung gestellt.</w:t>
      </w:r>
    </w:p>
    <w:p w14:paraId="2F71FCE3" w14:textId="77777777" w:rsidR="002E21A5" w:rsidRPr="00F365DE" w:rsidRDefault="002E21A5" w:rsidP="002E21A5">
      <w:pPr>
        <w:pStyle w:val="Textkrper"/>
        <w:rPr>
          <w:rFonts w:cs="Arial"/>
          <w:bCs/>
          <w:sz w:val="16"/>
          <w:szCs w:val="16"/>
        </w:rPr>
      </w:pPr>
      <w:r w:rsidRPr="00F365DE">
        <w:rPr>
          <w:rFonts w:cs="Arial"/>
          <w:bCs/>
          <w:sz w:val="16"/>
          <w:szCs w:val="16"/>
        </w:rPr>
        <w:t xml:space="preserve">Bei Beendigung des Zertifizierungsverfahrens ist das Zentrum nicht mehr berechtigt, Zertifikate oder Hinweise auf die Zertifizierung für interne und externe Zwecke zu verwenden. Das Zentrum wird aus der Liste der zertifizierten Zentren </w:t>
      </w:r>
      <w:r>
        <w:rPr>
          <w:rFonts w:cs="Arial"/>
          <w:bCs/>
          <w:sz w:val="16"/>
          <w:szCs w:val="16"/>
        </w:rPr>
        <w:t>(</w:t>
      </w:r>
      <w:proofErr w:type="spellStart"/>
      <w:r>
        <w:rPr>
          <w:rFonts w:cs="Arial"/>
          <w:bCs/>
          <w:sz w:val="16"/>
          <w:szCs w:val="16"/>
        </w:rPr>
        <w:t>OncoMap</w:t>
      </w:r>
      <w:proofErr w:type="spellEnd"/>
      <w:r>
        <w:rPr>
          <w:rFonts w:cs="Arial"/>
          <w:bCs/>
          <w:sz w:val="16"/>
          <w:szCs w:val="16"/>
        </w:rPr>
        <w:t xml:space="preserve">) </w:t>
      </w:r>
      <w:r w:rsidRPr="00F365DE">
        <w:rPr>
          <w:rFonts w:cs="Arial"/>
          <w:bCs/>
          <w:sz w:val="16"/>
          <w:szCs w:val="16"/>
        </w:rPr>
        <w:t>entfernt.</w:t>
      </w:r>
    </w:p>
    <w:p w14:paraId="41214E10" w14:textId="77777777" w:rsidR="002D5FD0" w:rsidRPr="009F0972" w:rsidRDefault="002D5FD0" w:rsidP="00354ABF">
      <w:pPr>
        <w:pStyle w:val="Textkrper"/>
        <w:spacing w:after="60"/>
        <w:rPr>
          <w:rFonts w:cs="Arial"/>
          <w:color w:val="FF0000"/>
          <w:sz w:val="18"/>
          <w:szCs w:val="18"/>
        </w:rPr>
      </w:pPr>
    </w:p>
    <w:sectPr w:rsidR="002D5FD0" w:rsidRPr="009F0972">
      <w:headerReference w:type="default" r:id="rId11"/>
      <w:pgSz w:w="11906" w:h="16838" w:code="9"/>
      <w:pgMar w:top="397" w:right="964" w:bottom="907" w:left="1247"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9D29" w14:textId="77777777" w:rsidR="00352F44" w:rsidRDefault="00352F44">
      <w:r>
        <w:separator/>
      </w:r>
    </w:p>
  </w:endnote>
  <w:endnote w:type="continuationSeparator" w:id="0">
    <w:p w14:paraId="4582FD12" w14:textId="77777777" w:rsidR="00352F44" w:rsidRDefault="0035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74A7" w14:textId="303C21E9" w:rsidR="00C300ED" w:rsidRDefault="00C300ED" w:rsidP="00215566">
    <w:pPr>
      <w:pStyle w:val="Fuzeile"/>
      <w:tabs>
        <w:tab w:val="clear" w:pos="4536"/>
        <w:tab w:val="clear" w:pos="9072"/>
        <w:tab w:val="center" w:pos="5103"/>
        <w:tab w:val="right" w:pos="9639"/>
      </w:tabs>
      <w:rPr>
        <w:sz w:val="14"/>
      </w:rPr>
    </w:pPr>
    <w:r>
      <w:rPr>
        <w:sz w:val="14"/>
      </w:rPr>
      <w:fldChar w:fldCharType="begin"/>
    </w:r>
    <w:r>
      <w:rPr>
        <w:sz w:val="14"/>
      </w:rPr>
      <w:instrText xml:space="preserve"> FILENAME  \* MERGEFORMAT </w:instrText>
    </w:r>
    <w:r>
      <w:rPr>
        <w:sz w:val="14"/>
      </w:rPr>
      <w:fldChar w:fldCharType="separate"/>
    </w:r>
    <w:r w:rsidR="004977C7">
      <w:rPr>
        <w:noProof/>
        <w:sz w:val="14"/>
      </w:rPr>
      <w:t>237-A_antrag zertaussetzung-D1 (220121)</w:t>
    </w:r>
    <w:r>
      <w:rPr>
        <w:sz w:val="14"/>
      </w:rPr>
      <w:fldChar w:fldCharType="end"/>
    </w:r>
    <w:r>
      <w:rPr>
        <w:sz w:val="14"/>
      </w:rPr>
      <w:tab/>
    </w:r>
    <w:r>
      <w:rPr>
        <w:sz w:val="14"/>
      </w:rPr>
      <w:tab/>
      <w:t xml:space="preserve">Seite </w:t>
    </w:r>
    <w:r>
      <w:rPr>
        <w:rStyle w:val="Seitenzahl"/>
        <w:sz w:val="14"/>
      </w:rPr>
      <w:fldChar w:fldCharType="begin"/>
    </w:r>
    <w:r>
      <w:rPr>
        <w:rStyle w:val="Seitenzahl"/>
        <w:sz w:val="14"/>
      </w:rPr>
      <w:instrText xml:space="preserve"> PAGE </w:instrText>
    </w:r>
    <w:r>
      <w:rPr>
        <w:rStyle w:val="Seitenzahl"/>
        <w:sz w:val="14"/>
      </w:rPr>
      <w:fldChar w:fldCharType="separate"/>
    </w:r>
    <w:r w:rsidR="00E02E94">
      <w:rPr>
        <w:rStyle w:val="Seitenzahl"/>
        <w:noProof/>
        <w:sz w:val="14"/>
      </w:rPr>
      <w:t>1</w:t>
    </w:r>
    <w:r>
      <w:rPr>
        <w:rStyle w:val="Seitenzahl"/>
        <w:sz w:val="14"/>
      </w:rPr>
      <w:fldChar w:fldCharType="end"/>
    </w:r>
    <w:r>
      <w:rPr>
        <w:rStyle w:val="Seitenzahl"/>
        <w:sz w:val="14"/>
      </w:rPr>
      <w:t xml:space="preserve"> von </w:t>
    </w:r>
    <w:r>
      <w:rPr>
        <w:rStyle w:val="Seitenzahl"/>
        <w:sz w:val="14"/>
      </w:rPr>
      <w:fldChar w:fldCharType="begin"/>
    </w:r>
    <w:r>
      <w:rPr>
        <w:rStyle w:val="Seitenzahl"/>
        <w:sz w:val="14"/>
      </w:rPr>
      <w:instrText xml:space="preserve"> NUMPAGES </w:instrText>
    </w:r>
    <w:r>
      <w:rPr>
        <w:rStyle w:val="Seitenzahl"/>
        <w:sz w:val="14"/>
      </w:rPr>
      <w:fldChar w:fldCharType="separate"/>
    </w:r>
    <w:r w:rsidR="00E02E94">
      <w:rPr>
        <w:rStyle w:val="Seitenzahl"/>
        <w:noProof/>
        <w:sz w:val="14"/>
      </w:rPr>
      <w:t>3</w:t>
    </w:r>
    <w:r>
      <w:rPr>
        <w:rStyle w:val="Seitenzah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A604" w14:textId="77777777" w:rsidR="00352F44" w:rsidRDefault="00352F44">
      <w:r>
        <w:separator/>
      </w:r>
    </w:p>
  </w:footnote>
  <w:footnote w:type="continuationSeparator" w:id="0">
    <w:p w14:paraId="19317B96" w14:textId="77777777" w:rsidR="00352F44" w:rsidRDefault="0035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55E0" w14:textId="77777777" w:rsidR="00C300ED" w:rsidRDefault="00C300ED">
    <w:pPr>
      <w:pStyle w:val="Kopfzeile"/>
    </w:pPr>
  </w:p>
  <w:tbl>
    <w:tblPr>
      <w:tblW w:w="0" w:type="auto"/>
      <w:tblLayout w:type="fixed"/>
      <w:tblCellMar>
        <w:left w:w="70" w:type="dxa"/>
        <w:right w:w="70" w:type="dxa"/>
      </w:tblCellMar>
      <w:tblLook w:val="0000" w:firstRow="0" w:lastRow="0" w:firstColumn="0" w:lastColumn="0" w:noHBand="0" w:noVBand="0"/>
    </w:tblPr>
    <w:tblGrid>
      <w:gridCol w:w="7583"/>
      <w:gridCol w:w="2268"/>
    </w:tblGrid>
    <w:tr w:rsidR="00C300ED" w:rsidRPr="00FE4DCA" w14:paraId="06F92B85" w14:textId="77777777">
      <w:trPr>
        <w:cantSplit/>
        <w:trHeight w:val="980"/>
      </w:trPr>
      <w:tc>
        <w:tcPr>
          <w:tcW w:w="7583" w:type="dxa"/>
          <w:vAlign w:val="bottom"/>
        </w:tcPr>
        <w:p w14:paraId="26112E95" w14:textId="77777777" w:rsidR="00C300ED" w:rsidRDefault="00C300ED">
          <w:pPr>
            <w:pStyle w:val="berschrift3"/>
            <w:rPr>
              <w:u w:val="none"/>
              <w:lang w:val="it-IT"/>
            </w:rPr>
          </w:pPr>
          <w:proofErr w:type="spellStart"/>
          <w:r>
            <w:rPr>
              <w:u w:val="none"/>
              <w:lang w:val="it-IT"/>
            </w:rPr>
            <w:t>Antrag</w:t>
          </w:r>
          <w:proofErr w:type="spellEnd"/>
          <w:r>
            <w:rPr>
              <w:u w:val="none"/>
              <w:lang w:val="it-IT"/>
            </w:rPr>
            <w:t xml:space="preserve"> </w:t>
          </w:r>
          <w:proofErr w:type="spellStart"/>
          <w:r>
            <w:rPr>
              <w:u w:val="none"/>
              <w:lang w:val="it-IT"/>
            </w:rPr>
            <w:t>Aussetzung</w:t>
          </w:r>
          <w:proofErr w:type="spellEnd"/>
          <w:r>
            <w:rPr>
              <w:u w:val="none"/>
              <w:lang w:val="it-IT"/>
            </w:rPr>
            <w:t xml:space="preserve"> </w:t>
          </w:r>
          <w:proofErr w:type="spellStart"/>
          <w:r>
            <w:rPr>
              <w:u w:val="none"/>
              <w:lang w:val="it-IT"/>
            </w:rPr>
            <w:t>Zertifikat</w:t>
          </w:r>
          <w:proofErr w:type="spellEnd"/>
        </w:p>
      </w:tc>
      <w:tc>
        <w:tcPr>
          <w:tcW w:w="2268" w:type="dxa"/>
          <w:vMerge w:val="restart"/>
        </w:tcPr>
        <w:p w14:paraId="7C34CECC" w14:textId="037336C4" w:rsidR="00C300ED" w:rsidRPr="00082375" w:rsidRDefault="00D81144" w:rsidP="00FE4DCA">
          <w:pPr>
            <w:pStyle w:val="Kopfzeile"/>
            <w:tabs>
              <w:tab w:val="clear" w:pos="4536"/>
              <w:tab w:val="clear" w:pos="9072"/>
              <w:tab w:val="right" w:pos="4041"/>
            </w:tabs>
            <w:ind w:right="-57" w:hanging="113"/>
            <w:rPr>
              <w:sz w:val="12"/>
              <w:lang w:val="de-DE" w:eastAsia="de-DE"/>
            </w:rPr>
          </w:pPr>
          <w:r w:rsidRPr="00082375">
            <w:rPr>
              <w:b/>
              <w:bCs/>
              <w:noProof/>
              <w:sz w:val="48"/>
              <w:lang w:val="de-DE" w:eastAsia="de-DE"/>
            </w:rPr>
            <w:drawing>
              <wp:inline distT="0" distB="0" distL="0" distR="0" wp14:anchorId="293E3D94" wp14:editId="6CE40A7C">
                <wp:extent cx="1362075" cy="409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C300ED" w:rsidRPr="00082375">
            <w:rPr>
              <w:b/>
              <w:bCs/>
              <w:sz w:val="48"/>
              <w:lang w:val="de-DE" w:eastAsia="de-DE"/>
            </w:rPr>
            <w:br/>
          </w:r>
          <w:r w:rsidR="00C300ED" w:rsidRPr="00082375">
            <w:rPr>
              <w:spacing w:val="-1"/>
              <w:sz w:val="12"/>
              <w:szCs w:val="12"/>
              <w:lang w:val="de-DE" w:eastAsia="de-DE"/>
            </w:rPr>
            <w:t>Unabhängiges Zertifizierungsinstitut</w:t>
          </w:r>
          <w:r w:rsidR="00C300ED" w:rsidRPr="00082375">
            <w:rPr>
              <w:spacing w:val="-1"/>
              <w:sz w:val="12"/>
              <w:szCs w:val="12"/>
              <w:lang w:val="de-DE" w:eastAsia="de-DE"/>
            </w:rPr>
            <w:br/>
          </w:r>
          <w:r w:rsidR="00C300ED" w:rsidRPr="00082375">
            <w:rPr>
              <w:spacing w:val="4"/>
              <w:sz w:val="12"/>
              <w:szCs w:val="12"/>
              <w:lang w:val="de-DE" w:eastAsia="de-DE"/>
            </w:rPr>
            <w:t>der Deutschen Krebsgesellschaft</w:t>
          </w:r>
        </w:p>
        <w:p w14:paraId="10EE674E" w14:textId="77777777" w:rsidR="00C300ED" w:rsidRPr="00082375" w:rsidRDefault="00C300ED" w:rsidP="00FE4DCA">
          <w:pPr>
            <w:pStyle w:val="Kopfzeile"/>
            <w:tabs>
              <w:tab w:val="clear" w:pos="4536"/>
              <w:tab w:val="clear" w:pos="9072"/>
              <w:tab w:val="right" w:pos="4041"/>
            </w:tabs>
            <w:ind w:right="-57"/>
            <w:rPr>
              <w:b/>
              <w:bCs/>
              <w:sz w:val="4"/>
              <w:szCs w:val="4"/>
              <w:lang w:val="de-DE" w:eastAsia="de-DE"/>
            </w:rPr>
          </w:pPr>
        </w:p>
        <w:p w14:paraId="24FDC885" w14:textId="77777777" w:rsidR="00C300ED" w:rsidRPr="00082375" w:rsidRDefault="00C300ED" w:rsidP="00FE4DCA">
          <w:pPr>
            <w:pStyle w:val="Kopfzeile"/>
            <w:tabs>
              <w:tab w:val="left" w:pos="1850"/>
              <w:tab w:val="right" w:pos="4041"/>
            </w:tabs>
            <w:ind w:right="-57"/>
            <w:rPr>
              <w:spacing w:val="-1"/>
              <w:sz w:val="12"/>
              <w:szCs w:val="12"/>
              <w:lang w:val="de-DE" w:eastAsia="de-DE"/>
            </w:rPr>
          </w:pPr>
          <w:r w:rsidRPr="00082375">
            <w:rPr>
              <w:spacing w:val="-1"/>
              <w:sz w:val="12"/>
              <w:szCs w:val="12"/>
              <w:lang w:val="de-DE" w:eastAsia="de-DE"/>
            </w:rPr>
            <w:t>Gartenstraße 24, D-89231 Neu-Ulm</w:t>
          </w:r>
        </w:p>
        <w:p w14:paraId="70E0BF5E" w14:textId="6DA4263D" w:rsidR="00C300ED" w:rsidRPr="000728BE" w:rsidRDefault="00C300ED" w:rsidP="00D81144">
          <w:pPr>
            <w:pStyle w:val="Kopfzeile"/>
            <w:tabs>
              <w:tab w:val="left" w:pos="284"/>
            </w:tabs>
            <w:rPr>
              <w:sz w:val="4"/>
              <w:szCs w:val="4"/>
              <w:lang w:val="en-US" w:eastAsia="de-DE"/>
            </w:rPr>
          </w:pPr>
          <w:r w:rsidRPr="000728BE">
            <w:rPr>
              <w:sz w:val="12"/>
              <w:szCs w:val="12"/>
              <w:lang w:val="en-US" w:eastAsia="de-DE"/>
            </w:rPr>
            <w:t>Tel.</w:t>
          </w:r>
          <w:r w:rsidRPr="000728BE">
            <w:rPr>
              <w:sz w:val="12"/>
              <w:szCs w:val="12"/>
              <w:lang w:val="en-US" w:eastAsia="de-DE"/>
            </w:rPr>
            <w:tab/>
            <w:t>+</w:t>
          </w:r>
          <w:proofErr w:type="gramStart"/>
          <w:r w:rsidRPr="000728BE">
            <w:rPr>
              <w:sz w:val="12"/>
              <w:szCs w:val="12"/>
              <w:lang w:val="en-US" w:eastAsia="de-DE"/>
            </w:rPr>
            <w:t>49  (</w:t>
          </w:r>
          <w:proofErr w:type="gramEnd"/>
          <w:r w:rsidRPr="000728BE">
            <w:rPr>
              <w:sz w:val="12"/>
              <w:szCs w:val="12"/>
              <w:lang w:val="en-US" w:eastAsia="de-DE"/>
            </w:rPr>
            <w:t>0)7 31 / 70 51 16 - 0</w:t>
          </w:r>
          <w:r w:rsidRPr="000728BE">
            <w:rPr>
              <w:sz w:val="12"/>
              <w:szCs w:val="12"/>
              <w:lang w:val="en-US" w:eastAsia="de-DE"/>
            </w:rPr>
            <w:br/>
          </w:r>
        </w:p>
        <w:p w14:paraId="791A74A1" w14:textId="77777777" w:rsidR="00C300ED" w:rsidRPr="00FE4DCA" w:rsidRDefault="00C300ED" w:rsidP="00FE4DCA">
          <w:pPr>
            <w:pStyle w:val="Kopfzeile"/>
            <w:tabs>
              <w:tab w:val="clear" w:pos="4536"/>
              <w:tab w:val="clear" w:pos="9072"/>
              <w:tab w:val="right" w:pos="4041"/>
            </w:tabs>
            <w:ind w:right="-57"/>
            <w:rPr>
              <w:lang w:val="en-US" w:eastAsia="de-DE"/>
            </w:rPr>
          </w:pPr>
          <w:r w:rsidRPr="000728BE">
            <w:rPr>
              <w:spacing w:val="-2"/>
              <w:sz w:val="12"/>
              <w:szCs w:val="12"/>
              <w:lang w:val="en-US" w:eastAsia="de-DE"/>
            </w:rPr>
            <w:t>www.onkozert.de, info@onkozert.de</w:t>
          </w:r>
        </w:p>
      </w:tc>
    </w:tr>
    <w:tr w:rsidR="00C300ED" w:rsidRPr="00FE4DCA" w14:paraId="3AB600D2" w14:textId="77777777">
      <w:trPr>
        <w:cantSplit/>
        <w:trHeight w:val="490"/>
      </w:trPr>
      <w:tc>
        <w:tcPr>
          <w:tcW w:w="7583" w:type="dxa"/>
          <w:vAlign w:val="bottom"/>
        </w:tcPr>
        <w:p w14:paraId="20073781" w14:textId="77777777" w:rsidR="00C300ED" w:rsidRPr="00FE4DCA" w:rsidRDefault="00C300ED">
          <w:pPr>
            <w:pStyle w:val="berschrift3"/>
            <w:rPr>
              <w:u w:val="none"/>
            </w:rPr>
          </w:pPr>
        </w:p>
      </w:tc>
      <w:tc>
        <w:tcPr>
          <w:tcW w:w="2268" w:type="dxa"/>
          <w:vMerge/>
        </w:tcPr>
        <w:p w14:paraId="4FE90D74" w14:textId="77777777" w:rsidR="00C300ED" w:rsidRPr="00FE4DCA" w:rsidRDefault="00C300ED">
          <w:pPr>
            <w:pStyle w:val="Kopfzeile"/>
            <w:tabs>
              <w:tab w:val="clear" w:pos="4536"/>
              <w:tab w:val="clear" w:pos="9072"/>
              <w:tab w:val="right" w:pos="4041"/>
            </w:tabs>
            <w:ind w:right="-57"/>
            <w:rPr>
              <w:b/>
              <w:sz w:val="48"/>
              <w:lang w:val="en-US" w:eastAsia="de-DE"/>
            </w:rPr>
          </w:pPr>
        </w:p>
      </w:tc>
    </w:tr>
  </w:tbl>
  <w:p w14:paraId="734A3E6B" w14:textId="77777777" w:rsidR="00C300ED" w:rsidRPr="00FE4DCA" w:rsidRDefault="00C300ED">
    <w:pPr>
      <w:pStyle w:val="Kopfzeile"/>
      <w:rPr>
        <w:sz w:val="4"/>
        <w:lang w:val="en-US"/>
      </w:rPr>
    </w:pPr>
  </w:p>
  <w:tbl>
    <w:tblPr>
      <w:tblW w:w="9889" w:type="dxa"/>
      <w:tblInd w:w="-38" w:type="dxa"/>
      <w:tblLayout w:type="fixed"/>
      <w:tblCellMar>
        <w:left w:w="70" w:type="dxa"/>
        <w:right w:w="70" w:type="dxa"/>
      </w:tblCellMar>
      <w:tblLook w:val="01E0" w:firstRow="1" w:lastRow="1" w:firstColumn="1" w:lastColumn="1" w:noHBand="0" w:noVBand="0"/>
    </w:tblPr>
    <w:tblGrid>
      <w:gridCol w:w="3652"/>
      <w:gridCol w:w="3969"/>
      <w:gridCol w:w="851"/>
      <w:gridCol w:w="1417"/>
    </w:tblGrid>
    <w:tr w:rsidR="0080658C" w14:paraId="069845AB" w14:textId="77777777" w:rsidTr="0080658C">
      <w:tc>
        <w:tcPr>
          <w:tcW w:w="3652" w:type="dxa"/>
        </w:tcPr>
        <w:p w14:paraId="02498FAD" w14:textId="77777777" w:rsidR="0080658C" w:rsidRDefault="0080658C" w:rsidP="004452C8">
          <w:pPr>
            <w:spacing w:before="180" w:after="60"/>
          </w:pPr>
          <w:r>
            <w:t>Name Zentrum</w:t>
          </w:r>
        </w:p>
      </w:tc>
      <w:tc>
        <w:tcPr>
          <w:tcW w:w="3969" w:type="dxa"/>
          <w:tcBorders>
            <w:bottom w:val="single" w:sz="4" w:space="0" w:color="auto"/>
          </w:tcBorders>
        </w:tcPr>
        <w:p w14:paraId="5B199C9D" w14:textId="77777777" w:rsidR="0080658C" w:rsidRPr="00F734EE" w:rsidRDefault="00F734EE" w:rsidP="00467F54">
          <w:pPr>
            <w:spacing w:before="180" w:after="60"/>
            <w:rPr>
              <w:color w:val="0000FF"/>
            </w:rPr>
          </w:pPr>
          <w:r w:rsidRPr="00F734EE">
            <w:rPr>
              <w:color w:val="0000FF"/>
            </w:rPr>
            <w:t>xxx</w:t>
          </w:r>
        </w:p>
      </w:tc>
      <w:tc>
        <w:tcPr>
          <w:tcW w:w="851" w:type="dxa"/>
          <w:tcBorders>
            <w:bottom w:val="single" w:sz="4" w:space="0" w:color="auto"/>
          </w:tcBorders>
        </w:tcPr>
        <w:p w14:paraId="009A18CB" w14:textId="77777777" w:rsidR="0080658C" w:rsidRPr="004578E1" w:rsidRDefault="0080658C">
          <w:pPr>
            <w:pStyle w:val="Kopfzeile"/>
            <w:spacing w:before="180" w:after="60"/>
            <w:rPr>
              <w:lang w:val="de-DE" w:eastAsia="de-DE"/>
            </w:rPr>
          </w:pPr>
          <w:r w:rsidRPr="004578E1">
            <w:rPr>
              <w:lang w:val="de-DE" w:eastAsia="de-DE"/>
            </w:rPr>
            <w:t>Reg-Nr.</w:t>
          </w:r>
        </w:p>
      </w:tc>
      <w:tc>
        <w:tcPr>
          <w:tcW w:w="1417" w:type="dxa"/>
          <w:tcBorders>
            <w:bottom w:val="single" w:sz="4" w:space="0" w:color="auto"/>
          </w:tcBorders>
        </w:tcPr>
        <w:p w14:paraId="32B5E17D" w14:textId="77777777" w:rsidR="0080658C" w:rsidRPr="00B61416" w:rsidRDefault="00B61416">
          <w:pPr>
            <w:pStyle w:val="Kopfzeile"/>
            <w:spacing w:before="180" w:after="60"/>
            <w:rPr>
              <w:color w:val="0000FF"/>
              <w:lang w:val="de-DE" w:eastAsia="de-DE"/>
            </w:rPr>
          </w:pPr>
          <w:r w:rsidRPr="00B61416">
            <w:rPr>
              <w:color w:val="0000FF"/>
              <w:lang w:val="de-DE" w:eastAsia="de-DE"/>
            </w:rPr>
            <w:t>xxx</w:t>
          </w:r>
        </w:p>
      </w:tc>
    </w:tr>
    <w:tr w:rsidR="00C300ED" w14:paraId="374CB301" w14:textId="77777777">
      <w:tc>
        <w:tcPr>
          <w:tcW w:w="3652" w:type="dxa"/>
        </w:tcPr>
        <w:p w14:paraId="1AB55427" w14:textId="77777777" w:rsidR="00C300ED" w:rsidRDefault="00C300ED" w:rsidP="004452C8">
          <w:pPr>
            <w:spacing w:before="180" w:after="60"/>
          </w:pPr>
          <w:r>
            <w:t>Standort(e)</w:t>
          </w:r>
        </w:p>
      </w:tc>
      <w:tc>
        <w:tcPr>
          <w:tcW w:w="6237" w:type="dxa"/>
          <w:gridSpan w:val="3"/>
          <w:tcBorders>
            <w:top w:val="single" w:sz="4" w:space="0" w:color="auto"/>
            <w:bottom w:val="single" w:sz="4" w:space="0" w:color="auto"/>
          </w:tcBorders>
        </w:tcPr>
        <w:p w14:paraId="396A1FA4" w14:textId="77777777" w:rsidR="00C300ED" w:rsidRPr="00F734EE" w:rsidRDefault="00F734EE" w:rsidP="00FE4DCA">
          <w:pPr>
            <w:spacing w:before="180" w:after="60"/>
            <w:rPr>
              <w:color w:val="0000FF"/>
            </w:rPr>
          </w:pPr>
          <w:r w:rsidRPr="00F734EE">
            <w:rPr>
              <w:color w:val="0000FF"/>
            </w:rPr>
            <w:t>xxx</w:t>
          </w:r>
        </w:p>
      </w:tc>
    </w:tr>
  </w:tbl>
  <w:p w14:paraId="147BF60C" w14:textId="77777777" w:rsidR="00C300ED" w:rsidRPr="00B41B49" w:rsidRDefault="00C300ED">
    <w:pPr>
      <w:pStyle w:val="Kopfzeile"/>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FCD5" w14:textId="77777777" w:rsidR="00C300ED" w:rsidRDefault="00C300ED">
    <w:pPr>
      <w:pStyle w:val="Kopfzeile"/>
    </w:pPr>
  </w:p>
  <w:tbl>
    <w:tblPr>
      <w:tblW w:w="0" w:type="auto"/>
      <w:tblLayout w:type="fixed"/>
      <w:tblCellMar>
        <w:left w:w="70" w:type="dxa"/>
        <w:right w:w="70" w:type="dxa"/>
      </w:tblCellMar>
      <w:tblLook w:val="0000" w:firstRow="0" w:lastRow="0" w:firstColumn="0" w:lastColumn="0" w:noHBand="0" w:noVBand="0"/>
    </w:tblPr>
    <w:tblGrid>
      <w:gridCol w:w="7583"/>
      <w:gridCol w:w="2268"/>
    </w:tblGrid>
    <w:tr w:rsidR="00C300ED" w:rsidRPr="00FE4DCA" w14:paraId="148110DA" w14:textId="77777777">
      <w:trPr>
        <w:cantSplit/>
        <w:trHeight w:val="980"/>
      </w:trPr>
      <w:tc>
        <w:tcPr>
          <w:tcW w:w="7583" w:type="dxa"/>
          <w:vAlign w:val="bottom"/>
        </w:tcPr>
        <w:p w14:paraId="11755C16" w14:textId="77777777" w:rsidR="00C300ED" w:rsidRDefault="00C300ED">
          <w:pPr>
            <w:pStyle w:val="berschrift3"/>
            <w:rPr>
              <w:u w:val="none"/>
              <w:lang w:val="it-IT"/>
            </w:rPr>
          </w:pPr>
          <w:proofErr w:type="spellStart"/>
          <w:r>
            <w:rPr>
              <w:u w:val="none"/>
              <w:lang w:val="it-IT"/>
            </w:rPr>
            <w:t>Antrag</w:t>
          </w:r>
          <w:proofErr w:type="spellEnd"/>
          <w:r>
            <w:rPr>
              <w:u w:val="none"/>
              <w:lang w:val="it-IT"/>
            </w:rPr>
            <w:t xml:space="preserve"> </w:t>
          </w:r>
          <w:proofErr w:type="spellStart"/>
          <w:r>
            <w:rPr>
              <w:u w:val="none"/>
              <w:lang w:val="it-IT"/>
            </w:rPr>
            <w:t>Aussetzung</w:t>
          </w:r>
          <w:proofErr w:type="spellEnd"/>
          <w:r>
            <w:rPr>
              <w:u w:val="none"/>
              <w:lang w:val="it-IT"/>
            </w:rPr>
            <w:t xml:space="preserve"> </w:t>
          </w:r>
          <w:proofErr w:type="spellStart"/>
          <w:r>
            <w:rPr>
              <w:u w:val="none"/>
              <w:lang w:val="it-IT"/>
            </w:rPr>
            <w:t>Zertifikat</w:t>
          </w:r>
          <w:proofErr w:type="spellEnd"/>
        </w:p>
      </w:tc>
      <w:tc>
        <w:tcPr>
          <w:tcW w:w="2268" w:type="dxa"/>
          <w:vMerge w:val="restart"/>
        </w:tcPr>
        <w:p w14:paraId="5E5A7043" w14:textId="37D88521" w:rsidR="00C300ED" w:rsidRPr="00082375" w:rsidRDefault="00D81144" w:rsidP="00FE4DCA">
          <w:pPr>
            <w:pStyle w:val="Kopfzeile"/>
            <w:tabs>
              <w:tab w:val="clear" w:pos="4536"/>
              <w:tab w:val="clear" w:pos="9072"/>
              <w:tab w:val="right" w:pos="4041"/>
            </w:tabs>
            <w:ind w:right="-57" w:hanging="113"/>
            <w:rPr>
              <w:sz w:val="12"/>
              <w:lang w:val="de-DE" w:eastAsia="de-DE"/>
            </w:rPr>
          </w:pPr>
          <w:r w:rsidRPr="00082375">
            <w:rPr>
              <w:b/>
              <w:bCs/>
              <w:noProof/>
              <w:sz w:val="48"/>
              <w:lang w:val="de-DE" w:eastAsia="de-DE"/>
            </w:rPr>
            <w:drawing>
              <wp:inline distT="0" distB="0" distL="0" distR="0" wp14:anchorId="53CD2750" wp14:editId="5DD10C7A">
                <wp:extent cx="1362075" cy="4095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C300ED" w:rsidRPr="00082375">
            <w:rPr>
              <w:b/>
              <w:bCs/>
              <w:sz w:val="48"/>
              <w:lang w:val="de-DE" w:eastAsia="de-DE"/>
            </w:rPr>
            <w:br/>
          </w:r>
          <w:r w:rsidR="00C300ED" w:rsidRPr="00082375">
            <w:rPr>
              <w:spacing w:val="-1"/>
              <w:sz w:val="12"/>
              <w:szCs w:val="12"/>
              <w:lang w:val="de-DE" w:eastAsia="de-DE"/>
            </w:rPr>
            <w:t>Unabhängiges Zertifizierungsinstitut</w:t>
          </w:r>
          <w:r w:rsidR="00C300ED" w:rsidRPr="00082375">
            <w:rPr>
              <w:spacing w:val="-1"/>
              <w:sz w:val="12"/>
              <w:szCs w:val="12"/>
              <w:lang w:val="de-DE" w:eastAsia="de-DE"/>
            </w:rPr>
            <w:br/>
          </w:r>
          <w:r w:rsidR="00C300ED" w:rsidRPr="00082375">
            <w:rPr>
              <w:spacing w:val="4"/>
              <w:sz w:val="12"/>
              <w:szCs w:val="12"/>
              <w:lang w:val="de-DE" w:eastAsia="de-DE"/>
            </w:rPr>
            <w:t>der Deutschen Krebsgesellschaft</w:t>
          </w:r>
        </w:p>
        <w:p w14:paraId="4E91A3FD" w14:textId="77777777" w:rsidR="00C300ED" w:rsidRPr="00082375" w:rsidRDefault="00C300ED" w:rsidP="00FE4DCA">
          <w:pPr>
            <w:pStyle w:val="Kopfzeile"/>
            <w:tabs>
              <w:tab w:val="clear" w:pos="4536"/>
              <w:tab w:val="clear" w:pos="9072"/>
              <w:tab w:val="right" w:pos="4041"/>
            </w:tabs>
            <w:ind w:right="-57"/>
            <w:rPr>
              <w:b/>
              <w:bCs/>
              <w:sz w:val="4"/>
              <w:szCs w:val="4"/>
              <w:lang w:val="de-DE" w:eastAsia="de-DE"/>
            </w:rPr>
          </w:pPr>
        </w:p>
        <w:p w14:paraId="444CFF18" w14:textId="77777777" w:rsidR="00C300ED" w:rsidRPr="00082375" w:rsidRDefault="00C300ED" w:rsidP="00FE4DCA">
          <w:pPr>
            <w:pStyle w:val="Kopfzeile"/>
            <w:tabs>
              <w:tab w:val="left" w:pos="1850"/>
              <w:tab w:val="right" w:pos="4041"/>
            </w:tabs>
            <w:ind w:right="-57"/>
            <w:rPr>
              <w:spacing w:val="-1"/>
              <w:sz w:val="12"/>
              <w:szCs w:val="12"/>
              <w:lang w:val="de-DE" w:eastAsia="de-DE"/>
            </w:rPr>
          </w:pPr>
          <w:r w:rsidRPr="00082375">
            <w:rPr>
              <w:spacing w:val="-1"/>
              <w:sz w:val="12"/>
              <w:szCs w:val="12"/>
              <w:lang w:val="de-DE" w:eastAsia="de-DE"/>
            </w:rPr>
            <w:t>Gartenstraße 24, D-89231 Neu-Ulm</w:t>
          </w:r>
        </w:p>
        <w:p w14:paraId="58E321EB" w14:textId="77777777" w:rsidR="00C300ED" w:rsidRPr="000728BE" w:rsidRDefault="00C300ED" w:rsidP="00FE4DCA">
          <w:pPr>
            <w:pStyle w:val="Kopfzeile"/>
            <w:tabs>
              <w:tab w:val="left" w:pos="284"/>
            </w:tabs>
            <w:rPr>
              <w:sz w:val="12"/>
              <w:szCs w:val="12"/>
              <w:lang w:val="en-US" w:eastAsia="de-DE"/>
            </w:rPr>
          </w:pPr>
          <w:r w:rsidRPr="000728BE">
            <w:rPr>
              <w:sz w:val="12"/>
              <w:szCs w:val="12"/>
              <w:lang w:val="en-US" w:eastAsia="de-DE"/>
            </w:rPr>
            <w:t>Tel.</w:t>
          </w:r>
          <w:r w:rsidRPr="000728BE">
            <w:rPr>
              <w:sz w:val="12"/>
              <w:szCs w:val="12"/>
              <w:lang w:val="en-US" w:eastAsia="de-DE"/>
            </w:rPr>
            <w:tab/>
            <w:t>+</w:t>
          </w:r>
          <w:proofErr w:type="gramStart"/>
          <w:r w:rsidRPr="000728BE">
            <w:rPr>
              <w:sz w:val="12"/>
              <w:szCs w:val="12"/>
              <w:lang w:val="en-US" w:eastAsia="de-DE"/>
            </w:rPr>
            <w:t>49  (</w:t>
          </w:r>
          <w:proofErr w:type="gramEnd"/>
          <w:r w:rsidRPr="000728BE">
            <w:rPr>
              <w:sz w:val="12"/>
              <w:szCs w:val="12"/>
              <w:lang w:val="en-US" w:eastAsia="de-DE"/>
            </w:rPr>
            <w:t>0)7 31 / 70 51 16 - 0</w:t>
          </w:r>
          <w:r w:rsidRPr="000728BE">
            <w:rPr>
              <w:sz w:val="12"/>
              <w:szCs w:val="12"/>
              <w:lang w:val="en-US" w:eastAsia="de-DE"/>
            </w:rPr>
            <w:br/>
            <w:t xml:space="preserve">Fax </w:t>
          </w:r>
          <w:r w:rsidRPr="000728BE">
            <w:rPr>
              <w:sz w:val="12"/>
              <w:szCs w:val="12"/>
              <w:lang w:val="en-US" w:eastAsia="de-DE"/>
            </w:rPr>
            <w:tab/>
            <w:t>+49  (0)7 31 / 70 51 16 - 16</w:t>
          </w:r>
        </w:p>
        <w:p w14:paraId="1C992B49" w14:textId="77777777" w:rsidR="00C300ED" w:rsidRPr="000728BE" w:rsidRDefault="00C300ED" w:rsidP="00FE4DCA">
          <w:pPr>
            <w:pStyle w:val="Kopfzeile"/>
            <w:tabs>
              <w:tab w:val="clear" w:pos="4536"/>
              <w:tab w:val="clear" w:pos="9072"/>
              <w:tab w:val="left" w:pos="355"/>
              <w:tab w:val="right" w:pos="4041"/>
            </w:tabs>
            <w:rPr>
              <w:sz w:val="4"/>
              <w:szCs w:val="4"/>
              <w:lang w:val="en-US" w:eastAsia="de-DE"/>
            </w:rPr>
          </w:pPr>
        </w:p>
        <w:p w14:paraId="3B1E4D1C" w14:textId="77777777" w:rsidR="00C300ED" w:rsidRPr="00FE4DCA" w:rsidRDefault="00C300ED" w:rsidP="00FE4DCA">
          <w:pPr>
            <w:pStyle w:val="Kopfzeile"/>
            <w:tabs>
              <w:tab w:val="clear" w:pos="4536"/>
              <w:tab w:val="clear" w:pos="9072"/>
              <w:tab w:val="right" w:pos="4041"/>
            </w:tabs>
            <w:ind w:right="-57"/>
            <w:rPr>
              <w:lang w:val="en-US" w:eastAsia="de-DE"/>
            </w:rPr>
          </w:pPr>
          <w:r w:rsidRPr="000728BE">
            <w:rPr>
              <w:spacing w:val="-2"/>
              <w:sz w:val="12"/>
              <w:szCs w:val="12"/>
              <w:lang w:val="en-US" w:eastAsia="de-DE"/>
            </w:rPr>
            <w:t>www.onkozert.de, info@onkozert.de</w:t>
          </w:r>
        </w:p>
      </w:tc>
    </w:tr>
    <w:tr w:rsidR="00C300ED" w:rsidRPr="00FE4DCA" w14:paraId="572F2CB2" w14:textId="77777777">
      <w:trPr>
        <w:cantSplit/>
        <w:trHeight w:val="490"/>
      </w:trPr>
      <w:tc>
        <w:tcPr>
          <w:tcW w:w="7583" w:type="dxa"/>
          <w:vAlign w:val="bottom"/>
        </w:tcPr>
        <w:p w14:paraId="36704154" w14:textId="77777777" w:rsidR="00C300ED" w:rsidRPr="00FE4DCA" w:rsidRDefault="00C300ED">
          <w:pPr>
            <w:pStyle w:val="berschrift3"/>
            <w:rPr>
              <w:u w:val="none"/>
            </w:rPr>
          </w:pPr>
        </w:p>
      </w:tc>
      <w:tc>
        <w:tcPr>
          <w:tcW w:w="2268" w:type="dxa"/>
          <w:vMerge/>
        </w:tcPr>
        <w:p w14:paraId="0B870DF5" w14:textId="77777777" w:rsidR="00C300ED" w:rsidRPr="00FE4DCA" w:rsidRDefault="00C300ED">
          <w:pPr>
            <w:pStyle w:val="Kopfzeile"/>
            <w:tabs>
              <w:tab w:val="clear" w:pos="4536"/>
              <w:tab w:val="clear" w:pos="9072"/>
              <w:tab w:val="right" w:pos="4041"/>
            </w:tabs>
            <w:ind w:right="-57"/>
            <w:rPr>
              <w:b/>
              <w:sz w:val="48"/>
              <w:lang w:val="en-US" w:eastAsia="de-DE"/>
            </w:rPr>
          </w:pPr>
        </w:p>
      </w:tc>
    </w:tr>
  </w:tbl>
  <w:p w14:paraId="47D28773" w14:textId="77777777" w:rsidR="00C300ED" w:rsidRPr="005F5152" w:rsidRDefault="00C300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724"/>
    <w:multiLevelType w:val="hybridMultilevel"/>
    <w:tmpl w:val="3E62AB36"/>
    <w:lvl w:ilvl="0" w:tplc="6D0E1BEC">
      <w:start w:val="1"/>
      <w:numFmt w:val="bullet"/>
      <w:lvlText w:val=""/>
      <w:lvlJc w:val="left"/>
      <w:pPr>
        <w:tabs>
          <w:tab w:val="num" w:pos="360"/>
        </w:tabs>
        <w:ind w:left="357" w:hanging="357"/>
      </w:pPr>
      <w:rPr>
        <w:rFonts w:ascii="Symbol" w:hAnsi="Symbol" w:hint="default"/>
      </w:rPr>
    </w:lvl>
    <w:lvl w:ilvl="1" w:tplc="6E5AFA52" w:tentative="1">
      <w:start w:val="1"/>
      <w:numFmt w:val="bullet"/>
      <w:lvlText w:val="o"/>
      <w:lvlJc w:val="left"/>
      <w:pPr>
        <w:tabs>
          <w:tab w:val="num" w:pos="1440"/>
        </w:tabs>
        <w:ind w:left="1440" w:hanging="360"/>
      </w:pPr>
      <w:rPr>
        <w:rFonts w:ascii="Courier New" w:hAnsi="Courier New" w:hint="default"/>
      </w:rPr>
    </w:lvl>
    <w:lvl w:ilvl="2" w:tplc="C7C8D5CA" w:tentative="1">
      <w:start w:val="1"/>
      <w:numFmt w:val="bullet"/>
      <w:lvlText w:val=""/>
      <w:lvlJc w:val="left"/>
      <w:pPr>
        <w:tabs>
          <w:tab w:val="num" w:pos="2160"/>
        </w:tabs>
        <w:ind w:left="2160" w:hanging="360"/>
      </w:pPr>
      <w:rPr>
        <w:rFonts w:ascii="Wingdings" w:hAnsi="Wingdings" w:hint="default"/>
      </w:rPr>
    </w:lvl>
    <w:lvl w:ilvl="3" w:tplc="217015A2" w:tentative="1">
      <w:start w:val="1"/>
      <w:numFmt w:val="bullet"/>
      <w:lvlText w:val=""/>
      <w:lvlJc w:val="left"/>
      <w:pPr>
        <w:tabs>
          <w:tab w:val="num" w:pos="2880"/>
        </w:tabs>
        <w:ind w:left="2880" w:hanging="360"/>
      </w:pPr>
      <w:rPr>
        <w:rFonts w:ascii="Symbol" w:hAnsi="Symbol" w:hint="default"/>
      </w:rPr>
    </w:lvl>
    <w:lvl w:ilvl="4" w:tplc="4606E01C" w:tentative="1">
      <w:start w:val="1"/>
      <w:numFmt w:val="bullet"/>
      <w:lvlText w:val="o"/>
      <w:lvlJc w:val="left"/>
      <w:pPr>
        <w:tabs>
          <w:tab w:val="num" w:pos="3600"/>
        </w:tabs>
        <w:ind w:left="3600" w:hanging="360"/>
      </w:pPr>
      <w:rPr>
        <w:rFonts w:ascii="Courier New" w:hAnsi="Courier New" w:hint="default"/>
      </w:rPr>
    </w:lvl>
    <w:lvl w:ilvl="5" w:tplc="48EE3D0A" w:tentative="1">
      <w:start w:val="1"/>
      <w:numFmt w:val="bullet"/>
      <w:lvlText w:val=""/>
      <w:lvlJc w:val="left"/>
      <w:pPr>
        <w:tabs>
          <w:tab w:val="num" w:pos="4320"/>
        </w:tabs>
        <w:ind w:left="4320" w:hanging="360"/>
      </w:pPr>
      <w:rPr>
        <w:rFonts w:ascii="Wingdings" w:hAnsi="Wingdings" w:hint="default"/>
      </w:rPr>
    </w:lvl>
    <w:lvl w:ilvl="6" w:tplc="3462FD86" w:tentative="1">
      <w:start w:val="1"/>
      <w:numFmt w:val="bullet"/>
      <w:lvlText w:val=""/>
      <w:lvlJc w:val="left"/>
      <w:pPr>
        <w:tabs>
          <w:tab w:val="num" w:pos="5040"/>
        </w:tabs>
        <w:ind w:left="5040" w:hanging="360"/>
      </w:pPr>
      <w:rPr>
        <w:rFonts w:ascii="Symbol" w:hAnsi="Symbol" w:hint="default"/>
      </w:rPr>
    </w:lvl>
    <w:lvl w:ilvl="7" w:tplc="A5BC8EA8" w:tentative="1">
      <w:start w:val="1"/>
      <w:numFmt w:val="bullet"/>
      <w:lvlText w:val="o"/>
      <w:lvlJc w:val="left"/>
      <w:pPr>
        <w:tabs>
          <w:tab w:val="num" w:pos="5760"/>
        </w:tabs>
        <w:ind w:left="5760" w:hanging="360"/>
      </w:pPr>
      <w:rPr>
        <w:rFonts w:ascii="Courier New" w:hAnsi="Courier New" w:hint="default"/>
      </w:rPr>
    </w:lvl>
    <w:lvl w:ilvl="8" w:tplc="35846B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E19B1"/>
    <w:multiLevelType w:val="hybridMultilevel"/>
    <w:tmpl w:val="92626658"/>
    <w:lvl w:ilvl="0" w:tplc="5DC4BB10">
      <w:start w:val="1"/>
      <w:numFmt w:val="bullet"/>
      <w:lvlText w:val=""/>
      <w:lvlJc w:val="left"/>
      <w:pPr>
        <w:tabs>
          <w:tab w:val="num" w:pos="357"/>
        </w:tabs>
        <w:ind w:left="357" w:hanging="357"/>
      </w:pPr>
      <w:rPr>
        <w:rFonts w:ascii="Symbol" w:hAnsi="Symbol" w:hint="default"/>
      </w:rPr>
    </w:lvl>
    <w:lvl w:ilvl="1" w:tplc="0854CB90" w:tentative="1">
      <w:start w:val="1"/>
      <w:numFmt w:val="bullet"/>
      <w:lvlText w:val="o"/>
      <w:lvlJc w:val="left"/>
      <w:pPr>
        <w:tabs>
          <w:tab w:val="num" w:pos="1440"/>
        </w:tabs>
        <w:ind w:left="1440" w:hanging="360"/>
      </w:pPr>
      <w:rPr>
        <w:rFonts w:ascii="Courier New" w:hAnsi="Courier New" w:cs="Courier New" w:hint="default"/>
      </w:rPr>
    </w:lvl>
    <w:lvl w:ilvl="2" w:tplc="01C424BA" w:tentative="1">
      <w:start w:val="1"/>
      <w:numFmt w:val="bullet"/>
      <w:lvlText w:val=""/>
      <w:lvlJc w:val="left"/>
      <w:pPr>
        <w:tabs>
          <w:tab w:val="num" w:pos="2160"/>
        </w:tabs>
        <w:ind w:left="2160" w:hanging="360"/>
      </w:pPr>
      <w:rPr>
        <w:rFonts w:ascii="Wingdings" w:hAnsi="Wingdings" w:hint="default"/>
      </w:rPr>
    </w:lvl>
    <w:lvl w:ilvl="3" w:tplc="34DAEE88" w:tentative="1">
      <w:start w:val="1"/>
      <w:numFmt w:val="bullet"/>
      <w:lvlText w:val=""/>
      <w:lvlJc w:val="left"/>
      <w:pPr>
        <w:tabs>
          <w:tab w:val="num" w:pos="2880"/>
        </w:tabs>
        <w:ind w:left="2880" w:hanging="360"/>
      </w:pPr>
      <w:rPr>
        <w:rFonts w:ascii="Symbol" w:hAnsi="Symbol" w:hint="default"/>
      </w:rPr>
    </w:lvl>
    <w:lvl w:ilvl="4" w:tplc="6A047B0E" w:tentative="1">
      <w:start w:val="1"/>
      <w:numFmt w:val="bullet"/>
      <w:lvlText w:val="o"/>
      <w:lvlJc w:val="left"/>
      <w:pPr>
        <w:tabs>
          <w:tab w:val="num" w:pos="3600"/>
        </w:tabs>
        <w:ind w:left="3600" w:hanging="360"/>
      </w:pPr>
      <w:rPr>
        <w:rFonts w:ascii="Courier New" w:hAnsi="Courier New" w:cs="Courier New" w:hint="default"/>
      </w:rPr>
    </w:lvl>
    <w:lvl w:ilvl="5" w:tplc="663CA47C" w:tentative="1">
      <w:start w:val="1"/>
      <w:numFmt w:val="bullet"/>
      <w:lvlText w:val=""/>
      <w:lvlJc w:val="left"/>
      <w:pPr>
        <w:tabs>
          <w:tab w:val="num" w:pos="4320"/>
        </w:tabs>
        <w:ind w:left="4320" w:hanging="360"/>
      </w:pPr>
      <w:rPr>
        <w:rFonts w:ascii="Wingdings" w:hAnsi="Wingdings" w:hint="default"/>
      </w:rPr>
    </w:lvl>
    <w:lvl w:ilvl="6" w:tplc="95F44B18" w:tentative="1">
      <w:start w:val="1"/>
      <w:numFmt w:val="bullet"/>
      <w:lvlText w:val=""/>
      <w:lvlJc w:val="left"/>
      <w:pPr>
        <w:tabs>
          <w:tab w:val="num" w:pos="5040"/>
        </w:tabs>
        <w:ind w:left="5040" w:hanging="360"/>
      </w:pPr>
      <w:rPr>
        <w:rFonts w:ascii="Symbol" w:hAnsi="Symbol" w:hint="default"/>
      </w:rPr>
    </w:lvl>
    <w:lvl w:ilvl="7" w:tplc="2C2E3924" w:tentative="1">
      <w:start w:val="1"/>
      <w:numFmt w:val="bullet"/>
      <w:lvlText w:val="o"/>
      <w:lvlJc w:val="left"/>
      <w:pPr>
        <w:tabs>
          <w:tab w:val="num" w:pos="5760"/>
        </w:tabs>
        <w:ind w:left="5760" w:hanging="360"/>
      </w:pPr>
      <w:rPr>
        <w:rFonts w:ascii="Courier New" w:hAnsi="Courier New" w:cs="Courier New" w:hint="default"/>
      </w:rPr>
    </w:lvl>
    <w:lvl w:ilvl="8" w:tplc="6330A4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E0B2C"/>
    <w:multiLevelType w:val="hybridMultilevel"/>
    <w:tmpl w:val="A84041DE"/>
    <w:lvl w:ilvl="0" w:tplc="36E69DB4">
      <w:start w:val="3"/>
      <w:numFmt w:val="bullet"/>
      <w:lvlText w:val="-"/>
      <w:lvlJc w:val="left"/>
      <w:pPr>
        <w:tabs>
          <w:tab w:val="num" w:pos="644"/>
        </w:tabs>
        <w:ind w:left="644" w:hanging="360"/>
      </w:pPr>
      <w:rPr>
        <w:rFonts w:ascii="Times New Roman" w:eastAsia="Times New Roman" w:hAnsi="Times New Roman" w:cs="Times New Roman" w:hint="default"/>
      </w:rPr>
    </w:lvl>
    <w:lvl w:ilvl="1" w:tplc="8CC86F8C" w:tentative="1">
      <w:start w:val="1"/>
      <w:numFmt w:val="bullet"/>
      <w:lvlText w:val="o"/>
      <w:lvlJc w:val="left"/>
      <w:pPr>
        <w:tabs>
          <w:tab w:val="num" w:pos="1440"/>
        </w:tabs>
        <w:ind w:left="1440" w:hanging="360"/>
      </w:pPr>
      <w:rPr>
        <w:rFonts w:ascii="Courier New" w:hAnsi="Courier New" w:hint="default"/>
      </w:rPr>
    </w:lvl>
    <w:lvl w:ilvl="2" w:tplc="E08E3AD8" w:tentative="1">
      <w:start w:val="1"/>
      <w:numFmt w:val="bullet"/>
      <w:lvlText w:val=""/>
      <w:lvlJc w:val="left"/>
      <w:pPr>
        <w:tabs>
          <w:tab w:val="num" w:pos="2160"/>
        </w:tabs>
        <w:ind w:left="2160" w:hanging="360"/>
      </w:pPr>
      <w:rPr>
        <w:rFonts w:ascii="Wingdings" w:hAnsi="Wingdings" w:hint="default"/>
      </w:rPr>
    </w:lvl>
    <w:lvl w:ilvl="3" w:tplc="C4EC4758" w:tentative="1">
      <w:start w:val="1"/>
      <w:numFmt w:val="bullet"/>
      <w:lvlText w:val=""/>
      <w:lvlJc w:val="left"/>
      <w:pPr>
        <w:tabs>
          <w:tab w:val="num" w:pos="2880"/>
        </w:tabs>
        <w:ind w:left="2880" w:hanging="360"/>
      </w:pPr>
      <w:rPr>
        <w:rFonts w:ascii="Symbol" w:hAnsi="Symbol" w:hint="default"/>
      </w:rPr>
    </w:lvl>
    <w:lvl w:ilvl="4" w:tplc="912A8340" w:tentative="1">
      <w:start w:val="1"/>
      <w:numFmt w:val="bullet"/>
      <w:lvlText w:val="o"/>
      <w:lvlJc w:val="left"/>
      <w:pPr>
        <w:tabs>
          <w:tab w:val="num" w:pos="3600"/>
        </w:tabs>
        <w:ind w:left="3600" w:hanging="360"/>
      </w:pPr>
      <w:rPr>
        <w:rFonts w:ascii="Courier New" w:hAnsi="Courier New" w:hint="default"/>
      </w:rPr>
    </w:lvl>
    <w:lvl w:ilvl="5" w:tplc="9AE00D92" w:tentative="1">
      <w:start w:val="1"/>
      <w:numFmt w:val="bullet"/>
      <w:lvlText w:val=""/>
      <w:lvlJc w:val="left"/>
      <w:pPr>
        <w:tabs>
          <w:tab w:val="num" w:pos="4320"/>
        </w:tabs>
        <w:ind w:left="4320" w:hanging="360"/>
      </w:pPr>
      <w:rPr>
        <w:rFonts w:ascii="Wingdings" w:hAnsi="Wingdings" w:hint="default"/>
      </w:rPr>
    </w:lvl>
    <w:lvl w:ilvl="6" w:tplc="F67A3D38" w:tentative="1">
      <w:start w:val="1"/>
      <w:numFmt w:val="bullet"/>
      <w:lvlText w:val=""/>
      <w:lvlJc w:val="left"/>
      <w:pPr>
        <w:tabs>
          <w:tab w:val="num" w:pos="5040"/>
        </w:tabs>
        <w:ind w:left="5040" w:hanging="360"/>
      </w:pPr>
      <w:rPr>
        <w:rFonts w:ascii="Symbol" w:hAnsi="Symbol" w:hint="default"/>
      </w:rPr>
    </w:lvl>
    <w:lvl w:ilvl="7" w:tplc="21865DFE" w:tentative="1">
      <w:start w:val="1"/>
      <w:numFmt w:val="bullet"/>
      <w:lvlText w:val="o"/>
      <w:lvlJc w:val="left"/>
      <w:pPr>
        <w:tabs>
          <w:tab w:val="num" w:pos="5760"/>
        </w:tabs>
        <w:ind w:left="5760" w:hanging="360"/>
      </w:pPr>
      <w:rPr>
        <w:rFonts w:ascii="Courier New" w:hAnsi="Courier New" w:hint="default"/>
      </w:rPr>
    </w:lvl>
    <w:lvl w:ilvl="8" w:tplc="435A5B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B7AFD"/>
    <w:multiLevelType w:val="hybridMultilevel"/>
    <w:tmpl w:val="28CA2C04"/>
    <w:lvl w:ilvl="0" w:tplc="679EAF84">
      <w:start w:val="1"/>
      <w:numFmt w:val="bullet"/>
      <w:lvlText w:val=""/>
      <w:lvlJc w:val="left"/>
      <w:pPr>
        <w:tabs>
          <w:tab w:val="num" w:pos="717"/>
        </w:tabs>
        <w:ind w:left="717" w:hanging="717"/>
      </w:pPr>
      <w:rPr>
        <w:rFonts w:ascii="Symbol" w:hAnsi="Symbol" w:hint="default"/>
      </w:rPr>
    </w:lvl>
    <w:lvl w:ilvl="1" w:tplc="047EB0C8" w:tentative="1">
      <w:start w:val="1"/>
      <w:numFmt w:val="bullet"/>
      <w:lvlText w:val="o"/>
      <w:lvlJc w:val="left"/>
      <w:pPr>
        <w:tabs>
          <w:tab w:val="num" w:pos="1440"/>
        </w:tabs>
        <w:ind w:left="1440" w:hanging="360"/>
      </w:pPr>
      <w:rPr>
        <w:rFonts w:ascii="Courier New" w:hAnsi="Courier New" w:cs="Courier New" w:hint="default"/>
      </w:rPr>
    </w:lvl>
    <w:lvl w:ilvl="2" w:tplc="8FF8A6C0" w:tentative="1">
      <w:start w:val="1"/>
      <w:numFmt w:val="bullet"/>
      <w:lvlText w:val=""/>
      <w:lvlJc w:val="left"/>
      <w:pPr>
        <w:tabs>
          <w:tab w:val="num" w:pos="2160"/>
        </w:tabs>
        <w:ind w:left="2160" w:hanging="360"/>
      </w:pPr>
      <w:rPr>
        <w:rFonts w:ascii="Wingdings" w:hAnsi="Wingdings" w:hint="default"/>
      </w:rPr>
    </w:lvl>
    <w:lvl w:ilvl="3" w:tplc="A3FC8260" w:tentative="1">
      <w:start w:val="1"/>
      <w:numFmt w:val="bullet"/>
      <w:lvlText w:val=""/>
      <w:lvlJc w:val="left"/>
      <w:pPr>
        <w:tabs>
          <w:tab w:val="num" w:pos="2880"/>
        </w:tabs>
        <w:ind w:left="2880" w:hanging="360"/>
      </w:pPr>
      <w:rPr>
        <w:rFonts w:ascii="Symbol" w:hAnsi="Symbol" w:hint="default"/>
      </w:rPr>
    </w:lvl>
    <w:lvl w:ilvl="4" w:tplc="00589C2C" w:tentative="1">
      <w:start w:val="1"/>
      <w:numFmt w:val="bullet"/>
      <w:lvlText w:val="o"/>
      <w:lvlJc w:val="left"/>
      <w:pPr>
        <w:tabs>
          <w:tab w:val="num" w:pos="3600"/>
        </w:tabs>
        <w:ind w:left="3600" w:hanging="360"/>
      </w:pPr>
      <w:rPr>
        <w:rFonts w:ascii="Courier New" w:hAnsi="Courier New" w:cs="Courier New" w:hint="default"/>
      </w:rPr>
    </w:lvl>
    <w:lvl w:ilvl="5" w:tplc="C05AC0A0" w:tentative="1">
      <w:start w:val="1"/>
      <w:numFmt w:val="bullet"/>
      <w:lvlText w:val=""/>
      <w:lvlJc w:val="left"/>
      <w:pPr>
        <w:tabs>
          <w:tab w:val="num" w:pos="4320"/>
        </w:tabs>
        <w:ind w:left="4320" w:hanging="360"/>
      </w:pPr>
      <w:rPr>
        <w:rFonts w:ascii="Wingdings" w:hAnsi="Wingdings" w:hint="default"/>
      </w:rPr>
    </w:lvl>
    <w:lvl w:ilvl="6" w:tplc="5ECC3BB4" w:tentative="1">
      <w:start w:val="1"/>
      <w:numFmt w:val="bullet"/>
      <w:lvlText w:val=""/>
      <w:lvlJc w:val="left"/>
      <w:pPr>
        <w:tabs>
          <w:tab w:val="num" w:pos="5040"/>
        </w:tabs>
        <w:ind w:left="5040" w:hanging="360"/>
      </w:pPr>
      <w:rPr>
        <w:rFonts w:ascii="Symbol" w:hAnsi="Symbol" w:hint="default"/>
      </w:rPr>
    </w:lvl>
    <w:lvl w:ilvl="7" w:tplc="D6B69652" w:tentative="1">
      <w:start w:val="1"/>
      <w:numFmt w:val="bullet"/>
      <w:lvlText w:val="o"/>
      <w:lvlJc w:val="left"/>
      <w:pPr>
        <w:tabs>
          <w:tab w:val="num" w:pos="5760"/>
        </w:tabs>
        <w:ind w:left="5760" w:hanging="360"/>
      </w:pPr>
      <w:rPr>
        <w:rFonts w:ascii="Courier New" w:hAnsi="Courier New" w:cs="Courier New" w:hint="default"/>
      </w:rPr>
    </w:lvl>
    <w:lvl w:ilvl="8" w:tplc="4336F4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308BC"/>
    <w:multiLevelType w:val="hybridMultilevel"/>
    <w:tmpl w:val="F8B6DF00"/>
    <w:lvl w:ilvl="0" w:tplc="16FE752C">
      <w:start w:val="1"/>
      <w:numFmt w:val="bullet"/>
      <w:lvlText w:val=""/>
      <w:lvlJc w:val="left"/>
      <w:pPr>
        <w:tabs>
          <w:tab w:val="num" w:pos="397"/>
        </w:tabs>
        <w:ind w:left="397" w:hanging="39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67451"/>
    <w:multiLevelType w:val="hybridMultilevel"/>
    <w:tmpl w:val="E7CC3DE2"/>
    <w:lvl w:ilvl="0" w:tplc="9482EC44">
      <w:start w:val="1"/>
      <w:numFmt w:val="decimal"/>
      <w:lvlText w:val="%1."/>
      <w:lvlJc w:val="left"/>
      <w:pPr>
        <w:tabs>
          <w:tab w:val="num" w:pos="720"/>
        </w:tabs>
        <w:ind w:left="720" w:hanging="720"/>
      </w:pPr>
      <w:rPr>
        <w:rFonts w:hint="default"/>
      </w:rPr>
    </w:lvl>
    <w:lvl w:ilvl="1" w:tplc="9AA08154" w:tentative="1">
      <w:start w:val="1"/>
      <w:numFmt w:val="lowerLetter"/>
      <w:lvlText w:val="%2."/>
      <w:lvlJc w:val="left"/>
      <w:pPr>
        <w:tabs>
          <w:tab w:val="num" w:pos="1440"/>
        </w:tabs>
        <w:ind w:left="1440" w:hanging="360"/>
      </w:pPr>
    </w:lvl>
    <w:lvl w:ilvl="2" w:tplc="ED66E87A" w:tentative="1">
      <w:start w:val="1"/>
      <w:numFmt w:val="lowerRoman"/>
      <w:lvlText w:val="%3."/>
      <w:lvlJc w:val="right"/>
      <w:pPr>
        <w:tabs>
          <w:tab w:val="num" w:pos="2160"/>
        </w:tabs>
        <w:ind w:left="2160" w:hanging="180"/>
      </w:pPr>
    </w:lvl>
    <w:lvl w:ilvl="3" w:tplc="222435C6" w:tentative="1">
      <w:start w:val="1"/>
      <w:numFmt w:val="decimal"/>
      <w:lvlText w:val="%4."/>
      <w:lvlJc w:val="left"/>
      <w:pPr>
        <w:tabs>
          <w:tab w:val="num" w:pos="2880"/>
        </w:tabs>
        <w:ind w:left="2880" w:hanging="360"/>
      </w:pPr>
    </w:lvl>
    <w:lvl w:ilvl="4" w:tplc="5AA61B72" w:tentative="1">
      <w:start w:val="1"/>
      <w:numFmt w:val="lowerLetter"/>
      <w:lvlText w:val="%5."/>
      <w:lvlJc w:val="left"/>
      <w:pPr>
        <w:tabs>
          <w:tab w:val="num" w:pos="3600"/>
        </w:tabs>
        <w:ind w:left="3600" w:hanging="360"/>
      </w:pPr>
    </w:lvl>
    <w:lvl w:ilvl="5" w:tplc="2E666038" w:tentative="1">
      <w:start w:val="1"/>
      <w:numFmt w:val="lowerRoman"/>
      <w:lvlText w:val="%6."/>
      <w:lvlJc w:val="right"/>
      <w:pPr>
        <w:tabs>
          <w:tab w:val="num" w:pos="4320"/>
        </w:tabs>
        <w:ind w:left="4320" w:hanging="180"/>
      </w:pPr>
    </w:lvl>
    <w:lvl w:ilvl="6" w:tplc="A950149E" w:tentative="1">
      <w:start w:val="1"/>
      <w:numFmt w:val="decimal"/>
      <w:lvlText w:val="%7."/>
      <w:lvlJc w:val="left"/>
      <w:pPr>
        <w:tabs>
          <w:tab w:val="num" w:pos="5040"/>
        </w:tabs>
        <w:ind w:left="5040" w:hanging="360"/>
      </w:pPr>
    </w:lvl>
    <w:lvl w:ilvl="7" w:tplc="6FC8EBBA" w:tentative="1">
      <w:start w:val="1"/>
      <w:numFmt w:val="lowerLetter"/>
      <w:lvlText w:val="%8."/>
      <w:lvlJc w:val="left"/>
      <w:pPr>
        <w:tabs>
          <w:tab w:val="num" w:pos="5760"/>
        </w:tabs>
        <w:ind w:left="5760" w:hanging="360"/>
      </w:pPr>
    </w:lvl>
    <w:lvl w:ilvl="8" w:tplc="E38CF23A" w:tentative="1">
      <w:start w:val="1"/>
      <w:numFmt w:val="lowerRoman"/>
      <w:lvlText w:val="%9."/>
      <w:lvlJc w:val="right"/>
      <w:pPr>
        <w:tabs>
          <w:tab w:val="num" w:pos="6480"/>
        </w:tabs>
        <w:ind w:left="6480" w:hanging="180"/>
      </w:pPr>
    </w:lvl>
  </w:abstractNum>
  <w:abstractNum w:abstractNumId="6" w15:restartNumberingAfterBreak="0">
    <w:nsid w:val="56541360"/>
    <w:multiLevelType w:val="hybridMultilevel"/>
    <w:tmpl w:val="1332DF72"/>
    <w:lvl w:ilvl="0" w:tplc="B5B09090">
      <w:start w:val="1"/>
      <w:numFmt w:val="bullet"/>
      <w:lvlText w:val=""/>
      <w:lvlJc w:val="left"/>
      <w:pPr>
        <w:tabs>
          <w:tab w:val="num" w:pos="360"/>
        </w:tabs>
        <w:ind w:left="357" w:hanging="357"/>
      </w:pPr>
      <w:rPr>
        <w:rFonts w:ascii="Symbol" w:hAnsi="Symbol" w:hint="default"/>
      </w:rPr>
    </w:lvl>
    <w:lvl w:ilvl="1" w:tplc="7FF69C1C" w:tentative="1">
      <w:start w:val="1"/>
      <w:numFmt w:val="bullet"/>
      <w:lvlText w:val="o"/>
      <w:lvlJc w:val="left"/>
      <w:pPr>
        <w:tabs>
          <w:tab w:val="num" w:pos="1440"/>
        </w:tabs>
        <w:ind w:left="1440" w:hanging="360"/>
      </w:pPr>
      <w:rPr>
        <w:rFonts w:ascii="Courier New" w:hAnsi="Courier New" w:hint="default"/>
      </w:rPr>
    </w:lvl>
    <w:lvl w:ilvl="2" w:tplc="5E3EF352" w:tentative="1">
      <w:start w:val="1"/>
      <w:numFmt w:val="bullet"/>
      <w:lvlText w:val=""/>
      <w:lvlJc w:val="left"/>
      <w:pPr>
        <w:tabs>
          <w:tab w:val="num" w:pos="2160"/>
        </w:tabs>
        <w:ind w:left="2160" w:hanging="360"/>
      </w:pPr>
      <w:rPr>
        <w:rFonts w:ascii="Wingdings" w:hAnsi="Wingdings" w:hint="default"/>
      </w:rPr>
    </w:lvl>
    <w:lvl w:ilvl="3" w:tplc="1696E622" w:tentative="1">
      <w:start w:val="1"/>
      <w:numFmt w:val="bullet"/>
      <w:lvlText w:val=""/>
      <w:lvlJc w:val="left"/>
      <w:pPr>
        <w:tabs>
          <w:tab w:val="num" w:pos="2880"/>
        </w:tabs>
        <w:ind w:left="2880" w:hanging="360"/>
      </w:pPr>
      <w:rPr>
        <w:rFonts w:ascii="Symbol" w:hAnsi="Symbol" w:hint="default"/>
      </w:rPr>
    </w:lvl>
    <w:lvl w:ilvl="4" w:tplc="31AAD0E0" w:tentative="1">
      <w:start w:val="1"/>
      <w:numFmt w:val="bullet"/>
      <w:lvlText w:val="o"/>
      <w:lvlJc w:val="left"/>
      <w:pPr>
        <w:tabs>
          <w:tab w:val="num" w:pos="3600"/>
        </w:tabs>
        <w:ind w:left="3600" w:hanging="360"/>
      </w:pPr>
      <w:rPr>
        <w:rFonts w:ascii="Courier New" w:hAnsi="Courier New" w:hint="default"/>
      </w:rPr>
    </w:lvl>
    <w:lvl w:ilvl="5" w:tplc="C4380CD0" w:tentative="1">
      <w:start w:val="1"/>
      <w:numFmt w:val="bullet"/>
      <w:lvlText w:val=""/>
      <w:lvlJc w:val="left"/>
      <w:pPr>
        <w:tabs>
          <w:tab w:val="num" w:pos="4320"/>
        </w:tabs>
        <w:ind w:left="4320" w:hanging="360"/>
      </w:pPr>
      <w:rPr>
        <w:rFonts w:ascii="Wingdings" w:hAnsi="Wingdings" w:hint="default"/>
      </w:rPr>
    </w:lvl>
    <w:lvl w:ilvl="6" w:tplc="F3D26A4C" w:tentative="1">
      <w:start w:val="1"/>
      <w:numFmt w:val="bullet"/>
      <w:lvlText w:val=""/>
      <w:lvlJc w:val="left"/>
      <w:pPr>
        <w:tabs>
          <w:tab w:val="num" w:pos="5040"/>
        </w:tabs>
        <w:ind w:left="5040" w:hanging="360"/>
      </w:pPr>
      <w:rPr>
        <w:rFonts w:ascii="Symbol" w:hAnsi="Symbol" w:hint="default"/>
      </w:rPr>
    </w:lvl>
    <w:lvl w:ilvl="7" w:tplc="55E48F70" w:tentative="1">
      <w:start w:val="1"/>
      <w:numFmt w:val="bullet"/>
      <w:lvlText w:val="o"/>
      <w:lvlJc w:val="left"/>
      <w:pPr>
        <w:tabs>
          <w:tab w:val="num" w:pos="5760"/>
        </w:tabs>
        <w:ind w:left="5760" w:hanging="360"/>
      </w:pPr>
      <w:rPr>
        <w:rFonts w:ascii="Courier New" w:hAnsi="Courier New" w:hint="default"/>
      </w:rPr>
    </w:lvl>
    <w:lvl w:ilvl="8" w:tplc="5BD0D0C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8F402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5F6B7F"/>
    <w:multiLevelType w:val="hybridMultilevel"/>
    <w:tmpl w:val="7408D034"/>
    <w:lvl w:ilvl="0" w:tplc="BF3CE8FA">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683590"/>
    <w:multiLevelType w:val="hybridMultilevel"/>
    <w:tmpl w:val="16D6853A"/>
    <w:lvl w:ilvl="0" w:tplc="FA122A72">
      <w:start w:val="1"/>
      <w:numFmt w:val="bullet"/>
      <w:lvlText w:val=""/>
      <w:lvlJc w:val="left"/>
      <w:pPr>
        <w:tabs>
          <w:tab w:val="num" w:pos="360"/>
        </w:tabs>
        <w:ind w:left="357" w:hanging="357"/>
      </w:pPr>
      <w:rPr>
        <w:rFonts w:ascii="Symbol" w:hAnsi="Symbol" w:hint="default"/>
      </w:rPr>
    </w:lvl>
    <w:lvl w:ilvl="1" w:tplc="C92E5D56" w:tentative="1">
      <w:start w:val="1"/>
      <w:numFmt w:val="bullet"/>
      <w:lvlText w:val="o"/>
      <w:lvlJc w:val="left"/>
      <w:pPr>
        <w:tabs>
          <w:tab w:val="num" w:pos="1440"/>
        </w:tabs>
        <w:ind w:left="1440" w:hanging="360"/>
      </w:pPr>
      <w:rPr>
        <w:rFonts w:ascii="Courier New" w:hAnsi="Courier New" w:hint="default"/>
      </w:rPr>
    </w:lvl>
    <w:lvl w:ilvl="2" w:tplc="0CBCFD62" w:tentative="1">
      <w:start w:val="1"/>
      <w:numFmt w:val="bullet"/>
      <w:lvlText w:val=""/>
      <w:lvlJc w:val="left"/>
      <w:pPr>
        <w:tabs>
          <w:tab w:val="num" w:pos="2160"/>
        </w:tabs>
        <w:ind w:left="2160" w:hanging="360"/>
      </w:pPr>
      <w:rPr>
        <w:rFonts w:ascii="Wingdings" w:hAnsi="Wingdings" w:hint="default"/>
      </w:rPr>
    </w:lvl>
    <w:lvl w:ilvl="3" w:tplc="3D96EE3E" w:tentative="1">
      <w:start w:val="1"/>
      <w:numFmt w:val="bullet"/>
      <w:lvlText w:val=""/>
      <w:lvlJc w:val="left"/>
      <w:pPr>
        <w:tabs>
          <w:tab w:val="num" w:pos="2880"/>
        </w:tabs>
        <w:ind w:left="2880" w:hanging="360"/>
      </w:pPr>
      <w:rPr>
        <w:rFonts w:ascii="Symbol" w:hAnsi="Symbol" w:hint="default"/>
      </w:rPr>
    </w:lvl>
    <w:lvl w:ilvl="4" w:tplc="5DF63B06" w:tentative="1">
      <w:start w:val="1"/>
      <w:numFmt w:val="bullet"/>
      <w:lvlText w:val="o"/>
      <w:lvlJc w:val="left"/>
      <w:pPr>
        <w:tabs>
          <w:tab w:val="num" w:pos="3600"/>
        </w:tabs>
        <w:ind w:left="3600" w:hanging="360"/>
      </w:pPr>
      <w:rPr>
        <w:rFonts w:ascii="Courier New" w:hAnsi="Courier New" w:hint="default"/>
      </w:rPr>
    </w:lvl>
    <w:lvl w:ilvl="5" w:tplc="E140FA2A" w:tentative="1">
      <w:start w:val="1"/>
      <w:numFmt w:val="bullet"/>
      <w:lvlText w:val=""/>
      <w:lvlJc w:val="left"/>
      <w:pPr>
        <w:tabs>
          <w:tab w:val="num" w:pos="4320"/>
        </w:tabs>
        <w:ind w:left="4320" w:hanging="360"/>
      </w:pPr>
      <w:rPr>
        <w:rFonts w:ascii="Wingdings" w:hAnsi="Wingdings" w:hint="default"/>
      </w:rPr>
    </w:lvl>
    <w:lvl w:ilvl="6" w:tplc="BC7681D0" w:tentative="1">
      <w:start w:val="1"/>
      <w:numFmt w:val="bullet"/>
      <w:lvlText w:val=""/>
      <w:lvlJc w:val="left"/>
      <w:pPr>
        <w:tabs>
          <w:tab w:val="num" w:pos="5040"/>
        </w:tabs>
        <w:ind w:left="5040" w:hanging="360"/>
      </w:pPr>
      <w:rPr>
        <w:rFonts w:ascii="Symbol" w:hAnsi="Symbol" w:hint="default"/>
      </w:rPr>
    </w:lvl>
    <w:lvl w:ilvl="7" w:tplc="76A05B48" w:tentative="1">
      <w:start w:val="1"/>
      <w:numFmt w:val="bullet"/>
      <w:lvlText w:val="o"/>
      <w:lvlJc w:val="left"/>
      <w:pPr>
        <w:tabs>
          <w:tab w:val="num" w:pos="5760"/>
        </w:tabs>
        <w:ind w:left="5760" w:hanging="360"/>
      </w:pPr>
      <w:rPr>
        <w:rFonts w:ascii="Courier New" w:hAnsi="Courier New" w:hint="default"/>
      </w:rPr>
    </w:lvl>
    <w:lvl w:ilvl="8" w:tplc="31C8162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0526A4"/>
    <w:multiLevelType w:val="hybridMultilevel"/>
    <w:tmpl w:val="1EB462A2"/>
    <w:lvl w:ilvl="0" w:tplc="EA181790">
      <w:start w:val="1"/>
      <w:numFmt w:val="bullet"/>
      <w:lvlText w:val=""/>
      <w:lvlJc w:val="left"/>
      <w:pPr>
        <w:tabs>
          <w:tab w:val="num" w:pos="717"/>
        </w:tabs>
        <w:ind w:left="717" w:hanging="717"/>
      </w:pPr>
      <w:rPr>
        <w:rFonts w:ascii="Symbol" w:hAnsi="Symbol" w:hint="default"/>
      </w:rPr>
    </w:lvl>
    <w:lvl w:ilvl="1" w:tplc="635A1000" w:tentative="1">
      <w:start w:val="1"/>
      <w:numFmt w:val="bullet"/>
      <w:lvlText w:val="o"/>
      <w:lvlJc w:val="left"/>
      <w:pPr>
        <w:tabs>
          <w:tab w:val="num" w:pos="1440"/>
        </w:tabs>
        <w:ind w:left="1440" w:hanging="360"/>
      </w:pPr>
      <w:rPr>
        <w:rFonts w:ascii="Courier New" w:hAnsi="Courier New" w:cs="Courier New" w:hint="default"/>
      </w:rPr>
    </w:lvl>
    <w:lvl w:ilvl="2" w:tplc="0F860EBA" w:tentative="1">
      <w:start w:val="1"/>
      <w:numFmt w:val="bullet"/>
      <w:lvlText w:val=""/>
      <w:lvlJc w:val="left"/>
      <w:pPr>
        <w:tabs>
          <w:tab w:val="num" w:pos="2160"/>
        </w:tabs>
        <w:ind w:left="2160" w:hanging="360"/>
      </w:pPr>
      <w:rPr>
        <w:rFonts w:ascii="Wingdings" w:hAnsi="Wingdings" w:hint="default"/>
      </w:rPr>
    </w:lvl>
    <w:lvl w:ilvl="3" w:tplc="516280E2" w:tentative="1">
      <w:start w:val="1"/>
      <w:numFmt w:val="bullet"/>
      <w:lvlText w:val=""/>
      <w:lvlJc w:val="left"/>
      <w:pPr>
        <w:tabs>
          <w:tab w:val="num" w:pos="2880"/>
        </w:tabs>
        <w:ind w:left="2880" w:hanging="360"/>
      </w:pPr>
      <w:rPr>
        <w:rFonts w:ascii="Symbol" w:hAnsi="Symbol" w:hint="default"/>
      </w:rPr>
    </w:lvl>
    <w:lvl w:ilvl="4" w:tplc="EFD6A652" w:tentative="1">
      <w:start w:val="1"/>
      <w:numFmt w:val="bullet"/>
      <w:lvlText w:val="o"/>
      <w:lvlJc w:val="left"/>
      <w:pPr>
        <w:tabs>
          <w:tab w:val="num" w:pos="3600"/>
        </w:tabs>
        <w:ind w:left="3600" w:hanging="360"/>
      </w:pPr>
      <w:rPr>
        <w:rFonts w:ascii="Courier New" w:hAnsi="Courier New" w:cs="Courier New" w:hint="default"/>
      </w:rPr>
    </w:lvl>
    <w:lvl w:ilvl="5" w:tplc="1C9C113A" w:tentative="1">
      <w:start w:val="1"/>
      <w:numFmt w:val="bullet"/>
      <w:lvlText w:val=""/>
      <w:lvlJc w:val="left"/>
      <w:pPr>
        <w:tabs>
          <w:tab w:val="num" w:pos="4320"/>
        </w:tabs>
        <w:ind w:left="4320" w:hanging="360"/>
      </w:pPr>
      <w:rPr>
        <w:rFonts w:ascii="Wingdings" w:hAnsi="Wingdings" w:hint="default"/>
      </w:rPr>
    </w:lvl>
    <w:lvl w:ilvl="6" w:tplc="24FC53D0" w:tentative="1">
      <w:start w:val="1"/>
      <w:numFmt w:val="bullet"/>
      <w:lvlText w:val=""/>
      <w:lvlJc w:val="left"/>
      <w:pPr>
        <w:tabs>
          <w:tab w:val="num" w:pos="5040"/>
        </w:tabs>
        <w:ind w:left="5040" w:hanging="360"/>
      </w:pPr>
      <w:rPr>
        <w:rFonts w:ascii="Symbol" w:hAnsi="Symbol" w:hint="default"/>
      </w:rPr>
    </w:lvl>
    <w:lvl w:ilvl="7" w:tplc="D0F625B2" w:tentative="1">
      <w:start w:val="1"/>
      <w:numFmt w:val="bullet"/>
      <w:lvlText w:val="o"/>
      <w:lvlJc w:val="left"/>
      <w:pPr>
        <w:tabs>
          <w:tab w:val="num" w:pos="5760"/>
        </w:tabs>
        <w:ind w:left="5760" w:hanging="360"/>
      </w:pPr>
      <w:rPr>
        <w:rFonts w:ascii="Courier New" w:hAnsi="Courier New" w:cs="Courier New" w:hint="default"/>
      </w:rPr>
    </w:lvl>
    <w:lvl w:ilvl="8" w:tplc="6C848B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6411AF"/>
    <w:multiLevelType w:val="hybridMultilevel"/>
    <w:tmpl w:val="564C2494"/>
    <w:lvl w:ilvl="0" w:tplc="5F06EAEC">
      <w:start w:val="1"/>
      <w:numFmt w:val="bullet"/>
      <w:lvlText w:val=""/>
      <w:lvlJc w:val="left"/>
      <w:pPr>
        <w:tabs>
          <w:tab w:val="num" w:pos="357"/>
        </w:tabs>
        <w:ind w:left="357" w:hanging="357"/>
      </w:pPr>
      <w:rPr>
        <w:rFonts w:ascii="Symbol" w:hAnsi="Symbol" w:hint="default"/>
      </w:rPr>
    </w:lvl>
    <w:lvl w:ilvl="1" w:tplc="1672707C" w:tentative="1">
      <w:start w:val="1"/>
      <w:numFmt w:val="bullet"/>
      <w:lvlText w:val="o"/>
      <w:lvlJc w:val="left"/>
      <w:pPr>
        <w:tabs>
          <w:tab w:val="num" w:pos="1440"/>
        </w:tabs>
        <w:ind w:left="1440" w:hanging="360"/>
      </w:pPr>
      <w:rPr>
        <w:rFonts w:ascii="Courier New" w:hAnsi="Courier New" w:cs="Courier New" w:hint="default"/>
      </w:rPr>
    </w:lvl>
    <w:lvl w:ilvl="2" w:tplc="E6AAAB86" w:tentative="1">
      <w:start w:val="1"/>
      <w:numFmt w:val="bullet"/>
      <w:lvlText w:val=""/>
      <w:lvlJc w:val="left"/>
      <w:pPr>
        <w:tabs>
          <w:tab w:val="num" w:pos="2160"/>
        </w:tabs>
        <w:ind w:left="2160" w:hanging="360"/>
      </w:pPr>
      <w:rPr>
        <w:rFonts w:ascii="Wingdings" w:hAnsi="Wingdings" w:hint="default"/>
      </w:rPr>
    </w:lvl>
    <w:lvl w:ilvl="3" w:tplc="BFF4804E" w:tentative="1">
      <w:start w:val="1"/>
      <w:numFmt w:val="bullet"/>
      <w:lvlText w:val=""/>
      <w:lvlJc w:val="left"/>
      <w:pPr>
        <w:tabs>
          <w:tab w:val="num" w:pos="2880"/>
        </w:tabs>
        <w:ind w:left="2880" w:hanging="360"/>
      </w:pPr>
      <w:rPr>
        <w:rFonts w:ascii="Symbol" w:hAnsi="Symbol" w:hint="default"/>
      </w:rPr>
    </w:lvl>
    <w:lvl w:ilvl="4" w:tplc="9B28BEFE" w:tentative="1">
      <w:start w:val="1"/>
      <w:numFmt w:val="bullet"/>
      <w:lvlText w:val="o"/>
      <w:lvlJc w:val="left"/>
      <w:pPr>
        <w:tabs>
          <w:tab w:val="num" w:pos="3600"/>
        </w:tabs>
        <w:ind w:left="3600" w:hanging="360"/>
      </w:pPr>
      <w:rPr>
        <w:rFonts w:ascii="Courier New" w:hAnsi="Courier New" w:cs="Courier New" w:hint="default"/>
      </w:rPr>
    </w:lvl>
    <w:lvl w:ilvl="5" w:tplc="86C25B3A" w:tentative="1">
      <w:start w:val="1"/>
      <w:numFmt w:val="bullet"/>
      <w:lvlText w:val=""/>
      <w:lvlJc w:val="left"/>
      <w:pPr>
        <w:tabs>
          <w:tab w:val="num" w:pos="4320"/>
        </w:tabs>
        <w:ind w:left="4320" w:hanging="360"/>
      </w:pPr>
      <w:rPr>
        <w:rFonts w:ascii="Wingdings" w:hAnsi="Wingdings" w:hint="default"/>
      </w:rPr>
    </w:lvl>
    <w:lvl w:ilvl="6" w:tplc="54F8FFA0" w:tentative="1">
      <w:start w:val="1"/>
      <w:numFmt w:val="bullet"/>
      <w:lvlText w:val=""/>
      <w:lvlJc w:val="left"/>
      <w:pPr>
        <w:tabs>
          <w:tab w:val="num" w:pos="5040"/>
        </w:tabs>
        <w:ind w:left="5040" w:hanging="360"/>
      </w:pPr>
      <w:rPr>
        <w:rFonts w:ascii="Symbol" w:hAnsi="Symbol" w:hint="default"/>
      </w:rPr>
    </w:lvl>
    <w:lvl w:ilvl="7" w:tplc="5AE6BCF4" w:tentative="1">
      <w:start w:val="1"/>
      <w:numFmt w:val="bullet"/>
      <w:lvlText w:val="o"/>
      <w:lvlJc w:val="left"/>
      <w:pPr>
        <w:tabs>
          <w:tab w:val="num" w:pos="5760"/>
        </w:tabs>
        <w:ind w:left="5760" w:hanging="360"/>
      </w:pPr>
      <w:rPr>
        <w:rFonts w:ascii="Courier New" w:hAnsi="Courier New" w:cs="Courier New" w:hint="default"/>
      </w:rPr>
    </w:lvl>
    <w:lvl w:ilvl="8" w:tplc="8FC298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4C0571"/>
    <w:multiLevelType w:val="hybridMultilevel"/>
    <w:tmpl w:val="D23E33C4"/>
    <w:lvl w:ilvl="0" w:tplc="343C5728">
      <w:start w:val="1"/>
      <w:numFmt w:val="bullet"/>
      <w:lvlText w:val=""/>
      <w:lvlJc w:val="left"/>
      <w:pPr>
        <w:tabs>
          <w:tab w:val="num" w:pos="717"/>
        </w:tabs>
        <w:ind w:left="717" w:hanging="717"/>
      </w:pPr>
      <w:rPr>
        <w:rFonts w:ascii="Symbol" w:hAnsi="Symbol" w:hint="default"/>
      </w:rPr>
    </w:lvl>
    <w:lvl w:ilvl="1" w:tplc="ED4E50DA" w:tentative="1">
      <w:start w:val="1"/>
      <w:numFmt w:val="bullet"/>
      <w:lvlText w:val="o"/>
      <w:lvlJc w:val="left"/>
      <w:pPr>
        <w:tabs>
          <w:tab w:val="num" w:pos="1440"/>
        </w:tabs>
        <w:ind w:left="1440" w:hanging="360"/>
      </w:pPr>
      <w:rPr>
        <w:rFonts w:ascii="Courier New" w:hAnsi="Courier New" w:cs="Courier New" w:hint="default"/>
      </w:rPr>
    </w:lvl>
    <w:lvl w:ilvl="2" w:tplc="1D800270" w:tentative="1">
      <w:start w:val="1"/>
      <w:numFmt w:val="bullet"/>
      <w:lvlText w:val=""/>
      <w:lvlJc w:val="left"/>
      <w:pPr>
        <w:tabs>
          <w:tab w:val="num" w:pos="2160"/>
        </w:tabs>
        <w:ind w:left="2160" w:hanging="360"/>
      </w:pPr>
      <w:rPr>
        <w:rFonts w:ascii="Wingdings" w:hAnsi="Wingdings" w:hint="default"/>
      </w:rPr>
    </w:lvl>
    <w:lvl w:ilvl="3" w:tplc="C9183E92" w:tentative="1">
      <w:start w:val="1"/>
      <w:numFmt w:val="bullet"/>
      <w:lvlText w:val=""/>
      <w:lvlJc w:val="left"/>
      <w:pPr>
        <w:tabs>
          <w:tab w:val="num" w:pos="2880"/>
        </w:tabs>
        <w:ind w:left="2880" w:hanging="360"/>
      </w:pPr>
      <w:rPr>
        <w:rFonts w:ascii="Symbol" w:hAnsi="Symbol" w:hint="default"/>
      </w:rPr>
    </w:lvl>
    <w:lvl w:ilvl="4" w:tplc="C80A9C74" w:tentative="1">
      <w:start w:val="1"/>
      <w:numFmt w:val="bullet"/>
      <w:lvlText w:val="o"/>
      <w:lvlJc w:val="left"/>
      <w:pPr>
        <w:tabs>
          <w:tab w:val="num" w:pos="3600"/>
        </w:tabs>
        <w:ind w:left="3600" w:hanging="360"/>
      </w:pPr>
      <w:rPr>
        <w:rFonts w:ascii="Courier New" w:hAnsi="Courier New" w:cs="Courier New" w:hint="default"/>
      </w:rPr>
    </w:lvl>
    <w:lvl w:ilvl="5" w:tplc="8842D20A" w:tentative="1">
      <w:start w:val="1"/>
      <w:numFmt w:val="bullet"/>
      <w:lvlText w:val=""/>
      <w:lvlJc w:val="left"/>
      <w:pPr>
        <w:tabs>
          <w:tab w:val="num" w:pos="4320"/>
        </w:tabs>
        <w:ind w:left="4320" w:hanging="360"/>
      </w:pPr>
      <w:rPr>
        <w:rFonts w:ascii="Wingdings" w:hAnsi="Wingdings" w:hint="default"/>
      </w:rPr>
    </w:lvl>
    <w:lvl w:ilvl="6" w:tplc="59C8D264" w:tentative="1">
      <w:start w:val="1"/>
      <w:numFmt w:val="bullet"/>
      <w:lvlText w:val=""/>
      <w:lvlJc w:val="left"/>
      <w:pPr>
        <w:tabs>
          <w:tab w:val="num" w:pos="5040"/>
        </w:tabs>
        <w:ind w:left="5040" w:hanging="360"/>
      </w:pPr>
      <w:rPr>
        <w:rFonts w:ascii="Symbol" w:hAnsi="Symbol" w:hint="default"/>
      </w:rPr>
    </w:lvl>
    <w:lvl w:ilvl="7" w:tplc="FAC4D102" w:tentative="1">
      <w:start w:val="1"/>
      <w:numFmt w:val="bullet"/>
      <w:lvlText w:val="o"/>
      <w:lvlJc w:val="left"/>
      <w:pPr>
        <w:tabs>
          <w:tab w:val="num" w:pos="5760"/>
        </w:tabs>
        <w:ind w:left="5760" w:hanging="360"/>
      </w:pPr>
      <w:rPr>
        <w:rFonts w:ascii="Courier New" w:hAnsi="Courier New" w:cs="Courier New" w:hint="default"/>
      </w:rPr>
    </w:lvl>
    <w:lvl w:ilvl="8" w:tplc="E5F0E3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014D11"/>
    <w:multiLevelType w:val="hybridMultilevel"/>
    <w:tmpl w:val="96E0A0B6"/>
    <w:lvl w:ilvl="0" w:tplc="4DFC0B04">
      <w:start w:val="1"/>
      <w:numFmt w:val="decimal"/>
      <w:lvlText w:val="%1."/>
      <w:lvlJc w:val="left"/>
      <w:pPr>
        <w:tabs>
          <w:tab w:val="num" w:pos="720"/>
        </w:tabs>
        <w:ind w:left="720" w:hanging="720"/>
      </w:pPr>
      <w:rPr>
        <w:rFonts w:hint="default"/>
      </w:rPr>
    </w:lvl>
    <w:lvl w:ilvl="1" w:tplc="F54E7642">
      <w:start w:val="1"/>
      <w:numFmt w:val="bullet"/>
      <w:lvlText w:val=""/>
      <w:lvlJc w:val="left"/>
      <w:pPr>
        <w:tabs>
          <w:tab w:val="num" w:pos="1440"/>
        </w:tabs>
        <w:ind w:left="1440" w:hanging="360"/>
      </w:pPr>
      <w:rPr>
        <w:rFonts w:ascii="Symbol" w:hAnsi="Symbol" w:hint="default"/>
      </w:rPr>
    </w:lvl>
    <w:lvl w:ilvl="2" w:tplc="2534B926">
      <w:start w:val="1"/>
      <w:numFmt w:val="bullet"/>
      <w:lvlText w:val=""/>
      <w:lvlJc w:val="left"/>
      <w:pPr>
        <w:tabs>
          <w:tab w:val="num" w:pos="2340"/>
        </w:tabs>
        <w:ind w:left="2340" w:hanging="360"/>
      </w:pPr>
      <w:rPr>
        <w:rFonts w:ascii="Symbol" w:hAnsi="Symbol" w:hint="default"/>
      </w:rPr>
    </w:lvl>
    <w:lvl w:ilvl="3" w:tplc="895052FA" w:tentative="1">
      <w:start w:val="1"/>
      <w:numFmt w:val="decimal"/>
      <w:lvlText w:val="%4."/>
      <w:lvlJc w:val="left"/>
      <w:pPr>
        <w:tabs>
          <w:tab w:val="num" w:pos="2880"/>
        </w:tabs>
        <w:ind w:left="2880" w:hanging="360"/>
      </w:pPr>
    </w:lvl>
    <w:lvl w:ilvl="4" w:tplc="CFD2690E" w:tentative="1">
      <w:start w:val="1"/>
      <w:numFmt w:val="lowerLetter"/>
      <w:lvlText w:val="%5."/>
      <w:lvlJc w:val="left"/>
      <w:pPr>
        <w:tabs>
          <w:tab w:val="num" w:pos="3600"/>
        </w:tabs>
        <w:ind w:left="3600" w:hanging="360"/>
      </w:pPr>
    </w:lvl>
    <w:lvl w:ilvl="5" w:tplc="AAAC266C" w:tentative="1">
      <w:start w:val="1"/>
      <w:numFmt w:val="lowerRoman"/>
      <w:lvlText w:val="%6."/>
      <w:lvlJc w:val="right"/>
      <w:pPr>
        <w:tabs>
          <w:tab w:val="num" w:pos="4320"/>
        </w:tabs>
        <w:ind w:left="4320" w:hanging="180"/>
      </w:pPr>
    </w:lvl>
    <w:lvl w:ilvl="6" w:tplc="4194379E" w:tentative="1">
      <w:start w:val="1"/>
      <w:numFmt w:val="decimal"/>
      <w:lvlText w:val="%7."/>
      <w:lvlJc w:val="left"/>
      <w:pPr>
        <w:tabs>
          <w:tab w:val="num" w:pos="5040"/>
        </w:tabs>
        <w:ind w:left="5040" w:hanging="360"/>
      </w:pPr>
    </w:lvl>
    <w:lvl w:ilvl="7" w:tplc="0FBCDD74" w:tentative="1">
      <w:start w:val="1"/>
      <w:numFmt w:val="lowerLetter"/>
      <w:lvlText w:val="%8."/>
      <w:lvlJc w:val="left"/>
      <w:pPr>
        <w:tabs>
          <w:tab w:val="num" w:pos="5760"/>
        </w:tabs>
        <w:ind w:left="5760" w:hanging="360"/>
      </w:pPr>
    </w:lvl>
    <w:lvl w:ilvl="8" w:tplc="645A698C" w:tentative="1">
      <w:start w:val="1"/>
      <w:numFmt w:val="lowerRoman"/>
      <w:lvlText w:val="%9."/>
      <w:lvlJc w:val="right"/>
      <w:pPr>
        <w:tabs>
          <w:tab w:val="num" w:pos="6480"/>
        </w:tabs>
        <w:ind w:left="6480" w:hanging="180"/>
      </w:pPr>
    </w:lvl>
  </w:abstractNum>
  <w:abstractNum w:abstractNumId="14" w15:restartNumberingAfterBreak="0">
    <w:nsid w:val="73486542"/>
    <w:multiLevelType w:val="hybridMultilevel"/>
    <w:tmpl w:val="25C8ACE0"/>
    <w:lvl w:ilvl="0" w:tplc="81BC6A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15272E"/>
    <w:multiLevelType w:val="hybridMultilevel"/>
    <w:tmpl w:val="947CD2B2"/>
    <w:lvl w:ilvl="0" w:tplc="35EAB6B0">
      <w:start w:val="1"/>
      <w:numFmt w:val="decimal"/>
      <w:lvlText w:val="%1."/>
      <w:lvlJc w:val="left"/>
      <w:pPr>
        <w:tabs>
          <w:tab w:val="num" w:pos="720"/>
        </w:tabs>
        <w:ind w:left="720" w:hanging="720"/>
      </w:pPr>
      <w:rPr>
        <w:rFonts w:hint="default"/>
      </w:rPr>
    </w:lvl>
    <w:lvl w:ilvl="1" w:tplc="FCD2A14C" w:tentative="1">
      <w:start w:val="1"/>
      <w:numFmt w:val="lowerLetter"/>
      <w:lvlText w:val="%2."/>
      <w:lvlJc w:val="left"/>
      <w:pPr>
        <w:tabs>
          <w:tab w:val="num" w:pos="1440"/>
        </w:tabs>
        <w:ind w:left="1440" w:hanging="360"/>
      </w:pPr>
    </w:lvl>
    <w:lvl w:ilvl="2" w:tplc="7A7A21A0" w:tentative="1">
      <w:start w:val="1"/>
      <w:numFmt w:val="lowerRoman"/>
      <w:lvlText w:val="%3."/>
      <w:lvlJc w:val="right"/>
      <w:pPr>
        <w:tabs>
          <w:tab w:val="num" w:pos="2160"/>
        </w:tabs>
        <w:ind w:left="2160" w:hanging="180"/>
      </w:pPr>
    </w:lvl>
    <w:lvl w:ilvl="3" w:tplc="6C962B48" w:tentative="1">
      <w:start w:val="1"/>
      <w:numFmt w:val="decimal"/>
      <w:lvlText w:val="%4."/>
      <w:lvlJc w:val="left"/>
      <w:pPr>
        <w:tabs>
          <w:tab w:val="num" w:pos="2880"/>
        </w:tabs>
        <w:ind w:left="2880" w:hanging="360"/>
      </w:pPr>
    </w:lvl>
    <w:lvl w:ilvl="4" w:tplc="F5FC7942" w:tentative="1">
      <w:start w:val="1"/>
      <w:numFmt w:val="lowerLetter"/>
      <w:lvlText w:val="%5."/>
      <w:lvlJc w:val="left"/>
      <w:pPr>
        <w:tabs>
          <w:tab w:val="num" w:pos="3600"/>
        </w:tabs>
        <w:ind w:left="3600" w:hanging="360"/>
      </w:pPr>
    </w:lvl>
    <w:lvl w:ilvl="5" w:tplc="5B146E74" w:tentative="1">
      <w:start w:val="1"/>
      <w:numFmt w:val="lowerRoman"/>
      <w:lvlText w:val="%6."/>
      <w:lvlJc w:val="right"/>
      <w:pPr>
        <w:tabs>
          <w:tab w:val="num" w:pos="4320"/>
        </w:tabs>
        <w:ind w:left="4320" w:hanging="180"/>
      </w:pPr>
    </w:lvl>
    <w:lvl w:ilvl="6" w:tplc="E90ABB46" w:tentative="1">
      <w:start w:val="1"/>
      <w:numFmt w:val="decimal"/>
      <w:lvlText w:val="%7."/>
      <w:lvlJc w:val="left"/>
      <w:pPr>
        <w:tabs>
          <w:tab w:val="num" w:pos="5040"/>
        </w:tabs>
        <w:ind w:left="5040" w:hanging="360"/>
      </w:pPr>
    </w:lvl>
    <w:lvl w:ilvl="7" w:tplc="22EAEBF4" w:tentative="1">
      <w:start w:val="1"/>
      <w:numFmt w:val="lowerLetter"/>
      <w:lvlText w:val="%8."/>
      <w:lvlJc w:val="left"/>
      <w:pPr>
        <w:tabs>
          <w:tab w:val="num" w:pos="5760"/>
        </w:tabs>
        <w:ind w:left="5760" w:hanging="360"/>
      </w:pPr>
    </w:lvl>
    <w:lvl w:ilvl="8" w:tplc="7DD24EBA" w:tentative="1">
      <w:start w:val="1"/>
      <w:numFmt w:val="lowerRoman"/>
      <w:lvlText w:val="%9."/>
      <w:lvlJc w:val="right"/>
      <w:pPr>
        <w:tabs>
          <w:tab w:val="num" w:pos="6480"/>
        </w:tabs>
        <w:ind w:left="6480" w:hanging="180"/>
      </w:pPr>
    </w:lvl>
  </w:abstractNum>
  <w:num w:numId="1" w16cid:durableId="357975670">
    <w:abstractNumId w:val="13"/>
  </w:num>
  <w:num w:numId="2" w16cid:durableId="1001469048">
    <w:abstractNumId w:val="5"/>
  </w:num>
  <w:num w:numId="3" w16cid:durableId="2138139565">
    <w:abstractNumId w:val="15"/>
  </w:num>
  <w:num w:numId="4" w16cid:durableId="588538247">
    <w:abstractNumId w:val="10"/>
  </w:num>
  <w:num w:numId="5" w16cid:durableId="1105149393">
    <w:abstractNumId w:val="12"/>
  </w:num>
  <w:num w:numId="6" w16cid:durableId="836113943">
    <w:abstractNumId w:val="3"/>
  </w:num>
  <w:num w:numId="7" w16cid:durableId="1388187772">
    <w:abstractNumId w:val="2"/>
  </w:num>
  <w:num w:numId="8" w16cid:durableId="1958289064">
    <w:abstractNumId w:val="0"/>
  </w:num>
  <w:num w:numId="9" w16cid:durableId="597907620">
    <w:abstractNumId w:val="11"/>
  </w:num>
  <w:num w:numId="10" w16cid:durableId="1335298807">
    <w:abstractNumId w:val="1"/>
  </w:num>
  <w:num w:numId="11" w16cid:durableId="1029381339">
    <w:abstractNumId w:val="6"/>
  </w:num>
  <w:num w:numId="12" w16cid:durableId="2002154940">
    <w:abstractNumId w:val="9"/>
  </w:num>
  <w:num w:numId="13" w16cid:durableId="1921140120">
    <w:abstractNumId w:val="7"/>
  </w:num>
  <w:num w:numId="14" w16cid:durableId="1144280169">
    <w:abstractNumId w:val="4"/>
  </w:num>
  <w:num w:numId="15" w16cid:durableId="1304967302">
    <w:abstractNumId w:val="14"/>
  </w:num>
  <w:num w:numId="16" w16cid:durableId="1201744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A8"/>
    <w:rsid w:val="00012DC4"/>
    <w:rsid w:val="0001396A"/>
    <w:rsid w:val="0003765B"/>
    <w:rsid w:val="00046CE7"/>
    <w:rsid w:val="00075EE2"/>
    <w:rsid w:val="00082375"/>
    <w:rsid w:val="00082D56"/>
    <w:rsid w:val="000A3303"/>
    <w:rsid w:val="000B19D4"/>
    <w:rsid w:val="000C763D"/>
    <w:rsid w:val="000D4770"/>
    <w:rsid w:val="001123E7"/>
    <w:rsid w:val="00142917"/>
    <w:rsid w:val="00152C16"/>
    <w:rsid w:val="00155692"/>
    <w:rsid w:val="00190F20"/>
    <w:rsid w:val="0019628F"/>
    <w:rsid w:val="001A6B2D"/>
    <w:rsid w:val="001B518C"/>
    <w:rsid w:val="001B6F50"/>
    <w:rsid w:val="002000F1"/>
    <w:rsid w:val="00201663"/>
    <w:rsid w:val="00215566"/>
    <w:rsid w:val="00240AB8"/>
    <w:rsid w:val="00242246"/>
    <w:rsid w:val="00290C6D"/>
    <w:rsid w:val="002C4F1A"/>
    <w:rsid w:val="002C7247"/>
    <w:rsid w:val="002D5A36"/>
    <w:rsid w:val="002D5FD0"/>
    <w:rsid w:val="002E21A5"/>
    <w:rsid w:val="002E7ACF"/>
    <w:rsid w:val="00310BB8"/>
    <w:rsid w:val="00321534"/>
    <w:rsid w:val="00322AAE"/>
    <w:rsid w:val="00335674"/>
    <w:rsid w:val="00342E75"/>
    <w:rsid w:val="00350B73"/>
    <w:rsid w:val="00352F44"/>
    <w:rsid w:val="00352F8E"/>
    <w:rsid w:val="00354ABF"/>
    <w:rsid w:val="0036629B"/>
    <w:rsid w:val="00372E72"/>
    <w:rsid w:val="00383A7C"/>
    <w:rsid w:val="003C614E"/>
    <w:rsid w:val="003C7C1F"/>
    <w:rsid w:val="003D4D03"/>
    <w:rsid w:val="0040441F"/>
    <w:rsid w:val="00405454"/>
    <w:rsid w:val="004133A1"/>
    <w:rsid w:val="00416271"/>
    <w:rsid w:val="00431FD1"/>
    <w:rsid w:val="004452C8"/>
    <w:rsid w:val="004470D1"/>
    <w:rsid w:val="004562A8"/>
    <w:rsid w:val="004578E1"/>
    <w:rsid w:val="00467F54"/>
    <w:rsid w:val="00473532"/>
    <w:rsid w:val="0047586F"/>
    <w:rsid w:val="00475DC3"/>
    <w:rsid w:val="004761E9"/>
    <w:rsid w:val="00495EC3"/>
    <w:rsid w:val="004977C7"/>
    <w:rsid w:val="004A4DAC"/>
    <w:rsid w:val="004D0CCF"/>
    <w:rsid w:val="004D754C"/>
    <w:rsid w:val="004E2343"/>
    <w:rsid w:val="004E3E1D"/>
    <w:rsid w:val="00506E81"/>
    <w:rsid w:val="00543505"/>
    <w:rsid w:val="00555153"/>
    <w:rsid w:val="00570523"/>
    <w:rsid w:val="005836ED"/>
    <w:rsid w:val="005B41B4"/>
    <w:rsid w:val="005B44AA"/>
    <w:rsid w:val="005B4CA0"/>
    <w:rsid w:val="005B72F6"/>
    <w:rsid w:val="005D7475"/>
    <w:rsid w:val="005E135C"/>
    <w:rsid w:val="005E3A19"/>
    <w:rsid w:val="005F5152"/>
    <w:rsid w:val="00603800"/>
    <w:rsid w:val="006042FD"/>
    <w:rsid w:val="00615910"/>
    <w:rsid w:val="00621993"/>
    <w:rsid w:val="006476DD"/>
    <w:rsid w:val="006536C9"/>
    <w:rsid w:val="00661F3B"/>
    <w:rsid w:val="00676A0A"/>
    <w:rsid w:val="006A313F"/>
    <w:rsid w:val="006B3239"/>
    <w:rsid w:val="006F3D40"/>
    <w:rsid w:val="006F77C8"/>
    <w:rsid w:val="007007AB"/>
    <w:rsid w:val="00722F3E"/>
    <w:rsid w:val="00736A2A"/>
    <w:rsid w:val="007533D2"/>
    <w:rsid w:val="00786024"/>
    <w:rsid w:val="00793060"/>
    <w:rsid w:val="00794751"/>
    <w:rsid w:val="007A47A0"/>
    <w:rsid w:val="007A77AA"/>
    <w:rsid w:val="007B309E"/>
    <w:rsid w:val="007B7AA9"/>
    <w:rsid w:val="007C492A"/>
    <w:rsid w:val="007E33ED"/>
    <w:rsid w:val="0080658C"/>
    <w:rsid w:val="00840939"/>
    <w:rsid w:val="00841F4F"/>
    <w:rsid w:val="00845532"/>
    <w:rsid w:val="00855211"/>
    <w:rsid w:val="008A21A4"/>
    <w:rsid w:val="008A4B1F"/>
    <w:rsid w:val="008E4DA9"/>
    <w:rsid w:val="008F7697"/>
    <w:rsid w:val="00924A8D"/>
    <w:rsid w:val="00932864"/>
    <w:rsid w:val="00933ED8"/>
    <w:rsid w:val="00944F86"/>
    <w:rsid w:val="009542D9"/>
    <w:rsid w:val="009835A6"/>
    <w:rsid w:val="00985BC0"/>
    <w:rsid w:val="0099379B"/>
    <w:rsid w:val="0099627B"/>
    <w:rsid w:val="009D2F41"/>
    <w:rsid w:val="009F0972"/>
    <w:rsid w:val="00A015FD"/>
    <w:rsid w:val="00A10FF8"/>
    <w:rsid w:val="00A37E83"/>
    <w:rsid w:val="00A47945"/>
    <w:rsid w:val="00A521C0"/>
    <w:rsid w:val="00A53AB9"/>
    <w:rsid w:val="00A7094B"/>
    <w:rsid w:val="00A75AA6"/>
    <w:rsid w:val="00A76497"/>
    <w:rsid w:val="00A821CE"/>
    <w:rsid w:val="00A919B1"/>
    <w:rsid w:val="00A97274"/>
    <w:rsid w:val="00AB6CF0"/>
    <w:rsid w:val="00AC3C89"/>
    <w:rsid w:val="00AD6C85"/>
    <w:rsid w:val="00AF0F5B"/>
    <w:rsid w:val="00B41B49"/>
    <w:rsid w:val="00B61416"/>
    <w:rsid w:val="00B75F15"/>
    <w:rsid w:val="00B913C5"/>
    <w:rsid w:val="00BB5171"/>
    <w:rsid w:val="00BD390E"/>
    <w:rsid w:val="00BF40D9"/>
    <w:rsid w:val="00BF57A1"/>
    <w:rsid w:val="00BF7945"/>
    <w:rsid w:val="00C03E3D"/>
    <w:rsid w:val="00C300ED"/>
    <w:rsid w:val="00C32DFF"/>
    <w:rsid w:val="00C34381"/>
    <w:rsid w:val="00C56170"/>
    <w:rsid w:val="00C61AE6"/>
    <w:rsid w:val="00C701D3"/>
    <w:rsid w:val="00C75B7B"/>
    <w:rsid w:val="00CA0D3F"/>
    <w:rsid w:val="00CA2EC1"/>
    <w:rsid w:val="00CB2C51"/>
    <w:rsid w:val="00CB49FA"/>
    <w:rsid w:val="00CC0438"/>
    <w:rsid w:val="00CF6A3A"/>
    <w:rsid w:val="00D070C3"/>
    <w:rsid w:val="00D204F3"/>
    <w:rsid w:val="00D22F20"/>
    <w:rsid w:val="00D241D8"/>
    <w:rsid w:val="00D81144"/>
    <w:rsid w:val="00D826FE"/>
    <w:rsid w:val="00D8628D"/>
    <w:rsid w:val="00D86EE5"/>
    <w:rsid w:val="00DB4DB9"/>
    <w:rsid w:val="00DB672F"/>
    <w:rsid w:val="00DD3540"/>
    <w:rsid w:val="00DE00E4"/>
    <w:rsid w:val="00DE449B"/>
    <w:rsid w:val="00DF6EA7"/>
    <w:rsid w:val="00E02E94"/>
    <w:rsid w:val="00E22EE6"/>
    <w:rsid w:val="00E324E3"/>
    <w:rsid w:val="00E3593C"/>
    <w:rsid w:val="00E43825"/>
    <w:rsid w:val="00E43F91"/>
    <w:rsid w:val="00E615F6"/>
    <w:rsid w:val="00E83B8C"/>
    <w:rsid w:val="00E85DE2"/>
    <w:rsid w:val="00E95C39"/>
    <w:rsid w:val="00ED7B21"/>
    <w:rsid w:val="00EF01F4"/>
    <w:rsid w:val="00EF6692"/>
    <w:rsid w:val="00F16F6F"/>
    <w:rsid w:val="00F64AF8"/>
    <w:rsid w:val="00F734EE"/>
    <w:rsid w:val="00F919D4"/>
    <w:rsid w:val="00FA3EE3"/>
    <w:rsid w:val="00FC4696"/>
    <w:rsid w:val="00FD1A28"/>
    <w:rsid w:val="00FE4DCA"/>
    <w:rsid w:val="00FE68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BDB21"/>
  <w15:chartTrackingRefBased/>
  <w15:docId w15:val="{71FD3FAE-DB38-415E-87A3-176A5D0D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tabs>
        <w:tab w:val="right" w:pos="9072"/>
      </w:tabs>
      <w:outlineLvl w:val="1"/>
    </w:pPr>
    <w:rPr>
      <w:sz w:val="28"/>
    </w:rPr>
  </w:style>
  <w:style w:type="paragraph" w:styleId="berschrift3">
    <w:name w:val="heading 3"/>
    <w:basedOn w:val="Standard"/>
    <w:next w:val="Standard"/>
    <w:qFormat/>
    <w:pPr>
      <w:keepNext/>
      <w:outlineLvl w:val="2"/>
    </w:pPr>
    <w:rPr>
      <w:rFonts w:cs="Arial"/>
      <w:b/>
      <w:bCs/>
      <w:sz w:val="24"/>
      <w:szCs w:val="24"/>
      <w:u w:val="single"/>
      <w:lang w:val="en-US"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7">
    <w:name w:val="heading 7"/>
    <w:basedOn w:val="Standard"/>
    <w:next w:val="Standard"/>
    <w:qFormat/>
    <w:pPr>
      <w:keepNext/>
      <w:outlineLvl w:val="6"/>
    </w:pPr>
    <w:rPr>
      <w:b/>
      <w:sz w:val="32"/>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pPr>
      <w:jc w:val="both"/>
    </w:pPr>
  </w:style>
  <w:style w:type="paragraph" w:customStyle="1" w:styleId="zwischenraum2">
    <w:name w:val="zwischenraum2"/>
    <w:basedOn w:val="Standard"/>
    <w:pPr>
      <w:tabs>
        <w:tab w:val="left" w:pos="1560"/>
        <w:tab w:val="center" w:pos="2410"/>
        <w:tab w:val="center" w:pos="7230"/>
      </w:tabs>
      <w:jc w:val="center"/>
    </w:pPr>
    <w:rPr>
      <w:rFonts w:ascii="Futura" w:hAnsi="Futura"/>
      <w:sz w:val="24"/>
    </w:rPr>
  </w:style>
  <w:style w:type="paragraph" w:styleId="Textkrper-Zeileneinzug">
    <w:name w:val="Body Text Indent"/>
    <w:basedOn w:val="Standard"/>
    <w:semiHidden/>
    <w:pPr>
      <w:ind w:left="709" w:hanging="709"/>
    </w:pPr>
  </w:style>
  <w:style w:type="paragraph" w:styleId="Textkrper-Einzug2">
    <w:name w:val="Body Text Indent 2"/>
    <w:basedOn w:val="Standard"/>
    <w:semiHidden/>
    <w:pPr>
      <w:ind w:left="2340" w:hanging="2340"/>
    </w:pPr>
  </w:style>
  <w:style w:type="paragraph" w:styleId="Textkrper-Einzug3">
    <w:name w:val="Body Text Indent 3"/>
    <w:basedOn w:val="Standard"/>
    <w:semiHidden/>
    <w:pPr>
      <w:tabs>
        <w:tab w:val="left" w:pos="2552"/>
      </w:tabs>
      <w:ind w:left="2552" w:hanging="2552"/>
    </w:p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table" w:styleId="Tabellenraster">
    <w:name w:val="Table Grid"/>
    <w:basedOn w:val="NormaleTabelle"/>
    <w:uiPriority w:val="59"/>
    <w:rsid w:val="00924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kumentstruktur">
    <w:name w:val="Document Map"/>
    <w:basedOn w:val="Standard"/>
    <w:semiHidden/>
    <w:rsid w:val="004A4DAC"/>
    <w:pPr>
      <w:shd w:val="clear" w:color="auto" w:fill="000080"/>
    </w:pPr>
    <w:rPr>
      <w:rFonts w:ascii="Tahoma" w:hAnsi="Tahoma" w:cs="Tahoma"/>
    </w:rPr>
  </w:style>
  <w:style w:type="character" w:customStyle="1" w:styleId="KopfzeileZchn">
    <w:name w:val="Kopfzeile Zchn"/>
    <w:link w:val="Kopfzeile"/>
    <w:rsid w:val="00FE4DCA"/>
    <w:rPr>
      <w:rFonts w:ascii="Arial" w:hAnsi="Arial"/>
    </w:rPr>
  </w:style>
  <w:style w:type="character" w:customStyle="1" w:styleId="akaemmerle">
    <w:name w:val="a.kaemmerle"/>
    <w:semiHidden/>
    <w:rsid w:val="00E43825"/>
    <w:rPr>
      <w:rFonts w:ascii="Arial" w:hAnsi="Arial" w:cs="Arial"/>
      <w:color w:val="000080"/>
      <w:sz w:val="20"/>
      <w:szCs w:val="20"/>
    </w:rPr>
  </w:style>
  <w:style w:type="character" w:styleId="Kommentarzeichen">
    <w:name w:val="annotation reference"/>
    <w:uiPriority w:val="99"/>
    <w:semiHidden/>
    <w:unhideWhenUsed/>
    <w:rsid w:val="00A47945"/>
    <w:rPr>
      <w:sz w:val="16"/>
      <w:szCs w:val="16"/>
    </w:rPr>
  </w:style>
  <w:style w:type="paragraph" w:styleId="Kommentartext">
    <w:name w:val="annotation text"/>
    <w:basedOn w:val="Standard"/>
    <w:link w:val="KommentartextZchn"/>
    <w:uiPriority w:val="99"/>
    <w:semiHidden/>
    <w:unhideWhenUsed/>
    <w:rsid w:val="00A47945"/>
  </w:style>
  <w:style w:type="character" w:customStyle="1" w:styleId="KommentartextZchn">
    <w:name w:val="Kommentartext Zchn"/>
    <w:link w:val="Kommentartext"/>
    <w:uiPriority w:val="99"/>
    <w:semiHidden/>
    <w:rsid w:val="00A47945"/>
    <w:rPr>
      <w:rFonts w:ascii="Arial" w:hAnsi="Arial"/>
    </w:rPr>
  </w:style>
  <w:style w:type="paragraph" w:styleId="Kommentarthema">
    <w:name w:val="annotation subject"/>
    <w:basedOn w:val="Kommentartext"/>
    <w:next w:val="Kommentartext"/>
    <w:link w:val="KommentarthemaZchn"/>
    <w:uiPriority w:val="99"/>
    <w:semiHidden/>
    <w:unhideWhenUsed/>
    <w:rsid w:val="00A47945"/>
    <w:rPr>
      <w:b/>
      <w:bCs/>
    </w:rPr>
  </w:style>
  <w:style w:type="character" w:customStyle="1" w:styleId="KommentarthemaZchn">
    <w:name w:val="Kommentarthema Zchn"/>
    <w:link w:val="Kommentarthema"/>
    <w:uiPriority w:val="99"/>
    <w:semiHidden/>
    <w:rsid w:val="00A4794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onkozert.de" TargetMode="External"/><Relationship Id="rId4" Type="http://schemas.openxmlformats.org/officeDocument/2006/relationships/webSettings" Target="webSettings.xml"/><Relationship Id="rId9" Type="http://schemas.openxmlformats.org/officeDocument/2006/relationships/hyperlink" Target="http://www.onkoze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8709</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9819</CharactersWithSpaces>
  <SharedDoc>false</SharedDoc>
  <HLinks>
    <vt:vector size="12" baseType="variant">
      <vt:variant>
        <vt:i4>7077924</vt:i4>
      </vt:variant>
      <vt:variant>
        <vt:i4>3</vt:i4>
      </vt:variant>
      <vt:variant>
        <vt:i4>0</vt:i4>
      </vt:variant>
      <vt:variant>
        <vt:i4>5</vt:i4>
      </vt:variant>
      <vt:variant>
        <vt:lpwstr>http://www.onkozert.de/</vt:lpwstr>
      </vt:variant>
      <vt:variant>
        <vt:lpwstr/>
      </vt:variant>
      <vt:variant>
        <vt:i4>7077924</vt:i4>
      </vt:variant>
      <vt:variant>
        <vt:i4>0</vt:i4>
      </vt:variant>
      <vt:variant>
        <vt:i4>0</vt:i4>
      </vt:variant>
      <vt:variant>
        <vt:i4>5</vt:i4>
      </vt:variant>
      <vt:variant>
        <vt:lpwstr>http://www.onkozert.de/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Dennis Sommerfeldt</cp:lastModifiedBy>
  <cp:revision>5</cp:revision>
  <cp:lastPrinted>2016-03-02T10:17:00Z</cp:lastPrinted>
  <dcterms:created xsi:type="dcterms:W3CDTF">2022-01-21T07:47:00Z</dcterms:created>
  <dcterms:modified xsi:type="dcterms:W3CDTF">2023-05-08T11:13:00Z</dcterms:modified>
</cp:coreProperties>
</file>