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FD029" w14:textId="77777777" w:rsidR="0037225C" w:rsidRDefault="0089777B">
      <w:pPr>
        <w:spacing w:before="57" w:after="57"/>
        <w:rPr>
          <w:rFonts w:ascii="Arial" w:hAnsi="Arial" w:cs="Arial"/>
        </w:rPr>
      </w:pPr>
      <w:r>
        <w:rPr>
          <w:rFonts w:ascii="Arial" w:eastAsia="Arial" w:hAnsi="Arial" w:cs="Arial"/>
          <w:b/>
          <w:sz w:val="56"/>
          <w:szCs w:val="56"/>
        </w:rPr>
        <w:t>Erhebungsbogen für</w:t>
      </w:r>
    </w:p>
    <w:p w14:paraId="61419B9F" w14:textId="77777777" w:rsidR="0037225C" w:rsidRDefault="0089777B">
      <w:pPr>
        <w:spacing w:before="57" w:after="57"/>
        <w:rPr>
          <w:rFonts w:ascii="Arial" w:hAnsi="Arial" w:cs="Arial"/>
        </w:rPr>
      </w:pPr>
      <w:r>
        <w:rPr>
          <w:rFonts w:ascii="Arial" w:eastAsia="Arial" w:hAnsi="Arial" w:cs="Arial"/>
          <w:b/>
          <w:sz w:val="56"/>
          <w:szCs w:val="56"/>
        </w:rPr>
        <w:t>Sarkomzentren</w:t>
      </w:r>
    </w:p>
    <w:p w14:paraId="2CFBFDCD" w14:textId="77777777" w:rsidR="0037225C" w:rsidRDefault="0089777B">
      <w:pPr>
        <w:spacing w:before="57" w:after="57"/>
        <w:rPr>
          <w:rFonts w:ascii="Arial" w:hAnsi="Arial" w:cs="Arial"/>
        </w:rPr>
      </w:pPr>
      <w:r>
        <w:rPr>
          <w:rFonts w:ascii="Arial" w:eastAsia="Arial" w:hAnsi="Arial" w:cs="Arial"/>
          <w:b/>
          <w:sz w:val="40"/>
          <w:szCs w:val="40"/>
        </w:rPr>
        <w:t>der Deutschen Krebsgesellschaft</w:t>
      </w:r>
    </w:p>
    <w:p w14:paraId="5A446F8C" w14:textId="77777777" w:rsidR="0037225C" w:rsidRDefault="0089777B">
      <w:pPr>
        <w:spacing w:before="57" w:after="57"/>
        <w:rPr>
          <w:rFonts w:ascii="Arial" w:hAnsi="Arial" w:cs="Arial"/>
        </w:rPr>
      </w:pPr>
      <w:r>
        <w:rPr>
          <w:rFonts w:ascii="Arial" w:eastAsia="Arial" w:hAnsi="Arial" w:cs="Arial"/>
          <w:sz w:val="40"/>
          <w:szCs w:val="40"/>
        </w:rPr>
        <w:t>Modul im Onkologischen Zentrum</w:t>
      </w:r>
    </w:p>
    <w:p w14:paraId="0E78320B" w14:textId="77777777" w:rsidR="0037225C" w:rsidRDefault="0089777B">
      <w:pPr>
        <w:spacing w:before="57" w:after="57"/>
        <w:rPr>
          <w:rFonts w:ascii="Arial" w:eastAsia="Arial" w:hAnsi="Arial" w:cs="Arial"/>
        </w:rPr>
      </w:pPr>
      <w:r>
        <w:rPr>
          <w:rFonts w:ascii="Arial" w:eastAsia="Arial" w:hAnsi="Arial" w:cs="Arial"/>
        </w:rPr>
        <w:t> </w:t>
      </w:r>
    </w:p>
    <w:p w14:paraId="34247DDA" w14:textId="77777777" w:rsidR="0037225C" w:rsidRDefault="0089777B">
      <w:pPr>
        <w:spacing w:before="57" w:after="57"/>
        <w:jc w:val="both"/>
        <w:rPr>
          <w:rFonts w:ascii="Arial" w:hAnsi="Arial" w:cs="Arial"/>
        </w:rPr>
      </w:pPr>
      <w:r>
        <w:rPr>
          <w:rFonts w:ascii="Arial" w:eastAsia="Arial" w:hAnsi="Arial" w:cs="Arial"/>
          <w:b/>
        </w:rPr>
        <w:t>Erarbeitet von der Zertifizierungskommission Sarkomzentren der DKG</w:t>
      </w:r>
    </w:p>
    <w:p w14:paraId="76FCF453" w14:textId="77777777" w:rsidR="0037225C" w:rsidRDefault="0089777B">
      <w:pPr>
        <w:spacing w:before="57" w:after="57"/>
        <w:rPr>
          <w:rFonts w:ascii="Arial" w:hAnsi="Arial" w:cs="Arial"/>
        </w:rPr>
      </w:pPr>
      <w:r>
        <w:rPr>
          <w:rFonts w:ascii="Arial" w:eastAsia="Arial" w:hAnsi="Arial" w:cs="Arial"/>
          <w:b/>
        </w:rPr>
        <w:t xml:space="preserve">Vorsitzende der Zertifizierungskommission: </w:t>
      </w:r>
      <w:r>
        <w:rPr>
          <w:rFonts w:ascii="Arial" w:eastAsia="Arial" w:hAnsi="Arial" w:cs="Arial"/>
        </w:rPr>
        <w:t xml:space="preserve">Prof. Dr. P. Hohenberger, Prof. Dr. L </w:t>
      </w:r>
      <w:r>
        <w:rPr>
          <w:rFonts w:ascii="Arial" w:eastAsia="Arial" w:hAnsi="Arial" w:cs="Arial"/>
        </w:rPr>
        <w:t>Lindner</w:t>
      </w:r>
    </w:p>
    <w:p w14:paraId="61361614" w14:textId="77777777" w:rsidR="0037225C" w:rsidRDefault="0089777B">
      <w:pPr>
        <w:spacing w:before="57" w:after="57"/>
        <w:rPr>
          <w:rFonts w:ascii="Arial" w:eastAsia="Arial" w:hAnsi="Arial" w:cs="Arial"/>
        </w:rPr>
      </w:pPr>
      <w:r>
        <w:rPr>
          <w:rFonts w:ascii="Arial" w:eastAsia="Arial" w:hAnsi="Arial" w:cs="Arial"/>
        </w:rPr>
        <w:t> </w:t>
      </w:r>
    </w:p>
    <w:p w14:paraId="72F9D5E7" w14:textId="77777777" w:rsidR="0037225C" w:rsidRDefault="0089777B">
      <w:pPr>
        <w:spacing w:before="57" w:after="57"/>
        <w:rPr>
          <w:rFonts w:ascii="Arial" w:hAnsi="Arial" w:cs="Arial"/>
        </w:rPr>
      </w:pPr>
      <w:r>
        <w:rPr>
          <w:rFonts w:ascii="Arial" w:eastAsia="Arial" w:hAnsi="Arial" w:cs="Arial"/>
          <w:b/>
        </w:rPr>
        <w:t>Mitglieder (in alphabetischer Reihenfolge):</w:t>
      </w:r>
    </w:p>
    <w:p w14:paraId="758FFA8C" w14:textId="77777777" w:rsidR="0037225C" w:rsidRDefault="0089777B">
      <w:pPr>
        <w:spacing w:before="57" w:after="57"/>
        <w:rPr>
          <w:rFonts w:ascii="Arial" w:hAnsi="Arial" w:cs="Arial"/>
        </w:rPr>
      </w:pPr>
      <w:r>
        <w:rPr>
          <w:rFonts w:ascii="Arial" w:eastAsia="Arial" w:hAnsi="Arial" w:cs="Arial"/>
          <w:sz w:val="16"/>
          <w:szCs w:val="16"/>
        </w:rPr>
        <w:t>Arbeitsgemeinschaft Bildgebung in der Onkologie (ABO)</w:t>
      </w:r>
    </w:p>
    <w:p w14:paraId="2F8BC1F9" w14:textId="77777777" w:rsidR="0037225C" w:rsidRDefault="0089777B">
      <w:pPr>
        <w:spacing w:before="57" w:after="57"/>
        <w:rPr>
          <w:rFonts w:ascii="Arial" w:hAnsi="Arial" w:cs="Arial"/>
        </w:rPr>
      </w:pPr>
      <w:r>
        <w:rPr>
          <w:rFonts w:ascii="Arial" w:eastAsia="Arial" w:hAnsi="Arial" w:cs="Arial"/>
          <w:sz w:val="16"/>
          <w:szCs w:val="16"/>
        </w:rPr>
        <w:t>Arbeitsgemeinschaft Dermatologische Onkologie (ADO)</w:t>
      </w:r>
    </w:p>
    <w:p w14:paraId="1F9D43B4" w14:textId="77777777" w:rsidR="0037225C" w:rsidRDefault="0089777B">
      <w:pPr>
        <w:spacing w:before="57" w:after="57"/>
        <w:rPr>
          <w:rFonts w:ascii="Arial" w:hAnsi="Arial" w:cs="Arial"/>
        </w:rPr>
      </w:pPr>
      <w:r>
        <w:rPr>
          <w:rFonts w:ascii="Arial" w:eastAsia="Arial" w:hAnsi="Arial" w:cs="Arial"/>
          <w:sz w:val="16"/>
          <w:szCs w:val="16"/>
        </w:rPr>
        <w:t>Arbeitsgemeinschaft Chirurgische Onkologie (ACO)</w:t>
      </w:r>
    </w:p>
    <w:p w14:paraId="6F3B067C" w14:textId="77777777" w:rsidR="0037225C" w:rsidRDefault="0089777B">
      <w:pPr>
        <w:spacing w:before="57" w:after="57"/>
        <w:rPr>
          <w:rFonts w:ascii="Arial" w:hAnsi="Arial" w:cs="Arial"/>
        </w:rPr>
      </w:pPr>
      <w:r>
        <w:rPr>
          <w:rFonts w:ascii="Arial" w:eastAsia="Arial" w:hAnsi="Arial" w:cs="Arial"/>
          <w:sz w:val="16"/>
          <w:szCs w:val="16"/>
        </w:rPr>
        <w:t>Arbeitsgemeinschaft Deutscher Tumorzentren (ADT)</w:t>
      </w:r>
    </w:p>
    <w:p w14:paraId="4674C8CB" w14:textId="77777777" w:rsidR="0037225C" w:rsidRDefault="0089777B">
      <w:pPr>
        <w:spacing w:before="57" w:after="57"/>
        <w:rPr>
          <w:rFonts w:ascii="Arial" w:hAnsi="Arial" w:cs="Arial"/>
        </w:rPr>
      </w:pPr>
      <w:r>
        <w:rPr>
          <w:rFonts w:ascii="Arial" w:eastAsia="Arial" w:hAnsi="Arial" w:cs="Arial"/>
          <w:sz w:val="16"/>
          <w:szCs w:val="16"/>
        </w:rPr>
        <w:t>Arbeitsgemeinschaft Erbliche Tumorerkrankungen (AET)</w:t>
      </w:r>
    </w:p>
    <w:p w14:paraId="0947F66E" w14:textId="77777777" w:rsidR="0037225C" w:rsidRDefault="0089777B">
      <w:pPr>
        <w:spacing w:before="57" w:after="57"/>
        <w:rPr>
          <w:rFonts w:ascii="Arial" w:hAnsi="Arial" w:cs="Arial"/>
        </w:rPr>
      </w:pPr>
      <w:r>
        <w:rPr>
          <w:rFonts w:ascii="Arial" w:eastAsia="Arial" w:hAnsi="Arial" w:cs="Arial"/>
          <w:sz w:val="16"/>
          <w:szCs w:val="16"/>
        </w:rPr>
        <w:t>Arbeitsgemeinschaft Gynäkologische Onkologie (AGO)</w:t>
      </w:r>
    </w:p>
    <w:p w14:paraId="28C595E8" w14:textId="77777777" w:rsidR="0037225C" w:rsidRDefault="0089777B">
      <w:pPr>
        <w:spacing w:before="57" w:after="57"/>
        <w:rPr>
          <w:rFonts w:ascii="Arial" w:hAnsi="Arial" w:cs="Arial"/>
        </w:rPr>
      </w:pPr>
      <w:r>
        <w:rPr>
          <w:rFonts w:ascii="Arial" w:eastAsia="Arial" w:hAnsi="Arial" w:cs="Arial"/>
          <w:sz w:val="16"/>
          <w:szCs w:val="16"/>
        </w:rPr>
        <w:t xml:space="preserve">Arbeitsgemeinschaft Internistische Onkologie (AIO) </w:t>
      </w:r>
    </w:p>
    <w:p w14:paraId="3F14A4BF" w14:textId="77777777" w:rsidR="0037225C" w:rsidRDefault="0089777B">
      <w:pPr>
        <w:spacing w:before="57" w:after="57"/>
        <w:rPr>
          <w:rFonts w:ascii="Arial" w:hAnsi="Arial" w:cs="Arial"/>
        </w:rPr>
      </w:pPr>
      <w:r>
        <w:rPr>
          <w:rFonts w:ascii="Arial" w:eastAsia="Arial" w:hAnsi="Arial" w:cs="Arial"/>
          <w:sz w:val="16"/>
          <w:szCs w:val="16"/>
        </w:rPr>
        <w:t xml:space="preserve">Arbeitsgemeinschaft Onkologische Pathologie (AOP) </w:t>
      </w:r>
    </w:p>
    <w:p w14:paraId="16010776" w14:textId="77777777" w:rsidR="0037225C" w:rsidRDefault="0089777B">
      <w:pPr>
        <w:spacing w:before="57" w:after="57"/>
        <w:rPr>
          <w:rFonts w:ascii="Arial" w:hAnsi="Arial" w:cs="Arial"/>
        </w:rPr>
      </w:pPr>
      <w:r>
        <w:rPr>
          <w:rFonts w:ascii="Arial" w:eastAsia="Arial" w:hAnsi="Arial" w:cs="Arial"/>
          <w:sz w:val="16"/>
          <w:szCs w:val="16"/>
        </w:rPr>
        <w:t>Arbeitsgemeinschaft Onkologische Thoraxchirurgie (AOT)</w:t>
      </w:r>
    </w:p>
    <w:p w14:paraId="4087E5B3" w14:textId="77777777" w:rsidR="0037225C" w:rsidRDefault="0089777B">
      <w:pPr>
        <w:spacing w:before="57" w:after="57"/>
        <w:rPr>
          <w:rFonts w:ascii="Arial" w:hAnsi="Arial" w:cs="Arial"/>
        </w:rPr>
      </w:pPr>
      <w:r>
        <w:rPr>
          <w:rFonts w:ascii="Arial" w:eastAsia="Arial" w:hAnsi="Arial" w:cs="Arial"/>
          <w:sz w:val="16"/>
          <w:szCs w:val="16"/>
        </w:rPr>
        <w:t>Arbeitsgemeinschaft für Onkologische Pharmazie (OPH)</w:t>
      </w:r>
    </w:p>
    <w:p w14:paraId="3883E7D5" w14:textId="77777777" w:rsidR="0037225C" w:rsidRDefault="0089777B">
      <w:pPr>
        <w:spacing w:before="57" w:after="57"/>
        <w:rPr>
          <w:rFonts w:ascii="Arial" w:hAnsi="Arial" w:cs="Arial"/>
        </w:rPr>
      </w:pPr>
      <w:r>
        <w:rPr>
          <w:rFonts w:ascii="Arial" w:eastAsia="Arial" w:hAnsi="Arial" w:cs="Arial"/>
          <w:sz w:val="16"/>
          <w:szCs w:val="16"/>
        </w:rPr>
        <w:t>Arbeitsgemeinschaft Palliativmedizin (APM)</w:t>
      </w:r>
    </w:p>
    <w:p w14:paraId="3761AE1F" w14:textId="77777777" w:rsidR="0037225C" w:rsidRDefault="0089777B">
      <w:pPr>
        <w:spacing w:before="57" w:after="57"/>
        <w:rPr>
          <w:rFonts w:ascii="Arial" w:hAnsi="Arial" w:cs="Arial"/>
        </w:rPr>
      </w:pPr>
      <w:r>
        <w:rPr>
          <w:rFonts w:ascii="Arial" w:eastAsia="Arial" w:hAnsi="Arial" w:cs="Arial"/>
          <w:sz w:val="16"/>
          <w:szCs w:val="16"/>
        </w:rPr>
        <w:t>Arbeitsgemeinschaft Psychoonkologie (PSO)</w:t>
      </w:r>
    </w:p>
    <w:p w14:paraId="3961A9A3" w14:textId="77777777" w:rsidR="0037225C" w:rsidRDefault="0089777B">
      <w:pPr>
        <w:spacing w:before="57" w:after="57"/>
        <w:rPr>
          <w:rFonts w:ascii="Arial" w:hAnsi="Arial" w:cs="Arial"/>
        </w:rPr>
      </w:pPr>
      <w:r>
        <w:rPr>
          <w:rFonts w:ascii="Arial" w:eastAsia="Arial" w:hAnsi="Arial" w:cs="Arial"/>
          <w:sz w:val="16"/>
          <w:szCs w:val="16"/>
        </w:rPr>
        <w:t>Arbeitsgemeinschaft Radiologische Onkologie (ARO)</w:t>
      </w:r>
    </w:p>
    <w:p w14:paraId="72B5ABE7" w14:textId="77777777" w:rsidR="0037225C" w:rsidRDefault="0089777B">
      <w:pPr>
        <w:spacing w:before="57" w:after="57"/>
        <w:rPr>
          <w:rFonts w:ascii="Arial" w:hAnsi="Arial" w:cs="Arial"/>
        </w:rPr>
      </w:pPr>
      <w:r>
        <w:rPr>
          <w:rFonts w:ascii="Arial" w:eastAsia="Arial" w:hAnsi="Arial" w:cs="Arial"/>
          <w:sz w:val="16"/>
          <w:szCs w:val="16"/>
        </w:rPr>
        <w:t>Arbeitsgemeinschaft für Soziale Arbeit in der Onkologie (ASO)</w:t>
      </w:r>
    </w:p>
    <w:p w14:paraId="3E90A704" w14:textId="77777777" w:rsidR="0037225C" w:rsidRDefault="0089777B">
      <w:pPr>
        <w:spacing w:before="57" w:after="57"/>
        <w:rPr>
          <w:rFonts w:ascii="Arial" w:hAnsi="Arial" w:cs="Arial"/>
        </w:rPr>
      </w:pPr>
      <w:r>
        <w:rPr>
          <w:rFonts w:ascii="Arial" w:eastAsia="Arial" w:hAnsi="Arial" w:cs="Arial"/>
          <w:sz w:val="16"/>
          <w:szCs w:val="16"/>
        </w:rPr>
        <w:t>Arbeitsgemeinschaft Rehabilitation u. Sozialmedizin (AGORS)</w:t>
      </w:r>
    </w:p>
    <w:p w14:paraId="4E642616" w14:textId="77777777" w:rsidR="0037225C" w:rsidRDefault="0089777B">
      <w:pPr>
        <w:spacing w:before="57" w:after="57"/>
        <w:rPr>
          <w:rFonts w:ascii="Arial" w:hAnsi="Arial" w:cs="Arial"/>
        </w:rPr>
      </w:pPr>
      <w:r>
        <w:rPr>
          <w:rFonts w:ascii="Arial" w:eastAsia="Arial" w:hAnsi="Arial" w:cs="Arial"/>
          <w:sz w:val="16"/>
          <w:szCs w:val="16"/>
        </w:rPr>
        <w:t>Arbeitsgemeinschaft Supportive Maßnahmen in der Onkologie (AGSMO)</w:t>
      </w:r>
    </w:p>
    <w:p w14:paraId="7315E777" w14:textId="77777777" w:rsidR="0037225C" w:rsidRDefault="0089777B">
      <w:pPr>
        <w:spacing w:before="57" w:after="57"/>
        <w:rPr>
          <w:rFonts w:ascii="Arial" w:hAnsi="Arial" w:cs="Arial"/>
        </w:rPr>
      </w:pPr>
      <w:r>
        <w:rPr>
          <w:rFonts w:ascii="Arial" w:eastAsia="Arial" w:hAnsi="Arial" w:cs="Arial"/>
          <w:sz w:val="16"/>
          <w:szCs w:val="16"/>
        </w:rPr>
        <w:t>Berufsverband der Deutschen Chirurgen (BDC)</w:t>
      </w:r>
    </w:p>
    <w:p w14:paraId="2A5DB964" w14:textId="77777777" w:rsidR="0037225C" w:rsidRDefault="0089777B">
      <w:pPr>
        <w:spacing w:before="57" w:after="57"/>
        <w:rPr>
          <w:rFonts w:ascii="Arial" w:hAnsi="Arial" w:cs="Arial"/>
        </w:rPr>
      </w:pPr>
      <w:r>
        <w:rPr>
          <w:rFonts w:ascii="Arial" w:eastAsia="Arial" w:hAnsi="Arial" w:cs="Arial"/>
          <w:sz w:val="16"/>
          <w:szCs w:val="16"/>
        </w:rPr>
        <w:t>Berufsverband der Niedergelassenen Hämatologen und Onkologen in Deutschland (BNHO)</w:t>
      </w:r>
    </w:p>
    <w:p w14:paraId="689E003A" w14:textId="77777777" w:rsidR="0037225C" w:rsidRDefault="0089777B">
      <w:pPr>
        <w:spacing w:before="57" w:after="57"/>
        <w:rPr>
          <w:rFonts w:ascii="Arial" w:hAnsi="Arial" w:cs="Arial"/>
        </w:rPr>
      </w:pPr>
      <w:r>
        <w:rPr>
          <w:rFonts w:ascii="Arial" w:eastAsia="Arial" w:hAnsi="Arial" w:cs="Arial"/>
          <w:sz w:val="16"/>
          <w:szCs w:val="16"/>
        </w:rPr>
        <w:t>Berufsverband Deutscher Pathologinnen und Pathologen e.V. (BDP)</w:t>
      </w:r>
    </w:p>
    <w:p w14:paraId="107B952E" w14:textId="77777777" w:rsidR="0037225C" w:rsidRDefault="0089777B">
      <w:pPr>
        <w:spacing w:before="57" w:after="57"/>
        <w:rPr>
          <w:rFonts w:ascii="Arial" w:hAnsi="Arial" w:cs="Arial"/>
        </w:rPr>
      </w:pPr>
      <w:r>
        <w:rPr>
          <w:rFonts w:ascii="Arial" w:eastAsia="Arial" w:hAnsi="Arial" w:cs="Arial"/>
          <w:sz w:val="16"/>
          <w:szCs w:val="16"/>
        </w:rPr>
        <w:t>Berufsverband Deutscher Strahlentherapeuten (BVDST)</w:t>
      </w:r>
    </w:p>
    <w:p w14:paraId="7016AC99" w14:textId="77777777" w:rsidR="0037225C" w:rsidRDefault="0089777B">
      <w:pPr>
        <w:spacing w:before="57" w:after="57"/>
        <w:rPr>
          <w:rFonts w:ascii="Arial" w:hAnsi="Arial" w:cs="Arial"/>
        </w:rPr>
      </w:pPr>
      <w:r>
        <w:rPr>
          <w:rFonts w:ascii="Arial" w:eastAsia="Arial" w:hAnsi="Arial" w:cs="Arial"/>
          <w:sz w:val="16"/>
          <w:szCs w:val="16"/>
        </w:rPr>
        <w:t>Chirurgische Arbeitsgemeinschaft Onkologie (CAO)</w:t>
      </w:r>
    </w:p>
    <w:p w14:paraId="30E84DD6" w14:textId="77777777" w:rsidR="0037225C" w:rsidRDefault="0089777B">
      <w:pPr>
        <w:spacing w:before="57" w:after="57"/>
        <w:rPr>
          <w:rFonts w:ascii="Arial" w:hAnsi="Arial" w:cs="Arial"/>
        </w:rPr>
      </w:pPr>
      <w:r>
        <w:rPr>
          <w:rFonts w:ascii="Arial" w:eastAsia="Arial" w:hAnsi="Arial" w:cs="Arial"/>
          <w:sz w:val="16"/>
          <w:szCs w:val="16"/>
        </w:rPr>
        <w:t>Deutsche Gesellschaft für Allgemein- und Viszeralchirurgie (DGAV)</w:t>
      </w:r>
    </w:p>
    <w:p w14:paraId="5AFEE614" w14:textId="77777777" w:rsidR="0037225C" w:rsidRDefault="0089777B">
      <w:pPr>
        <w:spacing w:before="57" w:after="57"/>
        <w:rPr>
          <w:rFonts w:ascii="Arial" w:hAnsi="Arial" w:cs="Arial"/>
        </w:rPr>
      </w:pPr>
      <w:r>
        <w:rPr>
          <w:rFonts w:ascii="Arial" w:eastAsia="Arial" w:hAnsi="Arial" w:cs="Arial"/>
          <w:sz w:val="16"/>
          <w:szCs w:val="16"/>
        </w:rPr>
        <w:t xml:space="preserve">Deutsche </w:t>
      </w:r>
      <w:r>
        <w:rPr>
          <w:rFonts w:ascii="Arial" w:eastAsia="Arial" w:hAnsi="Arial" w:cs="Arial"/>
          <w:sz w:val="16"/>
          <w:szCs w:val="16"/>
        </w:rPr>
        <w:t>Gesellschaft für Chirurgie (DGCH)</w:t>
      </w:r>
    </w:p>
    <w:p w14:paraId="7FCD7736" w14:textId="77777777" w:rsidR="0037225C" w:rsidRDefault="0089777B">
      <w:pPr>
        <w:spacing w:before="57" w:after="57"/>
        <w:rPr>
          <w:rFonts w:ascii="Arial" w:hAnsi="Arial" w:cs="Arial"/>
        </w:rPr>
      </w:pPr>
      <w:r>
        <w:rPr>
          <w:rFonts w:ascii="Arial" w:eastAsia="Arial" w:hAnsi="Arial" w:cs="Arial"/>
          <w:sz w:val="16"/>
          <w:szCs w:val="16"/>
        </w:rPr>
        <w:t xml:space="preserve">Deutsche Gesellschaft für Hämatologie und Onkologie (DGHO) </w:t>
      </w:r>
    </w:p>
    <w:p w14:paraId="08634CAE" w14:textId="77777777" w:rsidR="0037225C" w:rsidRDefault="0089777B">
      <w:pPr>
        <w:spacing w:before="57" w:after="57"/>
        <w:rPr>
          <w:rFonts w:ascii="Arial" w:hAnsi="Arial" w:cs="Arial"/>
        </w:rPr>
      </w:pPr>
      <w:r>
        <w:rPr>
          <w:rFonts w:ascii="Arial" w:eastAsia="Arial" w:hAnsi="Arial" w:cs="Arial"/>
          <w:sz w:val="16"/>
          <w:szCs w:val="16"/>
        </w:rPr>
        <w:t>Deutsche Gesellschaft für Humangenetik (GFH)</w:t>
      </w:r>
    </w:p>
    <w:p w14:paraId="64815EA3" w14:textId="77777777" w:rsidR="0037225C" w:rsidRDefault="0089777B">
      <w:pPr>
        <w:spacing w:before="57" w:after="57"/>
        <w:rPr>
          <w:rFonts w:ascii="Arial" w:hAnsi="Arial" w:cs="Arial"/>
        </w:rPr>
      </w:pPr>
      <w:r>
        <w:rPr>
          <w:rFonts w:ascii="Arial" w:eastAsia="Arial" w:hAnsi="Arial" w:cs="Arial"/>
          <w:sz w:val="16"/>
          <w:szCs w:val="16"/>
        </w:rPr>
        <w:t>Deutsche Gesellschaft für Mund-, Kiefer- und Gesichtschirurgie (DGMKG)</w:t>
      </w:r>
    </w:p>
    <w:p w14:paraId="52189298" w14:textId="77777777" w:rsidR="0037225C" w:rsidRDefault="0089777B">
      <w:pPr>
        <w:spacing w:before="57" w:after="57"/>
        <w:rPr>
          <w:rFonts w:ascii="Arial" w:hAnsi="Arial" w:cs="Arial"/>
        </w:rPr>
      </w:pPr>
      <w:r>
        <w:rPr>
          <w:rFonts w:ascii="Arial" w:eastAsia="Arial" w:hAnsi="Arial" w:cs="Arial"/>
          <w:sz w:val="16"/>
          <w:szCs w:val="16"/>
        </w:rPr>
        <w:t>Deutsche Gesellschaft für Muskuloskelettale Radiologie (DGMSR)</w:t>
      </w:r>
    </w:p>
    <w:p w14:paraId="13BCA2F8" w14:textId="77777777" w:rsidR="0037225C" w:rsidRDefault="0089777B">
      <w:pPr>
        <w:spacing w:before="57" w:after="57"/>
        <w:rPr>
          <w:rFonts w:ascii="Arial" w:hAnsi="Arial" w:cs="Arial"/>
        </w:rPr>
      </w:pPr>
      <w:r>
        <w:rPr>
          <w:rFonts w:ascii="Arial" w:eastAsia="Arial" w:hAnsi="Arial" w:cs="Arial"/>
          <w:sz w:val="16"/>
          <w:szCs w:val="16"/>
        </w:rPr>
        <w:t>Deutsche Gesellschaft für Nuklearmedizin (DGN)</w:t>
      </w:r>
    </w:p>
    <w:p w14:paraId="46C4BE17" w14:textId="77777777" w:rsidR="0037225C" w:rsidRDefault="0089777B">
      <w:pPr>
        <w:spacing w:before="57" w:after="57"/>
        <w:rPr>
          <w:rFonts w:ascii="Arial" w:hAnsi="Arial" w:cs="Arial"/>
        </w:rPr>
      </w:pPr>
      <w:r>
        <w:rPr>
          <w:rFonts w:ascii="Arial" w:eastAsia="Arial" w:hAnsi="Arial" w:cs="Arial"/>
          <w:sz w:val="16"/>
          <w:szCs w:val="16"/>
        </w:rPr>
        <w:t xml:space="preserve">Deutsche Gesellschaft für Orthopädie und Orthopädische Chirurgie (DGOOC) </w:t>
      </w:r>
    </w:p>
    <w:p w14:paraId="04BD4277" w14:textId="77777777" w:rsidR="0037225C" w:rsidRDefault="0089777B">
      <w:pPr>
        <w:spacing w:before="57" w:after="57"/>
        <w:rPr>
          <w:rFonts w:ascii="Arial" w:hAnsi="Arial" w:cs="Arial"/>
        </w:rPr>
      </w:pPr>
      <w:r>
        <w:rPr>
          <w:rFonts w:ascii="Arial" w:eastAsia="Arial" w:hAnsi="Arial" w:cs="Arial"/>
          <w:sz w:val="16"/>
          <w:szCs w:val="16"/>
        </w:rPr>
        <w:t>Deutsche Gesellschaft für Palliativmedizin (DGP)</w:t>
      </w:r>
    </w:p>
    <w:p w14:paraId="6BAB74FE" w14:textId="77777777" w:rsidR="0037225C" w:rsidRDefault="0089777B">
      <w:pPr>
        <w:spacing w:before="57" w:after="57"/>
        <w:rPr>
          <w:rFonts w:ascii="Arial" w:hAnsi="Arial" w:cs="Arial"/>
        </w:rPr>
      </w:pPr>
      <w:r>
        <w:rPr>
          <w:rFonts w:ascii="Arial" w:eastAsia="Arial" w:hAnsi="Arial" w:cs="Arial"/>
          <w:sz w:val="16"/>
          <w:szCs w:val="16"/>
        </w:rPr>
        <w:t>Deutsche Gesellschaft für Pathologie (DGP)</w:t>
      </w:r>
    </w:p>
    <w:p w14:paraId="2BB42318" w14:textId="77777777" w:rsidR="0037225C" w:rsidRDefault="0089777B">
      <w:pPr>
        <w:spacing w:before="57" w:after="57"/>
        <w:rPr>
          <w:rFonts w:ascii="Arial" w:hAnsi="Arial" w:cs="Arial"/>
        </w:rPr>
      </w:pPr>
      <w:r>
        <w:rPr>
          <w:rFonts w:ascii="Arial" w:eastAsia="Arial" w:hAnsi="Arial" w:cs="Arial"/>
          <w:sz w:val="16"/>
          <w:szCs w:val="16"/>
        </w:rPr>
        <w:t xml:space="preserve">Deutsche Gesellschaft der Plastischen, Rekonstruktiven und Ästhetischen Chirurgen (DGPRÄC) </w:t>
      </w:r>
    </w:p>
    <w:p w14:paraId="38B31C12" w14:textId="77777777" w:rsidR="0037225C" w:rsidRDefault="0089777B">
      <w:pPr>
        <w:spacing w:before="57" w:after="57"/>
        <w:rPr>
          <w:rFonts w:ascii="Arial" w:hAnsi="Arial" w:cs="Arial"/>
        </w:rPr>
      </w:pPr>
      <w:r>
        <w:rPr>
          <w:rFonts w:ascii="Arial" w:eastAsia="Arial" w:hAnsi="Arial" w:cs="Arial"/>
          <w:sz w:val="16"/>
          <w:szCs w:val="16"/>
        </w:rPr>
        <w:t>Deutsche Gesellschaft für Radioonkologie (DEGRO)</w:t>
      </w:r>
    </w:p>
    <w:p w14:paraId="4A48BBE6" w14:textId="77777777" w:rsidR="0037225C" w:rsidRDefault="0089777B">
      <w:pPr>
        <w:spacing w:before="57" w:after="57"/>
        <w:rPr>
          <w:rFonts w:ascii="Arial" w:hAnsi="Arial" w:cs="Arial"/>
        </w:rPr>
      </w:pPr>
      <w:r>
        <w:rPr>
          <w:rFonts w:ascii="Arial" w:eastAsia="Arial" w:hAnsi="Arial" w:cs="Arial"/>
          <w:sz w:val="16"/>
          <w:szCs w:val="16"/>
        </w:rPr>
        <w:t>Deutsche Gesellschaft für Urologie (DGU)</w:t>
      </w:r>
    </w:p>
    <w:p w14:paraId="635D4CD4" w14:textId="77777777" w:rsidR="0037225C" w:rsidRDefault="0089777B">
      <w:pPr>
        <w:spacing w:before="57" w:after="57"/>
        <w:rPr>
          <w:rFonts w:ascii="Arial" w:hAnsi="Arial" w:cs="Arial"/>
        </w:rPr>
      </w:pPr>
      <w:r>
        <w:rPr>
          <w:rFonts w:ascii="Arial" w:eastAsia="Arial" w:hAnsi="Arial" w:cs="Arial"/>
          <w:sz w:val="16"/>
          <w:szCs w:val="16"/>
        </w:rPr>
        <w:t>Deutsche Röntgengesellschaft (DRG)</w:t>
      </w:r>
    </w:p>
    <w:p w14:paraId="0D595EE6" w14:textId="77777777" w:rsidR="0037225C" w:rsidRDefault="0089777B">
      <w:pPr>
        <w:spacing w:before="57" w:after="57"/>
        <w:rPr>
          <w:rFonts w:ascii="Arial" w:hAnsi="Arial" w:cs="Arial"/>
        </w:rPr>
      </w:pPr>
      <w:r>
        <w:rPr>
          <w:rFonts w:ascii="Arial" w:eastAsia="Arial" w:hAnsi="Arial" w:cs="Arial"/>
          <w:sz w:val="16"/>
          <w:szCs w:val="16"/>
        </w:rPr>
        <w:t>Deutsche Sarkomstiftung (Selbsthilfe)</w:t>
      </w:r>
    </w:p>
    <w:p w14:paraId="389A5707" w14:textId="77777777" w:rsidR="0037225C" w:rsidRDefault="0089777B">
      <w:pPr>
        <w:spacing w:before="57" w:after="57"/>
        <w:rPr>
          <w:rFonts w:ascii="Arial" w:hAnsi="Arial" w:cs="Arial"/>
        </w:rPr>
      </w:pPr>
      <w:r>
        <w:rPr>
          <w:rFonts w:ascii="Arial" w:eastAsia="Arial" w:hAnsi="Arial" w:cs="Arial"/>
          <w:sz w:val="16"/>
          <w:szCs w:val="16"/>
        </w:rPr>
        <w:t>Deutsche Vereinigung für Soziale Arbeit im Gesundheitswesen (DVSG)</w:t>
      </w:r>
    </w:p>
    <w:p w14:paraId="1409673C" w14:textId="77777777" w:rsidR="0037225C" w:rsidRDefault="0089777B">
      <w:pPr>
        <w:spacing w:before="57" w:after="57"/>
        <w:rPr>
          <w:rFonts w:ascii="Arial" w:hAnsi="Arial" w:cs="Arial"/>
        </w:rPr>
      </w:pPr>
      <w:r>
        <w:rPr>
          <w:rFonts w:ascii="Arial" w:eastAsia="Arial" w:hAnsi="Arial" w:cs="Arial"/>
          <w:sz w:val="16"/>
          <w:szCs w:val="16"/>
        </w:rPr>
        <w:t>Fachexpert*innen</w:t>
      </w:r>
    </w:p>
    <w:p w14:paraId="47CA2B68" w14:textId="77777777" w:rsidR="0037225C" w:rsidRDefault="0089777B">
      <w:pPr>
        <w:spacing w:before="57" w:after="57"/>
        <w:rPr>
          <w:rFonts w:ascii="Arial" w:hAnsi="Arial" w:cs="Arial"/>
        </w:rPr>
      </w:pPr>
      <w:r>
        <w:rPr>
          <w:rFonts w:ascii="Arial" w:eastAsia="Arial" w:hAnsi="Arial" w:cs="Arial"/>
          <w:sz w:val="16"/>
          <w:szCs w:val="16"/>
        </w:rPr>
        <w:t xml:space="preserve">German Interdisciplinary Sarcoma Group e.V. (GISG) </w:t>
      </w:r>
    </w:p>
    <w:p w14:paraId="31F020FB" w14:textId="77777777" w:rsidR="0037225C" w:rsidRDefault="0089777B">
      <w:pPr>
        <w:spacing w:before="57" w:after="57"/>
        <w:rPr>
          <w:rFonts w:ascii="Arial" w:hAnsi="Arial" w:cs="Arial"/>
        </w:rPr>
      </w:pPr>
      <w:r>
        <w:rPr>
          <w:rFonts w:ascii="Arial" w:eastAsia="Arial" w:hAnsi="Arial" w:cs="Arial"/>
          <w:sz w:val="16"/>
          <w:szCs w:val="16"/>
        </w:rPr>
        <w:t>Gesellschaft für Pädiatrische Onkologie und Hämatologie (GPOH)</w:t>
      </w:r>
    </w:p>
    <w:p w14:paraId="642DFBBF" w14:textId="77777777" w:rsidR="0037225C" w:rsidRDefault="0089777B">
      <w:pPr>
        <w:spacing w:before="57" w:after="57"/>
        <w:rPr>
          <w:rFonts w:ascii="Arial" w:hAnsi="Arial" w:cs="Arial"/>
        </w:rPr>
      </w:pPr>
      <w:r>
        <w:rPr>
          <w:rFonts w:ascii="Arial" w:eastAsia="Arial" w:hAnsi="Arial" w:cs="Arial"/>
          <w:sz w:val="16"/>
          <w:szCs w:val="16"/>
        </w:rPr>
        <w:t>Interdisziplinäre Arbeitsgruppe Hyperthermie (IAH)</w:t>
      </w:r>
    </w:p>
    <w:p w14:paraId="531FC1ED" w14:textId="77777777" w:rsidR="0037225C" w:rsidRDefault="0089777B">
      <w:pPr>
        <w:spacing w:before="57" w:after="57"/>
        <w:rPr>
          <w:rFonts w:ascii="Arial" w:hAnsi="Arial" w:cs="Arial"/>
        </w:rPr>
      </w:pPr>
      <w:r>
        <w:rPr>
          <w:rFonts w:ascii="Arial" w:eastAsia="Arial" w:hAnsi="Arial" w:cs="Arial"/>
          <w:sz w:val="16"/>
          <w:szCs w:val="16"/>
        </w:rPr>
        <w:t>Interdisziplinäre Arbeitsgemeinschaft Weichteilsarkome (IAWS)</w:t>
      </w:r>
    </w:p>
    <w:p w14:paraId="045F7E63" w14:textId="77777777" w:rsidR="0037225C" w:rsidRDefault="0089777B">
      <w:pPr>
        <w:spacing w:before="57" w:after="57"/>
        <w:rPr>
          <w:rFonts w:ascii="Arial" w:hAnsi="Arial" w:cs="Arial"/>
        </w:rPr>
      </w:pPr>
      <w:r>
        <w:rPr>
          <w:rFonts w:ascii="Arial" w:eastAsia="Arial" w:hAnsi="Arial" w:cs="Arial"/>
          <w:sz w:val="16"/>
          <w:szCs w:val="16"/>
        </w:rPr>
        <w:t>Konferenz onkologischer Kranken- und Kinderkrankenpflege (KOK)</w:t>
      </w:r>
    </w:p>
    <w:p w14:paraId="7C464A47" w14:textId="1D9163B6" w:rsidR="0037225C" w:rsidRDefault="0089777B" w:rsidP="0089777B">
      <w:pPr>
        <w:spacing w:before="57" w:after="57"/>
        <w:jc w:val="both"/>
        <w:rPr>
          <w:rFonts w:ascii="Arial" w:hAnsi="Arial" w:cs="Arial"/>
        </w:rPr>
      </w:pPr>
      <w:r>
        <w:rPr>
          <w:rFonts w:ascii="Arial" w:eastAsia="Arial" w:hAnsi="Arial" w:cs="Arial"/>
          <w:sz w:val="16"/>
          <w:szCs w:val="16"/>
        </w:rPr>
        <w:t>S3-Leitlinie Adulte Weichgewebesarkome</w:t>
      </w:r>
      <w:r>
        <w:rPr>
          <w:rFonts w:ascii="Arial" w:eastAsia="Arial" w:hAnsi="Arial" w:cs="Arial"/>
        </w:rPr>
        <w:br w:type="page"/>
      </w:r>
    </w:p>
    <w:p w14:paraId="2F9C8B9E" w14:textId="77777777" w:rsidR="0037225C" w:rsidRDefault="0089777B">
      <w:pPr>
        <w:spacing w:before="57" w:after="57"/>
        <w:rPr>
          <w:rFonts w:ascii="Arial" w:eastAsia="Arial" w:hAnsi="Arial" w:cs="Arial"/>
        </w:rPr>
      </w:pPr>
      <w:r>
        <w:rPr>
          <w:rFonts w:ascii="Arial" w:eastAsia="Arial" w:hAnsi="Arial" w:cs="Arial"/>
        </w:rPr>
        <w:lastRenderedPageBreak/>
        <w:t> </w:t>
      </w:r>
    </w:p>
    <w:p w14:paraId="23A4EFC3" w14:textId="77777777" w:rsidR="0037225C" w:rsidRDefault="0089777B">
      <w:pPr>
        <w:spacing w:before="57" w:after="57"/>
        <w:rPr>
          <w:rFonts w:ascii="Arial" w:hAnsi="Arial" w:cs="Arial"/>
        </w:rPr>
      </w:pPr>
      <w:r>
        <w:rPr>
          <w:rFonts w:ascii="Arial" w:eastAsia="Arial" w:hAnsi="Arial" w:cs="Arial"/>
          <w:b/>
        </w:rPr>
        <w:t>Erläuterungen zum Erhebungsbogen</w:t>
      </w:r>
    </w:p>
    <w:p w14:paraId="098ECAA2" w14:textId="77777777" w:rsidR="0037225C" w:rsidRDefault="0089777B">
      <w:pPr>
        <w:spacing w:before="57" w:after="57"/>
        <w:rPr>
          <w:rFonts w:ascii="Arial" w:hAnsi="Arial" w:cs="Arial"/>
        </w:rPr>
      </w:pPr>
      <w:r>
        <w:rPr>
          <w:rFonts w:ascii="Arial" w:eastAsia="Arial" w:hAnsi="Arial" w:cs="Arial"/>
        </w:rPr>
        <w:t> </w:t>
      </w:r>
    </w:p>
    <w:p w14:paraId="46006492" w14:textId="77777777" w:rsidR="0037225C" w:rsidRDefault="0089777B">
      <w:pPr>
        <w:spacing w:before="57" w:after="57"/>
        <w:rPr>
          <w:rFonts w:ascii="Arial" w:hAnsi="Arial" w:cs="Arial"/>
        </w:rPr>
      </w:pPr>
      <w:r>
        <w:rPr>
          <w:rFonts w:ascii="Arial" w:eastAsia="Arial" w:hAnsi="Arial" w:cs="Arial"/>
        </w:rPr>
        <w:t xml:space="preserve">Der hier vorliegende Erhebungsbogen inkl. Anlagen ist für alle Zentren </w:t>
      </w:r>
      <w:r>
        <w:rPr>
          <w:rFonts w:ascii="Arial" w:eastAsia="Arial" w:hAnsi="Arial" w:cs="Arial"/>
        </w:rPr>
        <w:t>verbindlich anzuwenden.</w:t>
      </w:r>
    </w:p>
    <w:p w14:paraId="181F05F7" w14:textId="77777777" w:rsidR="0037225C" w:rsidRDefault="0089777B">
      <w:pPr>
        <w:spacing w:before="57" w:after="57"/>
        <w:rPr>
          <w:rFonts w:ascii="Arial" w:hAnsi="Arial" w:cs="Arial"/>
        </w:rPr>
      </w:pPr>
      <w:r>
        <w:rPr>
          <w:rFonts w:ascii="Arial" w:eastAsia="Arial" w:hAnsi="Arial" w:cs="Arial"/>
        </w:rPr>
        <w:t> </w:t>
      </w:r>
    </w:p>
    <w:tbl>
      <w:tblPr>
        <w:tblW w:w="0" w:type="auto"/>
        <w:tblCellSpacing w:w="15" w:type="dxa"/>
        <w:tblBorders>
          <w:top w:val="none" w:sz="8" w:space="0" w:color="000000"/>
          <w:left w:val="none" w:sz="8" w:space="0" w:color="000000"/>
          <w:bottom w:val="none" w:sz="8" w:space="0" w:color="000000"/>
          <w:right w:val="none" w:sz="8" w:space="0" w:color="000000"/>
        </w:tblBorders>
        <w:tblCellMar>
          <w:top w:w="15" w:type="dxa"/>
          <w:left w:w="15" w:type="dxa"/>
          <w:bottom w:w="15" w:type="dxa"/>
          <w:right w:w="15" w:type="dxa"/>
        </w:tblCellMar>
        <w:tblLook w:val="04A0" w:firstRow="1" w:lastRow="0" w:firstColumn="1" w:lastColumn="0" w:noHBand="0" w:noVBand="1"/>
      </w:tblPr>
      <w:tblGrid>
        <w:gridCol w:w="1106"/>
        <w:gridCol w:w="9090"/>
      </w:tblGrid>
      <w:tr w:rsidR="0037225C" w14:paraId="59620604" w14:textId="77777777">
        <w:trPr>
          <w:trHeight w:val="377"/>
          <w:tblCellSpacing w:w="15" w:type="dxa"/>
        </w:trPr>
        <w:tc>
          <w:tcPr>
            <w:tcW w:w="600" w:type="dxa"/>
            <w:tcMar>
              <w:top w:w="0" w:type="dxa"/>
              <w:left w:w="108" w:type="dxa"/>
              <w:bottom w:w="0" w:type="dxa"/>
              <w:right w:w="108" w:type="dxa"/>
            </w:tcMar>
            <w:vAlign w:val="center"/>
            <w:hideMark/>
          </w:tcPr>
          <w:p w14:paraId="79348ECC" w14:textId="77777777" w:rsidR="0037225C" w:rsidRDefault="0089777B">
            <w:pPr>
              <w:spacing w:before="57" w:after="57"/>
              <w:rPr>
                <w:rFonts w:ascii="Arial" w:hAnsi="Arial" w:cs="Arial"/>
              </w:rPr>
            </w:pPr>
            <w:r>
              <w:rPr>
                <w:rFonts w:ascii="Arial" w:eastAsia="Arial" w:hAnsi="Arial" w:cs="Arial"/>
              </w:rPr>
              <w:t>Auditjahr:</w:t>
            </w:r>
          </w:p>
        </w:tc>
        <w:tc>
          <w:tcPr>
            <w:tcW w:w="9045" w:type="dxa"/>
            <w:tcMar>
              <w:top w:w="0" w:type="dxa"/>
              <w:left w:w="108" w:type="dxa"/>
              <w:bottom w:w="0" w:type="dxa"/>
              <w:right w:w="108" w:type="dxa"/>
            </w:tcMar>
            <w:vAlign w:val="center"/>
            <w:hideMark/>
          </w:tcPr>
          <w:p w14:paraId="70571F8B" w14:textId="77777777" w:rsidR="0037225C" w:rsidRDefault="0089777B">
            <w:pPr>
              <w:spacing w:before="57" w:after="57"/>
              <w:rPr>
                <w:rFonts w:ascii="Arial" w:hAnsi="Arial" w:cs="Arial"/>
              </w:rPr>
            </w:pPr>
            <w:r>
              <w:rPr>
                <w:rFonts w:ascii="Arial" w:eastAsia="Arial" w:hAnsi="Arial" w:cs="Arial"/>
                <w:b/>
                <w:shd w:val="clear" w:color="auto" w:fill="FFFFFF"/>
              </w:rPr>
              <w:t>2025</w:t>
            </w:r>
          </w:p>
        </w:tc>
      </w:tr>
      <w:tr w:rsidR="0037225C" w14:paraId="08110423" w14:textId="77777777">
        <w:trPr>
          <w:trHeight w:val="410"/>
          <w:tblCellSpacing w:w="15" w:type="dxa"/>
        </w:trPr>
        <w:tc>
          <w:tcPr>
            <w:tcW w:w="600" w:type="dxa"/>
            <w:tcBorders>
              <w:top w:val="nil"/>
              <w:left w:val="nil"/>
              <w:bottom w:val="nil"/>
              <w:right w:val="nil"/>
            </w:tcBorders>
            <w:tcMar>
              <w:top w:w="0" w:type="dxa"/>
              <w:left w:w="108" w:type="dxa"/>
              <w:bottom w:w="0" w:type="dxa"/>
              <w:right w:w="108" w:type="dxa"/>
            </w:tcMar>
            <w:vAlign w:val="center"/>
            <w:hideMark/>
          </w:tcPr>
          <w:p w14:paraId="208D9E4C" w14:textId="77777777" w:rsidR="0037225C" w:rsidRDefault="0089777B">
            <w:pPr>
              <w:spacing w:before="57" w:after="57"/>
              <w:rPr>
                <w:rFonts w:ascii="Arial" w:hAnsi="Arial" w:cs="Arial"/>
              </w:rPr>
            </w:pPr>
            <w:r>
              <w:rPr>
                <w:rFonts w:ascii="Arial" w:eastAsia="Arial" w:hAnsi="Arial" w:cs="Arial"/>
              </w:rPr>
              <w:t>Version:</w:t>
            </w:r>
          </w:p>
        </w:tc>
        <w:tc>
          <w:tcPr>
            <w:tcW w:w="9045" w:type="dxa"/>
            <w:tcBorders>
              <w:top w:val="nil"/>
              <w:left w:val="nil"/>
              <w:bottom w:val="nil"/>
              <w:right w:val="nil"/>
            </w:tcBorders>
            <w:tcMar>
              <w:top w:w="0" w:type="dxa"/>
              <w:left w:w="108" w:type="dxa"/>
              <w:bottom w:w="0" w:type="dxa"/>
              <w:right w:w="108" w:type="dxa"/>
            </w:tcMar>
            <w:vAlign w:val="center"/>
            <w:hideMark/>
          </w:tcPr>
          <w:p w14:paraId="73FE9117" w14:textId="77777777" w:rsidR="0037225C" w:rsidRDefault="0089777B">
            <w:pPr>
              <w:spacing w:before="57" w:after="57"/>
              <w:rPr>
                <w:rFonts w:ascii="Arial" w:hAnsi="Arial" w:cs="Arial"/>
              </w:rPr>
            </w:pPr>
            <w:r>
              <w:rPr>
                <w:rFonts w:ascii="Arial" w:eastAsia="Arial" w:hAnsi="Arial" w:cs="Arial"/>
                <w:b/>
                <w:shd w:val="clear" w:color="auto" w:fill="FFFFFF"/>
              </w:rPr>
              <w:t>F1</w:t>
            </w:r>
          </w:p>
        </w:tc>
      </w:tr>
      <w:tr w:rsidR="0037225C" w14:paraId="4D335112" w14:textId="77777777">
        <w:trPr>
          <w:trHeight w:val="441"/>
          <w:tblCellSpacing w:w="15" w:type="dxa"/>
        </w:trPr>
        <w:tc>
          <w:tcPr>
            <w:tcW w:w="600" w:type="dxa"/>
            <w:tcMar>
              <w:top w:w="0" w:type="dxa"/>
              <w:left w:w="108" w:type="dxa"/>
              <w:bottom w:w="0" w:type="dxa"/>
              <w:right w:w="108" w:type="dxa"/>
            </w:tcMar>
            <w:vAlign w:val="center"/>
            <w:hideMark/>
          </w:tcPr>
          <w:p w14:paraId="0FD87208" w14:textId="77777777" w:rsidR="0037225C" w:rsidRDefault="0089777B">
            <w:pPr>
              <w:spacing w:before="57" w:after="57"/>
              <w:rPr>
                <w:rFonts w:ascii="Arial" w:hAnsi="Arial" w:cs="Arial"/>
              </w:rPr>
            </w:pPr>
            <w:r>
              <w:rPr>
                <w:rFonts w:ascii="Arial" w:eastAsia="Arial" w:hAnsi="Arial" w:cs="Arial"/>
              </w:rPr>
              <w:t>Stand:</w:t>
            </w:r>
          </w:p>
        </w:tc>
        <w:tc>
          <w:tcPr>
            <w:tcW w:w="9045" w:type="dxa"/>
            <w:tcMar>
              <w:top w:w="0" w:type="dxa"/>
              <w:left w:w="108" w:type="dxa"/>
              <w:bottom w:w="0" w:type="dxa"/>
              <w:right w:w="108" w:type="dxa"/>
            </w:tcMar>
            <w:vAlign w:val="center"/>
            <w:hideMark/>
          </w:tcPr>
          <w:p w14:paraId="7D9B6309" w14:textId="77777777" w:rsidR="0037225C" w:rsidRDefault="0089777B">
            <w:pPr>
              <w:spacing w:before="57" w:after="57"/>
              <w:rPr>
                <w:rFonts w:ascii="Arial" w:hAnsi="Arial" w:cs="Arial"/>
              </w:rPr>
            </w:pPr>
            <w:r>
              <w:rPr>
                <w:rFonts w:ascii="Arial" w:eastAsia="Arial" w:hAnsi="Arial" w:cs="Arial"/>
                <w:b/>
                <w:shd w:val="clear" w:color="auto" w:fill="FFFFFF"/>
              </w:rPr>
              <w:t>16.08.2024</w:t>
            </w:r>
          </w:p>
        </w:tc>
      </w:tr>
    </w:tbl>
    <w:p w14:paraId="44BA02AB" w14:textId="77777777" w:rsidR="0037225C" w:rsidRDefault="0089777B">
      <w:pPr>
        <w:spacing w:before="57" w:after="57"/>
        <w:rPr>
          <w:rFonts w:ascii="Arial" w:eastAsia="Arial" w:hAnsi="Arial" w:cs="Arial"/>
        </w:rPr>
      </w:pPr>
      <w:r>
        <w:rPr>
          <w:rFonts w:ascii="Arial" w:eastAsia="Arial" w:hAnsi="Arial" w:cs="Arial"/>
        </w:rPr>
        <w:t> </w:t>
      </w:r>
    </w:p>
    <w:p w14:paraId="2F053FE0" w14:textId="77777777" w:rsidR="0037225C" w:rsidRDefault="0089777B">
      <w:pPr>
        <w:spacing w:before="57" w:after="57"/>
        <w:rPr>
          <w:rFonts w:ascii="Arial" w:eastAsia="Arial" w:hAnsi="Arial" w:cs="Arial"/>
        </w:rPr>
      </w:pPr>
      <w:r>
        <w:rPr>
          <w:rFonts w:ascii="Arial" w:eastAsia="Arial" w:hAnsi="Arial" w:cs="Arial"/>
        </w:rPr>
        <w:t> </w:t>
      </w:r>
    </w:p>
    <w:p w14:paraId="77704179" w14:textId="77777777" w:rsidR="0037225C" w:rsidRDefault="0089777B">
      <w:pPr>
        <w:spacing w:before="57" w:after="57"/>
        <w:rPr>
          <w:rFonts w:ascii="Arial" w:hAnsi="Arial" w:cs="Arial"/>
        </w:rPr>
      </w:pPr>
      <w:r>
        <w:rPr>
          <w:rFonts w:ascii="Arial" w:eastAsia="Arial" w:hAnsi="Arial" w:cs="Arial"/>
          <w:color w:val="292F2F"/>
          <w:shd w:val="clear" w:color="auto" w:fill="FFFFFF"/>
        </w:rPr>
        <w:t>Die in diesem Erhebungsbogen farblich </w:t>
      </w:r>
      <w:r>
        <w:rPr>
          <w:rFonts w:ascii="Arial" w:eastAsia="Arial" w:hAnsi="Arial" w:cs="Arial"/>
          <w:color w:val="292F2F"/>
          <w:shd w:val="clear" w:color="auto" w:fill="00FF00"/>
        </w:rPr>
        <w:t>„grün“</w:t>
      </w:r>
      <w:r>
        <w:rPr>
          <w:rFonts w:ascii="Arial" w:eastAsia="Arial" w:hAnsi="Arial" w:cs="Arial"/>
          <w:color w:val="292F2F"/>
          <w:shd w:val="clear" w:color="auto" w:fill="FFFFFF"/>
        </w:rPr>
        <w:t> gekennzeichneten Änderungen wurden im Jahr 2023 beschlossen und sind für alle ab dem 01.01.2024 durchgeführten Audits gültig.</w:t>
      </w:r>
    </w:p>
    <w:p w14:paraId="288CBBA4" w14:textId="77777777" w:rsidR="0037225C" w:rsidRDefault="0037225C">
      <w:pPr>
        <w:spacing w:before="57" w:after="57"/>
        <w:jc w:val="both"/>
        <w:rPr>
          <w:rFonts w:ascii="Arial" w:hAnsi="Arial" w:cs="Arial"/>
        </w:rPr>
      </w:pPr>
    </w:p>
    <w:p w14:paraId="3A073FA5" w14:textId="77777777" w:rsidR="0037225C" w:rsidRDefault="0089777B">
      <w:pPr>
        <w:spacing w:before="57" w:after="57"/>
        <w:jc w:val="both"/>
        <w:rPr>
          <w:rFonts w:ascii="Arial" w:hAnsi="Arial" w:cs="Arial"/>
        </w:rPr>
      </w:pPr>
      <w:r>
        <w:rPr>
          <w:rFonts w:ascii="Arial" w:eastAsia="Arial" w:hAnsi="Arial" w:cs="Arial"/>
          <w:color w:val="292F2F"/>
          <w:shd w:val="clear" w:color="auto" w:fill="FFFF00"/>
        </w:rPr>
        <w:t>Redaktionelle Änderung gegenüber der Version E1 vom 15.05.2023 ist farblich gelb markiert.</w:t>
      </w:r>
    </w:p>
    <w:p w14:paraId="43217834" w14:textId="77777777" w:rsidR="0037225C" w:rsidRDefault="0037225C">
      <w:pPr>
        <w:spacing w:before="57" w:after="57"/>
        <w:jc w:val="both"/>
        <w:rPr>
          <w:rFonts w:ascii="Arial" w:hAnsi="Arial" w:cs="Arial"/>
        </w:rPr>
      </w:pPr>
    </w:p>
    <w:p w14:paraId="760D45DE" w14:textId="77777777" w:rsidR="0037225C" w:rsidRDefault="0089777B">
      <w:pPr>
        <w:spacing w:before="57" w:after="57"/>
        <w:jc w:val="both"/>
        <w:rPr>
          <w:rFonts w:ascii="Arial" w:hAnsi="Arial" w:cs="Arial"/>
        </w:rPr>
      </w:pPr>
      <w:r>
        <w:rPr>
          <w:rFonts w:ascii="Arial" w:eastAsia="Arial" w:hAnsi="Arial" w:cs="Arial"/>
        </w:rPr>
        <w:t xml:space="preserve">In diesem Modul sind die fachlichen Anforderungen an die organspezifische Diagnostik und Therapie von erwachsenen Pat. mit Sarkomen innerhalb von </w:t>
      </w:r>
      <w:r>
        <w:rPr>
          <w:rFonts w:ascii="Arial" w:eastAsia="Arial" w:hAnsi="Arial" w:cs="Arial"/>
          <w:u w:val="single"/>
        </w:rPr>
        <w:t>Onkologischen Zentren</w:t>
      </w:r>
      <w:r>
        <w:rPr>
          <w:rFonts w:ascii="Arial" w:eastAsia="Arial" w:hAnsi="Arial" w:cs="Arial"/>
        </w:rPr>
        <w:t xml:space="preserve"> festgelegt.</w:t>
      </w:r>
    </w:p>
    <w:p w14:paraId="763E53D3" w14:textId="77777777" w:rsidR="0037225C" w:rsidRDefault="0037225C">
      <w:pPr>
        <w:spacing w:before="57" w:after="57"/>
        <w:jc w:val="both"/>
        <w:rPr>
          <w:rFonts w:ascii="Arial" w:hAnsi="Arial" w:cs="Arial"/>
        </w:rPr>
      </w:pPr>
    </w:p>
    <w:p w14:paraId="5022C15C" w14:textId="77777777" w:rsidR="0037225C" w:rsidRDefault="0089777B">
      <w:pPr>
        <w:spacing w:before="57" w:after="57"/>
        <w:jc w:val="both"/>
        <w:rPr>
          <w:rFonts w:ascii="Arial" w:hAnsi="Arial" w:cs="Arial"/>
        </w:rPr>
      </w:pPr>
      <w:r>
        <w:rPr>
          <w:rFonts w:ascii="Arial" w:eastAsia="Arial" w:hAnsi="Arial" w:cs="Arial"/>
        </w:rPr>
        <w:t>Die in diesem Modul erfassten Entitäten sind der Diagnoseliste im Datenblatt zu entnehmen.</w:t>
      </w:r>
    </w:p>
    <w:p w14:paraId="6060BC10" w14:textId="77777777" w:rsidR="0037225C" w:rsidRDefault="0037225C">
      <w:pPr>
        <w:spacing w:before="57" w:after="57"/>
        <w:jc w:val="both"/>
        <w:rPr>
          <w:rFonts w:ascii="Arial" w:hAnsi="Arial" w:cs="Arial"/>
        </w:rPr>
      </w:pPr>
    </w:p>
    <w:p w14:paraId="7A1BA340" w14:textId="77777777" w:rsidR="0037225C" w:rsidRDefault="0089777B">
      <w:pPr>
        <w:spacing w:before="57" w:after="57"/>
        <w:jc w:val="both"/>
        <w:rPr>
          <w:rFonts w:ascii="Arial" w:hAnsi="Arial" w:cs="Arial"/>
        </w:rPr>
      </w:pPr>
      <w:r>
        <w:rPr>
          <w:rFonts w:ascii="Arial" w:eastAsia="Arial" w:hAnsi="Arial" w:cs="Arial"/>
        </w:rPr>
        <w:t>Wenn das vorliegende Modul Teil des Onkologischen Zentrums ist, sind die hier aufgeführten fachlichen Anforderungen Basis für die Zertifizierung des Onkologischen Zentrums.</w:t>
      </w:r>
    </w:p>
    <w:p w14:paraId="1152CE9B" w14:textId="77777777" w:rsidR="0037225C" w:rsidRDefault="0089777B">
      <w:pPr>
        <w:spacing w:before="57" w:after="57"/>
        <w:rPr>
          <w:rFonts w:ascii="Arial" w:eastAsia="Arial" w:hAnsi="Arial" w:cs="Arial"/>
        </w:rPr>
      </w:pPr>
      <w:r>
        <w:rPr>
          <w:rFonts w:ascii="Arial" w:eastAsia="Arial" w:hAnsi="Arial" w:cs="Arial"/>
        </w:rPr>
        <w:t> </w:t>
      </w:r>
    </w:p>
    <w:p w14:paraId="30CCC9A1" w14:textId="77777777" w:rsidR="0037225C" w:rsidRDefault="0089777B">
      <w:pPr>
        <w:spacing w:before="57" w:after="57"/>
        <w:rPr>
          <w:rFonts w:ascii="Arial" w:hAnsi="Arial" w:cs="Arial"/>
        </w:rPr>
      </w:pPr>
      <w:r>
        <w:rPr>
          <w:rFonts w:ascii="Arial" w:eastAsia="Arial" w:hAnsi="Arial" w:cs="Arial"/>
        </w:rPr>
        <w:t>Grundlage des Erhebungsbogens stellt die TNM – Klassifikation maligner Tumoren, 8. Auflage 2017 sowie die ICD-Klassifikation ICD-O-3 (DIMDI) (Morphologie) 2020 und die OPS-Klassifikation OPS 2024 (DIMDI) dar.</w:t>
      </w:r>
    </w:p>
    <w:p w14:paraId="3B5FFD9B" w14:textId="77777777" w:rsidR="0037225C" w:rsidRDefault="0089777B">
      <w:pPr>
        <w:spacing w:before="57" w:after="57"/>
        <w:rPr>
          <w:rFonts w:ascii="Arial" w:eastAsia="Arial" w:hAnsi="Arial" w:cs="Arial"/>
        </w:rPr>
      </w:pPr>
      <w:r>
        <w:rPr>
          <w:rFonts w:ascii="Arial" w:eastAsia="Arial" w:hAnsi="Arial" w:cs="Arial"/>
        </w:rPr>
        <w:t> </w:t>
      </w:r>
    </w:p>
    <w:p w14:paraId="6C90EE29" w14:textId="77777777" w:rsidR="0037225C" w:rsidRDefault="0089777B">
      <w:pPr>
        <w:spacing w:before="57" w:after="57"/>
        <w:rPr>
          <w:rFonts w:ascii="Arial" w:hAnsi="Arial" w:cs="Arial"/>
        </w:rPr>
      </w:pPr>
      <w:r>
        <w:rPr>
          <w:rFonts w:ascii="Arial" w:eastAsia="Arial" w:hAnsi="Arial" w:cs="Arial"/>
        </w:rPr>
        <w:t>Hinweis: Im Sinne einer gendergerechten Sprache verwenden wir für die Begriffe „Patientinnen“, „Patienten“, „Patient*innen“ die Bezeichnung „Pat.“, die ausdrücklich jede Geschlechtszuschreibung (weiblich, männlich, divers) einschließt.</w:t>
      </w:r>
    </w:p>
    <w:p w14:paraId="0F0D8658" w14:textId="77777777" w:rsidR="0037225C" w:rsidRDefault="0089777B">
      <w:pPr>
        <w:spacing w:before="57" w:after="57"/>
        <w:rPr>
          <w:rFonts w:ascii="Arial" w:eastAsia="Arial" w:hAnsi="Arial" w:cs="Arial"/>
        </w:rPr>
      </w:pPr>
      <w:r>
        <w:rPr>
          <w:rFonts w:ascii="Arial" w:eastAsia="Arial" w:hAnsi="Arial" w:cs="Arial"/>
        </w:rPr>
        <w:t> </w:t>
      </w:r>
    </w:p>
    <w:p w14:paraId="14E7A3BB" w14:textId="77777777" w:rsidR="0037225C" w:rsidRDefault="0089777B">
      <w:pPr>
        <w:spacing w:before="57" w:after="57"/>
        <w:rPr>
          <w:rFonts w:ascii="Arial" w:hAnsi="Arial" w:cs="Arial"/>
        </w:rPr>
      </w:pPr>
      <w:r>
        <w:rPr>
          <w:rFonts w:ascii="Arial" w:eastAsia="Arial" w:hAnsi="Arial" w:cs="Arial"/>
        </w:rPr>
        <w:br w:type="page"/>
      </w:r>
    </w:p>
    <w:p w14:paraId="1580F489" w14:textId="77777777" w:rsidR="0037225C" w:rsidRDefault="0089777B">
      <w:pPr>
        <w:spacing w:before="57" w:after="57"/>
        <w:rPr>
          <w:rFonts w:ascii="Arial" w:eastAsia="Arial" w:hAnsi="Arial" w:cs="Arial"/>
        </w:rPr>
      </w:pPr>
      <w:r>
        <w:rPr>
          <w:rFonts w:ascii="Arial" w:eastAsia="Arial" w:hAnsi="Arial" w:cs="Arial"/>
        </w:rPr>
        <w:lastRenderedPageBreak/>
        <w:t> </w:t>
      </w:r>
    </w:p>
    <w:p w14:paraId="0F31D6B5" w14:textId="77777777" w:rsidR="0037225C" w:rsidRDefault="0089777B">
      <w:pPr>
        <w:spacing w:before="57" w:after="57"/>
        <w:jc w:val="both"/>
        <w:rPr>
          <w:rFonts w:ascii="Arial" w:hAnsi="Arial" w:cs="Arial"/>
        </w:rPr>
      </w:pPr>
      <w:r>
        <w:rPr>
          <w:rFonts w:ascii="Arial" w:eastAsia="Arial" w:hAnsi="Arial" w:cs="Arial"/>
          <w:b/>
        </w:rPr>
        <w:t>Präambel</w:t>
      </w:r>
    </w:p>
    <w:p w14:paraId="0606944E" w14:textId="77777777" w:rsidR="0037225C" w:rsidRDefault="0037225C">
      <w:pPr>
        <w:spacing w:before="57" w:after="57"/>
        <w:jc w:val="both"/>
        <w:rPr>
          <w:rFonts w:ascii="Arial" w:hAnsi="Arial" w:cs="Arial"/>
        </w:rPr>
      </w:pPr>
    </w:p>
    <w:p w14:paraId="457430CE" w14:textId="77777777" w:rsidR="0037225C" w:rsidRDefault="0089777B">
      <w:pPr>
        <w:spacing w:before="57" w:after="57"/>
        <w:jc w:val="both"/>
        <w:rPr>
          <w:rFonts w:ascii="Arial" w:hAnsi="Arial" w:cs="Arial"/>
        </w:rPr>
      </w:pPr>
      <w:r>
        <w:rPr>
          <w:rFonts w:ascii="Arial" w:eastAsia="Arial" w:hAnsi="Arial" w:cs="Arial"/>
        </w:rPr>
        <w:t xml:space="preserve">In einem </w:t>
      </w:r>
      <w:r>
        <w:rPr>
          <w:rFonts w:ascii="Arial" w:eastAsia="Arial" w:hAnsi="Arial" w:cs="Arial"/>
        </w:rPr>
        <w:t>Sarkomzentrum können Pat. mit Weichteilsarkomen inkl. GIST und/ oder Pat. mit Knochensarkomen behandelt werden. Das Zentrum kann den Geltungsbereich des Sarkomzentrums frei wählen:</w:t>
      </w:r>
    </w:p>
    <w:p w14:paraId="158118B8" w14:textId="77777777" w:rsidR="0037225C" w:rsidRDefault="0089777B">
      <w:pPr>
        <w:numPr>
          <w:ilvl w:val="0"/>
          <w:numId w:val="44"/>
        </w:numPr>
        <w:spacing w:before="57" w:after="57"/>
        <w:jc w:val="both"/>
        <w:rPr>
          <w:rFonts w:ascii="Arial" w:hAnsi="Arial" w:cs="Arial"/>
        </w:rPr>
      </w:pPr>
      <w:r>
        <w:rPr>
          <w:rFonts w:ascii="Arial" w:eastAsia="Arial" w:hAnsi="Arial" w:cs="Arial"/>
        </w:rPr>
        <w:t>Zertifiziertes Sarkomzentrum für Weichteilsarkome,</w:t>
      </w:r>
    </w:p>
    <w:p w14:paraId="149E0212" w14:textId="77777777" w:rsidR="0037225C" w:rsidRDefault="0089777B">
      <w:pPr>
        <w:numPr>
          <w:ilvl w:val="0"/>
          <w:numId w:val="44"/>
        </w:numPr>
        <w:spacing w:before="57" w:after="57"/>
        <w:jc w:val="both"/>
        <w:rPr>
          <w:rFonts w:ascii="Arial" w:hAnsi="Arial" w:cs="Arial"/>
        </w:rPr>
      </w:pPr>
      <w:r>
        <w:rPr>
          <w:rFonts w:ascii="Arial" w:eastAsia="Arial" w:hAnsi="Arial" w:cs="Arial"/>
        </w:rPr>
        <w:t>Zertifiziertes Sarkomzentrum für Knochensarkome,</w:t>
      </w:r>
    </w:p>
    <w:p w14:paraId="0CC21B00" w14:textId="77777777" w:rsidR="0037225C" w:rsidRDefault="0089777B">
      <w:pPr>
        <w:numPr>
          <w:ilvl w:val="0"/>
          <w:numId w:val="44"/>
        </w:numPr>
        <w:spacing w:before="57" w:after="57"/>
        <w:jc w:val="both"/>
        <w:rPr>
          <w:rFonts w:ascii="Arial" w:hAnsi="Arial" w:cs="Arial"/>
        </w:rPr>
      </w:pPr>
      <w:r>
        <w:rPr>
          <w:rFonts w:ascii="Arial" w:eastAsia="Arial" w:hAnsi="Arial" w:cs="Arial"/>
        </w:rPr>
        <w:t>Zertifiziertes Sarkomzentrum Weichteilsarkome und Knochensarkome.</w:t>
      </w:r>
    </w:p>
    <w:p w14:paraId="0D9273CB" w14:textId="77777777" w:rsidR="0037225C" w:rsidRDefault="0037225C">
      <w:pPr>
        <w:spacing w:before="57" w:after="57"/>
        <w:jc w:val="both"/>
        <w:rPr>
          <w:rFonts w:ascii="Arial" w:hAnsi="Arial" w:cs="Arial"/>
        </w:rPr>
      </w:pPr>
    </w:p>
    <w:p w14:paraId="4670ED57" w14:textId="77777777" w:rsidR="0037225C" w:rsidRDefault="0089777B">
      <w:pPr>
        <w:spacing w:before="57" w:after="57"/>
        <w:jc w:val="both"/>
        <w:rPr>
          <w:rFonts w:ascii="Arial" w:hAnsi="Arial" w:cs="Arial"/>
        </w:rPr>
      </w:pPr>
      <w:r>
        <w:rPr>
          <w:rFonts w:ascii="Arial" w:eastAsia="Arial" w:hAnsi="Arial" w:cs="Arial"/>
        </w:rPr>
        <w:t>Sofern das Sarkomzentrum nur für Weichteilsarkome zertifiziert werden soll, ist es unerheblich, ob Knochentumoren versorgt werden.</w:t>
      </w:r>
    </w:p>
    <w:p w14:paraId="754DFE17" w14:textId="77777777" w:rsidR="0037225C" w:rsidRDefault="0089777B">
      <w:pPr>
        <w:spacing w:before="57" w:after="57"/>
        <w:jc w:val="both"/>
        <w:rPr>
          <w:rFonts w:ascii="Arial" w:hAnsi="Arial" w:cs="Arial"/>
        </w:rPr>
      </w:pPr>
      <w:r>
        <w:rPr>
          <w:rFonts w:ascii="Arial" w:eastAsia="Arial" w:hAnsi="Arial" w:cs="Arial"/>
        </w:rPr>
        <w:t>Wenn der Geltungsbereich Weichteilsarkome und Knochensarkome umfasst, sind die operativen quantitativen Vorgaben an die Operationen bei Knochentumoren im Kap. 5.2.2 a) nachzuweisen.</w:t>
      </w:r>
    </w:p>
    <w:p w14:paraId="4C19B03E" w14:textId="77777777" w:rsidR="0037225C" w:rsidRDefault="0037225C">
      <w:pPr>
        <w:spacing w:before="57" w:after="57"/>
        <w:jc w:val="both"/>
        <w:rPr>
          <w:rFonts w:ascii="Arial" w:hAnsi="Arial" w:cs="Arial"/>
        </w:rPr>
      </w:pPr>
    </w:p>
    <w:p w14:paraId="108B05FB" w14:textId="77777777" w:rsidR="0037225C" w:rsidRDefault="0089777B">
      <w:pPr>
        <w:spacing w:before="57" w:after="57"/>
        <w:jc w:val="both"/>
        <w:rPr>
          <w:rFonts w:ascii="Arial" w:hAnsi="Arial" w:cs="Arial"/>
        </w:rPr>
      </w:pPr>
      <w:r>
        <w:rPr>
          <w:rFonts w:ascii="Arial" w:eastAsia="Arial" w:hAnsi="Arial" w:cs="Arial"/>
        </w:rPr>
        <w:t xml:space="preserve">Das Logo des Sarkomzentrums spiegelt den jeweiligen Geltungsbereich wider. Voraussetzung für die </w:t>
      </w:r>
      <w:r>
        <w:rPr>
          <w:rFonts w:ascii="Arial" w:eastAsia="Arial" w:hAnsi="Arial" w:cs="Arial"/>
        </w:rPr>
        <w:t>Zertifizierung eines Sarkomzentrums mit nur einer Entität ist, dass die jeweilige andere Entität nicht am Zentrum versorgt wird (siehe hierzu auch FAQ-Dokument).</w:t>
      </w:r>
    </w:p>
    <w:p w14:paraId="40711E4A" w14:textId="77777777" w:rsidR="0037225C" w:rsidRDefault="0089777B">
      <w:pPr>
        <w:spacing w:before="57" w:after="57"/>
        <w:rPr>
          <w:rFonts w:ascii="Arial" w:eastAsia="Arial" w:hAnsi="Arial" w:cs="Arial"/>
        </w:rPr>
      </w:pPr>
      <w:r>
        <w:rPr>
          <w:rFonts w:ascii="Arial" w:eastAsia="Arial" w:hAnsi="Arial" w:cs="Arial"/>
        </w:rPr>
        <w:t> </w:t>
      </w:r>
    </w:p>
    <w:p w14:paraId="4EA3C7E3" w14:textId="77777777" w:rsidR="0037225C" w:rsidRDefault="0089777B">
      <w:pPr>
        <w:spacing w:before="57" w:after="57"/>
        <w:rPr>
          <w:rFonts w:ascii="Arial" w:hAnsi="Arial" w:cs="Arial"/>
        </w:rPr>
      </w:pPr>
      <w:r>
        <w:rPr>
          <w:rFonts w:ascii="Arial" w:eastAsia="Arial" w:hAnsi="Arial" w:cs="Arial"/>
        </w:rPr>
        <w:br w:type="page"/>
      </w:r>
    </w:p>
    <w:p w14:paraId="7C38227B" w14:textId="77777777" w:rsidR="0037225C" w:rsidRDefault="0089777B">
      <w:pPr>
        <w:spacing w:before="57" w:after="57"/>
        <w:rPr>
          <w:rFonts w:ascii="Arial" w:eastAsia="Arial" w:hAnsi="Arial" w:cs="Arial"/>
        </w:rPr>
      </w:pPr>
      <w:r>
        <w:rPr>
          <w:rFonts w:ascii="Arial" w:eastAsia="Arial" w:hAnsi="Arial" w:cs="Arial"/>
        </w:rPr>
        <w:lastRenderedPageBreak/>
        <w:t> </w:t>
      </w:r>
    </w:p>
    <w:p w14:paraId="108FD2C8" w14:textId="77777777" w:rsidR="0037225C" w:rsidRDefault="0089777B">
      <w:pPr>
        <w:spacing w:before="57" w:after="57"/>
        <w:rPr>
          <w:rFonts w:ascii="Arial" w:hAnsi="Arial" w:cs="Arial"/>
        </w:rPr>
      </w:pPr>
      <w:r>
        <w:rPr>
          <w:rFonts w:ascii="Arial" w:eastAsia="Arial" w:hAnsi="Arial" w:cs="Arial"/>
          <w:b/>
        </w:rPr>
        <w:t>Angaben zum Sarkomzentrum</w:t>
      </w:r>
    </w:p>
    <w:p w14:paraId="7895ED23" w14:textId="77777777" w:rsidR="0037225C" w:rsidRDefault="0089777B">
      <w:pPr>
        <w:spacing w:before="57" w:after="57"/>
        <w:rPr>
          <w:rFonts w:ascii="Arial" w:eastAsia="Arial" w:hAnsi="Arial" w:cs="Arial"/>
        </w:rPr>
      </w:pPr>
      <w:r>
        <w:rPr>
          <w:rFonts w:ascii="Arial" w:eastAsia="Arial" w:hAnsi="Arial" w:cs="Arial"/>
        </w:rPr>
        <w:t> </w:t>
      </w:r>
    </w:p>
    <w:p w14:paraId="2AB7578B" w14:textId="77777777" w:rsidR="0037225C" w:rsidRDefault="0089777B">
      <w:pPr>
        <w:spacing w:before="57" w:after="57"/>
        <w:rPr>
          <w:rFonts w:ascii="Arial" w:eastAsia="Arial" w:hAnsi="Arial" w:cs="Arial"/>
        </w:rPr>
      </w:pPr>
      <w:r>
        <w:rPr>
          <w:rFonts w:ascii="Arial" w:eastAsia="Arial" w:hAnsi="Arial" w:cs="Arial"/>
        </w:rPr>
        <w:t> </w:t>
      </w:r>
    </w:p>
    <w:tbl>
      <w:tblPr>
        <w:tblW w:w="0" w:type="auto"/>
        <w:tblCellSpacing w:w="15" w:type="dxa"/>
        <w:tblBorders>
          <w:top w:val="none" w:sz="0" w:space="0" w:color="000000"/>
          <w:left w:val="none" w:sz="0" w:space="0" w:color="000000"/>
          <w:bottom w:val="none" w:sz="0" w:space="0" w:color="000000"/>
          <w:right w:val="none" w:sz="0" w:space="0" w:color="000000"/>
        </w:tblBorders>
        <w:tblCellMar>
          <w:top w:w="15" w:type="dxa"/>
          <w:left w:w="15" w:type="dxa"/>
          <w:bottom w:w="15" w:type="dxa"/>
          <w:right w:w="15" w:type="dxa"/>
        </w:tblCellMar>
        <w:tblLook w:val="04A0" w:firstRow="1" w:lastRow="0" w:firstColumn="1" w:lastColumn="0" w:noHBand="0" w:noVBand="1"/>
      </w:tblPr>
      <w:tblGrid>
        <w:gridCol w:w="3300"/>
        <w:gridCol w:w="5100"/>
      </w:tblGrid>
      <w:tr w:rsidR="0037225C" w14:paraId="2F31CDF5" w14:textId="77777777">
        <w:trPr>
          <w:trHeigh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14:paraId="56A644D7" w14:textId="77777777" w:rsidR="0037225C" w:rsidRDefault="0089777B">
            <w:pPr>
              <w:spacing w:before="57" w:after="57"/>
              <w:rPr>
                <w:rFonts w:ascii="Arial" w:hAnsi="Arial" w:cs="Arial"/>
              </w:rPr>
            </w:pPr>
            <w:r>
              <w:rPr>
                <w:rFonts w:ascii="Arial" w:eastAsia="Arial" w:hAnsi="Arial" w:cs="Arial"/>
              </w:rPr>
              <w:t>Zentrumsname</w:t>
            </w:r>
          </w:p>
        </w:tc>
        <w:tc>
          <w:tcPr>
            <w:tcW w:w="50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43ABC1AC" w14:textId="77777777" w:rsidR="0037225C" w:rsidRDefault="0037225C">
            <w:pPr>
              <w:spacing w:before="57" w:after="57"/>
              <w:rPr>
                <w:rFonts w:ascii="Arial" w:hAnsi="Arial" w:cs="Arial"/>
                <w:sz w:val="24"/>
              </w:rPr>
            </w:pPr>
          </w:p>
        </w:tc>
      </w:tr>
      <w:tr w:rsidR="0037225C" w14:paraId="69A5533C" w14:textId="77777777">
        <w:trPr>
          <w:trHeigh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14:paraId="24B70E1E" w14:textId="77777777" w:rsidR="0037225C" w:rsidRDefault="0089777B">
            <w:pPr>
              <w:spacing w:before="57" w:after="57"/>
              <w:rPr>
                <w:rFonts w:ascii="Arial" w:hAnsi="Arial" w:cs="Arial"/>
              </w:rPr>
            </w:pPr>
            <w:r>
              <w:rPr>
                <w:rFonts w:ascii="Arial" w:eastAsia="Arial" w:hAnsi="Arial" w:cs="Arial"/>
              </w:rPr>
              <w:t>Leitung des Zentrums</w:t>
            </w:r>
          </w:p>
        </w:tc>
        <w:tc>
          <w:tcPr>
            <w:tcW w:w="50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1DA54DC5" w14:textId="77777777" w:rsidR="0037225C" w:rsidRDefault="0037225C">
            <w:pPr>
              <w:spacing w:before="57" w:after="57"/>
              <w:rPr>
                <w:rFonts w:ascii="Arial" w:hAnsi="Arial" w:cs="Arial"/>
                <w:sz w:val="24"/>
              </w:rPr>
            </w:pPr>
          </w:p>
        </w:tc>
      </w:tr>
      <w:tr w:rsidR="0037225C" w14:paraId="6D9F97A3" w14:textId="77777777">
        <w:trPr>
          <w:trHeigh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14:paraId="06770861" w14:textId="77777777" w:rsidR="0037225C" w:rsidRDefault="0089777B">
            <w:pPr>
              <w:spacing w:before="57" w:after="57"/>
              <w:rPr>
                <w:rFonts w:ascii="Arial" w:hAnsi="Arial" w:cs="Arial"/>
              </w:rPr>
            </w:pPr>
            <w:r>
              <w:rPr>
                <w:rFonts w:ascii="Arial" w:eastAsia="Arial" w:hAnsi="Arial" w:cs="Arial"/>
              </w:rPr>
              <w:t>Zentrumskoordination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1F893414" w14:textId="77777777" w:rsidR="0037225C" w:rsidRDefault="0037225C">
            <w:pPr>
              <w:spacing w:before="57" w:after="57"/>
              <w:rPr>
                <w:rFonts w:ascii="Arial" w:hAnsi="Arial" w:cs="Arial"/>
                <w:sz w:val="24"/>
              </w:rPr>
            </w:pPr>
          </w:p>
        </w:tc>
      </w:tr>
    </w:tbl>
    <w:p w14:paraId="1E894725" w14:textId="77777777" w:rsidR="0037225C" w:rsidRDefault="0089777B">
      <w:pPr>
        <w:spacing w:before="57" w:after="57"/>
        <w:rPr>
          <w:rFonts w:ascii="Arial" w:eastAsia="Arial" w:hAnsi="Arial" w:cs="Arial"/>
        </w:rPr>
      </w:pPr>
      <w:r>
        <w:rPr>
          <w:rFonts w:ascii="Arial" w:eastAsia="Arial" w:hAnsi="Arial" w:cs="Arial"/>
        </w:rPr>
        <w:t> </w:t>
      </w:r>
    </w:p>
    <w:p w14:paraId="137B24E5" w14:textId="77777777" w:rsidR="0037225C" w:rsidRDefault="0089777B">
      <w:pPr>
        <w:spacing w:before="57" w:after="57"/>
        <w:rPr>
          <w:rFonts w:ascii="Arial" w:eastAsia="Arial" w:hAnsi="Arial" w:cs="Arial"/>
        </w:rPr>
      </w:pPr>
      <w:r>
        <w:rPr>
          <w:rFonts w:ascii="Arial" w:eastAsia="Arial" w:hAnsi="Arial" w:cs="Arial"/>
        </w:rPr>
        <w:t> </w:t>
      </w:r>
    </w:p>
    <w:tbl>
      <w:tblPr>
        <w:tblW w:w="0" w:type="auto"/>
        <w:tblCellSpacing w:w="15" w:type="dxa"/>
        <w:tblBorders>
          <w:top w:val="none" w:sz="0" w:space="0" w:color="000000"/>
          <w:left w:val="none" w:sz="0" w:space="0" w:color="000000"/>
          <w:bottom w:val="none" w:sz="0" w:space="0" w:color="000000"/>
          <w:right w:val="none" w:sz="0" w:space="0" w:color="000000"/>
        </w:tblBorders>
        <w:tblCellMar>
          <w:top w:w="15" w:type="dxa"/>
          <w:left w:w="15" w:type="dxa"/>
          <w:bottom w:w="15" w:type="dxa"/>
          <w:right w:w="15" w:type="dxa"/>
        </w:tblCellMar>
        <w:tblLook w:val="04A0" w:firstRow="1" w:lastRow="0" w:firstColumn="1" w:lastColumn="0" w:noHBand="0" w:noVBand="1"/>
      </w:tblPr>
      <w:tblGrid>
        <w:gridCol w:w="3300"/>
        <w:gridCol w:w="5115"/>
      </w:tblGrid>
      <w:tr w:rsidR="0037225C" w14:paraId="2B55CE43" w14:textId="77777777">
        <w:trPr>
          <w:trHeigh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14:paraId="76431F7C" w14:textId="77777777" w:rsidR="0037225C" w:rsidRDefault="0089777B">
            <w:pPr>
              <w:spacing w:before="57" w:after="57"/>
              <w:rPr>
                <w:rFonts w:ascii="Arial" w:hAnsi="Arial" w:cs="Arial"/>
              </w:rPr>
            </w:pPr>
            <w:r>
              <w:rPr>
                <w:rFonts w:ascii="Arial" w:eastAsia="Arial" w:hAnsi="Arial" w:cs="Arial"/>
              </w:rPr>
              <w:t>Standort 1 (Klinikum/ Ort)</w:t>
            </w:r>
          </w:p>
        </w:tc>
        <w:tc>
          <w:tcPr>
            <w:tcW w:w="507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081BBE07" w14:textId="77777777" w:rsidR="0037225C" w:rsidRDefault="0037225C">
            <w:pPr>
              <w:spacing w:before="57" w:after="57"/>
              <w:rPr>
                <w:rFonts w:ascii="Arial" w:hAnsi="Arial" w:cs="Arial"/>
                <w:sz w:val="24"/>
              </w:rPr>
            </w:pPr>
          </w:p>
        </w:tc>
      </w:tr>
      <w:tr w:rsidR="0037225C" w14:paraId="0E777801" w14:textId="77777777">
        <w:trPr>
          <w:tblCellSpacing w:w="15" w:type="dxa"/>
        </w:trPr>
        <w:tc>
          <w:tcPr>
            <w:tcW w:w="3255" w:type="dxa"/>
            <w:tcMar>
              <w:top w:w="0" w:type="dxa"/>
              <w:left w:w="70" w:type="dxa"/>
              <w:bottom w:w="0" w:type="dxa"/>
              <w:right w:w="70" w:type="dxa"/>
            </w:tcMar>
            <w:vAlign w:val="center"/>
            <w:hideMark/>
          </w:tcPr>
          <w:p w14:paraId="15D6B144" w14:textId="77777777" w:rsidR="0037225C" w:rsidRDefault="0037225C">
            <w:pPr>
              <w:spacing w:before="57" w:after="57"/>
              <w:rPr>
                <w:rFonts w:ascii="Arial" w:hAnsi="Arial" w:cs="Arial"/>
              </w:rPr>
            </w:pPr>
          </w:p>
        </w:tc>
        <w:tc>
          <w:tcPr>
            <w:tcW w:w="5070" w:type="dxa"/>
            <w:tcBorders>
              <w:top w:val="nil"/>
              <w:left w:val="nil"/>
              <w:bottom w:val="nil"/>
              <w:right w:val="nil"/>
            </w:tcBorders>
            <w:tcMar>
              <w:top w:w="0" w:type="dxa"/>
              <w:left w:w="70" w:type="dxa"/>
              <w:bottom w:w="0" w:type="dxa"/>
              <w:right w:w="70" w:type="dxa"/>
            </w:tcMar>
            <w:vAlign w:val="center"/>
            <w:hideMark/>
          </w:tcPr>
          <w:p w14:paraId="685B37C5" w14:textId="77777777" w:rsidR="0037225C" w:rsidRDefault="0037225C">
            <w:pPr>
              <w:spacing w:before="57" w:after="57"/>
              <w:rPr>
                <w:rFonts w:ascii="Arial" w:hAnsi="Arial" w:cs="Arial"/>
              </w:rPr>
            </w:pPr>
          </w:p>
        </w:tc>
      </w:tr>
      <w:tr w:rsidR="0037225C" w14:paraId="579AFFB9" w14:textId="77777777">
        <w:trPr>
          <w:trHeigh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14:paraId="1843865F" w14:textId="77777777" w:rsidR="0037225C" w:rsidRDefault="0089777B">
            <w:pPr>
              <w:spacing w:before="57" w:after="57"/>
              <w:rPr>
                <w:rFonts w:ascii="Arial" w:hAnsi="Arial" w:cs="Arial"/>
              </w:rPr>
            </w:pPr>
            <w:r>
              <w:rPr>
                <w:rFonts w:ascii="Arial" w:eastAsia="Arial" w:hAnsi="Arial" w:cs="Arial"/>
              </w:rPr>
              <w:t>Standort 2 (Klinikum/ Ort)</w:t>
            </w:r>
          </w:p>
        </w:tc>
        <w:tc>
          <w:tcPr>
            <w:tcW w:w="507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7186B357" w14:textId="77777777" w:rsidR="0037225C" w:rsidRDefault="0037225C">
            <w:pPr>
              <w:spacing w:before="57" w:after="57"/>
              <w:rPr>
                <w:rFonts w:ascii="Arial" w:hAnsi="Arial" w:cs="Arial"/>
                <w:sz w:val="24"/>
              </w:rPr>
            </w:pPr>
          </w:p>
        </w:tc>
      </w:tr>
    </w:tbl>
    <w:p w14:paraId="7051446E" w14:textId="77777777" w:rsidR="0037225C" w:rsidRDefault="0089777B">
      <w:pPr>
        <w:spacing w:before="57" w:after="57"/>
        <w:rPr>
          <w:rFonts w:ascii="Arial" w:eastAsia="Arial" w:hAnsi="Arial" w:cs="Arial"/>
        </w:rPr>
      </w:pPr>
      <w:r>
        <w:rPr>
          <w:rFonts w:ascii="Arial" w:eastAsia="Arial" w:hAnsi="Arial" w:cs="Arial"/>
        </w:rPr>
        <w:t> </w:t>
      </w:r>
    </w:p>
    <w:p w14:paraId="78BB2333" w14:textId="77777777" w:rsidR="0037225C" w:rsidRDefault="0089777B">
      <w:pPr>
        <w:spacing w:before="57" w:after="57"/>
        <w:rPr>
          <w:rFonts w:ascii="Arial" w:eastAsia="Arial" w:hAnsi="Arial" w:cs="Arial"/>
        </w:rPr>
      </w:pPr>
      <w:r>
        <w:rPr>
          <w:rFonts w:ascii="Arial" w:eastAsia="Arial" w:hAnsi="Arial" w:cs="Arial"/>
        </w:rPr>
        <w:t> </w:t>
      </w:r>
    </w:p>
    <w:p w14:paraId="3E424374" w14:textId="77777777" w:rsidR="0037225C" w:rsidRDefault="0089777B">
      <w:pPr>
        <w:spacing w:before="57" w:after="57"/>
        <w:rPr>
          <w:rFonts w:ascii="Arial" w:eastAsia="Arial" w:hAnsi="Arial" w:cs="Arial"/>
        </w:rPr>
      </w:pPr>
      <w:r>
        <w:rPr>
          <w:rFonts w:ascii="Arial" w:eastAsia="Arial" w:hAnsi="Arial" w:cs="Arial"/>
        </w:rPr>
        <w:t> </w:t>
      </w:r>
    </w:p>
    <w:p w14:paraId="0F229096" w14:textId="77777777" w:rsidR="0037225C" w:rsidRDefault="0089777B">
      <w:pPr>
        <w:spacing w:before="57" w:after="57"/>
        <w:rPr>
          <w:rFonts w:ascii="Arial" w:eastAsia="Arial" w:hAnsi="Arial" w:cs="Arial"/>
        </w:rPr>
      </w:pPr>
      <w:r>
        <w:rPr>
          <w:rFonts w:ascii="Arial" w:eastAsia="Arial" w:hAnsi="Arial" w:cs="Arial"/>
        </w:rPr>
        <w:t> </w:t>
      </w:r>
    </w:p>
    <w:p w14:paraId="3C117CFF" w14:textId="77777777" w:rsidR="0037225C" w:rsidRDefault="0089777B">
      <w:pPr>
        <w:spacing w:before="57" w:after="57"/>
        <w:rPr>
          <w:rFonts w:ascii="Arial" w:hAnsi="Arial" w:cs="Arial"/>
        </w:rPr>
      </w:pPr>
      <w:r>
        <w:rPr>
          <w:rFonts w:ascii="Arial" w:eastAsia="Arial" w:hAnsi="Arial" w:cs="Arial"/>
          <w:b/>
        </w:rPr>
        <w:t>Geltungsbereich des Zentrums:</w:t>
      </w:r>
    </w:p>
    <w:p w14:paraId="05F50673" w14:textId="77777777" w:rsidR="0037225C" w:rsidRDefault="0089777B">
      <w:pPr>
        <w:spacing w:before="57" w:after="57"/>
        <w:rPr>
          <w:rFonts w:ascii="Arial" w:eastAsia="Arial" w:hAnsi="Arial" w:cs="Arial"/>
        </w:rPr>
      </w:pPr>
      <w:r>
        <w:rPr>
          <w:rFonts w:ascii="Arial" w:eastAsia="Arial" w:hAnsi="Arial" w:cs="Arial"/>
        </w:rPr>
        <w:t> </w:t>
      </w:r>
    </w:p>
    <w:tbl>
      <w:tblPr>
        <w:tblW w:w="0" w:type="auto"/>
        <w:tblCellSpacing w:w="15" w:type="dxa"/>
        <w:tblBorders>
          <w:top w:val="none" w:sz="0" w:space="0" w:color="000000"/>
          <w:left w:val="none" w:sz="0" w:space="0" w:color="000000"/>
          <w:bottom w:val="none" w:sz="0" w:space="0" w:color="000000"/>
          <w:right w:val="none" w:sz="0" w:space="0" w:color="000000"/>
        </w:tblBorders>
        <w:tblCellMar>
          <w:top w:w="15" w:type="dxa"/>
          <w:left w:w="15" w:type="dxa"/>
          <w:bottom w:w="15" w:type="dxa"/>
          <w:right w:w="15" w:type="dxa"/>
        </w:tblCellMar>
        <w:tblLook w:val="04A0" w:firstRow="1" w:lastRow="0" w:firstColumn="1" w:lastColumn="0" w:noHBand="0" w:noVBand="1"/>
      </w:tblPr>
      <w:tblGrid>
        <w:gridCol w:w="645"/>
        <w:gridCol w:w="3405"/>
        <w:gridCol w:w="630"/>
        <w:gridCol w:w="2985"/>
      </w:tblGrid>
      <w:tr w:rsidR="0037225C" w14:paraId="11B1D333" w14:textId="77777777">
        <w:trPr>
          <w:trHeight w:val="335"/>
          <w:tblCellSpacing w:w="15" w:type="dxa"/>
        </w:trPr>
        <w:tc>
          <w:tcPr>
            <w:tcW w:w="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052C04" w14:textId="77777777" w:rsidR="0037225C" w:rsidRDefault="0037225C">
            <w:pPr>
              <w:spacing w:before="57" w:after="57"/>
              <w:rPr>
                <w:rFonts w:ascii="Arial" w:hAnsi="Arial" w:cs="Arial"/>
                <w:sz w:val="24"/>
              </w:rPr>
            </w:pPr>
          </w:p>
        </w:tc>
        <w:tc>
          <w:tcPr>
            <w:tcW w:w="3375" w:type="dxa"/>
            <w:tcBorders>
              <w:top w:val="nil"/>
              <w:left w:val="nil"/>
              <w:bottom w:val="nil"/>
              <w:right w:val="nil"/>
            </w:tcBorders>
            <w:tcMar>
              <w:top w:w="0" w:type="dxa"/>
              <w:left w:w="105" w:type="dxa"/>
              <w:bottom w:w="0" w:type="dxa"/>
              <w:right w:w="105" w:type="dxa"/>
            </w:tcMar>
            <w:vAlign w:val="center"/>
            <w:hideMark/>
          </w:tcPr>
          <w:p w14:paraId="75765ECE" w14:textId="77777777" w:rsidR="0037225C" w:rsidRDefault="0089777B">
            <w:pPr>
              <w:spacing w:before="57" w:after="57"/>
              <w:rPr>
                <w:rFonts w:ascii="Arial" w:hAnsi="Arial" w:cs="Arial"/>
              </w:rPr>
            </w:pPr>
            <w:r>
              <w:rPr>
                <w:rFonts w:ascii="Arial" w:eastAsia="Arial" w:hAnsi="Arial" w:cs="Arial"/>
              </w:rPr>
              <w:t>Weichgewebetumoren inkl. GIST</w:t>
            </w:r>
          </w:p>
        </w:tc>
        <w:tc>
          <w:tcPr>
            <w:tcW w:w="6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91FFE5E" w14:textId="77777777" w:rsidR="0037225C" w:rsidRDefault="0037225C">
            <w:pPr>
              <w:spacing w:before="57" w:after="57"/>
              <w:jc w:val="center"/>
              <w:rPr>
                <w:rFonts w:ascii="Arial" w:hAnsi="Arial" w:cs="Arial"/>
                <w:sz w:val="24"/>
              </w:rPr>
            </w:pPr>
          </w:p>
        </w:tc>
        <w:tc>
          <w:tcPr>
            <w:tcW w:w="2940" w:type="dxa"/>
            <w:tcBorders>
              <w:top w:val="nil"/>
              <w:left w:val="nil"/>
              <w:bottom w:val="nil"/>
              <w:right w:val="nil"/>
            </w:tcBorders>
            <w:tcMar>
              <w:top w:w="0" w:type="dxa"/>
              <w:left w:w="108" w:type="dxa"/>
              <w:bottom w:w="0" w:type="dxa"/>
              <w:right w:w="108" w:type="dxa"/>
            </w:tcMar>
            <w:vAlign w:val="center"/>
            <w:hideMark/>
          </w:tcPr>
          <w:p w14:paraId="3B6E4DF7" w14:textId="77777777" w:rsidR="0037225C" w:rsidRDefault="0089777B">
            <w:pPr>
              <w:spacing w:before="57" w:after="57"/>
              <w:rPr>
                <w:rFonts w:ascii="Arial" w:hAnsi="Arial" w:cs="Arial"/>
              </w:rPr>
            </w:pPr>
            <w:r>
              <w:rPr>
                <w:rFonts w:ascii="Arial" w:eastAsia="Arial" w:hAnsi="Arial" w:cs="Arial"/>
              </w:rPr>
              <w:t>Knochentumoren</w:t>
            </w:r>
          </w:p>
        </w:tc>
      </w:tr>
    </w:tbl>
    <w:p w14:paraId="6E001687" w14:textId="77777777" w:rsidR="0037225C" w:rsidRDefault="0089777B">
      <w:pPr>
        <w:spacing w:before="57" w:after="57"/>
        <w:rPr>
          <w:rFonts w:ascii="Arial" w:eastAsia="Arial" w:hAnsi="Arial" w:cs="Arial"/>
        </w:rPr>
      </w:pPr>
      <w:r>
        <w:rPr>
          <w:rFonts w:ascii="Arial" w:eastAsia="Arial" w:hAnsi="Arial" w:cs="Arial"/>
        </w:rPr>
        <w:t> </w:t>
      </w:r>
    </w:p>
    <w:p w14:paraId="146D326E" w14:textId="77777777" w:rsidR="0037225C" w:rsidRDefault="0089777B">
      <w:pPr>
        <w:spacing w:before="57" w:after="57"/>
        <w:rPr>
          <w:rFonts w:ascii="Arial" w:eastAsia="Arial" w:hAnsi="Arial" w:cs="Arial"/>
        </w:rPr>
      </w:pPr>
      <w:r>
        <w:rPr>
          <w:rFonts w:ascii="Arial" w:eastAsia="Arial" w:hAnsi="Arial" w:cs="Arial"/>
        </w:rPr>
        <w:t> </w:t>
      </w:r>
    </w:p>
    <w:p w14:paraId="3C346354" w14:textId="77777777" w:rsidR="0037225C" w:rsidRDefault="0089777B">
      <w:pPr>
        <w:spacing w:before="57" w:after="57"/>
        <w:rPr>
          <w:rFonts w:ascii="Arial" w:eastAsia="Arial" w:hAnsi="Arial" w:cs="Arial"/>
        </w:rPr>
      </w:pPr>
      <w:r>
        <w:rPr>
          <w:rFonts w:ascii="Arial" w:eastAsia="Arial" w:hAnsi="Arial" w:cs="Arial"/>
        </w:rPr>
        <w:t> </w:t>
      </w:r>
    </w:p>
    <w:p w14:paraId="40D35E4A" w14:textId="77777777" w:rsidR="0037225C" w:rsidRDefault="0089777B">
      <w:pPr>
        <w:spacing w:before="57" w:after="57"/>
        <w:rPr>
          <w:rFonts w:ascii="Arial" w:eastAsia="Arial" w:hAnsi="Arial" w:cs="Arial"/>
        </w:rPr>
      </w:pPr>
      <w:r>
        <w:rPr>
          <w:rFonts w:ascii="Arial" w:eastAsia="Arial" w:hAnsi="Arial" w:cs="Arial"/>
        </w:rPr>
        <w:t> </w:t>
      </w:r>
    </w:p>
    <w:p w14:paraId="07D50F62" w14:textId="77777777" w:rsidR="0037225C" w:rsidRDefault="0089777B">
      <w:pPr>
        <w:spacing w:before="57" w:after="57"/>
        <w:rPr>
          <w:rFonts w:ascii="Arial" w:hAnsi="Arial" w:cs="Arial"/>
        </w:rPr>
      </w:pPr>
      <w:r>
        <w:rPr>
          <w:rFonts w:ascii="Arial" w:eastAsia="Arial" w:hAnsi="Arial" w:cs="Arial"/>
          <w:b/>
        </w:rPr>
        <w:t>Netzwerk/ Haupt-Kooperationspartner</w:t>
      </w:r>
    </w:p>
    <w:p w14:paraId="13BBD58E" w14:textId="77777777" w:rsidR="0037225C" w:rsidRDefault="0089777B">
      <w:pPr>
        <w:spacing w:before="57" w:after="57"/>
        <w:rPr>
          <w:rFonts w:ascii="Arial" w:eastAsia="Arial" w:hAnsi="Arial" w:cs="Arial"/>
        </w:rPr>
      </w:pPr>
      <w:r>
        <w:rPr>
          <w:rFonts w:ascii="Arial" w:eastAsia="Arial" w:hAnsi="Arial" w:cs="Arial"/>
        </w:rPr>
        <w:t> </w:t>
      </w:r>
    </w:p>
    <w:p w14:paraId="27FC6FD8" w14:textId="77777777" w:rsidR="0037225C" w:rsidRDefault="0089777B">
      <w:pPr>
        <w:spacing w:before="57" w:after="57"/>
        <w:jc w:val="both"/>
        <w:rPr>
          <w:rFonts w:ascii="Arial" w:hAnsi="Arial" w:cs="Arial"/>
        </w:rPr>
      </w:pPr>
      <w:r>
        <w:rPr>
          <w:rFonts w:ascii="Arial" w:eastAsia="Arial" w:hAnsi="Arial" w:cs="Arial"/>
        </w:rPr>
        <w:t xml:space="preserve">Die Kooperationspartner des Zentrums sind bei OnkoZert in einem sogenannten Stammblatt registriert. Die darin enthaltenen Angaben sind unter </w:t>
      </w:r>
      <w:hyperlink r:id="rId8">
        <w:r>
          <w:rPr>
            <w:rFonts w:ascii="Arial" w:eastAsia="Arial" w:hAnsi="Arial" w:cs="Arial"/>
            <w:color w:val="0000FF"/>
            <w:u w:val="single"/>
          </w:rPr>
          <w:t>www.oncomap.de</w:t>
        </w:r>
      </w:hyperlink>
      <w:r>
        <w:rPr>
          <w:rFonts w:ascii="Arial" w:eastAsia="Arial" w:hAnsi="Arial" w:cs="Arial"/>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1A5B8158" w14:textId="77777777" w:rsidR="0037225C" w:rsidRDefault="0089777B">
      <w:pPr>
        <w:spacing w:before="57" w:after="57"/>
        <w:rPr>
          <w:rFonts w:ascii="Arial" w:eastAsia="Arial" w:hAnsi="Arial" w:cs="Arial"/>
        </w:rPr>
      </w:pPr>
      <w:r>
        <w:rPr>
          <w:rFonts w:ascii="Arial" w:eastAsia="Arial" w:hAnsi="Arial" w:cs="Arial"/>
        </w:rPr>
        <w:t> </w:t>
      </w:r>
    </w:p>
    <w:p w14:paraId="437DD892" w14:textId="77777777" w:rsidR="0037225C" w:rsidRDefault="0089777B">
      <w:pPr>
        <w:spacing w:before="57" w:after="57"/>
        <w:rPr>
          <w:rFonts w:ascii="Arial" w:hAnsi="Arial" w:cs="Arial"/>
        </w:rPr>
      </w:pPr>
      <w:r>
        <w:rPr>
          <w:rFonts w:ascii="Arial" w:eastAsia="Arial" w:hAnsi="Arial" w:cs="Arial"/>
        </w:rPr>
        <w:br w:type="page"/>
      </w:r>
    </w:p>
    <w:p w14:paraId="4DEA3D71" w14:textId="77777777" w:rsidR="0037225C" w:rsidRDefault="0089777B">
      <w:pPr>
        <w:spacing w:before="57" w:after="57"/>
        <w:rPr>
          <w:rFonts w:ascii="Arial" w:eastAsia="Arial" w:hAnsi="Arial" w:cs="Arial"/>
          <w:b/>
          <w:bCs/>
        </w:rPr>
      </w:pPr>
      <w:r>
        <w:rPr>
          <w:rFonts w:ascii="Arial" w:eastAsia="Arial" w:hAnsi="Arial" w:cs="Arial"/>
          <w:b/>
          <w:bCs/>
        </w:rPr>
        <w:lastRenderedPageBreak/>
        <w:t>Inhaltsverzeichnis</w:t>
      </w:r>
    </w:p>
    <w:p w14:paraId="2E44012D" w14:textId="77777777" w:rsidR="0037225C" w:rsidRDefault="0037225C">
      <w:pPr>
        <w:spacing w:before="57" w:after="57"/>
        <w:rPr>
          <w:rFonts w:ascii="Arial" w:hAnsi="Arial" w:cs="Arial"/>
        </w:rPr>
      </w:pPr>
    </w:p>
    <w:p w14:paraId="01EDEF1F" w14:textId="77777777" w:rsidR="0037225C" w:rsidRDefault="0089777B">
      <w:pPr>
        <w:numPr>
          <w:ilvl w:val="0"/>
          <w:numId w:val="45"/>
        </w:numPr>
        <w:spacing w:before="170" w:after="170"/>
        <w:rPr>
          <w:rFonts w:ascii="Arial" w:hAnsi="Arial" w:cs="Arial"/>
        </w:rPr>
      </w:pPr>
      <w:r>
        <w:rPr>
          <w:rFonts w:ascii="Arial" w:hAnsi="Arial" w:cs="Arial"/>
        </w:rPr>
        <w:t>Allgemeine Angaben zum Zentrum</w:t>
      </w:r>
    </w:p>
    <w:p w14:paraId="1FFB2E96" w14:textId="77777777" w:rsidR="0037225C" w:rsidRDefault="0089777B">
      <w:pPr>
        <w:numPr>
          <w:ilvl w:val="1"/>
          <w:numId w:val="45"/>
        </w:numPr>
        <w:spacing w:before="170" w:after="170"/>
        <w:rPr>
          <w:rFonts w:ascii="Arial" w:eastAsia="Arial" w:hAnsi="Arial" w:cs="Arial"/>
        </w:rPr>
      </w:pPr>
      <w:r>
        <w:rPr>
          <w:rFonts w:ascii="Arial" w:eastAsia="Arial" w:hAnsi="Arial" w:cs="Arial"/>
        </w:rPr>
        <w:t>Struktur des Netzwerks</w:t>
      </w:r>
    </w:p>
    <w:p w14:paraId="0236FE6D" w14:textId="77777777" w:rsidR="0037225C" w:rsidRDefault="0089777B">
      <w:pPr>
        <w:numPr>
          <w:ilvl w:val="1"/>
          <w:numId w:val="45"/>
        </w:numPr>
        <w:spacing w:before="170" w:after="170"/>
        <w:rPr>
          <w:rFonts w:ascii="Arial" w:eastAsia="Arial" w:hAnsi="Arial" w:cs="Arial"/>
        </w:rPr>
      </w:pPr>
      <w:r>
        <w:rPr>
          <w:rFonts w:ascii="Arial" w:eastAsia="Arial" w:hAnsi="Arial" w:cs="Arial"/>
        </w:rPr>
        <w:t>Interdisziplinäre Zusammenarbeit</w:t>
      </w:r>
    </w:p>
    <w:p w14:paraId="12CB3C1F" w14:textId="77777777" w:rsidR="0037225C" w:rsidRDefault="0089777B">
      <w:pPr>
        <w:numPr>
          <w:ilvl w:val="1"/>
          <w:numId w:val="45"/>
        </w:numPr>
        <w:spacing w:before="170" w:after="170"/>
        <w:rPr>
          <w:rFonts w:ascii="Arial" w:eastAsia="Arial" w:hAnsi="Arial" w:cs="Arial"/>
        </w:rPr>
      </w:pPr>
      <w:r>
        <w:rPr>
          <w:rFonts w:ascii="Arial" w:eastAsia="Arial" w:hAnsi="Arial" w:cs="Arial"/>
        </w:rPr>
        <w:t>Kooperation Einweiser und Nachsorge</w:t>
      </w:r>
    </w:p>
    <w:p w14:paraId="19CE1E4C" w14:textId="77777777" w:rsidR="0037225C" w:rsidRDefault="0089777B">
      <w:pPr>
        <w:numPr>
          <w:ilvl w:val="1"/>
          <w:numId w:val="45"/>
        </w:numPr>
        <w:spacing w:before="170" w:after="170"/>
        <w:rPr>
          <w:rFonts w:ascii="Arial" w:eastAsia="Arial" w:hAnsi="Arial" w:cs="Arial"/>
        </w:rPr>
      </w:pPr>
      <w:r>
        <w:rPr>
          <w:rFonts w:ascii="Arial" w:eastAsia="Arial" w:hAnsi="Arial" w:cs="Arial"/>
        </w:rPr>
        <w:t>Psychoonkologie</w:t>
      </w:r>
    </w:p>
    <w:p w14:paraId="136D1A76" w14:textId="77777777" w:rsidR="0037225C" w:rsidRDefault="0089777B">
      <w:pPr>
        <w:numPr>
          <w:ilvl w:val="1"/>
          <w:numId w:val="45"/>
        </w:numPr>
        <w:spacing w:before="170" w:after="170"/>
        <w:rPr>
          <w:rFonts w:ascii="Arial" w:eastAsia="Arial" w:hAnsi="Arial" w:cs="Arial"/>
        </w:rPr>
      </w:pPr>
      <w:r>
        <w:rPr>
          <w:rFonts w:ascii="Arial" w:eastAsia="Arial" w:hAnsi="Arial" w:cs="Arial"/>
        </w:rPr>
        <w:t>Sozialarbeit und Rehabilitation</w:t>
      </w:r>
    </w:p>
    <w:p w14:paraId="5B9CD3F8" w14:textId="77777777" w:rsidR="0037225C" w:rsidRDefault="0089777B">
      <w:pPr>
        <w:numPr>
          <w:ilvl w:val="1"/>
          <w:numId w:val="45"/>
        </w:numPr>
        <w:spacing w:before="170" w:after="170"/>
        <w:rPr>
          <w:rFonts w:ascii="Arial" w:eastAsia="Arial" w:hAnsi="Arial" w:cs="Arial"/>
        </w:rPr>
      </w:pPr>
      <w:r>
        <w:rPr>
          <w:rFonts w:ascii="Arial" w:eastAsia="Arial" w:hAnsi="Arial" w:cs="Arial"/>
        </w:rPr>
        <w:t>Beteiligung Patientinnen und Patienten</w:t>
      </w:r>
    </w:p>
    <w:p w14:paraId="2A7CA64A" w14:textId="77777777" w:rsidR="0037225C" w:rsidRDefault="0089777B">
      <w:pPr>
        <w:numPr>
          <w:ilvl w:val="1"/>
          <w:numId w:val="45"/>
        </w:numPr>
        <w:spacing w:before="170" w:after="170"/>
        <w:rPr>
          <w:rFonts w:ascii="Arial" w:eastAsia="Arial" w:hAnsi="Arial" w:cs="Arial"/>
        </w:rPr>
      </w:pPr>
      <w:r>
        <w:rPr>
          <w:rFonts w:ascii="Arial" w:eastAsia="Arial" w:hAnsi="Arial" w:cs="Arial"/>
        </w:rPr>
        <w:t>Studienmanagement</w:t>
      </w:r>
    </w:p>
    <w:p w14:paraId="0B042C85" w14:textId="77777777" w:rsidR="0037225C" w:rsidRDefault="0089777B">
      <w:pPr>
        <w:numPr>
          <w:ilvl w:val="1"/>
          <w:numId w:val="45"/>
        </w:numPr>
        <w:spacing w:before="170" w:after="170"/>
        <w:rPr>
          <w:rFonts w:ascii="Arial" w:eastAsia="Arial" w:hAnsi="Arial" w:cs="Arial"/>
        </w:rPr>
      </w:pPr>
      <w:r>
        <w:rPr>
          <w:rFonts w:ascii="Arial" w:eastAsia="Arial" w:hAnsi="Arial" w:cs="Arial"/>
        </w:rPr>
        <w:t>Pflege</w:t>
      </w:r>
    </w:p>
    <w:p w14:paraId="3A2C904E" w14:textId="77777777" w:rsidR="0037225C" w:rsidRDefault="0089777B">
      <w:pPr>
        <w:numPr>
          <w:ilvl w:val="1"/>
          <w:numId w:val="45"/>
        </w:numPr>
        <w:spacing w:before="170" w:after="170"/>
        <w:rPr>
          <w:rFonts w:ascii="Arial" w:eastAsia="Arial" w:hAnsi="Arial" w:cs="Arial"/>
        </w:rPr>
      </w:pPr>
      <w:r>
        <w:rPr>
          <w:rFonts w:ascii="Arial" w:eastAsia="Arial" w:hAnsi="Arial" w:cs="Arial"/>
        </w:rPr>
        <w:t>Allgemeine Versorgungsbereiche  (Apotheke, Ernährungsberatung, Logopädie, ...)</w:t>
      </w:r>
    </w:p>
    <w:p w14:paraId="5AA8DDB2" w14:textId="77777777" w:rsidR="0037225C" w:rsidRDefault="0089777B">
      <w:pPr>
        <w:numPr>
          <w:ilvl w:val="0"/>
          <w:numId w:val="45"/>
        </w:numPr>
        <w:spacing w:before="170" w:after="170"/>
        <w:rPr>
          <w:rFonts w:ascii="Arial" w:eastAsia="Arial" w:hAnsi="Arial" w:cs="Arial"/>
        </w:rPr>
      </w:pPr>
      <w:r>
        <w:rPr>
          <w:rFonts w:ascii="Arial" w:eastAsia="Arial" w:hAnsi="Arial" w:cs="Arial"/>
        </w:rPr>
        <w:t>Organspezifische Diagnostik und Therapie</w:t>
      </w:r>
    </w:p>
    <w:p w14:paraId="1B4DDBF2" w14:textId="77777777" w:rsidR="0037225C" w:rsidRDefault="0089777B">
      <w:pPr>
        <w:numPr>
          <w:ilvl w:val="1"/>
          <w:numId w:val="45"/>
        </w:numPr>
        <w:spacing w:before="170" w:after="170"/>
        <w:rPr>
          <w:rFonts w:ascii="Arial" w:eastAsia="Arial" w:hAnsi="Arial" w:cs="Arial"/>
        </w:rPr>
      </w:pPr>
      <w:r>
        <w:rPr>
          <w:rFonts w:ascii="Arial" w:eastAsia="Arial" w:hAnsi="Arial" w:cs="Arial"/>
        </w:rPr>
        <w:t>Sprechstunde</w:t>
      </w:r>
    </w:p>
    <w:p w14:paraId="14FB8412" w14:textId="77777777" w:rsidR="0037225C" w:rsidRDefault="0089777B">
      <w:pPr>
        <w:numPr>
          <w:ilvl w:val="1"/>
          <w:numId w:val="45"/>
        </w:numPr>
        <w:spacing w:before="170" w:after="170"/>
        <w:rPr>
          <w:rFonts w:ascii="Arial" w:eastAsia="Arial" w:hAnsi="Arial" w:cs="Arial"/>
        </w:rPr>
      </w:pPr>
      <w:r>
        <w:rPr>
          <w:rFonts w:ascii="Arial" w:eastAsia="Arial" w:hAnsi="Arial" w:cs="Arial"/>
        </w:rPr>
        <w:t>Diagnostik</w:t>
      </w:r>
    </w:p>
    <w:p w14:paraId="10066003" w14:textId="77777777" w:rsidR="0037225C" w:rsidRDefault="0089777B">
      <w:pPr>
        <w:numPr>
          <w:ilvl w:val="0"/>
          <w:numId w:val="45"/>
        </w:numPr>
        <w:spacing w:before="170" w:after="170"/>
        <w:rPr>
          <w:rFonts w:ascii="Arial" w:eastAsia="Arial" w:hAnsi="Arial" w:cs="Arial"/>
        </w:rPr>
      </w:pPr>
      <w:r>
        <w:rPr>
          <w:rFonts w:ascii="Arial" w:eastAsia="Arial" w:hAnsi="Arial" w:cs="Arial"/>
        </w:rPr>
        <w:t>Radiologie</w:t>
      </w:r>
    </w:p>
    <w:p w14:paraId="5F9E12C7" w14:textId="77777777" w:rsidR="0037225C" w:rsidRDefault="0089777B">
      <w:pPr>
        <w:numPr>
          <w:ilvl w:val="0"/>
          <w:numId w:val="45"/>
        </w:numPr>
        <w:spacing w:before="170" w:after="170"/>
        <w:rPr>
          <w:rFonts w:ascii="Arial" w:eastAsia="Arial" w:hAnsi="Arial" w:cs="Arial"/>
        </w:rPr>
      </w:pPr>
      <w:r>
        <w:rPr>
          <w:rFonts w:ascii="Arial" w:eastAsia="Arial" w:hAnsi="Arial" w:cs="Arial"/>
        </w:rPr>
        <w:t>Nuklearmedizin</w:t>
      </w:r>
    </w:p>
    <w:p w14:paraId="4E434544" w14:textId="77777777" w:rsidR="0037225C" w:rsidRDefault="0089777B">
      <w:pPr>
        <w:numPr>
          <w:ilvl w:val="0"/>
          <w:numId w:val="45"/>
        </w:numPr>
        <w:spacing w:before="170" w:after="170"/>
        <w:rPr>
          <w:rFonts w:ascii="Arial" w:eastAsia="Arial" w:hAnsi="Arial" w:cs="Arial"/>
        </w:rPr>
      </w:pPr>
      <w:r>
        <w:rPr>
          <w:rFonts w:ascii="Arial" w:eastAsia="Arial" w:hAnsi="Arial" w:cs="Arial"/>
        </w:rPr>
        <w:t>Operative Onkologie</w:t>
      </w:r>
    </w:p>
    <w:p w14:paraId="05C52DE7" w14:textId="77777777" w:rsidR="0037225C" w:rsidRDefault="0089777B">
      <w:pPr>
        <w:numPr>
          <w:ilvl w:val="1"/>
          <w:numId w:val="45"/>
        </w:numPr>
        <w:spacing w:before="170" w:after="170"/>
        <w:rPr>
          <w:rFonts w:ascii="Arial" w:eastAsia="Arial" w:hAnsi="Arial" w:cs="Arial"/>
        </w:rPr>
      </w:pPr>
      <w:r>
        <w:rPr>
          <w:rFonts w:ascii="Arial" w:eastAsia="Arial" w:hAnsi="Arial" w:cs="Arial"/>
        </w:rPr>
        <w:t>Organübergreifende operative Therapie</w:t>
      </w:r>
    </w:p>
    <w:p w14:paraId="787EB57B" w14:textId="77777777" w:rsidR="0037225C" w:rsidRDefault="0089777B">
      <w:pPr>
        <w:numPr>
          <w:ilvl w:val="1"/>
          <w:numId w:val="45"/>
        </w:numPr>
        <w:spacing w:before="170" w:after="170"/>
        <w:rPr>
          <w:rFonts w:ascii="Arial" w:eastAsia="Arial" w:hAnsi="Arial" w:cs="Arial"/>
        </w:rPr>
      </w:pPr>
      <w:r>
        <w:rPr>
          <w:rFonts w:ascii="Arial" w:eastAsia="Arial" w:hAnsi="Arial" w:cs="Arial"/>
        </w:rPr>
        <w:t>Organspezifische operative Therapie</w:t>
      </w:r>
    </w:p>
    <w:p w14:paraId="30052339" w14:textId="77777777" w:rsidR="0037225C" w:rsidRDefault="0089777B">
      <w:pPr>
        <w:numPr>
          <w:ilvl w:val="0"/>
          <w:numId w:val="45"/>
        </w:numPr>
        <w:spacing w:before="170" w:after="170"/>
        <w:rPr>
          <w:rFonts w:ascii="Arial" w:eastAsia="Arial" w:hAnsi="Arial" w:cs="Arial"/>
        </w:rPr>
      </w:pPr>
      <w:r>
        <w:rPr>
          <w:rFonts w:ascii="Arial" w:eastAsia="Arial" w:hAnsi="Arial" w:cs="Arial"/>
        </w:rPr>
        <w:t>Medikamentöse / Internistische  Onkologie</w:t>
      </w:r>
    </w:p>
    <w:p w14:paraId="50251F24" w14:textId="77777777" w:rsidR="0037225C" w:rsidRDefault="0089777B">
      <w:pPr>
        <w:numPr>
          <w:ilvl w:val="1"/>
          <w:numId w:val="45"/>
        </w:numPr>
        <w:spacing w:before="170" w:after="170"/>
        <w:rPr>
          <w:rFonts w:ascii="Arial" w:eastAsia="Arial" w:hAnsi="Arial" w:cs="Arial"/>
        </w:rPr>
      </w:pPr>
      <w:r>
        <w:rPr>
          <w:rFonts w:ascii="Arial" w:eastAsia="Arial" w:hAnsi="Arial" w:cs="Arial"/>
        </w:rPr>
        <w:t>Hämatologie und Onkologie</w:t>
      </w:r>
    </w:p>
    <w:p w14:paraId="3B289553" w14:textId="77777777" w:rsidR="0037225C" w:rsidRDefault="0089777B">
      <w:pPr>
        <w:numPr>
          <w:ilvl w:val="1"/>
          <w:numId w:val="45"/>
        </w:numPr>
        <w:spacing w:before="170" w:after="170"/>
        <w:rPr>
          <w:rFonts w:ascii="Arial" w:eastAsia="Arial" w:hAnsi="Arial" w:cs="Arial"/>
        </w:rPr>
      </w:pPr>
      <w:r>
        <w:rPr>
          <w:rFonts w:ascii="Arial" w:eastAsia="Arial" w:hAnsi="Arial" w:cs="Arial"/>
        </w:rPr>
        <w:t>Organspezifische medikamentöse onkologische Therapie</w:t>
      </w:r>
    </w:p>
    <w:p w14:paraId="1EF5648D" w14:textId="77777777" w:rsidR="0037225C" w:rsidRDefault="0089777B">
      <w:pPr>
        <w:numPr>
          <w:ilvl w:val="0"/>
          <w:numId w:val="45"/>
        </w:numPr>
        <w:spacing w:before="170" w:after="170"/>
        <w:rPr>
          <w:rFonts w:ascii="Arial" w:eastAsia="Arial" w:hAnsi="Arial" w:cs="Arial"/>
        </w:rPr>
      </w:pPr>
      <w:r>
        <w:rPr>
          <w:rFonts w:ascii="Arial" w:eastAsia="Arial" w:hAnsi="Arial" w:cs="Arial"/>
        </w:rPr>
        <w:t>Radioonkologie</w:t>
      </w:r>
    </w:p>
    <w:p w14:paraId="471F2F11" w14:textId="77777777" w:rsidR="0037225C" w:rsidRDefault="0089777B">
      <w:pPr>
        <w:numPr>
          <w:ilvl w:val="0"/>
          <w:numId w:val="45"/>
        </w:numPr>
        <w:spacing w:before="170" w:after="170"/>
        <w:rPr>
          <w:rFonts w:ascii="Arial" w:eastAsia="Arial" w:hAnsi="Arial" w:cs="Arial"/>
        </w:rPr>
      </w:pPr>
      <w:r>
        <w:rPr>
          <w:rFonts w:ascii="Arial" w:eastAsia="Arial" w:hAnsi="Arial" w:cs="Arial"/>
        </w:rPr>
        <w:t>Pathologie</w:t>
      </w:r>
    </w:p>
    <w:p w14:paraId="125D81B6" w14:textId="77777777" w:rsidR="0037225C" w:rsidRDefault="0089777B">
      <w:pPr>
        <w:numPr>
          <w:ilvl w:val="0"/>
          <w:numId w:val="45"/>
        </w:numPr>
        <w:spacing w:before="170" w:after="170"/>
        <w:rPr>
          <w:rFonts w:ascii="Arial" w:eastAsia="Arial" w:hAnsi="Arial" w:cs="Arial"/>
        </w:rPr>
      </w:pPr>
      <w:r>
        <w:rPr>
          <w:rFonts w:ascii="Arial" w:eastAsia="Arial" w:hAnsi="Arial" w:cs="Arial"/>
        </w:rPr>
        <w:t>Palliativversorgung und Hospizarbeit</w:t>
      </w:r>
    </w:p>
    <w:p w14:paraId="2845D120" w14:textId="77777777" w:rsidR="0037225C" w:rsidRDefault="0089777B">
      <w:pPr>
        <w:numPr>
          <w:ilvl w:val="0"/>
          <w:numId w:val="45"/>
        </w:numPr>
        <w:spacing w:before="170" w:after="170"/>
        <w:rPr>
          <w:rFonts w:ascii="Arial" w:eastAsia="Arial" w:hAnsi="Arial" w:cs="Arial"/>
        </w:rPr>
      </w:pPr>
      <w:r>
        <w:rPr>
          <w:rFonts w:ascii="Arial" w:eastAsia="Arial" w:hAnsi="Arial" w:cs="Arial"/>
        </w:rPr>
        <w:t>Tumordokumentation / Ergebnisqualität</w:t>
      </w:r>
    </w:p>
    <w:p w14:paraId="19748056" w14:textId="77777777" w:rsidR="0037225C" w:rsidRDefault="0089777B">
      <w:pPr>
        <w:spacing w:before="57" w:after="57"/>
        <w:rPr>
          <w:rFonts w:ascii="Arial" w:eastAsia="Arial" w:hAnsi="Arial" w:cs="Arial"/>
        </w:rPr>
      </w:pPr>
      <w:r>
        <w:rPr>
          <w:rFonts w:ascii="Arial" w:eastAsia="Arial" w:hAnsi="Arial" w:cs="Arial"/>
        </w:rPr>
        <w:t> </w:t>
      </w:r>
    </w:p>
    <w:p w14:paraId="256C1033" w14:textId="77777777" w:rsidR="0037225C" w:rsidRDefault="0089777B">
      <w:pPr>
        <w:spacing w:before="57" w:after="57"/>
        <w:rPr>
          <w:rFonts w:ascii="Arial" w:hAnsi="Arial" w:cs="Arial"/>
        </w:rPr>
      </w:pPr>
      <w:r>
        <w:rPr>
          <w:rFonts w:ascii="Arial" w:eastAsia="Arial" w:hAnsi="Arial" w:cs="Arial"/>
        </w:rPr>
        <w:t xml:space="preserve">Das </w:t>
      </w:r>
      <w:r>
        <w:rPr>
          <w:rFonts w:ascii="Arial" w:eastAsia="Arial" w:hAnsi="Arial" w:cs="Arial"/>
        </w:rPr>
        <w:t>Inhaltsverzeichnis ist für alle Zertifizierungssysteme der Deutschen Krebsgesellschaft einheitlich. Die nicht relevanten Kapitel sind als "Nicht belegt" gekennzeichnet.</w:t>
      </w:r>
    </w:p>
    <w:p w14:paraId="3DB64DC4" w14:textId="77777777" w:rsidR="0037225C" w:rsidRDefault="0089777B">
      <w:pPr>
        <w:spacing w:before="57" w:after="57"/>
        <w:rPr>
          <w:rFonts w:ascii="Arial" w:eastAsia="Arial" w:hAnsi="Arial" w:cs="Arial"/>
        </w:rPr>
      </w:pPr>
      <w:r>
        <w:rPr>
          <w:rFonts w:ascii="Arial" w:eastAsia="Arial" w:hAnsi="Arial" w:cs="Arial"/>
        </w:rPr>
        <w:t> </w:t>
      </w:r>
    </w:p>
    <w:p w14:paraId="15D23EDC" w14:textId="77777777" w:rsidR="0037225C" w:rsidRDefault="0089777B">
      <w:pPr>
        <w:spacing w:before="57" w:after="57"/>
        <w:rPr>
          <w:rFonts w:ascii="Arial" w:eastAsia="Arial" w:hAnsi="Arial" w:cs="Arial"/>
        </w:rPr>
      </w:pPr>
      <w:r>
        <w:rPr>
          <w:rFonts w:ascii="Arial" w:eastAsia="Arial" w:hAnsi="Arial" w:cs="Arial"/>
        </w:rPr>
        <w:t> </w:t>
      </w:r>
    </w:p>
    <w:p w14:paraId="3DC22B8E" w14:textId="77777777" w:rsidR="0037225C" w:rsidRDefault="0089777B">
      <w:pPr>
        <w:spacing w:before="57" w:after="57"/>
        <w:rPr>
          <w:rFonts w:ascii="Arial" w:hAnsi="Arial" w:cs="Arial"/>
        </w:rPr>
      </w:pPr>
      <w:r>
        <w:rPr>
          <w:rFonts w:ascii="Arial" w:eastAsia="Arial" w:hAnsi="Arial" w:cs="Arial"/>
          <w:u w:val="single"/>
        </w:rPr>
        <w:t>Anlagen zum Erhebungsbogen</w:t>
      </w:r>
    </w:p>
    <w:p w14:paraId="5D0DB1D0" w14:textId="77777777" w:rsidR="0037225C" w:rsidRDefault="0089777B">
      <w:pPr>
        <w:spacing w:before="57" w:after="57"/>
        <w:rPr>
          <w:rFonts w:ascii="Arial" w:eastAsia="Arial" w:hAnsi="Arial" w:cs="Arial"/>
        </w:rPr>
      </w:pPr>
      <w:r>
        <w:rPr>
          <w:rFonts w:ascii="Arial" w:eastAsia="Arial" w:hAnsi="Arial" w:cs="Arial"/>
        </w:rPr>
        <w:t> </w:t>
      </w:r>
    </w:p>
    <w:p w14:paraId="716B607C" w14:textId="77777777" w:rsidR="0037225C" w:rsidRDefault="0089777B">
      <w:pPr>
        <w:spacing w:before="57" w:after="57"/>
        <w:rPr>
          <w:rFonts w:ascii="Arial" w:hAnsi="Arial" w:cs="Arial"/>
        </w:rPr>
      </w:pPr>
      <w:r>
        <w:rPr>
          <w:rFonts w:ascii="Arial" w:eastAsia="Arial" w:hAnsi="Arial" w:cs="Arial"/>
        </w:rPr>
        <w:t>Datenblatt (Excel-Vorlage)</w:t>
      </w:r>
    </w:p>
    <w:p w14:paraId="3F6172C7" w14:textId="77777777" w:rsidR="0037225C" w:rsidRDefault="0089777B">
      <w:pPr>
        <w:spacing w:before="57" w:after="57"/>
        <w:rPr>
          <w:rFonts w:ascii="Arial" w:eastAsia="Arial" w:hAnsi="Arial" w:cs="Arial"/>
        </w:rPr>
      </w:pPr>
      <w:r>
        <w:rPr>
          <w:rFonts w:ascii="Arial" w:eastAsia="Arial" w:hAnsi="Arial" w:cs="Arial"/>
        </w:rPr>
        <w:t> </w:t>
      </w:r>
    </w:p>
    <w:p w14:paraId="187D0E58" w14:textId="77777777" w:rsidR="0037225C" w:rsidRDefault="0089777B">
      <w:pPr>
        <w:spacing w:before="57" w:after="57"/>
        <w:rPr>
          <w:rFonts w:ascii="Arial" w:eastAsia="Arial" w:hAnsi="Arial" w:cs="Arial"/>
          <w:b/>
          <w:bCs/>
        </w:rPr>
      </w:pPr>
      <w:r>
        <w:rPr>
          <w:rFonts w:ascii="Arial" w:eastAsia="Arial" w:hAnsi="Arial" w:cs="Arial"/>
        </w:rPr>
        <w:br w:type="page"/>
      </w:r>
      <w:r>
        <w:rPr>
          <w:rFonts w:ascii="Arial" w:eastAsia="Arial" w:hAnsi="Arial" w:cs="Arial"/>
          <w:b/>
          <w:bCs/>
        </w:rPr>
        <w:lastRenderedPageBreak/>
        <w:t>1.</w:t>
      </w:r>
      <w:r>
        <w:rPr>
          <w:rFonts w:ascii="Arial" w:eastAsia="Arial" w:hAnsi="Arial" w:cs="Arial"/>
          <w:b/>
          <w:bCs/>
        </w:rPr>
        <w:tab/>
        <w:t xml:space="preserve"> Allgemeine Angaben zum Zentrum</w:t>
      </w:r>
    </w:p>
    <w:p w14:paraId="109BF57A" w14:textId="77777777" w:rsidR="0037225C" w:rsidRDefault="0037225C">
      <w:pPr>
        <w:spacing w:before="57" w:after="57"/>
        <w:rPr>
          <w:rFonts w:ascii="Arial" w:hAnsi="Arial" w:cs="Arial"/>
        </w:rPr>
      </w:pPr>
    </w:p>
    <w:tbl>
      <w:tblPr>
        <w:tblStyle w:val="TabelleEinfach1"/>
        <w:tblW w:w="0" w:type="dxa"/>
        <w:tblLayout w:type="fixed"/>
        <w:tblLook w:val="04A0" w:firstRow="1" w:lastRow="0" w:firstColumn="1" w:lastColumn="0" w:noHBand="0" w:noVBand="1"/>
      </w:tblPr>
      <w:tblGrid>
        <w:gridCol w:w="964"/>
        <w:gridCol w:w="4649"/>
        <w:gridCol w:w="4649"/>
      </w:tblGrid>
      <w:tr w:rsidR="0037225C" w14:paraId="46439014" w14:textId="77777777">
        <w:trPr>
          <w:tblHeader/>
        </w:trPr>
        <w:tc>
          <w:tcPr>
            <w:tcW w:w="648" w:type="dxa"/>
            <w:gridSpan w:val="3"/>
            <w:tcBorders>
              <w:top w:val="nil"/>
              <w:left w:val="nil"/>
              <w:right w:val="nil"/>
            </w:tcBorders>
          </w:tcPr>
          <w:p w14:paraId="4A2502F1" w14:textId="77777777" w:rsidR="0037225C" w:rsidRDefault="0089777B">
            <w:pPr>
              <w:spacing w:after="19"/>
              <w:rPr>
                <w:rFonts w:ascii="Arial" w:hAnsi="Arial" w:cs="Arial"/>
                <w:b/>
                <w:bCs/>
              </w:rPr>
            </w:pPr>
            <w:r>
              <w:rPr>
                <w:rFonts w:ascii="Arial" w:hAnsi="Arial" w:cs="Arial"/>
                <w:b/>
                <w:bCs/>
              </w:rPr>
              <w:t>1.1</w:t>
            </w:r>
            <w:r>
              <w:rPr>
                <w:rFonts w:ascii="Arial" w:hAnsi="Arial" w:cs="Arial"/>
                <w:b/>
                <w:bCs/>
              </w:rPr>
              <w:tab/>
              <w:t xml:space="preserve"> Struktur des Netzwerks</w:t>
            </w:r>
          </w:p>
          <w:p w14:paraId="08EEA52E" w14:textId="77777777" w:rsidR="0037225C" w:rsidRDefault="0037225C">
            <w:pPr>
              <w:spacing w:after="19"/>
              <w:rPr>
                <w:rFonts w:ascii="Arial" w:hAnsi="Arial" w:cs="Arial"/>
              </w:rPr>
            </w:pPr>
          </w:p>
        </w:tc>
      </w:tr>
      <w:tr w:rsidR="0037225C" w14:paraId="497704D5" w14:textId="77777777">
        <w:trPr>
          <w:tblHeader/>
        </w:trPr>
        <w:tc>
          <w:tcPr>
            <w:tcW w:w="964" w:type="dxa"/>
          </w:tcPr>
          <w:p w14:paraId="28FB3C37" w14:textId="77777777" w:rsidR="0037225C" w:rsidRDefault="0089777B">
            <w:pPr>
              <w:spacing w:after="19"/>
              <w:jc w:val="center"/>
              <w:rPr>
                <w:rFonts w:ascii="Arial" w:hAnsi="Arial" w:cs="Arial"/>
                <w:b/>
                <w:bCs/>
              </w:rPr>
            </w:pPr>
            <w:r>
              <w:rPr>
                <w:rFonts w:ascii="Arial" w:hAnsi="Arial" w:cs="Arial"/>
                <w:b/>
                <w:bCs/>
              </w:rPr>
              <w:t>Kap.</w:t>
            </w:r>
          </w:p>
        </w:tc>
        <w:tc>
          <w:tcPr>
            <w:tcW w:w="4649" w:type="dxa"/>
          </w:tcPr>
          <w:p w14:paraId="4941C181" w14:textId="77777777" w:rsidR="0037225C" w:rsidRDefault="0089777B">
            <w:pPr>
              <w:spacing w:after="19"/>
              <w:jc w:val="center"/>
              <w:rPr>
                <w:rFonts w:ascii="Arial" w:hAnsi="Arial" w:cs="Arial"/>
                <w:b/>
                <w:bCs/>
              </w:rPr>
            </w:pPr>
            <w:r>
              <w:rPr>
                <w:rFonts w:ascii="Arial" w:hAnsi="Arial" w:cs="Arial"/>
                <w:b/>
                <w:bCs/>
              </w:rPr>
              <w:t>Anforderungen</w:t>
            </w:r>
          </w:p>
        </w:tc>
        <w:tc>
          <w:tcPr>
            <w:tcW w:w="4649" w:type="dxa"/>
          </w:tcPr>
          <w:p w14:paraId="7AA93C30" w14:textId="77777777" w:rsidR="0037225C" w:rsidRDefault="0089777B">
            <w:pPr>
              <w:spacing w:after="19"/>
              <w:jc w:val="center"/>
              <w:rPr>
                <w:rFonts w:ascii="Arial" w:hAnsi="Arial" w:cs="Arial"/>
                <w:b/>
                <w:bCs/>
              </w:rPr>
            </w:pPr>
            <w:r>
              <w:rPr>
                <w:rFonts w:ascii="Arial" w:hAnsi="Arial" w:cs="Arial"/>
                <w:b/>
                <w:bCs/>
              </w:rPr>
              <w:t>Erläuterungen des Zentrums</w:t>
            </w:r>
          </w:p>
        </w:tc>
      </w:tr>
      <w:tr w:rsidR="0037225C" w14:paraId="7381FF66" w14:textId="77777777">
        <w:tc>
          <w:tcPr>
            <w:tcW w:w="1" w:type="dxa"/>
          </w:tcPr>
          <w:p w14:paraId="760141E8" w14:textId="77777777" w:rsidR="0037225C" w:rsidRDefault="0089777B">
            <w:pPr>
              <w:spacing w:after="19"/>
              <w:rPr>
                <w:rFonts w:ascii="Arial" w:hAnsi="Arial" w:cs="Arial"/>
              </w:rPr>
            </w:pPr>
            <w:r>
              <w:rPr>
                <w:rFonts w:ascii="Arial" w:hAnsi="Arial" w:cs="Arial"/>
              </w:rPr>
              <w:t>1.1.1</w:t>
            </w:r>
          </w:p>
        </w:tc>
        <w:tc>
          <w:tcPr>
            <w:tcW w:w="1" w:type="dxa"/>
          </w:tcPr>
          <w:p w14:paraId="294A5C04" w14:textId="77777777" w:rsidR="0037225C" w:rsidRDefault="0089777B">
            <w:pPr>
              <w:spacing w:after="19"/>
              <w:rPr>
                <w:rFonts w:ascii="Arial" w:hAnsi="Arial" w:cs="Arial"/>
              </w:rPr>
            </w:pPr>
            <w:r>
              <w:rPr>
                <w:rFonts w:ascii="Arial" w:hAnsi="Arial" w:cs="Arial"/>
              </w:rPr>
              <w:t>Die Anforderungen des Erhebungsbogens Onkologische Zentren sind zu erfüllen.</w:t>
            </w:r>
          </w:p>
          <w:p w14:paraId="24B8CD50" w14:textId="77777777" w:rsidR="0037225C" w:rsidRDefault="0089777B">
            <w:pPr>
              <w:spacing w:after="19"/>
              <w:rPr>
                <w:rFonts w:ascii="Arial" w:hAnsi="Arial" w:cs="Arial"/>
              </w:rPr>
            </w:pPr>
            <w:r>
              <w:rPr>
                <w:rFonts w:ascii="Arial" w:hAnsi="Arial" w:cs="Arial"/>
              </w:rPr>
              <w:t> </w:t>
            </w:r>
          </w:p>
          <w:p w14:paraId="60A930F4" w14:textId="77777777" w:rsidR="0037225C" w:rsidRDefault="0089777B">
            <w:pPr>
              <w:spacing w:after="19"/>
              <w:rPr>
                <w:rFonts w:ascii="Arial" w:hAnsi="Arial" w:cs="Arial"/>
              </w:rPr>
            </w:pPr>
            <w:r>
              <w:rPr>
                <w:rFonts w:ascii="Arial" w:hAnsi="Arial" w:cs="Arial"/>
              </w:rPr>
              <w:t xml:space="preserve">Besonderheiten für Sarkome sind an dieser Stelle unter der Angabe von </w:t>
            </w:r>
            <w:r>
              <w:rPr>
                <w:rFonts w:ascii="Arial" w:hAnsi="Arial" w:cs="Arial"/>
              </w:rPr>
              <w:t>Verantwortlichkeiten zu beschreiben.</w:t>
            </w:r>
          </w:p>
        </w:tc>
        <w:tc>
          <w:tcPr>
            <w:tcW w:w="1" w:type="dxa"/>
          </w:tcPr>
          <w:p w14:paraId="55C7F800" w14:textId="77777777" w:rsidR="0037225C" w:rsidRDefault="0037225C">
            <w:pPr>
              <w:spacing w:after="19"/>
              <w:rPr>
                <w:rFonts w:ascii="Arial" w:hAnsi="Arial" w:cs="Arial"/>
              </w:rPr>
            </w:pPr>
          </w:p>
        </w:tc>
      </w:tr>
      <w:tr w:rsidR="0037225C" w14:paraId="7A82E6B8" w14:textId="77777777">
        <w:tc>
          <w:tcPr>
            <w:tcW w:w="1" w:type="dxa"/>
          </w:tcPr>
          <w:p w14:paraId="5D2FDF5E" w14:textId="77777777" w:rsidR="0037225C" w:rsidRDefault="0089777B">
            <w:pPr>
              <w:spacing w:after="19"/>
              <w:rPr>
                <w:rFonts w:ascii="Arial" w:hAnsi="Arial" w:cs="Arial"/>
              </w:rPr>
            </w:pPr>
            <w:r>
              <w:rPr>
                <w:rFonts w:ascii="Arial" w:hAnsi="Arial" w:cs="Arial"/>
              </w:rPr>
              <w:t>1.1.2.a</w:t>
            </w:r>
          </w:p>
        </w:tc>
        <w:tc>
          <w:tcPr>
            <w:tcW w:w="1" w:type="dxa"/>
          </w:tcPr>
          <w:p w14:paraId="109907F8" w14:textId="77777777" w:rsidR="0037225C" w:rsidRDefault="0089777B">
            <w:pPr>
              <w:spacing w:after="19"/>
              <w:rPr>
                <w:rFonts w:ascii="Arial" w:hAnsi="Arial" w:cs="Arial"/>
              </w:rPr>
            </w:pPr>
            <w:r>
              <w:rPr>
                <w:rFonts w:ascii="Arial" w:hAnsi="Arial" w:cs="Arial"/>
                <w:b/>
              </w:rPr>
              <w:t>Kooperationsvereinbarungen</w:t>
            </w:r>
          </w:p>
          <w:p w14:paraId="59D3815F" w14:textId="77777777" w:rsidR="0037225C" w:rsidRDefault="0089777B">
            <w:pPr>
              <w:spacing w:after="19"/>
              <w:rPr>
                <w:rFonts w:ascii="Arial" w:hAnsi="Arial" w:cs="Arial"/>
              </w:rPr>
            </w:pPr>
            <w:r>
              <w:rPr>
                <w:rFonts w:ascii="Arial" w:hAnsi="Arial" w:cs="Arial"/>
              </w:rPr>
              <w:t>Es ist mit den in Kooperation stehenden externen Behandlungspartnern eine Kooperationsvereinbarung zu schließen. Diese müssen die zutreffenden Fachlichen Anforderungen dieses Erhebungsbogens nachweislich erfüllen (nicht jeder Leistungserbringer muss auch Kooperationspartner sein). Die Kooperationspartner sind in dem „Stammblatt“ aufzuführen (Verwaltung über OnkoZert).</w:t>
            </w:r>
          </w:p>
          <w:p w14:paraId="2216EFE8" w14:textId="77777777" w:rsidR="0037225C" w:rsidRDefault="0089777B">
            <w:pPr>
              <w:spacing w:after="19"/>
              <w:rPr>
                <w:rFonts w:ascii="Arial" w:hAnsi="Arial" w:cs="Arial"/>
              </w:rPr>
            </w:pPr>
            <w:r>
              <w:rPr>
                <w:rFonts w:ascii="Arial" w:hAnsi="Arial" w:cs="Arial"/>
              </w:rPr>
              <w:t> </w:t>
            </w:r>
          </w:p>
          <w:p w14:paraId="64FE5B50" w14:textId="77777777" w:rsidR="0037225C" w:rsidRDefault="0089777B">
            <w:pPr>
              <w:spacing w:after="19"/>
              <w:rPr>
                <w:rFonts w:ascii="Arial" w:hAnsi="Arial" w:cs="Arial"/>
              </w:rPr>
            </w:pPr>
            <w:r>
              <w:rPr>
                <w:rFonts w:ascii="Arial" w:hAnsi="Arial" w:cs="Arial"/>
              </w:rPr>
              <w:t>Wenn die Kooperationspartner eines Zentrums unter einer Trägerschaft beziehungsweise an dem Klinikstandort arbeiten, sind schriftliche Vereinbarungen nicht notwendig. (Umsetzung der nachfolgenden Punkte muss dennoch sichergestellt sein).</w:t>
            </w:r>
          </w:p>
          <w:p w14:paraId="0D020992" w14:textId="77777777" w:rsidR="0037225C" w:rsidRDefault="0089777B">
            <w:pPr>
              <w:spacing w:after="19"/>
              <w:rPr>
                <w:rFonts w:ascii="Arial" w:hAnsi="Arial" w:cs="Arial"/>
              </w:rPr>
            </w:pPr>
            <w:r>
              <w:rPr>
                <w:rFonts w:ascii="Arial" w:hAnsi="Arial" w:cs="Arial"/>
              </w:rPr>
              <w:t>Folgende Punkte sind zu regeln:</w:t>
            </w:r>
          </w:p>
          <w:p w14:paraId="2235E308" w14:textId="77777777" w:rsidR="0037225C" w:rsidRDefault="0089777B">
            <w:pPr>
              <w:numPr>
                <w:ilvl w:val="0"/>
                <w:numId w:val="46"/>
              </w:numPr>
              <w:spacing w:after="19"/>
              <w:ind w:left="283" w:hanging="283"/>
              <w:rPr>
                <w:rFonts w:ascii="Arial" w:hAnsi="Arial" w:cs="Arial"/>
              </w:rPr>
            </w:pPr>
            <w:r>
              <w:rPr>
                <w:rFonts w:ascii="Arial" w:hAnsi="Arial" w:cs="Arial"/>
              </w:rPr>
              <w:t>Beschreibung der für das Zentrum relevanten Behandlungsprozesse unter Berücksichtigung der Schnittstellen.</w:t>
            </w:r>
          </w:p>
          <w:p w14:paraId="08537E34" w14:textId="77777777" w:rsidR="0037225C" w:rsidRDefault="0089777B">
            <w:pPr>
              <w:numPr>
                <w:ilvl w:val="0"/>
                <w:numId w:val="46"/>
              </w:numPr>
              <w:spacing w:after="19"/>
              <w:ind w:left="283" w:hanging="283"/>
              <w:rPr>
                <w:rFonts w:ascii="Arial" w:hAnsi="Arial" w:cs="Arial"/>
              </w:rPr>
            </w:pPr>
            <w:r>
              <w:rPr>
                <w:rFonts w:ascii="Arial" w:hAnsi="Arial" w:cs="Arial"/>
              </w:rPr>
              <w:t>Verpflichtung zur Umsetzung ausgewiesener Leitlinien.</w:t>
            </w:r>
          </w:p>
          <w:p w14:paraId="061D51A2" w14:textId="77777777" w:rsidR="0037225C" w:rsidRDefault="0089777B">
            <w:pPr>
              <w:numPr>
                <w:ilvl w:val="0"/>
                <w:numId w:val="46"/>
              </w:numPr>
              <w:spacing w:after="19"/>
              <w:ind w:left="283" w:hanging="283"/>
              <w:rPr>
                <w:rFonts w:ascii="Arial" w:hAnsi="Arial" w:cs="Arial"/>
              </w:rPr>
            </w:pPr>
            <w:r>
              <w:rPr>
                <w:rFonts w:ascii="Arial" w:hAnsi="Arial" w:cs="Arial"/>
              </w:rPr>
              <w:t>Bereitschaftserklärung für die Zusammenarbeit hinsichtlich interner/ externer Audits.</w:t>
            </w:r>
          </w:p>
          <w:p w14:paraId="2DD164EE" w14:textId="77777777" w:rsidR="0037225C" w:rsidRDefault="0089777B">
            <w:pPr>
              <w:numPr>
                <w:ilvl w:val="0"/>
                <w:numId w:val="46"/>
              </w:numPr>
              <w:spacing w:after="19"/>
              <w:ind w:left="283" w:hanging="283"/>
              <w:rPr>
                <w:rFonts w:ascii="Arial" w:hAnsi="Arial" w:cs="Arial"/>
              </w:rPr>
            </w:pPr>
            <w:r>
              <w:rPr>
                <w:rFonts w:ascii="Arial" w:hAnsi="Arial" w:cs="Arial"/>
              </w:rPr>
              <w:t>Verpflichtungserklärung für die Einhaltung der relevanten DKG-Kriterien sowie der jährlichen Bereitstellung der relevanten Daten.</w:t>
            </w:r>
          </w:p>
          <w:p w14:paraId="5519D753" w14:textId="77777777" w:rsidR="0037225C" w:rsidRDefault="0089777B">
            <w:pPr>
              <w:numPr>
                <w:ilvl w:val="0"/>
                <w:numId w:val="46"/>
              </w:numPr>
              <w:spacing w:after="19"/>
              <w:ind w:left="283" w:hanging="283"/>
              <w:rPr>
                <w:rFonts w:ascii="Arial" w:hAnsi="Arial" w:cs="Arial"/>
              </w:rPr>
            </w:pPr>
            <w:r>
              <w:rPr>
                <w:rFonts w:ascii="Arial" w:hAnsi="Arial" w:cs="Arial"/>
              </w:rPr>
              <w:t>Einhaltung Schweigepflicht.</w:t>
            </w:r>
          </w:p>
          <w:p w14:paraId="5B667553" w14:textId="77777777" w:rsidR="0037225C" w:rsidRDefault="0089777B">
            <w:pPr>
              <w:numPr>
                <w:ilvl w:val="0"/>
                <w:numId w:val="46"/>
              </w:numPr>
              <w:spacing w:after="19"/>
              <w:ind w:left="283" w:hanging="283"/>
              <w:rPr>
                <w:rFonts w:ascii="Arial" w:hAnsi="Arial" w:cs="Arial"/>
              </w:rPr>
            </w:pPr>
            <w:r>
              <w:rPr>
                <w:rFonts w:ascii="Arial" w:hAnsi="Arial" w:cs="Arial"/>
              </w:rPr>
              <w:t>Mitwirkung an Weiterbildungsmaßnahmen und Öffentlichkeitsarbeit.</w:t>
            </w:r>
          </w:p>
          <w:p w14:paraId="04AFD9C2" w14:textId="77777777" w:rsidR="0037225C" w:rsidRDefault="0089777B">
            <w:pPr>
              <w:numPr>
                <w:ilvl w:val="0"/>
                <w:numId w:val="46"/>
              </w:numPr>
              <w:spacing w:after="19"/>
              <w:ind w:left="283" w:hanging="283"/>
              <w:rPr>
                <w:rFonts w:ascii="Arial" w:hAnsi="Arial" w:cs="Arial"/>
              </w:rPr>
            </w:pPr>
            <w:r>
              <w:rPr>
                <w:rFonts w:ascii="Arial" w:hAnsi="Arial" w:cs="Arial"/>
              </w:rPr>
              <w:t>Einverständniserklärung öffentlich als Teil des Onkologischen Zentrums ausgewiesen zu werden (z.B. Homepage).</w:t>
            </w:r>
          </w:p>
          <w:p w14:paraId="69418A77" w14:textId="77777777" w:rsidR="0037225C" w:rsidRDefault="0089777B">
            <w:pPr>
              <w:spacing w:after="19"/>
              <w:rPr>
                <w:rFonts w:ascii="Arial" w:hAnsi="Arial" w:cs="Arial"/>
              </w:rPr>
            </w:pPr>
            <w:r>
              <w:rPr>
                <w:rFonts w:ascii="Arial" w:hAnsi="Arial" w:cs="Arial"/>
              </w:rPr>
              <w:t> </w:t>
            </w:r>
          </w:p>
          <w:p w14:paraId="1269F0C4" w14:textId="77777777" w:rsidR="0037225C" w:rsidRDefault="0089777B">
            <w:pPr>
              <w:spacing w:after="19"/>
              <w:rPr>
                <w:rFonts w:ascii="Arial" w:hAnsi="Arial" w:cs="Arial"/>
              </w:rPr>
            </w:pPr>
            <w:r>
              <w:rPr>
                <w:rFonts w:ascii="Arial" w:hAnsi="Arial" w:cs="Arial"/>
                <w:b/>
              </w:rPr>
              <w:t>Hauptkooperationspartner</w:t>
            </w:r>
          </w:p>
          <w:p w14:paraId="05465A83" w14:textId="77777777" w:rsidR="0037225C" w:rsidRDefault="0089777B">
            <w:pPr>
              <w:spacing w:after="19"/>
              <w:rPr>
                <w:rFonts w:ascii="Arial" w:hAnsi="Arial" w:cs="Arial"/>
              </w:rPr>
            </w:pPr>
            <w:r>
              <w:rPr>
                <w:rFonts w:ascii="Arial" w:hAnsi="Arial" w:cs="Arial"/>
              </w:rPr>
              <w:t xml:space="preserve">Chirurgische Fachdisziplin mit Behandlungsschwerpunkt Sarkome (vertreten durch Orthopädie/ Unfallchirurgie und Allgemein- und Viszeralchirurgie und Thoraxchirurgie und Plastische Chirurgie), </w:t>
            </w:r>
            <w:r>
              <w:rPr>
                <w:rFonts w:ascii="Arial" w:hAnsi="Arial" w:cs="Arial"/>
              </w:rPr>
              <w:t>Hämatologie/ Onkologie, Pathologie, Radiologie, Radioonkologie.</w:t>
            </w:r>
          </w:p>
        </w:tc>
        <w:tc>
          <w:tcPr>
            <w:tcW w:w="1" w:type="dxa"/>
          </w:tcPr>
          <w:p w14:paraId="770AF5C1" w14:textId="77777777" w:rsidR="0037225C" w:rsidRDefault="0037225C">
            <w:pPr>
              <w:spacing w:after="19"/>
              <w:rPr>
                <w:rFonts w:ascii="Arial" w:hAnsi="Arial" w:cs="Arial"/>
              </w:rPr>
            </w:pPr>
          </w:p>
        </w:tc>
      </w:tr>
      <w:tr w:rsidR="0037225C" w14:paraId="364159D8" w14:textId="77777777">
        <w:tc>
          <w:tcPr>
            <w:tcW w:w="1" w:type="dxa"/>
          </w:tcPr>
          <w:p w14:paraId="0ADA198F" w14:textId="77777777" w:rsidR="0037225C" w:rsidRDefault="0089777B">
            <w:pPr>
              <w:spacing w:after="19"/>
              <w:rPr>
                <w:rFonts w:ascii="Arial" w:hAnsi="Arial" w:cs="Arial"/>
              </w:rPr>
            </w:pPr>
            <w:r>
              <w:rPr>
                <w:rFonts w:ascii="Arial" w:hAnsi="Arial" w:cs="Arial"/>
              </w:rPr>
              <w:t>1.1.2.b</w:t>
            </w:r>
          </w:p>
        </w:tc>
        <w:tc>
          <w:tcPr>
            <w:tcW w:w="1" w:type="dxa"/>
          </w:tcPr>
          <w:p w14:paraId="6C132809" w14:textId="77777777" w:rsidR="0037225C" w:rsidRDefault="0089777B">
            <w:pPr>
              <w:spacing w:after="19"/>
              <w:rPr>
                <w:rFonts w:ascii="Arial" w:hAnsi="Arial" w:cs="Arial"/>
              </w:rPr>
            </w:pPr>
            <w:r>
              <w:rPr>
                <w:rFonts w:ascii="Arial" w:hAnsi="Arial" w:cs="Arial"/>
                <w:b/>
              </w:rPr>
              <w:t>Kooperationspartner</w:t>
            </w:r>
          </w:p>
          <w:p w14:paraId="35F3DE1A" w14:textId="77777777" w:rsidR="0037225C" w:rsidRDefault="0089777B">
            <w:pPr>
              <w:spacing w:after="19"/>
              <w:rPr>
                <w:rFonts w:ascii="Arial" w:hAnsi="Arial" w:cs="Arial"/>
              </w:rPr>
            </w:pPr>
            <w:r>
              <w:rPr>
                <w:rFonts w:ascii="Arial" w:hAnsi="Arial" w:cs="Arial"/>
              </w:rPr>
              <w:t>Zusätzlich zu den im Erhebungsbogen Onkologische Zentren unter 1.1.6 genannten Kooperationspartnern sind Kooperationsvereinbarungen zu schließen mit:</w:t>
            </w:r>
          </w:p>
          <w:p w14:paraId="679C5699" w14:textId="77777777" w:rsidR="0037225C" w:rsidRDefault="0089777B">
            <w:pPr>
              <w:spacing w:after="19"/>
              <w:rPr>
                <w:rFonts w:ascii="Arial" w:hAnsi="Arial" w:cs="Arial"/>
              </w:rPr>
            </w:pPr>
            <w:r>
              <w:rPr>
                <w:rFonts w:ascii="Arial" w:hAnsi="Arial" w:cs="Arial"/>
              </w:rPr>
              <w:lastRenderedPageBreak/>
              <w:t>Gefäßchirurgie, Gastroenterologie, Urologie, Gynäkologie, Pädiatrische Hämatologie/ Onkologie, HNO, Neurochirurgie, Nuklearmedizin, Humangenetik.</w:t>
            </w:r>
          </w:p>
          <w:p w14:paraId="73B30C89" w14:textId="77777777" w:rsidR="0037225C" w:rsidRDefault="0089777B">
            <w:pPr>
              <w:spacing w:after="19"/>
              <w:rPr>
                <w:rFonts w:ascii="Arial" w:hAnsi="Arial" w:cs="Arial"/>
              </w:rPr>
            </w:pPr>
            <w:r>
              <w:rPr>
                <w:rFonts w:ascii="Arial" w:hAnsi="Arial" w:cs="Arial"/>
              </w:rPr>
              <w:t> </w:t>
            </w:r>
          </w:p>
          <w:p w14:paraId="36F4E59F" w14:textId="77777777" w:rsidR="0037225C" w:rsidRDefault="0089777B">
            <w:pPr>
              <w:spacing w:after="19"/>
              <w:rPr>
                <w:rFonts w:ascii="Arial" w:hAnsi="Arial" w:cs="Arial"/>
              </w:rPr>
            </w:pPr>
            <w:r>
              <w:rPr>
                <w:rFonts w:ascii="Arial" w:hAnsi="Arial" w:cs="Arial"/>
              </w:rPr>
              <w:t>Die Kooperationspartner sollten vorzugsweise zertifizierte Zentren (Gynäkologisches Krebszentrum, Kinderonkologisches Zentrum usw.) sein. Wenn eine Kooperation mit einem zertifizierten Organkrebszentrum/ Modul (ggf. auch im gleichen Krankenhaus) besteht, dann ist in einer Kooperationsvereinbarung zu definieren, welche Behandlungsabschnitte durch welchen Kooperationspartner erbracht werden. Zählung der Zentrums- bzw. Primärfälle ist unter diesen Voraussetzungen für beide Partner möglich.</w:t>
            </w:r>
          </w:p>
        </w:tc>
        <w:tc>
          <w:tcPr>
            <w:tcW w:w="1" w:type="dxa"/>
          </w:tcPr>
          <w:p w14:paraId="6C19D65B" w14:textId="77777777" w:rsidR="0037225C" w:rsidRDefault="0037225C">
            <w:pPr>
              <w:spacing w:after="19"/>
              <w:rPr>
                <w:rFonts w:ascii="Arial" w:hAnsi="Arial" w:cs="Arial"/>
              </w:rPr>
            </w:pPr>
          </w:p>
        </w:tc>
      </w:tr>
      <w:tr w:rsidR="0037225C" w14:paraId="274DBA38" w14:textId="77777777">
        <w:tc>
          <w:tcPr>
            <w:tcW w:w="1" w:type="dxa"/>
          </w:tcPr>
          <w:p w14:paraId="042085D2" w14:textId="77777777" w:rsidR="0037225C" w:rsidRDefault="0089777B">
            <w:pPr>
              <w:spacing w:after="19"/>
              <w:rPr>
                <w:rFonts w:ascii="Arial" w:hAnsi="Arial" w:cs="Arial"/>
              </w:rPr>
            </w:pPr>
            <w:r>
              <w:rPr>
                <w:rFonts w:ascii="Arial" w:hAnsi="Arial" w:cs="Arial"/>
              </w:rPr>
              <w:t>1.1.3</w:t>
            </w:r>
          </w:p>
        </w:tc>
        <w:tc>
          <w:tcPr>
            <w:tcW w:w="1" w:type="dxa"/>
          </w:tcPr>
          <w:p w14:paraId="6EBA6E4D" w14:textId="77777777" w:rsidR="0037225C" w:rsidRDefault="0089777B">
            <w:pPr>
              <w:spacing w:after="19"/>
              <w:rPr>
                <w:rFonts w:ascii="Arial" w:hAnsi="Arial" w:cs="Arial"/>
              </w:rPr>
            </w:pPr>
            <w:r>
              <w:rPr>
                <w:rFonts w:ascii="Arial" w:hAnsi="Arial" w:cs="Arial"/>
              </w:rPr>
              <w:t>Es sind folgende Funktionen namentlich zu benennen:</w:t>
            </w:r>
          </w:p>
          <w:p w14:paraId="012675D7" w14:textId="77777777" w:rsidR="0037225C" w:rsidRDefault="0089777B">
            <w:pPr>
              <w:numPr>
                <w:ilvl w:val="0"/>
                <w:numId w:val="47"/>
              </w:numPr>
              <w:spacing w:after="19"/>
              <w:ind w:left="283" w:hanging="283"/>
              <w:rPr>
                <w:rFonts w:ascii="Arial" w:hAnsi="Arial" w:cs="Arial"/>
              </w:rPr>
            </w:pPr>
            <w:r>
              <w:rPr>
                <w:rFonts w:ascii="Arial" w:hAnsi="Arial" w:cs="Arial"/>
              </w:rPr>
              <w:t>Leitung des Zentrums</w:t>
            </w:r>
          </w:p>
          <w:p w14:paraId="3B8361F1" w14:textId="77777777" w:rsidR="0037225C" w:rsidRDefault="0089777B">
            <w:pPr>
              <w:spacing w:after="19"/>
              <w:rPr>
                <w:rFonts w:ascii="Arial" w:hAnsi="Arial" w:cs="Arial"/>
              </w:rPr>
            </w:pPr>
            <w:r>
              <w:rPr>
                <w:rFonts w:ascii="Arial" w:hAnsi="Arial" w:cs="Arial"/>
              </w:rPr>
              <w:t>(inkl. Angabe Fachdisziplin)</w:t>
            </w:r>
          </w:p>
          <w:p w14:paraId="3A51342B" w14:textId="77777777" w:rsidR="0037225C" w:rsidRDefault="0089777B">
            <w:pPr>
              <w:numPr>
                <w:ilvl w:val="0"/>
                <w:numId w:val="48"/>
              </w:numPr>
              <w:spacing w:after="19"/>
              <w:ind w:left="283" w:hanging="283"/>
              <w:rPr>
                <w:rFonts w:ascii="Arial" w:hAnsi="Arial" w:cs="Arial"/>
              </w:rPr>
            </w:pPr>
            <w:r>
              <w:rPr>
                <w:rFonts w:ascii="Arial" w:hAnsi="Arial" w:cs="Arial"/>
              </w:rPr>
              <w:t>Zentrumskoordination</w:t>
            </w:r>
          </w:p>
          <w:p w14:paraId="584B1DDA" w14:textId="77777777" w:rsidR="0037225C" w:rsidRDefault="0089777B">
            <w:pPr>
              <w:spacing w:after="19"/>
              <w:rPr>
                <w:rFonts w:ascii="Arial" w:hAnsi="Arial" w:cs="Arial"/>
              </w:rPr>
            </w:pPr>
            <w:r>
              <w:rPr>
                <w:rFonts w:ascii="Arial" w:hAnsi="Arial" w:cs="Arial"/>
              </w:rPr>
              <w:t>(inkl. Angabe Fachdisziplin)</w:t>
            </w:r>
          </w:p>
        </w:tc>
        <w:tc>
          <w:tcPr>
            <w:tcW w:w="1" w:type="dxa"/>
          </w:tcPr>
          <w:p w14:paraId="54C511EE" w14:textId="77777777" w:rsidR="0037225C" w:rsidRDefault="0037225C">
            <w:pPr>
              <w:spacing w:after="19"/>
              <w:rPr>
                <w:rFonts w:ascii="Arial" w:hAnsi="Arial" w:cs="Arial"/>
              </w:rPr>
            </w:pPr>
          </w:p>
        </w:tc>
      </w:tr>
      <w:tr w:rsidR="0037225C" w14:paraId="15FC2679" w14:textId="77777777">
        <w:tc>
          <w:tcPr>
            <w:tcW w:w="1" w:type="dxa"/>
          </w:tcPr>
          <w:p w14:paraId="6BEDB941" w14:textId="77777777" w:rsidR="0037225C" w:rsidRDefault="0089777B">
            <w:pPr>
              <w:spacing w:after="19"/>
              <w:rPr>
                <w:rFonts w:ascii="Arial" w:hAnsi="Arial" w:cs="Arial"/>
              </w:rPr>
            </w:pPr>
            <w:r>
              <w:rPr>
                <w:rFonts w:ascii="Arial" w:hAnsi="Arial" w:cs="Arial"/>
              </w:rPr>
              <w:t>1.1.4</w:t>
            </w:r>
          </w:p>
        </w:tc>
        <w:tc>
          <w:tcPr>
            <w:tcW w:w="1" w:type="dxa"/>
          </w:tcPr>
          <w:p w14:paraId="19E8D453" w14:textId="77777777" w:rsidR="0037225C" w:rsidRDefault="0089777B">
            <w:pPr>
              <w:spacing w:after="19"/>
              <w:rPr>
                <w:rFonts w:ascii="Arial" w:hAnsi="Arial" w:cs="Arial"/>
              </w:rPr>
            </w:pPr>
            <w:r>
              <w:rPr>
                <w:rFonts w:ascii="Arial" w:hAnsi="Arial" w:cs="Arial"/>
              </w:rPr>
              <w:t>Die durch das Zentrum vertretenen Sarkom-Schwerpunkte sind zu benennen.</w:t>
            </w:r>
          </w:p>
        </w:tc>
        <w:tc>
          <w:tcPr>
            <w:tcW w:w="1" w:type="dxa"/>
          </w:tcPr>
          <w:p w14:paraId="1426223C" w14:textId="77777777" w:rsidR="0037225C" w:rsidRDefault="0037225C">
            <w:pPr>
              <w:spacing w:after="19"/>
              <w:rPr>
                <w:rFonts w:ascii="Arial" w:hAnsi="Arial" w:cs="Arial"/>
              </w:rPr>
            </w:pPr>
          </w:p>
        </w:tc>
      </w:tr>
      <w:tr w:rsidR="0037225C" w14:paraId="7D740FCA" w14:textId="77777777">
        <w:tc>
          <w:tcPr>
            <w:tcW w:w="1" w:type="dxa"/>
          </w:tcPr>
          <w:p w14:paraId="055CBF29" w14:textId="77777777" w:rsidR="0037225C" w:rsidRDefault="0089777B">
            <w:pPr>
              <w:spacing w:after="19"/>
              <w:rPr>
                <w:rFonts w:ascii="Arial" w:hAnsi="Arial" w:cs="Arial"/>
              </w:rPr>
            </w:pPr>
            <w:r>
              <w:rPr>
                <w:rFonts w:ascii="Arial" w:hAnsi="Arial" w:cs="Arial"/>
              </w:rPr>
              <w:t>1.1.5</w:t>
            </w:r>
          </w:p>
        </w:tc>
        <w:tc>
          <w:tcPr>
            <w:tcW w:w="1" w:type="dxa"/>
          </w:tcPr>
          <w:p w14:paraId="521E3B25" w14:textId="77777777" w:rsidR="0037225C" w:rsidRDefault="0089777B">
            <w:pPr>
              <w:spacing w:after="19"/>
              <w:rPr>
                <w:rFonts w:ascii="Arial" w:hAnsi="Arial" w:cs="Arial"/>
              </w:rPr>
            </w:pPr>
            <w:r>
              <w:rPr>
                <w:rFonts w:ascii="Arial" w:hAnsi="Arial" w:cs="Arial"/>
              </w:rPr>
              <w:t>1x/ Jahr sollte eine Veranstaltung für Pat. und/ oder Zuweiser des Sarkomzentrums durchgeführt werden.</w:t>
            </w:r>
          </w:p>
        </w:tc>
        <w:tc>
          <w:tcPr>
            <w:tcW w:w="1" w:type="dxa"/>
          </w:tcPr>
          <w:p w14:paraId="6CCFDD92" w14:textId="77777777" w:rsidR="0037225C" w:rsidRDefault="0037225C">
            <w:pPr>
              <w:spacing w:after="19"/>
              <w:rPr>
                <w:rFonts w:ascii="Arial" w:hAnsi="Arial" w:cs="Arial"/>
              </w:rPr>
            </w:pPr>
          </w:p>
        </w:tc>
      </w:tr>
    </w:tbl>
    <w:p w14:paraId="688EABFF" w14:textId="77777777" w:rsidR="0037225C" w:rsidRDefault="0037225C">
      <w:pPr>
        <w:spacing w:before="57" w:after="57"/>
        <w:rPr>
          <w:rFonts w:ascii="Arial" w:hAnsi="Arial" w:cs="Arial"/>
        </w:rPr>
      </w:pPr>
    </w:p>
    <w:p w14:paraId="446939F7" w14:textId="77777777" w:rsidR="0037225C" w:rsidRDefault="0037225C">
      <w:pPr>
        <w:spacing w:before="57" w:after="57"/>
        <w:rPr>
          <w:rFonts w:ascii="Arial" w:hAnsi="Arial" w:cs="Arial"/>
        </w:rPr>
      </w:pPr>
    </w:p>
    <w:tbl>
      <w:tblPr>
        <w:tblStyle w:val="TabelleEinfach1"/>
        <w:tblW w:w="0" w:type="dxa"/>
        <w:tblLayout w:type="fixed"/>
        <w:tblLook w:val="04A0" w:firstRow="1" w:lastRow="0" w:firstColumn="1" w:lastColumn="0" w:noHBand="0" w:noVBand="1"/>
      </w:tblPr>
      <w:tblGrid>
        <w:gridCol w:w="964"/>
        <w:gridCol w:w="4649"/>
        <w:gridCol w:w="4649"/>
      </w:tblGrid>
      <w:tr w:rsidR="0037225C" w14:paraId="009C5560" w14:textId="77777777">
        <w:trPr>
          <w:tblHeader/>
        </w:trPr>
        <w:tc>
          <w:tcPr>
            <w:tcW w:w="648" w:type="dxa"/>
            <w:gridSpan w:val="3"/>
            <w:tcBorders>
              <w:top w:val="nil"/>
              <w:left w:val="nil"/>
              <w:right w:val="nil"/>
            </w:tcBorders>
          </w:tcPr>
          <w:p w14:paraId="13E19AE4" w14:textId="77777777" w:rsidR="0037225C" w:rsidRDefault="0089777B">
            <w:pPr>
              <w:spacing w:after="19"/>
              <w:rPr>
                <w:rFonts w:ascii="Arial" w:hAnsi="Arial" w:cs="Arial"/>
                <w:b/>
                <w:bCs/>
              </w:rPr>
            </w:pPr>
            <w:r>
              <w:rPr>
                <w:rFonts w:ascii="Arial" w:hAnsi="Arial" w:cs="Arial"/>
                <w:b/>
                <w:bCs/>
              </w:rPr>
              <w:t>1.2</w:t>
            </w:r>
            <w:r>
              <w:rPr>
                <w:rFonts w:ascii="Arial" w:hAnsi="Arial" w:cs="Arial"/>
                <w:b/>
                <w:bCs/>
              </w:rPr>
              <w:tab/>
            </w:r>
            <w:r>
              <w:rPr>
                <w:rFonts w:ascii="Arial" w:hAnsi="Arial" w:cs="Arial"/>
                <w:b/>
                <w:bCs/>
              </w:rPr>
              <w:t xml:space="preserve"> Interdisziplinäre Zusammenarbeit</w:t>
            </w:r>
          </w:p>
          <w:p w14:paraId="50FFCE5B" w14:textId="77777777" w:rsidR="0037225C" w:rsidRDefault="0037225C">
            <w:pPr>
              <w:spacing w:after="19"/>
              <w:rPr>
                <w:rFonts w:ascii="Arial" w:hAnsi="Arial" w:cs="Arial"/>
              </w:rPr>
            </w:pPr>
          </w:p>
        </w:tc>
      </w:tr>
      <w:tr w:rsidR="0037225C" w14:paraId="418385D6" w14:textId="77777777">
        <w:trPr>
          <w:tblHeader/>
        </w:trPr>
        <w:tc>
          <w:tcPr>
            <w:tcW w:w="964" w:type="dxa"/>
          </w:tcPr>
          <w:p w14:paraId="0883EEF6" w14:textId="77777777" w:rsidR="0037225C" w:rsidRDefault="0089777B">
            <w:pPr>
              <w:spacing w:after="19"/>
              <w:jc w:val="center"/>
              <w:rPr>
                <w:rFonts w:ascii="Arial" w:hAnsi="Arial" w:cs="Arial"/>
                <w:b/>
                <w:bCs/>
              </w:rPr>
            </w:pPr>
            <w:r>
              <w:rPr>
                <w:rFonts w:ascii="Arial" w:hAnsi="Arial" w:cs="Arial"/>
                <w:b/>
                <w:bCs/>
              </w:rPr>
              <w:t>Kap.</w:t>
            </w:r>
          </w:p>
        </w:tc>
        <w:tc>
          <w:tcPr>
            <w:tcW w:w="4649" w:type="dxa"/>
          </w:tcPr>
          <w:p w14:paraId="487317DA" w14:textId="77777777" w:rsidR="0037225C" w:rsidRDefault="0089777B">
            <w:pPr>
              <w:spacing w:after="19"/>
              <w:jc w:val="center"/>
              <w:rPr>
                <w:rFonts w:ascii="Arial" w:hAnsi="Arial" w:cs="Arial"/>
                <w:b/>
                <w:bCs/>
              </w:rPr>
            </w:pPr>
            <w:r>
              <w:rPr>
                <w:rFonts w:ascii="Arial" w:hAnsi="Arial" w:cs="Arial"/>
                <w:b/>
                <w:bCs/>
              </w:rPr>
              <w:t>Anforderungen</w:t>
            </w:r>
          </w:p>
        </w:tc>
        <w:tc>
          <w:tcPr>
            <w:tcW w:w="4649" w:type="dxa"/>
          </w:tcPr>
          <w:p w14:paraId="0266EC4A" w14:textId="77777777" w:rsidR="0037225C" w:rsidRDefault="0089777B">
            <w:pPr>
              <w:spacing w:after="19"/>
              <w:jc w:val="center"/>
              <w:rPr>
                <w:rFonts w:ascii="Arial" w:hAnsi="Arial" w:cs="Arial"/>
                <w:b/>
                <w:bCs/>
              </w:rPr>
            </w:pPr>
            <w:r>
              <w:rPr>
                <w:rFonts w:ascii="Arial" w:hAnsi="Arial" w:cs="Arial"/>
                <w:b/>
                <w:bCs/>
              </w:rPr>
              <w:t>Erläuterungen des Zentrums</w:t>
            </w:r>
          </w:p>
        </w:tc>
      </w:tr>
      <w:tr w:rsidR="0037225C" w14:paraId="253F3CA3" w14:textId="77777777">
        <w:tc>
          <w:tcPr>
            <w:tcW w:w="1" w:type="dxa"/>
          </w:tcPr>
          <w:p w14:paraId="6DB22A00" w14:textId="77777777" w:rsidR="0037225C" w:rsidRDefault="0089777B">
            <w:pPr>
              <w:spacing w:after="19"/>
              <w:rPr>
                <w:rFonts w:ascii="Arial" w:hAnsi="Arial" w:cs="Arial"/>
              </w:rPr>
            </w:pPr>
            <w:r>
              <w:rPr>
                <w:rFonts w:ascii="Arial" w:hAnsi="Arial" w:cs="Arial"/>
              </w:rPr>
              <w:t>1.2.0</w:t>
            </w:r>
          </w:p>
        </w:tc>
        <w:tc>
          <w:tcPr>
            <w:tcW w:w="1" w:type="dxa"/>
          </w:tcPr>
          <w:p w14:paraId="670228E0" w14:textId="77777777" w:rsidR="0037225C" w:rsidRDefault="0089777B">
            <w:pPr>
              <w:spacing w:after="19"/>
              <w:rPr>
                <w:rFonts w:ascii="Arial" w:hAnsi="Arial" w:cs="Arial"/>
              </w:rPr>
            </w:pPr>
            <w:r>
              <w:rPr>
                <w:rFonts w:ascii="Arial" w:hAnsi="Arial" w:cs="Arial"/>
              </w:rPr>
              <w:t>Die Anforderungen des Erhebungsbogens Onkologische Zentren sind zu erfüllen.</w:t>
            </w:r>
          </w:p>
          <w:p w14:paraId="58E70259" w14:textId="77777777" w:rsidR="0037225C" w:rsidRDefault="0089777B">
            <w:pPr>
              <w:spacing w:after="19"/>
              <w:rPr>
                <w:rFonts w:ascii="Arial" w:hAnsi="Arial" w:cs="Arial"/>
              </w:rPr>
            </w:pPr>
            <w:r>
              <w:rPr>
                <w:rFonts w:ascii="Arial" w:hAnsi="Arial" w:cs="Arial"/>
              </w:rPr>
              <w:t> </w:t>
            </w:r>
          </w:p>
          <w:p w14:paraId="3151FC88" w14:textId="77777777" w:rsidR="0037225C" w:rsidRDefault="0089777B">
            <w:pPr>
              <w:spacing w:after="19"/>
              <w:rPr>
                <w:rFonts w:ascii="Arial" w:hAnsi="Arial" w:cs="Arial"/>
              </w:rPr>
            </w:pPr>
            <w:r>
              <w:rPr>
                <w:rFonts w:ascii="Arial" w:hAnsi="Arial" w:cs="Arial"/>
              </w:rPr>
              <w:t xml:space="preserve">Besonderheiten für Sarkome sind an dieser Stelle unter der Angabe von </w:t>
            </w:r>
            <w:r>
              <w:rPr>
                <w:rFonts w:ascii="Arial" w:hAnsi="Arial" w:cs="Arial"/>
              </w:rPr>
              <w:t>Verantwortlichkeiten zu beschreiben.</w:t>
            </w:r>
          </w:p>
        </w:tc>
        <w:tc>
          <w:tcPr>
            <w:tcW w:w="1" w:type="dxa"/>
          </w:tcPr>
          <w:p w14:paraId="3151ABF9" w14:textId="77777777" w:rsidR="0037225C" w:rsidRDefault="0037225C">
            <w:pPr>
              <w:spacing w:after="19"/>
              <w:rPr>
                <w:rFonts w:ascii="Arial" w:hAnsi="Arial" w:cs="Arial"/>
              </w:rPr>
            </w:pPr>
          </w:p>
        </w:tc>
      </w:tr>
      <w:tr w:rsidR="0037225C" w14:paraId="34667CA3" w14:textId="77777777">
        <w:tc>
          <w:tcPr>
            <w:tcW w:w="1" w:type="dxa"/>
          </w:tcPr>
          <w:p w14:paraId="0605F024" w14:textId="77777777" w:rsidR="0037225C" w:rsidRDefault="0089777B">
            <w:pPr>
              <w:spacing w:after="19"/>
              <w:rPr>
                <w:rFonts w:ascii="Arial" w:hAnsi="Arial" w:cs="Arial"/>
              </w:rPr>
            </w:pPr>
            <w:r>
              <w:rPr>
                <w:rFonts w:ascii="Arial" w:hAnsi="Arial" w:cs="Arial"/>
              </w:rPr>
              <w:t>1.2.1.a</w:t>
            </w:r>
          </w:p>
        </w:tc>
        <w:tc>
          <w:tcPr>
            <w:tcW w:w="1" w:type="dxa"/>
          </w:tcPr>
          <w:p w14:paraId="2CDA4E06" w14:textId="77777777" w:rsidR="0037225C" w:rsidRDefault="0089777B">
            <w:pPr>
              <w:spacing w:after="19"/>
              <w:rPr>
                <w:rFonts w:ascii="Arial" w:hAnsi="Arial" w:cs="Arial"/>
              </w:rPr>
            </w:pPr>
            <w:r>
              <w:rPr>
                <w:rFonts w:ascii="Arial" w:hAnsi="Arial" w:cs="Arial"/>
                <w:b/>
              </w:rPr>
              <w:t>Anzahl Zentrumsfälle</w:t>
            </w:r>
          </w:p>
          <w:p w14:paraId="4DF017D1" w14:textId="77777777" w:rsidR="0037225C" w:rsidRDefault="0089777B">
            <w:pPr>
              <w:spacing w:after="19"/>
              <w:rPr>
                <w:rFonts w:ascii="Arial" w:hAnsi="Arial" w:cs="Arial"/>
              </w:rPr>
            </w:pPr>
            <w:r>
              <w:rPr>
                <w:rFonts w:ascii="Arial" w:hAnsi="Arial" w:cs="Arial"/>
              </w:rPr>
              <w:t>Pat. des Zentrums</w:t>
            </w:r>
          </w:p>
          <w:p w14:paraId="0ECE8C63" w14:textId="77777777" w:rsidR="0037225C" w:rsidRDefault="0089777B">
            <w:pPr>
              <w:spacing w:after="19"/>
              <w:rPr>
                <w:rFonts w:ascii="Arial" w:hAnsi="Arial" w:cs="Arial"/>
              </w:rPr>
            </w:pPr>
            <w:r>
              <w:rPr>
                <w:rFonts w:ascii="Arial" w:hAnsi="Arial" w:cs="Arial"/>
              </w:rPr>
              <w:t xml:space="preserve">a) </w:t>
            </w:r>
            <w:r>
              <w:rPr>
                <w:rFonts w:ascii="Arial" w:hAnsi="Arial" w:cs="Arial"/>
                <w:b/>
              </w:rPr>
              <w:t>Zentrumsfälle</w:t>
            </w:r>
          </w:p>
          <w:p w14:paraId="24EC752D" w14:textId="77777777" w:rsidR="0037225C" w:rsidRDefault="0089777B">
            <w:pPr>
              <w:spacing w:after="19"/>
              <w:rPr>
                <w:rFonts w:ascii="Arial" w:hAnsi="Arial" w:cs="Arial"/>
              </w:rPr>
            </w:pPr>
            <w:r>
              <w:rPr>
                <w:rFonts w:ascii="Arial" w:hAnsi="Arial" w:cs="Arial"/>
              </w:rPr>
              <w:t>Mind. 50 Zentrumsfälle mit Sarkomen (siehe Diagnosenliste im Datenblatt) jeder Lokalisation bei Erwachsenen pro Jahr</w:t>
            </w:r>
          </w:p>
        </w:tc>
        <w:tc>
          <w:tcPr>
            <w:tcW w:w="1" w:type="dxa"/>
          </w:tcPr>
          <w:p w14:paraId="1E581691" w14:textId="77777777" w:rsidR="0037225C" w:rsidRDefault="0037225C">
            <w:pPr>
              <w:spacing w:after="19"/>
              <w:rPr>
                <w:rFonts w:ascii="Arial" w:hAnsi="Arial" w:cs="Arial"/>
              </w:rPr>
            </w:pPr>
          </w:p>
        </w:tc>
      </w:tr>
      <w:tr w:rsidR="0037225C" w14:paraId="17A0D264" w14:textId="77777777">
        <w:tc>
          <w:tcPr>
            <w:tcW w:w="1" w:type="dxa"/>
          </w:tcPr>
          <w:p w14:paraId="5AC84963" w14:textId="77777777" w:rsidR="0037225C" w:rsidRDefault="0089777B">
            <w:pPr>
              <w:spacing w:after="19"/>
              <w:rPr>
                <w:rFonts w:ascii="Arial" w:hAnsi="Arial" w:cs="Arial"/>
              </w:rPr>
            </w:pPr>
            <w:r>
              <w:rPr>
                <w:rFonts w:ascii="Arial" w:hAnsi="Arial" w:cs="Arial"/>
              </w:rPr>
              <w:t>1.2.1.b</w:t>
            </w:r>
          </w:p>
        </w:tc>
        <w:tc>
          <w:tcPr>
            <w:tcW w:w="1" w:type="dxa"/>
          </w:tcPr>
          <w:p w14:paraId="50B44271" w14:textId="77777777" w:rsidR="0037225C" w:rsidRDefault="0089777B">
            <w:pPr>
              <w:spacing w:after="19"/>
              <w:rPr>
                <w:rFonts w:ascii="Arial" w:hAnsi="Arial" w:cs="Arial"/>
              </w:rPr>
            </w:pPr>
            <w:r>
              <w:rPr>
                <w:rFonts w:ascii="Arial" w:hAnsi="Arial" w:cs="Arial"/>
                <w:b/>
              </w:rPr>
              <w:t>Definition Zentrumsfall</w:t>
            </w:r>
          </w:p>
          <w:p w14:paraId="2E65BCF9" w14:textId="77777777" w:rsidR="0037225C" w:rsidRDefault="0089777B">
            <w:pPr>
              <w:numPr>
                <w:ilvl w:val="0"/>
                <w:numId w:val="49"/>
              </w:numPr>
              <w:spacing w:after="19"/>
              <w:ind w:left="283" w:hanging="283"/>
              <w:rPr>
                <w:rFonts w:ascii="Arial" w:hAnsi="Arial" w:cs="Arial"/>
              </w:rPr>
            </w:pPr>
            <w:r>
              <w:rPr>
                <w:rFonts w:ascii="Arial" w:hAnsi="Arial" w:cs="Arial"/>
              </w:rPr>
              <w:t>Pat., die als Zentrumsfälle in anderen Organkrebszentren/ Modulen gezählt werden, können hier auch angerechnet werden (Doppelzählung möglich; Voraussetzung siehe 1.1.2).</w:t>
            </w:r>
          </w:p>
          <w:p w14:paraId="100F60B8" w14:textId="77777777" w:rsidR="0037225C" w:rsidRDefault="0089777B">
            <w:pPr>
              <w:numPr>
                <w:ilvl w:val="0"/>
                <w:numId w:val="49"/>
              </w:numPr>
              <w:spacing w:after="19"/>
              <w:ind w:left="283" w:hanging="283"/>
              <w:rPr>
                <w:rFonts w:ascii="Arial" w:hAnsi="Arial" w:cs="Arial"/>
              </w:rPr>
            </w:pPr>
            <w:r>
              <w:rPr>
                <w:rFonts w:ascii="Arial" w:hAnsi="Arial" w:cs="Arial"/>
              </w:rPr>
              <w:t>Pat. und nicht Aufenthalte und nicht Operationen.</w:t>
            </w:r>
          </w:p>
          <w:p w14:paraId="38FE3887" w14:textId="77777777" w:rsidR="0037225C" w:rsidRDefault="0089777B">
            <w:pPr>
              <w:numPr>
                <w:ilvl w:val="0"/>
                <w:numId w:val="49"/>
              </w:numPr>
              <w:spacing w:after="19"/>
              <w:ind w:left="283" w:hanging="283"/>
              <w:rPr>
                <w:rFonts w:ascii="Arial" w:hAnsi="Arial" w:cs="Arial"/>
              </w:rPr>
            </w:pPr>
            <w:r>
              <w:rPr>
                <w:rFonts w:ascii="Arial" w:hAnsi="Arial" w:cs="Arial"/>
              </w:rPr>
              <w:t xml:space="preserve">Histologischer Befund muss </w:t>
            </w:r>
            <w:r>
              <w:rPr>
                <w:rFonts w:ascii="Arial" w:hAnsi="Arial" w:cs="Arial"/>
              </w:rPr>
              <w:t>vorliegen.</w:t>
            </w:r>
          </w:p>
          <w:p w14:paraId="0BCB6A0A" w14:textId="77777777" w:rsidR="0037225C" w:rsidRDefault="0089777B">
            <w:pPr>
              <w:numPr>
                <w:ilvl w:val="0"/>
                <w:numId w:val="49"/>
              </w:numPr>
              <w:spacing w:after="19"/>
              <w:ind w:left="283" w:hanging="283"/>
              <w:rPr>
                <w:rFonts w:ascii="Arial" w:hAnsi="Arial" w:cs="Arial"/>
              </w:rPr>
            </w:pPr>
            <w:r>
              <w:rPr>
                <w:rFonts w:ascii="Arial" w:hAnsi="Arial" w:cs="Arial"/>
              </w:rPr>
              <w:t>Zählzeitpunkt ist der Zeitpunkt für die Diagnose (Datum des histologischen Befundes).</w:t>
            </w:r>
          </w:p>
          <w:p w14:paraId="15AFB0B1" w14:textId="77777777" w:rsidR="0037225C" w:rsidRDefault="0089777B">
            <w:pPr>
              <w:numPr>
                <w:ilvl w:val="0"/>
                <w:numId w:val="49"/>
              </w:numPr>
              <w:spacing w:after="19"/>
              <w:ind w:left="283" w:hanging="283"/>
              <w:rPr>
                <w:rFonts w:ascii="Arial" w:hAnsi="Arial" w:cs="Arial"/>
              </w:rPr>
            </w:pPr>
            <w:r>
              <w:rPr>
                <w:rFonts w:ascii="Arial" w:hAnsi="Arial" w:cs="Arial"/>
              </w:rPr>
              <w:lastRenderedPageBreak/>
              <w:t>Pat., die nur zur Einholung einer zweiten Meinung bzw. nur konsiliarisch vorgestellt werden, bleiben unberücksichtigt.</w:t>
            </w:r>
          </w:p>
          <w:p w14:paraId="101A2C7A" w14:textId="77777777" w:rsidR="0037225C" w:rsidRDefault="0089777B">
            <w:pPr>
              <w:numPr>
                <w:ilvl w:val="0"/>
                <w:numId w:val="49"/>
              </w:numPr>
              <w:spacing w:after="19"/>
              <w:ind w:left="283" w:hanging="283"/>
              <w:rPr>
                <w:rFonts w:ascii="Arial" w:hAnsi="Arial" w:cs="Arial"/>
              </w:rPr>
            </w:pPr>
            <w:r>
              <w:rPr>
                <w:rFonts w:ascii="Arial" w:hAnsi="Arial" w:cs="Arial"/>
              </w:rPr>
              <w:t xml:space="preserve">Alle Pat., lokalisiert oder </w:t>
            </w:r>
            <w:r>
              <w:rPr>
                <w:rFonts w:ascii="Arial" w:hAnsi="Arial" w:cs="Arial"/>
              </w:rPr>
              <w:t>metastasiert, die im Sarkom-Zentrum/ dem kooperierenden Organkrebszentrum bzw. der Tumorkonferenz vorgestellt werden und in diesem/ diesen wesentliche Teile der Therapie erhalten.</w:t>
            </w:r>
          </w:p>
          <w:p w14:paraId="5729044F" w14:textId="77777777" w:rsidR="0037225C" w:rsidRDefault="0089777B">
            <w:pPr>
              <w:numPr>
                <w:ilvl w:val="0"/>
                <w:numId w:val="49"/>
              </w:numPr>
              <w:spacing w:after="19"/>
              <w:ind w:left="283" w:hanging="283"/>
              <w:rPr>
                <w:rFonts w:ascii="Arial" w:hAnsi="Arial" w:cs="Arial"/>
              </w:rPr>
            </w:pPr>
            <w:r>
              <w:rPr>
                <w:rFonts w:ascii="Arial" w:hAnsi="Arial" w:cs="Arial"/>
              </w:rPr>
              <w:t>Pat. kann nur für 1 Zentrum als Zentrumsfall gezählt werden;</w:t>
            </w:r>
          </w:p>
          <w:p w14:paraId="5B97292F" w14:textId="77777777" w:rsidR="0037225C" w:rsidRDefault="0089777B">
            <w:pPr>
              <w:numPr>
                <w:ilvl w:val="0"/>
                <w:numId w:val="49"/>
              </w:numPr>
              <w:spacing w:after="19"/>
              <w:ind w:left="283" w:hanging="283"/>
              <w:rPr>
                <w:rFonts w:ascii="Arial" w:hAnsi="Arial" w:cs="Arial"/>
              </w:rPr>
            </w:pPr>
            <w:r>
              <w:rPr>
                <w:rFonts w:ascii="Arial" w:hAnsi="Arial" w:cs="Arial"/>
              </w:rPr>
              <w:t>Ausnahme: Primärfälle, für die andere Zertifizierungsverfahren bestehen (z.B. Gynäkologisches Krebszentrum: Doppelzählung möglich, Voraussetzung: siehe 1.1.2).</w:t>
            </w:r>
          </w:p>
          <w:p w14:paraId="5113CBC9" w14:textId="77777777" w:rsidR="0037225C" w:rsidRDefault="0089777B">
            <w:pPr>
              <w:numPr>
                <w:ilvl w:val="0"/>
                <w:numId w:val="49"/>
              </w:numPr>
              <w:spacing w:after="19"/>
              <w:ind w:left="283" w:hanging="283"/>
              <w:rPr>
                <w:rFonts w:ascii="Arial" w:hAnsi="Arial" w:cs="Arial"/>
              </w:rPr>
            </w:pPr>
            <w:r>
              <w:rPr>
                <w:rFonts w:ascii="Arial" w:hAnsi="Arial" w:cs="Arial"/>
              </w:rPr>
              <w:t>Vollständige und vollzählige Erfassung im Tumordokumentationssystem, soweit dies die Landeskrebsregistergesetze zulassen, ggf. in Kooperation mit dem zuständigen klinischen Krebsregister.</w:t>
            </w:r>
          </w:p>
          <w:p w14:paraId="7F7DC471" w14:textId="77777777" w:rsidR="0037225C" w:rsidRDefault="0089777B">
            <w:pPr>
              <w:numPr>
                <w:ilvl w:val="0"/>
                <w:numId w:val="49"/>
              </w:numPr>
              <w:spacing w:after="19"/>
              <w:ind w:left="283" w:hanging="283"/>
              <w:rPr>
                <w:rFonts w:ascii="Arial" w:hAnsi="Arial" w:cs="Arial"/>
              </w:rPr>
            </w:pPr>
            <w:r>
              <w:rPr>
                <w:rFonts w:ascii="Arial" w:hAnsi="Arial" w:cs="Arial"/>
              </w:rPr>
              <w:t>Die Zentrumsfälle können von jedem Hauptkooperationspartner eingebracht werden.</w:t>
            </w:r>
          </w:p>
        </w:tc>
        <w:tc>
          <w:tcPr>
            <w:tcW w:w="1" w:type="dxa"/>
          </w:tcPr>
          <w:p w14:paraId="16E62EDF" w14:textId="77777777" w:rsidR="0037225C" w:rsidRDefault="0037225C">
            <w:pPr>
              <w:spacing w:after="19"/>
              <w:rPr>
                <w:rFonts w:ascii="Arial" w:hAnsi="Arial" w:cs="Arial"/>
              </w:rPr>
            </w:pPr>
          </w:p>
        </w:tc>
      </w:tr>
      <w:tr w:rsidR="0037225C" w14:paraId="644C4B2C" w14:textId="77777777">
        <w:tc>
          <w:tcPr>
            <w:tcW w:w="1" w:type="dxa"/>
          </w:tcPr>
          <w:p w14:paraId="0FB414B5" w14:textId="77777777" w:rsidR="0037225C" w:rsidRDefault="0089777B">
            <w:pPr>
              <w:spacing w:after="19"/>
              <w:rPr>
                <w:rFonts w:ascii="Arial" w:hAnsi="Arial" w:cs="Arial"/>
              </w:rPr>
            </w:pPr>
            <w:r>
              <w:rPr>
                <w:rFonts w:ascii="Arial" w:hAnsi="Arial" w:cs="Arial"/>
              </w:rPr>
              <w:t>1.2.1.c</w:t>
            </w:r>
          </w:p>
        </w:tc>
        <w:tc>
          <w:tcPr>
            <w:tcW w:w="1" w:type="dxa"/>
          </w:tcPr>
          <w:p w14:paraId="0A8B1715" w14:textId="77777777" w:rsidR="0037225C" w:rsidRDefault="0089777B">
            <w:pPr>
              <w:spacing w:after="19"/>
              <w:rPr>
                <w:rFonts w:ascii="Arial" w:hAnsi="Arial" w:cs="Arial"/>
              </w:rPr>
            </w:pPr>
            <w:r>
              <w:rPr>
                <w:rFonts w:ascii="Arial" w:hAnsi="Arial" w:cs="Arial"/>
                <w:b/>
              </w:rPr>
              <w:t>Definition Primärfall (Teilmenge Zentrumsfall)</w:t>
            </w:r>
          </w:p>
          <w:p w14:paraId="1501445E" w14:textId="77777777" w:rsidR="0037225C" w:rsidRDefault="0089777B">
            <w:pPr>
              <w:numPr>
                <w:ilvl w:val="0"/>
                <w:numId w:val="50"/>
              </w:numPr>
              <w:spacing w:after="19"/>
              <w:ind w:left="283" w:hanging="283"/>
              <w:rPr>
                <w:rFonts w:ascii="Arial" w:hAnsi="Arial" w:cs="Arial"/>
              </w:rPr>
            </w:pPr>
            <w:r>
              <w:rPr>
                <w:rFonts w:ascii="Arial" w:hAnsi="Arial" w:cs="Arial"/>
              </w:rPr>
              <w:t>Alle Pat. mit Erstdiagnose Weichgewebetumor inkl. GIST und/ oder Erstdiagnose primärer Knochentumor einschließlich Pat. mit primärer Metastasierung.</w:t>
            </w:r>
          </w:p>
          <w:p w14:paraId="6CA8856A" w14:textId="77777777" w:rsidR="0037225C" w:rsidRDefault="0089777B">
            <w:pPr>
              <w:numPr>
                <w:ilvl w:val="0"/>
                <w:numId w:val="50"/>
              </w:numPr>
              <w:spacing w:after="19"/>
              <w:ind w:left="283" w:hanging="283"/>
              <w:rPr>
                <w:rFonts w:ascii="Arial" w:hAnsi="Arial" w:cs="Arial"/>
              </w:rPr>
            </w:pPr>
            <w:r>
              <w:rPr>
                <w:rFonts w:ascii="Arial" w:hAnsi="Arial" w:cs="Arial"/>
              </w:rPr>
              <w:t>Pat., die als Primärfälle in anderen Organkrebszentren/ Modulen gezählt werden, können hier auch angerechnet werden (Doppelzählung möglich; Voraussetzung siehe 1.1.2).</w:t>
            </w:r>
          </w:p>
          <w:p w14:paraId="1813275A" w14:textId="77777777" w:rsidR="0037225C" w:rsidRDefault="0089777B">
            <w:pPr>
              <w:numPr>
                <w:ilvl w:val="0"/>
                <w:numId w:val="50"/>
              </w:numPr>
              <w:spacing w:after="19"/>
              <w:ind w:left="283" w:hanging="283"/>
              <w:rPr>
                <w:rFonts w:ascii="Arial" w:hAnsi="Arial" w:cs="Arial"/>
              </w:rPr>
            </w:pPr>
            <w:r>
              <w:rPr>
                <w:rFonts w:ascii="Arial" w:hAnsi="Arial" w:cs="Arial"/>
              </w:rPr>
              <w:t>Pat.und nicht Aufenthalte und nicht Operationen.</w:t>
            </w:r>
          </w:p>
          <w:p w14:paraId="31D95447" w14:textId="77777777" w:rsidR="0037225C" w:rsidRDefault="0089777B">
            <w:pPr>
              <w:numPr>
                <w:ilvl w:val="0"/>
                <w:numId w:val="50"/>
              </w:numPr>
              <w:spacing w:after="19"/>
              <w:ind w:left="283" w:hanging="283"/>
              <w:rPr>
                <w:rFonts w:ascii="Arial" w:hAnsi="Arial" w:cs="Arial"/>
              </w:rPr>
            </w:pPr>
            <w:r>
              <w:rPr>
                <w:rFonts w:ascii="Arial" w:hAnsi="Arial" w:cs="Arial"/>
              </w:rPr>
              <w:t>Histologischer Befund muss vorliegen.</w:t>
            </w:r>
          </w:p>
          <w:p w14:paraId="7983048D" w14:textId="77777777" w:rsidR="0037225C" w:rsidRDefault="0089777B">
            <w:pPr>
              <w:numPr>
                <w:ilvl w:val="0"/>
                <w:numId w:val="50"/>
              </w:numPr>
              <w:spacing w:after="19"/>
              <w:ind w:left="283" w:hanging="283"/>
              <w:rPr>
                <w:rFonts w:ascii="Arial" w:hAnsi="Arial" w:cs="Arial"/>
              </w:rPr>
            </w:pPr>
            <w:r>
              <w:rPr>
                <w:rFonts w:ascii="Arial" w:hAnsi="Arial" w:cs="Arial"/>
              </w:rPr>
              <w:t>Zählzeitpunkt ist der Zeitpunkt für die Diagnose (Datum des histologischen Befundes).</w:t>
            </w:r>
          </w:p>
          <w:p w14:paraId="3252907B" w14:textId="77777777" w:rsidR="0037225C" w:rsidRDefault="0089777B">
            <w:pPr>
              <w:numPr>
                <w:ilvl w:val="0"/>
                <w:numId w:val="50"/>
              </w:numPr>
              <w:spacing w:after="19"/>
              <w:ind w:left="283" w:hanging="283"/>
              <w:rPr>
                <w:rFonts w:ascii="Arial" w:hAnsi="Arial" w:cs="Arial"/>
              </w:rPr>
            </w:pPr>
            <w:r>
              <w:rPr>
                <w:rFonts w:ascii="Arial" w:hAnsi="Arial" w:cs="Arial"/>
              </w:rPr>
              <w:t xml:space="preserve">Pat., die nur zur Einholung einer zweiten Meinung bzw. nur </w:t>
            </w:r>
            <w:r>
              <w:rPr>
                <w:rFonts w:ascii="Arial" w:hAnsi="Arial" w:cs="Arial"/>
              </w:rPr>
              <w:t>konsiliarisch vorgestellt werden, bleiben unberücksichtigt.</w:t>
            </w:r>
          </w:p>
          <w:p w14:paraId="247D90E2" w14:textId="77777777" w:rsidR="0037225C" w:rsidRDefault="0089777B">
            <w:pPr>
              <w:numPr>
                <w:ilvl w:val="0"/>
                <w:numId w:val="50"/>
              </w:numPr>
              <w:spacing w:after="19"/>
              <w:ind w:left="283" w:hanging="283"/>
              <w:rPr>
                <w:rFonts w:ascii="Arial" w:hAnsi="Arial" w:cs="Arial"/>
              </w:rPr>
            </w:pPr>
            <w:r>
              <w:rPr>
                <w:rFonts w:ascii="Arial" w:hAnsi="Arial" w:cs="Arial"/>
              </w:rPr>
              <w:t>Alle Pat. mit lokalisierter Ersterkrankung oder primärer Metastasierung, die im Sarkom-Zentrum/ dem kooperierenden Organkrebszentrum bzw. der Tumorkonferenz vorgestellt werden und in diesem/ diesen wesentliche Teile der Therapie erhalten.</w:t>
            </w:r>
          </w:p>
          <w:p w14:paraId="002BEB8C" w14:textId="77777777" w:rsidR="0037225C" w:rsidRDefault="0089777B">
            <w:pPr>
              <w:numPr>
                <w:ilvl w:val="0"/>
                <w:numId w:val="50"/>
              </w:numPr>
              <w:spacing w:after="19"/>
              <w:ind w:left="283" w:hanging="283"/>
              <w:rPr>
                <w:rFonts w:ascii="Arial" w:hAnsi="Arial" w:cs="Arial"/>
              </w:rPr>
            </w:pPr>
            <w:r>
              <w:rPr>
                <w:rFonts w:ascii="Arial" w:hAnsi="Arial" w:cs="Arial"/>
              </w:rPr>
              <w:t>Es werden nur Erstdiagnosen gezählt.</w:t>
            </w:r>
          </w:p>
          <w:p w14:paraId="2FF80B3D" w14:textId="77777777" w:rsidR="0037225C" w:rsidRDefault="0089777B">
            <w:pPr>
              <w:numPr>
                <w:ilvl w:val="0"/>
                <w:numId w:val="50"/>
              </w:numPr>
              <w:spacing w:after="19"/>
              <w:ind w:left="283" w:hanging="283"/>
              <w:rPr>
                <w:rFonts w:ascii="Arial" w:hAnsi="Arial" w:cs="Arial"/>
              </w:rPr>
            </w:pPr>
            <w:r>
              <w:rPr>
                <w:rFonts w:ascii="Arial" w:hAnsi="Arial" w:cs="Arial"/>
              </w:rPr>
              <w:t>Pat. kann nur für 1 Zentrum als Primärfall gezählt werden;</w:t>
            </w:r>
          </w:p>
          <w:p w14:paraId="59D3F189" w14:textId="77777777" w:rsidR="0037225C" w:rsidRDefault="0089777B">
            <w:pPr>
              <w:numPr>
                <w:ilvl w:val="0"/>
                <w:numId w:val="50"/>
              </w:numPr>
              <w:spacing w:after="19"/>
              <w:ind w:left="283" w:hanging="283"/>
              <w:rPr>
                <w:rFonts w:ascii="Arial" w:hAnsi="Arial" w:cs="Arial"/>
              </w:rPr>
            </w:pPr>
            <w:r>
              <w:rPr>
                <w:rFonts w:ascii="Arial" w:hAnsi="Arial" w:cs="Arial"/>
              </w:rPr>
              <w:t>Ausnahme: Primärfälle, für die andere Zertifizierungsverfahren bestehen (z.B. Gynäkologisches Krebszentrum: Doppelzählung möglich, Voraussetzung: siehe 1.1.2).</w:t>
            </w:r>
          </w:p>
          <w:p w14:paraId="32E5FCD9" w14:textId="77777777" w:rsidR="0037225C" w:rsidRDefault="0089777B">
            <w:pPr>
              <w:numPr>
                <w:ilvl w:val="0"/>
                <w:numId w:val="50"/>
              </w:numPr>
              <w:spacing w:after="19"/>
              <w:ind w:left="283" w:hanging="283"/>
              <w:rPr>
                <w:rFonts w:ascii="Arial" w:hAnsi="Arial" w:cs="Arial"/>
              </w:rPr>
            </w:pPr>
            <w:r>
              <w:rPr>
                <w:rFonts w:ascii="Arial" w:hAnsi="Arial" w:cs="Arial"/>
              </w:rPr>
              <w:t xml:space="preserve">Vollständige und vollzählige Erfassung im </w:t>
            </w:r>
            <w:r>
              <w:rPr>
                <w:rFonts w:ascii="Arial" w:hAnsi="Arial" w:cs="Arial"/>
              </w:rPr>
              <w:lastRenderedPageBreak/>
              <w:t>Tumordokumentationssystem, soweit dies die Landeskrebsregistergesetze zulassen, ggf. in Kooperation mit dem zuständigen klinischen Krebsregister.</w:t>
            </w:r>
          </w:p>
          <w:p w14:paraId="3C21CFC6" w14:textId="77777777" w:rsidR="0037225C" w:rsidRDefault="0089777B">
            <w:pPr>
              <w:numPr>
                <w:ilvl w:val="0"/>
                <w:numId w:val="50"/>
              </w:numPr>
              <w:spacing w:after="19"/>
              <w:ind w:left="283" w:hanging="283"/>
              <w:rPr>
                <w:rFonts w:ascii="Arial" w:hAnsi="Arial" w:cs="Arial"/>
              </w:rPr>
            </w:pPr>
            <w:r>
              <w:rPr>
                <w:rFonts w:ascii="Arial" w:hAnsi="Arial" w:cs="Arial"/>
              </w:rPr>
              <w:t>Die Primärfälle können von jedem Hauptkooperationspartner eingebracht werden.</w:t>
            </w:r>
          </w:p>
        </w:tc>
        <w:tc>
          <w:tcPr>
            <w:tcW w:w="1" w:type="dxa"/>
          </w:tcPr>
          <w:p w14:paraId="782CA895" w14:textId="77777777" w:rsidR="0037225C" w:rsidRDefault="0037225C">
            <w:pPr>
              <w:spacing w:after="19"/>
              <w:rPr>
                <w:rFonts w:ascii="Arial" w:hAnsi="Arial" w:cs="Arial"/>
              </w:rPr>
            </w:pPr>
          </w:p>
        </w:tc>
      </w:tr>
      <w:tr w:rsidR="0037225C" w14:paraId="71A8B5C7" w14:textId="77777777">
        <w:tc>
          <w:tcPr>
            <w:tcW w:w="1" w:type="dxa"/>
          </w:tcPr>
          <w:p w14:paraId="5DECB851" w14:textId="77777777" w:rsidR="0037225C" w:rsidRDefault="0089777B">
            <w:pPr>
              <w:spacing w:after="19"/>
              <w:rPr>
                <w:rFonts w:ascii="Arial" w:hAnsi="Arial" w:cs="Arial"/>
              </w:rPr>
            </w:pPr>
            <w:r>
              <w:rPr>
                <w:rFonts w:ascii="Arial" w:hAnsi="Arial" w:cs="Arial"/>
              </w:rPr>
              <w:t>1.2.2</w:t>
            </w:r>
          </w:p>
        </w:tc>
        <w:tc>
          <w:tcPr>
            <w:tcW w:w="1" w:type="dxa"/>
          </w:tcPr>
          <w:p w14:paraId="5D67D364" w14:textId="77777777" w:rsidR="0037225C" w:rsidRDefault="0089777B">
            <w:pPr>
              <w:spacing w:after="19"/>
              <w:rPr>
                <w:rFonts w:ascii="Arial" w:hAnsi="Arial" w:cs="Arial"/>
              </w:rPr>
            </w:pPr>
            <w:r>
              <w:rPr>
                <w:rFonts w:ascii="Arial" w:hAnsi="Arial" w:cs="Arial"/>
                <w:b/>
              </w:rPr>
              <w:t>Interdisziplinäre prätherapeutische* und postoperative Tumorkonferenz</w:t>
            </w:r>
          </w:p>
          <w:p w14:paraId="7325869B" w14:textId="77777777" w:rsidR="0037225C" w:rsidRDefault="0089777B">
            <w:pPr>
              <w:spacing w:after="19"/>
              <w:rPr>
                <w:rFonts w:ascii="Arial" w:hAnsi="Arial" w:cs="Arial"/>
              </w:rPr>
            </w:pPr>
            <w:r>
              <w:rPr>
                <w:rFonts w:ascii="Arial" w:hAnsi="Arial" w:cs="Arial"/>
              </w:rPr>
              <w:t> </w:t>
            </w:r>
          </w:p>
          <w:p w14:paraId="01A9DC01" w14:textId="77777777" w:rsidR="0037225C" w:rsidRDefault="0089777B">
            <w:pPr>
              <w:spacing w:after="19"/>
              <w:rPr>
                <w:rFonts w:ascii="Arial" w:hAnsi="Arial" w:cs="Arial"/>
              </w:rPr>
            </w:pPr>
            <w:r>
              <w:rPr>
                <w:rFonts w:ascii="Arial" w:hAnsi="Arial" w:cs="Arial"/>
              </w:rPr>
              <w:t>Zyklus/ Teilnehmer</w:t>
            </w:r>
          </w:p>
          <w:p w14:paraId="6C69B0DB" w14:textId="77777777" w:rsidR="0037225C" w:rsidRDefault="0089777B">
            <w:pPr>
              <w:spacing w:after="19"/>
              <w:rPr>
                <w:rFonts w:ascii="Arial" w:hAnsi="Arial" w:cs="Arial"/>
              </w:rPr>
            </w:pPr>
            <w:r>
              <w:rPr>
                <w:rFonts w:ascii="Arial" w:hAnsi="Arial" w:cs="Arial"/>
              </w:rPr>
              <w:t>Es muss mind. 1x/ Woche eine Tumorkonferenz stattfinden.</w:t>
            </w:r>
          </w:p>
          <w:p w14:paraId="2DB2BEFE" w14:textId="77777777" w:rsidR="0037225C" w:rsidRDefault="0089777B">
            <w:pPr>
              <w:spacing w:after="19"/>
              <w:rPr>
                <w:rFonts w:ascii="Arial" w:hAnsi="Arial" w:cs="Arial"/>
              </w:rPr>
            </w:pPr>
            <w:r>
              <w:rPr>
                <w:rFonts w:ascii="Arial" w:hAnsi="Arial" w:cs="Arial"/>
              </w:rPr>
              <w:t> </w:t>
            </w:r>
          </w:p>
          <w:p w14:paraId="3D55D7D6" w14:textId="77777777" w:rsidR="0037225C" w:rsidRDefault="0089777B">
            <w:pPr>
              <w:spacing w:after="19"/>
              <w:rPr>
                <w:rFonts w:ascii="Arial" w:hAnsi="Arial" w:cs="Arial"/>
              </w:rPr>
            </w:pPr>
            <w:r>
              <w:rPr>
                <w:rFonts w:ascii="Arial" w:hAnsi="Arial" w:cs="Arial"/>
              </w:rPr>
              <w:t>Für folgende Fachrichtungen ist eine Teilnahme auf Facharztebene an der Konferenz zwingend:</w:t>
            </w:r>
          </w:p>
          <w:p w14:paraId="2146041C" w14:textId="77777777" w:rsidR="0037225C" w:rsidRDefault="0089777B">
            <w:pPr>
              <w:numPr>
                <w:ilvl w:val="0"/>
                <w:numId w:val="51"/>
              </w:numPr>
              <w:spacing w:after="19"/>
              <w:ind w:left="283" w:hanging="283"/>
              <w:rPr>
                <w:rFonts w:ascii="Arial" w:hAnsi="Arial" w:cs="Arial"/>
              </w:rPr>
            </w:pPr>
            <w:r>
              <w:rPr>
                <w:rFonts w:ascii="Arial" w:hAnsi="Arial" w:cs="Arial"/>
              </w:rPr>
              <w:t>Operative Fachdisziplin</w:t>
            </w:r>
          </w:p>
          <w:p w14:paraId="16187812" w14:textId="77777777" w:rsidR="0037225C" w:rsidRDefault="0089777B">
            <w:pPr>
              <w:numPr>
                <w:ilvl w:val="0"/>
                <w:numId w:val="51"/>
              </w:numPr>
              <w:spacing w:after="19"/>
              <w:ind w:left="283" w:hanging="283"/>
              <w:rPr>
                <w:rFonts w:ascii="Arial" w:hAnsi="Arial" w:cs="Arial"/>
              </w:rPr>
            </w:pPr>
            <w:r>
              <w:rPr>
                <w:rFonts w:ascii="Arial" w:hAnsi="Arial" w:cs="Arial"/>
              </w:rPr>
              <w:t>Radiologie</w:t>
            </w:r>
          </w:p>
          <w:p w14:paraId="43C31278" w14:textId="77777777" w:rsidR="0037225C" w:rsidRDefault="0089777B">
            <w:pPr>
              <w:numPr>
                <w:ilvl w:val="0"/>
                <w:numId w:val="51"/>
              </w:numPr>
              <w:spacing w:after="19"/>
              <w:ind w:left="283" w:hanging="283"/>
              <w:rPr>
                <w:rFonts w:ascii="Arial" w:hAnsi="Arial" w:cs="Arial"/>
              </w:rPr>
            </w:pPr>
            <w:r>
              <w:rPr>
                <w:rFonts w:ascii="Arial" w:hAnsi="Arial" w:cs="Arial"/>
              </w:rPr>
              <w:t>Pathologie</w:t>
            </w:r>
          </w:p>
          <w:p w14:paraId="2DA86DD2" w14:textId="77777777" w:rsidR="0037225C" w:rsidRDefault="0089777B">
            <w:pPr>
              <w:numPr>
                <w:ilvl w:val="0"/>
                <w:numId w:val="51"/>
              </w:numPr>
              <w:spacing w:after="19"/>
              <w:ind w:left="283" w:hanging="283"/>
              <w:rPr>
                <w:rFonts w:ascii="Arial" w:hAnsi="Arial" w:cs="Arial"/>
              </w:rPr>
            </w:pPr>
            <w:r>
              <w:rPr>
                <w:rFonts w:ascii="Arial" w:hAnsi="Arial" w:cs="Arial"/>
              </w:rPr>
              <w:t>Radioonkologie</w:t>
            </w:r>
          </w:p>
          <w:p w14:paraId="3189DE2B" w14:textId="77777777" w:rsidR="0037225C" w:rsidRDefault="0089777B">
            <w:pPr>
              <w:numPr>
                <w:ilvl w:val="0"/>
                <w:numId w:val="51"/>
              </w:numPr>
              <w:spacing w:after="19"/>
              <w:ind w:left="283" w:hanging="283"/>
              <w:rPr>
                <w:rFonts w:ascii="Arial" w:hAnsi="Arial" w:cs="Arial"/>
              </w:rPr>
            </w:pPr>
            <w:r>
              <w:rPr>
                <w:rFonts w:ascii="Arial" w:hAnsi="Arial" w:cs="Arial"/>
              </w:rPr>
              <w:t>Hämatologie/ Onkologie</w:t>
            </w:r>
          </w:p>
          <w:p w14:paraId="111CD909" w14:textId="77777777" w:rsidR="0037225C" w:rsidRDefault="0089777B">
            <w:pPr>
              <w:numPr>
                <w:ilvl w:val="0"/>
                <w:numId w:val="51"/>
              </w:numPr>
              <w:spacing w:after="19"/>
              <w:ind w:left="283" w:hanging="283"/>
              <w:rPr>
                <w:rFonts w:ascii="Arial" w:hAnsi="Arial" w:cs="Arial"/>
              </w:rPr>
            </w:pPr>
            <w:r>
              <w:rPr>
                <w:rFonts w:ascii="Arial" w:hAnsi="Arial" w:cs="Arial"/>
              </w:rPr>
              <w:t>Gastroenterologie/ Gynäkologie, wenn die systemischen Therapien durch diese Disziplinen durchgeführt werden</w:t>
            </w:r>
          </w:p>
          <w:p w14:paraId="1ABEF7B4" w14:textId="77777777" w:rsidR="0037225C" w:rsidRDefault="0089777B">
            <w:pPr>
              <w:spacing w:after="19"/>
              <w:rPr>
                <w:rFonts w:ascii="Arial" w:hAnsi="Arial" w:cs="Arial"/>
              </w:rPr>
            </w:pPr>
            <w:r>
              <w:rPr>
                <w:rFonts w:ascii="Arial" w:hAnsi="Arial" w:cs="Arial"/>
              </w:rPr>
              <w:t> </w:t>
            </w:r>
          </w:p>
          <w:p w14:paraId="2B31682B" w14:textId="77777777" w:rsidR="0037225C" w:rsidRDefault="0089777B">
            <w:pPr>
              <w:spacing w:after="19"/>
              <w:rPr>
                <w:rFonts w:ascii="Arial" w:hAnsi="Arial" w:cs="Arial"/>
              </w:rPr>
            </w:pPr>
            <w:r>
              <w:rPr>
                <w:rFonts w:ascii="Arial" w:hAnsi="Arial" w:cs="Arial"/>
              </w:rPr>
              <w:t xml:space="preserve">Mind. 1 </w:t>
            </w:r>
            <w:r>
              <w:rPr>
                <w:rFonts w:ascii="Arial" w:hAnsi="Arial" w:cs="Arial"/>
              </w:rPr>
              <w:t>operative Fachdisziplin muss obligat in der Tumorkonferenz vertreten sein.</w:t>
            </w:r>
          </w:p>
          <w:p w14:paraId="217600CE" w14:textId="77777777" w:rsidR="0037225C" w:rsidRDefault="0089777B">
            <w:pPr>
              <w:spacing w:after="19"/>
              <w:rPr>
                <w:rFonts w:ascii="Arial" w:hAnsi="Arial" w:cs="Arial"/>
              </w:rPr>
            </w:pPr>
            <w:r>
              <w:rPr>
                <w:rFonts w:ascii="Arial" w:hAnsi="Arial" w:cs="Arial"/>
              </w:rPr>
              <w:t> </w:t>
            </w:r>
          </w:p>
          <w:p w14:paraId="4709A7BE" w14:textId="77777777" w:rsidR="0037225C" w:rsidRDefault="0089777B">
            <w:pPr>
              <w:spacing w:after="19"/>
              <w:rPr>
                <w:rFonts w:ascii="Arial" w:hAnsi="Arial" w:cs="Arial"/>
              </w:rPr>
            </w:pPr>
            <w:r>
              <w:rPr>
                <w:rFonts w:ascii="Arial" w:hAnsi="Arial" w:cs="Arial"/>
              </w:rPr>
              <w:t>Bei der Besprechung von Pat. mit Knochentumoren muss der Vertreter (Tumor-) Orthopädie/ Unfallchirurgie obligat an der Tumorkonferenz teilnehmen.</w:t>
            </w:r>
          </w:p>
          <w:p w14:paraId="5874F3BF" w14:textId="77777777" w:rsidR="0037225C" w:rsidRDefault="0089777B">
            <w:pPr>
              <w:spacing w:after="19"/>
              <w:rPr>
                <w:rFonts w:ascii="Arial" w:hAnsi="Arial" w:cs="Arial"/>
              </w:rPr>
            </w:pPr>
            <w:r>
              <w:rPr>
                <w:rFonts w:ascii="Arial" w:hAnsi="Arial" w:cs="Arial"/>
              </w:rPr>
              <w:t> </w:t>
            </w:r>
          </w:p>
          <w:p w14:paraId="19B7CA6B" w14:textId="77777777" w:rsidR="0037225C" w:rsidRDefault="0089777B">
            <w:pPr>
              <w:spacing w:after="19"/>
              <w:rPr>
                <w:rFonts w:ascii="Arial" w:hAnsi="Arial" w:cs="Arial"/>
              </w:rPr>
            </w:pPr>
            <w:r>
              <w:rPr>
                <w:rFonts w:ascii="Arial" w:hAnsi="Arial" w:cs="Arial"/>
              </w:rPr>
              <w:t>Davon unabhängig gilt:</w:t>
            </w:r>
          </w:p>
          <w:p w14:paraId="3ADD3128" w14:textId="77777777" w:rsidR="0037225C" w:rsidRDefault="0089777B">
            <w:pPr>
              <w:numPr>
                <w:ilvl w:val="0"/>
                <w:numId w:val="52"/>
              </w:numPr>
              <w:spacing w:after="19"/>
              <w:ind w:left="283" w:hanging="283"/>
              <w:rPr>
                <w:rFonts w:ascii="Arial" w:hAnsi="Arial" w:cs="Arial"/>
              </w:rPr>
            </w:pPr>
            <w:r>
              <w:rPr>
                <w:rFonts w:ascii="Arial" w:hAnsi="Arial" w:cs="Arial"/>
              </w:rPr>
              <w:t xml:space="preserve">Die </w:t>
            </w:r>
            <w:r>
              <w:rPr>
                <w:rFonts w:ascii="Arial" w:hAnsi="Arial" w:cs="Arial"/>
              </w:rPr>
              <w:t>chirurgischen Fachdisziplinen Orthopädie/ Unfallchirurgie, Allgemein-/ Viszeralchirurgie, Thoraxchirurgie, Plastische Chirurgie, Gefäßchirurgie müssen pat.bezogen teilnehmen.</w:t>
            </w:r>
          </w:p>
          <w:p w14:paraId="52B38D8B" w14:textId="77777777" w:rsidR="0037225C" w:rsidRDefault="0089777B">
            <w:pPr>
              <w:numPr>
                <w:ilvl w:val="0"/>
                <w:numId w:val="52"/>
              </w:numPr>
              <w:spacing w:after="19"/>
              <w:ind w:left="283" w:hanging="283"/>
              <w:rPr>
                <w:rFonts w:ascii="Arial" w:hAnsi="Arial" w:cs="Arial"/>
              </w:rPr>
            </w:pPr>
            <w:r>
              <w:rPr>
                <w:rFonts w:ascii="Arial" w:hAnsi="Arial" w:cs="Arial"/>
              </w:rPr>
              <w:t>Pädiatrisch-onkologische Kooperationspartner sind pat.bezogen einzuladen.</w:t>
            </w:r>
          </w:p>
          <w:p w14:paraId="4D49E84F" w14:textId="77777777" w:rsidR="0037225C" w:rsidRDefault="0089777B">
            <w:pPr>
              <w:numPr>
                <w:ilvl w:val="0"/>
                <w:numId w:val="52"/>
              </w:numPr>
              <w:spacing w:after="19"/>
              <w:ind w:left="283" w:hanging="283"/>
              <w:rPr>
                <w:rFonts w:ascii="Arial" w:hAnsi="Arial" w:cs="Arial"/>
              </w:rPr>
            </w:pPr>
            <w:r>
              <w:rPr>
                <w:rFonts w:ascii="Arial" w:hAnsi="Arial" w:cs="Arial"/>
              </w:rPr>
              <w:t>Weitere Fachdisziplinen (wie z.B. Gynäkologie, HNO, Palliativmedizin, Urologie) sind indikationsbezogen einzuladen.</w:t>
            </w:r>
          </w:p>
          <w:p w14:paraId="2761FE3C" w14:textId="77777777" w:rsidR="0037225C" w:rsidRDefault="0089777B">
            <w:pPr>
              <w:spacing w:after="19"/>
              <w:rPr>
                <w:rFonts w:ascii="Arial" w:hAnsi="Arial" w:cs="Arial"/>
              </w:rPr>
            </w:pPr>
            <w:r>
              <w:rPr>
                <w:rFonts w:ascii="Arial" w:hAnsi="Arial" w:cs="Arial"/>
              </w:rPr>
              <w:t> </w:t>
            </w:r>
          </w:p>
          <w:p w14:paraId="75630DF9" w14:textId="77777777" w:rsidR="0037225C" w:rsidRDefault="0089777B">
            <w:pPr>
              <w:spacing w:after="19"/>
              <w:rPr>
                <w:rFonts w:ascii="Arial" w:hAnsi="Arial" w:cs="Arial"/>
              </w:rPr>
            </w:pPr>
            <w:r>
              <w:rPr>
                <w:rFonts w:ascii="Arial" w:hAnsi="Arial" w:cs="Arial"/>
              </w:rPr>
              <w:t>*: nach durchgeführtem Staging/ Diagnostik</w:t>
            </w:r>
          </w:p>
        </w:tc>
        <w:tc>
          <w:tcPr>
            <w:tcW w:w="1" w:type="dxa"/>
          </w:tcPr>
          <w:p w14:paraId="741C02EA" w14:textId="77777777" w:rsidR="0037225C" w:rsidRDefault="0037225C">
            <w:pPr>
              <w:spacing w:after="19"/>
              <w:rPr>
                <w:rFonts w:ascii="Arial" w:hAnsi="Arial" w:cs="Arial"/>
              </w:rPr>
            </w:pPr>
          </w:p>
        </w:tc>
      </w:tr>
      <w:tr w:rsidR="0037225C" w14:paraId="7089EE36" w14:textId="77777777">
        <w:tc>
          <w:tcPr>
            <w:tcW w:w="1" w:type="dxa"/>
          </w:tcPr>
          <w:p w14:paraId="70528D59" w14:textId="77777777" w:rsidR="0037225C" w:rsidRDefault="0089777B">
            <w:pPr>
              <w:spacing w:after="19"/>
              <w:rPr>
                <w:rFonts w:ascii="Arial" w:hAnsi="Arial" w:cs="Arial"/>
              </w:rPr>
            </w:pPr>
            <w:r>
              <w:rPr>
                <w:rFonts w:ascii="Arial" w:hAnsi="Arial" w:cs="Arial"/>
              </w:rPr>
              <w:t>1.2.3</w:t>
            </w:r>
          </w:p>
        </w:tc>
        <w:tc>
          <w:tcPr>
            <w:tcW w:w="1" w:type="dxa"/>
          </w:tcPr>
          <w:p w14:paraId="2A058B7D" w14:textId="77777777" w:rsidR="0037225C" w:rsidRDefault="0089777B">
            <w:pPr>
              <w:spacing w:after="19"/>
              <w:rPr>
                <w:rFonts w:ascii="Arial" w:hAnsi="Arial" w:cs="Arial"/>
              </w:rPr>
            </w:pPr>
            <w:r>
              <w:rPr>
                <w:rFonts w:ascii="Arial" w:hAnsi="Arial" w:cs="Arial"/>
              </w:rPr>
              <w:t>Vorstellung aller Pat. mit Metastasen in der Tumorkonferenz</w:t>
            </w:r>
          </w:p>
        </w:tc>
        <w:tc>
          <w:tcPr>
            <w:tcW w:w="1" w:type="dxa"/>
          </w:tcPr>
          <w:p w14:paraId="31C51380" w14:textId="77777777" w:rsidR="0037225C" w:rsidRDefault="0037225C">
            <w:pPr>
              <w:spacing w:after="19"/>
              <w:rPr>
                <w:rFonts w:ascii="Arial" w:hAnsi="Arial" w:cs="Arial"/>
              </w:rPr>
            </w:pPr>
          </w:p>
        </w:tc>
      </w:tr>
      <w:tr w:rsidR="0037225C" w14:paraId="64C2C9D3" w14:textId="77777777">
        <w:tc>
          <w:tcPr>
            <w:tcW w:w="1" w:type="dxa"/>
          </w:tcPr>
          <w:p w14:paraId="76849037" w14:textId="77777777" w:rsidR="0037225C" w:rsidRDefault="0089777B">
            <w:pPr>
              <w:spacing w:after="19"/>
              <w:rPr>
                <w:rFonts w:ascii="Arial" w:hAnsi="Arial" w:cs="Arial"/>
              </w:rPr>
            </w:pPr>
            <w:r>
              <w:rPr>
                <w:rFonts w:ascii="Arial" w:hAnsi="Arial" w:cs="Arial"/>
              </w:rPr>
              <w:t>1.2.4</w:t>
            </w:r>
          </w:p>
        </w:tc>
        <w:tc>
          <w:tcPr>
            <w:tcW w:w="1" w:type="dxa"/>
          </w:tcPr>
          <w:p w14:paraId="569D7EE5" w14:textId="77777777" w:rsidR="0037225C" w:rsidRDefault="0089777B">
            <w:pPr>
              <w:spacing w:after="19"/>
              <w:rPr>
                <w:rFonts w:ascii="Arial" w:hAnsi="Arial" w:cs="Arial"/>
              </w:rPr>
            </w:pPr>
            <w:r>
              <w:rPr>
                <w:rFonts w:ascii="Arial" w:hAnsi="Arial" w:cs="Arial"/>
              </w:rPr>
              <w:t xml:space="preserve">Kennzahl </w:t>
            </w:r>
            <w:r>
              <w:rPr>
                <w:rFonts w:ascii="Arial" w:hAnsi="Arial" w:cs="Arial"/>
              </w:rPr>
              <w:t>Vorstellung Tumorkonferenz</w:t>
            </w:r>
          </w:p>
          <w:p w14:paraId="731A0D33" w14:textId="77777777" w:rsidR="0037225C" w:rsidRDefault="0089777B">
            <w:pPr>
              <w:numPr>
                <w:ilvl w:val="0"/>
                <w:numId w:val="53"/>
              </w:numPr>
              <w:spacing w:after="19"/>
              <w:ind w:left="283" w:hanging="283"/>
              <w:rPr>
                <w:rFonts w:ascii="Arial" w:hAnsi="Arial" w:cs="Arial"/>
              </w:rPr>
            </w:pPr>
            <w:r>
              <w:rPr>
                <w:rFonts w:ascii="Arial" w:hAnsi="Arial" w:cs="Arial"/>
              </w:rPr>
              <w:t>Prätherapeutische Fallvorstellung:</w:t>
            </w:r>
          </w:p>
          <w:p w14:paraId="497960F4" w14:textId="77777777" w:rsidR="0037225C" w:rsidRDefault="0089777B">
            <w:pPr>
              <w:spacing w:after="19"/>
              <w:rPr>
                <w:rFonts w:ascii="Arial" w:hAnsi="Arial" w:cs="Arial"/>
              </w:rPr>
            </w:pPr>
            <w:r>
              <w:rPr>
                <w:rFonts w:ascii="Arial" w:hAnsi="Arial" w:cs="Arial"/>
              </w:rPr>
              <w:t>Erstzertifizierung ≥ 90%</w:t>
            </w:r>
          </w:p>
          <w:p w14:paraId="50893B32" w14:textId="77777777" w:rsidR="0037225C" w:rsidRDefault="0089777B">
            <w:pPr>
              <w:spacing w:after="19"/>
              <w:rPr>
                <w:rFonts w:ascii="Arial" w:hAnsi="Arial" w:cs="Arial"/>
              </w:rPr>
            </w:pPr>
            <w:r>
              <w:rPr>
                <w:rFonts w:ascii="Arial" w:hAnsi="Arial" w:cs="Arial"/>
              </w:rPr>
              <w:t>nach 1 Jahr ≥ 95%</w:t>
            </w:r>
          </w:p>
          <w:p w14:paraId="3BB0BCBD" w14:textId="77777777" w:rsidR="0037225C" w:rsidRDefault="0089777B">
            <w:pPr>
              <w:numPr>
                <w:ilvl w:val="0"/>
                <w:numId w:val="54"/>
              </w:numPr>
              <w:spacing w:after="19"/>
              <w:ind w:left="283" w:hanging="283"/>
              <w:rPr>
                <w:rFonts w:ascii="Arial" w:hAnsi="Arial" w:cs="Arial"/>
              </w:rPr>
            </w:pPr>
            <w:r>
              <w:rPr>
                <w:rFonts w:ascii="Arial" w:hAnsi="Arial" w:cs="Arial"/>
              </w:rPr>
              <w:t>Postoperative Fallvorstellung:</w:t>
            </w:r>
          </w:p>
          <w:p w14:paraId="064574C2" w14:textId="77777777" w:rsidR="0037225C" w:rsidRDefault="0089777B">
            <w:pPr>
              <w:spacing w:after="19"/>
              <w:rPr>
                <w:rFonts w:ascii="Arial" w:hAnsi="Arial" w:cs="Arial"/>
              </w:rPr>
            </w:pPr>
            <w:r>
              <w:rPr>
                <w:rFonts w:ascii="Arial" w:hAnsi="Arial" w:cs="Arial"/>
              </w:rPr>
              <w:t>Erstzertifizierung ≥ 90%</w:t>
            </w:r>
          </w:p>
          <w:p w14:paraId="319CDEA4" w14:textId="77777777" w:rsidR="0037225C" w:rsidRDefault="0089777B">
            <w:pPr>
              <w:spacing w:after="19"/>
              <w:rPr>
                <w:rFonts w:ascii="Arial" w:hAnsi="Arial" w:cs="Arial"/>
              </w:rPr>
            </w:pPr>
            <w:r>
              <w:rPr>
                <w:rFonts w:ascii="Arial" w:hAnsi="Arial" w:cs="Arial"/>
              </w:rPr>
              <w:t>nach 1 Jahr ≥ 95%</w:t>
            </w:r>
          </w:p>
          <w:p w14:paraId="6A15FAD7" w14:textId="77777777" w:rsidR="0037225C" w:rsidRDefault="0089777B">
            <w:pPr>
              <w:spacing w:after="19"/>
              <w:rPr>
                <w:rFonts w:ascii="Arial" w:hAnsi="Arial" w:cs="Arial"/>
              </w:rPr>
            </w:pPr>
            <w:r>
              <w:rPr>
                <w:rFonts w:ascii="Arial" w:hAnsi="Arial" w:cs="Arial"/>
              </w:rPr>
              <w:t> </w:t>
            </w:r>
          </w:p>
          <w:p w14:paraId="6844EBF6" w14:textId="77777777" w:rsidR="0037225C" w:rsidRDefault="0089777B">
            <w:pPr>
              <w:spacing w:after="19"/>
              <w:rPr>
                <w:rFonts w:ascii="Arial" w:hAnsi="Arial" w:cs="Arial"/>
              </w:rPr>
            </w:pPr>
            <w:r>
              <w:rPr>
                <w:rFonts w:ascii="Arial" w:hAnsi="Arial" w:cs="Arial"/>
              </w:rPr>
              <w:lastRenderedPageBreak/>
              <w:t>Angabe im Datenblatt</w:t>
            </w:r>
          </w:p>
          <w:p w14:paraId="371D1EC0" w14:textId="77777777" w:rsidR="0037225C" w:rsidRDefault="0089777B">
            <w:pPr>
              <w:spacing w:after="19"/>
              <w:rPr>
                <w:rFonts w:ascii="Arial" w:hAnsi="Arial" w:cs="Arial"/>
              </w:rPr>
            </w:pPr>
            <w:r>
              <w:rPr>
                <w:rFonts w:ascii="Arial" w:hAnsi="Arial" w:cs="Arial"/>
              </w:rPr>
              <w:t> </w:t>
            </w:r>
          </w:p>
          <w:p w14:paraId="7331722E" w14:textId="77777777" w:rsidR="0037225C" w:rsidRDefault="0089777B">
            <w:pPr>
              <w:spacing w:after="19"/>
              <w:rPr>
                <w:rFonts w:ascii="Arial" w:hAnsi="Arial" w:cs="Arial"/>
              </w:rPr>
            </w:pPr>
            <w:r>
              <w:rPr>
                <w:rFonts w:ascii="Arial" w:hAnsi="Arial" w:cs="Arial"/>
              </w:rPr>
              <w:t>Weitere Erläuterungen siehe FAQ.</w:t>
            </w:r>
          </w:p>
        </w:tc>
        <w:tc>
          <w:tcPr>
            <w:tcW w:w="1" w:type="dxa"/>
          </w:tcPr>
          <w:p w14:paraId="4AF64506" w14:textId="77777777" w:rsidR="0037225C" w:rsidRDefault="0037225C">
            <w:pPr>
              <w:spacing w:after="19"/>
              <w:rPr>
                <w:rFonts w:ascii="Arial" w:hAnsi="Arial" w:cs="Arial"/>
              </w:rPr>
            </w:pPr>
          </w:p>
        </w:tc>
      </w:tr>
      <w:tr w:rsidR="0037225C" w14:paraId="660B0532" w14:textId="77777777">
        <w:tc>
          <w:tcPr>
            <w:tcW w:w="1" w:type="dxa"/>
          </w:tcPr>
          <w:p w14:paraId="1FC58AE8" w14:textId="77777777" w:rsidR="0037225C" w:rsidRDefault="0089777B">
            <w:pPr>
              <w:spacing w:after="19"/>
              <w:rPr>
                <w:rFonts w:ascii="Arial" w:hAnsi="Arial" w:cs="Arial"/>
              </w:rPr>
            </w:pPr>
            <w:r>
              <w:rPr>
                <w:rFonts w:ascii="Arial" w:hAnsi="Arial" w:cs="Arial"/>
              </w:rPr>
              <w:t>1.2.5</w:t>
            </w:r>
          </w:p>
        </w:tc>
        <w:tc>
          <w:tcPr>
            <w:tcW w:w="1" w:type="dxa"/>
          </w:tcPr>
          <w:p w14:paraId="786EA54B" w14:textId="77777777" w:rsidR="0037225C" w:rsidRDefault="0089777B">
            <w:pPr>
              <w:spacing w:after="19"/>
              <w:rPr>
                <w:rFonts w:ascii="Arial" w:hAnsi="Arial" w:cs="Arial"/>
              </w:rPr>
            </w:pPr>
            <w:r>
              <w:rPr>
                <w:rFonts w:ascii="Arial" w:hAnsi="Arial" w:cs="Arial"/>
                <w:b/>
              </w:rPr>
              <w:t>Kooperation mit Organkrebszentren</w:t>
            </w:r>
          </w:p>
          <w:p w14:paraId="47C8253B" w14:textId="77777777" w:rsidR="0037225C" w:rsidRDefault="0089777B">
            <w:pPr>
              <w:spacing w:after="19"/>
              <w:rPr>
                <w:rFonts w:ascii="Arial" w:hAnsi="Arial" w:cs="Arial"/>
              </w:rPr>
            </w:pPr>
            <w:r>
              <w:rPr>
                <w:rFonts w:ascii="Arial" w:hAnsi="Arial" w:cs="Arial"/>
              </w:rPr>
              <w:t>Wenn Kooperationen mit Organkrebszentren bestehen, sind diese anhand von konkreten Beispielen darzustellen (z.B. Teilnahme an Tumorkonferenzen)</w:t>
            </w:r>
          </w:p>
          <w:p w14:paraId="6449335B" w14:textId="77777777" w:rsidR="0037225C" w:rsidRDefault="0089777B">
            <w:pPr>
              <w:spacing w:after="19"/>
              <w:rPr>
                <w:rFonts w:ascii="Arial" w:hAnsi="Arial" w:cs="Arial"/>
              </w:rPr>
            </w:pPr>
            <w:r>
              <w:rPr>
                <w:rFonts w:ascii="Arial" w:hAnsi="Arial" w:cs="Arial"/>
              </w:rPr>
              <w:t> </w:t>
            </w:r>
          </w:p>
          <w:p w14:paraId="67440B9D" w14:textId="77777777" w:rsidR="0037225C" w:rsidRDefault="0089777B">
            <w:pPr>
              <w:spacing w:after="19"/>
              <w:rPr>
                <w:rFonts w:ascii="Arial" w:hAnsi="Arial" w:cs="Arial"/>
              </w:rPr>
            </w:pPr>
            <w:r>
              <w:rPr>
                <w:rFonts w:ascii="Arial" w:hAnsi="Arial" w:cs="Arial"/>
              </w:rPr>
              <w:t>Die multidisziplinäre Zusammenarbeit mit den kooperierenden Organkrebszentren und Pat.pfade sind darzulegen (z.B. gynäkologische Sarkome, neurogene Tumoren).</w:t>
            </w:r>
          </w:p>
        </w:tc>
        <w:tc>
          <w:tcPr>
            <w:tcW w:w="1" w:type="dxa"/>
          </w:tcPr>
          <w:p w14:paraId="387E72E8" w14:textId="77777777" w:rsidR="0037225C" w:rsidRDefault="0037225C">
            <w:pPr>
              <w:spacing w:after="19"/>
              <w:rPr>
                <w:rFonts w:ascii="Arial" w:hAnsi="Arial" w:cs="Arial"/>
              </w:rPr>
            </w:pPr>
          </w:p>
        </w:tc>
      </w:tr>
    </w:tbl>
    <w:p w14:paraId="4FD343FA" w14:textId="77777777" w:rsidR="0037225C" w:rsidRDefault="0037225C">
      <w:pPr>
        <w:spacing w:before="57" w:after="57"/>
        <w:rPr>
          <w:rFonts w:ascii="Arial" w:hAnsi="Arial" w:cs="Arial"/>
        </w:rPr>
      </w:pPr>
    </w:p>
    <w:p w14:paraId="76E3AE7A" w14:textId="77777777" w:rsidR="0037225C" w:rsidRDefault="0037225C">
      <w:pPr>
        <w:spacing w:before="57" w:after="57"/>
        <w:rPr>
          <w:rFonts w:ascii="Arial" w:hAnsi="Arial" w:cs="Arial"/>
        </w:rPr>
      </w:pPr>
    </w:p>
    <w:tbl>
      <w:tblPr>
        <w:tblStyle w:val="TabelleEinfach1"/>
        <w:tblW w:w="0" w:type="dxa"/>
        <w:tblLayout w:type="fixed"/>
        <w:tblLook w:val="04A0" w:firstRow="1" w:lastRow="0" w:firstColumn="1" w:lastColumn="0" w:noHBand="0" w:noVBand="1"/>
      </w:tblPr>
      <w:tblGrid>
        <w:gridCol w:w="964"/>
        <w:gridCol w:w="4649"/>
        <w:gridCol w:w="4649"/>
      </w:tblGrid>
      <w:tr w:rsidR="0037225C" w14:paraId="4C09EC39" w14:textId="77777777">
        <w:trPr>
          <w:tblHeader/>
        </w:trPr>
        <w:tc>
          <w:tcPr>
            <w:tcW w:w="648" w:type="dxa"/>
            <w:gridSpan w:val="3"/>
            <w:tcBorders>
              <w:top w:val="nil"/>
              <w:left w:val="nil"/>
              <w:right w:val="nil"/>
            </w:tcBorders>
          </w:tcPr>
          <w:p w14:paraId="17A9644D" w14:textId="77777777" w:rsidR="0037225C" w:rsidRDefault="0089777B">
            <w:pPr>
              <w:spacing w:after="19"/>
              <w:rPr>
                <w:rFonts w:ascii="Arial" w:hAnsi="Arial" w:cs="Arial"/>
                <w:b/>
                <w:bCs/>
              </w:rPr>
            </w:pPr>
            <w:r>
              <w:rPr>
                <w:rFonts w:ascii="Arial" w:hAnsi="Arial" w:cs="Arial"/>
                <w:b/>
                <w:bCs/>
              </w:rPr>
              <w:t>1.3</w:t>
            </w:r>
            <w:r>
              <w:rPr>
                <w:rFonts w:ascii="Arial" w:hAnsi="Arial" w:cs="Arial"/>
                <w:b/>
                <w:bCs/>
              </w:rPr>
              <w:tab/>
              <w:t xml:space="preserve"> Kooperation Einweiser und Nachsorge</w:t>
            </w:r>
          </w:p>
          <w:p w14:paraId="587999B0" w14:textId="77777777" w:rsidR="0037225C" w:rsidRDefault="0037225C">
            <w:pPr>
              <w:spacing w:after="19"/>
              <w:rPr>
                <w:rFonts w:ascii="Arial" w:hAnsi="Arial" w:cs="Arial"/>
              </w:rPr>
            </w:pPr>
          </w:p>
        </w:tc>
      </w:tr>
      <w:tr w:rsidR="0037225C" w14:paraId="37D2D02E" w14:textId="77777777">
        <w:trPr>
          <w:tblHeader/>
        </w:trPr>
        <w:tc>
          <w:tcPr>
            <w:tcW w:w="964" w:type="dxa"/>
          </w:tcPr>
          <w:p w14:paraId="33B82724" w14:textId="77777777" w:rsidR="0037225C" w:rsidRDefault="0089777B">
            <w:pPr>
              <w:spacing w:after="19"/>
              <w:jc w:val="center"/>
              <w:rPr>
                <w:rFonts w:ascii="Arial" w:hAnsi="Arial" w:cs="Arial"/>
                <w:b/>
                <w:bCs/>
              </w:rPr>
            </w:pPr>
            <w:r>
              <w:rPr>
                <w:rFonts w:ascii="Arial" w:hAnsi="Arial" w:cs="Arial"/>
                <w:b/>
                <w:bCs/>
              </w:rPr>
              <w:t>Kap.</w:t>
            </w:r>
          </w:p>
        </w:tc>
        <w:tc>
          <w:tcPr>
            <w:tcW w:w="4649" w:type="dxa"/>
          </w:tcPr>
          <w:p w14:paraId="3AC26127" w14:textId="77777777" w:rsidR="0037225C" w:rsidRDefault="0089777B">
            <w:pPr>
              <w:spacing w:after="19"/>
              <w:jc w:val="center"/>
              <w:rPr>
                <w:rFonts w:ascii="Arial" w:hAnsi="Arial" w:cs="Arial"/>
                <w:b/>
                <w:bCs/>
              </w:rPr>
            </w:pPr>
            <w:r>
              <w:rPr>
                <w:rFonts w:ascii="Arial" w:hAnsi="Arial" w:cs="Arial"/>
                <w:b/>
                <w:bCs/>
              </w:rPr>
              <w:t>Anforderungen</w:t>
            </w:r>
          </w:p>
        </w:tc>
        <w:tc>
          <w:tcPr>
            <w:tcW w:w="4649" w:type="dxa"/>
          </w:tcPr>
          <w:p w14:paraId="4E15DD2C" w14:textId="77777777" w:rsidR="0037225C" w:rsidRDefault="0089777B">
            <w:pPr>
              <w:spacing w:after="19"/>
              <w:jc w:val="center"/>
              <w:rPr>
                <w:rFonts w:ascii="Arial" w:hAnsi="Arial" w:cs="Arial"/>
                <w:b/>
                <w:bCs/>
              </w:rPr>
            </w:pPr>
            <w:r>
              <w:rPr>
                <w:rFonts w:ascii="Arial" w:hAnsi="Arial" w:cs="Arial"/>
                <w:b/>
                <w:bCs/>
              </w:rPr>
              <w:t>Erläuterungen des Zentrums</w:t>
            </w:r>
          </w:p>
        </w:tc>
      </w:tr>
      <w:tr w:rsidR="0037225C" w14:paraId="10EBA2E0" w14:textId="77777777">
        <w:tc>
          <w:tcPr>
            <w:tcW w:w="1" w:type="dxa"/>
          </w:tcPr>
          <w:p w14:paraId="2D893D78" w14:textId="77777777" w:rsidR="0037225C" w:rsidRDefault="0089777B">
            <w:pPr>
              <w:spacing w:after="19"/>
              <w:rPr>
                <w:rFonts w:ascii="Arial" w:hAnsi="Arial" w:cs="Arial"/>
              </w:rPr>
            </w:pPr>
            <w:r>
              <w:rPr>
                <w:rFonts w:ascii="Arial" w:hAnsi="Arial" w:cs="Arial"/>
              </w:rPr>
              <w:t>1.3.1</w:t>
            </w:r>
          </w:p>
        </w:tc>
        <w:tc>
          <w:tcPr>
            <w:tcW w:w="1" w:type="dxa"/>
          </w:tcPr>
          <w:p w14:paraId="0507E662" w14:textId="77777777" w:rsidR="0037225C" w:rsidRDefault="0089777B">
            <w:pPr>
              <w:spacing w:after="19"/>
              <w:rPr>
                <w:rFonts w:ascii="Arial" w:hAnsi="Arial" w:cs="Arial"/>
              </w:rPr>
            </w:pPr>
            <w:r>
              <w:rPr>
                <w:rFonts w:ascii="Arial" w:hAnsi="Arial" w:cs="Arial"/>
              </w:rPr>
              <w:t xml:space="preserve">Die Anforderungen des Erhebungsbogens Onkologische Zentren sind zu </w:t>
            </w:r>
            <w:r>
              <w:rPr>
                <w:rFonts w:ascii="Arial" w:hAnsi="Arial" w:cs="Arial"/>
              </w:rPr>
              <w:t>erfüllen.</w:t>
            </w:r>
          </w:p>
          <w:p w14:paraId="1B1E0383" w14:textId="77777777" w:rsidR="0037225C" w:rsidRDefault="0089777B">
            <w:pPr>
              <w:spacing w:after="19"/>
              <w:rPr>
                <w:rFonts w:ascii="Arial" w:hAnsi="Arial" w:cs="Arial"/>
              </w:rPr>
            </w:pPr>
            <w:r>
              <w:rPr>
                <w:rFonts w:ascii="Arial" w:hAnsi="Arial" w:cs="Arial"/>
              </w:rPr>
              <w:t> </w:t>
            </w:r>
          </w:p>
          <w:p w14:paraId="69797E1F" w14:textId="77777777" w:rsidR="0037225C" w:rsidRDefault="0089777B">
            <w:pPr>
              <w:spacing w:after="19"/>
              <w:rPr>
                <w:rFonts w:ascii="Arial" w:hAnsi="Arial" w:cs="Arial"/>
              </w:rPr>
            </w:pPr>
            <w:r>
              <w:rPr>
                <w:rFonts w:ascii="Arial" w:hAnsi="Arial" w:cs="Arial"/>
              </w:rPr>
              <w:t>Besonderheiten für Sarkome sind an dieser Stelle unter der Angabe von Verantwortlichkeiten zu beschreiben.</w:t>
            </w:r>
          </w:p>
        </w:tc>
        <w:tc>
          <w:tcPr>
            <w:tcW w:w="1" w:type="dxa"/>
          </w:tcPr>
          <w:p w14:paraId="74E85AAD" w14:textId="77777777" w:rsidR="0037225C" w:rsidRDefault="0037225C">
            <w:pPr>
              <w:spacing w:after="19"/>
              <w:rPr>
                <w:rFonts w:ascii="Arial" w:hAnsi="Arial" w:cs="Arial"/>
              </w:rPr>
            </w:pPr>
          </w:p>
        </w:tc>
      </w:tr>
    </w:tbl>
    <w:p w14:paraId="3AD420F3" w14:textId="77777777" w:rsidR="0037225C" w:rsidRDefault="0037225C">
      <w:pPr>
        <w:spacing w:before="57" w:after="57"/>
        <w:rPr>
          <w:rFonts w:ascii="Arial" w:hAnsi="Arial" w:cs="Arial"/>
        </w:rPr>
      </w:pPr>
    </w:p>
    <w:p w14:paraId="7700DF3E" w14:textId="77777777" w:rsidR="0037225C" w:rsidRDefault="0037225C">
      <w:pPr>
        <w:spacing w:before="57" w:after="57"/>
        <w:rPr>
          <w:rFonts w:ascii="Arial" w:hAnsi="Arial" w:cs="Arial"/>
        </w:rPr>
      </w:pPr>
    </w:p>
    <w:tbl>
      <w:tblPr>
        <w:tblStyle w:val="TabelleEinfach1"/>
        <w:tblW w:w="0" w:type="dxa"/>
        <w:tblLayout w:type="fixed"/>
        <w:tblLook w:val="04A0" w:firstRow="1" w:lastRow="0" w:firstColumn="1" w:lastColumn="0" w:noHBand="0" w:noVBand="1"/>
      </w:tblPr>
      <w:tblGrid>
        <w:gridCol w:w="964"/>
        <w:gridCol w:w="4649"/>
        <w:gridCol w:w="4649"/>
      </w:tblGrid>
      <w:tr w:rsidR="0037225C" w14:paraId="71C5A2F3" w14:textId="77777777">
        <w:trPr>
          <w:tblHeader/>
        </w:trPr>
        <w:tc>
          <w:tcPr>
            <w:tcW w:w="648" w:type="dxa"/>
            <w:gridSpan w:val="3"/>
            <w:tcBorders>
              <w:top w:val="nil"/>
              <w:left w:val="nil"/>
              <w:right w:val="nil"/>
            </w:tcBorders>
          </w:tcPr>
          <w:p w14:paraId="77814CF9" w14:textId="77777777" w:rsidR="0037225C" w:rsidRDefault="0089777B">
            <w:pPr>
              <w:spacing w:after="19"/>
              <w:rPr>
                <w:rFonts w:ascii="Arial" w:hAnsi="Arial" w:cs="Arial"/>
                <w:b/>
                <w:bCs/>
              </w:rPr>
            </w:pPr>
            <w:r>
              <w:rPr>
                <w:rFonts w:ascii="Arial" w:hAnsi="Arial" w:cs="Arial"/>
                <w:b/>
                <w:bCs/>
              </w:rPr>
              <w:t>1.4</w:t>
            </w:r>
            <w:r>
              <w:rPr>
                <w:rFonts w:ascii="Arial" w:hAnsi="Arial" w:cs="Arial"/>
                <w:b/>
                <w:bCs/>
              </w:rPr>
              <w:tab/>
              <w:t xml:space="preserve"> Psychoonkologie</w:t>
            </w:r>
          </w:p>
          <w:p w14:paraId="3672EB9C" w14:textId="77777777" w:rsidR="0037225C" w:rsidRDefault="0037225C">
            <w:pPr>
              <w:spacing w:after="19"/>
              <w:rPr>
                <w:rFonts w:ascii="Arial" w:hAnsi="Arial" w:cs="Arial"/>
              </w:rPr>
            </w:pPr>
          </w:p>
        </w:tc>
      </w:tr>
      <w:tr w:rsidR="0037225C" w14:paraId="00745825" w14:textId="77777777">
        <w:trPr>
          <w:tblHeader/>
        </w:trPr>
        <w:tc>
          <w:tcPr>
            <w:tcW w:w="964" w:type="dxa"/>
          </w:tcPr>
          <w:p w14:paraId="460937F7" w14:textId="77777777" w:rsidR="0037225C" w:rsidRDefault="0089777B">
            <w:pPr>
              <w:spacing w:after="19"/>
              <w:jc w:val="center"/>
              <w:rPr>
                <w:rFonts w:ascii="Arial" w:hAnsi="Arial" w:cs="Arial"/>
                <w:b/>
                <w:bCs/>
              </w:rPr>
            </w:pPr>
            <w:r>
              <w:rPr>
                <w:rFonts w:ascii="Arial" w:hAnsi="Arial" w:cs="Arial"/>
                <w:b/>
                <w:bCs/>
              </w:rPr>
              <w:t>Kap.</w:t>
            </w:r>
          </w:p>
        </w:tc>
        <w:tc>
          <w:tcPr>
            <w:tcW w:w="4649" w:type="dxa"/>
          </w:tcPr>
          <w:p w14:paraId="6AB4E9F3" w14:textId="77777777" w:rsidR="0037225C" w:rsidRDefault="0089777B">
            <w:pPr>
              <w:spacing w:after="19"/>
              <w:jc w:val="center"/>
              <w:rPr>
                <w:rFonts w:ascii="Arial" w:hAnsi="Arial" w:cs="Arial"/>
                <w:b/>
                <w:bCs/>
              </w:rPr>
            </w:pPr>
            <w:r>
              <w:rPr>
                <w:rFonts w:ascii="Arial" w:hAnsi="Arial" w:cs="Arial"/>
                <w:b/>
                <w:bCs/>
              </w:rPr>
              <w:t>Anforderungen</w:t>
            </w:r>
          </w:p>
        </w:tc>
        <w:tc>
          <w:tcPr>
            <w:tcW w:w="4649" w:type="dxa"/>
          </w:tcPr>
          <w:p w14:paraId="39800CB5" w14:textId="77777777" w:rsidR="0037225C" w:rsidRDefault="0089777B">
            <w:pPr>
              <w:spacing w:after="19"/>
              <w:jc w:val="center"/>
              <w:rPr>
                <w:rFonts w:ascii="Arial" w:hAnsi="Arial" w:cs="Arial"/>
                <w:b/>
                <w:bCs/>
              </w:rPr>
            </w:pPr>
            <w:r>
              <w:rPr>
                <w:rFonts w:ascii="Arial" w:hAnsi="Arial" w:cs="Arial"/>
                <w:b/>
                <w:bCs/>
              </w:rPr>
              <w:t>Erläuterungen des Zentrums</w:t>
            </w:r>
          </w:p>
        </w:tc>
      </w:tr>
      <w:tr w:rsidR="0037225C" w14:paraId="67B7F08C" w14:textId="77777777">
        <w:tc>
          <w:tcPr>
            <w:tcW w:w="1" w:type="dxa"/>
          </w:tcPr>
          <w:p w14:paraId="0A66357F" w14:textId="77777777" w:rsidR="0037225C" w:rsidRDefault="0089777B">
            <w:pPr>
              <w:spacing w:after="19"/>
              <w:rPr>
                <w:rFonts w:ascii="Arial" w:hAnsi="Arial" w:cs="Arial"/>
              </w:rPr>
            </w:pPr>
            <w:r>
              <w:rPr>
                <w:rFonts w:ascii="Arial" w:hAnsi="Arial" w:cs="Arial"/>
              </w:rPr>
              <w:t>1.4.1</w:t>
            </w:r>
          </w:p>
        </w:tc>
        <w:tc>
          <w:tcPr>
            <w:tcW w:w="1" w:type="dxa"/>
          </w:tcPr>
          <w:p w14:paraId="0E1F0981" w14:textId="77777777" w:rsidR="0037225C" w:rsidRDefault="0089777B">
            <w:pPr>
              <w:spacing w:after="19"/>
              <w:rPr>
                <w:rFonts w:ascii="Arial" w:hAnsi="Arial" w:cs="Arial"/>
              </w:rPr>
            </w:pPr>
            <w:r>
              <w:rPr>
                <w:rFonts w:ascii="Arial" w:hAnsi="Arial" w:cs="Arial"/>
              </w:rPr>
              <w:t xml:space="preserve">Die Anforderungen des Erhebungsbogens </w:t>
            </w:r>
            <w:r>
              <w:rPr>
                <w:rFonts w:ascii="Arial" w:hAnsi="Arial" w:cs="Arial"/>
              </w:rPr>
              <w:t>Onkologische Zentren sind zu erfüllen.</w:t>
            </w:r>
          </w:p>
          <w:p w14:paraId="57BC59F7" w14:textId="77777777" w:rsidR="0037225C" w:rsidRDefault="0089777B">
            <w:pPr>
              <w:spacing w:after="19"/>
              <w:rPr>
                <w:rFonts w:ascii="Arial" w:hAnsi="Arial" w:cs="Arial"/>
              </w:rPr>
            </w:pPr>
            <w:r>
              <w:rPr>
                <w:rFonts w:ascii="Arial" w:hAnsi="Arial" w:cs="Arial"/>
              </w:rPr>
              <w:t> </w:t>
            </w:r>
          </w:p>
          <w:p w14:paraId="6FD42E7C" w14:textId="77777777" w:rsidR="0037225C" w:rsidRDefault="0089777B">
            <w:pPr>
              <w:spacing w:after="19"/>
              <w:rPr>
                <w:rFonts w:ascii="Arial" w:hAnsi="Arial" w:cs="Arial"/>
              </w:rPr>
            </w:pPr>
            <w:r>
              <w:rPr>
                <w:rFonts w:ascii="Arial" w:hAnsi="Arial" w:cs="Arial"/>
              </w:rPr>
              <w:t>Besonderheiten für Sarkome sind an dieser Stelle unter der Angabe von Verantwortlichkeiten zu beschreiben.</w:t>
            </w:r>
          </w:p>
        </w:tc>
        <w:tc>
          <w:tcPr>
            <w:tcW w:w="1" w:type="dxa"/>
          </w:tcPr>
          <w:p w14:paraId="3A0833CC" w14:textId="77777777" w:rsidR="0037225C" w:rsidRDefault="0037225C">
            <w:pPr>
              <w:spacing w:after="19"/>
              <w:rPr>
                <w:rFonts w:ascii="Arial" w:hAnsi="Arial" w:cs="Arial"/>
              </w:rPr>
            </w:pPr>
          </w:p>
        </w:tc>
      </w:tr>
      <w:tr w:rsidR="0037225C" w14:paraId="4073F6F7" w14:textId="77777777">
        <w:tc>
          <w:tcPr>
            <w:tcW w:w="1" w:type="dxa"/>
          </w:tcPr>
          <w:p w14:paraId="16942A17" w14:textId="77777777" w:rsidR="0037225C" w:rsidRDefault="0089777B">
            <w:pPr>
              <w:spacing w:after="19"/>
              <w:rPr>
                <w:rFonts w:ascii="Arial" w:hAnsi="Arial" w:cs="Arial"/>
              </w:rPr>
            </w:pPr>
            <w:r>
              <w:rPr>
                <w:rFonts w:ascii="Arial" w:hAnsi="Arial" w:cs="Arial"/>
              </w:rPr>
              <w:t>1.4.2</w:t>
            </w:r>
          </w:p>
        </w:tc>
        <w:tc>
          <w:tcPr>
            <w:tcW w:w="1" w:type="dxa"/>
          </w:tcPr>
          <w:p w14:paraId="4D1F782A" w14:textId="77777777" w:rsidR="0037225C" w:rsidRDefault="0089777B">
            <w:pPr>
              <w:spacing w:after="19"/>
              <w:rPr>
                <w:rFonts w:ascii="Arial" w:hAnsi="Arial" w:cs="Arial"/>
              </w:rPr>
            </w:pPr>
            <w:r>
              <w:rPr>
                <w:rFonts w:ascii="Arial" w:hAnsi="Arial" w:cs="Arial"/>
                <w:b/>
              </w:rPr>
              <w:t>Psychoonkologie - Ressourcen</w:t>
            </w:r>
          </w:p>
          <w:p w14:paraId="4B51CBDB" w14:textId="77777777" w:rsidR="0037225C" w:rsidRDefault="0089777B">
            <w:pPr>
              <w:spacing w:after="19"/>
              <w:rPr>
                <w:rFonts w:ascii="Arial" w:hAnsi="Arial" w:cs="Arial"/>
              </w:rPr>
            </w:pPr>
            <w:r>
              <w:rPr>
                <w:rFonts w:ascii="Arial" w:hAnsi="Arial" w:cs="Arial"/>
              </w:rPr>
              <w:t>Am Bedarf orientiert mind. 1 Psychoonkologe mit den genannten Qualifikationen steht dem Zentrum zur Verfügung (namentliche Benennung).</w:t>
            </w:r>
          </w:p>
        </w:tc>
        <w:tc>
          <w:tcPr>
            <w:tcW w:w="1" w:type="dxa"/>
          </w:tcPr>
          <w:p w14:paraId="1C068047" w14:textId="77777777" w:rsidR="0037225C" w:rsidRDefault="0037225C">
            <w:pPr>
              <w:spacing w:after="19"/>
              <w:rPr>
                <w:rFonts w:ascii="Arial" w:hAnsi="Arial" w:cs="Arial"/>
              </w:rPr>
            </w:pPr>
          </w:p>
        </w:tc>
      </w:tr>
      <w:tr w:rsidR="0037225C" w14:paraId="2804134D" w14:textId="77777777">
        <w:tc>
          <w:tcPr>
            <w:tcW w:w="1" w:type="dxa"/>
          </w:tcPr>
          <w:p w14:paraId="3BD62D09" w14:textId="77777777" w:rsidR="0037225C" w:rsidRDefault="0089777B">
            <w:pPr>
              <w:spacing w:after="19"/>
              <w:rPr>
                <w:rFonts w:ascii="Arial" w:hAnsi="Arial" w:cs="Arial"/>
              </w:rPr>
            </w:pPr>
            <w:r>
              <w:rPr>
                <w:rFonts w:ascii="Arial" w:hAnsi="Arial" w:cs="Arial"/>
              </w:rPr>
              <w:t>1.4.3</w:t>
            </w:r>
          </w:p>
        </w:tc>
        <w:tc>
          <w:tcPr>
            <w:tcW w:w="1" w:type="dxa"/>
          </w:tcPr>
          <w:p w14:paraId="228A7ACD" w14:textId="77777777" w:rsidR="0037225C" w:rsidRDefault="0089777B">
            <w:pPr>
              <w:spacing w:after="19"/>
              <w:rPr>
                <w:rFonts w:ascii="Arial" w:hAnsi="Arial" w:cs="Arial"/>
              </w:rPr>
            </w:pPr>
            <w:r>
              <w:rPr>
                <w:rFonts w:ascii="Arial" w:hAnsi="Arial" w:cs="Arial"/>
                <w:b/>
              </w:rPr>
              <w:t>Umfang der Versorgung</w:t>
            </w:r>
          </w:p>
          <w:p w14:paraId="3595DDB8" w14:textId="77777777" w:rsidR="0037225C" w:rsidRDefault="0089777B">
            <w:pPr>
              <w:numPr>
                <w:ilvl w:val="0"/>
                <w:numId w:val="55"/>
              </w:numPr>
              <w:spacing w:after="19"/>
              <w:ind w:left="283" w:hanging="283"/>
              <w:rPr>
                <w:rFonts w:ascii="Arial" w:hAnsi="Arial" w:cs="Arial"/>
              </w:rPr>
            </w:pPr>
            <w:r>
              <w:rPr>
                <w:rFonts w:ascii="Arial" w:hAnsi="Arial" w:cs="Arial"/>
              </w:rPr>
              <w:t>Die Anzahl der Pat., welche eine psychoonkologische Betreuung erfahren haben, ist zu erfassen.</w:t>
            </w:r>
          </w:p>
          <w:p w14:paraId="5167AE1D" w14:textId="77777777" w:rsidR="0037225C" w:rsidRDefault="0089777B">
            <w:pPr>
              <w:numPr>
                <w:ilvl w:val="0"/>
                <w:numId w:val="55"/>
              </w:numPr>
              <w:spacing w:after="19"/>
              <w:ind w:left="283" w:hanging="283"/>
              <w:rPr>
                <w:rFonts w:ascii="Arial" w:hAnsi="Arial" w:cs="Arial"/>
              </w:rPr>
            </w:pPr>
            <w:r>
              <w:rPr>
                <w:rFonts w:ascii="Arial" w:hAnsi="Arial" w:cs="Arial"/>
              </w:rPr>
              <w:t>Häufigkeit und Dauer der Gespräche ist zu erfassen.</w:t>
            </w:r>
          </w:p>
          <w:p w14:paraId="118F7950" w14:textId="77777777" w:rsidR="0037225C" w:rsidRDefault="0089777B">
            <w:pPr>
              <w:spacing w:after="19"/>
              <w:rPr>
                <w:rFonts w:ascii="Arial" w:hAnsi="Arial" w:cs="Arial"/>
              </w:rPr>
            </w:pPr>
            <w:r>
              <w:rPr>
                <w:rFonts w:ascii="Arial" w:hAnsi="Arial" w:cs="Arial"/>
              </w:rPr>
              <w:t> </w:t>
            </w:r>
          </w:p>
          <w:p w14:paraId="482D9F52" w14:textId="77777777" w:rsidR="0037225C" w:rsidRDefault="0089777B">
            <w:pPr>
              <w:spacing w:after="19"/>
              <w:rPr>
                <w:rFonts w:ascii="Arial" w:hAnsi="Arial" w:cs="Arial"/>
              </w:rPr>
            </w:pPr>
            <w:r>
              <w:rPr>
                <w:rFonts w:ascii="Arial" w:hAnsi="Arial" w:cs="Arial"/>
              </w:rPr>
              <w:t>Weitere Erläuterungen siehe FAQ.</w:t>
            </w:r>
          </w:p>
        </w:tc>
        <w:tc>
          <w:tcPr>
            <w:tcW w:w="1" w:type="dxa"/>
          </w:tcPr>
          <w:p w14:paraId="1945DB8B" w14:textId="77777777" w:rsidR="0037225C" w:rsidRDefault="0037225C">
            <w:pPr>
              <w:spacing w:after="19"/>
              <w:rPr>
                <w:rFonts w:ascii="Arial" w:hAnsi="Arial" w:cs="Arial"/>
              </w:rPr>
            </w:pPr>
          </w:p>
        </w:tc>
      </w:tr>
    </w:tbl>
    <w:p w14:paraId="3F654677" w14:textId="77777777" w:rsidR="0037225C" w:rsidRDefault="0037225C">
      <w:pPr>
        <w:spacing w:before="57" w:after="57"/>
        <w:rPr>
          <w:rFonts w:ascii="Arial" w:hAnsi="Arial" w:cs="Arial"/>
        </w:rPr>
      </w:pPr>
    </w:p>
    <w:p w14:paraId="2B4D26BD" w14:textId="77777777" w:rsidR="0037225C" w:rsidRDefault="0037225C">
      <w:pPr>
        <w:spacing w:before="57" w:after="57"/>
        <w:rPr>
          <w:rFonts w:ascii="Arial" w:hAnsi="Arial" w:cs="Arial"/>
        </w:rPr>
      </w:pPr>
    </w:p>
    <w:tbl>
      <w:tblPr>
        <w:tblStyle w:val="TabelleEinfach1"/>
        <w:tblW w:w="0" w:type="dxa"/>
        <w:tblLayout w:type="fixed"/>
        <w:tblLook w:val="04A0" w:firstRow="1" w:lastRow="0" w:firstColumn="1" w:lastColumn="0" w:noHBand="0" w:noVBand="1"/>
      </w:tblPr>
      <w:tblGrid>
        <w:gridCol w:w="964"/>
        <w:gridCol w:w="4649"/>
        <w:gridCol w:w="4649"/>
      </w:tblGrid>
      <w:tr w:rsidR="0037225C" w14:paraId="64AF471B" w14:textId="77777777">
        <w:trPr>
          <w:tblHeader/>
        </w:trPr>
        <w:tc>
          <w:tcPr>
            <w:tcW w:w="648" w:type="dxa"/>
            <w:gridSpan w:val="3"/>
            <w:tcBorders>
              <w:top w:val="nil"/>
              <w:left w:val="nil"/>
              <w:right w:val="nil"/>
            </w:tcBorders>
          </w:tcPr>
          <w:p w14:paraId="49D3DC87" w14:textId="77777777" w:rsidR="0037225C" w:rsidRDefault="0089777B">
            <w:pPr>
              <w:spacing w:after="19"/>
              <w:rPr>
                <w:rFonts w:ascii="Arial" w:hAnsi="Arial" w:cs="Arial"/>
                <w:b/>
                <w:bCs/>
              </w:rPr>
            </w:pPr>
            <w:r>
              <w:rPr>
                <w:rFonts w:ascii="Arial" w:hAnsi="Arial" w:cs="Arial"/>
                <w:b/>
                <w:bCs/>
              </w:rPr>
              <w:t>1.5</w:t>
            </w:r>
            <w:r>
              <w:rPr>
                <w:rFonts w:ascii="Arial" w:hAnsi="Arial" w:cs="Arial"/>
                <w:b/>
                <w:bCs/>
              </w:rPr>
              <w:tab/>
              <w:t xml:space="preserve"> Sozialarbeit und Rehabilitation</w:t>
            </w:r>
          </w:p>
          <w:p w14:paraId="5FC005E7" w14:textId="77777777" w:rsidR="0037225C" w:rsidRDefault="0037225C">
            <w:pPr>
              <w:spacing w:after="19"/>
              <w:rPr>
                <w:rFonts w:ascii="Arial" w:hAnsi="Arial" w:cs="Arial"/>
              </w:rPr>
            </w:pPr>
          </w:p>
        </w:tc>
      </w:tr>
      <w:tr w:rsidR="0037225C" w14:paraId="712240F6" w14:textId="77777777">
        <w:trPr>
          <w:tblHeader/>
        </w:trPr>
        <w:tc>
          <w:tcPr>
            <w:tcW w:w="964" w:type="dxa"/>
          </w:tcPr>
          <w:p w14:paraId="3347CEFF" w14:textId="77777777" w:rsidR="0037225C" w:rsidRDefault="0089777B">
            <w:pPr>
              <w:spacing w:after="19"/>
              <w:jc w:val="center"/>
              <w:rPr>
                <w:rFonts w:ascii="Arial" w:hAnsi="Arial" w:cs="Arial"/>
                <w:b/>
                <w:bCs/>
              </w:rPr>
            </w:pPr>
            <w:r>
              <w:rPr>
                <w:rFonts w:ascii="Arial" w:hAnsi="Arial" w:cs="Arial"/>
                <w:b/>
                <w:bCs/>
              </w:rPr>
              <w:t>Kap.</w:t>
            </w:r>
          </w:p>
        </w:tc>
        <w:tc>
          <w:tcPr>
            <w:tcW w:w="4649" w:type="dxa"/>
          </w:tcPr>
          <w:p w14:paraId="64DCCD99" w14:textId="77777777" w:rsidR="0037225C" w:rsidRDefault="0089777B">
            <w:pPr>
              <w:spacing w:after="19"/>
              <w:jc w:val="center"/>
              <w:rPr>
                <w:rFonts w:ascii="Arial" w:hAnsi="Arial" w:cs="Arial"/>
                <w:b/>
                <w:bCs/>
              </w:rPr>
            </w:pPr>
            <w:r>
              <w:rPr>
                <w:rFonts w:ascii="Arial" w:hAnsi="Arial" w:cs="Arial"/>
                <w:b/>
                <w:bCs/>
              </w:rPr>
              <w:t>Anforderungen</w:t>
            </w:r>
          </w:p>
        </w:tc>
        <w:tc>
          <w:tcPr>
            <w:tcW w:w="4649" w:type="dxa"/>
          </w:tcPr>
          <w:p w14:paraId="05C852EF" w14:textId="77777777" w:rsidR="0037225C" w:rsidRDefault="0089777B">
            <w:pPr>
              <w:spacing w:after="19"/>
              <w:jc w:val="center"/>
              <w:rPr>
                <w:rFonts w:ascii="Arial" w:hAnsi="Arial" w:cs="Arial"/>
                <w:b/>
                <w:bCs/>
              </w:rPr>
            </w:pPr>
            <w:r>
              <w:rPr>
                <w:rFonts w:ascii="Arial" w:hAnsi="Arial" w:cs="Arial"/>
                <w:b/>
                <w:bCs/>
              </w:rPr>
              <w:t>Erläuterungen des Zentrums</w:t>
            </w:r>
          </w:p>
        </w:tc>
      </w:tr>
      <w:tr w:rsidR="0037225C" w14:paraId="0D5EA246" w14:textId="77777777">
        <w:tc>
          <w:tcPr>
            <w:tcW w:w="1" w:type="dxa"/>
          </w:tcPr>
          <w:p w14:paraId="4A2308AA" w14:textId="77777777" w:rsidR="0037225C" w:rsidRDefault="0089777B">
            <w:pPr>
              <w:spacing w:after="19"/>
              <w:rPr>
                <w:rFonts w:ascii="Arial" w:hAnsi="Arial" w:cs="Arial"/>
              </w:rPr>
            </w:pPr>
            <w:r>
              <w:rPr>
                <w:rFonts w:ascii="Arial" w:hAnsi="Arial" w:cs="Arial"/>
              </w:rPr>
              <w:t>1.5.1</w:t>
            </w:r>
          </w:p>
        </w:tc>
        <w:tc>
          <w:tcPr>
            <w:tcW w:w="1" w:type="dxa"/>
          </w:tcPr>
          <w:p w14:paraId="3D103FCB" w14:textId="77777777" w:rsidR="0037225C" w:rsidRDefault="0089777B">
            <w:pPr>
              <w:spacing w:after="19"/>
              <w:rPr>
                <w:rFonts w:ascii="Arial" w:hAnsi="Arial" w:cs="Arial"/>
              </w:rPr>
            </w:pPr>
            <w:r>
              <w:rPr>
                <w:rFonts w:ascii="Arial" w:hAnsi="Arial" w:cs="Arial"/>
              </w:rPr>
              <w:t xml:space="preserve">Die Anforderungen des Erhebungsbogens </w:t>
            </w:r>
            <w:r>
              <w:rPr>
                <w:rFonts w:ascii="Arial" w:hAnsi="Arial" w:cs="Arial"/>
              </w:rPr>
              <w:lastRenderedPageBreak/>
              <w:t>Onkologische Zentren sind zu erfüllen.</w:t>
            </w:r>
          </w:p>
          <w:p w14:paraId="336C2703" w14:textId="77777777" w:rsidR="0037225C" w:rsidRDefault="0089777B">
            <w:pPr>
              <w:spacing w:after="19"/>
              <w:rPr>
                <w:rFonts w:ascii="Arial" w:hAnsi="Arial" w:cs="Arial"/>
              </w:rPr>
            </w:pPr>
            <w:r>
              <w:rPr>
                <w:rFonts w:ascii="Arial" w:hAnsi="Arial" w:cs="Arial"/>
              </w:rPr>
              <w:t> </w:t>
            </w:r>
          </w:p>
          <w:p w14:paraId="572176E1" w14:textId="77777777" w:rsidR="0037225C" w:rsidRDefault="0089777B">
            <w:pPr>
              <w:spacing w:after="19"/>
              <w:rPr>
                <w:rFonts w:ascii="Arial" w:hAnsi="Arial" w:cs="Arial"/>
              </w:rPr>
            </w:pPr>
            <w:r>
              <w:rPr>
                <w:rFonts w:ascii="Arial" w:hAnsi="Arial" w:cs="Arial"/>
              </w:rPr>
              <w:t xml:space="preserve">Besonderheiten für Sarkome sind an dieser </w:t>
            </w:r>
            <w:r>
              <w:rPr>
                <w:rFonts w:ascii="Arial" w:hAnsi="Arial" w:cs="Arial"/>
              </w:rPr>
              <w:t>Stelle unter der Angabe von Verantwortlichkeiten zu beschreiben.</w:t>
            </w:r>
          </w:p>
        </w:tc>
        <w:tc>
          <w:tcPr>
            <w:tcW w:w="1" w:type="dxa"/>
          </w:tcPr>
          <w:p w14:paraId="39DA78F2" w14:textId="77777777" w:rsidR="0037225C" w:rsidRDefault="0037225C">
            <w:pPr>
              <w:spacing w:after="19"/>
              <w:rPr>
                <w:rFonts w:ascii="Arial" w:hAnsi="Arial" w:cs="Arial"/>
              </w:rPr>
            </w:pPr>
          </w:p>
        </w:tc>
      </w:tr>
      <w:tr w:rsidR="0037225C" w14:paraId="5148794D" w14:textId="77777777">
        <w:tc>
          <w:tcPr>
            <w:tcW w:w="1" w:type="dxa"/>
          </w:tcPr>
          <w:p w14:paraId="0284206A" w14:textId="77777777" w:rsidR="0037225C" w:rsidRDefault="0089777B">
            <w:pPr>
              <w:spacing w:after="19"/>
              <w:rPr>
                <w:rFonts w:ascii="Arial" w:hAnsi="Arial" w:cs="Arial"/>
              </w:rPr>
            </w:pPr>
            <w:r>
              <w:rPr>
                <w:rFonts w:ascii="Arial" w:hAnsi="Arial" w:cs="Arial"/>
              </w:rPr>
              <w:t>1.5.2</w:t>
            </w:r>
          </w:p>
        </w:tc>
        <w:tc>
          <w:tcPr>
            <w:tcW w:w="1" w:type="dxa"/>
          </w:tcPr>
          <w:p w14:paraId="21DC32D7" w14:textId="77777777" w:rsidR="0037225C" w:rsidRDefault="0089777B">
            <w:pPr>
              <w:spacing w:after="19"/>
              <w:rPr>
                <w:rFonts w:ascii="Arial" w:hAnsi="Arial" w:cs="Arial"/>
              </w:rPr>
            </w:pPr>
            <w:r>
              <w:rPr>
                <w:rFonts w:ascii="Arial" w:hAnsi="Arial" w:cs="Arial"/>
                <w:b/>
              </w:rPr>
              <w:t>Sozialdienst - Ressourcen</w:t>
            </w:r>
          </w:p>
          <w:p w14:paraId="17971BA8" w14:textId="77777777" w:rsidR="0037225C" w:rsidRDefault="0089777B">
            <w:pPr>
              <w:spacing w:after="19"/>
              <w:rPr>
                <w:rFonts w:ascii="Arial" w:hAnsi="Arial" w:cs="Arial"/>
              </w:rPr>
            </w:pPr>
            <w:r>
              <w:rPr>
                <w:rFonts w:ascii="Arial" w:hAnsi="Arial" w:cs="Arial"/>
              </w:rPr>
              <w:t>Für die Beratung der Pat.in dem Zentrum steht mind. 1 VK für 400 beratene Pat. (nicht Fälle) des Zentrums (=Primärfälle, sek. Metastasierung, Rezidive) zur Verfügung. Die personellen Ressourcen können zentral vorgehalten werden, Organisationsplan muss vorliegen.</w:t>
            </w:r>
          </w:p>
        </w:tc>
        <w:tc>
          <w:tcPr>
            <w:tcW w:w="1" w:type="dxa"/>
          </w:tcPr>
          <w:p w14:paraId="1B0CB355" w14:textId="77777777" w:rsidR="0037225C" w:rsidRDefault="0037225C">
            <w:pPr>
              <w:spacing w:after="19"/>
              <w:rPr>
                <w:rFonts w:ascii="Arial" w:hAnsi="Arial" w:cs="Arial"/>
              </w:rPr>
            </w:pPr>
          </w:p>
        </w:tc>
      </w:tr>
      <w:tr w:rsidR="0037225C" w14:paraId="41CE9CDF" w14:textId="77777777">
        <w:tc>
          <w:tcPr>
            <w:tcW w:w="1" w:type="dxa"/>
          </w:tcPr>
          <w:p w14:paraId="64626C5E" w14:textId="77777777" w:rsidR="0037225C" w:rsidRDefault="0089777B">
            <w:pPr>
              <w:spacing w:after="19"/>
              <w:rPr>
                <w:rFonts w:ascii="Arial" w:hAnsi="Arial" w:cs="Arial"/>
              </w:rPr>
            </w:pPr>
            <w:r>
              <w:rPr>
                <w:rFonts w:ascii="Arial" w:hAnsi="Arial" w:cs="Arial"/>
              </w:rPr>
              <w:t>1.5.3</w:t>
            </w:r>
          </w:p>
        </w:tc>
        <w:tc>
          <w:tcPr>
            <w:tcW w:w="1" w:type="dxa"/>
          </w:tcPr>
          <w:p w14:paraId="2EE4337B" w14:textId="77777777" w:rsidR="0037225C" w:rsidRDefault="0089777B">
            <w:pPr>
              <w:spacing w:after="19"/>
              <w:rPr>
                <w:rFonts w:ascii="Arial" w:hAnsi="Arial" w:cs="Arial"/>
              </w:rPr>
            </w:pPr>
            <w:r>
              <w:rPr>
                <w:rFonts w:ascii="Arial" w:hAnsi="Arial" w:cs="Arial"/>
                <w:b/>
              </w:rPr>
              <w:t>Umfang Pat.betreuung</w:t>
            </w:r>
          </w:p>
          <w:p w14:paraId="0397CDA7" w14:textId="77777777" w:rsidR="0037225C" w:rsidRDefault="0089777B">
            <w:pPr>
              <w:spacing w:after="19"/>
              <w:rPr>
                <w:rFonts w:ascii="Arial" w:hAnsi="Arial" w:cs="Arial"/>
              </w:rPr>
            </w:pPr>
            <w:r>
              <w:rPr>
                <w:rFonts w:ascii="Arial" w:hAnsi="Arial" w:cs="Arial"/>
              </w:rPr>
              <w:t>Die Anzahl der Pat., die vom Sozialdienst eine Betreuung erfahren haben, ist zu dokumentieren und auszuwerten.</w:t>
            </w:r>
          </w:p>
          <w:p w14:paraId="71B93C95" w14:textId="77777777" w:rsidR="0037225C" w:rsidRDefault="0089777B">
            <w:pPr>
              <w:spacing w:after="19"/>
              <w:rPr>
                <w:rFonts w:ascii="Arial" w:hAnsi="Arial" w:cs="Arial"/>
              </w:rPr>
            </w:pPr>
            <w:r>
              <w:rPr>
                <w:rFonts w:ascii="Arial" w:hAnsi="Arial" w:cs="Arial"/>
              </w:rPr>
              <w:t> </w:t>
            </w:r>
          </w:p>
          <w:p w14:paraId="6A5613D1" w14:textId="77777777" w:rsidR="0037225C" w:rsidRDefault="0089777B">
            <w:pPr>
              <w:spacing w:after="19"/>
              <w:rPr>
                <w:rFonts w:ascii="Arial" w:hAnsi="Arial" w:cs="Arial"/>
              </w:rPr>
            </w:pPr>
            <w:r>
              <w:rPr>
                <w:rFonts w:ascii="Arial" w:hAnsi="Arial" w:cs="Arial"/>
              </w:rPr>
              <w:t>Angabe im Datenblatt</w:t>
            </w:r>
          </w:p>
        </w:tc>
        <w:tc>
          <w:tcPr>
            <w:tcW w:w="1" w:type="dxa"/>
          </w:tcPr>
          <w:p w14:paraId="03432427" w14:textId="77777777" w:rsidR="0037225C" w:rsidRDefault="0037225C">
            <w:pPr>
              <w:spacing w:after="19"/>
              <w:rPr>
                <w:rFonts w:ascii="Arial" w:hAnsi="Arial" w:cs="Arial"/>
              </w:rPr>
            </w:pPr>
          </w:p>
        </w:tc>
      </w:tr>
    </w:tbl>
    <w:p w14:paraId="2E64F367" w14:textId="77777777" w:rsidR="0037225C" w:rsidRDefault="0037225C">
      <w:pPr>
        <w:spacing w:before="57" w:after="57"/>
        <w:rPr>
          <w:rFonts w:ascii="Arial" w:hAnsi="Arial" w:cs="Arial"/>
        </w:rPr>
      </w:pPr>
    </w:p>
    <w:p w14:paraId="71DA7F78" w14:textId="77777777" w:rsidR="0037225C" w:rsidRDefault="0037225C">
      <w:pPr>
        <w:spacing w:before="57" w:after="57"/>
        <w:rPr>
          <w:rFonts w:ascii="Arial" w:hAnsi="Arial" w:cs="Arial"/>
        </w:rPr>
      </w:pPr>
    </w:p>
    <w:tbl>
      <w:tblPr>
        <w:tblStyle w:val="TabelleEinfach1"/>
        <w:tblW w:w="0" w:type="dxa"/>
        <w:tblLayout w:type="fixed"/>
        <w:tblLook w:val="04A0" w:firstRow="1" w:lastRow="0" w:firstColumn="1" w:lastColumn="0" w:noHBand="0" w:noVBand="1"/>
      </w:tblPr>
      <w:tblGrid>
        <w:gridCol w:w="964"/>
        <w:gridCol w:w="4649"/>
        <w:gridCol w:w="4649"/>
      </w:tblGrid>
      <w:tr w:rsidR="0037225C" w14:paraId="6BCB2F35" w14:textId="77777777">
        <w:trPr>
          <w:tblHeader/>
        </w:trPr>
        <w:tc>
          <w:tcPr>
            <w:tcW w:w="648" w:type="dxa"/>
            <w:gridSpan w:val="3"/>
            <w:tcBorders>
              <w:top w:val="nil"/>
              <w:left w:val="nil"/>
              <w:right w:val="nil"/>
            </w:tcBorders>
          </w:tcPr>
          <w:p w14:paraId="6659229E" w14:textId="77777777" w:rsidR="0037225C" w:rsidRDefault="0089777B">
            <w:pPr>
              <w:spacing w:after="19"/>
              <w:rPr>
                <w:rFonts w:ascii="Arial" w:hAnsi="Arial" w:cs="Arial"/>
                <w:b/>
                <w:bCs/>
              </w:rPr>
            </w:pPr>
            <w:r>
              <w:rPr>
                <w:rFonts w:ascii="Arial" w:hAnsi="Arial" w:cs="Arial"/>
                <w:b/>
                <w:bCs/>
              </w:rPr>
              <w:t>1.6</w:t>
            </w:r>
            <w:r>
              <w:rPr>
                <w:rFonts w:ascii="Arial" w:hAnsi="Arial" w:cs="Arial"/>
                <w:b/>
                <w:bCs/>
              </w:rPr>
              <w:tab/>
              <w:t xml:space="preserve"> Beteiligung Patientinnen und Patienten</w:t>
            </w:r>
          </w:p>
          <w:p w14:paraId="0491E357" w14:textId="77777777" w:rsidR="0037225C" w:rsidRDefault="0037225C">
            <w:pPr>
              <w:spacing w:after="19"/>
              <w:rPr>
                <w:rFonts w:ascii="Arial" w:hAnsi="Arial" w:cs="Arial"/>
              </w:rPr>
            </w:pPr>
          </w:p>
        </w:tc>
      </w:tr>
      <w:tr w:rsidR="0037225C" w14:paraId="27C0E19F" w14:textId="77777777">
        <w:trPr>
          <w:tblHeader/>
        </w:trPr>
        <w:tc>
          <w:tcPr>
            <w:tcW w:w="964" w:type="dxa"/>
          </w:tcPr>
          <w:p w14:paraId="6CDF03B4" w14:textId="77777777" w:rsidR="0037225C" w:rsidRDefault="0089777B">
            <w:pPr>
              <w:spacing w:after="19"/>
              <w:jc w:val="center"/>
              <w:rPr>
                <w:rFonts w:ascii="Arial" w:hAnsi="Arial" w:cs="Arial"/>
                <w:b/>
                <w:bCs/>
              </w:rPr>
            </w:pPr>
            <w:r>
              <w:rPr>
                <w:rFonts w:ascii="Arial" w:hAnsi="Arial" w:cs="Arial"/>
                <w:b/>
                <w:bCs/>
              </w:rPr>
              <w:t>Kap.</w:t>
            </w:r>
          </w:p>
        </w:tc>
        <w:tc>
          <w:tcPr>
            <w:tcW w:w="4649" w:type="dxa"/>
          </w:tcPr>
          <w:p w14:paraId="429E0F8B" w14:textId="77777777" w:rsidR="0037225C" w:rsidRDefault="0089777B">
            <w:pPr>
              <w:spacing w:after="19"/>
              <w:jc w:val="center"/>
              <w:rPr>
                <w:rFonts w:ascii="Arial" w:hAnsi="Arial" w:cs="Arial"/>
                <w:b/>
                <w:bCs/>
              </w:rPr>
            </w:pPr>
            <w:r>
              <w:rPr>
                <w:rFonts w:ascii="Arial" w:hAnsi="Arial" w:cs="Arial"/>
                <w:b/>
                <w:bCs/>
              </w:rPr>
              <w:t>Anforderungen</w:t>
            </w:r>
          </w:p>
        </w:tc>
        <w:tc>
          <w:tcPr>
            <w:tcW w:w="4649" w:type="dxa"/>
          </w:tcPr>
          <w:p w14:paraId="44C72AC7" w14:textId="77777777" w:rsidR="0037225C" w:rsidRDefault="0089777B">
            <w:pPr>
              <w:spacing w:after="19"/>
              <w:jc w:val="center"/>
              <w:rPr>
                <w:rFonts w:ascii="Arial" w:hAnsi="Arial" w:cs="Arial"/>
                <w:b/>
                <w:bCs/>
              </w:rPr>
            </w:pPr>
            <w:r>
              <w:rPr>
                <w:rFonts w:ascii="Arial" w:hAnsi="Arial" w:cs="Arial"/>
                <w:b/>
                <w:bCs/>
              </w:rPr>
              <w:t>Erläuterungen des Zentrums</w:t>
            </w:r>
          </w:p>
        </w:tc>
      </w:tr>
      <w:tr w:rsidR="0037225C" w14:paraId="54468FC5" w14:textId="77777777">
        <w:tc>
          <w:tcPr>
            <w:tcW w:w="1" w:type="dxa"/>
          </w:tcPr>
          <w:p w14:paraId="2D9C559F" w14:textId="77777777" w:rsidR="0037225C" w:rsidRDefault="0089777B">
            <w:pPr>
              <w:spacing w:after="19"/>
              <w:rPr>
                <w:rFonts w:ascii="Arial" w:hAnsi="Arial" w:cs="Arial"/>
              </w:rPr>
            </w:pPr>
            <w:r>
              <w:rPr>
                <w:rFonts w:ascii="Arial" w:hAnsi="Arial" w:cs="Arial"/>
              </w:rPr>
              <w:t>1.6.1</w:t>
            </w:r>
          </w:p>
        </w:tc>
        <w:tc>
          <w:tcPr>
            <w:tcW w:w="1" w:type="dxa"/>
          </w:tcPr>
          <w:p w14:paraId="618D8BD4" w14:textId="77777777" w:rsidR="0037225C" w:rsidRDefault="0089777B">
            <w:pPr>
              <w:spacing w:after="19"/>
              <w:rPr>
                <w:rFonts w:ascii="Arial" w:hAnsi="Arial" w:cs="Arial"/>
              </w:rPr>
            </w:pPr>
            <w:r>
              <w:rPr>
                <w:rFonts w:ascii="Arial" w:hAnsi="Arial" w:cs="Arial"/>
              </w:rPr>
              <w:t>Die Anforderungen des Erhebungsbogens Onkologische Zentren sind zu erfüllen.</w:t>
            </w:r>
          </w:p>
          <w:p w14:paraId="0E3A2068" w14:textId="77777777" w:rsidR="0037225C" w:rsidRDefault="0089777B">
            <w:pPr>
              <w:spacing w:after="19"/>
              <w:rPr>
                <w:rFonts w:ascii="Arial" w:hAnsi="Arial" w:cs="Arial"/>
              </w:rPr>
            </w:pPr>
            <w:r>
              <w:rPr>
                <w:rFonts w:ascii="Arial" w:hAnsi="Arial" w:cs="Arial"/>
              </w:rPr>
              <w:t> </w:t>
            </w:r>
          </w:p>
          <w:p w14:paraId="66F9E7D5" w14:textId="77777777" w:rsidR="0037225C" w:rsidRDefault="0089777B">
            <w:pPr>
              <w:spacing w:after="19"/>
              <w:rPr>
                <w:rFonts w:ascii="Arial" w:hAnsi="Arial" w:cs="Arial"/>
              </w:rPr>
            </w:pPr>
            <w:r>
              <w:rPr>
                <w:rFonts w:ascii="Arial" w:hAnsi="Arial" w:cs="Arial"/>
              </w:rPr>
              <w:t xml:space="preserve">Besonderheiten für Sarkome sind an dieser Stelle unter der </w:t>
            </w:r>
            <w:r>
              <w:rPr>
                <w:rFonts w:ascii="Arial" w:hAnsi="Arial" w:cs="Arial"/>
              </w:rPr>
              <w:t>Angabe von Verantwortlichkeiten zu beschreiben.</w:t>
            </w:r>
          </w:p>
        </w:tc>
        <w:tc>
          <w:tcPr>
            <w:tcW w:w="1" w:type="dxa"/>
          </w:tcPr>
          <w:p w14:paraId="1C3FBD1C" w14:textId="77777777" w:rsidR="0037225C" w:rsidRDefault="0037225C">
            <w:pPr>
              <w:spacing w:after="19"/>
              <w:rPr>
                <w:rFonts w:ascii="Arial" w:hAnsi="Arial" w:cs="Arial"/>
              </w:rPr>
            </w:pPr>
          </w:p>
        </w:tc>
      </w:tr>
      <w:tr w:rsidR="0037225C" w14:paraId="551318D9" w14:textId="77777777">
        <w:tc>
          <w:tcPr>
            <w:tcW w:w="1" w:type="dxa"/>
          </w:tcPr>
          <w:p w14:paraId="3206660A" w14:textId="77777777" w:rsidR="0037225C" w:rsidRDefault="0089777B">
            <w:pPr>
              <w:spacing w:after="19"/>
              <w:rPr>
                <w:rFonts w:ascii="Arial" w:hAnsi="Arial" w:cs="Arial"/>
              </w:rPr>
            </w:pPr>
            <w:r>
              <w:rPr>
                <w:rFonts w:ascii="Arial" w:hAnsi="Arial" w:cs="Arial"/>
              </w:rPr>
              <w:t>1.6.2</w:t>
            </w:r>
          </w:p>
        </w:tc>
        <w:tc>
          <w:tcPr>
            <w:tcW w:w="1" w:type="dxa"/>
          </w:tcPr>
          <w:p w14:paraId="3A854F92" w14:textId="77777777" w:rsidR="0037225C" w:rsidRDefault="0089777B">
            <w:pPr>
              <w:spacing w:after="19"/>
              <w:rPr>
                <w:rFonts w:ascii="Arial" w:hAnsi="Arial" w:cs="Arial"/>
              </w:rPr>
            </w:pPr>
            <w:r>
              <w:rPr>
                <w:rFonts w:ascii="Arial" w:hAnsi="Arial" w:cs="Arial"/>
                <w:b/>
              </w:rPr>
              <w:t>Pat.befragungen</w:t>
            </w:r>
          </w:p>
          <w:p w14:paraId="274A67E3" w14:textId="77777777" w:rsidR="0037225C" w:rsidRDefault="0089777B">
            <w:pPr>
              <w:numPr>
                <w:ilvl w:val="0"/>
                <w:numId w:val="56"/>
              </w:numPr>
              <w:spacing w:after="19"/>
              <w:ind w:left="283" w:hanging="283"/>
              <w:rPr>
                <w:rFonts w:ascii="Arial" w:hAnsi="Arial" w:cs="Arial"/>
              </w:rPr>
            </w:pPr>
            <w:r>
              <w:rPr>
                <w:rFonts w:ascii="Arial" w:hAnsi="Arial" w:cs="Arial"/>
              </w:rPr>
              <w:t>Mind. alle 3 Jahre wird einmal über 3 Monate allen Pat. die Möglichkeit gegeben, an der Pat.befragung teilzunehmen.</w:t>
            </w:r>
          </w:p>
          <w:p w14:paraId="6C802CC1" w14:textId="77777777" w:rsidR="0037225C" w:rsidRDefault="0089777B">
            <w:pPr>
              <w:numPr>
                <w:ilvl w:val="0"/>
                <w:numId w:val="56"/>
              </w:numPr>
              <w:spacing w:after="19"/>
              <w:ind w:left="283" w:hanging="283"/>
              <w:rPr>
                <w:rFonts w:ascii="Arial" w:hAnsi="Arial" w:cs="Arial"/>
              </w:rPr>
            </w:pPr>
            <w:r>
              <w:rPr>
                <w:rFonts w:ascii="Arial" w:hAnsi="Arial" w:cs="Arial"/>
              </w:rPr>
              <w:t xml:space="preserve">Die Rücklaufquote sollte über 30% betragen (bei </w:t>
            </w:r>
            <w:r>
              <w:rPr>
                <w:rFonts w:ascii="Arial" w:hAnsi="Arial" w:cs="Arial"/>
              </w:rPr>
              <w:t>Unterschreitung Ergebnis bewerten).</w:t>
            </w:r>
          </w:p>
        </w:tc>
        <w:tc>
          <w:tcPr>
            <w:tcW w:w="1" w:type="dxa"/>
          </w:tcPr>
          <w:p w14:paraId="0C41D849" w14:textId="77777777" w:rsidR="0037225C" w:rsidRDefault="0037225C">
            <w:pPr>
              <w:spacing w:after="19"/>
              <w:rPr>
                <w:rFonts w:ascii="Arial" w:hAnsi="Arial" w:cs="Arial"/>
              </w:rPr>
            </w:pPr>
          </w:p>
        </w:tc>
      </w:tr>
      <w:tr w:rsidR="0037225C" w14:paraId="0F836DAA" w14:textId="77777777">
        <w:tc>
          <w:tcPr>
            <w:tcW w:w="1" w:type="dxa"/>
          </w:tcPr>
          <w:p w14:paraId="58AD1CBD" w14:textId="77777777" w:rsidR="0037225C" w:rsidRDefault="0089777B">
            <w:pPr>
              <w:spacing w:after="19"/>
              <w:rPr>
                <w:rFonts w:ascii="Arial" w:hAnsi="Arial" w:cs="Arial"/>
              </w:rPr>
            </w:pPr>
            <w:r>
              <w:rPr>
                <w:rFonts w:ascii="Arial" w:hAnsi="Arial" w:cs="Arial"/>
              </w:rPr>
              <w:t>1.6.3</w:t>
            </w:r>
          </w:p>
        </w:tc>
        <w:tc>
          <w:tcPr>
            <w:tcW w:w="1" w:type="dxa"/>
          </w:tcPr>
          <w:p w14:paraId="04346BAF" w14:textId="77777777" w:rsidR="0037225C" w:rsidRDefault="0089777B">
            <w:pPr>
              <w:spacing w:after="19"/>
              <w:rPr>
                <w:rFonts w:ascii="Arial" w:hAnsi="Arial" w:cs="Arial"/>
              </w:rPr>
            </w:pPr>
            <w:r>
              <w:rPr>
                <w:rFonts w:ascii="Arial" w:hAnsi="Arial" w:cs="Arial"/>
                <w:b/>
              </w:rPr>
              <w:t xml:space="preserve">Pat.veranstaltungen </w:t>
            </w:r>
          </w:p>
          <w:p w14:paraId="6A13D710" w14:textId="77777777" w:rsidR="0037225C" w:rsidRDefault="0089777B">
            <w:pPr>
              <w:spacing w:after="19"/>
              <w:rPr>
                <w:rFonts w:ascii="Arial" w:hAnsi="Arial" w:cs="Arial"/>
              </w:rPr>
            </w:pPr>
            <w:r>
              <w:rPr>
                <w:rFonts w:ascii="Arial" w:hAnsi="Arial" w:cs="Arial"/>
                <w:strike/>
                <w:shd w:val="clear" w:color="auto" w:fill="00FF00"/>
              </w:rPr>
              <w:t>Pat.veranstaltungen im Zentrum sollen ohne Unterstützung kommerzieller Unternehmen (z.B. Pharmaindustrie) durchgeführt werden.</w:t>
            </w:r>
          </w:p>
          <w:p w14:paraId="162E6D63" w14:textId="77777777" w:rsidR="0037225C" w:rsidRDefault="0089777B">
            <w:pPr>
              <w:spacing w:after="19"/>
              <w:rPr>
                <w:rFonts w:ascii="Arial" w:hAnsi="Arial" w:cs="Arial"/>
              </w:rPr>
            </w:pPr>
            <w:r>
              <w:rPr>
                <w:rFonts w:ascii="Arial" w:hAnsi="Arial" w:cs="Arial"/>
                <w:shd w:val="clear" w:color="auto" w:fill="00FF00"/>
              </w:rPr>
              <w:t xml:space="preserve">Sofern Patientenveranstaltungen von der Industrie (mit-) </w:t>
            </w:r>
            <w:r>
              <w:rPr>
                <w:rFonts w:ascii="Arial" w:hAnsi="Arial" w:cs="Arial"/>
                <w:shd w:val="clear" w:color="auto" w:fill="00FF00"/>
              </w:rPr>
              <w:t>finanziert werden, ist dieser Fakt einschließlich potentieller Interessenkonflikte der Dozenten offenzulegen. Eine direkte Beeinflussung von Patienten durch Industrievertreter muss durch das Zentrum ausgeschlossen werden.</w:t>
            </w:r>
          </w:p>
        </w:tc>
        <w:tc>
          <w:tcPr>
            <w:tcW w:w="1" w:type="dxa"/>
          </w:tcPr>
          <w:p w14:paraId="0E272A03" w14:textId="77777777" w:rsidR="0037225C" w:rsidRDefault="0037225C">
            <w:pPr>
              <w:spacing w:after="19"/>
              <w:rPr>
                <w:rFonts w:ascii="Arial" w:hAnsi="Arial" w:cs="Arial"/>
              </w:rPr>
            </w:pPr>
          </w:p>
        </w:tc>
      </w:tr>
    </w:tbl>
    <w:p w14:paraId="4012CB8E" w14:textId="77777777" w:rsidR="0037225C" w:rsidRDefault="0037225C">
      <w:pPr>
        <w:spacing w:before="57" w:after="57"/>
        <w:rPr>
          <w:rFonts w:ascii="Arial" w:hAnsi="Arial" w:cs="Arial"/>
        </w:rPr>
      </w:pPr>
    </w:p>
    <w:p w14:paraId="2C17D44A" w14:textId="77777777" w:rsidR="0037225C" w:rsidRDefault="0037225C">
      <w:pPr>
        <w:spacing w:before="57" w:after="57"/>
        <w:rPr>
          <w:rFonts w:ascii="Arial" w:hAnsi="Arial" w:cs="Arial"/>
        </w:rPr>
      </w:pPr>
    </w:p>
    <w:tbl>
      <w:tblPr>
        <w:tblStyle w:val="TabelleEinfach1"/>
        <w:tblW w:w="0" w:type="dxa"/>
        <w:tblLayout w:type="fixed"/>
        <w:tblLook w:val="04A0" w:firstRow="1" w:lastRow="0" w:firstColumn="1" w:lastColumn="0" w:noHBand="0" w:noVBand="1"/>
      </w:tblPr>
      <w:tblGrid>
        <w:gridCol w:w="964"/>
        <w:gridCol w:w="4649"/>
        <w:gridCol w:w="4649"/>
      </w:tblGrid>
      <w:tr w:rsidR="0037225C" w14:paraId="598604E1" w14:textId="77777777">
        <w:trPr>
          <w:tblHeader/>
        </w:trPr>
        <w:tc>
          <w:tcPr>
            <w:tcW w:w="648" w:type="dxa"/>
            <w:gridSpan w:val="3"/>
            <w:tcBorders>
              <w:top w:val="nil"/>
              <w:left w:val="nil"/>
              <w:right w:val="nil"/>
            </w:tcBorders>
          </w:tcPr>
          <w:p w14:paraId="2937DC39" w14:textId="77777777" w:rsidR="0037225C" w:rsidRDefault="0089777B">
            <w:pPr>
              <w:spacing w:after="19"/>
              <w:rPr>
                <w:rFonts w:ascii="Arial" w:hAnsi="Arial" w:cs="Arial"/>
                <w:b/>
                <w:bCs/>
              </w:rPr>
            </w:pPr>
            <w:r>
              <w:rPr>
                <w:rFonts w:ascii="Arial" w:hAnsi="Arial" w:cs="Arial"/>
                <w:b/>
                <w:bCs/>
              </w:rPr>
              <w:t>1.7</w:t>
            </w:r>
            <w:r>
              <w:rPr>
                <w:rFonts w:ascii="Arial" w:hAnsi="Arial" w:cs="Arial"/>
                <w:b/>
                <w:bCs/>
              </w:rPr>
              <w:tab/>
              <w:t xml:space="preserve"> Studienmanagement</w:t>
            </w:r>
          </w:p>
          <w:p w14:paraId="5F08392B" w14:textId="77777777" w:rsidR="0037225C" w:rsidRDefault="0037225C">
            <w:pPr>
              <w:spacing w:after="19"/>
              <w:rPr>
                <w:rFonts w:ascii="Arial" w:hAnsi="Arial" w:cs="Arial"/>
              </w:rPr>
            </w:pPr>
          </w:p>
        </w:tc>
      </w:tr>
      <w:tr w:rsidR="0037225C" w14:paraId="01BBCBCF" w14:textId="77777777">
        <w:trPr>
          <w:tblHeader/>
        </w:trPr>
        <w:tc>
          <w:tcPr>
            <w:tcW w:w="964" w:type="dxa"/>
          </w:tcPr>
          <w:p w14:paraId="057618EA" w14:textId="77777777" w:rsidR="0037225C" w:rsidRDefault="0089777B">
            <w:pPr>
              <w:spacing w:after="19"/>
              <w:jc w:val="center"/>
              <w:rPr>
                <w:rFonts w:ascii="Arial" w:hAnsi="Arial" w:cs="Arial"/>
                <w:b/>
                <w:bCs/>
              </w:rPr>
            </w:pPr>
            <w:r>
              <w:rPr>
                <w:rFonts w:ascii="Arial" w:hAnsi="Arial" w:cs="Arial"/>
                <w:b/>
                <w:bCs/>
              </w:rPr>
              <w:t>Kap.</w:t>
            </w:r>
          </w:p>
        </w:tc>
        <w:tc>
          <w:tcPr>
            <w:tcW w:w="4649" w:type="dxa"/>
          </w:tcPr>
          <w:p w14:paraId="1EA66F13" w14:textId="77777777" w:rsidR="0037225C" w:rsidRDefault="0089777B">
            <w:pPr>
              <w:spacing w:after="19"/>
              <w:jc w:val="center"/>
              <w:rPr>
                <w:rFonts w:ascii="Arial" w:hAnsi="Arial" w:cs="Arial"/>
                <w:b/>
                <w:bCs/>
              </w:rPr>
            </w:pPr>
            <w:r>
              <w:rPr>
                <w:rFonts w:ascii="Arial" w:hAnsi="Arial" w:cs="Arial"/>
                <w:b/>
                <w:bCs/>
              </w:rPr>
              <w:t>Anforderungen</w:t>
            </w:r>
          </w:p>
        </w:tc>
        <w:tc>
          <w:tcPr>
            <w:tcW w:w="4649" w:type="dxa"/>
          </w:tcPr>
          <w:p w14:paraId="71FFE9DE" w14:textId="77777777" w:rsidR="0037225C" w:rsidRDefault="0089777B">
            <w:pPr>
              <w:spacing w:after="19"/>
              <w:jc w:val="center"/>
              <w:rPr>
                <w:rFonts w:ascii="Arial" w:hAnsi="Arial" w:cs="Arial"/>
                <w:b/>
                <w:bCs/>
              </w:rPr>
            </w:pPr>
            <w:r>
              <w:rPr>
                <w:rFonts w:ascii="Arial" w:hAnsi="Arial" w:cs="Arial"/>
                <w:b/>
                <w:bCs/>
              </w:rPr>
              <w:t>Erläuterungen des Zentrums</w:t>
            </w:r>
          </w:p>
        </w:tc>
      </w:tr>
      <w:tr w:rsidR="0037225C" w14:paraId="753FB4A8" w14:textId="77777777">
        <w:tc>
          <w:tcPr>
            <w:tcW w:w="1" w:type="dxa"/>
          </w:tcPr>
          <w:p w14:paraId="1C8675E1" w14:textId="77777777" w:rsidR="0037225C" w:rsidRDefault="0089777B">
            <w:pPr>
              <w:spacing w:after="19"/>
              <w:rPr>
                <w:rFonts w:ascii="Arial" w:hAnsi="Arial" w:cs="Arial"/>
              </w:rPr>
            </w:pPr>
            <w:r>
              <w:rPr>
                <w:rFonts w:ascii="Arial" w:hAnsi="Arial" w:cs="Arial"/>
              </w:rPr>
              <w:t>1.7.1</w:t>
            </w:r>
          </w:p>
        </w:tc>
        <w:tc>
          <w:tcPr>
            <w:tcW w:w="1" w:type="dxa"/>
          </w:tcPr>
          <w:p w14:paraId="6D64FCA0" w14:textId="77777777" w:rsidR="0037225C" w:rsidRDefault="0089777B">
            <w:pPr>
              <w:spacing w:after="19"/>
              <w:rPr>
                <w:rFonts w:ascii="Arial" w:hAnsi="Arial" w:cs="Arial"/>
              </w:rPr>
            </w:pPr>
            <w:r>
              <w:rPr>
                <w:rFonts w:ascii="Arial" w:hAnsi="Arial" w:cs="Arial"/>
              </w:rPr>
              <w:t>Die Anforderungen des Erhebungsbogens Onkologische Zentren sind zu erfüllen.</w:t>
            </w:r>
          </w:p>
          <w:p w14:paraId="563C6655" w14:textId="77777777" w:rsidR="0037225C" w:rsidRDefault="0089777B">
            <w:pPr>
              <w:spacing w:after="19"/>
              <w:rPr>
                <w:rFonts w:ascii="Arial" w:hAnsi="Arial" w:cs="Arial"/>
              </w:rPr>
            </w:pPr>
            <w:r>
              <w:rPr>
                <w:rFonts w:ascii="Arial" w:hAnsi="Arial" w:cs="Arial"/>
              </w:rPr>
              <w:t> </w:t>
            </w:r>
          </w:p>
          <w:p w14:paraId="662EAD68" w14:textId="77777777" w:rsidR="0037225C" w:rsidRDefault="0089777B">
            <w:pPr>
              <w:spacing w:after="19"/>
              <w:rPr>
                <w:rFonts w:ascii="Arial" w:hAnsi="Arial" w:cs="Arial"/>
              </w:rPr>
            </w:pPr>
            <w:r>
              <w:rPr>
                <w:rFonts w:ascii="Arial" w:hAnsi="Arial" w:cs="Arial"/>
              </w:rPr>
              <w:t xml:space="preserve">Besonderheiten für Sarkome sind an dieser Stelle </w:t>
            </w:r>
            <w:r>
              <w:rPr>
                <w:rFonts w:ascii="Arial" w:hAnsi="Arial" w:cs="Arial"/>
              </w:rPr>
              <w:lastRenderedPageBreak/>
              <w:t>unter der Angabe von Verantwortlichkeiten zu beschreiben.</w:t>
            </w:r>
          </w:p>
        </w:tc>
        <w:tc>
          <w:tcPr>
            <w:tcW w:w="1" w:type="dxa"/>
          </w:tcPr>
          <w:p w14:paraId="27BF6984" w14:textId="77777777" w:rsidR="0037225C" w:rsidRDefault="0037225C">
            <w:pPr>
              <w:spacing w:after="19"/>
              <w:rPr>
                <w:rFonts w:ascii="Arial" w:hAnsi="Arial" w:cs="Arial"/>
              </w:rPr>
            </w:pPr>
          </w:p>
        </w:tc>
      </w:tr>
      <w:tr w:rsidR="0037225C" w14:paraId="2AC30CA4" w14:textId="77777777">
        <w:tc>
          <w:tcPr>
            <w:tcW w:w="1" w:type="dxa"/>
          </w:tcPr>
          <w:p w14:paraId="28028AB7" w14:textId="77777777" w:rsidR="0037225C" w:rsidRDefault="0089777B">
            <w:pPr>
              <w:spacing w:after="19"/>
              <w:rPr>
                <w:rFonts w:ascii="Arial" w:hAnsi="Arial" w:cs="Arial"/>
              </w:rPr>
            </w:pPr>
            <w:r>
              <w:rPr>
                <w:rFonts w:ascii="Arial" w:hAnsi="Arial" w:cs="Arial"/>
              </w:rPr>
              <w:t>1.7.3</w:t>
            </w:r>
          </w:p>
        </w:tc>
        <w:tc>
          <w:tcPr>
            <w:tcW w:w="1" w:type="dxa"/>
          </w:tcPr>
          <w:p w14:paraId="049067B9" w14:textId="77777777" w:rsidR="0037225C" w:rsidRDefault="0089777B">
            <w:pPr>
              <w:spacing w:after="19"/>
              <w:rPr>
                <w:rFonts w:ascii="Arial" w:hAnsi="Arial" w:cs="Arial"/>
              </w:rPr>
            </w:pPr>
            <w:r>
              <w:rPr>
                <w:rFonts w:ascii="Arial" w:hAnsi="Arial" w:cs="Arial"/>
                <w:b/>
              </w:rPr>
              <w:t>Studienbeauftragter</w:t>
            </w:r>
          </w:p>
          <w:p w14:paraId="32E7E47F" w14:textId="77777777" w:rsidR="0037225C" w:rsidRDefault="0089777B">
            <w:pPr>
              <w:spacing w:after="19"/>
              <w:rPr>
                <w:rFonts w:ascii="Arial" w:hAnsi="Arial" w:cs="Arial"/>
              </w:rPr>
            </w:pPr>
            <w:r>
              <w:rPr>
                <w:rFonts w:ascii="Arial" w:hAnsi="Arial" w:cs="Arial"/>
              </w:rPr>
              <w:t>Studienbeauftragter Arzt ist namentlich zu benennen.</w:t>
            </w:r>
          </w:p>
          <w:p w14:paraId="0535B023" w14:textId="77777777" w:rsidR="0037225C" w:rsidRDefault="0089777B">
            <w:pPr>
              <w:spacing w:after="19"/>
              <w:rPr>
                <w:rFonts w:ascii="Arial" w:hAnsi="Arial" w:cs="Arial"/>
              </w:rPr>
            </w:pPr>
            <w:r>
              <w:rPr>
                <w:rFonts w:ascii="Arial" w:hAnsi="Arial" w:cs="Arial"/>
              </w:rPr>
              <w:t> </w:t>
            </w:r>
          </w:p>
          <w:p w14:paraId="77B2D394" w14:textId="77777777" w:rsidR="0037225C" w:rsidRDefault="0089777B">
            <w:pPr>
              <w:spacing w:after="19"/>
              <w:rPr>
                <w:rFonts w:ascii="Arial" w:hAnsi="Arial" w:cs="Arial"/>
              </w:rPr>
            </w:pPr>
            <w:r>
              <w:rPr>
                <w:rFonts w:ascii="Arial" w:hAnsi="Arial" w:cs="Arial"/>
              </w:rPr>
              <w:t>Studienassistenz</w:t>
            </w:r>
          </w:p>
          <w:p w14:paraId="226BBCB1" w14:textId="77777777" w:rsidR="0037225C" w:rsidRDefault="0089777B">
            <w:pPr>
              <w:spacing w:after="19"/>
              <w:rPr>
                <w:rFonts w:ascii="Arial" w:hAnsi="Arial" w:cs="Arial"/>
              </w:rPr>
            </w:pPr>
            <w:r>
              <w:rPr>
                <w:rFonts w:ascii="Arial" w:hAnsi="Arial" w:cs="Arial"/>
              </w:rPr>
              <w:t>b) Pro „durchführende Studieneinheit“ ist eine Studienassistenz in dem „Studienorganigramm“ (Anlage 2) namentlich zu benennen.</w:t>
            </w:r>
          </w:p>
          <w:p w14:paraId="1A32A9BF" w14:textId="77777777" w:rsidR="0037225C" w:rsidRDefault="0089777B">
            <w:pPr>
              <w:spacing w:after="19"/>
              <w:rPr>
                <w:rFonts w:ascii="Arial" w:hAnsi="Arial" w:cs="Arial"/>
              </w:rPr>
            </w:pPr>
            <w:r>
              <w:rPr>
                <w:rFonts w:ascii="Arial" w:hAnsi="Arial" w:cs="Arial"/>
              </w:rPr>
              <w:t xml:space="preserve">c) Diese kann für mehrere </w:t>
            </w:r>
            <w:r>
              <w:rPr>
                <w:rFonts w:ascii="Arial" w:hAnsi="Arial" w:cs="Arial"/>
              </w:rPr>
              <w:t>„durchführende Studieneinheiten“ parallel aktiv sein.</w:t>
            </w:r>
          </w:p>
        </w:tc>
        <w:tc>
          <w:tcPr>
            <w:tcW w:w="1" w:type="dxa"/>
          </w:tcPr>
          <w:p w14:paraId="24A6B6E4" w14:textId="77777777" w:rsidR="0037225C" w:rsidRDefault="0037225C">
            <w:pPr>
              <w:spacing w:after="19"/>
              <w:rPr>
                <w:rFonts w:ascii="Arial" w:hAnsi="Arial" w:cs="Arial"/>
              </w:rPr>
            </w:pPr>
          </w:p>
        </w:tc>
      </w:tr>
      <w:tr w:rsidR="0037225C" w14:paraId="4313419C" w14:textId="77777777">
        <w:tc>
          <w:tcPr>
            <w:tcW w:w="1" w:type="dxa"/>
          </w:tcPr>
          <w:p w14:paraId="17C8B1D1" w14:textId="77777777" w:rsidR="0037225C" w:rsidRDefault="0089777B">
            <w:pPr>
              <w:spacing w:after="19"/>
              <w:rPr>
                <w:rFonts w:ascii="Arial" w:hAnsi="Arial" w:cs="Arial"/>
              </w:rPr>
            </w:pPr>
            <w:r>
              <w:rPr>
                <w:rFonts w:ascii="Arial" w:hAnsi="Arial" w:cs="Arial"/>
              </w:rPr>
              <w:t>1.7.4.a</w:t>
            </w:r>
          </w:p>
        </w:tc>
        <w:tc>
          <w:tcPr>
            <w:tcW w:w="1" w:type="dxa"/>
          </w:tcPr>
          <w:p w14:paraId="095A6849" w14:textId="77777777" w:rsidR="0037225C" w:rsidRDefault="0089777B">
            <w:pPr>
              <w:spacing w:after="19"/>
              <w:rPr>
                <w:rFonts w:ascii="Arial" w:hAnsi="Arial" w:cs="Arial"/>
              </w:rPr>
            </w:pPr>
            <w:r>
              <w:rPr>
                <w:rFonts w:ascii="Arial" w:hAnsi="Arial" w:cs="Arial"/>
                <w:b/>
              </w:rPr>
              <w:t>Anteil Studienpat.</w:t>
            </w:r>
          </w:p>
          <w:p w14:paraId="6C5F6553" w14:textId="77777777" w:rsidR="0037225C" w:rsidRDefault="0089777B">
            <w:pPr>
              <w:spacing w:after="19"/>
              <w:rPr>
                <w:rFonts w:ascii="Arial" w:hAnsi="Arial" w:cs="Arial"/>
              </w:rPr>
            </w:pPr>
            <w:r>
              <w:rPr>
                <w:rFonts w:ascii="Arial" w:hAnsi="Arial" w:cs="Arial"/>
              </w:rPr>
              <w:t>Erstzertifizierung: es müssen Pat. in Studien eingebracht worden sein.</w:t>
            </w:r>
          </w:p>
          <w:p w14:paraId="22BF12D2" w14:textId="77777777" w:rsidR="0037225C" w:rsidRDefault="0089777B">
            <w:pPr>
              <w:spacing w:after="19"/>
              <w:rPr>
                <w:rFonts w:ascii="Arial" w:hAnsi="Arial" w:cs="Arial"/>
              </w:rPr>
            </w:pPr>
            <w:r>
              <w:rPr>
                <w:rFonts w:ascii="Arial" w:hAnsi="Arial" w:cs="Arial"/>
              </w:rPr>
              <w:t>nach 1 Jahr: mind. 5% der Primärfälle</w:t>
            </w:r>
          </w:p>
          <w:p w14:paraId="1741CAE6" w14:textId="77777777" w:rsidR="0037225C" w:rsidRDefault="0089777B">
            <w:pPr>
              <w:spacing w:after="19"/>
              <w:rPr>
                <w:rFonts w:ascii="Arial" w:hAnsi="Arial" w:cs="Arial"/>
              </w:rPr>
            </w:pPr>
            <w:r>
              <w:rPr>
                <w:rFonts w:ascii="Arial" w:hAnsi="Arial" w:cs="Arial"/>
              </w:rPr>
              <w:t> </w:t>
            </w:r>
          </w:p>
          <w:p w14:paraId="52118D67" w14:textId="77777777" w:rsidR="0037225C" w:rsidRDefault="0089777B">
            <w:pPr>
              <w:spacing w:after="19"/>
              <w:rPr>
                <w:rFonts w:ascii="Arial" w:hAnsi="Arial" w:cs="Arial"/>
              </w:rPr>
            </w:pPr>
            <w:r>
              <w:rPr>
                <w:rFonts w:ascii="Arial" w:hAnsi="Arial" w:cs="Arial"/>
              </w:rPr>
              <w:t>Weitere Erläuterungen siehe FAQ.</w:t>
            </w:r>
          </w:p>
        </w:tc>
        <w:tc>
          <w:tcPr>
            <w:tcW w:w="1" w:type="dxa"/>
          </w:tcPr>
          <w:p w14:paraId="066A9CEF" w14:textId="77777777" w:rsidR="0037225C" w:rsidRDefault="0037225C">
            <w:pPr>
              <w:spacing w:after="19"/>
              <w:rPr>
                <w:rFonts w:ascii="Arial" w:hAnsi="Arial" w:cs="Arial"/>
              </w:rPr>
            </w:pPr>
          </w:p>
        </w:tc>
      </w:tr>
      <w:tr w:rsidR="0037225C" w14:paraId="7EB00ECC" w14:textId="77777777">
        <w:tc>
          <w:tcPr>
            <w:tcW w:w="1" w:type="dxa"/>
          </w:tcPr>
          <w:p w14:paraId="54C8CDC5" w14:textId="77777777" w:rsidR="0037225C" w:rsidRDefault="0089777B">
            <w:pPr>
              <w:spacing w:after="19"/>
              <w:rPr>
                <w:rFonts w:ascii="Arial" w:hAnsi="Arial" w:cs="Arial"/>
              </w:rPr>
            </w:pPr>
            <w:r>
              <w:rPr>
                <w:rFonts w:ascii="Arial" w:hAnsi="Arial" w:cs="Arial"/>
              </w:rPr>
              <w:t>1.7.4.b</w:t>
            </w:r>
          </w:p>
        </w:tc>
        <w:tc>
          <w:tcPr>
            <w:tcW w:w="1" w:type="dxa"/>
          </w:tcPr>
          <w:p w14:paraId="368ADF13" w14:textId="77777777" w:rsidR="0037225C" w:rsidRDefault="0089777B">
            <w:pPr>
              <w:spacing w:after="19"/>
              <w:rPr>
                <w:rFonts w:ascii="Arial" w:hAnsi="Arial" w:cs="Arial"/>
              </w:rPr>
            </w:pPr>
            <w:r>
              <w:rPr>
                <w:rFonts w:ascii="Arial" w:hAnsi="Arial" w:cs="Arial"/>
              </w:rPr>
              <w:t xml:space="preserve">Als </w:t>
            </w:r>
            <w:r>
              <w:rPr>
                <w:rFonts w:ascii="Arial" w:hAnsi="Arial" w:cs="Arial"/>
              </w:rPr>
              <w:t>Studienteilnahme zählt nur die Einbringung von Pat. in Studien mit Ethikvotum (auch nicht-interventionelle/ diagnostische Studien und Präventionsstudien, Versorgungsforschung werden anerkannt, alleinige Biobanksammlungen sind ausgeschlossen).</w:t>
            </w:r>
          </w:p>
        </w:tc>
        <w:tc>
          <w:tcPr>
            <w:tcW w:w="1" w:type="dxa"/>
          </w:tcPr>
          <w:p w14:paraId="089CB3F2" w14:textId="77777777" w:rsidR="0037225C" w:rsidRDefault="0037225C">
            <w:pPr>
              <w:spacing w:after="19"/>
              <w:rPr>
                <w:rFonts w:ascii="Arial" w:hAnsi="Arial" w:cs="Arial"/>
              </w:rPr>
            </w:pPr>
          </w:p>
        </w:tc>
      </w:tr>
      <w:tr w:rsidR="0037225C" w14:paraId="28EC80CA" w14:textId="77777777">
        <w:tc>
          <w:tcPr>
            <w:tcW w:w="1" w:type="dxa"/>
          </w:tcPr>
          <w:p w14:paraId="433497AE" w14:textId="77777777" w:rsidR="0037225C" w:rsidRDefault="0089777B">
            <w:pPr>
              <w:spacing w:after="19"/>
              <w:rPr>
                <w:rFonts w:ascii="Arial" w:hAnsi="Arial" w:cs="Arial"/>
              </w:rPr>
            </w:pPr>
            <w:r>
              <w:rPr>
                <w:rFonts w:ascii="Arial" w:hAnsi="Arial" w:cs="Arial"/>
              </w:rPr>
              <w:t>1.7.4.c</w:t>
            </w:r>
          </w:p>
        </w:tc>
        <w:tc>
          <w:tcPr>
            <w:tcW w:w="1" w:type="dxa"/>
          </w:tcPr>
          <w:p w14:paraId="53ABB385" w14:textId="77777777" w:rsidR="0037225C" w:rsidRDefault="0089777B">
            <w:pPr>
              <w:spacing w:after="19"/>
              <w:rPr>
                <w:rFonts w:ascii="Arial" w:hAnsi="Arial" w:cs="Arial"/>
              </w:rPr>
            </w:pPr>
            <w:r>
              <w:rPr>
                <w:rFonts w:ascii="Arial" w:hAnsi="Arial" w:cs="Arial"/>
              </w:rPr>
              <w:t>Alle Studienpat. können für die Berechnung der Studienquote (Anteil Studienpat. bezogen auf Primärfallzahl des Zentrums) berücksichtigt werden.</w:t>
            </w:r>
          </w:p>
          <w:p w14:paraId="7D12CFD4" w14:textId="77777777" w:rsidR="0037225C" w:rsidRDefault="0089777B">
            <w:pPr>
              <w:spacing w:after="19"/>
              <w:rPr>
                <w:rFonts w:ascii="Arial" w:hAnsi="Arial" w:cs="Arial"/>
              </w:rPr>
            </w:pPr>
            <w:r>
              <w:rPr>
                <w:rFonts w:ascii="Arial" w:hAnsi="Arial" w:cs="Arial"/>
              </w:rPr>
              <w:t>Allgemeine Voraussetzungen für die Definition Studienquote:</w:t>
            </w:r>
          </w:p>
          <w:p w14:paraId="55BBE20A" w14:textId="77777777" w:rsidR="0037225C" w:rsidRDefault="0089777B">
            <w:pPr>
              <w:numPr>
                <w:ilvl w:val="0"/>
                <w:numId w:val="57"/>
              </w:numPr>
              <w:spacing w:after="19"/>
              <w:ind w:left="283" w:hanging="283"/>
              <w:rPr>
                <w:rFonts w:ascii="Arial" w:hAnsi="Arial" w:cs="Arial"/>
              </w:rPr>
            </w:pPr>
            <w:r>
              <w:rPr>
                <w:rFonts w:ascii="Arial" w:hAnsi="Arial" w:cs="Arial"/>
              </w:rPr>
              <w:t xml:space="preserve">Pat. können 1x pro Studie gezählt werden </w:t>
            </w:r>
            <w:r>
              <w:rPr>
                <w:rFonts w:ascii="Arial" w:hAnsi="Arial" w:cs="Arial"/>
                <w:shd w:val="clear" w:color="auto" w:fill="00FF00"/>
              </w:rPr>
              <w:t>(Ausnahme Pat. ZPM, siehe FAQ-Dokument)</w:t>
            </w:r>
            <w:r>
              <w:rPr>
                <w:rFonts w:ascii="Arial" w:eastAsia="Arial" w:hAnsi="Arial" w:cs="Arial"/>
              </w:rPr>
              <w:t xml:space="preserve">, </w:t>
            </w:r>
            <w:r>
              <w:rPr>
                <w:rFonts w:ascii="Arial" w:hAnsi="Arial" w:cs="Arial"/>
              </w:rPr>
              <w:t>Zeitpunkt: Datum der Pat.einwilligung.</w:t>
            </w:r>
          </w:p>
          <w:p w14:paraId="23DB745F" w14:textId="77777777" w:rsidR="0037225C" w:rsidRDefault="0089777B">
            <w:pPr>
              <w:numPr>
                <w:ilvl w:val="0"/>
                <w:numId w:val="57"/>
              </w:numPr>
              <w:spacing w:after="19"/>
              <w:ind w:left="283" w:hanging="283"/>
              <w:rPr>
                <w:rFonts w:ascii="Arial" w:hAnsi="Arial" w:cs="Arial"/>
              </w:rPr>
            </w:pPr>
            <w:r>
              <w:rPr>
                <w:rFonts w:ascii="Arial" w:hAnsi="Arial" w:cs="Arial"/>
              </w:rPr>
              <w:t>Es können Pat. in der palliativen und adjuvanten Situation gezählt werden, keine Einschränkung der Stadien.</w:t>
            </w:r>
          </w:p>
          <w:p w14:paraId="350C3914" w14:textId="77777777" w:rsidR="0037225C" w:rsidRDefault="0089777B">
            <w:pPr>
              <w:numPr>
                <w:ilvl w:val="0"/>
                <w:numId w:val="57"/>
              </w:numPr>
              <w:spacing w:after="19"/>
              <w:ind w:left="283" w:hanging="283"/>
              <w:rPr>
                <w:rFonts w:ascii="Arial" w:hAnsi="Arial" w:cs="Arial"/>
              </w:rPr>
            </w:pPr>
            <w:r>
              <w:rPr>
                <w:rFonts w:ascii="Arial" w:hAnsi="Arial" w:cs="Arial"/>
              </w:rPr>
              <w:t>Pat., die parallel in mehrere Studien eingebracht sind, können mehrfach gezählt werden.</w:t>
            </w:r>
          </w:p>
          <w:p w14:paraId="30F68291" w14:textId="77777777" w:rsidR="0037225C" w:rsidRDefault="0089777B">
            <w:pPr>
              <w:numPr>
                <w:ilvl w:val="0"/>
                <w:numId w:val="57"/>
              </w:numPr>
              <w:spacing w:after="19"/>
              <w:ind w:left="283" w:hanging="283"/>
              <w:rPr>
                <w:rFonts w:ascii="Arial" w:hAnsi="Arial" w:cs="Arial"/>
              </w:rPr>
            </w:pPr>
            <w:r>
              <w:rPr>
                <w:rFonts w:ascii="Arial" w:eastAsia="Arial" w:hAnsi="Arial" w:cs="Arial"/>
                <w:color w:val="292F2F"/>
                <w:shd w:val="clear" w:color="auto" w:fill="00FF00"/>
              </w:rPr>
              <w:t>Studienpat. können für 2 Zentren gezählt werden, sofern das entsendende Zentrum selbst mindestens eine Studie für Pat. des Sarkomkrebszentrums durchführt. Sofern diese Zählweise gewählt wird (fakultativ), muss das Zentrum darstellen, wie viele Pat. in Studien im eigenen Zentrum eingebracht, an andere Zentren/Kliniken zur Studienteilnahme geschickt und aus anderen Zentren/Kliniken für die Studienteilnahme übernommen werden - siehe auch Excelvorlage Datenblatt.</w:t>
            </w:r>
          </w:p>
          <w:p w14:paraId="7BFBC765" w14:textId="77777777" w:rsidR="0037225C" w:rsidRDefault="0089777B">
            <w:pPr>
              <w:spacing w:after="19"/>
              <w:rPr>
                <w:rFonts w:ascii="Arial" w:hAnsi="Arial" w:cs="Arial"/>
              </w:rPr>
            </w:pPr>
            <w:r>
              <w:rPr>
                <w:rFonts w:ascii="Arial" w:hAnsi="Arial" w:cs="Arial"/>
              </w:rPr>
              <w:t> </w:t>
            </w:r>
          </w:p>
          <w:p w14:paraId="051D5BEA" w14:textId="77777777" w:rsidR="0037225C" w:rsidRDefault="0089777B">
            <w:pPr>
              <w:spacing w:after="19"/>
              <w:rPr>
                <w:rFonts w:ascii="Arial" w:hAnsi="Arial" w:cs="Arial"/>
              </w:rPr>
            </w:pPr>
            <w:r>
              <w:rPr>
                <w:rFonts w:ascii="Arial" w:hAnsi="Arial" w:cs="Arial"/>
              </w:rPr>
              <w:t>Weitere Erläuterungen siehe FAQ.</w:t>
            </w:r>
          </w:p>
        </w:tc>
        <w:tc>
          <w:tcPr>
            <w:tcW w:w="1" w:type="dxa"/>
          </w:tcPr>
          <w:p w14:paraId="525BDAFA" w14:textId="77777777" w:rsidR="0037225C" w:rsidRDefault="0037225C">
            <w:pPr>
              <w:spacing w:after="19"/>
              <w:rPr>
                <w:rFonts w:ascii="Arial" w:hAnsi="Arial" w:cs="Arial"/>
              </w:rPr>
            </w:pPr>
          </w:p>
        </w:tc>
      </w:tr>
    </w:tbl>
    <w:p w14:paraId="1415824D" w14:textId="77777777" w:rsidR="0037225C" w:rsidRDefault="0037225C">
      <w:pPr>
        <w:spacing w:before="57" w:after="57"/>
        <w:rPr>
          <w:rFonts w:ascii="Arial" w:hAnsi="Arial" w:cs="Arial"/>
        </w:rPr>
      </w:pPr>
    </w:p>
    <w:p w14:paraId="1834914D" w14:textId="77777777" w:rsidR="0037225C" w:rsidRDefault="0037225C">
      <w:pPr>
        <w:spacing w:before="57" w:after="57"/>
        <w:rPr>
          <w:rFonts w:ascii="Arial" w:hAnsi="Arial" w:cs="Arial"/>
        </w:rPr>
      </w:pPr>
    </w:p>
    <w:tbl>
      <w:tblPr>
        <w:tblStyle w:val="TabelleEinfach1"/>
        <w:tblW w:w="0" w:type="dxa"/>
        <w:tblLayout w:type="fixed"/>
        <w:tblLook w:val="04A0" w:firstRow="1" w:lastRow="0" w:firstColumn="1" w:lastColumn="0" w:noHBand="0" w:noVBand="1"/>
      </w:tblPr>
      <w:tblGrid>
        <w:gridCol w:w="964"/>
        <w:gridCol w:w="4649"/>
        <w:gridCol w:w="4649"/>
      </w:tblGrid>
      <w:tr w:rsidR="0037225C" w14:paraId="16267ECE" w14:textId="77777777">
        <w:trPr>
          <w:tblHeader/>
        </w:trPr>
        <w:tc>
          <w:tcPr>
            <w:tcW w:w="648" w:type="dxa"/>
            <w:gridSpan w:val="3"/>
            <w:tcBorders>
              <w:top w:val="nil"/>
              <w:left w:val="nil"/>
              <w:right w:val="nil"/>
            </w:tcBorders>
          </w:tcPr>
          <w:p w14:paraId="33B6FBD5" w14:textId="77777777" w:rsidR="0037225C" w:rsidRDefault="0089777B">
            <w:pPr>
              <w:spacing w:after="19"/>
              <w:rPr>
                <w:rFonts w:ascii="Arial" w:hAnsi="Arial" w:cs="Arial"/>
                <w:b/>
                <w:bCs/>
              </w:rPr>
            </w:pPr>
            <w:r>
              <w:rPr>
                <w:rFonts w:ascii="Arial" w:hAnsi="Arial" w:cs="Arial"/>
                <w:b/>
                <w:bCs/>
              </w:rPr>
              <w:t>1.8</w:t>
            </w:r>
            <w:r>
              <w:rPr>
                <w:rFonts w:ascii="Arial" w:hAnsi="Arial" w:cs="Arial"/>
                <w:b/>
                <w:bCs/>
              </w:rPr>
              <w:tab/>
              <w:t xml:space="preserve"> Pflege</w:t>
            </w:r>
          </w:p>
          <w:p w14:paraId="0DE7F173" w14:textId="77777777" w:rsidR="0037225C" w:rsidRDefault="0037225C">
            <w:pPr>
              <w:spacing w:after="19"/>
              <w:rPr>
                <w:rFonts w:ascii="Arial" w:hAnsi="Arial" w:cs="Arial"/>
              </w:rPr>
            </w:pPr>
          </w:p>
        </w:tc>
      </w:tr>
      <w:tr w:rsidR="0037225C" w14:paraId="53BA814F" w14:textId="77777777">
        <w:trPr>
          <w:tblHeader/>
        </w:trPr>
        <w:tc>
          <w:tcPr>
            <w:tcW w:w="964" w:type="dxa"/>
          </w:tcPr>
          <w:p w14:paraId="5DDB56E3" w14:textId="77777777" w:rsidR="0037225C" w:rsidRDefault="0089777B">
            <w:pPr>
              <w:spacing w:after="19"/>
              <w:jc w:val="center"/>
              <w:rPr>
                <w:rFonts w:ascii="Arial" w:hAnsi="Arial" w:cs="Arial"/>
                <w:b/>
                <w:bCs/>
              </w:rPr>
            </w:pPr>
            <w:r>
              <w:rPr>
                <w:rFonts w:ascii="Arial" w:hAnsi="Arial" w:cs="Arial"/>
                <w:b/>
                <w:bCs/>
              </w:rPr>
              <w:lastRenderedPageBreak/>
              <w:t>Kap.</w:t>
            </w:r>
          </w:p>
        </w:tc>
        <w:tc>
          <w:tcPr>
            <w:tcW w:w="4649" w:type="dxa"/>
          </w:tcPr>
          <w:p w14:paraId="42A12931" w14:textId="77777777" w:rsidR="0037225C" w:rsidRDefault="0089777B">
            <w:pPr>
              <w:spacing w:after="19"/>
              <w:jc w:val="center"/>
              <w:rPr>
                <w:rFonts w:ascii="Arial" w:hAnsi="Arial" w:cs="Arial"/>
                <w:b/>
                <w:bCs/>
              </w:rPr>
            </w:pPr>
            <w:r>
              <w:rPr>
                <w:rFonts w:ascii="Arial" w:hAnsi="Arial" w:cs="Arial"/>
                <w:b/>
                <w:bCs/>
              </w:rPr>
              <w:t>Anforderungen</w:t>
            </w:r>
          </w:p>
        </w:tc>
        <w:tc>
          <w:tcPr>
            <w:tcW w:w="4649" w:type="dxa"/>
          </w:tcPr>
          <w:p w14:paraId="3BB617C4" w14:textId="77777777" w:rsidR="0037225C" w:rsidRDefault="0089777B">
            <w:pPr>
              <w:spacing w:after="19"/>
              <w:jc w:val="center"/>
              <w:rPr>
                <w:rFonts w:ascii="Arial" w:hAnsi="Arial" w:cs="Arial"/>
                <w:b/>
                <w:bCs/>
              </w:rPr>
            </w:pPr>
            <w:r>
              <w:rPr>
                <w:rFonts w:ascii="Arial" w:hAnsi="Arial" w:cs="Arial"/>
                <w:b/>
                <w:bCs/>
              </w:rPr>
              <w:t>Erläuterungen des Zentrums</w:t>
            </w:r>
          </w:p>
        </w:tc>
      </w:tr>
      <w:tr w:rsidR="0037225C" w14:paraId="6CC7C6B4" w14:textId="77777777">
        <w:tc>
          <w:tcPr>
            <w:tcW w:w="1" w:type="dxa"/>
          </w:tcPr>
          <w:p w14:paraId="34FF9C00" w14:textId="77777777" w:rsidR="0037225C" w:rsidRDefault="0089777B">
            <w:pPr>
              <w:spacing w:after="19"/>
              <w:rPr>
                <w:rFonts w:ascii="Arial" w:hAnsi="Arial" w:cs="Arial"/>
              </w:rPr>
            </w:pPr>
            <w:r>
              <w:rPr>
                <w:rFonts w:ascii="Arial" w:hAnsi="Arial" w:cs="Arial"/>
              </w:rPr>
              <w:t>1.8.1</w:t>
            </w:r>
          </w:p>
        </w:tc>
        <w:tc>
          <w:tcPr>
            <w:tcW w:w="1" w:type="dxa"/>
          </w:tcPr>
          <w:p w14:paraId="4D107FD8" w14:textId="77777777" w:rsidR="0037225C" w:rsidRDefault="0089777B">
            <w:pPr>
              <w:spacing w:after="19"/>
              <w:rPr>
                <w:rFonts w:ascii="Arial" w:hAnsi="Arial" w:cs="Arial"/>
              </w:rPr>
            </w:pPr>
            <w:r>
              <w:rPr>
                <w:rFonts w:ascii="Arial" w:hAnsi="Arial" w:cs="Arial"/>
              </w:rPr>
              <w:t>Die Anforderungen des Erhebungsbogens Onkologische Zentren sind zu erfüllen.</w:t>
            </w:r>
          </w:p>
          <w:p w14:paraId="0D056520" w14:textId="77777777" w:rsidR="0037225C" w:rsidRDefault="0089777B">
            <w:pPr>
              <w:spacing w:after="19"/>
              <w:rPr>
                <w:rFonts w:ascii="Arial" w:hAnsi="Arial" w:cs="Arial"/>
              </w:rPr>
            </w:pPr>
            <w:r>
              <w:rPr>
                <w:rFonts w:ascii="Arial" w:hAnsi="Arial" w:cs="Arial"/>
              </w:rPr>
              <w:t> </w:t>
            </w:r>
          </w:p>
          <w:p w14:paraId="2305466E" w14:textId="77777777" w:rsidR="0037225C" w:rsidRDefault="0089777B">
            <w:pPr>
              <w:spacing w:after="19"/>
              <w:rPr>
                <w:rFonts w:ascii="Arial" w:hAnsi="Arial" w:cs="Arial"/>
              </w:rPr>
            </w:pPr>
            <w:r>
              <w:rPr>
                <w:rFonts w:ascii="Arial" w:hAnsi="Arial" w:cs="Arial"/>
              </w:rPr>
              <w:t xml:space="preserve">Besonderheiten für Sarkome sind an dieser Stelle </w:t>
            </w:r>
            <w:r>
              <w:rPr>
                <w:rFonts w:ascii="Arial" w:hAnsi="Arial" w:cs="Arial"/>
              </w:rPr>
              <w:t>unter der Angabe von Verantwortlichkeiten zu beschreiben.</w:t>
            </w:r>
          </w:p>
        </w:tc>
        <w:tc>
          <w:tcPr>
            <w:tcW w:w="1" w:type="dxa"/>
          </w:tcPr>
          <w:p w14:paraId="1C6BC095" w14:textId="77777777" w:rsidR="0037225C" w:rsidRDefault="0037225C">
            <w:pPr>
              <w:spacing w:after="19"/>
              <w:rPr>
                <w:rFonts w:ascii="Arial" w:hAnsi="Arial" w:cs="Arial"/>
              </w:rPr>
            </w:pPr>
          </w:p>
        </w:tc>
      </w:tr>
      <w:tr w:rsidR="0037225C" w14:paraId="1D532345" w14:textId="77777777">
        <w:tc>
          <w:tcPr>
            <w:tcW w:w="1" w:type="dxa"/>
          </w:tcPr>
          <w:p w14:paraId="471ED888" w14:textId="77777777" w:rsidR="0037225C" w:rsidRDefault="0089777B">
            <w:pPr>
              <w:spacing w:after="19"/>
              <w:rPr>
                <w:rFonts w:ascii="Arial" w:hAnsi="Arial" w:cs="Arial"/>
              </w:rPr>
            </w:pPr>
            <w:r>
              <w:rPr>
                <w:rFonts w:ascii="Arial" w:hAnsi="Arial" w:cs="Arial"/>
              </w:rPr>
              <w:t>1.8.2</w:t>
            </w:r>
          </w:p>
        </w:tc>
        <w:tc>
          <w:tcPr>
            <w:tcW w:w="1" w:type="dxa"/>
          </w:tcPr>
          <w:p w14:paraId="0565BE0A" w14:textId="77777777" w:rsidR="0037225C" w:rsidRDefault="0089777B">
            <w:pPr>
              <w:spacing w:after="19"/>
              <w:rPr>
                <w:rFonts w:ascii="Arial" w:hAnsi="Arial" w:cs="Arial"/>
              </w:rPr>
            </w:pPr>
            <w:r>
              <w:rPr>
                <w:rFonts w:ascii="Arial" w:hAnsi="Arial" w:cs="Arial"/>
                <w:b/>
              </w:rPr>
              <w:t>Onkologische Fachpflegekräfte</w:t>
            </w:r>
          </w:p>
          <w:p w14:paraId="2B3836F0" w14:textId="77777777" w:rsidR="0037225C" w:rsidRDefault="0089777B">
            <w:pPr>
              <w:numPr>
                <w:ilvl w:val="0"/>
                <w:numId w:val="58"/>
              </w:numPr>
              <w:spacing w:after="19"/>
              <w:ind w:left="283" w:hanging="283"/>
              <w:rPr>
                <w:rFonts w:ascii="Arial" w:hAnsi="Arial" w:cs="Arial"/>
              </w:rPr>
            </w:pPr>
            <w:r>
              <w:rPr>
                <w:rFonts w:ascii="Arial" w:hAnsi="Arial" w:cs="Arial"/>
              </w:rPr>
              <w:t>Am Zentrum muss mind. 1 aktive onkologische Fachpflegekraft (1 VK) aktiv im Tagdienst angestellt sein.</w:t>
            </w:r>
          </w:p>
          <w:p w14:paraId="26A05C99" w14:textId="77777777" w:rsidR="0037225C" w:rsidRDefault="0089777B">
            <w:pPr>
              <w:numPr>
                <w:ilvl w:val="0"/>
                <w:numId w:val="58"/>
              </w:numPr>
              <w:spacing w:after="19"/>
              <w:ind w:left="283" w:hanging="283"/>
              <w:rPr>
                <w:rFonts w:ascii="Arial" w:hAnsi="Arial" w:cs="Arial"/>
              </w:rPr>
            </w:pPr>
            <w:r>
              <w:rPr>
                <w:rFonts w:ascii="Arial" w:hAnsi="Arial" w:cs="Arial"/>
              </w:rPr>
              <w:t xml:space="preserve">Onkologische Fachpflegekräfte sind namentlich zu </w:t>
            </w:r>
            <w:r>
              <w:rPr>
                <w:rFonts w:ascii="Arial" w:hAnsi="Arial" w:cs="Arial"/>
              </w:rPr>
              <w:t>benennen.</w:t>
            </w:r>
          </w:p>
        </w:tc>
        <w:tc>
          <w:tcPr>
            <w:tcW w:w="1" w:type="dxa"/>
          </w:tcPr>
          <w:p w14:paraId="710D1107" w14:textId="77777777" w:rsidR="0037225C" w:rsidRDefault="0037225C">
            <w:pPr>
              <w:spacing w:after="19"/>
              <w:rPr>
                <w:rFonts w:ascii="Arial" w:hAnsi="Arial" w:cs="Arial"/>
              </w:rPr>
            </w:pPr>
          </w:p>
        </w:tc>
      </w:tr>
    </w:tbl>
    <w:p w14:paraId="197CCCEF" w14:textId="77777777" w:rsidR="0037225C" w:rsidRDefault="0037225C">
      <w:pPr>
        <w:spacing w:before="57" w:after="57"/>
        <w:rPr>
          <w:rFonts w:ascii="Arial" w:hAnsi="Arial" w:cs="Arial"/>
        </w:rPr>
      </w:pPr>
    </w:p>
    <w:p w14:paraId="63CEAF82" w14:textId="77777777" w:rsidR="0037225C" w:rsidRDefault="0037225C">
      <w:pPr>
        <w:spacing w:before="57" w:after="57"/>
        <w:rPr>
          <w:rFonts w:ascii="Arial" w:hAnsi="Arial" w:cs="Arial"/>
        </w:rPr>
      </w:pPr>
    </w:p>
    <w:tbl>
      <w:tblPr>
        <w:tblStyle w:val="TabelleEinfach1"/>
        <w:tblW w:w="0" w:type="dxa"/>
        <w:tblLayout w:type="fixed"/>
        <w:tblLook w:val="04A0" w:firstRow="1" w:lastRow="0" w:firstColumn="1" w:lastColumn="0" w:noHBand="0" w:noVBand="1"/>
      </w:tblPr>
      <w:tblGrid>
        <w:gridCol w:w="964"/>
        <w:gridCol w:w="4649"/>
        <w:gridCol w:w="4649"/>
      </w:tblGrid>
      <w:tr w:rsidR="0037225C" w14:paraId="0F6D1E45" w14:textId="77777777">
        <w:trPr>
          <w:tblHeader/>
        </w:trPr>
        <w:tc>
          <w:tcPr>
            <w:tcW w:w="648" w:type="dxa"/>
            <w:gridSpan w:val="3"/>
            <w:tcBorders>
              <w:top w:val="nil"/>
              <w:left w:val="nil"/>
              <w:right w:val="nil"/>
            </w:tcBorders>
          </w:tcPr>
          <w:p w14:paraId="0B300165" w14:textId="77777777" w:rsidR="0037225C" w:rsidRDefault="0089777B">
            <w:pPr>
              <w:spacing w:after="19"/>
              <w:rPr>
                <w:rFonts w:ascii="Arial" w:hAnsi="Arial" w:cs="Arial"/>
                <w:b/>
                <w:bCs/>
              </w:rPr>
            </w:pPr>
            <w:r>
              <w:rPr>
                <w:rFonts w:ascii="Arial" w:hAnsi="Arial" w:cs="Arial"/>
                <w:b/>
                <w:bCs/>
              </w:rPr>
              <w:t>1.9</w:t>
            </w:r>
            <w:r>
              <w:rPr>
                <w:rFonts w:ascii="Arial" w:hAnsi="Arial" w:cs="Arial"/>
                <w:b/>
                <w:bCs/>
              </w:rPr>
              <w:tab/>
              <w:t xml:space="preserve"> Allgemeine Versorgungsbereiche  (Apotheke, Ernährungsberatung, Logopädie, ...)</w:t>
            </w:r>
          </w:p>
          <w:p w14:paraId="4BB23A23" w14:textId="77777777" w:rsidR="0037225C" w:rsidRDefault="0037225C">
            <w:pPr>
              <w:spacing w:after="19"/>
              <w:rPr>
                <w:rFonts w:ascii="Arial" w:hAnsi="Arial" w:cs="Arial"/>
              </w:rPr>
            </w:pPr>
          </w:p>
        </w:tc>
      </w:tr>
      <w:tr w:rsidR="0037225C" w14:paraId="4E49361D" w14:textId="77777777">
        <w:trPr>
          <w:tblHeader/>
        </w:trPr>
        <w:tc>
          <w:tcPr>
            <w:tcW w:w="964" w:type="dxa"/>
          </w:tcPr>
          <w:p w14:paraId="682EF077" w14:textId="77777777" w:rsidR="0037225C" w:rsidRDefault="0089777B">
            <w:pPr>
              <w:spacing w:after="19"/>
              <w:jc w:val="center"/>
              <w:rPr>
                <w:rFonts w:ascii="Arial" w:hAnsi="Arial" w:cs="Arial"/>
                <w:b/>
                <w:bCs/>
              </w:rPr>
            </w:pPr>
            <w:r>
              <w:rPr>
                <w:rFonts w:ascii="Arial" w:hAnsi="Arial" w:cs="Arial"/>
                <w:b/>
                <w:bCs/>
              </w:rPr>
              <w:t>Kap.</w:t>
            </w:r>
          </w:p>
        </w:tc>
        <w:tc>
          <w:tcPr>
            <w:tcW w:w="4649" w:type="dxa"/>
          </w:tcPr>
          <w:p w14:paraId="6BCBF64B" w14:textId="77777777" w:rsidR="0037225C" w:rsidRDefault="0089777B">
            <w:pPr>
              <w:spacing w:after="19"/>
              <w:jc w:val="center"/>
              <w:rPr>
                <w:rFonts w:ascii="Arial" w:hAnsi="Arial" w:cs="Arial"/>
                <w:b/>
                <w:bCs/>
              </w:rPr>
            </w:pPr>
            <w:r>
              <w:rPr>
                <w:rFonts w:ascii="Arial" w:hAnsi="Arial" w:cs="Arial"/>
                <w:b/>
                <w:bCs/>
              </w:rPr>
              <w:t>Anforderungen</w:t>
            </w:r>
          </w:p>
        </w:tc>
        <w:tc>
          <w:tcPr>
            <w:tcW w:w="4649" w:type="dxa"/>
          </w:tcPr>
          <w:p w14:paraId="0AB49F20" w14:textId="77777777" w:rsidR="0037225C" w:rsidRDefault="0089777B">
            <w:pPr>
              <w:spacing w:after="19"/>
              <w:jc w:val="center"/>
              <w:rPr>
                <w:rFonts w:ascii="Arial" w:hAnsi="Arial" w:cs="Arial"/>
                <w:b/>
                <w:bCs/>
              </w:rPr>
            </w:pPr>
            <w:r>
              <w:rPr>
                <w:rFonts w:ascii="Arial" w:hAnsi="Arial" w:cs="Arial"/>
                <w:b/>
                <w:bCs/>
              </w:rPr>
              <w:t>Erläuterungen des Zentrums</w:t>
            </w:r>
          </w:p>
        </w:tc>
      </w:tr>
      <w:tr w:rsidR="0037225C" w14:paraId="79398411" w14:textId="77777777">
        <w:tc>
          <w:tcPr>
            <w:tcW w:w="1" w:type="dxa"/>
          </w:tcPr>
          <w:p w14:paraId="69ADC5CF" w14:textId="77777777" w:rsidR="0037225C" w:rsidRDefault="0089777B">
            <w:pPr>
              <w:spacing w:after="19"/>
              <w:rPr>
                <w:rFonts w:ascii="Arial" w:hAnsi="Arial" w:cs="Arial"/>
              </w:rPr>
            </w:pPr>
            <w:r>
              <w:rPr>
                <w:rFonts w:ascii="Arial" w:hAnsi="Arial" w:cs="Arial"/>
              </w:rPr>
              <w:t>1.9.1</w:t>
            </w:r>
          </w:p>
        </w:tc>
        <w:tc>
          <w:tcPr>
            <w:tcW w:w="1" w:type="dxa"/>
          </w:tcPr>
          <w:p w14:paraId="4A8A76C8" w14:textId="77777777" w:rsidR="0037225C" w:rsidRDefault="0089777B">
            <w:pPr>
              <w:spacing w:after="19"/>
              <w:rPr>
                <w:rFonts w:ascii="Arial" w:hAnsi="Arial" w:cs="Arial"/>
              </w:rPr>
            </w:pPr>
            <w:r>
              <w:rPr>
                <w:rFonts w:ascii="Arial" w:hAnsi="Arial" w:cs="Arial"/>
              </w:rPr>
              <w:t>Die Anforderungen des Erhebungsbogens Onkologische Zentren sind zu erfüllen.</w:t>
            </w:r>
          </w:p>
          <w:p w14:paraId="3CFBB5AA" w14:textId="77777777" w:rsidR="0037225C" w:rsidRDefault="0089777B">
            <w:pPr>
              <w:spacing w:after="19"/>
              <w:rPr>
                <w:rFonts w:ascii="Arial" w:hAnsi="Arial" w:cs="Arial"/>
              </w:rPr>
            </w:pPr>
            <w:r>
              <w:rPr>
                <w:rFonts w:ascii="Arial" w:hAnsi="Arial" w:cs="Arial"/>
              </w:rPr>
              <w:t> </w:t>
            </w:r>
          </w:p>
          <w:p w14:paraId="1F7520E3" w14:textId="77777777" w:rsidR="0037225C" w:rsidRDefault="0089777B">
            <w:pPr>
              <w:spacing w:after="19"/>
              <w:rPr>
                <w:rFonts w:ascii="Arial" w:hAnsi="Arial" w:cs="Arial"/>
              </w:rPr>
            </w:pPr>
            <w:r>
              <w:rPr>
                <w:rFonts w:ascii="Arial" w:hAnsi="Arial" w:cs="Arial"/>
              </w:rPr>
              <w:t>Besonderheiten für Sarkome sind an dieser Stelle unter der Angabe von Verantwortlichkeiten zu beschreiben.</w:t>
            </w:r>
          </w:p>
        </w:tc>
        <w:tc>
          <w:tcPr>
            <w:tcW w:w="1" w:type="dxa"/>
          </w:tcPr>
          <w:p w14:paraId="6B7B6E0B" w14:textId="77777777" w:rsidR="0037225C" w:rsidRDefault="0037225C">
            <w:pPr>
              <w:spacing w:after="19"/>
              <w:rPr>
                <w:rFonts w:ascii="Arial" w:hAnsi="Arial" w:cs="Arial"/>
              </w:rPr>
            </w:pPr>
          </w:p>
        </w:tc>
      </w:tr>
      <w:tr w:rsidR="0037225C" w14:paraId="1AC921C5" w14:textId="77777777">
        <w:tc>
          <w:tcPr>
            <w:tcW w:w="1" w:type="dxa"/>
          </w:tcPr>
          <w:p w14:paraId="2E8C8BEB" w14:textId="77777777" w:rsidR="0037225C" w:rsidRDefault="0089777B">
            <w:pPr>
              <w:spacing w:after="19"/>
              <w:rPr>
                <w:rFonts w:ascii="Arial" w:hAnsi="Arial" w:cs="Arial"/>
              </w:rPr>
            </w:pPr>
            <w:r>
              <w:rPr>
                <w:rFonts w:ascii="Arial" w:hAnsi="Arial" w:cs="Arial"/>
              </w:rPr>
              <w:t>1.9.2</w:t>
            </w:r>
          </w:p>
        </w:tc>
        <w:tc>
          <w:tcPr>
            <w:tcW w:w="1" w:type="dxa"/>
          </w:tcPr>
          <w:p w14:paraId="60E08711" w14:textId="77777777" w:rsidR="0037225C" w:rsidRDefault="0089777B">
            <w:pPr>
              <w:spacing w:after="19"/>
              <w:rPr>
                <w:rFonts w:ascii="Arial" w:hAnsi="Arial" w:cs="Arial"/>
              </w:rPr>
            </w:pPr>
            <w:r>
              <w:rPr>
                <w:rFonts w:ascii="Arial" w:hAnsi="Arial" w:cs="Arial"/>
                <w:b/>
              </w:rPr>
              <w:t>Physiotherapie</w:t>
            </w:r>
          </w:p>
          <w:p w14:paraId="20AA8912" w14:textId="77777777" w:rsidR="0037225C" w:rsidRDefault="0089777B">
            <w:pPr>
              <w:numPr>
                <w:ilvl w:val="0"/>
                <w:numId w:val="59"/>
              </w:numPr>
              <w:spacing w:after="19"/>
              <w:ind w:left="283" w:hanging="283"/>
              <w:rPr>
                <w:rFonts w:ascii="Arial" w:hAnsi="Arial" w:cs="Arial"/>
              </w:rPr>
            </w:pPr>
            <w:r>
              <w:rPr>
                <w:rFonts w:ascii="Arial" w:hAnsi="Arial" w:cs="Arial"/>
              </w:rPr>
              <w:t xml:space="preserve">Zugang zur spezialisierten physiotherapeutischen Versorgung (insbesondere Gangschulung) ist ambulant und stationär zu </w:t>
            </w:r>
            <w:r>
              <w:rPr>
                <w:rFonts w:ascii="Arial" w:hAnsi="Arial" w:cs="Arial"/>
              </w:rPr>
              <w:t>ermöglichen.</w:t>
            </w:r>
          </w:p>
          <w:p w14:paraId="49592E9C" w14:textId="77777777" w:rsidR="0037225C" w:rsidRDefault="0089777B">
            <w:pPr>
              <w:numPr>
                <w:ilvl w:val="0"/>
                <w:numId w:val="59"/>
              </w:numPr>
              <w:spacing w:after="19"/>
              <w:ind w:left="283" w:hanging="283"/>
              <w:rPr>
                <w:rFonts w:ascii="Arial" w:hAnsi="Arial" w:cs="Arial"/>
              </w:rPr>
            </w:pPr>
            <w:r>
              <w:rPr>
                <w:rFonts w:ascii="Arial" w:hAnsi="Arial" w:cs="Arial"/>
              </w:rPr>
              <w:t>Der Prozess ist unter Angabe von Verantwortlichkeiten zu beschreiben.</w:t>
            </w:r>
          </w:p>
        </w:tc>
        <w:tc>
          <w:tcPr>
            <w:tcW w:w="1" w:type="dxa"/>
          </w:tcPr>
          <w:p w14:paraId="7D5E03EA" w14:textId="77777777" w:rsidR="0037225C" w:rsidRDefault="0037225C">
            <w:pPr>
              <w:spacing w:after="19"/>
              <w:rPr>
                <w:rFonts w:ascii="Arial" w:hAnsi="Arial" w:cs="Arial"/>
              </w:rPr>
            </w:pPr>
          </w:p>
        </w:tc>
      </w:tr>
      <w:tr w:rsidR="0037225C" w14:paraId="159FA226" w14:textId="77777777">
        <w:tc>
          <w:tcPr>
            <w:tcW w:w="1" w:type="dxa"/>
          </w:tcPr>
          <w:p w14:paraId="31213C7D" w14:textId="77777777" w:rsidR="0037225C" w:rsidRDefault="0089777B">
            <w:pPr>
              <w:spacing w:after="19"/>
              <w:rPr>
                <w:rFonts w:ascii="Arial" w:hAnsi="Arial" w:cs="Arial"/>
              </w:rPr>
            </w:pPr>
            <w:r>
              <w:rPr>
                <w:rFonts w:ascii="Arial" w:hAnsi="Arial" w:cs="Arial"/>
              </w:rPr>
              <w:t>1.9.3</w:t>
            </w:r>
          </w:p>
        </w:tc>
        <w:tc>
          <w:tcPr>
            <w:tcW w:w="1" w:type="dxa"/>
          </w:tcPr>
          <w:p w14:paraId="631A4A8B" w14:textId="77777777" w:rsidR="0037225C" w:rsidRDefault="0089777B">
            <w:pPr>
              <w:spacing w:after="19"/>
              <w:rPr>
                <w:rFonts w:ascii="Arial" w:hAnsi="Arial" w:cs="Arial"/>
              </w:rPr>
            </w:pPr>
            <w:r>
              <w:rPr>
                <w:rFonts w:ascii="Arial" w:hAnsi="Arial" w:cs="Arial"/>
                <w:b/>
              </w:rPr>
              <w:t>Ernährungsberatung</w:t>
            </w:r>
          </w:p>
          <w:p w14:paraId="02AAAD1D" w14:textId="77777777" w:rsidR="0037225C" w:rsidRDefault="0089777B">
            <w:pPr>
              <w:numPr>
                <w:ilvl w:val="0"/>
                <w:numId w:val="60"/>
              </w:numPr>
              <w:spacing w:after="19"/>
              <w:ind w:left="283" w:hanging="283"/>
              <w:rPr>
                <w:rFonts w:ascii="Arial" w:hAnsi="Arial" w:cs="Arial"/>
              </w:rPr>
            </w:pPr>
            <w:r>
              <w:rPr>
                <w:rFonts w:ascii="Arial" w:hAnsi="Arial" w:cs="Arial"/>
              </w:rPr>
              <w:t>Zugang zur Ernährungsberatung ist ambulant und stationär zu ermöglichen.</w:t>
            </w:r>
          </w:p>
          <w:p w14:paraId="68BFD340" w14:textId="77777777" w:rsidR="0037225C" w:rsidRDefault="0089777B">
            <w:pPr>
              <w:numPr>
                <w:ilvl w:val="0"/>
                <w:numId w:val="60"/>
              </w:numPr>
              <w:spacing w:after="19"/>
              <w:ind w:left="283" w:hanging="283"/>
              <w:rPr>
                <w:rFonts w:ascii="Arial" w:hAnsi="Arial" w:cs="Arial"/>
              </w:rPr>
            </w:pPr>
            <w:r>
              <w:rPr>
                <w:rFonts w:ascii="Arial" w:hAnsi="Arial" w:cs="Arial"/>
              </w:rPr>
              <w:t>Der Prozess ist unter Angabe von Verantwortlichkeiten zu beschreiben.</w:t>
            </w:r>
          </w:p>
        </w:tc>
        <w:tc>
          <w:tcPr>
            <w:tcW w:w="1" w:type="dxa"/>
          </w:tcPr>
          <w:p w14:paraId="2218346B" w14:textId="77777777" w:rsidR="0037225C" w:rsidRDefault="0037225C">
            <w:pPr>
              <w:spacing w:after="19"/>
              <w:rPr>
                <w:rFonts w:ascii="Arial" w:hAnsi="Arial" w:cs="Arial"/>
              </w:rPr>
            </w:pPr>
          </w:p>
        </w:tc>
      </w:tr>
      <w:tr w:rsidR="0037225C" w14:paraId="3EE104A5" w14:textId="77777777">
        <w:tc>
          <w:tcPr>
            <w:tcW w:w="1" w:type="dxa"/>
          </w:tcPr>
          <w:p w14:paraId="281C44E7" w14:textId="77777777" w:rsidR="0037225C" w:rsidRDefault="0089777B">
            <w:pPr>
              <w:spacing w:after="19"/>
              <w:rPr>
                <w:rFonts w:ascii="Arial" w:hAnsi="Arial" w:cs="Arial"/>
              </w:rPr>
            </w:pPr>
            <w:r>
              <w:rPr>
                <w:rFonts w:ascii="Arial" w:hAnsi="Arial" w:cs="Arial"/>
              </w:rPr>
              <w:t>1.9.4</w:t>
            </w:r>
          </w:p>
        </w:tc>
        <w:tc>
          <w:tcPr>
            <w:tcW w:w="1" w:type="dxa"/>
          </w:tcPr>
          <w:p w14:paraId="5F8C1521" w14:textId="77777777" w:rsidR="0037225C" w:rsidRDefault="0089777B">
            <w:pPr>
              <w:spacing w:after="19"/>
              <w:rPr>
                <w:rFonts w:ascii="Arial" w:hAnsi="Arial" w:cs="Arial"/>
              </w:rPr>
            </w:pPr>
            <w:r>
              <w:rPr>
                <w:rFonts w:ascii="Arial" w:hAnsi="Arial" w:cs="Arial"/>
                <w:b/>
              </w:rPr>
              <w:t>Prothetik</w:t>
            </w:r>
          </w:p>
          <w:p w14:paraId="1C136A35" w14:textId="77777777" w:rsidR="0037225C" w:rsidRDefault="0089777B">
            <w:pPr>
              <w:numPr>
                <w:ilvl w:val="0"/>
                <w:numId w:val="61"/>
              </w:numPr>
              <w:spacing w:after="19"/>
              <w:ind w:left="283" w:hanging="283"/>
              <w:rPr>
                <w:rFonts w:ascii="Arial" w:hAnsi="Arial" w:cs="Arial"/>
              </w:rPr>
            </w:pPr>
            <w:r>
              <w:rPr>
                <w:rFonts w:ascii="Arial" w:hAnsi="Arial" w:cs="Arial"/>
              </w:rPr>
              <w:t>Die orthopädietechnische Versorgung ist ambulant und stationär zu ermöglichen.</w:t>
            </w:r>
          </w:p>
          <w:p w14:paraId="2FDE3737" w14:textId="77777777" w:rsidR="0037225C" w:rsidRDefault="0089777B">
            <w:pPr>
              <w:numPr>
                <w:ilvl w:val="0"/>
                <w:numId w:val="61"/>
              </w:numPr>
              <w:spacing w:after="19"/>
              <w:ind w:left="283" w:hanging="283"/>
              <w:rPr>
                <w:rFonts w:ascii="Arial" w:hAnsi="Arial" w:cs="Arial"/>
              </w:rPr>
            </w:pPr>
            <w:r>
              <w:rPr>
                <w:rFonts w:ascii="Arial" w:hAnsi="Arial" w:cs="Arial"/>
              </w:rPr>
              <w:t>Der Prozess ist unter Angabe von Verantwortlichkeiten zu beschreiben.</w:t>
            </w:r>
          </w:p>
        </w:tc>
        <w:tc>
          <w:tcPr>
            <w:tcW w:w="1" w:type="dxa"/>
          </w:tcPr>
          <w:p w14:paraId="7AF90927" w14:textId="77777777" w:rsidR="0037225C" w:rsidRDefault="0037225C">
            <w:pPr>
              <w:spacing w:after="19"/>
              <w:rPr>
                <w:rFonts w:ascii="Arial" w:hAnsi="Arial" w:cs="Arial"/>
              </w:rPr>
            </w:pPr>
          </w:p>
        </w:tc>
      </w:tr>
    </w:tbl>
    <w:p w14:paraId="597C01EF" w14:textId="77777777" w:rsidR="0037225C" w:rsidRDefault="0037225C">
      <w:pPr>
        <w:spacing w:before="57" w:after="57"/>
        <w:rPr>
          <w:rFonts w:ascii="Arial" w:hAnsi="Arial" w:cs="Arial"/>
        </w:rPr>
      </w:pPr>
    </w:p>
    <w:p w14:paraId="05631F6B" w14:textId="77777777" w:rsidR="0037225C" w:rsidRDefault="0037225C">
      <w:pPr>
        <w:spacing w:before="57" w:after="57"/>
        <w:rPr>
          <w:rFonts w:ascii="Arial" w:hAnsi="Arial" w:cs="Arial"/>
        </w:rPr>
      </w:pPr>
    </w:p>
    <w:p w14:paraId="46B90D6F" w14:textId="77777777" w:rsidR="0037225C" w:rsidRDefault="0089777B">
      <w:pPr>
        <w:spacing w:before="57" w:after="57"/>
        <w:rPr>
          <w:rFonts w:ascii="Arial" w:hAnsi="Arial" w:cs="Arial"/>
          <w:b/>
          <w:bCs/>
        </w:rPr>
      </w:pPr>
      <w:r>
        <w:rPr>
          <w:rFonts w:ascii="Arial" w:hAnsi="Arial" w:cs="Arial"/>
          <w:b/>
          <w:bCs/>
        </w:rPr>
        <w:t>2.</w:t>
      </w:r>
      <w:r>
        <w:rPr>
          <w:rFonts w:ascii="Arial" w:hAnsi="Arial" w:cs="Arial"/>
          <w:b/>
          <w:bCs/>
        </w:rPr>
        <w:tab/>
        <w:t xml:space="preserve"> Organspezifische Diagnostik und Therapie</w:t>
      </w:r>
    </w:p>
    <w:p w14:paraId="444532B1" w14:textId="77777777" w:rsidR="0037225C" w:rsidRDefault="0037225C">
      <w:pPr>
        <w:spacing w:before="57" w:after="57"/>
        <w:rPr>
          <w:rFonts w:ascii="Arial" w:hAnsi="Arial" w:cs="Arial"/>
        </w:rPr>
      </w:pPr>
    </w:p>
    <w:tbl>
      <w:tblPr>
        <w:tblStyle w:val="TabelleEinfach1"/>
        <w:tblW w:w="0" w:type="dxa"/>
        <w:tblLayout w:type="fixed"/>
        <w:tblLook w:val="04A0" w:firstRow="1" w:lastRow="0" w:firstColumn="1" w:lastColumn="0" w:noHBand="0" w:noVBand="1"/>
      </w:tblPr>
      <w:tblGrid>
        <w:gridCol w:w="964"/>
        <w:gridCol w:w="4649"/>
        <w:gridCol w:w="4649"/>
      </w:tblGrid>
      <w:tr w:rsidR="0037225C" w14:paraId="19D7BEBB" w14:textId="77777777">
        <w:trPr>
          <w:tblHeader/>
        </w:trPr>
        <w:tc>
          <w:tcPr>
            <w:tcW w:w="648" w:type="dxa"/>
            <w:gridSpan w:val="3"/>
            <w:tcBorders>
              <w:top w:val="nil"/>
              <w:left w:val="nil"/>
              <w:right w:val="nil"/>
            </w:tcBorders>
          </w:tcPr>
          <w:p w14:paraId="2DB68233" w14:textId="77777777" w:rsidR="0037225C" w:rsidRDefault="0089777B">
            <w:pPr>
              <w:spacing w:after="19"/>
              <w:rPr>
                <w:rFonts w:ascii="Arial" w:hAnsi="Arial" w:cs="Arial"/>
                <w:b/>
                <w:bCs/>
              </w:rPr>
            </w:pPr>
            <w:r>
              <w:rPr>
                <w:rFonts w:ascii="Arial" w:hAnsi="Arial" w:cs="Arial"/>
                <w:b/>
                <w:bCs/>
              </w:rPr>
              <w:t>2.1</w:t>
            </w:r>
            <w:r>
              <w:rPr>
                <w:rFonts w:ascii="Arial" w:hAnsi="Arial" w:cs="Arial"/>
                <w:b/>
                <w:bCs/>
              </w:rPr>
              <w:tab/>
              <w:t xml:space="preserve"> Sprechstunde</w:t>
            </w:r>
          </w:p>
          <w:p w14:paraId="4DADA675" w14:textId="77777777" w:rsidR="0037225C" w:rsidRDefault="0037225C">
            <w:pPr>
              <w:spacing w:after="19"/>
              <w:rPr>
                <w:rFonts w:ascii="Arial" w:hAnsi="Arial" w:cs="Arial"/>
              </w:rPr>
            </w:pPr>
          </w:p>
        </w:tc>
      </w:tr>
      <w:tr w:rsidR="0037225C" w14:paraId="71003563" w14:textId="77777777">
        <w:trPr>
          <w:tblHeader/>
        </w:trPr>
        <w:tc>
          <w:tcPr>
            <w:tcW w:w="964" w:type="dxa"/>
          </w:tcPr>
          <w:p w14:paraId="04BCD8D0" w14:textId="77777777" w:rsidR="0037225C" w:rsidRDefault="0089777B">
            <w:pPr>
              <w:spacing w:after="19"/>
              <w:jc w:val="center"/>
              <w:rPr>
                <w:rFonts w:ascii="Arial" w:hAnsi="Arial" w:cs="Arial"/>
                <w:b/>
                <w:bCs/>
              </w:rPr>
            </w:pPr>
            <w:r>
              <w:rPr>
                <w:rFonts w:ascii="Arial" w:hAnsi="Arial" w:cs="Arial"/>
                <w:b/>
                <w:bCs/>
              </w:rPr>
              <w:t>Kap.</w:t>
            </w:r>
          </w:p>
        </w:tc>
        <w:tc>
          <w:tcPr>
            <w:tcW w:w="4649" w:type="dxa"/>
          </w:tcPr>
          <w:p w14:paraId="5BD664F9" w14:textId="77777777" w:rsidR="0037225C" w:rsidRDefault="0089777B">
            <w:pPr>
              <w:spacing w:after="19"/>
              <w:jc w:val="center"/>
              <w:rPr>
                <w:rFonts w:ascii="Arial" w:hAnsi="Arial" w:cs="Arial"/>
                <w:b/>
                <w:bCs/>
              </w:rPr>
            </w:pPr>
            <w:r>
              <w:rPr>
                <w:rFonts w:ascii="Arial" w:hAnsi="Arial" w:cs="Arial"/>
                <w:b/>
                <w:bCs/>
              </w:rPr>
              <w:t>Anforderungen</w:t>
            </w:r>
          </w:p>
        </w:tc>
        <w:tc>
          <w:tcPr>
            <w:tcW w:w="4649" w:type="dxa"/>
          </w:tcPr>
          <w:p w14:paraId="4AEC9440" w14:textId="77777777" w:rsidR="0037225C" w:rsidRDefault="0089777B">
            <w:pPr>
              <w:spacing w:after="19"/>
              <w:jc w:val="center"/>
              <w:rPr>
                <w:rFonts w:ascii="Arial" w:hAnsi="Arial" w:cs="Arial"/>
                <w:b/>
                <w:bCs/>
              </w:rPr>
            </w:pPr>
            <w:r>
              <w:rPr>
                <w:rFonts w:ascii="Arial" w:hAnsi="Arial" w:cs="Arial"/>
                <w:b/>
                <w:bCs/>
              </w:rPr>
              <w:t>Erläuterungen des Zentrums</w:t>
            </w:r>
          </w:p>
        </w:tc>
      </w:tr>
      <w:tr w:rsidR="0037225C" w14:paraId="2CE58ED0" w14:textId="77777777">
        <w:tc>
          <w:tcPr>
            <w:tcW w:w="1" w:type="dxa"/>
          </w:tcPr>
          <w:p w14:paraId="300D0483" w14:textId="77777777" w:rsidR="0037225C" w:rsidRDefault="0089777B">
            <w:pPr>
              <w:spacing w:after="19"/>
              <w:rPr>
                <w:rFonts w:ascii="Arial" w:hAnsi="Arial" w:cs="Arial"/>
              </w:rPr>
            </w:pPr>
            <w:r>
              <w:rPr>
                <w:rFonts w:ascii="Arial" w:hAnsi="Arial" w:cs="Arial"/>
              </w:rPr>
              <w:t>2.1.1</w:t>
            </w:r>
          </w:p>
        </w:tc>
        <w:tc>
          <w:tcPr>
            <w:tcW w:w="1" w:type="dxa"/>
          </w:tcPr>
          <w:p w14:paraId="7E72DEA4" w14:textId="77777777" w:rsidR="0037225C" w:rsidRDefault="0089777B">
            <w:pPr>
              <w:spacing w:after="19"/>
              <w:rPr>
                <w:rFonts w:ascii="Arial" w:hAnsi="Arial" w:cs="Arial"/>
              </w:rPr>
            </w:pPr>
            <w:r>
              <w:rPr>
                <w:rFonts w:ascii="Arial" w:hAnsi="Arial" w:cs="Arial"/>
                <w:b/>
              </w:rPr>
              <w:t>Information/ Dialog mit Pat.</w:t>
            </w:r>
          </w:p>
          <w:p w14:paraId="17D43D9B" w14:textId="77777777" w:rsidR="0037225C" w:rsidRDefault="0089777B">
            <w:pPr>
              <w:numPr>
                <w:ilvl w:val="0"/>
                <w:numId w:val="62"/>
              </w:numPr>
              <w:spacing w:after="19"/>
              <w:ind w:left="283" w:hanging="283"/>
              <w:rPr>
                <w:rFonts w:ascii="Arial" w:hAnsi="Arial" w:cs="Arial"/>
              </w:rPr>
            </w:pPr>
            <w:r>
              <w:rPr>
                <w:rFonts w:ascii="Arial" w:hAnsi="Arial" w:cs="Arial"/>
              </w:rPr>
              <w:t>Pat. mit primärem Weichgewebetumor und/ oder primärem Knochentumor</w:t>
            </w:r>
          </w:p>
          <w:p w14:paraId="444C18E2" w14:textId="77777777" w:rsidR="0037225C" w:rsidRDefault="0089777B">
            <w:pPr>
              <w:numPr>
                <w:ilvl w:val="0"/>
                <w:numId w:val="62"/>
              </w:numPr>
              <w:spacing w:after="19"/>
              <w:ind w:left="283" w:hanging="283"/>
              <w:rPr>
                <w:rFonts w:ascii="Arial" w:hAnsi="Arial" w:cs="Arial"/>
              </w:rPr>
            </w:pPr>
            <w:r>
              <w:rPr>
                <w:rFonts w:ascii="Arial" w:hAnsi="Arial" w:cs="Arial"/>
              </w:rPr>
              <w:t>Pat. mit Rezidiv/ Fernmetastasierung</w:t>
            </w:r>
          </w:p>
          <w:p w14:paraId="36636B12" w14:textId="77777777" w:rsidR="0037225C" w:rsidRDefault="0089777B">
            <w:pPr>
              <w:spacing w:after="19"/>
              <w:rPr>
                <w:rFonts w:ascii="Arial" w:hAnsi="Arial" w:cs="Arial"/>
              </w:rPr>
            </w:pPr>
            <w:r>
              <w:rPr>
                <w:rFonts w:ascii="Arial" w:hAnsi="Arial" w:cs="Arial"/>
              </w:rPr>
              <w:t> </w:t>
            </w:r>
          </w:p>
          <w:p w14:paraId="1F0F6AA2" w14:textId="77777777" w:rsidR="0037225C" w:rsidRDefault="0089777B">
            <w:pPr>
              <w:spacing w:after="19"/>
              <w:rPr>
                <w:rFonts w:ascii="Arial" w:hAnsi="Arial" w:cs="Arial"/>
              </w:rPr>
            </w:pPr>
            <w:r>
              <w:rPr>
                <w:rFonts w:ascii="Arial" w:hAnsi="Arial" w:cs="Arial"/>
              </w:rPr>
              <w:t xml:space="preserve">Mitteilung der Diagnose, Erläuterung des Befundes, Darstellung der </w:t>
            </w:r>
            <w:r>
              <w:rPr>
                <w:rFonts w:ascii="Arial" w:hAnsi="Arial" w:cs="Arial"/>
              </w:rPr>
              <w:t>unterschiedlichen Therapieoptionen</w:t>
            </w:r>
          </w:p>
          <w:p w14:paraId="2D7A7B34" w14:textId="77777777" w:rsidR="0037225C" w:rsidRDefault="0089777B">
            <w:pPr>
              <w:numPr>
                <w:ilvl w:val="0"/>
                <w:numId w:val="63"/>
              </w:numPr>
              <w:spacing w:after="19"/>
              <w:ind w:left="283" w:hanging="283"/>
              <w:rPr>
                <w:rFonts w:ascii="Arial" w:hAnsi="Arial" w:cs="Arial"/>
              </w:rPr>
            </w:pPr>
            <w:r>
              <w:rPr>
                <w:rFonts w:ascii="Arial" w:hAnsi="Arial" w:cs="Arial"/>
              </w:rPr>
              <w:t>der Vorteile der vorgeschlagenen Therapie</w:t>
            </w:r>
          </w:p>
          <w:p w14:paraId="4ED55620" w14:textId="77777777" w:rsidR="0037225C" w:rsidRDefault="0089777B">
            <w:pPr>
              <w:numPr>
                <w:ilvl w:val="0"/>
                <w:numId w:val="63"/>
              </w:numPr>
              <w:spacing w:after="19"/>
              <w:ind w:left="283" w:hanging="283"/>
              <w:rPr>
                <w:rFonts w:ascii="Arial" w:hAnsi="Arial" w:cs="Arial"/>
              </w:rPr>
            </w:pPr>
            <w:r>
              <w:rPr>
                <w:rFonts w:ascii="Arial" w:hAnsi="Arial" w:cs="Arial"/>
              </w:rPr>
              <w:lastRenderedPageBreak/>
              <w:t>der Risiken, der therapiebedingten Nebenwirkungen und deren Behandlung, ggf. der Spätfolgen</w:t>
            </w:r>
          </w:p>
          <w:p w14:paraId="6955FA77" w14:textId="77777777" w:rsidR="0037225C" w:rsidRDefault="0089777B">
            <w:pPr>
              <w:numPr>
                <w:ilvl w:val="0"/>
                <w:numId w:val="63"/>
              </w:numPr>
              <w:spacing w:after="19"/>
              <w:ind w:left="283" w:hanging="283"/>
              <w:rPr>
                <w:rFonts w:ascii="Arial" w:hAnsi="Arial" w:cs="Arial"/>
              </w:rPr>
            </w:pPr>
            <w:r>
              <w:rPr>
                <w:rFonts w:ascii="Arial" w:hAnsi="Arial" w:cs="Arial"/>
              </w:rPr>
              <w:t>ggf. der Möglichkeit, an einer klinischen Studie teilzunehmen</w:t>
            </w:r>
          </w:p>
          <w:p w14:paraId="22769634" w14:textId="77777777" w:rsidR="0037225C" w:rsidRDefault="0089777B">
            <w:pPr>
              <w:numPr>
                <w:ilvl w:val="0"/>
                <w:numId w:val="63"/>
              </w:numPr>
              <w:spacing w:after="19"/>
              <w:ind w:left="283" w:hanging="283"/>
              <w:rPr>
                <w:rFonts w:ascii="Arial" w:hAnsi="Arial" w:cs="Arial"/>
              </w:rPr>
            </w:pPr>
            <w:r>
              <w:rPr>
                <w:rFonts w:ascii="Arial" w:hAnsi="Arial" w:cs="Arial"/>
              </w:rPr>
              <w:t>Information über supportive Maßnahmen</w:t>
            </w:r>
          </w:p>
          <w:p w14:paraId="3A6CFCBE" w14:textId="77777777" w:rsidR="0037225C" w:rsidRDefault="0089777B">
            <w:pPr>
              <w:numPr>
                <w:ilvl w:val="0"/>
                <w:numId w:val="63"/>
              </w:numPr>
              <w:spacing w:after="19"/>
              <w:ind w:left="283" w:hanging="283"/>
              <w:rPr>
                <w:rFonts w:ascii="Arial" w:hAnsi="Arial" w:cs="Arial"/>
              </w:rPr>
            </w:pPr>
            <w:r>
              <w:rPr>
                <w:rFonts w:ascii="Arial" w:hAnsi="Arial" w:cs="Arial"/>
              </w:rPr>
              <w:t>Angebot (und Vermittlung) einer Zweitmeinung</w:t>
            </w:r>
          </w:p>
          <w:p w14:paraId="0228D32E" w14:textId="77777777" w:rsidR="0037225C" w:rsidRDefault="0089777B">
            <w:pPr>
              <w:numPr>
                <w:ilvl w:val="0"/>
                <w:numId w:val="63"/>
              </w:numPr>
              <w:spacing w:after="19"/>
              <w:ind w:left="283" w:hanging="283"/>
              <w:rPr>
                <w:rFonts w:ascii="Arial" w:hAnsi="Arial" w:cs="Arial"/>
              </w:rPr>
            </w:pPr>
            <w:r>
              <w:rPr>
                <w:rFonts w:ascii="Arial" w:hAnsi="Arial" w:cs="Arial"/>
              </w:rPr>
              <w:t>Dem Pat. muss ausreichend Zeit für Entscheidungsprozesse eingeräumt werden</w:t>
            </w:r>
          </w:p>
          <w:p w14:paraId="733A2A21" w14:textId="77777777" w:rsidR="0037225C" w:rsidRDefault="0089777B">
            <w:pPr>
              <w:numPr>
                <w:ilvl w:val="0"/>
                <w:numId w:val="63"/>
              </w:numPr>
              <w:spacing w:after="19"/>
              <w:ind w:left="283" w:hanging="283"/>
              <w:rPr>
                <w:rFonts w:ascii="Arial" w:hAnsi="Arial" w:cs="Arial"/>
              </w:rPr>
            </w:pPr>
            <w:r>
              <w:rPr>
                <w:rFonts w:ascii="Arial" w:hAnsi="Arial" w:cs="Arial"/>
              </w:rPr>
              <w:t>Während der gesamten Versorgungskette muss die Informationsvermittlung am Bedürfnis des Pat. ausgerichtet werden</w:t>
            </w:r>
          </w:p>
          <w:p w14:paraId="196F2A74" w14:textId="77777777" w:rsidR="0037225C" w:rsidRDefault="0089777B">
            <w:pPr>
              <w:numPr>
                <w:ilvl w:val="0"/>
                <w:numId w:val="63"/>
              </w:numPr>
              <w:spacing w:after="19"/>
              <w:ind w:left="283" w:hanging="283"/>
              <w:rPr>
                <w:rFonts w:ascii="Arial" w:hAnsi="Arial" w:cs="Arial"/>
              </w:rPr>
            </w:pPr>
            <w:r>
              <w:rPr>
                <w:rFonts w:ascii="Arial" w:hAnsi="Arial" w:cs="Arial"/>
              </w:rPr>
              <w:t>Anforderung ist in Verbindung mit Kapitel 1.6 zu bearbeiten</w:t>
            </w:r>
          </w:p>
          <w:p w14:paraId="58BC7549" w14:textId="77777777" w:rsidR="0037225C" w:rsidRDefault="0089777B">
            <w:pPr>
              <w:numPr>
                <w:ilvl w:val="0"/>
                <w:numId w:val="63"/>
              </w:numPr>
              <w:spacing w:after="19"/>
              <w:ind w:left="283" w:hanging="283"/>
              <w:rPr>
                <w:rFonts w:ascii="Arial" w:hAnsi="Arial" w:cs="Arial"/>
              </w:rPr>
            </w:pPr>
            <w:r>
              <w:rPr>
                <w:rFonts w:ascii="Arial" w:hAnsi="Arial" w:cs="Arial"/>
              </w:rPr>
              <w:t>Entlassungsgespräche als Standard</w:t>
            </w:r>
          </w:p>
          <w:p w14:paraId="50EC66DB" w14:textId="77777777" w:rsidR="0037225C" w:rsidRDefault="0089777B">
            <w:pPr>
              <w:spacing w:after="19"/>
              <w:rPr>
                <w:rFonts w:ascii="Arial" w:hAnsi="Arial" w:cs="Arial"/>
              </w:rPr>
            </w:pPr>
            <w:r>
              <w:rPr>
                <w:rFonts w:ascii="Arial" w:hAnsi="Arial" w:cs="Arial"/>
              </w:rPr>
              <w:t> </w:t>
            </w:r>
          </w:p>
          <w:p w14:paraId="1832CAA2" w14:textId="77777777" w:rsidR="0037225C" w:rsidRDefault="0089777B">
            <w:pPr>
              <w:spacing w:after="19"/>
              <w:rPr>
                <w:rFonts w:ascii="Arial" w:hAnsi="Arial" w:cs="Arial"/>
              </w:rPr>
            </w:pPr>
            <w:r>
              <w:rPr>
                <w:rFonts w:ascii="Arial" w:hAnsi="Arial" w:cs="Arial"/>
              </w:rPr>
              <w:t>Die Art und Weise der Informationsbereitstellung sowie des Dialoges ist allgemein zu beschreiben. Pat.bezogen ist dies in Arztbriefen oder Protokollen/ Aufzeichnungen zu dokumentieren.</w:t>
            </w:r>
          </w:p>
        </w:tc>
        <w:tc>
          <w:tcPr>
            <w:tcW w:w="1" w:type="dxa"/>
          </w:tcPr>
          <w:p w14:paraId="6F9471FB" w14:textId="77777777" w:rsidR="0037225C" w:rsidRDefault="0037225C">
            <w:pPr>
              <w:spacing w:after="19"/>
              <w:rPr>
                <w:rFonts w:ascii="Arial" w:hAnsi="Arial" w:cs="Arial"/>
              </w:rPr>
            </w:pPr>
          </w:p>
        </w:tc>
      </w:tr>
      <w:tr w:rsidR="0037225C" w14:paraId="78A8484B" w14:textId="77777777">
        <w:tc>
          <w:tcPr>
            <w:tcW w:w="1" w:type="dxa"/>
          </w:tcPr>
          <w:p w14:paraId="7DA4994D" w14:textId="77777777" w:rsidR="0037225C" w:rsidRDefault="0089777B">
            <w:pPr>
              <w:spacing w:after="19"/>
              <w:rPr>
                <w:rFonts w:ascii="Arial" w:hAnsi="Arial" w:cs="Arial"/>
              </w:rPr>
            </w:pPr>
            <w:r>
              <w:rPr>
                <w:rFonts w:ascii="Arial" w:hAnsi="Arial" w:cs="Arial"/>
              </w:rPr>
              <w:t>2.1.2</w:t>
            </w:r>
          </w:p>
        </w:tc>
        <w:tc>
          <w:tcPr>
            <w:tcW w:w="1" w:type="dxa"/>
          </w:tcPr>
          <w:p w14:paraId="2E9A13B6" w14:textId="77777777" w:rsidR="0037225C" w:rsidRDefault="0089777B">
            <w:pPr>
              <w:spacing w:after="19"/>
              <w:rPr>
                <w:rFonts w:ascii="Arial" w:hAnsi="Arial" w:cs="Arial"/>
              </w:rPr>
            </w:pPr>
            <w:r>
              <w:rPr>
                <w:rFonts w:ascii="Arial" w:hAnsi="Arial" w:cs="Arial"/>
              </w:rPr>
              <w:t xml:space="preserve">Die </w:t>
            </w:r>
            <w:r>
              <w:rPr>
                <w:rFonts w:ascii="Arial" w:hAnsi="Arial" w:cs="Arial"/>
                <w:b/>
              </w:rPr>
              <w:t>Sprechstunde</w:t>
            </w:r>
            <w:r>
              <w:rPr>
                <w:rFonts w:ascii="Arial" w:hAnsi="Arial" w:cs="Arial"/>
              </w:rPr>
              <w:t xml:space="preserve"> muss mind. 1x pro Woche in den operativen Einheiten oder in der Hämatologie/ Onkologie (ggf. auch als gemeinsame Sprechstunde) unter elektiv ambulanten Bedingungen stattfinden. Für die Sprechstunde ist ein für Pat.gespräche mit Angehörigen geeigneter Raum zur Verfügung zu stellen.</w:t>
            </w:r>
          </w:p>
          <w:p w14:paraId="67F306F4" w14:textId="77777777" w:rsidR="0037225C" w:rsidRDefault="0089777B">
            <w:pPr>
              <w:spacing w:after="19"/>
              <w:rPr>
                <w:rFonts w:ascii="Arial" w:hAnsi="Arial" w:cs="Arial"/>
              </w:rPr>
            </w:pPr>
            <w:r>
              <w:rPr>
                <w:rFonts w:ascii="Arial" w:hAnsi="Arial" w:cs="Arial"/>
              </w:rPr>
              <w:t> </w:t>
            </w:r>
          </w:p>
          <w:p w14:paraId="715EB6AC" w14:textId="77777777" w:rsidR="0037225C" w:rsidRDefault="0089777B">
            <w:pPr>
              <w:spacing w:after="19"/>
              <w:rPr>
                <w:rFonts w:ascii="Arial" w:hAnsi="Arial" w:cs="Arial"/>
              </w:rPr>
            </w:pPr>
            <w:r>
              <w:rPr>
                <w:rFonts w:ascii="Arial" w:hAnsi="Arial" w:cs="Arial"/>
              </w:rPr>
              <w:t>Die Sprechstunde muss folgende Themen abdecken:</w:t>
            </w:r>
          </w:p>
          <w:p w14:paraId="5992E43C" w14:textId="77777777" w:rsidR="0037225C" w:rsidRDefault="0089777B">
            <w:pPr>
              <w:numPr>
                <w:ilvl w:val="0"/>
                <w:numId w:val="64"/>
              </w:numPr>
              <w:spacing w:after="19"/>
              <w:ind w:left="283" w:hanging="283"/>
              <w:rPr>
                <w:rFonts w:ascii="Arial" w:hAnsi="Arial" w:cs="Arial"/>
              </w:rPr>
            </w:pPr>
            <w:r>
              <w:rPr>
                <w:rFonts w:ascii="Arial" w:hAnsi="Arial" w:cs="Arial"/>
              </w:rPr>
              <w:t>Erstuntersuchung nach auswärtiger Verdachtsdiagnose bzw. Diagnosesicherung;</w:t>
            </w:r>
          </w:p>
          <w:p w14:paraId="734AC675" w14:textId="77777777" w:rsidR="0037225C" w:rsidRDefault="0089777B">
            <w:pPr>
              <w:numPr>
                <w:ilvl w:val="0"/>
                <w:numId w:val="64"/>
              </w:numPr>
              <w:spacing w:after="19"/>
              <w:ind w:left="283" w:hanging="283"/>
              <w:rPr>
                <w:rFonts w:ascii="Arial" w:hAnsi="Arial" w:cs="Arial"/>
              </w:rPr>
            </w:pPr>
            <w:r>
              <w:rPr>
                <w:rFonts w:ascii="Arial" w:hAnsi="Arial" w:cs="Arial"/>
              </w:rPr>
              <w:t>Planung des weiteren diagnostischen Vorgehens;</w:t>
            </w:r>
          </w:p>
          <w:p w14:paraId="16AC6F97" w14:textId="77777777" w:rsidR="0037225C" w:rsidRDefault="0089777B">
            <w:pPr>
              <w:numPr>
                <w:ilvl w:val="0"/>
                <w:numId w:val="64"/>
              </w:numPr>
              <w:spacing w:after="19"/>
              <w:ind w:left="283" w:hanging="283"/>
              <w:rPr>
                <w:rFonts w:ascii="Arial" w:hAnsi="Arial" w:cs="Arial"/>
              </w:rPr>
            </w:pPr>
            <w:r>
              <w:rPr>
                <w:rFonts w:ascii="Arial" w:hAnsi="Arial" w:cs="Arial"/>
              </w:rPr>
              <w:t xml:space="preserve">Vermittlung an die interdisziplinäre </w:t>
            </w:r>
            <w:r>
              <w:rPr>
                <w:rFonts w:ascii="Arial" w:hAnsi="Arial" w:cs="Arial"/>
              </w:rPr>
              <w:t>Tumorkonferenz;</w:t>
            </w:r>
          </w:p>
          <w:p w14:paraId="7041BBB6" w14:textId="77777777" w:rsidR="0037225C" w:rsidRDefault="0089777B">
            <w:pPr>
              <w:numPr>
                <w:ilvl w:val="0"/>
                <w:numId w:val="64"/>
              </w:numPr>
              <w:spacing w:after="19"/>
              <w:ind w:left="283" w:hanging="283"/>
              <w:rPr>
                <w:rFonts w:ascii="Arial" w:hAnsi="Arial" w:cs="Arial"/>
              </w:rPr>
            </w:pPr>
            <w:r>
              <w:rPr>
                <w:rFonts w:ascii="Arial" w:hAnsi="Arial" w:cs="Arial"/>
              </w:rPr>
              <w:t>Planung des weiteren therapeutischen Vorgehens (nach Maßgabe des Beschlusses der Tumorkonferenz);</w:t>
            </w:r>
          </w:p>
          <w:p w14:paraId="24CB1660" w14:textId="77777777" w:rsidR="0037225C" w:rsidRDefault="0089777B">
            <w:pPr>
              <w:numPr>
                <w:ilvl w:val="0"/>
                <w:numId w:val="64"/>
              </w:numPr>
              <w:spacing w:after="19"/>
              <w:ind w:left="283" w:hanging="283"/>
              <w:rPr>
                <w:rFonts w:ascii="Arial" w:hAnsi="Arial" w:cs="Arial"/>
              </w:rPr>
            </w:pPr>
            <w:r>
              <w:rPr>
                <w:rFonts w:ascii="Arial" w:hAnsi="Arial" w:cs="Arial"/>
              </w:rPr>
              <w:t>Erfassung Familienanamnese bzgl. Hintergrund familiäres Karzinomrisiko (insb. Li-Fraumeni-Syndrom und familiäre adenomatöse Polyposis) (siehe auch Abschnitt 2.1.6);</w:t>
            </w:r>
          </w:p>
          <w:p w14:paraId="1E263206" w14:textId="77777777" w:rsidR="0037225C" w:rsidRDefault="0089777B">
            <w:pPr>
              <w:numPr>
                <w:ilvl w:val="0"/>
                <w:numId w:val="64"/>
              </w:numPr>
              <w:spacing w:after="19"/>
              <w:ind w:left="283" w:hanging="283"/>
              <w:rPr>
                <w:rFonts w:ascii="Arial" w:hAnsi="Arial" w:cs="Arial"/>
              </w:rPr>
            </w:pPr>
            <w:r>
              <w:rPr>
                <w:rFonts w:ascii="Arial" w:hAnsi="Arial" w:cs="Arial"/>
              </w:rPr>
              <w:t>Postoperative Nachsorge ggf. mit Koordination der orthopädisch-funktionellen Rehabilitation</w:t>
            </w:r>
          </w:p>
          <w:p w14:paraId="3A59DF28" w14:textId="77777777" w:rsidR="0037225C" w:rsidRDefault="0089777B">
            <w:pPr>
              <w:spacing w:after="19"/>
              <w:rPr>
                <w:rFonts w:ascii="Arial" w:hAnsi="Arial" w:cs="Arial"/>
              </w:rPr>
            </w:pPr>
            <w:r>
              <w:rPr>
                <w:rFonts w:ascii="Arial" w:hAnsi="Arial" w:cs="Arial"/>
              </w:rPr>
              <w:t> </w:t>
            </w:r>
          </w:p>
          <w:p w14:paraId="24D2C63E" w14:textId="77777777" w:rsidR="0037225C" w:rsidRDefault="0089777B">
            <w:pPr>
              <w:spacing w:after="19"/>
              <w:rPr>
                <w:rFonts w:ascii="Arial" w:hAnsi="Arial" w:cs="Arial"/>
              </w:rPr>
            </w:pPr>
            <w:r>
              <w:rPr>
                <w:rFonts w:ascii="Arial" w:hAnsi="Arial" w:cs="Arial"/>
              </w:rPr>
              <w:t>Falls zweckmäßig können die Themen in speziellen, eigenständigen Spezialsprechstunden angeboten werden.</w:t>
            </w:r>
          </w:p>
        </w:tc>
        <w:tc>
          <w:tcPr>
            <w:tcW w:w="1" w:type="dxa"/>
          </w:tcPr>
          <w:p w14:paraId="450C01A7" w14:textId="77777777" w:rsidR="0037225C" w:rsidRDefault="0037225C">
            <w:pPr>
              <w:spacing w:after="19"/>
              <w:rPr>
                <w:rFonts w:ascii="Arial" w:hAnsi="Arial" w:cs="Arial"/>
              </w:rPr>
            </w:pPr>
          </w:p>
        </w:tc>
      </w:tr>
      <w:tr w:rsidR="0037225C" w14:paraId="024E9594" w14:textId="77777777">
        <w:tc>
          <w:tcPr>
            <w:tcW w:w="1" w:type="dxa"/>
          </w:tcPr>
          <w:p w14:paraId="6AEA6346" w14:textId="77777777" w:rsidR="0037225C" w:rsidRDefault="0089777B">
            <w:pPr>
              <w:spacing w:after="19"/>
              <w:rPr>
                <w:rFonts w:ascii="Arial" w:hAnsi="Arial" w:cs="Arial"/>
              </w:rPr>
            </w:pPr>
            <w:r>
              <w:rPr>
                <w:rFonts w:ascii="Arial" w:hAnsi="Arial" w:cs="Arial"/>
              </w:rPr>
              <w:t>2.1.3</w:t>
            </w:r>
          </w:p>
        </w:tc>
        <w:tc>
          <w:tcPr>
            <w:tcW w:w="1" w:type="dxa"/>
          </w:tcPr>
          <w:p w14:paraId="3CEF625A" w14:textId="77777777" w:rsidR="0037225C" w:rsidRDefault="0089777B">
            <w:pPr>
              <w:spacing w:after="19"/>
              <w:rPr>
                <w:rFonts w:ascii="Arial" w:hAnsi="Arial" w:cs="Arial"/>
              </w:rPr>
            </w:pPr>
            <w:r>
              <w:rPr>
                <w:rFonts w:ascii="Arial" w:hAnsi="Arial" w:cs="Arial"/>
                <w:b/>
              </w:rPr>
              <w:t>Wartezeiten während der Sprechstunde</w:t>
            </w:r>
          </w:p>
          <w:p w14:paraId="469CDC27" w14:textId="77777777" w:rsidR="0037225C" w:rsidRDefault="0089777B">
            <w:pPr>
              <w:spacing w:after="19"/>
              <w:rPr>
                <w:rFonts w:ascii="Arial" w:hAnsi="Arial" w:cs="Arial"/>
              </w:rPr>
            </w:pPr>
            <w:r>
              <w:rPr>
                <w:rFonts w:ascii="Arial" w:hAnsi="Arial" w:cs="Arial"/>
              </w:rPr>
              <w:t>Anforderung: &lt; 60 Min. (Sollvorgabe)</w:t>
            </w:r>
          </w:p>
          <w:p w14:paraId="0AB6AC9F" w14:textId="77777777" w:rsidR="0037225C" w:rsidRDefault="0089777B">
            <w:pPr>
              <w:spacing w:after="19"/>
              <w:rPr>
                <w:rFonts w:ascii="Arial" w:hAnsi="Arial" w:cs="Arial"/>
              </w:rPr>
            </w:pPr>
            <w:r>
              <w:rPr>
                <w:rFonts w:ascii="Arial" w:hAnsi="Arial" w:cs="Arial"/>
              </w:rPr>
              <w:t> </w:t>
            </w:r>
          </w:p>
          <w:p w14:paraId="1D090B2F" w14:textId="77777777" w:rsidR="0037225C" w:rsidRDefault="0089777B">
            <w:pPr>
              <w:spacing w:after="19"/>
              <w:rPr>
                <w:rFonts w:ascii="Arial" w:hAnsi="Arial" w:cs="Arial"/>
              </w:rPr>
            </w:pPr>
            <w:r>
              <w:rPr>
                <w:rFonts w:ascii="Arial" w:hAnsi="Arial" w:cs="Arial"/>
              </w:rPr>
              <w:t>Wie lange sind die Wartezeiten auf einen Termin</w:t>
            </w:r>
          </w:p>
          <w:p w14:paraId="7EFEBF1F" w14:textId="77777777" w:rsidR="0037225C" w:rsidRDefault="0089777B">
            <w:pPr>
              <w:spacing w:after="19"/>
              <w:rPr>
                <w:rFonts w:ascii="Arial" w:hAnsi="Arial" w:cs="Arial"/>
              </w:rPr>
            </w:pPr>
            <w:r>
              <w:rPr>
                <w:rFonts w:ascii="Arial" w:hAnsi="Arial" w:cs="Arial"/>
              </w:rPr>
              <w:t>Anforderung: 5 Werktage (Sollvorgabe)</w:t>
            </w:r>
          </w:p>
          <w:p w14:paraId="0DF6F92F" w14:textId="77777777" w:rsidR="0037225C" w:rsidRDefault="0089777B">
            <w:pPr>
              <w:spacing w:after="19"/>
              <w:rPr>
                <w:rFonts w:ascii="Arial" w:hAnsi="Arial" w:cs="Arial"/>
              </w:rPr>
            </w:pPr>
            <w:r>
              <w:rPr>
                <w:rFonts w:ascii="Arial" w:hAnsi="Arial" w:cs="Arial"/>
              </w:rPr>
              <w:lastRenderedPageBreak/>
              <w:t> </w:t>
            </w:r>
          </w:p>
          <w:p w14:paraId="56C2295C" w14:textId="77777777" w:rsidR="0037225C" w:rsidRDefault="0089777B">
            <w:pPr>
              <w:spacing w:after="19"/>
              <w:rPr>
                <w:rFonts w:ascii="Arial" w:hAnsi="Arial" w:cs="Arial"/>
              </w:rPr>
            </w:pPr>
            <w:r>
              <w:rPr>
                <w:rFonts w:ascii="Arial" w:hAnsi="Arial" w:cs="Arial"/>
              </w:rPr>
              <w:t xml:space="preserve">Die Wartezeiten sind stichprobenartig zu erfassen und statistisch auszuwerten (Empfehlung: </w:t>
            </w:r>
            <w:r>
              <w:rPr>
                <w:rFonts w:ascii="Arial" w:hAnsi="Arial" w:cs="Arial"/>
              </w:rPr>
              <w:t>Auswertungszeitraum 4 Wochen pro Jahr).</w:t>
            </w:r>
          </w:p>
          <w:p w14:paraId="71B98B7B" w14:textId="77777777" w:rsidR="0037225C" w:rsidRDefault="0089777B">
            <w:pPr>
              <w:spacing w:after="19"/>
              <w:rPr>
                <w:rFonts w:ascii="Arial" w:hAnsi="Arial" w:cs="Arial"/>
              </w:rPr>
            </w:pPr>
            <w:r>
              <w:rPr>
                <w:rFonts w:ascii="Arial" w:hAnsi="Arial" w:cs="Arial"/>
              </w:rPr>
              <w:t> </w:t>
            </w:r>
          </w:p>
          <w:p w14:paraId="7628DE73" w14:textId="77777777" w:rsidR="0037225C" w:rsidRDefault="0089777B">
            <w:pPr>
              <w:spacing w:after="19"/>
              <w:rPr>
                <w:rFonts w:ascii="Arial" w:hAnsi="Arial" w:cs="Arial"/>
              </w:rPr>
            </w:pPr>
            <w:r>
              <w:rPr>
                <w:rFonts w:ascii="Arial" w:hAnsi="Arial" w:cs="Arial"/>
              </w:rPr>
              <w:t>Weitere Erläuterungen siehe FAQ.</w:t>
            </w:r>
          </w:p>
        </w:tc>
        <w:tc>
          <w:tcPr>
            <w:tcW w:w="1" w:type="dxa"/>
          </w:tcPr>
          <w:p w14:paraId="18EAC9DB" w14:textId="77777777" w:rsidR="0037225C" w:rsidRDefault="0037225C">
            <w:pPr>
              <w:spacing w:after="19"/>
              <w:rPr>
                <w:rFonts w:ascii="Arial" w:hAnsi="Arial" w:cs="Arial"/>
              </w:rPr>
            </w:pPr>
          </w:p>
        </w:tc>
      </w:tr>
      <w:tr w:rsidR="0037225C" w14:paraId="56CA9395" w14:textId="77777777">
        <w:tc>
          <w:tcPr>
            <w:tcW w:w="1" w:type="dxa"/>
          </w:tcPr>
          <w:p w14:paraId="1BCCF907" w14:textId="77777777" w:rsidR="0037225C" w:rsidRDefault="0089777B">
            <w:pPr>
              <w:spacing w:after="19"/>
              <w:rPr>
                <w:rFonts w:ascii="Arial" w:hAnsi="Arial" w:cs="Arial"/>
              </w:rPr>
            </w:pPr>
            <w:r>
              <w:rPr>
                <w:rFonts w:ascii="Arial" w:hAnsi="Arial" w:cs="Arial"/>
              </w:rPr>
              <w:t>2.1.4</w:t>
            </w:r>
          </w:p>
        </w:tc>
        <w:tc>
          <w:tcPr>
            <w:tcW w:w="1" w:type="dxa"/>
          </w:tcPr>
          <w:p w14:paraId="217A461B" w14:textId="77777777" w:rsidR="0037225C" w:rsidRDefault="0089777B">
            <w:pPr>
              <w:spacing w:after="19"/>
              <w:rPr>
                <w:rFonts w:ascii="Arial" w:hAnsi="Arial" w:cs="Arial"/>
              </w:rPr>
            </w:pPr>
            <w:r>
              <w:rPr>
                <w:rFonts w:ascii="Arial" w:hAnsi="Arial" w:cs="Arial"/>
              </w:rPr>
              <w:t xml:space="preserve">Aus der Sprechstunde heraus sind folgende </w:t>
            </w:r>
            <w:r>
              <w:rPr>
                <w:rFonts w:ascii="Arial" w:hAnsi="Arial" w:cs="Arial"/>
                <w:b/>
              </w:rPr>
              <w:t>Leistungen/ Methoden</w:t>
            </w:r>
            <w:r>
              <w:rPr>
                <w:rFonts w:ascii="Arial" w:hAnsi="Arial" w:cs="Arial"/>
              </w:rPr>
              <w:t xml:space="preserve"> sicherzustellen:</w:t>
            </w:r>
          </w:p>
          <w:p w14:paraId="6AE04C01" w14:textId="77777777" w:rsidR="0037225C" w:rsidRDefault="0089777B">
            <w:pPr>
              <w:numPr>
                <w:ilvl w:val="0"/>
                <w:numId w:val="65"/>
              </w:numPr>
              <w:spacing w:after="19"/>
              <w:ind w:left="283" w:hanging="283"/>
              <w:rPr>
                <w:rFonts w:ascii="Arial" w:hAnsi="Arial" w:cs="Arial"/>
              </w:rPr>
            </w:pPr>
            <w:r>
              <w:rPr>
                <w:rFonts w:ascii="Arial" w:hAnsi="Arial" w:cs="Arial"/>
              </w:rPr>
              <w:t>Konsiliarische Vorstellung der Pat. in der Thorax- bzw. Gefäßchirurgie bzw. Plastische Chirurgie bzw. Viszeralchirurgie bzw. Strahlentherapie bzw. Hämatologie/ Onkologie (Hauptkooperationspartner) möglichst am gleichen Tag;</w:t>
            </w:r>
          </w:p>
          <w:p w14:paraId="39D0A62B" w14:textId="77777777" w:rsidR="0037225C" w:rsidRDefault="0089777B">
            <w:pPr>
              <w:numPr>
                <w:ilvl w:val="0"/>
                <w:numId w:val="65"/>
              </w:numPr>
              <w:spacing w:after="19"/>
              <w:ind w:left="283" w:hanging="283"/>
              <w:rPr>
                <w:rFonts w:ascii="Arial" w:hAnsi="Arial" w:cs="Arial"/>
              </w:rPr>
            </w:pPr>
            <w:r>
              <w:rPr>
                <w:rFonts w:ascii="Arial" w:hAnsi="Arial" w:cs="Arial"/>
              </w:rPr>
              <w:t>Konsiliarische Vorstellung der Pat. in anderen Fachdisziplinen/ Kooperationspartner binnen 5 Werktagen ab Vorstellung in der Sprechstunde;</w:t>
            </w:r>
          </w:p>
          <w:p w14:paraId="1483975D" w14:textId="77777777" w:rsidR="0037225C" w:rsidRDefault="0089777B">
            <w:pPr>
              <w:numPr>
                <w:ilvl w:val="0"/>
                <w:numId w:val="65"/>
              </w:numPr>
              <w:spacing w:after="19"/>
              <w:ind w:left="283" w:hanging="283"/>
              <w:rPr>
                <w:rFonts w:ascii="Arial" w:hAnsi="Arial" w:cs="Arial"/>
              </w:rPr>
            </w:pPr>
            <w:r>
              <w:rPr>
                <w:rFonts w:ascii="Arial" w:hAnsi="Arial" w:cs="Arial"/>
              </w:rPr>
              <w:t>Planung und Durchführung einer Gewebeentnahme zur Histologie unmittelbar in der Weichgewebetumor-Sprechstunde oder binnen 5 Werktagen ab Vorstellung in der Sprechstunde</w:t>
            </w:r>
          </w:p>
        </w:tc>
        <w:tc>
          <w:tcPr>
            <w:tcW w:w="1" w:type="dxa"/>
          </w:tcPr>
          <w:p w14:paraId="1752992A" w14:textId="77777777" w:rsidR="0037225C" w:rsidRDefault="0037225C">
            <w:pPr>
              <w:spacing w:after="19"/>
              <w:rPr>
                <w:rFonts w:ascii="Arial" w:hAnsi="Arial" w:cs="Arial"/>
              </w:rPr>
            </w:pPr>
          </w:p>
        </w:tc>
      </w:tr>
      <w:tr w:rsidR="0037225C" w14:paraId="59CB710A" w14:textId="77777777">
        <w:tc>
          <w:tcPr>
            <w:tcW w:w="1" w:type="dxa"/>
          </w:tcPr>
          <w:p w14:paraId="348CA53A" w14:textId="77777777" w:rsidR="0037225C" w:rsidRDefault="0089777B">
            <w:pPr>
              <w:spacing w:after="19"/>
              <w:rPr>
                <w:rFonts w:ascii="Arial" w:hAnsi="Arial" w:cs="Arial"/>
              </w:rPr>
            </w:pPr>
            <w:r>
              <w:rPr>
                <w:rFonts w:ascii="Arial" w:hAnsi="Arial" w:cs="Arial"/>
              </w:rPr>
              <w:t>2.1.5</w:t>
            </w:r>
          </w:p>
        </w:tc>
        <w:tc>
          <w:tcPr>
            <w:tcW w:w="1" w:type="dxa"/>
          </w:tcPr>
          <w:p w14:paraId="12AB83B4" w14:textId="77777777" w:rsidR="0037225C" w:rsidRDefault="0089777B">
            <w:pPr>
              <w:spacing w:after="19"/>
              <w:rPr>
                <w:rFonts w:ascii="Arial" w:hAnsi="Arial" w:cs="Arial"/>
              </w:rPr>
            </w:pPr>
            <w:r>
              <w:rPr>
                <w:rFonts w:ascii="Arial" w:hAnsi="Arial" w:cs="Arial"/>
              </w:rPr>
              <w:t xml:space="preserve">Folgende qualitätsbestimmende </w:t>
            </w:r>
            <w:r>
              <w:rPr>
                <w:rFonts w:ascii="Arial" w:hAnsi="Arial" w:cs="Arial"/>
                <w:b/>
              </w:rPr>
              <w:t>Prozesse</w:t>
            </w:r>
            <w:r>
              <w:rPr>
                <w:rFonts w:ascii="Arial" w:hAnsi="Arial" w:cs="Arial"/>
              </w:rPr>
              <w:t xml:space="preserve"> sind unter Angabe von Verantwortlichkeiten zu beschreiben:</w:t>
            </w:r>
          </w:p>
          <w:p w14:paraId="58E85DDE" w14:textId="77777777" w:rsidR="0037225C" w:rsidRDefault="0089777B">
            <w:pPr>
              <w:numPr>
                <w:ilvl w:val="0"/>
                <w:numId w:val="66"/>
              </w:numPr>
              <w:spacing w:after="19"/>
              <w:ind w:left="283" w:hanging="283"/>
              <w:rPr>
                <w:rFonts w:ascii="Arial" w:hAnsi="Arial" w:cs="Arial"/>
              </w:rPr>
            </w:pPr>
            <w:r>
              <w:rPr>
                <w:rFonts w:ascii="Arial" w:hAnsi="Arial" w:cs="Arial"/>
              </w:rPr>
              <w:t>Sarkomdiagnostik inkl. Befundmitteilung;</w:t>
            </w:r>
          </w:p>
          <w:p w14:paraId="6565E071" w14:textId="77777777" w:rsidR="0037225C" w:rsidRDefault="0089777B">
            <w:pPr>
              <w:numPr>
                <w:ilvl w:val="0"/>
                <w:numId w:val="66"/>
              </w:numPr>
              <w:spacing w:after="19"/>
              <w:ind w:left="283" w:hanging="283"/>
              <w:rPr>
                <w:rFonts w:ascii="Arial" w:hAnsi="Arial" w:cs="Arial"/>
              </w:rPr>
            </w:pPr>
            <w:r>
              <w:rPr>
                <w:rFonts w:ascii="Arial" w:hAnsi="Arial" w:cs="Arial"/>
              </w:rPr>
              <w:t>Zusammenarbeit mit anderen Kooperationspartnern (v.a. extern)</w:t>
            </w:r>
          </w:p>
          <w:p w14:paraId="1060443E" w14:textId="77777777" w:rsidR="0037225C" w:rsidRDefault="0089777B">
            <w:pPr>
              <w:numPr>
                <w:ilvl w:val="0"/>
                <w:numId w:val="66"/>
              </w:numPr>
              <w:spacing w:after="19"/>
              <w:ind w:left="283" w:hanging="283"/>
              <w:rPr>
                <w:rFonts w:ascii="Arial" w:hAnsi="Arial" w:cs="Arial"/>
              </w:rPr>
            </w:pPr>
            <w:r>
              <w:rPr>
                <w:rFonts w:ascii="Arial" w:hAnsi="Arial" w:cs="Arial"/>
              </w:rPr>
              <w:t>Vorbereitung der Pat. für die Tumorkonferenz;</w:t>
            </w:r>
          </w:p>
          <w:p w14:paraId="5826B54B" w14:textId="77777777" w:rsidR="0037225C" w:rsidRDefault="0089777B">
            <w:pPr>
              <w:numPr>
                <w:ilvl w:val="0"/>
                <w:numId w:val="66"/>
              </w:numPr>
              <w:spacing w:after="19"/>
              <w:ind w:left="283" w:hanging="283"/>
              <w:rPr>
                <w:rFonts w:ascii="Arial" w:hAnsi="Arial" w:cs="Arial"/>
              </w:rPr>
            </w:pPr>
            <w:r>
              <w:rPr>
                <w:rFonts w:ascii="Arial" w:hAnsi="Arial" w:cs="Arial"/>
              </w:rPr>
              <w:t>Stationäre Aufnahme;</w:t>
            </w:r>
          </w:p>
          <w:p w14:paraId="6005F5FB" w14:textId="77777777" w:rsidR="0037225C" w:rsidRDefault="0089777B">
            <w:pPr>
              <w:numPr>
                <w:ilvl w:val="0"/>
                <w:numId w:val="66"/>
              </w:numPr>
              <w:spacing w:after="19"/>
              <w:ind w:left="283" w:hanging="283"/>
              <w:rPr>
                <w:rFonts w:ascii="Arial" w:hAnsi="Arial" w:cs="Arial"/>
              </w:rPr>
            </w:pPr>
            <w:r>
              <w:rPr>
                <w:rFonts w:ascii="Arial" w:hAnsi="Arial" w:cs="Arial"/>
              </w:rPr>
              <w:t xml:space="preserve">Diagnostik bei Pat. mit Lokalrezidiv/ </w:t>
            </w:r>
            <w:r>
              <w:rPr>
                <w:rFonts w:ascii="Arial" w:hAnsi="Arial" w:cs="Arial"/>
              </w:rPr>
              <w:t>Fernmetastasierung;</w:t>
            </w:r>
          </w:p>
          <w:p w14:paraId="5FBA8210" w14:textId="77777777" w:rsidR="0037225C" w:rsidRDefault="0089777B">
            <w:pPr>
              <w:numPr>
                <w:ilvl w:val="0"/>
                <w:numId w:val="66"/>
              </w:numPr>
              <w:spacing w:after="19"/>
              <w:ind w:left="283" w:hanging="283"/>
              <w:rPr>
                <w:rFonts w:ascii="Arial" w:hAnsi="Arial" w:cs="Arial"/>
              </w:rPr>
            </w:pPr>
            <w:r>
              <w:rPr>
                <w:rFonts w:ascii="Arial" w:hAnsi="Arial" w:cs="Arial"/>
              </w:rPr>
              <w:t>Koordination der orthopädisch-funktionellen Rehabilitation.</w:t>
            </w:r>
          </w:p>
          <w:p w14:paraId="111C7E86" w14:textId="77777777" w:rsidR="0037225C" w:rsidRDefault="0089777B">
            <w:pPr>
              <w:spacing w:after="19"/>
              <w:rPr>
                <w:rFonts w:ascii="Arial" w:hAnsi="Arial" w:cs="Arial"/>
              </w:rPr>
            </w:pPr>
            <w:r>
              <w:rPr>
                <w:rFonts w:ascii="Arial" w:hAnsi="Arial" w:cs="Arial"/>
              </w:rPr>
              <w:t> </w:t>
            </w:r>
          </w:p>
          <w:p w14:paraId="0D2EA4F0" w14:textId="77777777" w:rsidR="0037225C" w:rsidRDefault="0089777B">
            <w:pPr>
              <w:spacing w:after="19"/>
              <w:rPr>
                <w:rFonts w:ascii="Arial" w:hAnsi="Arial" w:cs="Arial"/>
              </w:rPr>
            </w:pPr>
            <w:r>
              <w:rPr>
                <w:rFonts w:ascii="Arial" w:hAnsi="Arial" w:cs="Arial"/>
              </w:rPr>
              <w:t>Für die Ausführung der Prozesse müssen ausreichende Ressourcen verfügbar sein.</w:t>
            </w:r>
          </w:p>
        </w:tc>
        <w:tc>
          <w:tcPr>
            <w:tcW w:w="1" w:type="dxa"/>
          </w:tcPr>
          <w:p w14:paraId="517A3EE3" w14:textId="77777777" w:rsidR="0037225C" w:rsidRDefault="0037225C">
            <w:pPr>
              <w:spacing w:after="19"/>
              <w:rPr>
                <w:rFonts w:ascii="Arial" w:hAnsi="Arial" w:cs="Arial"/>
              </w:rPr>
            </w:pPr>
          </w:p>
        </w:tc>
      </w:tr>
      <w:tr w:rsidR="0037225C" w14:paraId="35C93554" w14:textId="77777777">
        <w:tc>
          <w:tcPr>
            <w:tcW w:w="1" w:type="dxa"/>
          </w:tcPr>
          <w:p w14:paraId="6CBC8005" w14:textId="77777777" w:rsidR="0037225C" w:rsidRDefault="0089777B">
            <w:pPr>
              <w:spacing w:after="19"/>
              <w:rPr>
                <w:rFonts w:ascii="Arial" w:hAnsi="Arial" w:cs="Arial"/>
              </w:rPr>
            </w:pPr>
            <w:r>
              <w:rPr>
                <w:rFonts w:ascii="Arial" w:hAnsi="Arial" w:cs="Arial"/>
              </w:rPr>
              <w:t>2.1.6</w:t>
            </w:r>
          </w:p>
        </w:tc>
        <w:tc>
          <w:tcPr>
            <w:tcW w:w="1" w:type="dxa"/>
          </w:tcPr>
          <w:p w14:paraId="16883588" w14:textId="77777777" w:rsidR="0037225C" w:rsidRDefault="0089777B">
            <w:pPr>
              <w:spacing w:after="19"/>
              <w:rPr>
                <w:rFonts w:ascii="Arial" w:hAnsi="Arial" w:cs="Arial"/>
              </w:rPr>
            </w:pPr>
            <w:r>
              <w:rPr>
                <w:rFonts w:ascii="Arial" w:hAnsi="Arial" w:cs="Arial"/>
                <w:b/>
              </w:rPr>
              <w:t>Familiäres Krebsrisiko</w:t>
            </w:r>
          </w:p>
          <w:p w14:paraId="027A63AC" w14:textId="77777777" w:rsidR="0037225C" w:rsidRDefault="0089777B">
            <w:pPr>
              <w:numPr>
                <w:ilvl w:val="0"/>
                <w:numId w:val="67"/>
              </w:numPr>
              <w:spacing w:after="19"/>
              <w:ind w:left="283" w:hanging="283"/>
              <w:rPr>
                <w:rFonts w:ascii="Arial" w:hAnsi="Arial" w:cs="Arial"/>
              </w:rPr>
            </w:pPr>
            <w:r>
              <w:rPr>
                <w:rFonts w:ascii="Arial" w:hAnsi="Arial" w:cs="Arial"/>
              </w:rPr>
              <w:t xml:space="preserve">Das genetische Risiko sollte mittels der Checkliste </w:t>
            </w:r>
            <w:r>
              <w:rPr>
                <w:rFonts w:ascii="Arial" w:hAnsi="Arial" w:cs="Arial"/>
                <w:shd w:val="clear" w:color="auto" w:fill="00FF00"/>
              </w:rPr>
              <w:t xml:space="preserve">zur Feststellung der Indikation zur Genetischen Beratung bei Diagnose Sarkom und Erkrankungsalter </w:t>
            </w:r>
            <w:r>
              <w:rPr>
                <w:rFonts w:ascii="Arial" w:eastAsia="Calibri" w:hAnsi="Arial" w:cs="Arial"/>
                <w:shd w:val="clear" w:color="auto" w:fill="00FF00"/>
              </w:rPr>
              <w:t>≥</w:t>
            </w:r>
            <w:r>
              <w:rPr>
                <w:rFonts w:ascii="Arial" w:eastAsia="Calibri" w:hAnsi="Arial" w:cs="Arial"/>
                <w:b/>
                <w:shd w:val="clear" w:color="auto" w:fill="00FF00"/>
              </w:rPr>
              <w:t xml:space="preserve"> </w:t>
            </w:r>
            <w:r>
              <w:rPr>
                <w:rFonts w:ascii="Arial" w:hAnsi="Arial" w:cs="Arial"/>
                <w:shd w:val="clear" w:color="auto" w:fill="00FF00"/>
              </w:rPr>
              <w:t xml:space="preserve">18 Jahre </w:t>
            </w:r>
            <w:r>
              <w:rPr>
                <w:rFonts w:ascii="Arial" w:hAnsi="Arial" w:cs="Arial"/>
                <w:strike/>
                <w:shd w:val="clear" w:color="auto" w:fill="00FF00"/>
              </w:rPr>
              <w:t>„Erfassung des genetischen Risikos bei Pat. mit Weichgewebetumoren“</w:t>
            </w:r>
            <w:r>
              <w:rPr>
                <w:rFonts w:ascii="Arial" w:hAnsi="Arial" w:cs="Arial"/>
              </w:rPr>
              <w:t xml:space="preserve"> erfasst werden. Wenn mindestens eine der Fragen mit „ja“ beantwortet wurde, sollte ein Angebot zu einem Beratungsgespräch (z.B. durch den behandelnden Facharzt) über mögliche erbliche Ursachen für die Erkrankungen gemacht werden.</w:t>
            </w:r>
          </w:p>
          <w:p w14:paraId="2C4E78FB" w14:textId="77777777" w:rsidR="0037225C" w:rsidRDefault="0089777B">
            <w:pPr>
              <w:numPr>
                <w:ilvl w:val="0"/>
                <w:numId w:val="67"/>
              </w:numPr>
              <w:spacing w:after="19"/>
              <w:ind w:left="283" w:hanging="283"/>
              <w:rPr>
                <w:rFonts w:ascii="Arial" w:hAnsi="Arial" w:cs="Arial"/>
              </w:rPr>
            </w:pPr>
            <w:r>
              <w:rPr>
                <w:rFonts w:ascii="Arial" w:hAnsi="Arial" w:cs="Arial"/>
              </w:rPr>
              <w:t>Der Algorithmus zur Zusammenarbeit mit der Humangenetik muss definiert sein und anhand von dokumentierten Fällen im aktuellen Betrachtungszeitraum nachgewiesen werden.</w:t>
            </w:r>
          </w:p>
        </w:tc>
        <w:tc>
          <w:tcPr>
            <w:tcW w:w="1" w:type="dxa"/>
          </w:tcPr>
          <w:p w14:paraId="5983F134" w14:textId="77777777" w:rsidR="0037225C" w:rsidRDefault="0037225C">
            <w:pPr>
              <w:spacing w:after="19"/>
              <w:rPr>
                <w:rFonts w:ascii="Arial" w:hAnsi="Arial" w:cs="Arial"/>
              </w:rPr>
            </w:pPr>
          </w:p>
        </w:tc>
      </w:tr>
    </w:tbl>
    <w:p w14:paraId="030F9E67" w14:textId="77777777" w:rsidR="0037225C" w:rsidRDefault="0037225C">
      <w:pPr>
        <w:spacing w:before="57" w:after="57"/>
        <w:rPr>
          <w:rFonts w:ascii="Arial" w:hAnsi="Arial" w:cs="Arial"/>
        </w:rPr>
      </w:pPr>
    </w:p>
    <w:p w14:paraId="093C8274" w14:textId="77777777" w:rsidR="0037225C" w:rsidRDefault="0037225C">
      <w:pPr>
        <w:spacing w:before="57" w:after="57"/>
        <w:rPr>
          <w:rFonts w:ascii="Arial" w:hAnsi="Arial" w:cs="Arial"/>
        </w:rPr>
      </w:pPr>
    </w:p>
    <w:tbl>
      <w:tblPr>
        <w:tblStyle w:val="TabelleEinfach1"/>
        <w:tblW w:w="0" w:type="dxa"/>
        <w:tblLayout w:type="fixed"/>
        <w:tblLook w:val="04A0" w:firstRow="1" w:lastRow="0" w:firstColumn="1" w:lastColumn="0" w:noHBand="0" w:noVBand="1"/>
      </w:tblPr>
      <w:tblGrid>
        <w:gridCol w:w="964"/>
        <w:gridCol w:w="4649"/>
        <w:gridCol w:w="4649"/>
      </w:tblGrid>
      <w:tr w:rsidR="0037225C" w14:paraId="47DCFB12" w14:textId="77777777">
        <w:trPr>
          <w:tblHeader/>
        </w:trPr>
        <w:tc>
          <w:tcPr>
            <w:tcW w:w="648" w:type="dxa"/>
            <w:gridSpan w:val="3"/>
            <w:tcBorders>
              <w:top w:val="nil"/>
              <w:left w:val="nil"/>
              <w:right w:val="nil"/>
            </w:tcBorders>
          </w:tcPr>
          <w:p w14:paraId="716555FC" w14:textId="77777777" w:rsidR="0037225C" w:rsidRDefault="0089777B">
            <w:pPr>
              <w:spacing w:after="19"/>
              <w:rPr>
                <w:rFonts w:ascii="Arial" w:hAnsi="Arial" w:cs="Arial"/>
                <w:b/>
                <w:bCs/>
              </w:rPr>
            </w:pPr>
            <w:r>
              <w:rPr>
                <w:rFonts w:ascii="Arial" w:hAnsi="Arial" w:cs="Arial"/>
                <w:b/>
                <w:bCs/>
              </w:rPr>
              <w:lastRenderedPageBreak/>
              <w:t>2.2</w:t>
            </w:r>
            <w:r>
              <w:rPr>
                <w:rFonts w:ascii="Arial" w:hAnsi="Arial" w:cs="Arial"/>
                <w:b/>
                <w:bCs/>
              </w:rPr>
              <w:tab/>
              <w:t xml:space="preserve"> Diagnostik</w:t>
            </w:r>
          </w:p>
          <w:p w14:paraId="57A09E12" w14:textId="77777777" w:rsidR="0037225C" w:rsidRDefault="0037225C">
            <w:pPr>
              <w:spacing w:after="19"/>
              <w:rPr>
                <w:rFonts w:ascii="Arial" w:hAnsi="Arial" w:cs="Arial"/>
              </w:rPr>
            </w:pPr>
          </w:p>
        </w:tc>
      </w:tr>
      <w:tr w:rsidR="0037225C" w14:paraId="46BCCDB1" w14:textId="77777777">
        <w:trPr>
          <w:tblHeader/>
        </w:trPr>
        <w:tc>
          <w:tcPr>
            <w:tcW w:w="964" w:type="dxa"/>
          </w:tcPr>
          <w:p w14:paraId="0398B5EA" w14:textId="77777777" w:rsidR="0037225C" w:rsidRDefault="0089777B">
            <w:pPr>
              <w:spacing w:after="19"/>
              <w:jc w:val="center"/>
              <w:rPr>
                <w:rFonts w:ascii="Arial" w:hAnsi="Arial" w:cs="Arial"/>
                <w:b/>
                <w:bCs/>
              </w:rPr>
            </w:pPr>
            <w:r>
              <w:rPr>
                <w:rFonts w:ascii="Arial" w:hAnsi="Arial" w:cs="Arial"/>
                <w:b/>
                <w:bCs/>
              </w:rPr>
              <w:t>Kap.</w:t>
            </w:r>
          </w:p>
        </w:tc>
        <w:tc>
          <w:tcPr>
            <w:tcW w:w="4649" w:type="dxa"/>
          </w:tcPr>
          <w:p w14:paraId="1487735B" w14:textId="77777777" w:rsidR="0037225C" w:rsidRDefault="0089777B">
            <w:pPr>
              <w:spacing w:after="19"/>
              <w:jc w:val="center"/>
              <w:rPr>
                <w:rFonts w:ascii="Arial" w:hAnsi="Arial" w:cs="Arial"/>
                <w:b/>
                <w:bCs/>
              </w:rPr>
            </w:pPr>
            <w:r>
              <w:rPr>
                <w:rFonts w:ascii="Arial" w:hAnsi="Arial" w:cs="Arial"/>
                <w:b/>
                <w:bCs/>
              </w:rPr>
              <w:t>Anforderungen</w:t>
            </w:r>
          </w:p>
        </w:tc>
        <w:tc>
          <w:tcPr>
            <w:tcW w:w="4649" w:type="dxa"/>
          </w:tcPr>
          <w:p w14:paraId="2B611704" w14:textId="77777777" w:rsidR="0037225C" w:rsidRDefault="0089777B">
            <w:pPr>
              <w:spacing w:after="19"/>
              <w:jc w:val="center"/>
              <w:rPr>
                <w:rFonts w:ascii="Arial" w:hAnsi="Arial" w:cs="Arial"/>
                <w:b/>
                <w:bCs/>
              </w:rPr>
            </w:pPr>
            <w:r>
              <w:rPr>
                <w:rFonts w:ascii="Arial" w:hAnsi="Arial" w:cs="Arial"/>
                <w:b/>
                <w:bCs/>
              </w:rPr>
              <w:t>Erläuterungen des Zentrums</w:t>
            </w:r>
          </w:p>
        </w:tc>
      </w:tr>
      <w:tr w:rsidR="0037225C" w14:paraId="14311C56" w14:textId="77777777">
        <w:tc>
          <w:tcPr>
            <w:tcW w:w="1" w:type="dxa"/>
          </w:tcPr>
          <w:p w14:paraId="542BE5F4" w14:textId="77777777" w:rsidR="0037225C" w:rsidRDefault="0089777B">
            <w:pPr>
              <w:spacing w:after="19"/>
              <w:rPr>
                <w:rFonts w:ascii="Arial" w:hAnsi="Arial" w:cs="Arial"/>
              </w:rPr>
            </w:pPr>
            <w:r>
              <w:rPr>
                <w:rFonts w:ascii="Arial" w:hAnsi="Arial" w:cs="Arial"/>
              </w:rPr>
              <w:t>2.2</w:t>
            </w:r>
          </w:p>
        </w:tc>
        <w:tc>
          <w:tcPr>
            <w:tcW w:w="1" w:type="dxa"/>
          </w:tcPr>
          <w:p w14:paraId="332195A3" w14:textId="77777777" w:rsidR="0037225C" w:rsidRDefault="0089777B">
            <w:pPr>
              <w:spacing w:after="19"/>
              <w:rPr>
                <w:rFonts w:ascii="Arial" w:hAnsi="Arial" w:cs="Arial"/>
              </w:rPr>
            </w:pPr>
            <w:r>
              <w:rPr>
                <w:rFonts w:ascii="Arial" w:hAnsi="Arial" w:cs="Arial"/>
              </w:rPr>
              <w:t>Die Anforderungen des Erhebungsbogens Onkologische Zentren sind zu erfüllen.</w:t>
            </w:r>
          </w:p>
          <w:p w14:paraId="2A765972" w14:textId="77777777" w:rsidR="0037225C" w:rsidRDefault="0089777B">
            <w:pPr>
              <w:spacing w:after="19"/>
              <w:rPr>
                <w:rFonts w:ascii="Arial" w:hAnsi="Arial" w:cs="Arial"/>
              </w:rPr>
            </w:pPr>
            <w:r>
              <w:rPr>
                <w:rFonts w:ascii="Arial" w:hAnsi="Arial" w:cs="Arial"/>
              </w:rPr>
              <w:t> </w:t>
            </w:r>
          </w:p>
          <w:p w14:paraId="19522BFB" w14:textId="77777777" w:rsidR="0037225C" w:rsidRDefault="0089777B">
            <w:pPr>
              <w:spacing w:after="19"/>
              <w:rPr>
                <w:rFonts w:ascii="Arial" w:hAnsi="Arial" w:cs="Arial"/>
              </w:rPr>
            </w:pPr>
            <w:r>
              <w:rPr>
                <w:rFonts w:ascii="Arial" w:hAnsi="Arial" w:cs="Arial"/>
              </w:rPr>
              <w:t xml:space="preserve">Besonderheiten für Sarkome sind an </w:t>
            </w:r>
            <w:r>
              <w:rPr>
                <w:rFonts w:ascii="Arial" w:hAnsi="Arial" w:cs="Arial"/>
              </w:rPr>
              <w:t>dieser Stelle unter der Angabe von Verantwortlichkeiten zu beschreiben.</w:t>
            </w:r>
          </w:p>
        </w:tc>
        <w:tc>
          <w:tcPr>
            <w:tcW w:w="1" w:type="dxa"/>
          </w:tcPr>
          <w:p w14:paraId="006DED31" w14:textId="77777777" w:rsidR="0037225C" w:rsidRDefault="0037225C">
            <w:pPr>
              <w:spacing w:after="19"/>
              <w:rPr>
                <w:rFonts w:ascii="Arial" w:hAnsi="Arial" w:cs="Arial"/>
              </w:rPr>
            </w:pPr>
          </w:p>
        </w:tc>
      </w:tr>
    </w:tbl>
    <w:p w14:paraId="3B18D72D" w14:textId="77777777" w:rsidR="0037225C" w:rsidRDefault="0037225C">
      <w:pPr>
        <w:spacing w:before="57" w:after="57"/>
        <w:rPr>
          <w:rFonts w:ascii="Arial" w:hAnsi="Arial" w:cs="Arial"/>
        </w:rPr>
      </w:pPr>
    </w:p>
    <w:p w14:paraId="4303A6B6" w14:textId="77777777" w:rsidR="0037225C" w:rsidRDefault="0037225C">
      <w:pPr>
        <w:spacing w:before="57" w:after="57"/>
        <w:rPr>
          <w:rFonts w:ascii="Arial" w:hAnsi="Arial" w:cs="Arial"/>
        </w:rPr>
      </w:pPr>
    </w:p>
    <w:p w14:paraId="7E1F6FAD" w14:textId="77777777" w:rsidR="0037225C" w:rsidRDefault="0089777B">
      <w:pPr>
        <w:spacing w:before="57" w:after="57"/>
        <w:rPr>
          <w:rFonts w:ascii="Arial" w:hAnsi="Arial" w:cs="Arial"/>
          <w:b/>
          <w:bCs/>
        </w:rPr>
      </w:pPr>
      <w:r>
        <w:rPr>
          <w:rFonts w:ascii="Arial" w:hAnsi="Arial" w:cs="Arial"/>
          <w:b/>
          <w:bCs/>
        </w:rPr>
        <w:t>3.</w:t>
      </w:r>
      <w:r>
        <w:rPr>
          <w:rFonts w:ascii="Arial" w:hAnsi="Arial" w:cs="Arial"/>
          <w:b/>
          <w:bCs/>
        </w:rPr>
        <w:tab/>
        <w:t xml:space="preserve"> Radiologie</w:t>
      </w:r>
    </w:p>
    <w:p w14:paraId="170C3EB4" w14:textId="77777777" w:rsidR="0037225C" w:rsidRDefault="0037225C">
      <w:pPr>
        <w:spacing w:before="57" w:after="57"/>
        <w:rPr>
          <w:rFonts w:ascii="Arial" w:hAnsi="Arial" w:cs="Arial"/>
        </w:rPr>
      </w:pPr>
    </w:p>
    <w:tbl>
      <w:tblPr>
        <w:tblStyle w:val="TabelleEinfach1"/>
        <w:tblW w:w="0" w:type="dxa"/>
        <w:tblLayout w:type="fixed"/>
        <w:tblLook w:val="04A0" w:firstRow="1" w:lastRow="0" w:firstColumn="1" w:lastColumn="0" w:noHBand="0" w:noVBand="1"/>
      </w:tblPr>
      <w:tblGrid>
        <w:gridCol w:w="964"/>
        <w:gridCol w:w="4649"/>
        <w:gridCol w:w="4649"/>
      </w:tblGrid>
      <w:tr w:rsidR="0037225C" w14:paraId="437EDDEB" w14:textId="77777777">
        <w:trPr>
          <w:tblHeader/>
        </w:trPr>
        <w:tc>
          <w:tcPr>
            <w:tcW w:w="648" w:type="dxa"/>
            <w:gridSpan w:val="3"/>
            <w:tcBorders>
              <w:top w:val="nil"/>
              <w:left w:val="nil"/>
              <w:right w:val="nil"/>
            </w:tcBorders>
          </w:tcPr>
          <w:p w14:paraId="4BCE46CC" w14:textId="77777777" w:rsidR="0037225C" w:rsidRDefault="0037225C">
            <w:pPr>
              <w:spacing w:after="19"/>
              <w:rPr>
                <w:rFonts w:ascii="Arial" w:hAnsi="Arial" w:cs="Arial"/>
              </w:rPr>
            </w:pPr>
          </w:p>
        </w:tc>
      </w:tr>
      <w:tr w:rsidR="0037225C" w14:paraId="23C75962" w14:textId="77777777">
        <w:trPr>
          <w:tblHeader/>
        </w:trPr>
        <w:tc>
          <w:tcPr>
            <w:tcW w:w="964" w:type="dxa"/>
          </w:tcPr>
          <w:p w14:paraId="75146A18" w14:textId="77777777" w:rsidR="0037225C" w:rsidRDefault="0089777B">
            <w:pPr>
              <w:spacing w:after="19"/>
              <w:jc w:val="center"/>
              <w:rPr>
                <w:rFonts w:ascii="Arial" w:hAnsi="Arial" w:cs="Arial"/>
                <w:b/>
                <w:bCs/>
              </w:rPr>
            </w:pPr>
            <w:r>
              <w:rPr>
                <w:rFonts w:ascii="Arial" w:hAnsi="Arial" w:cs="Arial"/>
                <w:b/>
                <w:bCs/>
              </w:rPr>
              <w:t>Kap.</w:t>
            </w:r>
          </w:p>
        </w:tc>
        <w:tc>
          <w:tcPr>
            <w:tcW w:w="4649" w:type="dxa"/>
          </w:tcPr>
          <w:p w14:paraId="2B36FFE0" w14:textId="77777777" w:rsidR="0037225C" w:rsidRDefault="0089777B">
            <w:pPr>
              <w:spacing w:after="19"/>
              <w:jc w:val="center"/>
              <w:rPr>
                <w:rFonts w:ascii="Arial" w:hAnsi="Arial" w:cs="Arial"/>
                <w:b/>
                <w:bCs/>
              </w:rPr>
            </w:pPr>
            <w:r>
              <w:rPr>
                <w:rFonts w:ascii="Arial" w:hAnsi="Arial" w:cs="Arial"/>
                <w:b/>
                <w:bCs/>
              </w:rPr>
              <w:t>Anforderungen</w:t>
            </w:r>
          </w:p>
        </w:tc>
        <w:tc>
          <w:tcPr>
            <w:tcW w:w="4649" w:type="dxa"/>
          </w:tcPr>
          <w:p w14:paraId="7802F03D" w14:textId="77777777" w:rsidR="0037225C" w:rsidRDefault="0089777B">
            <w:pPr>
              <w:spacing w:after="19"/>
              <w:jc w:val="center"/>
              <w:rPr>
                <w:rFonts w:ascii="Arial" w:hAnsi="Arial" w:cs="Arial"/>
                <w:b/>
                <w:bCs/>
              </w:rPr>
            </w:pPr>
            <w:r>
              <w:rPr>
                <w:rFonts w:ascii="Arial" w:hAnsi="Arial" w:cs="Arial"/>
                <w:b/>
                <w:bCs/>
              </w:rPr>
              <w:t>Erläuterungen des Zentrums</w:t>
            </w:r>
          </w:p>
        </w:tc>
      </w:tr>
      <w:tr w:rsidR="0037225C" w14:paraId="5661A57D" w14:textId="77777777">
        <w:tc>
          <w:tcPr>
            <w:tcW w:w="1" w:type="dxa"/>
          </w:tcPr>
          <w:p w14:paraId="31BCDCF1" w14:textId="77777777" w:rsidR="0037225C" w:rsidRDefault="0089777B">
            <w:pPr>
              <w:spacing w:after="19"/>
              <w:rPr>
                <w:rFonts w:ascii="Arial" w:hAnsi="Arial" w:cs="Arial"/>
              </w:rPr>
            </w:pPr>
            <w:r>
              <w:rPr>
                <w:rFonts w:ascii="Arial" w:hAnsi="Arial" w:cs="Arial"/>
              </w:rPr>
              <w:t>3.1</w:t>
            </w:r>
          </w:p>
        </w:tc>
        <w:tc>
          <w:tcPr>
            <w:tcW w:w="1" w:type="dxa"/>
          </w:tcPr>
          <w:p w14:paraId="3574E94F" w14:textId="77777777" w:rsidR="0037225C" w:rsidRDefault="0089777B">
            <w:pPr>
              <w:spacing w:after="19"/>
              <w:rPr>
                <w:rFonts w:ascii="Arial" w:hAnsi="Arial" w:cs="Arial"/>
              </w:rPr>
            </w:pPr>
            <w:r>
              <w:rPr>
                <w:rFonts w:ascii="Arial" w:hAnsi="Arial" w:cs="Arial"/>
              </w:rPr>
              <w:t>Die Anforderungen des Erhebungsbogens Onkologische Zentren sind zu erfüllen.</w:t>
            </w:r>
          </w:p>
          <w:p w14:paraId="61275AC8" w14:textId="77777777" w:rsidR="0037225C" w:rsidRDefault="0089777B">
            <w:pPr>
              <w:spacing w:after="19"/>
              <w:rPr>
                <w:rFonts w:ascii="Arial" w:hAnsi="Arial" w:cs="Arial"/>
              </w:rPr>
            </w:pPr>
            <w:r>
              <w:rPr>
                <w:rFonts w:ascii="Arial" w:hAnsi="Arial" w:cs="Arial"/>
              </w:rPr>
              <w:t> </w:t>
            </w:r>
          </w:p>
          <w:p w14:paraId="3DD297C1" w14:textId="77777777" w:rsidR="0037225C" w:rsidRDefault="0089777B">
            <w:pPr>
              <w:spacing w:after="19"/>
              <w:rPr>
                <w:rFonts w:ascii="Arial" w:hAnsi="Arial" w:cs="Arial"/>
              </w:rPr>
            </w:pPr>
            <w:r>
              <w:rPr>
                <w:rFonts w:ascii="Arial" w:hAnsi="Arial" w:cs="Arial"/>
              </w:rPr>
              <w:t xml:space="preserve">Besonderheiten für </w:t>
            </w:r>
            <w:r>
              <w:rPr>
                <w:rFonts w:ascii="Arial" w:hAnsi="Arial" w:cs="Arial"/>
              </w:rPr>
              <w:t>Sarkome sind an dieser Stelle unter der Angabe von Verantwortlichkeiten zu beschreiben.</w:t>
            </w:r>
          </w:p>
        </w:tc>
        <w:tc>
          <w:tcPr>
            <w:tcW w:w="1" w:type="dxa"/>
          </w:tcPr>
          <w:p w14:paraId="53148C92" w14:textId="77777777" w:rsidR="0037225C" w:rsidRDefault="0037225C">
            <w:pPr>
              <w:spacing w:after="19"/>
              <w:rPr>
                <w:rFonts w:ascii="Arial" w:hAnsi="Arial" w:cs="Arial"/>
              </w:rPr>
            </w:pPr>
          </w:p>
        </w:tc>
      </w:tr>
      <w:tr w:rsidR="0037225C" w14:paraId="5B32593E" w14:textId="77777777">
        <w:tc>
          <w:tcPr>
            <w:tcW w:w="1" w:type="dxa"/>
          </w:tcPr>
          <w:p w14:paraId="7B168E30" w14:textId="77777777" w:rsidR="0037225C" w:rsidRDefault="0089777B">
            <w:pPr>
              <w:spacing w:after="19"/>
              <w:rPr>
                <w:rFonts w:ascii="Arial" w:hAnsi="Arial" w:cs="Arial"/>
              </w:rPr>
            </w:pPr>
            <w:r>
              <w:rPr>
                <w:rFonts w:ascii="Arial" w:hAnsi="Arial" w:cs="Arial"/>
              </w:rPr>
              <w:t>3.2</w:t>
            </w:r>
          </w:p>
        </w:tc>
        <w:tc>
          <w:tcPr>
            <w:tcW w:w="1" w:type="dxa"/>
          </w:tcPr>
          <w:p w14:paraId="2B59C937" w14:textId="77777777" w:rsidR="0037225C" w:rsidRDefault="0089777B">
            <w:pPr>
              <w:spacing w:after="19"/>
              <w:rPr>
                <w:rFonts w:ascii="Arial" w:hAnsi="Arial" w:cs="Arial"/>
              </w:rPr>
            </w:pPr>
            <w:r>
              <w:rPr>
                <w:rFonts w:ascii="Arial" w:hAnsi="Arial" w:cs="Arial"/>
                <w:b/>
              </w:rPr>
              <w:t>Fachärzte</w:t>
            </w:r>
          </w:p>
          <w:p w14:paraId="2E890D89" w14:textId="77777777" w:rsidR="0037225C" w:rsidRDefault="0089777B">
            <w:pPr>
              <w:numPr>
                <w:ilvl w:val="0"/>
                <w:numId w:val="68"/>
              </w:numPr>
              <w:spacing w:after="19"/>
              <w:ind w:left="283" w:hanging="283"/>
              <w:rPr>
                <w:rFonts w:ascii="Arial" w:hAnsi="Arial" w:cs="Arial"/>
              </w:rPr>
            </w:pPr>
            <w:r>
              <w:rPr>
                <w:rFonts w:ascii="Arial" w:hAnsi="Arial" w:cs="Arial"/>
              </w:rPr>
              <w:t xml:space="preserve">Mindestens 1 Facharzt für Radiologie mit speziellen Kenntnissen in der Beurteilung der muskuloskelettalen Radiologie (anerkannt wird </w:t>
            </w:r>
            <w:r>
              <w:rPr>
                <w:rFonts w:ascii="Arial" w:hAnsi="Arial" w:cs="Arial"/>
              </w:rPr>
              <w:t>Qualifikation gemäß DRG Stufe II oder DGMSR Stufe II oder ESSR).</w:t>
            </w:r>
          </w:p>
          <w:p w14:paraId="5AD91058" w14:textId="77777777" w:rsidR="0037225C" w:rsidRDefault="0089777B">
            <w:pPr>
              <w:numPr>
                <w:ilvl w:val="0"/>
                <w:numId w:val="68"/>
              </w:numPr>
              <w:spacing w:after="19"/>
              <w:ind w:left="283" w:hanging="283"/>
              <w:rPr>
                <w:rFonts w:ascii="Arial" w:hAnsi="Arial" w:cs="Arial"/>
              </w:rPr>
            </w:pPr>
            <w:r>
              <w:rPr>
                <w:rFonts w:ascii="Arial" w:hAnsi="Arial" w:cs="Arial"/>
              </w:rPr>
              <w:t>Vertretungsregelung mit gleicher Qualifikation ist schriftlich zu belegen.</w:t>
            </w:r>
          </w:p>
          <w:p w14:paraId="5454D60F" w14:textId="77777777" w:rsidR="0037225C" w:rsidRDefault="0089777B">
            <w:pPr>
              <w:numPr>
                <w:ilvl w:val="0"/>
                <w:numId w:val="68"/>
              </w:numPr>
              <w:spacing w:after="19"/>
              <w:ind w:left="283" w:hanging="283"/>
              <w:rPr>
                <w:rFonts w:ascii="Arial" w:hAnsi="Arial" w:cs="Arial"/>
              </w:rPr>
            </w:pPr>
            <w:r>
              <w:rPr>
                <w:rFonts w:ascii="Arial" w:hAnsi="Arial" w:cs="Arial"/>
              </w:rPr>
              <w:t>Facharzt und Vertreter sind namentlich zu benennen.</w:t>
            </w:r>
          </w:p>
          <w:p w14:paraId="55A4F256" w14:textId="77777777" w:rsidR="0037225C" w:rsidRDefault="0089777B">
            <w:pPr>
              <w:spacing w:after="19"/>
              <w:rPr>
                <w:rFonts w:ascii="Arial" w:hAnsi="Arial" w:cs="Arial"/>
              </w:rPr>
            </w:pPr>
            <w:r>
              <w:rPr>
                <w:rFonts w:ascii="Arial" w:hAnsi="Arial" w:cs="Arial"/>
              </w:rPr>
              <w:t> </w:t>
            </w:r>
          </w:p>
          <w:p w14:paraId="33F1B4DE" w14:textId="77777777" w:rsidR="0037225C" w:rsidRDefault="0089777B">
            <w:pPr>
              <w:spacing w:after="19"/>
              <w:rPr>
                <w:rFonts w:ascii="Arial" w:hAnsi="Arial" w:cs="Arial"/>
              </w:rPr>
            </w:pPr>
            <w:r>
              <w:rPr>
                <w:rFonts w:ascii="Arial" w:hAnsi="Arial" w:cs="Arial"/>
              </w:rPr>
              <w:t>Weitere Erläuterungen siehe FAQ.</w:t>
            </w:r>
          </w:p>
        </w:tc>
        <w:tc>
          <w:tcPr>
            <w:tcW w:w="1" w:type="dxa"/>
          </w:tcPr>
          <w:p w14:paraId="5AB48A81" w14:textId="77777777" w:rsidR="0037225C" w:rsidRDefault="0037225C">
            <w:pPr>
              <w:spacing w:after="19"/>
              <w:rPr>
                <w:rFonts w:ascii="Arial" w:hAnsi="Arial" w:cs="Arial"/>
              </w:rPr>
            </w:pPr>
          </w:p>
        </w:tc>
      </w:tr>
      <w:tr w:rsidR="0037225C" w14:paraId="0A1C66B9" w14:textId="77777777">
        <w:tc>
          <w:tcPr>
            <w:tcW w:w="1" w:type="dxa"/>
          </w:tcPr>
          <w:p w14:paraId="35968C52" w14:textId="77777777" w:rsidR="0037225C" w:rsidRDefault="0089777B">
            <w:pPr>
              <w:spacing w:after="19"/>
              <w:rPr>
                <w:rFonts w:ascii="Arial" w:hAnsi="Arial" w:cs="Arial"/>
              </w:rPr>
            </w:pPr>
            <w:r>
              <w:rPr>
                <w:rFonts w:ascii="Arial" w:hAnsi="Arial" w:cs="Arial"/>
              </w:rPr>
              <w:t>3.3</w:t>
            </w:r>
          </w:p>
        </w:tc>
        <w:tc>
          <w:tcPr>
            <w:tcW w:w="1" w:type="dxa"/>
          </w:tcPr>
          <w:p w14:paraId="6B91F5BC" w14:textId="77777777" w:rsidR="0037225C" w:rsidRDefault="0089777B">
            <w:pPr>
              <w:spacing w:after="19"/>
              <w:rPr>
                <w:rFonts w:ascii="Arial" w:hAnsi="Arial" w:cs="Arial"/>
              </w:rPr>
            </w:pPr>
            <w:r>
              <w:rPr>
                <w:rFonts w:ascii="Arial" w:hAnsi="Arial" w:cs="Arial"/>
                <w:b/>
              </w:rPr>
              <w:t>Medizinisch-technische Radiologieassistenten (MTR)</w:t>
            </w:r>
          </w:p>
          <w:p w14:paraId="598D263B" w14:textId="77777777" w:rsidR="0037225C" w:rsidRDefault="0089777B">
            <w:pPr>
              <w:spacing w:after="19"/>
              <w:rPr>
                <w:rFonts w:ascii="Arial" w:hAnsi="Arial" w:cs="Arial"/>
              </w:rPr>
            </w:pPr>
            <w:r>
              <w:rPr>
                <w:rFonts w:ascii="Arial" w:hAnsi="Arial" w:cs="Arial"/>
              </w:rPr>
              <w:t>Mind. 2 qualifizierte MTRs müssen zur Verfügung stehen.</w:t>
            </w:r>
          </w:p>
        </w:tc>
        <w:tc>
          <w:tcPr>
            <w:tcW w:w="1" w:type="dxa"/>
          </w:tcPr>
          <w:p w14:paraId="170085DE" w14:textId="77777777" w:rsidR="0037225C" w:rsidRDefault="0037225C">
            <w:pPr>
              <w:spacing w:after="19"/>
              <w:rPr>
                <w:rFonts w:ascii="Arial" w:hAnsi="Arial" w:cs="Arial"/>
              </w:rPr>
            </w:pPr>
          </w:p>
        </w:tc>
      </w:tr>
      <w:tr w:rsidR="0037225C" w14:paraId="14EB7B57" w14:textId="77777777">
        <w:tc>
          <w:tcPr>
            <w:tcW w:w="1" w:type="dxa"/>
          </w:tcPr>
          <w:p w14:paraId="7E9D8F36" w14:textId="77777777" w:rsidR="0037225C" w:rsidRDefault="0089777B">
            <w:pPr>
              <w:spacing w:after="19"/>
              <w:rPr>
                <w:rFonts w:ascii="Arial" w:hAnsi="Arial" w:cs="Arial"/>
              </w:rPr>
            </w:pPr>
            <w:r>
              <w:rPr>
                <w:rFonts w:ascii="Arial" w:hAnsi="Arial" w:cs="Arial"/>
              </w:rPr>
              <w:t>3.4</w:t>
            </w:r>
          </w:p>
        </w:tc>
        <w:tc>
          <w:tcPr>
            <w:tcW w:w="1" w:type="dxa"/>
          </w:tcPr>
          <w:p w14:paraId="7D8BF9CF" w14:textId="77777777" w:rsidR="0037225C" w:rsidRDefault="0089777B">
            <w:pPr>
              <w:spacing w:after="19"/>
              <w:rPr>
                <w:rFonts w:ascii="Arial" w:hAnsi="Arial" w:cs="Arial"/>
              </w:rPr>
            </w:pPr>
            <w:r>
              <w:rPr>
                <w:rFonts w:ascii="Arial" w:hAnsi="Arial" w:cs="Arial"/>
                <w:b/>
              </w:rPr>
              <w:t>Vorzuhaltende Methoden in der Radiologie</w:t>
            </w:r>
          </w:p>
          <w:p w14:paraId="7DFB6950" w14:textId="77777777" w:rsidR="0037225C" w:rsidRDefault="0089777B">
            <w:pPr>
              <w:numPr>
                <w:ilvl w:val="0"/>
                <w:numId w:val="69"/>
              </w:numPr>
              <w:spacing w:after="19"/>
              <w:ind w:left="283" w:hanging="283"/>
              <w:rPr>
                <w:rFonts w:ascii="Arial" w:hAnsi="Arial" w:cs="Arial"/>
              </w:rPr>
            </w:pPr>
            <w:r>
              <w:rPr>
                <w:rFonts w:ascii="Arial" w:hAnsi="Arial" w:cs="Arial"/>
              </w:rPr>
              <w:t>Ganzkörper-MRT mit mind. 1,5 Tesla</w:t>
            </w:r>
          </w:p>
          <w:p w14:paraId="310430A7" w14:textId="77777777" w:rsidR="0037225C" w:rsidRDefault="0089777B">
            <w:pPr>
              <w:numPr>
                <w:ilvl w:val="0"/>
                <w:numId w:val="69"/>
              </w:numPr>
              <w:spacing w:after="19"/>
              <w:ind w:left="283" w:hanging="283"/>
              <w:rPr>
                <w:rFonts w:ascii="Arial" w:hAnsi="Arial" w:cs="Arial"/>
              </w:rPr>
            </w:pPr>
            <w:r>
              <w:rPr>
                <w:rFonts w:ascii="Arial" w:hAnsi="Arial" w:cs="Arial"/>
              </w:rPr>
              <w:t xml:space="preserve">Ganzkörper-CT mit Möglichkeit zur CT-gestützten Biopsie einschließlich </w:t>
            </w:r>
            <w:r>
              <w:rPr>
                <w:rFonts w:ascii="Arial" w:hAnsi="Arial" w:cs="Arial"/>
              </w:rPr>
              <w:t>entsprechender Dokumentation</w:t>
            </w:r>
          </w:p>
          <w:p w14:paraId="08CB439F" w14:textId="77777777" w:rsidR="0037225C" w:rsidRDefault="0089777B">
            <w:pPr>
              <w:numPr>
                <w:ilvl w:val="0"/>
                <w:numId w:val="69"/>
              </w:numPr>
              <w:spacing w:after="19"/>
              <w:ind w:left="283" w:hanging="283"/>
              <w:rPr>
                <w:rFonts w:ascii="Arial" w:hAnsi="Arial" w:cs="Arial"/>
              </w:rPr>
            </w:pPr>
            <w:r>
              <w:rPr>
                <w:rFonts w:ascii="Arial" w:hAnsi="Arial" w:cs="Arial"/>
              </w:rPr>
              <w:t>Möglichkeit zur ultraschallgestützten Biopsie/ Punktion einschließlich entsprechender Dokumentation</w:t>
            </w:r>
          </w:p>
          <w:p w14:paraId="78EDF324" w14:textId="77777777" w:rsidR="0037225C" w:rsidRDefault="0089777B">
            <w:pPr>
              <w:numPr>
                <w:ilvl w:val="0"/>
                <w:numId w:val="69"/>
              </w:numPr>
              <w:spacing w:after="19"/>
              <w:ind w:left="283" w:hanging="283"/>
              <w:rPr>
                <w:rFonts w:ascii="Arial" w:hAnsi="Arial" w:cs="Arial"/>
              </w:rPr>
            </w:pPr>
            <w:r>
              <w:rPr>
                <w:rFonts w:ascii="Arial" w:hAnsi="Arial" w:cs="Arial"/>
              </w:rPr>
              <w:t>Planung und Durchführung einer Gewebeentnahme zur Histologie binnen 5 Werktagen ab Vorstellung in der Sprechstunde.</w:t>
            </w:r>
          </w:p>
        </w:tc>
        <w:tc>
          <w:tcPr>
            <w:tcW w:w="1" w:type="dxa"/>
          </w:tcPr>
          <w:p w14:paraId="5B9597C0" w14:textId="77777777" w:rsidR="0037225C" w:rsidRDefault="0037225C">
            <w:pPr>
              <w:spacing w:after="19"/>
              <w:rPr>
                <w:rFonts w:ascii="Arial" w:hAnsi="Arial" w:cs="Arial"/>
              </w:rPr>
            </w:pPr>
          </w:p>
        </w:tc>
      </w:tr>
      <w:tr w:rsidR="0037225C" w14:paraId="7B22FCBB" w14:textId="77777777">
        <w:tc>
          <w:tcPr>
            <w:tcW w:w="1" w:type="dxa"/>
          </w:tcPr>
          <w:p w14:paraId="28E7833C" w14:textId="77777777" w:rsidR="0037225C" w:rsidRDefault="0089777B">
            <w:pPr>
              <w:spacing w:after="19"/>
              <w:rPr>
                <w:rFonts w:ascii="Arial" w:hAnsi="Arial" w:cs="Arial"/>
              </w:rPr>
            </w:pPr>
            <w:r>
              <w:rPr>
                <w:rFonts w:ascii="Arial" w:hAnsi="Arial" w:cs="Arial"/>
              </w:rPr>
              <w:t>3.5</w:t>
            </w:r>
          </w:p>
        </w:tc>
        <w:tc>
          <w:tcPr>
            <w:tcW w:w="1" w:type="dxa"/>
          </w:tcPr>
          <w:p w14:paraId="54A26B57" w14:textId="77777777" w:rsidR="0037225C" w:rsidRDefault="0089777B">
            <w:pPr>
              <w:spacing w:after="19"/>
              <w:rPr>
                <w:rFonts w:ascii="Arial" w:hAnsi="Arial" w:cs="Arial"/>
              </w:rPr>
            </w:pPr>
            <w:r>
              <w:rPr>
                <w:rFonts w:ascii="Arial" w:hAnsi="Arial" w:cs="Arial"/>
                <w:b/>
              </w:rPr>
              <w:t>Techniken</w:t>
            </w:r>
          </w:p>
          <w:p w14:paraId="75FCBA93" w14:textId="77777777" w:rsidR="0037225C" w:rsidRDefault="0089777B">
            <w:pPr>
              <w:numPr>
                <w:ilvl w:val="0"/>
                <w:numId w:val="70"/>
              </w:numPr>
              <w:spacing w:after="19"/>
              <w:ind w:left="283" w:hanging="283"/>
              <w:rPr>
                <w:rFonts w:ascii="Arial" w:hAnsi="Arial" w:cs="Arial"/>
              </w:rPr>
            </w:pPr>
            <w:r>
              <w:rPr>
                <w:rFonts w:ascii="Arial" w:hAnsi="Arial" w:cs="Arial"/>
              </w:rPr>
              <w:t>CT aller Körperregionen</w:t>
            </w:r>
          </w:p>
          <w:p w14:paraId="7B8E8EA9" w14:textId="77777777" w:rsidR="0037225C" w:rsidRDefault="0089777B">
            <w:pPr>
              <w:numPr>
                <w:ilvl w:val="0"/>
                <w:numId w:val="70"/>
              </w:numPr>
              <w:spacing w:after="19"/>
              <w:ind w:left="283" w:hanging="283"/>
              <w:rPr>
                <w:rFonts w:ascii="Arial" w:hAnsi="Arial" w:cs="Arial"/>
              </w:rPr>
            </w:pPr>
            <w:r>
              <w:rPr>
                <w:rFonts w:ascii="Arial" w:hAnsi="Arial" w:cs="Arial"/>
              </w:rPr>
              <w:t>MRT aller Körperregionen</w:t>
            </w:r>
          </w:p>
          <w:p w14:paraId="2703F3F0" w14:textId="77777777" w:rsidR="0037225C" w:rsidRDefault="0089777B">
            <w:pPr>
              <w:numPr>
                <w:ilvl w:val="0"/>
                <w:numId w:val="70"/>
              </w:numPr>
              <w:spacing w:after="19"/>
              <w:ind w:left="283" w:hanging="283"/>
              <w:rPr>
                <w:rFonts w:ascii="Arial" w:hAnsi="Arial" w:cs="Arial"/>
              </w:rPr>
            </w:pPr>
            <w:r>
              <w:rPr>
                <w:rFonts w:ascii="Arial" w:hAnsi="Arial" w:cs="Arial"/>
              </w:rPr>
              <w:t>CT-Angiographie</w:t>
            </w:r>
          </w:p>
          <w:p w14:paraId="5DB2127B" w14:textId="77777777" w:rsidR="0037225C" w:rsidRDefault="0089777B">
            <w:pPr>
              <w:numPr>
                <w:ilvl w:val="0"/>
                <w:numId w:val="70"/>
              </w:numPr>
              <w:spacing w:after="19"/>
              <w:ind w:left="283" w:hanging="283"/>
              <w:rPr>
                <w:rFonts w:ascii="Arial" w:hAnsi="Arial" w:cs="Arial"/>
              </w:rPr>
            </w:pPr>
            <w:r>
              <w:rPr>
                <w:rFonts w:ascii="Arial" w:hAnsi="Arial" w:cs="Arial"/>
              </w:rPr>
              <w:t>MR-Angiographie</w:t>
            </w:r>
          </w:p>
          <w:p w14:paraId="137BDFCA" w14:textId="77777777" w:rsidR="0037225C" w:rsidRDefault="0089777B">
            <w:pPr>
              <w:numPr>
                <w:ilvl w:val="0"/>
                <w:numId w:val="70"/>
              </w:numPr>
              <w:spacing w:after="19"/>
              <w:ind w:left="283" w:hanging="283"/>
              <w:rPr>
                <w:rFonts w:ascii="Arial" w:hAnsi="Arial" w:cs="Arial"/>
              </w:rPr>
            </w:pPr>
            <w:r>
              <w:rPr>
                <w:rFonts w:ascii="Arial" w:hAnsi="Arial" w:cs="Arial"/>
              </w:rPr>
              <w:t>Ganzkörper-MRT (ggf. über Kooperationsvereinbarung)</w:t>
            </w:r>
          </w:p>
        </w:tc>
        <w:tc>
          <w:tcPr>
            <w:tcW w:w="1" w:type="dxa"/>
          </w:tcPr>
          <w:p w14:paraId="1244F977" w14:textId="77777777" w:rsidR="0037225C" w:rsidRDefault="0037225C">
            <w:pPr>
              <w:spacing w:after="19"/>
              <w:rPr>
                <w:rFonts w:ascii="Arial" w:hAnsi="Arial" w:cs="Arial"/>
              </w:rPr>
            </w:pPr>
          </w:p>
        </w:tc>
      </w:tr>
    </w:tbl>
    <w:p w14:paraId="08467C1C" w14:textId="77777777" w:rsidR="0037225C" w:rsidRDefault="0037225C">
      <w:pPr>
        <w:spacing w:before="57" w:after="57"/>
        <w:rPr>
          <w:rFonts w:ascii="Arial" w:hAnsi="Arial" w:cs="Arial"/>
        </w:rPr>
      </w:pPr>
    </w:p>
    <w:p w14:paraId="1314007D" w14:textId="77777777" w:rsidR="0037225C" w:rsidRDefault="0037225C">
      <w:pPr>
        <w:spacing w:before="57" w:after="57"/>
        <w:rPr>
          <w:rFonts w:ascii="Arial" w:hAnsi="Arial" w:cs="Arial"/>
        </w:rPr>
      </w:pPr>
    </w:p>
    <w:p w14:paraId="01636560" w14:textId="77777777" w:rsidR="0037225C" w:rsidRDefault="0089777B">
      <w:pPr>
        <w:spacing w:before="57" w:after="57"/>
        <w:rPr>
          <w:rFonts w:ascii="Arial" w:hAnsi="Arial" w:cs="Arial"/>
          <w:b/>
          <w:bCs/>
        </w:rPr>
      </w:pPr>
      <w:r>
        <w:rPr>
          <w:rFonts w:ascii="Arial" w:hAnsi="Arial" w:cs="Arial"/>
          <w:b/>
          <w:bCs/>
        </w:rPr>
        <w:lastRenderedPageBreak/>
        <w:t>4.</w:t>
      </w:r>
      <w:r>
        <w:rPr>
          <w:rFonts w:ascii="Arial" w:hAnsi="Arial" w:cs="Arial"/>
          <w:b/>
          <w:bCs/>
        </w:rPr>
        <w:tab/>
        <w:t xml:space="preserve"> Nuklearmedizin</w:t>
      </w:r>
    </w:p>
    <w:p w14:paraId="5D34BC8F" w14:textId="77777777" w:rsidR="0037225C" w:rsidRDefault="0037225C">
      <w:pPr>
        <w:spacing w:before="57" w:after="57"/>
        <w:rPr>
          <w:rFonts w:ascii="Arial" w:hAnsi="Arial" w:cs="Arial"/>
        </w:rPr>
      </w:pPr>
    </w:p>
    <w:tbl>
      <w:tblPr>
        <w:tblStyle w:val="TabelleEinfach1"/>
        <w:tblW w:w="0" w:type="dxa"/>
        <w:tblLayout w:type="fixed"/>
        <w:tblLook w:val="04A0" w:firstRow="1" w:lastRow="0" w:firstColumn="1" w:lastColumn="0" w:noHBand="0" w:noVBand="1"/>
      </w:tblPr>
      <w:tblGrid>
        <w:gridCol w:w="964"/>
        <w:gridCol w:w="4649"/>
        <w:gridCol w:w="4649"/>
      </w:tblGrid>
      <w:tr w:rsidR="0037225C" w14:paraId="71FCFFBE" w14:textId="77777777">
        <w:trPr>
          <w:tblHeader/>
        </w:trPr>
        <w:tc>
          <w:tcPr>
            <w:tcW w:w="648" w:type="dxa"/>
            <w:gridSpan w:val="3"/>
            <w:tcBorders>
              <w:top w:val="nil"/>
              <w:left w:val="nil"/>
              <w:right w:val="nil"/>
            </w:tcBorders>
          </w:tcPr>
          <w:p w14:paraId="4B32ABFE" w14:textId="77777777" w:rsidR="0037225C" w:rsidRDefault="0037225C">
            <w:pPr>
              <w:spacing w:after="19"/>
              <w:rPr>
                <w:rFonts w:ascii="Arial" w:hAnsi="Arial" w:cs="Arial"/>
              </w:rPr>
            </w:pPr>
          </w:p>
        </w:tc>
      </w:tr>
      <w:tr w:rsidR="0037225C" w14:paraId="1A70AB24" w14:textId="77777777">
        <w:trPr>
          <w:tblHeader/>
        </w:trPr>
        <w:tc>
          <w:tcPr>
            <w:tcW w:w="964" w:type="dxa"/>
          </w:tcPr>
          <w:p w14:paraId="11EC1F60" w14:textId="77777777" w:rsidR="0037225C" w:rsidRDefault="0089777B">
            <w:pPr>
              <w:spacing w:after="19"/>
              <w:jc w:val="center"/>
              <w:rPr>
                <w:rFonts w:ascii="Arial" w:hAnsi="Arial" w:cs="Arial"/>
                <w:b/>
                <w:bCs/>
              </w:rPr>
            </w:pPr>
            <w:r>
              <w:rPr>
                <w:rFonts w:ascii="Arial" w:hAnsi="Arial" w:cs="Arial"/>
                <w:b/>
                <w:bCs/>
              </w:rPr>
              <w:t>Kap.</w:t>
            </w:r>
          </w:p>
        </w:tc>
        <w:tc>
          <w:tcPr>
            <w:tcW w:w="4649" w:type="dxa"/>
          </w:tcPr>
          <w:p w14:paraId="2A7C6963" w14:textId="77777777" w:rsidR="0037225C" w:rsidRDefault="0089777B">
            <w:pPr>
              <w:spacing w:after="19"/>
              <w:jc w:val="center"/>
              <w:rPr>
                <w:rFonts w:ascii="Arial" w:hAnsi="Arial" w:cs="Arial"/>
                <w:b/>
                <w:bCs/>
              </w:rPr>
            </w:pPr>
            <w:r>
              <w:rPr>
                <w:rFonts w:ascii="Arial" w:hAnsi="Arial" w:cs="Arial"/>
                <w:b/>
                <w:bCs/>
              </w:rPr>
              <w:t>Anforderungen</w:t>
            </w:r>
          </w:p>
        </w:tc>
        <w:tc>
          <w:tcPr>
            <w:tcW w:w="4649" w:type="dxa"/>
          </w:tcPr>
          <w:p w14:paraId="01E3C7B2" w14:textId="77777777" w:rsidR="0037225C" w:rsidRDefault="0089777B">
            <w:pPr>
              <w:spacing w:after="19"/>
              <w:jc w:val="center"/>
              <w:rPr>
                <w:rFonts w:ascii="Arial" w:hAnsi="Arial" w:cs="Arial"/>
                <w:b/>
                <w:bCs/>
              </w:rPr>
            </w:pPr>
            <w:r>
              <w:rPr>
                <w:rFonts w:ascii="Arial" w:hAnsi="Arial" w:cs="Arial"/>
                <w:b/>
                <w:bCs/>
              </w:rPr>
              <w:t>Erläuterungen des Zentrums</w:t>
            </w:r>
          </w:p>
        </w:tc>
      </w:tr>
      <w:tr w:rsidR="0037225C" w14:paraId="5877450B" w14:textId="77777777">
        <w:tc>
          <w:tcPr>
            <w:tcW w:w="1" w:type="dxa"/>
          </w:tcPr>
          <w:p w14:paraId="6F6255C0" w14:textId="77777777" w:rsidR="0037225C" w:rsidRDefault="0089777B">
            <w:pPr>
              <w:spacing w:after="19"/>
              <w:rPr>
                <w:rFonts w:ascii="Arial" w:hAnsi="Arial" w:cs="Arial"/>
              </w:rPr>
            </w:pPr>
            <w:r>
              <w:rPr>
                <w:rFonts w:ascii="Arial" w:hAnsi="Arial" w:cs="Arial"/>
              </w:rPr>
              <w:t>4.1</w:t>
            </w:r>
          </w:p>
        </w:tc>
        <w:tc>
          <w:tcPr>
            <w:tcW w:w="1" w:type="dxa"/>
          </w:tcPr>
          <w:p w14:paraId="2A809725" w14:textId="77777777" w:rsidR="0037225C" w:rsidRDefault="0089777B">
            <w:pPr>
              <w:spacing w:after="19"/>
              <w:rPr>
                <w:rFonts w:ascii="Arial" w:hAnsi="Arial" w:cs="Arial"/>
              </w:rPr>
            </w:pPr>
            <w:r>
              <w:rPr>
                <w:rFonts w:ascii="Arial" w:hAnsi="Arial" w:cs="Arial"/>
              </w:rPr>
              <w:t xml:space="preserve">Die Anforderungen des </w:t>
            </w:r>
            <w:r>
              <w:rPr>
                <w:rFonts w:ascii="Arial" w:hAnsi="Arial" w:cs="Arial"/>
              </w:rPr>
              <w:t>Erhebungsbogens Onkologische Zentren sind zu erfüllen.</w:t>
            </w:r>
          </w:p>
          <w:p w14:paraId="22332B9A" w14:textId="77777777" w:rsidR="0037225C" w:rsidRDefault="0089777B">
            <w:pPr>
              <w:spacing w:after="19"/>
              <w:rPr>
                <w:rFonts w:ascii="Arial" w:hAnsi="Arial" w:cs="Arial"/>
              </w:rPr>
            </w:pPr>
            <w:r>
              <w:rPr>
                <w:rFonts w:ascii="Arial" w:hAnsi="Arial" w:cs="Arial"/>
              </w:rPr>
              <w:t> </w:t>
            </w:r>
          </w:p>
          <w:p w14:paraId="201C7F86" w14:textId="77777777" w:rsidR="0037225C" w:rsidRDefault="0089777B">
            <w:pPr>
              <w:spacing w:after="19"/>
              <w:rPr>
                <w:rFonts w:ascii="Arial" w:hAnsi="Arial" w:cs="Arial"/>
              </w:rPr>
            </w:pPr>
            <w:r>
              <w:rPr>
                <w:rFonts w:ascii="Arial" w:hAnsi="Arial" w:cs="Arial"/>
              </w:rPr>
              <w:t>Besonderheiten Sarkome sind an dieser Stelle unter der Angabe von Verantwortlichkeiten zu beschreiben.</w:t>
            </w:r>
          </w:p>
        </w:tc>
        <w:tc>
          <w:tcPr>
            <w:tcW w:w="1" w:type="dxa"/>
          </w:tcPr>
          <w:p w14:paraId="00550396" w14:textId="77777777" w:rsidR="0037225C" w:rsidRDefault="0037225C">
            <w:pPr>
              <w:spacing w:after="19"/>
              <w:rPr>
                <w:rFonts w:ascii="Arial" w:hAnsi="Arial" w:cs="Arial"/>
              </w:rPr>
            </w:pPr>
          </w:p>
        </w:tc>
      </w:tr>
      <w:tr w:rsidR="0037225C" w14:paraId="4307C751" w14:textId="77777777">
        <w:tc>
          <w:tcPr>
            <w:tcW w:w="1" w:type="dxa"/>
          </w:tcPr>
          <w:p w14:paraId="72A08FA3" w14:textId="77777777" w:rsidR="0037225C" w:rsidRDefault="0089777B">
            <w:pPr>
              <w:spacing w:after="19"/>
              <w:rPr>
                <w:rFonts w:ascii="Arial" w:hAnsi="Arial" w:cs="Arial"/>
              </w:rPr>
            </w:pPr>
            <w:r>
              <w:rPr>
                <w:rFonts w:ascii="Arial" w:hAnsi="Arial" w:cs="Arial"/>
              </w:rPr>
              <w:t>4.2</w:t>
            </w:r>
          </w:p>
        </w:tc>
        <w:tc>
          <w:tcPr>
            <w:tcW w:w="1" w:type="dxa"/>
          </w:tcPr>
          <w:p w14:paraId="14B343DF" w14:textId="77777777" w:rsidR="0037225C" w:rsidRDefault="0089777B">
            <w:pPr>
              <w:spacing w:after="19"/>
              <w:rPr>
                <w:rFonts w:ascii="Arial" w:hAnsi="Arial" w:cs="Arial"/>
              </w:rPr>
            </w:pPr>
            <w:r>
              <w:rPr>
                <w:rFonts w:ascii="Arial" w:hAnsi="Arial" w:cs="Arial"/>
                <w:b/>
              </w:rPr>
              <w:t>Fachärzte der Nuklearmedizin</w:t>
            </w:r>
          </w:p>
          <w:p w14:paraId="3C3F8BF7" w14:textId="77777777" w:rsidR="0037225C" w:rsidRDefault="0089777B">
            <w:pPr>
              <w:numPr>
                <w:ilvl w:val="0"/>
                <w:numId w:val="71"/>
              </w:numPr>
              <w:spacing w:after="19"/>
              <w:ind w:left="283" w:hanging="283"/>
              <w:rPr>
                <w:rFonts w:ascii="Arial" w:hAnsi="Arial" w:cs="Arial"/>
              </w:rPr>
            </w:pPr>
            <w:r>
              <w:rPr>
                <w:rFonts w:ascii="Arial" w:hAnsi="Arial" w:cs="Arial"/>
              </w:rPr>
              <w:t>Mind. 1 Facharzt</w:t>
            </w:r>
            <w:r>
              <w:rPr>
                <w:rFonts w:ascii="Arial" w:hAnsi="Arial" w:cs="Arial"/>
                <w:shd w:val="clear" w:color="auto" w:fill="00FF00"/>
              </w:rPr>
              <w:t>/ fachkundiger Arzt</w:t>
            </w:r>
            <w:r>
              <w:rPr>
                <w:rFonts w:ascii="Arial" w:hAnsi="Arial" w:cs="Arial"/>
              </w:rPr>
              <w:t xml:space="preserve"> für Nuklearmedizin steht zur Verfügung.</w:t>
            </w:r>
          </w:p>
          <w:p w14:paraId="6CE96748" w14:textId="77777777" w:rsidR="0037225C" w:rsidRDefault="0089777B">
            <w:pPr>
              <w:numPr>
                <w:ilvl w:val="0"/>
                <w:numId w:val="71"/>
              </w:numPr>
              <w:spacing w:after="19"/>
              <w:ind w:left="283" w:hanging="283"/>
              <w:rPr>
                <w:rFonts w:ascii="Arial" w:hAnsi="Arial" w:cs="Arial"/>
              </w:rPr>
            </w:pPr>
            <w:r>
              <w:rPr>
                <w:rFonts w:ascii="Arial" w:hAnsi="Arial" w:cs="Arial"/>
              </w:rPr>
              <w:t>Vertretungsregelung mit gleicher Qualifikation ist schriftlich zu belegen.</w:t>
            </w:r>
          </w:p>
          <w:p w14:paraId="512C2C37" w14:textId="77777777" w:rsidR="0037225C" w:rsidRDefault="0089777B">
            <w:pPr>
              <w:numPr>
                <w:ilvl w:val="0"/>
                <w:numId w:val="71"/>
              </w:numPr>
              <w:spacing w:after="19"/>
              <w:ind w:left="283" w:hanging="283"/>
              <w:rPr>
                <w:rFonts w:ascii="Arial" w:hAnsi="Arial" w:cs="Arial"/>
              </w:rPr>
            </w:pPr>
            <w:r>
              <w:rPr>
                <w:rFonts w:ascii="Arial" w:hAnsi="Arial" w:cs="Arial"/>
              </w:rPr>
              <w:t>Facharzt</w:t>
            </w:r>
            <w:r>
              <w:rPr>
                <w:rFonts w:ascii="Arial" w:hAnsi="Arial" w:cs="Arial"/>
                <w:shd w:val="clear" w:color="auto" w:fill="00FF00"/>
              </w:rPr>
              <w:t>/ fachkundiger Arzt</w:t>
            </w:r>
            <w:r>
              <w:rPr>
                <w:rFonts w:ascii="Arial" w:hAnsi="Arial" w:cs="Arial"/>
              </w:rPr>
              <w:t xml:space="preserve"> und Vertreter sind namentlich zu benennen.</w:t>
            </w:r>
          </w:p>
        </w:tc>
        <w:tc>
          <w:tcPr>
            <w:tcW w:w="1" w:type="dxa"/>
          </w:tcPr>
          <w:p w14:paraId="26A92BF3" w14:textId="77777777" w:rsidR="0037225C" w:rsidRDefault="0037225C">
            <w:pPr>
              <w:spacing w:after="19"/>
              <w:rPr>
                <w:rFonts w:ascii="Arial" w:hAnsi="Arial" w:cs="Arial"/>
              </w:rPr>
            </w:pPr>
          </w:p>
        </w:tc>
      </w:tr>
      <w:tr w:rsidR="0037225C" w14:paraId="46A4607E" w14:textId="77777777">
        <w:tc>
          <w:tcPr>
            <w:tcW w:w="1" w:type="dxa"/>
          </w:tcPr>
          <w:p w14:paraId="1C76578D" w14:textId="77777777" w:rsidR="0037225C" w:rsidRDefault="0089777B">
            <w:pPr>
              <w:spacing w:after="19"/>
              <w:rPr>
                <w:rFonts w:ascii="Arial" w:hAnsi="Arial" w:cs="Arial"/>
              </w:rPr>
            </w:pPr>
            <w:r>
              <w:rPr>
                <w:rFonts w:ascii="Arial" w:hAnsi="Arial" w:cs="Arial"/>
              </w:rPr>
              <w:t>4.3</w:t>
            </w:r>
          </w:p>
        </w:tc>
        <w:tc>
          <w:tcPr>
            <w:tcW w:w="1" w:type="dxa"/>
          </w:tcPr>
          <w:p w14:paraId="03098FFF" w14:textId="77777777" w:rsidR="0037225C" w:rsidRDefault="0089777B">
            <w:pPr>
              <w:spacing w:after="19"/>
              <w:rPr>
                <w:rFonts w:ascii="Arial" w:hAnsi="Arial" w:cs="Arial"/>
              </w:rPr>
            </w:pPr>
            <w:r>
              <w:rPr>
                <w:rFonts w:ascii="Arial" w:hAnsi="Arial" w:cs="Arial"/>
                <w:b/>
              </w:rPr>
              <w:t>MTRs der Nuklearmedizin</w:t>
            </w:r>
          </w:p>
          <w:p w14:paraId="20E5DFF6" w14:textId="77777777" w:rsidR="0037225C" w:rsidRDefault="0089777B">
            <w:pPr>
              <w:spacing w:after="19"/>
              <w:rPr>
                <w:rFonts w:ascii="Arial" w:hAnsi="Arial" w:cs="Arial"/>
              </w:rPr>
            </w:pPr>
            <w:r>
              <w:rPr>
                <w:rFonts w:ascii="Arial" w:hAnsi="Arial" w:cs="Arial"/>
              </w:rPr>
              <w:t>Mind. 2 qualifizierte MTRs müssen zur Verfügung stehen und namentlich benannt sein</w:t>
            </w:r>
          </w:p>
        </w:tc>
        <w:tc>
          <w:tcPr>
            <w:tcW w:w="1" w:type="dxa"/>
          </w:tcPr>
          <w:p w14:paraId="2DCDAE4C" w14:textId="77777777" w:rsidR="0037225C" w:rsidRDefault="0037225C">
            <w:pPr>
              <w:spacing w:after="19"/>
              <w:rPr>
                <w:rFonts w:ascii="Arial" w:hAnsi="Arial" w:cs="Arial"/>
              </w:rPr>
            </w:pPr>
          </w:p>
        </w:tc>
      </w:tr>
      <w:tr w:rsidR="0037225C" w14:paraId="267D2B4B" w14:textId="77777777">
        <w:tc>
          <w:tcPr>
            <w:tcW w:w="1" w:type="dxa"/>
          </w:tcPr>
          <w:p w14:paraId="2B16952C" w14:textId="77777777" w:rsidR="0037225C" w:rsidRDefault="0089777B">
            <w:pPr>
              <w:spacing w:after="19"/>
              <w:rPr>
                <w:rFonts w:ascii="Arial" w:hAnsi="Arial" w:cs="Arial"/>
              </w:rPr>
            </w:pPr>
            <w:r>
              <w:rPr>
                <w:rFonts w:ascii="Arial" w:hAnsi="Arial" w:cs="Arial"/>
              </w:rPr>
              <w:t>4.4</w:t>
            </w:r>
          </w:p>
        </w:tc>
        <w:tc>
          <w:tcPr>
            <w:tcW w:w="1" w:type="dxa"/>
          </w:tcPr>
          <w:p w14:paraId="1C6572D5" w14:textId="77777777" w:rsidR="0037225C" w:rsidRDefault="0089777B">
            <w:pPr>
              <w:spacing w:after="19"/>
              <w:rPr>
                <w:rFonts w:ascii="Arial" w:hAnsi="Arial" w:cs="Arial"/>
              </w:rPr>
            </w:pPr>
            <w:r>
              <w:rPr>
                <w:rFonts w:ascii="Arial" w:hAnsi="Arial" w:cs="Arial"/>
                <w:b/>
              </w:rPr>
              <w:t>FDG-PET/ PET-CT</w:t>
            </w:r>
          </w:p>
          <w:p w14:paraId="7AF3118B" w14:textId="77777777" w:rsidR="0037225C" w:rsidRDefault="0089777B">
            <w:pPr>
              <w:spacing w:after="19"/>
              <w:rPr>
                <w:rFonts w:ascii="Arial" w:hAnsi="Arial" w:cs="Arial"/>
              </w:rPr>
            </w:pPr>
            <w:r>
              <w:rPr>
                <w:rFonts w:ascii="Arial" w:hAnsi="Arial" w:cs="Arial"/>
              </w:rPr>
              <w:t>Der Zugang ist sicherzustellen. Sofern dies nicht direkt am Standort des Zentrums möglich ist, dann ist der Zugang über eine Kooperationsvereinbarung zu organisieren.</w:t>
            </w:r>
          </w:p>
        </w:tc>
        <w:tc>
          <w:tcPr>
            <w:tcW w:w="1" w:type="dxa"/>
          </w:tcPr>
          <w:p w14:paraId="59F4FC3A" w14:textId="77777777" w:rsidR="0037225C" w:rsidRDefault="0037225C">
            <w:pPr>
              <w:spacing w:after="19"/>
              <w:rPr>
                <w:rFonts w:ascii="Arial" w:hAnsi="Arial" w:cs="Arial"/>
              </w:rPr>
            </w:pPr>
          </w:p>
        </w:tc>
      </w:tr>
    </w:tbl>
    <w:p w14:paraId="2AF29724" w14:textId="77777777" w:rsidR="0037225C" w:rsidRDefault="0037225C">
      <w:pPr>
        <w:spacing w:before="57" w:after="57"/>
        <w:rPr>
          <w:rFonts w:ascii="Arial" w:hAnsi="Arial" w:cs="Arial"/>
        </w:rPr>
      </w:pPr>
    </w:p>
    <w:p w14:paraId="379D1114" w14:textId="77777777" w:rsidR="0037225C" w:rsidRDefault="0037225C">
      <w:pPr>
        <w:spacing w:before="57" w:after="57"/>
        <w:rPr>
          <w:rFonts w:ascii="Arial" w:hAnsi="Arial" w:cs="Arial"/>
        </w:rPr>
      </w:pPr>
    </w:p>
    <w:p w14:paraId="1FA4ED4E" w14:textId="77777777" w:rsidR="0037225C" w:rsidRDefault="0089777B">
      <w:pPr>
        <w:spacing w:before="57" w:after="57"/>
        <w:rPr>
          <w:rFonts w:ascii="Arial" w:hAnsi="Arial" w:cs="Arial"/>
          <w:b/>
          <w:bCs/>
        </w:rPr>
      </w:pPr>
      <w:r>
        <w:rPr>
          <w:rFonts w:ascii="Arial" w:hAnsi="Arial" w:cs="Arial"/>
          <w:b/>
          <w:bCs/>
        </w:rPr>
        <w:t>5.</w:t>
      </w:r>
      <w:r>
        <w:rPr>
          <w:rFonts w:ascii="Arial" w:hAnsi="Arial" w:cs="Arial"/>
          <w:b/>
          <w:bCs/>
        </w:rPr>
        <w:tab/>
      </w:r>
      <w:r>
        <w:rPr>
          <w:rFonts w:ascii="Arial" w:hAnsi="Arial" w:cs="Arial"/>
          <w:b/>
          <w:bCs/>
        </w:rPr>
        <w:t xml:space="preserve"> Operative Onkologie</w:t>
      </w:r>
    </w:p>
    <w:p w14:paraId="1530964A" w14:textId="77777777" w:rsidR="0037225C" w:rsidRDefault="0037225C">
      <w:pPr>
        <w:spacing w:before="57" w:after="57"/>
        <w:rPr>
          <w:rFonts w:ascii="Arial" w:hAnsi="Arial" w:cs="Arial"/>
        </w:rPr>
      </w:pPr>
    </w:p>
    <w:tbl>
      <w:tblPr>
        <w:tblStyle w:val="TabelleEinfach1"/>
        <w:tblW w:w="0" w:type="dxa"/>
        <w:tblLayout w:type="fixed"/>
        <w:tblLook w:val="04A0" w:firstRow="1" w:lastRow="0" w:firstColumn="1" w:lastColumn="0" w:noHBand="0" w:noVBand="1"/>
      </w:tblPr>
      <w:tblGrid>
        <w:gridCol w:w="964"/>
        <w:gridCol w:w="4649"/>
        <w:gridCol w:w="4649"/>
      </w:tblGrid>
      <w:tr w:rsidR="0037225C" w14:paraId="226CB09B" w14:textId="77777777">
        <w:trPr>
          <w:tblHeader/>
        </w:trPr>
        <w:tc>
          <w:tcPr>
            <w:tcW w:w="648" w:type="dxa"/>
            <w:gridSpan w:val="3"/>
            <w:tcBorders>
              <w:top w:val="nil"/>
              <w:left w:val="nil"/>
              <w:right w:val="nil"/>
            </w:tcBorders>
          </w:tcPr>
          <w:p w14:paraId="04025D44" w14:textId="77777777" w:rsidR="0037225C" w:rsidRDefault="0089777B">
            <w:pPr>
              <w:spacing w:after="19"/>
              <w:rPr>
                <w:rFonts w:ascii="Arial" w:hAnsi="Arial" w:cs="Arial"/>
                <w:b/>
                <w:bCs/>
              </w:rPr>
            </w:pPr>
            <w:r>
              <w:rPr>
                <w:rFonts w:ascii="Arial" w:hAnsi="Arial" w:cs="Arial"/>
                <w:b/>
                <w:bCs/>
              </w:rPr>
              <w:t>5.1</w:t>
            </w:r>
            <w:r>
              <w:rPr>
                <w:rFonts w:ascii="Arial" w:hAnsi="Arial" w:cs="Arial"/>
                <w:b/>
                <w:bCs/>
              </w:rPr>
              <w:tab/>
              <w:t xml:space="preserve"> Organübergreifende operative Therapie</w:t>
            </w:r>
          </w:p>
          <w:p w14:paraId="69C0BF02" w14:textId="77777777" w:rsidR="0037225C" w:rsidRDefault="0037225C">
            <w:pPr>
              <w:spacing w:after="19"/>
              <w:rPr>
                <w:rFonts w:ascii="Arial" w:hAnsi="Arial" w:cs="Arial"/>
              </w:rPr>
            </w:pPr>
          </w:p>
        </w:tc>
      </w:tr>
      <w:tr w:rsidR="0037225C" w14:paraId="76404452" w14:textId="77777777">
        <w:trPr>
          <w:tblHeader/>
        </w:trPr>
        <w:tc>
          <w:tcPr>
            <w:tcW w:w="964" w:type="dxa"/>
          </w:tcPr>
          <w:p w14:paraId="3EBFEDF8" w14:textId="77777777" w:rsidR="0037225C" w:rsidRDefault="0089777B">
            <w:pPr>
              <w:spacing w:after="19"/>
              <w:jc w:val="center"/>
              <w:rPr>
                <w:rFonts w:ascii="Arial" w:hAnsi="Arial" w:cs="Arial"/>
                <w:b/>
                <w:bCs/>
              </w:rPr>
            </w:pPr>
            <w:r>
              <w:rPr>
                <w:rFonts w:ascii="Arial" w:hAnsi="Arial" w:cs="Arial"/>
                <w:b/>
                <w:bCs/>
              </w:rPr>
              <w:t>Kap.</w:t>
            </w:r>
          </w:p>
        </w:tc>
        <w:tc>
          <w:tcPr>
            <w:tcW w:w="4649" w:type="dxa"/>
          </w:tcPr>
          <w:p w14:paraId="64191DC1" w14:textId="77777777" w:rsidR="0037225C" w:rsidRDefault="0089777B">
            <w:pPr>
              <w:spacing w:after="19"/>
              <w:jc w:val="center"/>
              <w:rPr>
                <w:rFonts w:ascii="Arial" w:hAnsi="Arial" w:cs="Arial"/>
                <w:b/>
                <w:bCs/>
              </w:rPr>
            </w:pPr>
            <w:r>
              <w:rPr>
                <w:rFonts w:ascii="Arial" w:hAnsi="Arial" w:cs="Arial"/>
                <w:b/>
                <w:bCs/>
              </w:rPr>
              <w:t>Anforderungen</w:t>
            </w:r>
          </w:p>
        </w:tc>
        <w:tc>
          <w:tcPr>
            <w:tcW w:w="4649" w:type="dxa"/>
          </w:tcPr>
          <w:p w14:paraId="32976D13" w14:textId="77777777" w:rsidR="0037225C" w:rsidRDefault="0089777B">
            <w:pPr>
              <w:spacing w:after="19"/>
              <w:jc w:val="center"/>
              <w:rPr>
                <w:rFonts w:ascii="Arial" w:hAnsi="Arial" w:cs="Arial"/>
                <w:b/>
                <w:bCs/>
              </w:rPr>
            </w:pPr>
            <w:r>
              <w:rPr>
                <w:rFonts w:ascii="Arial" w:hAnsi="Arial" w:cs="Arial"/>
                <w:b/>
                <w:bCs/>
              </w:rPr>
              <w:t>Erläuterungen des Zentrums</w:t>
            </w:r>
          </w:p>
        </w:tc>
      </w:tr>
      <w:tr w:rsidR="0037225C" w14:paraId="24F835C0" w14:textId="77777777">
        <w:tc>
          <w:tcPr>
            <w:tcW w:w="1" w:type="dxa"/>
          </w:tcPr>
          <w:p w14:paraId="1A89F680" w14:textId="77777777" w:rsidR="0037225C" w:rsidRDefault="0089777B">
            <w:pPr>
              <w:spacing w:after="19"/>
              <w:rPr>
                <w:rFonts w:ascii="Arial" w:hAnsi="Arial" w:cs="Arial"/>
              </w:rPr>
            </w:pPr>
            <w:r>
              <w:rPr>
                <w:rFonts w:ascii="Arial" w:hAnsi="Arial" w:cs="Arial"/>
              </w:rPr>
              <w:t>5.1.1</w:t>
            </w:r>
          </w:p>
        </w:tc>
        <w:tc>
          <w:tcPr>
            <w:tcW w:w="1" w:type="dxa"/>
          </w:tcPr>
          <w:p w14:paraId="39C257F4" w14:textId="77777777" w:rsidR="0037225C" w:rsidRDefault="0089777B">
            <w:pPr>
              <w:spacing w:after="19"/>
              <w:rPr>
                <w:rFonts w:ascii="Arial" w:hAnsi="Arial" w:cs="Arial"/>
              </w:rPr>
            </w:pPr>
            <w:r>
              <w:rPr>
                <w:rFonts w:ascii="Arial" w:hAnsi="Arial" w:cs="Arial"/>
              </w:rPr>
              <w:t>Die Anforderungen des Erhebungsbogens Onkologische Zentren sind zu erfüllen.</w:t>
            </w:r>
          </w:p>
          <w:p w14:paraId="6FB5021B" w14:textId="77777777" w:rsidR="0037225C" w:rsidRDefault="0089777B">
            <w:pPr>
              <w:spacing w:after="19"/>
              <w:rPr>
                <w:rFonts w:ascii="Arial" w:hAnsi="Arial" w:cs="Arial"/>
              </w:rPr>
            </w:pPr>
            <w:r>
              <w:rPr>
                <w:rFonts w:ascii="Arial" w:hAnsi="Arial" w:cs="Arial"/>
              </w:rPr>
              <w:t> </w:t>
            </w:r>
          </w:p>
          <w:p w14:paraId="0E1EB72E" w14:textId="77777777" w:rsidR="0037225C" w:rsidRDefault="0089777B">
            <w:pPr>
              <w:spacing w:after="19"/>
              <w:rPr>
                <w:rFonts w:ascii="Arial" w:hAnsi="Arial" w:cs="Arial"/>
              </w:rPr>
            </w:pPr>
            <w:r>
              <w:rPr>
                <w:rFonts w:ascii="Arial" w:hAnsi="Arial" w:cs="Arial"/>
              </w:rPr>
              <w:t xml:space="preserve">Besonderheiten für Sarkome sind an dieser Stelle </w:t>
            </w:r>
            <w:r>
              <w:rPr>
                <w:rFonts w:ascii="Arial" w:hAnsi="Arial" w:cs="Arial"/>
              </w:rPr>
              <w:t>unter der Angabe von Verantwortlichkeiten zu beschreiben.</w:t>
            </w:r>
          </w:p>
        </w:tc>
        <w:tc>
          <w:tcPr>
            <w:tcW w:w="1" w:type="dxa"/>
          </w:tcPr>
          <w:p w14:paraId="4B660C71" w14:textId="77777777" w:rsidR="0037225C" w:rsidRDefault="0037225C">
            <w:pPr>
              <w:spacing w:after="19"/>
              <w:rPr>
                <w:rFonts w:ascii="Arial" w:hAnsi="Arial" w:cs="Arial"/>
              </w:rPr>
            </w:pPr>
          </w:p>
        </w:tc>
      </w:tr>
    </w:tbl>
    <w:p w14:paraId="6132D366" w14:textId="77777777" w:rsidR="0037225C" w:rsidRDefault="0037225C">
      <w:pPr>
        <w:spacing w:before="57" w:after="57"/>
        <w:rPr>
          <w:rFonts w:ascii="Arial" w:hAnsi="Arial" w:cs="Arial"/>
        </w:rPr>
      </w:pPr>
    </w:p>
    <w:p w14:paraId="75E4E949" w14:textId="77777777" w:rsidR="0037225C" w:rsidRDefault="0037225C">
      <w:pPr>
        <w:spacing w:before="57" w:after="57"/>
        <w:rPr>
          <w:rFonts w:ascii="Arial" w:hAnsi="Arial" w:cs="Arial"/>
        </w:rPr>
      </w:pPr>
    </w:p>
    <w:tbl>
      <w:tblPr>
        <w:tblStyle w:val="TabelleEinfach1"/>
        <w:tblW w:w="0" w:type="dxa"/>
        <w:tblLayout w:type="fixed"/>
        <w:tblLook w:val="04A0" w:firstRow="1" w:lastRow="0" w:firstColumn="1" w:lastColumn="0" w:noHBand="0" w:noVBand="1"/>
      </w:tblPr>
      <w:tblGrid>
        <w:gridCol w:w="964"/>
        <w:gridCol w:w="4649"/>
        <w:gridCol w:w="4649"/>
      </w:tblGrid>
      <w:tr w:rsidR="0037225C" w14:paraId="6B0939E6" w14:textId="77777777">
        <w:trPr>
          <w:tblHeader/>
        </w:trPr>
        <w:tc>
          <w:tcPr>
            <w:tcW w:w="648" w:type="dxa"/>
            <w:gridSpan w:val="3"/>
            <w:tcBorders>
              <w:top w:val="nil"/>
              <w:left w:val="nil"/>
              <w:right w:val="nil"/>
            </w:tcBorders>
          </w:tcPr>
          <w:p w14:paraId="69D691AC" w14:textId="77777777" w:rsidR="0037225C" w:rsidRDefault="0089777B">
            <w:pPr>
              <w:spacing w:after="19"/>
              <w:rPr>
                <w:rFonts w:ascii="Arial" w:hAnsi="Arial" w:cs="Arial"/>
                <w:b/>
                <w:bCs/>
              </w:rPr>
            </w:pPr>
            <w:r>
              <w:rPr>
                <w:rFonts w:ascii="Arial" w:hAnsi="Arial" w:cs="Arial"/>
                <w:b/>
                <w:bCs/>
              </w:rPr>
              <w:t>5.2</w:t>
            </w:r>
            <w:r>
              <w:rPr>
                <w:rFonts w:ascii="Arial" w:hAnsi="Arial" w:cs="Arial"/>
                <w:b/>
                <w:bCs/>
              </w:rPr>
              <w:tab/>
              <w:t xml:space="preserve"> Organspezifische operative Therapie</w:t>
            </w:r>
          </w:p>
          <w:p w14:paraId="679F72EF" w14:textId="77777777" w:rsidR="0037225C" w:rsidRDefault="0037225C">
            <w:pPr>
              <w:spacing w:after="19"/>
              <w:rPr>
                <w:rFonts w:ascii="Arial" w:hAnsi="Arial" w:cs="Arial"/>
              </w:rPr>
            </w:pPr>
          </w:p>
        </w:tc>
      </w:tr>
      <w:tr w:rsidR="0037225C" w14:paraId="50D71BC5" w14:textId="77777777">
        <w:trPr>
          <w:tblHeader/>
        </w:trPr>
        <w:tc>
          <w:tcPr>
            <w:tcW w:w="964" w:type="dxa"/>
          </w:tcPr>
          <w:p w14:paraId="5BFF2F27" w14:textId="77777777" w:rsidR="0037225C" w:rsidRDefault="0089777B">
            <w:pPr>
              <w:spacing w:after="19"/>
              <w:jc w:val="center"/>
              <w:rPr>
                <w:rFonts w:ascii="Arial" w:hAnsi="Arial" w:cs="Arial"/>
                <w:b/>
                <w:bCs/>
              </w:rPr>
            </w:pPr>
            <w:r>
              <w:rPr>
                <w:rFonts w:ascii="Arial" w:hAnsi="Arial" w:cs="Arial"/>
                <w:b/>
                <w:bCs/>
              </w:rPr>
              <w:t>Kap.</w:t>
            </w:r>
          </w:p>
        </w:tc>
        <w:tc>
          <w:tcPr>
            <w:tcW w:w="4649" w:type="dxa"/>
          </w:tcPr>
          <w:p w14:paraId="67C0DC15" w14:textId="77777777" w:rsidR="0037225C" w:rsidRDefault="0089777B">
            <w:pPr>
              <w:spacing w:after="19"/>
              <w:jc w:val="center"/>
              <w:rPr>
                <w:rFonts w:ascii="Arial" w:hAnsi="Arial" w:cs="Arial"/>
                <w:b/>
                <w:bCs/>
              </w:rPr>
            </w:pPr>
            <w:r>
              <w:rPr>
                <w:rFonts w:ascii="Arial" w:hAnsi="Arial" w:cs="Arial"/>
                <w:b/>
                <w:bCs/>
              </w:rPr>
              <w:t>Anforderungen</w:t>
            </w:r>
          </w:p>
        </w:tc>
        <w:tc>
          <w:tcPr>
            <w:tcW w:w="4649" w:type="dxa"/>
          </w:tcPr>
          <w:p w14:paraId="6CC80790" w14:textId="77777777" w:rsidR="0037225C" w:rsidRDefault="0089777B">
            <w:pPr>
              <w:spacing w:after="19"/>
              <w:jc w:val="center"/>
              <w:rPr>
                <w:rFonts w:ascii="Arial" w:hAnsi="Arial" w:cs="Arial"/>
                <w:b/>
                <w:bCs/>
              </w:rPr>
            </w:pPr>
            <w:r>
              <w:rPr>
                <w:rFonts w:ascii="Arial" w:hAnsi="Arial" w:cs="Arial"/>
                <w:b/>
                <w:bCs/>
              </w:rPr>
              <w:t>Erläuterungen des Zentrums</w:t>
            </w:r>
          </w:p>
        </w:tc>
      </w:tr>
      <w:tr w:rsidR="0037225C" w14:paraId="1BDC47C3" w14:textId="77777777">
        <w:tc>
          <w:tcPr>
            <w:tcW w:w="1" w:type="dxa"/>
          </w:tcPr>
          <w:p w14:paraId="6751232A" w14:textId="77777777" w:rsidR="0037225C" w:rsidRDefault="0089777B">
            <w:pPr>
              <w:spacing w:after="19"/>
              <w:rPr>
                <w:rFonts w:ascii="Arial" w:hAnsi="Arial" w:cs="Arial"/>
              </w:rPr>
            </w:pPr>
            <w:r>
              <w:rPr>
                <w:rFonts w:ascii="Arial" w:hAnsi="Arial" w:cs="Arial"/>
              </w:rPr>
              <w:t>5.2.1</w:t>
            </w:r>
          </w:p>
        </w:tc>
        <w:tc>
          <w:tcPr>
            <w:tcW w:w="1" w:type="dxa"/>
          </w:tcPr>
          <w:p w14:paraId="2EBEF0DA" w14:textId="77777777" w:rsidR="0037225C" w:rsidRDefault="0089777B">
            <w:pPr>
              <w:spacing w:after="19"/>
              <w:rPr>
                <w:rFonts w:ascii="Arial" w:hAnsi="Arial" w:cs="Arial"/>
              </w:rPr>
            </w:pPr>
            <w:r>
              <w:rPr>
                <w:rFonts w:ascii="Arial" w:hAnsi="Arial" w:cs="Arial"/>
                <w:b/>
              </w:rPr>
              <w:t>Fachärzte</w:t>
            </w:r>
          </w:p>
          <w:p w14:paraId="6E2AB8EE" w14:textId="77777777" w:rsidR="0037225C" w:rsidRDefault="0089777B">
            <w:pPr>
              <w:spacing w:after="19"/>
              <w:rPr>
                <w:rFonts w:ascii="Arial" w:hAnsi="Arial" w:cs="Arial"/>
              </w:rPr>
            </w:pPr>
            <w:r>
              <w:rPr>
                <w:rFonts w:ascii="Arial" w:eastAsia="Arial" w:hAnsi="Arial" w:cs="Arial"/>
              </w:rPr>
              <w:t xml:space="preserve">Für die Fachdisziplinen </w:t>
            </w:r>
            <w:r>
              <w:rPr>
                <w:rFonts w:ascii="Arial" w:eastAsia="Arial" w:hAnsi="Arial" w:cs="Arial"/>
                <w:strike/>
                <w:shd w:val="clear" w:color="auto" w:fill="00FF00"/>
              </w:rPr>
              <w:t>muskuloskelettale</w:t>
            </w:r>
            <w:r>
              <w:rPr>
                <w:rFonts w:ascii="Arial" w:hAnsi="Arial" w:cs="Arial"/>
              </w:rPr>
              <w:t xml:space="preserve"> </w:t>
            </w:r>
            <w:r>
              <w:rPr>
                <w:rFonts w:ascii="Arial" w:eastAsia="Arial" w:hAnsi="Arial" w:cs="Arial"/>
              </w:rPr>
              <w:t>Tumorchirurgie (Orthopädie</w:t>
            </w:r>
            <w:r>
              <w:rPr>
                <w:rFonts w:ascii="Arial" w:eastAsia="Arial" w:hAnsi="Arial" w:cs="Arial"/>
                <w:shd w:val="clear" w:color="auto" w:fill="00FF00"/>
              </w:rPr>
              <w:t>/</w:t>
            </w:r>
            <w:r>
              <w:rPr>
                <w:rFonts w:ascii="Arial" w:eastAsia="Arial" w:hAnsi="Arial" w:cs="Arial"/>
                <w:strike/>
                <w:shd w:val="clear" w:color="auto" w:fill="00FF00"/>
              </w:rPr>
              <w:t xml:space="preserve"> bzw.</w:t>
            </w:r>
            <w:r>
              <w:rPr>
                <w:rFonts w:ascii="Arial" w:eastAsia="Arial" w:hAnsi="Arial" w:cs="Arial"/>
              </w:rPr>
              <w:t>Unfallchirurgie</w:t>
            </w:r>
            <w:r>
              <w:rPr>
                <w:rFonts w:ascii="Arial" w:eastAsia="Arial" w:hAnsi="Arial" w:cs="Arial"/>
                <w:shd w:val="clear" w:color="auto" w:fill="00FF00"/>
              </w:rPr>
              <w:t xml:space="preserve"> </w:t>
            </w:r>
            <w:r>
              <w:rPr>
                <w:rFonts w:ascii="Arial" w:eastAsia="Arial" w:hAnsi="Arial" w:cs="Arial"/>
                <w:strike/>
                <w:shd w:val="clear" w:color="auto" w:fill="00FF00"/>
              </w:rPr>
              <w:t>bzw.</w:t>
            </w:r>
            <w:r>
              <w:rPr>
                <w:rFonts w:ascii="Arial" w:eastAsia="Arial" w:hAnsi="Arial" w:cs="Arial"/>
                <w:shd w:val="clear" w:color="auto" w:fill="00FF00"/>
              </w:rPr>
              <w:t xml:space="preserve"> und/ oder </w:t>
            </w:r>
            <w:r>
              <w:rPr>
                <w:rFonts w:ascii="Arial" w:eastAsia="Arial" w:hAnsi="Arial" w:cs="Arial"/>
              </w:rPr>
              <w:t xml:space="preserve">Plastische Chirurgie </w:t>
            </w:r>
            <w:r>
              <w:rPr>
                <w:rFonts w:ascii="Arial" w:eastAsia="Arial" w:hAnsi="Arial" w:cs="Arial"/>
                <w:shd w:val="clear" w:color="auto" w:fill="00FF00"/>
              </w:rPr>
              <w:t xml:space="preserve">und/ oder </w:t>
            </w:r>
            <w:r>
              <w:rPr>
                <w:rFonts w:ascii="Arial" w:eastAsia="Arial" w:hAnsi="Arial" w:cs="Arial"/>
                <w:strike/>
                <w:shd w:val="clear" w:color="auto" w:fill="00FF00"/>
              </w:rPr>
              <w:t>sowie</w:t>
            </w:r>
            <w:r>
              <w:rPr>
                <w:rFonts w:ascii="Arial" w:eastAsia="Arial" w:hAnsi="Arial" w:cs="Arial"/>
              </w:rPr>
              <w:t xml:space="preserve"> Viszeralchirurgie</w:t>
            </w:r>
            <w:r>
              <w:rPr>
                <w:rFonts w:ascii="Arial" w:hAnsi="Arial" w:cs="Arial"/>
              </w:rPr>
              <w:t>)</w:t>
            </w:r>
            <w:r>
              <w:rPr>
                <w:rFonts w:ascii="Arial" w:eastAsia="Arial" w:hAnsi="Arial" w:cs="Arial"/>
              </w:rPr>
              <w:t xml:space="preserve"> und Thoraxchirurgie ist jeweils mind. 1 Facharzt namentlich zu benennen. </w:t>
            </w:r>
            <w:r>
              <w:rPr>
                <w:rFonts w:ascii="Arial" w:eastAsia="Arial" w:hAnsi="Arial" w:cs="Arial"/>
                <w:shd w:val="clear" w:color="auto" w:fill="00FF00"/>
              </w:rPr>
              <w:t>Bei Zertifizierung für Knochensarkome ist mind. 1 Facharzt für Orthopädie/ Unfallchirurgie zu benennen.</w:t>
            </w:r>
          </w:p>
          <w:p w14:paraId="78056537" w14:textId="77777777" w:rsidR="0037225C" w:rsidRDefault="0089777B">
            <w:pPr>
              <w:spacing w:after="19"/>
              <w:rPr>
                <w:rFonts w:ascii="Arial" w:hAnsi="Arial" w:cs="Arial"/>
              </w:rPr>
            </w:pPr>
            <w:r>
              <w:rPr>
                <w:rFonts w:ascii="Arial" w:eastAsia="Arial" w:hAnsi="Arial" w:cs="Arial"/>
              </w:rPr>
              <w:t>1 Facharzt kann auch für mehr als eine Fachdisziplin benannt sein.</w:t>
            </w:r>
          </w:p>
          <w:p w14:paraId="0208D869" w14:textId="77777777" w:rsidR="0037225C" w:rsidRDefault="0089777B">
            <w:pPr>
              <w:spacing w:after="19"/>
              <w:rPr>
                <w:rFonts w:ascii="Arial" w:hAnsi="Arial" w:cs="Arial"/>
              </w:rPr>
            </w:pPr>
            <w:r>
              <w:rPr>
                <w:rFonts w:ascii="Arial" w:hAnsi="Arial" w:cs="Arial"/>
              </w:rPr>
              <w:t> </w:t>
            </w:r>
          </w:p>
          <w:p w14:paraId="2862D723" w14:textId="77777777" w:rsidR="0037225C" w:rsidRDefault="0089777B">
            <w:pPr>
              <w:spacing w:after="19"/>
              <w:rPr>
                <w:rFonts w:ascii="Arial" w:hAnsi="Arial" w:cs="Arial"/>
              </w:rPr>
            </w:pPr>
            <w:r>
              <w:rPr>
                <w:rFonts w:ascii="Arial" w:eastAsia="Arial" w:hAnsi="Arial" w:cs="Arial"/>
                <w:strike/>
                <w:shd w:val="clear" w:color="auto" w:fill="00FF00"/>
              </w:rPr>
              <w:t>Es muss eine</w:t>
            </w:r>
            <w:r>
              <w:rPr>
                <w:rFonts w:ascii="Arial" w:eastAsia="Arial" w:hAnsi="Arial" w:cs="Arial"/>
                <w:shd w:val="clear" w:color="auto" w:fill="00FF00"/>
              </w:rPr>
              <w:t xml:space="preserve"> Eine bewährte</w:t>
            </w:r>
            <w:r>
              <w:rPr>
                <w:rFonts w:ascii="Arial" w:eastAsia="Arial" w:hAnsi="Arial" w:cs="Arial"/>
              </w:rPr>
              <w:t xml:space="preserve"> Vertretungsregelung </w:t>
            </w:r>
            <w:r>
              <w:rPr>
                <w:rFonts w:ascii="Arial" w:eastAsia="Arial" w:hAnsi="Arial" w:cs="Arial"/>
                <w:shd w:val="clear" w:color="auto" w:fill="00FF00"/>
              </w:rPr>
              <w:t xml:space="preserve">(mind. 1 Vertretung pro Zentrum) muss vorhanden sein </w:t>
            </w:r>
            <w:r>
              <w:rPr>
                <w:rFonts w:ascii="Arial" w:eastAsia="Arial" w:hAnsi="Arial" w:cs="Arial"/>
                <w:strike/>
                <w:shd w:val="clear" w:color="auto" w:fill="00FF00"/>
              </w:rPr>
              <w:t>bestehen</w:t>
            </w:r>
            <w:r>
              <w:rPr>
                <w:rFonts w:ascii="Arial" w:hAnsi="Arial" w:cs="Arial"/>
              </w:rPr>
              <w:t>.</w:t>
            </w:r>
          </w:p>
          <w:p w14:paraId="72E42CE3" w14:textId="77777777" w:rsidR="0037225C" w:rsidRDefault="0089777B">
            <w:pPr>
              <w:spacing w:after="19"/>
              <w:rPr>
                <w:rFonts w:ascii="Arial" w:hAnsi="Arial" w:cs="Arial"/>
              </w:rPr>
            </w:pPr>
            <w:r>
              <w:rPr>
                <w:rFonts w:ascii="Arial" w:hAnsi="Arial" w:cs="Arial"/>
              </w:rPr>
              <w:lastRenderedPageBreak/>
              <w:t> </w:t>
            </w:r>
          </w:p>
          <w:p w14:paraId="369AE2C6" w14:textId="77777777" w:rsidR="0037225C" w:rsidRDefault="0089777B">
            <w:pPr>
              <w:spacing w:after="19"/>
              <w:rPr>
                <w:rFonts w:ascii="Arial" w:hAnsi="Arial" w:cs="Arial"/>
              </w:rPr>
            </w:pPr>
            <w:r>
              <w:rPr>
                <w:rFonts w:ascii="Arial" w:hAnsi="Arial" w:cs="Arial"/>
                <w:strike/>
                <w:shd w:val="clear" w:color="auto" w:fill="00FF00"/>
              </w:rPr>
              <w:t>Für den Vertreter (Viszeralchirurgie bzw. Orthopädie bzw. Unfallchirurgie bzw. Plastische Chirurgie) gilt bei der Benennung: Es müssen mind. 25 als 1. Operateur durchgeführte Tumorresektionen bei Sarkomen (Primärfälle/ Rezidive) (Vorlage OP-Berichte) nachgewiesen werden. Nach 3 Jahren ist die geforderte Mindestexpertise von mind. 50 als 1. Operateur durchgeführten Tumorresektionen bei Sarkomen (Primärfälle/ Rezidive) (Vorlage OP-Berichte) nachzuweisen.</w:t>
            </w:r>
          </w:p>
        </w:tc>
        <w:tc>
          <w:tcPr>
            <w:tcW w:w="1" w:type="dxa"/>
          </w:tcPr>
          <w:p w14:paraId="6EFA8564" w14:textId="77777777" w:rsidR="0037225C" w:rsidRDefault="0037225C">
            <w:pPr>
              <w:spacing w:after="19"/>
              <w:rPr>
                <w:rFonts w:ascii="Arial" w:hAnsi="Arial" w:cs="Arial"/>
              </w:rPr>
            </w:pPr>
          </w:p>
        </w:tc>
      </w:tr>
      <w:tr w:rsidR="0037225C" w14:paraId="15AFE365" w14:textId="77777777">
        <w:tc>
          <w:tcPr>
            <w:tcW w:w="1" w:type="dxa"/>
          </w:tcPr>
          <w:p w14:paraId="6CB9D62F" w14:textId="77777777" w:rsidR="0037225C" w:rsidRDefault="0089777B">
            <w:pPr>
              <w:spacing w:after="19"/>
              <w:rPr>
                <w:rFonts w:ascii="Arial" w:hAnsi="Arial" w:cs="Arial"/>
              </w:rPr>
            </w:pPr>
            <w:r>
              <w:rPr>
                <w:rFonts w:ascii="Arial" w:hAnsi="Arial" w:cs="Arial"/>
              </w:rPr>
              <w:t>5.2.2.a</w:t>
            </w:r>
          </w:p>
        </w:tc>
        <w:tc>
          <w:tcPr>
            <w:tcW w:w="1" w:type="dxa"/>
          </w:tcPr>
          <w:p w14:paraId="305ABAD1" w14:textId="77777777" w:rsidR="0037225C" w:rsidRDefault="0089777B">
            <w:pPr>
              <w:spacing w:after="19"/>
              <w:rPr>
                <w:rFonts w:ascii="Arial" w:hAnsi="Arial" w:cs="Arial"/>
              </w:rPr>
            </w:pPr>
            <w:r>
              <w:rPr>
                <w:rFonts w:ascii="Arial" w:hAnsi="Arial" w:cs="Arial"/>
                <w:b/>
              </w:rPr>
              <w:t xml:space="preserve">Operativer </w:t>
            </w:r>
            <w:r>
              <w:rPr>
                <w:rFonts w:ascii="Arial" w:hAnsi="Arial" w:cs="Arial"/>
                <w:b/>
                <w:u w:val="single"/>
              </w:rPr>
              <w:t>Standort</w:t>
            </w:r>
            <w:r>
              <w:rPr>
                <w:rFonts w:ascii="Arial" w:hAnsi="Arial" w:cs="Arial"/>
                <w:b/>
              </w:rPr>
              <w:t xml:space="preserve"> Sarkomchirurgie (Tumorresektion), vertreten durch Viszeralchirurgie und</w:t>
            </w:r>
            <w:r>
              <w:rPr>
                <w:rFonts w:ascii="Arial" w:hAnsi="Arial" w:cs="Arial"/>
                <w:b/>
                <w:shd w:val="clear" w:color="auto" w:fill="00FF00"/>
              </w:rPr>
              <w:t xml:space="preserve">/ oder </w:t>
            </w:r>
            <w:r>
              <w:rPr>
                <w:rFonts w:ascii="Arial" w:hAnsi="Arial" w:cs="Arial"/>
                <w:b/>
              </w:rPr>
              <w:t>Orthopädie/ Unfallchirurgie und</w:t>
            </w:r>
            <w:r>
              <w:rPr>
                <w:rFonts w:ascii="Arial" w:hAnsi="Arial" w:cs="Arial"/>
                <w:b/>
                <w:shd w:val="clear" w:color="auto" w:fill="00FF00"/>
              </w:rPr>
              <w:t xml:space="preserve">/ oder </w:t>
            </w:r>
            <w:r>
              <w:rPr>
                <w:rFonts w:ascii="Arial" w:hAnsi="Arial" w:cs="Arial"/>
                <w:b/>
                <w:strike/>
                <w:shd w:val="clear" w:color="auto" w:fill="00FF00"/>
              </w:rPr>
              <w:t>ggf.</w:t>
            </w:r>
            <w:r>
              <w:rPr>
                <w:rFonts w:ascii="Arial" w:hAnsi="Arial" w:cs="Arial"/>
                <w:b/>
                <w:shd w:val="clear" w:color="auto" w:fill="00FF00"/>
              </w:rPr>
              <w:t xml:space="preserve"> </w:t>
            </w:r>
            <w:r>
              <w:rPr>
                <w:rFonts w:ascii="Arial" w:hAnsi="Arial" w:cs="Arial"/>
                <w:b/>
              </w:rPr>
              <w:t xml:space="preserve">Plastische Chirurgie </w:t>
            </w:r>
          </w:p>
          <w:p w14:paraId="23BDB394" w14:textId="77777777" w:rsidR="0037225C" w:rsidRDefault="0089777B">
            <w:pPr>
              <w:numPr>
                <w:ilvl w:val="0"/>
                <w:numId w:val="72"/>
              </w:numPr>
              <w:spacing w:after="19"/>
              <w:ind w:left="283" w:hanging="283"/>
              <w:rPr>
                <w:rFonts w:ascii="Arial" w:hAnsi="Arial" w:cs="Arial"/>
              </w:rPr>
            </w:pPr>
            <w:r>
              <w:rPr>
                <w:rFonts w:ascii="Arial" w:eastAsia="Arial" w:hAnsi="Arial" w:cs="Arial"/>
                <w:shd w:val="clear" w:color="auto" w:fill="00FF00"/>
              </w:rPr>
              <w:t xml:space="preserve">Tumorresektionen bei Sarkomen umfassen folgende Bereiche: </w:t>
            </w:r>
            <w:r>
              <w:rPr>
                <w:rFonts w:ascii="Arial" w:hAnsi="Arial" w:cs="Arial"/>
                <w:shd w:val="clear" w:color="auto" w:fill="00FF00"/>
              </w:rPr>
              <w:br/>
              <w:t>- Weichgewebesarkome viszeral/retroperitoneal</w:t>
            </w:r>
            <w:r>
              <w:rPr>
                <w:rFonts w:ascii="Arial" w:hAnsi="Arial" w:cs="Arial"/>
                <w:shd w:val="clear" w:color="auto" w:fill="00FF00"/>
              </w:rPr>
              <w:br/>
              <w:t>- Weichgewebesarkome muskuloskelettal</w:t>
            </w:r>
            <w:r>
              <w:rPr>
                <w:rFonts w:ascii="Arial" w:hAnsi="Arial" w:cs="Arial"/>
                <w:shd w:val="clear" w:color="auto" w:fill="00FF00"/>
              </w:rPr>
              <w:br/>
              <w:t>- Knochensarkome</w:t>
            </w:r>
          </w:p>
          <w:p w14:paraId="3F9EEB77" w14:textId="77777777" w:rsidR="0037225C" w:rsidRDefault="0089777B">
            <w:pPr>
              <w:numPr>
                <w:ilvl w:val="0"/>
                <w:numId w:val="72"/>
              </w:numPr>
              <w:spacing w:after="19"/>
              <w:ind w:left="283" w:hanging="283"/>
              <w:rPr>
                <w:rFonts w:ascii="Arial" w:hAnsi="Arial" w:cs="Arial"/>
              </w:rPr>
            </w:pPr>
            <w:r>
              <w:rPr>
                <w:rFonts w:ascii="Arial" w:eastAsia="Arial" w:hAnsi="Arial" w:cs="Arial"/>
                <w:shd w:val="clear" w:color="auto" w:fill="00FF00"/>
              </w:rPr>
              <w:t>Tumorresektionen bei Sarkomen in den oben genannten Bereichen sind von einem benannten Operateur bzw. von einer benannten Vertretung durchzuführen.</w:t>
            </w:r>
          </w:p>
          <w:p w14:paraId="4EBBFEA2" w14:textId="77777777" w:rsidR="0037225C" w:rsidRDefault="0089777B">
            <w:pPr>
              <w:numPr>
                <w:ilvl w:val="0"/>
                <w:numId w:val="72"/>
              </w:numPr>
              <w:spacing w:after="19"/>
              <w:ind w:left="283" w:hanging="283"/>
              <w:rPr>
                <w:rFonts w:ascii="Arial" w:hAnsi="Arial" w:cs="Arial"/>
              </w:rPr>
            </w:pPr>
            <w:r>
              <w:rPr>
                <w:rFonts w:ascii="Arial" w:hAnsi="Arial" w:cs="Arial"/>
              </w:rPr>
              <w:t>Tumorresektionen bei Pat. mit Sarkomen sollen in interdisziplinärer Kooperation erfolgen.</w:t>
            </w:r>
          </w:p>
          <w:p w14:paraId="1D2474DB" w14:textId="77777777" w:rsidR="0037225C" w:rsidRDefault="0089777B">
            <w:pPr>
              <w:numPr>
                <w:ilvl w:val="0"/>
                <w:numId w:val="72"/>
              </w:numPr>
              <w:spacing w:after="19"/>
              <w:ind w:left="283" w:hanging="283"/>
              <w:rPr>
                <w:rFonts w:ascii="Arial" w:hAnsi="Arial" w:cs="Arial"/>
              </w:rPr>
            </w:pPr>
            <w:r>
              <w:rPr>
                <w:rFonts w:ascii="Arial" w:hAnsi="Arial" w:cs="Arial"/>
              </w:rPr>
              <w:t xml:space="preserve">Der Algorithmus der interdisziplinären Zusammenarbeit zur operativen Versorgung muss </w:t>
            </w:r>
            <w:r>
              <w:rPr>
                <w:rFonts w:ascii="Arial" w:hAnsi="Arial" w:cs="Arial"/>
                <w:strike/>
                <w:shd w:val="clear" w:color="auto" w:fill="00FF00"/>
              </w:rPr>
              <w:t>definiert sein (z.B. SOPs) und</w:t>
            </w:r>
            <w:r>
              <w:rPr>
                <w:rFonts w:ascii="Arial" w:hAnsi="Arial" w:cs="Arial"/>
              </w:rPr>
              <w:t xml:space="preserve"> anhand von dokumentierten Fällen im aktuellen Betrachtungszeitraum nachgewiesen werden.</w:t>
            </w:r>
          </w:p>
          <w:p w14:paraId="1AA3AD88" w14:textId="77777777" w:rsidR="0037225C" w:rsidRDefault="0089777B">
            <w:pPr>
              <w:numPr>
                <w:ilvl w:val="0"/>
                <w:numId w:val="72"/>
              </w:numPr>
              <w:spacing w:after="19"/>
              <w:ind w:left="283" w:hanging="283"/>
              <w:rPr>
                <w:rFonts w:ascii="Arial" w:hAnsi="Arial" w:cs="Arial"/>
              </w:rPr>
            </w:pPr>
            <w:r>
              <w:rPr>
                <w:rFonts w:ascii="Arial" w:hAnsi="Arial" w:cs="Arial"/>
              </w:rPr>
              <w:t>Insbesondere ist der strukturierte präoperative interdisziplinäre Austausch über die Pat. nachzuweisen.</w:t>
            </w:r>
          </w:p>
          <w:p w14:paraId="1445082F" w14:textId="77777777" w:rsidR="0037225C" w:rsidRDefault="0089777B">
            <w:pPr>
              <w:numPr>
                <w:ilvl w:val="0"/>
                <w:numId w:val="72"/>
              </w:numPr>
              <w:spacing w:after="19"/>
              <w:ind w:left="283" w:hanging="283"/>
              <w:rPr>
                <w:rFonts w:ascii="Arial" w:hAnsi="Arial" w:cs="Arial"/>
              </w:rPr>
            </w:pPr>
            <w:r>
              <w:rPr>
                <w:rFonts w:ascii="Arial" w:eastAsia="Arial" w:hAnsi="Arial" w:cs="Arial"/>
              </w:rPr>
              <w:t xml:space="preserve">Für die Sarkomchirurgie </w:t>
            </w:r>
            <w:r>
              <w:rPr>
                <w:rFonts w:ascii="Arial" w:eastAsia="Arial" w:hAnsi="Arial" w:cs="Arial"/>
                <w:shd w:val="clear" w:color="auto" w:fill="00FF00"/>
              </w:rPr>
              <w:t xml:space="preserve">Weichgewebesarkome </w:t>
            </w:r>
            <w:r>
              <w:rPr>
                <w:rFonts w:ascii="Arial" w:eastAsia="Arial" w:hAnsi="Arial" w:cs="Arial"/>
                <w:strike/>
                <w:shd w:val="clear" w:color="auto" w:fill="00FF00"/>
              </w:rPr>
              <w:t>(</w:t>
            </w:r>
            <w:r>
              <w:rPr>
                <w:rFonts w:ascii="Arial" w:eastAsia="Arial" w:hAnsi="Arial" w:cs="Arial"/>
                <w:shd w:val="clear" w:color="auto" w:fill="00FF00"/>
              </w:rPr>
              <w:t>k</w:t>
            </w:r>
            <w:r>
              <w:rPr>
                <w:rFonts w:ascii="Arial" w:eastAsia="Arial" w:hAnsi="Arial" w:cs="Arial"/>
                <w:strike/>
                <w:shd w:val="clear" w:color="auto" w:fill="00FF00"/>
              </w:rPr>
              <w:t>ooperierende viszeralchirurgische und orthopädische/ unfallchirurgische und ggf. plastisch-chirurgische Abteilungen an 1 Standort)</w:t>
            </w:r>
            <w:r>
              <w:rPr>
                <w:rFonts w:ascii="Arial" w:eastAsia="Arial" w:hAnsi="Arial" w:cs="Arial"/>
              </w:rPr>
              <w:t xml:space="preserve"> gilt: Es müssen gemeinsam mind. 50 </w:t>
            </w:r>
            <w:r>
              <w:rPr>
                <w:rFonts w:ascii="Arial" w:eastAsia="Arial" w:hAnsi="Arial" w:cs="Arial"/>
                <w:strike/>
                <w:shd w:val="clear" w:color="auto" w:fill="00FF00"/>
              </w:rPr>
              <w:t>Tumorresektionen</w:t>
            </w:r>
            <w:r>
              <w:rPr>
                <w:rFonts w:ascii="Arial" w:hAnsi="Arial" w:cs="Arial"/>
              </w:rPr>
              <w:t xml:space="preserve"> </w:t>
            </w:r>
            <w:r>
              <w:rPr>
                <w:rFonts w:ascii="Arial" w:eastAsia="Arial" w:hAnsi="Arial" w:cs="Arial"/>
                <w:shd w:val="clear" w:color="auto" w:fill="00FF00"/>
              </w:rPr>
              <w:t>Weichgewebesarkomresektionen</w:t>
            </w:r>
            <w:r>
              <w:rPr>
                <w:rFonts w:ascii="Arial" w:eastAsia="Arial" w:hAnsi="Arial" w:cs="Arial"/>
              </w:rPr>
              <w:t xml:space="preserve">/ Standort/ Jahr bei Pat. mit Sarkomen (Primärfälle/ Rezidive </w:t>
            </w:r>
            <w:r>
              <w:rPr>
                <w:rFonts w:ascii="Arial" w:eastAsia="Arial" w:hAnsi="Arial" w:cs="Arial"/>
                <w:shd w:val="clear" w:color="auto" w:fill="00FF00"/>
              </w:rPr>
              <w:t>(auch bei Sarkompatienten &lt;18 Jahren)</w:t>
            </w:r>
            <w:r>
              <w:rPr>
                <w:rFonts w:ascii="Arial" w:hAnsi="Arial" w:cs="Arial"/>
              </w:rPr>
              <w:t>;</w:t>
            </w:r>
            <w:r>
              <w:rPr>
                <w:rFonts w:ascii="Arial" w:eastAsia="Arial" w:hAnsi="Arial" w:cs="Arial"/>
              </w:rPr>
              <w:t xml:space="preserve"> Biopsien </w:t>
            </w:r>
            <w:r>
              <w:rPr>
                <w:rFonts w:ascii="Arial" w:eastAsia="Arial" w:hAnsi="Arial" w:cs="Arial"/>
                <w:shd w:val="clear" w:color="auto" w:fill="00FF00"/>
              </w:rPr>
              <w:t>und Sarkom-Metastasen</w:t>
            </w:r>
            <w:r>
              <w:rPr>
                <w:rFonts w:ascii="Arial" w:eastAsia="Arial" w:hAnsi="Arial" w:cs="Arial"/>
              </w:rPr>
              <w:t xml:space="preserve"> werden nicht gezählt) nachgewiesen werden.</w:t>
            </w:r>
          </w:p>
          <w:p w14:paraId="3757BB62" w14:textId="77777777" w:rsidR="0037225C" w:rsidRDefault="0089777B">
            <w:pPr>
              <w:numPr>
                <w:ilvl w:val="0"/>
                <w:numId w:val="72"/>
              </w:numPr>
              <w:spacing w:after="19"/>
              <w:ind w:left="283" w:hanging="283"/>
              <w:rPr>
                <w:rFonts w:ascii="Arial" w:hAnsi="Arial" w:cs="Arial"/>
              </w:rPr>
            </w:pPr>
            <w:r>
              <w:rPr>
                <w:rFonts w:ascii="Arial" w:eastAsia="Arial" w:hAnsi="Arial" w:cs="Arial"/>
              </w:rPr>
              <w:t xml:space="preserve">Wenn Operationen bei primären malignen Knochentumoren durchgeführt werden, müssen mind. 10 </w:t>
            </w:r>
            <w:r>
              <w:rPr>
                <w:rFonts w:ascii="Arial" w:eastAsia="Arial" w:hAnsi="Arial" w:cs="Arial"/>
                <w:strike/>
                <w:shd w:val="clear" w:color="auto" w:fill="00FF00"/>
              </w:rPr>
              <w:t xml:space="preserve">Tumorresektionen </w:t>
            </w:r>
            <w:r>
              <w:rPr>
                <w:rFonts w:ascii="Arial" w:eastAsia="Arial" w:hAnsi="Arial" w:cs="Arial"/>
                <w:shd w:val="clear" w:color="auto" w:fill="00FF00"/>
              </w:rPr>
              <w:t>Knochensarkomresektionen</w:t>
            </w:r>
            <w:r>
              <w:rPr>
                <w:rFonts w:ascii="Arial" w:eastAsia="Arial" w:hAnsi="Arial" w:cs="Arial"/>
              </w:rPr>
              <w:t xml:space="preserve">/ Standort/ Jahr </w:t>
            </w:r>
            <w:r>
              <w:rPr>
                <w:rFonts w:ascii="Arial" w:eastAsia="Arial" w:hAnsi="Arial" w:cs="Arial"/>
                <w:shd w:val="clear" w:color="auto" w:fill="00FF00"/>
              </w:rPr>
              <w:t>(Primärfälle/ Rezidive (auch bei Sarkompatienten &lt;18 Jahren); Biopsien und Sarkom-Metastasen werden nicht gezählt)</w:t>
            </w:r>
            <w:r>
              <w:rPr>
                <w:rFonts w:ascii="Arial" w:eastAsia="Arial" w:hAnsi="Arial" w:cs="Arial"/>
              </w:rPr>
              <w:t xml:space="preserve"> durchgeführt werden. </w:t>
            </w:r>
            <w:r>
              <w:rPr>
                <w:rFonts w:ascii="Arial" w:eastAsia="Arial" w:hAnsi="Arial" w:cs="Arial"/>
                <w:strike/>
                <w:shd w:val="clear" w:color="auto" w:fill="00FF00"/>
              </w:rPr>
              <w:t xml:space="preserve">Diese können </w:t>
            </w:r>
            <w:r>
              <w:rPr>
                <w:rFonts w:ascii="Arial" w:eastAsia="Arial" w:hAnsi="Arial" w:cs="Arial"/>
                <w:strike/>
                <w:shd w:val="clear" w:color="auto" w:fill="00FF00"/>
              </w:rPr>
              <w:lastRenderedPageBreak/>
              <w:t>Teilmenge der 50 Tumorresektionen sein.</w:t>
            </w:r>
            <w:r>
              <w:rPr>
                <w:rFonts w:ascii="Arial" w:eastAsia="Arial" w:hAnsi="Arial" w:cs="Arial"/>
                <w:shd w:val="clear" w:color="auto" w:fill="00FF00"/>
              </w:rPr>
              <w:t xml:space="preserve"> </w:t>
            </w:r>
          </w:p>
          <w:p w14:paraId="3BBC5CF1" w14:textId="77777777" w:rsidR="0037225C" w:rsidRDefault="0089777B">
            <w:pPr>
              <w:spacing w:after="19"/>
              <w:rPr>
                <w:rFonts w:ascii="Arial" w:hAnsi="Arial" w:cs="Arial"/>
              </w:rPr>
            </w:pPr>
            <w:r>
              <w:rPr>
                <w:rFonts w:ascii="Arial" w:hAnsi="Arial" w:cs="Arial"/>
              </w:rPr>
              <w:t> </w:t>
            </w:r>
          </w:p>
          <w:p w14:paraId="4446682F" w14:textId="77777777" w:rsidR="0037225C" w:rsidRDefault="0089777B">
            <w:pPr>
              <w:spacing w:after="19"/>
              <w:rPr>
                <w:rFonts w:ascii="Arial" w:hAnsi="Arial" w:cs="Arial"/>
              </w:rPr>
            </w:pPr>
            <w:r>
              <w:rPr>
                <w:rFonts w:ascii="Arial" w:hAnsi="Arial" w:cs="Arial"/>
              </w:rPr>
              <w:t>Weitere Erläuterungen siehe FAQ.</w:t>
            </w:r>
          </w:p>
        </w:tc>
        <w:tc>
          <w:tcPr>
            <w:tcW w:w="1" w:type="dxa"/>
          </w:tcPr>
          <w:p w14:paraId="5C17BCB9" w14:textId="77777777" w:rsidR="0037225C" w:rsidRDefault="0037225C">
            <w:pPr>
              <w:spacing w:after="19"/>
              <w:rPr>
                <w:rFonts w:ascii="Arial" w:hAnsi="Arial" w:cs="Arial"/>
              </w:rPr>
            </w:pPr>
          </w:p>
        </w:tc>
      </w:tr>
      <w:tr w:rsidR="0037225C" w14:paraId="5D778881" w14:textId="77777777">
        <w:tc>
          <w:tcPr>
            <w:tcW w:w="1" w:type="dxa"/>
          </w:tcPr>
          <w:p w14:paraId="17B35988" w14:textId="77777777" w:rsidR="0037225C" w:rsidRDefault="0089777B">
            <w:pPr>
              <w:spacing w:after="19"/>
              <w:rPr>
                <w:rFonts w:ascii="Arial" w:hAnsi="Arial" w:cs="Arial"/>
              </w:rPr>
            </w:pPr>
            <w:r>
              <w:rPr>
                <w:rFonts w:ascii="Arial" w:hAnsi="Arial" w:cs="Arial"/>
              </w:rPr>
              <w:t>5.2.2.b</w:t>
            </w:r>
          </w:p>
        </w:tc>
        <w:tc>
          <w:tcPr>
            <w:tcW w:w="1" w:type="dxa"/>
          </w:tcPr>
          <w:p w14:paraId="567E86F4" w14:textId="77777777" w:rsidR="0037225C" w:rsidRDefault="0089777B">
            <w:pPr>
              <w:spacing w:after="19"/>
              <w:rPr>
                <w:rFonts w:ascii="Arial" w:hAnsi="Arial" w:cs="Arial"/>
              </w:rPr>
            </w:pPr>
            <w:r>
              <w:rPr>
                <w:rFonts w:ascii="Arial" w:hAnsi="Arial" w:cs="Arial"/>
                <w:b/>
                <w:shd w:val="clear" w:color="auto" w:fill="00FF00"/>
              </w:rPr>
              <w:t xml:space="preserve">Jährliche </w:t>
            </w:r>
            <w:r>
              <w:rPr>
                <w:rFonts w:ascii="Arial" w:hAnsi="Arial" w:cs="Arial"/>
                <w:b/>
              </w:rPr>
              <w:t xml:space="preserve">Qualifikation benannte </w:t>
            </w:r>
            <w:r>
              <w:rPr>
                <w:rFonts w:ascii="Arial" w:hAnsi="Arial" w:cs="Arial"/>
                <w:b/>
                <w:u w:val="single"/>
              </w:rPr>
              <w:t>Operateure</w:t>
            </w:r>
            <w:r>
              <w:rPr>
                <w:rFonts w:ascii="Arial" w:hAnsi="Arial" w:cs="Arial"/>
                <w:b/>
              </w:rPr>
              <w:t xml:space="preserve"> Sarkomchirurgie (Tumorresektion), vertreten durch Viszeralchirurgie und</w:t>
            </w:r>
            <w:r>
              <w:rPr>
                <w:rFonts w:ascii="Arial" w:hAnsi="Arial" w:cs="Arial"/>
                <w:b/>
                <w:shd w:val="clear" w:color="auto" w:fill="00FF00"/>
              </w:rPr>
              <w:t>/ oder</w:t>
            </w:r>
            <w:r>
              <w:rPr>
                <w:rFonts w:ascii="Arial" w:hAnsi="Arial" w:cs="Arial"/>
                <w:b/>
              </w:rPr>
              <w:t xml:space="preserve"> Orthopädie/ Unfallchirurgie und</w:t>
            </w:r>
            <w:r>
              <w:rPr>
                <w:rFonts w:ascii="Arial" w:hAnsi="Arial" w:cs="Arial"/>
                <w:b/>
                <w:shd w:val="clear" w:color="auto" w:fill="00FF00"/>
              </w:rPr>
              <w:t xml:space="preserve">/ oder </w:t>
            </w:r>
            <w:r>
              <w:rPr>
                <w:rFonts w:ascii="Arial" w:hAnsi="Arial" w:cs="Arial"/>
                <w:b/>
                <w:strike/>
                <w:shd w:val="clear" w:color="auto" w:fill="00FF00"/>
              </w:rPr>
              <w:t>ggf.</w:t>
            </w:r>
            <w:r>
              <w:rPr>
                <w:rFonts w:ascii="Arial" w:hAnsi="Arial" w:cs="Arial"/>
              </w:rPr>
              <w:t xml:space="preserve"> </w:t>
            </w:r>
            <w:r>
              <w:rPr>
                <w:rFonts w:ascii="Arial" w:hAnsi="Arial" w:cs="Arial"/>
                <w:b/>
              </w:rPr>
              <w:t>Plastische Chirurgie (in Einheit entsprechend 5.2.2 a)</w:t>
            </w:r>
          </w:p>
          <w:p w14:paraId="4F0C2298" w14:textId="77777777" w:rsidR="0037225C" w:rsidRDefault="0089777B">
            <w:pPr>
              <w:numPr>
                <w:ilvl w:val="0"/>
                <w:numId w:val="73"/>
              </w:numPr>
              <w:spacing w:after="19"/>
              <w:ind w:left="283" w:hanging="283"/>
              <w:rPr>
                <w:rFonts w:ascii="Arial" w:hAnsi="Arial" w:cs="Arial"/>
              </w:rPr>
            </w:pPr>
            <w:r>
              <w:rPr>
                <w:rFonts w:ascii="Arial" w:hAnsi="Arial" w:cs="Arial"/>
                <w:shd w:val="clear" w:color="auto" w:fill="00FF00"/>
              </w:rPr>
              <w:t>Mind. 2 Operateure und mind. 1 Vertretung sind pro Zentrum zu benennen.</w:t>
            </w:r>
          </w:p>
          <w:p w14:paraId="1F9806E6" w14:textId="77777777" w:rsidR="0037225C" w:rsidRDefault="0089777B">
            <w:pPr>
              <w:numPr>
                <w:ilvl w:val="0"/>
                <w:numId w:val="73"/>
              </w:numPr>
              <w:spacing w:after="19"/>
              <w:ind w:left="283" w:hanging="283"/>
              <w:rPr>
                <w:rFonts w:ascii="Arial" w:hAnsi="Arial" w:cs="Arial"/>
              </w:rPr>
            </w:pPr>
            <w:r>
              <w:rPr>
                <w:rFonts w:ascii="Arial" w:hAnsi="Arial" w:cs="Arial"/>
              </w:rPr>
              <w:t xml:space="preserve">Mind. 15 Tumorresektionen bei Sarkomen/ Jahr (Primärfälle/ Rezidive) pro benanntem Operateur </w:t>
            </w:r>
            <w:r>
              <w:rPr>
                <w:rFonts w:ascii="Arial" w:hAnsi="Arial" w:cs="Arial"/>
                <w:shd w:val="clear" w:color="auto" w:fill="00FF00"/>
              </w:rPr>
              <w:t>(siehe Kap. 5.2.2c)</w:t>
            </w:r>
            <w:r>
              <w:rPr>
                <w:rFonts w:ascii="Arial" w:hAnsi="Arial" w:cs="Arial"/>
              </w:rPr>
              <w:t>.</w:t>
            </w:r>
          </w:p>
          <w:p w14:paraId="264D6BB1" w14:textId="77777777" w:rsidR="0037225C" w:rsidRDefault="0089777B">
            <w:pPr>
              <w:numPr>
                <w:ilvl w:val="0"/>
                <w:numId w:val="73"/>
              </w:numPr>
              <w:spacing w:after="19"/>
              <w:ind w:left="283" w:hanging="283"/>
              <w:rPr>
                <w:rFonts w:ascii="Arial" w:hAnsi="Arial" w:cs="Arial"/>
              </w:rPr>
            </w:pPr>
            <w:r>
              <w:rPr>
                <w:rFonts w:ascii="Arial" w:hAnsi="Arial" w:cs="Arial"/>
                <w:shd w:val="clear" w:color="auto" w:fill="00FF00"/>
              </w:rPr>
              <w:t xml:space="preserve">Bei Durchführung von Resektionen von Weichgewebesarkomen im viszeralen/ retroperitonealen und im </w:t>
            </w:r>
            <w:r>
              <w:rPr>
                <w:rFonts w:ascii="Arial" w:hAnsi="Arial" w:cs="Arial"/>
                <w:shd w:val="clear" w:color="auto" w:fill="00FF00"/>
              </w:rPr>
              <w:t>muskuloskelettalen Bereich gilt: Es müssen als 1. Operateur mind. 10 Fälle im jeweiligen Bereich durchgeführt worden sein.</w:t>
            </w:r>
          </w:p>
          <w:p w14:paraId="03291961" w14:textId="77777777" w:rsidR="0037225C" w:rsidRDefault="0089777B">
            <w:pPr>
              <w:numPr>
                <w:ilvl w:val="0"/>
                <w:numId w:val="73"/>
              </w:numPr>
              <w:spacing w:after="19"/>
              <w:ind w:left="283" w:hanging="283"/>
              <w:rPr>
                <w:rFonts w:ascii="Arial" w:hAnsi="Arial" w:cs="Arial"/>
              </w:rPr>
            </w:pPr>
            <w:r>
              <w:rPr>
                <w:rFonts w:ascii="Arial" w:hAnsi="Arial" w:cs="Arial"/>
              </w:rPr>
              <w:t xml:space="preserve">In </w:t>
            </w:r>
            <w:r>
              <w:rPr>
                <w:rFonts w:ascii="Arial" w:hAnsi="Arial" w:cs="Arial"/>
                <w:shd w:val="clear" w:color="auto" w:fill="00FF00"/>
              </w:rPr>
              <w:t xml:space="preserve">interdisziplinärer </w:t>
            </w:r>
            <w:r>
              <w:rPr>
                <w:rFonts w:ascii="Arial" w:hAnsi="Arial" w:cs="Arial"/>
              </w:rPr>
              <w:t xml:space="preserve">Kooperation durchgeführte Eingriffe bei komplexen Fällen können für beide Hauptoperateure gezählt </w:t>
            </w:r>
            <w:r>
              <w:rPr>
                <w:rFonts w:ascii="Arial" w:hAnsi="Arial" w:cs="Arial"/>
              </w:rPr>
              <w:t>werden.</w:t>
            </w:r>
          </w:p>
          <w:p w14:paraId="5ABF5AEE" w14:textId="77777777" w:rsidR="0037225C" w:rsidRDefault="0089777B">
            <w:pPr>
              <w:numPr>
                <w:ilvl w:val="0"/>
                <w:numId w:val="73"/>
              </w:numPr>
              <w:spacing w:after="19"/>
              <w:ind w:left="283" w:hanging="283"/>
              <w:rPr>
                <w:rFonts w:ascii="Arial" w:hAnsi="Arial" w:cs="Arial"/>
              </w:rPr>
            </w:pPr>
            <w:r>
              <w:rPr>
                <w:rFonts w:ascii="Arial" w:eastAsia="Arial" w:hAnsi="Arial" w:cs="Arial"/>
                <w:shd w:val="clear" w:color="auto" w:fill="00FF00"/>
              </w:rPr>
              <w:t>Eine benannte Vertretung (siehe Kap. 5.2.2c) muss mind. 10 Tumorresektionen bei Sarkomen/ Jahr (Primärfälle/ Rezidive, unabhängig von der jeweiligen Eingriffsgruppe gemäß Kap. 5.2.2a) nachweisen können.</w:t>
            </w:r>
          </w:p>
          <w:p w14:paraId="7A103B3F" w14:textId="77777777" w:rsidR="0037225C" w:rsidRDefault="0089777B">
            <w:pPr>
              <w:numPr>
                <w:ilvl w:val="0"/>
                <w:numId w:val="73"/>
              </w:numPr>
              <w:spacing w:after="19"/>
              <w:ind w:left="283" w:hanging="283"/>
              <w:rPr>
                <w:rFonts w:ascii="Arial" w:hAnsi="Arial" w:cs="Arial"/>
              </w:rPr>
            </w:pPr>
            <w:r>
              <w:rPr>
                <w:rFonts w:ascii="Arial" w:hAnsi="Arial" w:cs="Arial"/>
              </w:rPr>
              <w:t>Als Zweitoperateur können nur Fälle angerechnet werden, die zum Zwecke der Ausbildung assistiert werden.</w:t>
            </w:r>
          </w:p>
          <w:p w14:paraId="5BBDC81C" w14:textId="77777777" w:rsidR="0037225C" w:rsidRDefault="0089777B">
            <w:pPr>
              <w:spacing w:after="19"/>
              <w:rPr>
                <w:rFonts w:ascii="Arial" w:hAnsi="Arial" w:cs="Arial"/>
              </w:rPr>
            </w:pPr>
            <w:r>
              <w:rPr>
                <w:rFonts w:ascii="Arial" w:hAnsi="Arial" w:cs="Arial"/>
              </w:rPr>
              <w:t> </w:t>
            </w:r>
          </w:p>
          <w:p w14:paraId="1AB2CD7D" w14:textId="77777777" w:rsidR="0037225C" w:rsidRDefault="0089777B">
            <w:pPr>
              <w:spacing w:after="19"/>
              <w:rPr>
                <w:rFonts w:ascii="Arial" w:hAnsi="Arial" w:cs="Arial"/>
              </w:rPr>
            </w:pPr>
            <w:r>
              <w:rPr>
                <w:rFonts w:ascii="Arial" w:hAnsi="Arial" w:cs="Arial"/>
                <w:b/>
                <w:shd w:val="clear" w:color="auto" w:fill="00FF00"/>
              </w:rPr>
              <w:t xml:space="preserve">Bei Zertifizierung für Knochensarkome: </w:t>
            </w:r>
            <w:r>
              <w:rPr>
                <w:rFonts w:ascii="Arial" w:hAnsi="Arial" w:cs="Arial"/>
                <w:b/>
              </w:rPr>
              <w:t xml:space="preserve">Qualifikation benannte Operateure für Knochen-Tumorresektionen </w:t>
            </w:r>
          </w:p>
          <w:p w14:paraId="5881FCCA" w14:textId="77777777" w:rsidR="0037225C" w:rsidRDefault="0089777B">
            <w:pPr>
              <w:numPr>
                <w:ilvl w:val="0"/>
                <w:numId w:val="74"/>
              </w:numPr>
              <w:spacing w:after="19"/>
              <w:ind w:left="283" w:hanging="283"/>
              <w:rPr>
                <w:rFonts w:ascii="Arial" w:hAnsi="Arial" w:cs="Arial"/>
              </w:rPr>
            </w:pPr>
            <w:r>
              <w:rPr>
                <w:rFonts w:ascii="Arial" w:eastAsia="Arial" w:hAnsi="Arial" w:cs="Arial"/>
                <w:shd w:val="clear" w:color="auto" w:fill="00FF00"/>
              </w:rPr>
              <w:t>Facharzt für Orthopädie/ Unfallchirurgie</w:t>
            </w:r>
          </w:p>
          <w:p w14:paraId="0DCBBD0F" w14:textId="77777777" w:rsidR="0037225C" w:rsidRDefault="0089777B">
            <w:pPr>
              <w:numPr>
                <w:ilvl w:val="0"/>
                <w:numId w:val="74"/>
              </w:numPr>
              <w:spacing w:after="19"/>
              <w:ind w:left="283" w:hanging="283"/>
              <w:rPr>
                <w:rFonts w:ascii="Arial" w:hAnsi="Arial" w:cs="Arial"/>
              </w:rPr>
            </w:pPr>
            <w:r>
              <w:rPr>
                <w:rFonts w:ascii="Arial" w:hAnsi="Arial" w:cs="Arial"/>
              </w:rPr>
              <w:t>Nachweis einer tumororthopädischen Qualifikation gemäß DGOU/ DGOOC (Zertifizierung Tumororthopäde) oder gleichwertige Qualifikation (Einzelfallprüfung).</w:t>
            </w:r>
          </w:p>
          <w:p w14:paraId="5C209C99" w14:textId="77777777" w:rsidR="0037225C" w:rsidRDefault="0089777B">
            <w:pPr>
              <w:numPr>
                <w:ilvl w:val="0"/>
                <w:numId w:val="74"/>
              </w:numPr>
              <w:spacing w:after="19"/>
              <w:ind w:left="283" w:hanging="283"/>
              <w:rPr>
                <w:rFonts w:ascii="Arial" w:hAnsi="Arial" w:cs="Arial"/>
              </w:rPr>
            </w:pPr>
            <w:r>
              <w:rPr>
                <w:rFonts w:ascii="Arial" w:hAnsi="Arial" w:cs="Arial"/>
                <w:shd w:val="clear" w:color="auto" w:fill="00FF00"/>
              </w:rPr>
              <w:t>Bei Erstzertifizierung ist pro benanntem Operateur für Knochentumorresektionen mind. eine Anmeldung zur Qualifikation gemäß DGOU/ DGOOC ausreichend. Nach 1 Jahr ist die abgeschlossene Qualifikation (bzw. die positive Einzelfallprüfung) nachzuweisen.</w:t>
            </w:r>
          </w:p>
          <w:p w14:paraId="6A24839A" w14:textId="77777777" w:rsidR="0037225C" w:rsidRDefault="0089777B">
            <w:pPr>
              <w:spacing w:after="19"/>
              <w:rPr>
                <w:rFonts w:ascii="Arial" w:hAnsi="Arial" w:cs="Arial"/>
              </w:rPr>
            </w:pPr>
            <w:r>
              <w:rPr>
                <w:rFonts w:ascii="Arial" w:hAnsi="Arial" w:cs="Arial"/>
              </w:rPr>
              <w:t> </w:t>
            </w:r>
          </w:p>
          <w:p w14:paraId="15D9ABFA" w14:textId="77777777" w:rsidR="0037225C" w:rsidRDefault="0089777B">
            <w:pPr>
              <w:spacing w:after="19"/>
              <w:rPr>
                <w:rFonts w:ascii="Arial" w:hAnsi="Arial" w:cs="Arial"/>
              </w:rPr>
            </w:pPr>
            <w:r>
              <w:rPr>
                <w:rFonts w:ascii="Arial" w:hAnsi="Arial" w:cs="Arial"/>
              </w:rPr>
              <w:t>Weitere Erläuterungen siehe FAQ.</w:t>
            </w:r>
          </w:p>
        </w:tc>
        <w:tc>
          <w:tcPr>
            <w:tcW w:w="1" w:type="dxa"/>
          </w:tcPr>
          <w:p w14:paraId="5AA7410D" w14:textId="77777777" w:rsidR="0037225C" w:rsidRDefault="0037225C">
            <w:pPr>
              <w:spacing w:after="19"/>
              <w:rPr>
                <w:rFonts w:ascii="Arial" w:hAnsi="Arial" w:cs="Arial"/>
              </w:rPr>
            </w:pPr>
          </w:p>
        </w:tc>
      </w:tr>
      <w:tr w:rsidR="0037225C" w14:paraId="3E783040" w14:textId="77777777">
        <w:tc>
          <w:tcPr>
            <w:tcW w:w="1" w:type="dxa"/>
          </w:tcPr>
          <w:p w14:paraId="4DBCB592" w14:textId="77777777" w:rsidR="0037225C" w:rsidRDefault="0089777B">
            <w:pPr>
              <w:spacing w:after="19"/>
              <w:rPr>
                <w:rFonts w:ascii="Arial" w:hAnsi="Arial" w:cs="Arial"/>
              </w:rPr>
            </w:pPr>
            <w:r>
              <w:rPr>
                <w:rFonts w:ascii="Arial" w:hAnsi="Arial" w:cs="Arial"/>
              </w:rPr>
              <w:t>5.2.2.c</w:t>
            </w:r>
          </w:p>
        </w:tc>
        <w:tc>
          <w:tcPr>
            <w:tcW w:w="1" w:type="dxa"/>
          </w:tcPr>
          <w:p w14:paraId="5B8E93C7" w14:textId="77777777" w:rsidR="0037225C" w:rsidRDefault="0089777B">
            <w:pPr>
              <w:spacing w:after="19"/>
              <w:rPr>
                <w:rFonts w:ascii="Arial" w:hAnsi="Arial" w:cs="Arial"/>
              </w:rPr>
            </w:pPr>
            <w:r>
              <w:rPr>
                <w:rFonts w:ascii="Arial" w:eastAsia="Arial" w:hAnsi="Arial" w:cs="Arial"/>
                <w:b/>
                <w:shd w:val="clear" w:color="auto" w:fill="00FF00"/>
              </w:rPr>
              <w:t xml:space="preserve">Qualifikation für Zulassung neuer </w:t>
            </w:r>
            <w:r>
              <w:rPr>
                <w:rFonts w:ascii="Arial" w:eastAsia="Arial" w:hAnsi="Arial" w:cs="Arial"/>
                <w:b/>
                <w:u w:val="single"/>
                <w:shd w:val="clear" w:color="auto" w:fill="00FF00"/>
              </w:rPr>
              <w:t>Operateure</w:t>
            </w:r>
            <w:r>
              <w:rPr>
                <w:rFonts w:ascii="Arial" w:eastAsia="Arial" w:hAnsi="Arial" w:cs="Arial"/>
                <w:b/>
                <w:shd w:val="clear" w:color="auto" w:fill="00FF00"/>
              </w:rPr>
              <w:t xml:space="preserve"> </w:t>
            </w:r>
            <w:r>
              <w:rPr>
                <w:rFonts w:ascii="Arial" w:eastAsia="Arial" w:hAnsi="Arial" w:cs="Arial"/>
                <w:b/>
                <w:u w:val="single"/>
                <w:shd w:val="clear" w:color="auto" w:fill="00FF00"/>
              </w:rPr>
              <w:t xml:space="preserve">Sarkomchirurgie </w:t>
            </w:r>
            <w:r>
              <w:rPr>
                <w:rFonts w:ascii="Arial" w:eastAsia="Arial" w:hAnsi="Arial" w:cs="Arial"/>
                <w:b/>
                <w:shd w:val="clear" w:color="auto" w:fill="00FF00"/>
              </w:rPr>
              <w:t>(Tumorresektion), vertreten durch Viszeralchirurgie und/ oder Orthopädie/ Unfallchirurgie und/ oder Plastische Chirurgie (in Einheit entsprechend 5.2.2 a)</w:t>
            </w:r>
          </w:p>
          <w:p w14:paraId="07C82F29" w14:textId="77777777" w:rsidR="0037225C" w:rsidRDefault="0089777B">
            <w:pPr>
              <w:spacing w:after="19"/>
              <w:rPr>
                <w:rFonts w:ascii="Arial" w:hAnsi="Arial" w:cs="Arial"/>
              </w:rPr>
            </w:pPr>
            <w:r>
              <w:rPr>
                <w:rFonts w:ascii="Arial" w:hAnsi="Arial" w:cs="Arial"/>
              </w:rPr>
              <w:t> </w:t>
            </w:r>
          </w:p>
          <w:p w14:paraId="25C5E0A8" w14:textId="77777777" w:rsidR="0037225C" w:rsidRDefault="0089777B">
            <w:pPr>
              <w:spacing w:after="19"/>
              <w:rPr>
                <w:rFonts w:ascii="Arial" w:hAnsi="Arial" w:cs="Arial"/>
              </w:rPr>
            </w:pPr>
            <w:r>
              <w:rPr>
                <w:rFonts w:ascii="Arial" w:hAnsi="Arial" w:cs="Arial"/>
                <w:b/>
              </w:rPr>
              <w:t xml:space="preserve">Zulassung neuer </w:t>
            </w:r>
            <w:r>
              <w:rPr>
                <w:rFonts w:ascii="Arial" w:hAnsi="Arial" w:cs="Arial"/>
                <w:b/>
                <w:shd w:val="clear" w:color="auto" w:fill="00FF00"/>
              </w:rPr>
              <w:t xml:space="preserve">benannter </w:t>
            </w:r>
            <w:r>
              <w:rPr>
                <w:rFonts w:ascii="Arial" w:hAnsi="Arial" w:cs="Arial"/>
                <w:b/>
              </w:rPr>
              <w:t>Operateure</w:t>
            </w:r>
          </w:p>
          <w:p w14:paraId="33485FAE" w14:textId="77777777" w:rsidR="0037225C" w:rsidRDefault="0089777B">
            <w:pPr>
              <w:spacing w:after="19"/>
              <w:rPr>
                <w:rFonts w:ascii="Arial" w:hAnsi="Arial" w:cs="Arial"/>
              </w:rPr>
            </w:pPr>
            <w:r>
              <w:rPr>
                <w:rFonts w:ascii="Arial" w:hAnsi="Arial" w:cs="Arial"/>
                <w:b/>
                <w:shd w:val="clear" w:color="auto" w:fill="00FF00"/>
              </w:rPr>
              <w:t>Weichgewebesarkome:</w:t>
            </w:r>
          </w:p>
          <w:p w14:paraId="7A8B5718" w14:textId="77777777" w:rsidR="0037225C" w:rsidRDefault="0089777B">
            <w:pPr>
              <w:numPr>
                <w:ilvl w:val="0"/>
                <w:numId w:val="75"/>
              </w:numPr>
              <w:spacing w:after="19"/>
              <w:ind w:left="283" w:hanging="283"/>
              <w:rPr>
                <w:rFonts w:ascii="Arial" w:hAnsi="Arial" w:cs="Arial"/>
              </w:rPr>
            </w:pPr>
            <w:r>
              <w:rPr>
                <w:rFonts w:ascii="Arial" w:hAnsi="Arial" w:cs="Arial"/>
              </w:rPr>
              <w:t xml:space="preserve">Nachweis von mind. 50 als 1. Operateur durchgeführten Tumorresektionen bei </w:t>
            </w:r>
            <w:r>
              <w:rPr>
                <w:rFonts w:ascii="Arial" w:hAnsi="Arial" w:cs="Arial"/>
                <w:shd w:val="clear" w:color="auto" w:fill="00FF00"/>
              </w:rPr>
              <w:lastRenderedPageBreak/>
              <w:t>Weichgewebes</w:t>
            </w:r>
            <w:r>
              <w:rPr>
                <w:rFonts w:ascii="Arial" w:hAnsi="Arial" w:cs="Arial"/>
                <w:strike/>
                <w:shd w:val="clear" w:color="auto" w:fill="00FF00"/>
              </w:rPr>
              <w:t>S</w:t>
            </w:r>
            <w:r>
              <w:rPr>
                <w:rFonts w:ascii="Arial" w:hAnsi="Arial" w:cs="Arial"/>
              </w:rPr>
              <w:t>arkomen (Primärfälle/ Rezidive) (Vorlage OP-Berichte).</w:t>
            </w:r>
          </w:p>
          <w:p w14:paraId="4E993F76" w14:textId="77777777" w:rsidR="0037225C" w:rsidRDefault="0089777B">
            <w:pPr>
              <w:numPr>
                <w:ilvl w:val="0"/>
                <w:numId w:val="75"/>
              </w:numPr>
              <w:spacing w:after="19"/>
              <w:ind w:left="283" w:hanging="283"/>
              <w:rPr>
                <w:rFonts w:ascii="Arial" w:hAnsi="Arial" w:cs="Arial"/>
              </w:rPr>
            </w:pPr>
            <w:r>
              <w:rPr>
                <w:rFonts w:ascii="Arial" w:hAnsi="Arial" w:cs="Arial"/>
                <w:shd w:val="clear" w:color="auto" w:fill="00FF00"/>
              </w:rPr>
              <w:t xml:space="preserve">Bei Durchführung von Resektionen von Weichgewebesarkomen im viszeralen/ retroperitonealen und im muskuloskelettalen Bereich gilt: Es müssen als Hauptoperateur mind. 25 Operationen im jeweiligen Bereich durchgeführt worden sein </w:t>
            </w:r>
          </w:p>
          <w:p w14:paraId="68246290" w14:textId="77777777" w:rsidR="0037225C" w:rsidRDefault="0089777B">
            <w:pPr>
              <w:spacing w:after="19"/>
              <w:rPr>
                <w:rFonts w:ascii="Arial" w:hAnsi="Arial" w:cs="Arial"/>
              </w:rPr>
            </w:pPr>
            <w:r>
              <w:rPr>
                <w:rFonts w:ascii="Arial" w:eastAsia="Arial" w:hAnsi="Arial" w:cs="Arial"/>
                <w:b/>
                <w:shd w:val="clear" w:color="auto" w:fill="00FF00"/>
              </w:rPr>
              <w:t>Knochensarkome:</w:t>
            </w:r>
          </w:p>
          <w:p w14:paraId="56E62034" w14:textId="77777777" w:rsidR="0037225C" w:rsidRDefault="0089777B">
            <w:pPr>
              <w:numPr>
                <w:ilvl w:val="0"/>
                <w:numId w:val="76"/>
              </w:numPr>
              <w:spacing w:after="19"/>
              <w:ind w:left="283" w:hanging="283"/>
              <w:rPr>
                <w:rFonts w:ascii="Arial" w:hAnsi="Arial" w:cs="Arial"/>
              </w:rPr>
            </w:pPr>
            <w:r>
              <w:rPr>
                <w:rFonts w:ascii="Arial" w:eastAsia="Arial" w:hAnsi="Arial" w:cs="Arial"/>
                <w:shd w:val="clear" w:color="auto" w:fill="00FF00"/>
              </w:rPr>
              <w:t>Nachweis von mind. 25 als 1. Operateur durchgeführten Tumorresektionen bei Knochensarkomen (Primärfälle/ Rezidive) (Vorlage OP-Berichte)</w:t>
            </w:r>
          </w:p>
          <w:p w14:paraId="556E4853" w14:textId="77777777" w:rsidR="0037225C" w:rsidRDefault="0089777B">
            <w:pPr>
              <w:spacing w:after="19"/>
              <w:rPr>
                <w:rFonts w:ascii="Arial" w:hAnsi="Arial" w:cs="Arial"/>
              </w:rPr>
            </w:pPr>
            <w:r>
              <w:rPr>
                <w:rFonts w:ascii="Arial" w:hAnsi="Arial" w:cs="Arial"/>
              </w:rPr>
              <w:t> </w:t>
            </w:r>
          </w:p>
          <w:p w14:paraId="02D98567" w14:textId="77777777" w:rsidR="0037225C" w:rsidRDefault="0089777B">
            <w:pPr>
              <w:spacing w:after="19"/>
              <w:rPr>
                <w:rFonts w:ascii="Arial" w:hAnsi="Arial" w:cs="Arial"/>
              </w:rPr>
            </w:pPr>
            <w:r>
              <w:rPr>
                <w:rFonts w:ascii="Arial" w:eastAsia="Arial" w:hAnsi="Arial" w:cs="Arial"/>
                <w:b/>
                <w:shd w:val="clear" w:color="auto" w:fill="00FF00"/>
              </w:rPr>
              <w:t xml:space="preserve">Zulassung neuer Stellvertreter </w:t>
            </w:r>
          </w:p>
          <w:p w14:paraId="6DDF6D73" w14:textId="77777777" w:rsidR="0037225C" w:rsidRDefault="0089777B">
            <w:pPr>
              <w:numPr>
                <w:ilvl w:val="0"/>
                <w:numId w:val="77"/>
              </w:numPr>
              <w:spacing w:after="19"/>
              <w:ind w:left="283" w:hanging="283"/>
              <w:rPr>
                <w:rFonts w:ascii="Arial" w:hAnsi="Arial" w:cs="Arial"/>
              </w:rPr>
            </w:pPr>
            <w:r>
              <w:rPr>
                <w:rFonts w:ascii="Arial" w:eastAsia="Arial" w:hAnsi="Arial" w:cs="Arial"/>
                <w:shd w:val="clear" w:color="auto" w:fill="00FF00"/>
              </w:rPr>
              <w:t>Bei Erstzertifizierung Nachweis von mind. 25 als 1. Operateur durchgeführte Tumorresektionen bei Sarkomen (Primärfälle/ Rezidive, unabhängig von der jeweiligen Eingriffsgruppe gemäß Kap. 5.2.2a) (Vorlage OP-Berichte)</w:t>
            </w:r>
          </w:p>
          <w:p w14:paraId="2F76B4FD" w14:textId="77777777" w:rsidR="0037225C" w:rsidRDefault="0089777B">
            <w:pPr>
              <w:numPr>
                <w:ilvl w:val="0"/>
                <w:numId w:val="77"/>
              </w:numPr>
              <w:spacing w:after="19"/>
              <w:ind w:left="283" w:hanging="283"/>
              <w:rPr>
                <w:rFonts w:ascii="Arial" w:hAnsi="Arial" w:cs="Arial"/>
              </w:rPr>
            </w:pPr>
            <w:r>
              <w:rPr>
                <w:rFonts w:ascii="Arial" w:hAnsi="Arial" w:cs="Arial"/>
                <w:shd w:val="clear" w:color="auto" w:fill="00FF00"/>
              </w:rPr>
              <w:t xml:space="preserve">Nach 3 Jahren Nachweis von mind. 50 als 1. Operateur durchgeführten Tumorresektionen bei Sarkomen (Primärfälle/ Rezidive) (Vorlage OP-Berichte). Bei Durchführung von Resektionen von Weichgewebesarkomen im viszeralen/retroperitonealen </w:t>
            </w:r>
            <w:r>
              <w:rPr>
                <w:rFonts w:ascii="Arial" w:hAnsi="Arial" w:cs="Arial"/>
                <w:u w:val="single"/>
                <w:shd w:val="clear" w:color="auto" w:fill="00FF00"/>
              </w:rPr>
              <w:t>und</w:t>
            </w:r>
            <w:r>
              <w:rPr>
                <w:rFonts w:ascii="Arial" w:hAnsi="Arial" w:cs="Arial"/>
                <w:shd w:val="clear" w:color="auto" w:fill="00FF00"/>
              </w:rPr>
              <w:t xml:space="preserve"> im muskuloskelettalen Bereich müssen mind. 25 im jeweiligen Bereich durchgeführt worden sein</w:t>
            </w:r>
          </w:p>
          <w:p w14:paraId="780A2127" w14:textId="77777777" w:rsidR="0037225C" w:rsidRDefault="0089777B">
            <w:pPr>
              <w:spacing w:after="19"/>
              <w:rPr>
                <w:rFonts w:ascii="Arial" w:hAnsi="Arial" w:cs="Arial"/>
              </w:rPr>
            </w:pPr>
            <w:r>
              <w:rPr>
                <w:rFonts w:ascii="Arial" w:hAnsi="Arial" w:cs="Arial"/>
              </w:rPr>
              <w:t> </w:t>
            </w:r>
          </w:p>
          <w:p w14:paraId="37A6CDCE" w14:textId="77777777" w:rsidR="0037225C" w:rsidRDefault="0089777B">
            <w:pPr>
              <w:spacing w:after="19"/>
              <w:rPr>
                <w:rFonts w:ascii="Arial" w:hAnsi="Arial" w:cs="Arial"/>
              </w:rPr>
            </w:pPr>
            <w:r>
              <w:rPr>
                <w:rFonts w:ascii="Arial" w:hAnsi="Arial" w:cs="Arial"/>
              </w:rPr>
              <w:t>Weitere Erläuterungen siehe FAQ.</w:t>
            </w:r>
          </w:p>
        </w:tc>
        <w:tc>
          <w:tcPr>
            <w:tcW w:w="1" w:type="dxa"/>
          </w:tcPr>
          <w:p w14:paraId="15321C66" w14:textId="77777777" w:rsidR="0037225C" w:rsidRDefault="0037225C">
            <w:pPr>
              <w:spacing w:after="19"/>
              <w:rPr>
                <w:rFonts w:ascii="Arial" w:hAnsi="Arial" w:cs="Arial"/>
              </w:rPr>
            </w:pPr>
          </w:p>
        </w:tc>
      </w:tr>
      <w:tr w:rsidR="0037225C" w14:paraId="6022240C" w14:textId="77777777">
        <w:tc>
          <w:tcPr>
            <w:tcW w:w="1" w:type="dxa"/>
          </w:tcPr>
          <w:p w14:paraId="23DFCDC2" w14:textId="77777777" w:rsidR="0037225C" w:rsidRDefault="0089777B">
            <w:pPr>
              <w:spacing w:after="19"/>
              <w:rPr>
                <w:rFonts w:ascii="Arial" w:hAnsi="Arial" w:cs="Arial"/>
              </w:rPr>
            </w:pPr>
            <w:r>
              <w:rPr>
                <w:rFonts w:ascii="Arial" w:hAnsi="Arial" w:cs="Arial"/>
              </w:rPr>
              <w:t>5.2.3</w:t>
            </w:r>
          </w:p>
        </w:tc>
        <w:tc>
          <w:tcPr>
            <w:tcW w:w="1" w:type="dxa"/>
          </w:tcPr>
          <w:p w14:paraId="5BE56264" w14:textId="77777777" w:rsidR="0037225C" w:rsidRDefault="0089777B">
            <w:pPr>
              <w:spacing w:after="19"/>
              <w:rPr>
                <w:rFonts w:ascii="Arial" w:hAnsi="Arial" w:cs="Arial"/>
              </w:rPr>
            </w:pPr>
            <w:r>
              <w:rPr>
                <w:rFonts w:ascii="Arial" w:hAnsi="Arial" w:cs="Arial"/>
                <w:b/>
              </w:rPr>
              <w:t>Qualifikation benannte Operateure Thoraxchirurgie</w:t>
            </w:r>
          </w:p>
          <w:p w14:paraId="09FC8B25" w14:textId="77777777" w:rsidR="0037225C" w:rsidRDefault="0089777B">
            <w:pPr>
              <w:spacing w:after="19"/>
              <w:rPr>
                <w:rFonts w:ascii="Arial" w:hAnsi="Arial" w:cs="Arial"/>
              </w:rPr>
            </w:pPr>
            <w:r>
              <w:rPr>
                <w:rFonts w:ascii="Arial" w:hAnsi="Arial" w:cs="Arial"/>
              </w:rPr>
              <w:t>Die Beschreibung der Qualifikation der benannten Thoraxchirurgen erfolgt über Curricula.</w:t>
            </w:r>
          </w:p>
          <w:p w14:paraId="3872C4BD" w14:textId="77777777" w:rsidR="0037225C" w:rsidRDefault="0089777B">
            <w:pPr>
              <w:spacing w:after="19"/>
              <w:rPr>
                <w:rFonts w:ascii="Arial" w:hAnsi="Arial" w:cs="Arial"/>
              </w:rPr>
            </w:pPr>
            <w:r>
              <w:rPr>
                <w:rFonts w:ascii="Arial" w:hAnsi="Arial" w:cs="Arial"/>
              </w:rPr>
              <w:t> </w:t>
            </w:r>
          </w:p>
          <w:p w14:paraId="25F24647" w14:textId="77777777" w:rsidR="0037225C" w:rsidRDefault="0089777B">
            <w:pPr>
              <w:spacing w:after="19"/>
              <w:rPr>
                <w:rFonts w:ascii="Arial" w:hAnsi="Arial" w:cs="Arial"/>
              </w:rPr>
            </w:pPr>
            <w:r>
              <w:rPr>
                <w:rFonts w:ascii="Arial" w:hAnsi="Arial" w:cs="Arial"/>
              </w:rPr>
              <w:t>Folgende Parameter müssen erfüllt werden:</w:t>
            </w:r>
          </w:p>
          <w:p w14:paraId="5A7ECD6F" w14:textId="77777777" w:rsidR="0037225C" w:rsidRDefault="0089777B">
            <w:pPr>
              <w:numPr>
                <w:ilvl w:val="0"/>
                <w:numId w:val="78"/>
              </w:numPr>
              <w:spacing w:after="19"/>
              <w:ind w:left="283" w:hanging="283"/>
              <w:rPr>
                <w:rFonts w:ascii="Arial" w:hAnsi="Arial" w:cs="Arial"/>
              </w:rPr>
            </w:pPr>
            <w:r>
              <w:rPr>
                <w:rFonts w:ascii="Arial" w:hAnsi="Arial" w:cs="Arial"/>
              </w:rPr>
              <w:t>Führen der Facharzt- oder Schwerpunktbezeichnung Thoraxchirurgie.</w:t>
            </w:r>
          </w:p>
          <w:p w14:paraId="4D9C0BA4" w14:textId="77777777" w:rsidR="0037225C" w:rsidRDefault="0089777B">
            <w:pPr>
              <w:numPr>
                <w:ilvl w:val="0"/>
                <w:numId w:val="78"/>
              </w:numPr>
              <w:spacing w:after="19"/>
              <w:ind w:left="283" w:hanging="283"/>
              <w:rPr>
                <w:rFonts w:ascii="Arial" w:hAnsi="Arial" w:cs="Arial"/>
              </w:rPr>
            </w:pPr>
            <w:r>
              <w:rPr>
                <w:rFonts w:ascii="Arial" w:hAnsi="Arial" w:cs="Arial"/>
              </w:rPr>
              <w:t xml:space="preserve">Nachweis </w:t>
            </w:r>
            <w:r>
              <w:rPr>
                <w:rFonts w:ascii="Arial" w:hAnsi="Arial" w:cs="Arial"/>
              </w:rPr>
              <w:t>folgender Eingriffe: Mind. 100 selbstständig durchgeführte Lungenresektionen nach dem Facharzt, davon mind. 15 anatomische Segmentresektionen, 10 bronchio/ angioplastische Resektionen, 10 erweiterte Resektionen.</w:t>
            </w:r>
          </w:p>
        </w:tc>
        <w:tc>
          <w:tcPr>
            <w:tcW w:w="1" w:type="dxa"/>
          </w:tcPr>
          <w:p w14:paraId="76777721" w14:textId="77777777" w:rsidR="0037225C" w:rsidRDefault="0037225C">
            <w:pPr>
              <w:spacing w:after="19"/>
              <w:rPr>
                <w:rFonts w:ascii="Arial" w:hAnsi="Arial" w:cs="Arial"/>
              </w:rPr>
            </w:pPr>
          </w:p>
        </w:tc>
      </w:tr>
      <w:tr w:rsidR="0037225C" w14:paraId="2A1ED159" w14:textId="77777777">
        <w:tc>
          <w:tcPr>
            <w:tcW w:w="1" w:type="dxa"/>
          </w:tcPr>
          <w:p w14:paraId="18CDD254" w14:textId="77777777" w:rsidR="0037225C" w:rsidRDefault="0089777B">
            <w:pPr>
              <w:spacing w:after="19"/>
              <w:rPr>
                <w:rFonts w:ascii="Arial" w:hAnsi="Arial" w:cs="Arial"/>
              </w:rPr>
            </w:pPr>
            <w:r>
              <w:rPr>
                <w:rFonts w:ascii="Arial" w:hAnsi="Arial" w:cs="Arial"/>
              </w:rPr>
              <w:t>5.2.4.a</w:t>
            </w:r>
          </w:p>
        </w:tc>
        <w:tc>
          <w:tcPr>
            <w:tcW w:w="1" w:type="dxa"/>
          </w:tcPr>
          <w:p w14:paraId="2B0A9E8F" w14:textId="77777777" w:rsidR="0037225C" w:rsidRDefault="0089777B">
            <w:pPr>
              <w:spacing w:after="19"/>
              <w:rPr>
                <w:rFonts w:ascii="Arial" w:hAnsi="Arial" w:cs="Arial"/>
              </w:rPr>
            </w:pPr>
            <w:r>
              <w:rPr>
                <w:rFonts w:ascii="Arial" w:hAnsi="Arial" w:cs="Arial"/>
                <w:b/>
              </w:rPr>
              <w:t xml:space="preserve">Operative Einheit Plastische Chirurgie (Rekonstruktion) </w:t>
            </w:r>
          </w:p>
          <w:p w14:paraId="517196B6" w14:textId="77777777" w:rsidR="0037225C" w:rsidRDefault="0089777B">
            <w:pPr>
              <w:numPr>
                <w:ilvl w:val="0"/>
                <w:numId w:val="79"/>
              </w:numPr>
              <w:spacing w:after="19"/>
              <w:ind w:left="283" w:hanging="283"/>
              <w:rPr>
                <w:rFonts w:ascii="Arial" w:hAnsi="Arial" w:cs="Arial"/>
              </w:rPr>
            </w:pPr>
            <w:r>
              <w:rPr>
                <w:rFonts w:ascii="Arial" w:hAnsi="Arial" w:cs="Arial"/>
              </w:rPr>
              <w:t xml:space="preserve">Für Plastische Chirurgie-Einheiten gilt: es müssen mind. 30 plastisch-rekonstruktive Eingriffe/ Jahr </w:t>
            </w:r>
            <w:r>
              <w:rPr>
                <w:rFonts w:ascii="Arial" w:hAnsi="Arial" w:cs="Arial"/>
                <w:shd w:val="clear" w:color="auto" w:fill="00FF00"/>
              </w:rPr>
              <w:t>(keine Beschränkung auf Sarkompatienten)</w:t>
            </w:r>
            <w:r>
              <w:rPr>
                <w:rFonts w:ascii="Arial" w:hAnsi="Arial" w:cs="Arial"/>
              </w:rPr>
              <w:t xml:space="preserve"> durchgeführt werden.</w:t>
            </w:r>
          </w:p>
          <w:p w14:paraId="0DAF97E4" w14:textId="77777777" w:rsidR="0037225C" w:rsidRDefault="0089777B">
            <w:pPr>
              <w:numPr>
                <w:ilvl w:val="0"/>
                <w:numId w:val="79"/>
              </w:numPr>
              <w:spacing w:after="19"/>
              <w:ind w:left="283" w:hanging="283"/>
              <w:rPr>
                <w:rFonts w:ascii="Arial" w:hAnsi="Arial" w:cs="Arial"/>
              </w:rPr>
            </w:pPr>
            <w:r>
              <w:rPr>
                <w:rFonts w:ascii="Arial" w:hAnsi="Arial" w:cs="Arial"/>
              </w:rPr>
              <w:t>Resektion und Rekonstruktion beim gleichen Pat. können jeweils gezählt werden.</w:t>
            </w:r>
          </w:p>
          <w:p w14:paraId="2462BC27" w14:textId="77777777" w:rsidR="0037225C" w:rsidRDefault="0089777B">
            <w:pPr>
              <w:numPr>
                <w:ilvl w:val="0"/>
                <w:numId w:val="79"/>
              </w:numPr>
              <w:spacing w:after="19"/>
              <w:ind w:left="283" w:hanging="283"/>
              <w:rPr>
                <w:rFonts w:ascii="Arial" w:hAnsi="Arial" w:cs="Arial"/>
              </w:rPr>
            </w:pPr>
            <w:r>
              <w:rPr>
                <w:rFonts w:ascii="Arial" w:hAnsi="Arial" w:cs="Arial"/>
              </w:rPr>
              <w:t xml:space="preserve">Das Operationsspektrum muss anhand der 6-stelligen OPS-Ziffern (OPS: 5-901, 5-902, 5-903.6, 5-058, </w:t>
            </w:r>
            <w:r>
              <w:rPr>
                <w:rFonts w:ascii="Arial" w:hAnsi="Arial" w:cs="Arial"/>
                <w:strike/>
                <w:shd w:val="clear" w:color="auto" w:fill="FFFF00"/>
              </w:rPr>
              <w:t>5-058.4</w:t>
            </w:r>
            <w:r>
              <w:rPr>
                <w:rFonts w:ascii="Arial" w:hAnsi="Arial" w:cs="Arial"/>
              </w:rPr>
              <w:t>, 5-784, 5-854, 5-857, 5-</w:t>
            </w:r>
            <w:r>
              <w:rPr>
                <w:rFonts w:ascii="Arial" w:hAnsi="Arial" w:cs="Arial"/>
              </w:rPr>
              <w:lastRenderedPageBreak/>
              <w:t>858, 5-840, 5-853, 5-852.f) belegt werden.</w:t>
            </w:r>
          </w:p>
          <w:p w14:paraId="7AD8F217" w14:textId="77777777" w:rsidR="0037225C" w:rsidRDefault="0089777B">
            <w:pPr>
              <w:spacing w:after="19"/>
              <w:rPr>
                <w:rFonts w:ascii="Arial" w:hAnsi="Arial" w:cs="Arial"/>
              </w:rPr>
            </w:pPr>
            <w:r>
              <w:rPr>
                <w:rFonts w:ascii="Arial" w:hAnsi="Arial" w:cs="Arial"/>
              </w:rPr>
              <w:t> </w:t>
            </w:r>
          </w:p>
          <w:p w14:paraId="6FCC58F5" w14:textId="77777777" w:rsidR="0037225C" w:rsidRDefault="0089777B">
            <w:pPr>
              <w:spacing w:after="19"/>
              <w:rPr>
                <w:rFonts w:ascii="Arial" w:hAnsi="Arial" w:cs="Arial"/>
              </w:rPr>
            </w:pPr>
            <w:r>
              <w:rPr>
                <w:rFonts w:ascii="Arial" w:hAnsi="Arial" w:cs="Arial"/>
              </w:rPr>
              <w:t>Weitere Erläuterungen siehe FAQ.</w:t>
            </w:r>
          </w:p>
        </w:tc>
        <w:tc>
          <w:tcPr>
            <w:tcW w:w="1" w:type="dxa"/>
          </w:tcPr>
          <w:p w14:paraId="0D7DB1E8" w14:textId="77777777" w:rsidR="0037225C" w:rsidRDefault="0037225C">
            <w:pPr>
              <w:spacing w:after="19"/>
              <w:rPr>
                <w:rFonts w:ascii="Arial" w:hAnsi="Arial" w:cs="Arial"/>
              </w:rPr>
            </w:pPr>
          </w:p>
        </w:tc>
      </w:tr>
      <w:tr w:rsidR="0037225C" w14:paraId="0C374361" w14:textId="77777777">
        <w:tc>
          <w:tcPr>
            <w:tcW w:w="1" w:type="dxa"/>
          </w:tcPr>
          <w:p w14:paraId="7B52026B" w14:textId="77777777" w:rsidR="0037225C" w:rsidRDefault="0089777B">
            <w:pPr>
              <w:spacing w:after="19"/>
              <w:rPr>
                <w:rFonts w:ascii="Arial" w:hAnsi="Arial" w:cs="Arial"/>
              </w:rPr>
            </w:pPr>
            <w:r>
              <w:rPr>
                <w:rFonts w:ascii="Arial" w:hAnsi="Arial" w:cs="Arial"/>
              </w:rPr>
              <w:t>5.2.4.b</w:t>
            </w:r>
          </w:p>
        </w:tc>
        <w:tc>
          <w:tcPr>
            <w:tcW w:w="1" w:type="dxa"/>
          </w:tcPr>
          <w:p w14:paraId="1433C0D4" w14:textId="77777777" w:rsidR="0037225C" w:rsidRDefault="0089777B">
            <w:pPr>
              <w:spacing w:after="19"/>
              <w:rPr>
                <w:rFonts w:ascii="Arial" w:hAnsi="Arial" w:cs="Arial"/>
              </w:rPr>
            </w:pPr>
            <w:r>
              <w:rPr>
                <w:rFonts w:ascii="Arial" w:hAnsi="Arial" w:cs="Arial"/>
                <w:b/>
              </w:rPr>
              <w:t>Zugang zu folgenden Untersuchungstechniken/ Behandlungsmethoden ist vorzuhalten (ggf. auch in Kooperation - ohne Entfernungsbegrenzung):</w:t>
            </w:r>
          </w:p>
          <w:p w14:paraId="20794588" w14:textId="77777777" w:rsidR="0037225C" w:rsidRDefault="0089777B">
            <w:pPr>
              <w:numPr>
                <w:ilvl w:val="0"/>
                <w:numId w:val="80"/>
              </w:numPr>
              <w:spacing w:after="19"/>
              <w:ind w:left="283" w:hanging="283"/>
              <w:rPr>
                <w:rFonts w:ascii="Arial" w:hAnsi="Arial" w:cs="Arial"/>
              </w:rPr>
            </w:pPr>
            <w:r>
              <w:rPr>
                <w:rFonts w:ascii="Arial" w:hAnsi="Arial" w:cs="Arial"/>
              </w:rPr>
              <w:t>Plastische Rekonstruktion mittels freier und gefäßgestielter Lappen</w:t>
            </w:r>
          </w:p>
          <w:p w14:paraId="676D34F1" w14:textId="77777777" w:rsidR="0037225C" w:rsidRDefault="0089777B">
            <w:pPr>
              <w:spacing w:after="19"/>
              <w:rPr>
                <w:rFonts w:ascii="Arial" w:hAnsi="Arial" w:cs="Arial"/>
              </w:rPr>
            </w:pPr>
            <w:r>
              <w:rPr>
                <w:rFonts w:ascii="Arial" w:hAnsi="Arial" w:cs="Arial"/>
              </w:rPr>
              <w:t> </w:t>
            </w:r>
          </w:p>
          <w:p w14:paraId="6394E6C7" w14:textId="77777777" w:rsidR="0037225C" w:rsidRDefault="0089777B">
            <w:pPr>
              <w:spacing w:after="19"/>
              <w:rPr>
                <w:rFonts w:ascii="Arial" w:hAnsi="Arial" w:cs="Arial"/>
              </w:rPr>
            </w:pPr>
            <w:r>
              <w:rPr>
                <w:rFonts w:ascii="Arial" w:hAnsi="Arial" w:cs="Arial"/>
              </w:rPr>
              <w:t xml:space="preserve">Kooperationspartner sind namentlich zu benennen und die Organisation der Zuweisung von Pat. für die o.g. Eingriffe in SOPs zu beschreiben. </w:t>
            </w:r>
          </w:p>
          <w:p w14:paraId="62664957" w14:textId="77777777" w:rsidR="0037225C" w:rsidRDefault="0089777B">
            <w:pPr>
              <w:spacing w:after="19"/>
              <w:rPr>
                <w:rFonts w:ascii="Arial" w:hAnsi="Arial" w:cs="Arial"/>
              </w:rPr>
            </w:pPr>
            <w:r>
              <w:rPr>
                <w:rFonts w:ascii="Arial" w:hAnsi="Arial" w:cs="Arial"/>
              </w:rPr>
              <w:t>Die pat.spezifische Einladung und Teilnahme externer Kooperationspartner an der interdisziplinären Tumorkonferenz (ggf. telemedizinisch) ist zu gewährleisten und zu beschreiben.</w:t>
            </w:r>
          </w:p>
        </w:tc>
        <w:tc>
          <w:tcPr>
            <w:tcW w:w="1" w:type="dxa"/>
          </w:tcPr>
          <w:p w14:paraId="091881C6" w14:textId="77777777" w:rsidR="0037225C" w:rsidRDefault="0037225C">
            <w:pPr>
              <w:spacing w:after="19"/>
              <w:rPr>
                <w:rFonts w:ascii="Arial" w:hAnsi="Arial" w:cs="Arial"/>
              </w:rPr>
            </w:pPr>
          </w:p>
        </w:tc>
      </w:tr>
      <w:tr w:rsidR="0037225C" w14:paraId="07FDA7E3" w14:textId="77777777">
        <w:tc>
          <w:tcPr>
            <w:tcW w:w="1" w:type="dxa"/>
          </w:tcPr>
          <w:p w14:paraId="3F20876D" w14:textId="77777777" w:rsidR="0037225C" w:rsidRDefault="0089777B">
            <w:pPr>
              <w:spacing w:after="19"/>
              <w:rPr>
                <w:rFonts w:ascii="Arial" w:hAnsi="Arial" w:cs="Arial"/>
              </w:rPr>
            </w:pPr>
            <w:r>
              <w:rPr>
                <w:rFonts w:ascii="Arial" w:hAnsi="Arial" w:cs="Arial"/>
              </w:rPr>
              <w:t>5.2.4.c</w:t>
            </w:r>
          </w:p>
        </w:tc>
        <w:tc>
          <w:tcPr>
            <w:tcW w:w="1" w:type="dxa"/>
          </w:tcPr>
          <w:p w14:paraId="5DF83A5C" w14:textId="77777777" w:rsidR="0037225C" w:rsidRDefault="0089777B">
            <w:pPr>
              <w:spacing w:after="19"/>
              <w:rPr>
                <w:rFonts w:ascii="Arial" w:hAnsi="Arial" w:cs="Arial"/>
              </w:rPr>
            </w:pPr>
            <w:r>
              <w:rPr>
                <w:rFonts w:ascii="Arial" w:eastAsia="Arial" w:hAnsi="Arial" w:cs="Arial"/>
              </w:rPr>
              <w:t xml:space="preserve">Untersuchungstechniken/Behandlungsmethoden </w:t>
            </w:r>
          </w:p>
          <w:p w14:paraId="16E3CC7E" w14:textId="77777777" w:rsidR="0037225C" w:rsidRDefault="0089777B">
            <w:pPr>
              <w:spacing w:after="19"/>
              <w:rPr>
                <w:rFonts w:ascii="Arial" w:hAnsi="Arial" w:cs="Arial"/>
              </w:rPr>
            </w:pPr>
            <w:r>
              <w:rPr>
                <w:rFonts w:ascii="Arial" w:eastAsia="Arial" w:hAnsi="Arial" w:cs="Arial"/>
              </w:rPr>
              <w:t xml:space="preserve">Plastische Rekonstruktion mittels freier und gefäßgestielter Lappen </w:t>
            </w:r>
          </w:p>
          <w:p w14:paraId="3C28B4EC" w14:textId="77777777" w:rsidR="0037225C" w:rsidRDefault="0089777B">
            <w:pPr>
              <w:spacing w:after="19"/>
              <w:rPr>
                <w:rFonts w:ascii="Arial" w:hAnsi="Arial" w:cs="Arial"/>
              </w:rPr>
            </w:pPr>
            <w:r>
              <w:rPr>
                <w:rFonts w:ascii="Arial" w:hAnsi="Arial" w:cs="Arial"/>
              </w:rPr>
              <w:t> </w:t>
            </w:r>
          </w:p>
          <w:p w14:paraId="00B18F97" w14:textId="77777777" w:rsidR="0037225C" w:rsidRDefault="0089777B">
            <w:pPr>
              <w:spacing w:after="19"/>
              <w:rPr>
                <w:rFonts w:ascii="Arial" w:hAnsi="Arial" w:cs="Arial"/>
              </w:rPr>
            </w:pPr>
            <w:r>
              <w:rPr>
                <w:rFonts w:ascii="Arial" w:eastAsia="Arial" w:hAnsi="Arial" w:cs="Arial"/>
              </w:rPr>
              <w:t xml:space="preserve">(bitte Angabe, ob im Zentrum oder in externer Kooperation durchgeführt). </w:t>
            </w:r>
          </w:p>
          <w:p w14:paraId="36DE3CC4" w14:textId="77777777" w:rsidR="0037225C" w:rsidRDefault="0089777B">
            <w:pPr>
              <w:spacing w:after="19"/>
              <w:rPr>
                <w:rFonts w:ascii="Arial" w:hAnsi="Arial" w:cs="Arial"/>
              </w:rPr>
            </w:pPr>
            <w:r>
              <w:rPr>
                <w:rFonts w:ascii="Arial" w:hAnsi="Arial" w:cs="Arial"/>
              </w:rPr>
              <w:t> </w:t>
            </w:r>
          </w:p>
          <w:p w14:paraId="06CE0BCA" w14:textId="77777777" w:rsidR="0037225C" w:rsidRDefault="0089777B">
            <w:pPr>
              <w:spacing w:after="19"/>
              <w:rPr>
                <w:rFonts w:ascii="Arial" w:hAnsi="Arial" w:cs="Arial"/>
              </w:rPr>
            </w:pPr>
            <w:r>
              <w:rPr>
                <w:rFonts w:ascii="Arial" w:hAnsi="Arial" w:cs="Arial"/>
              </w:rPr>
              <w:t> </w:t>
            </w:r>
          </w:p>
        </w:tc>
        <w:tc>
          <w:tcPr>
            <w:tcW w:w="1" w:type="dxa"/>
          </w:tcPr>
          <w:p w14:paraId="29A7087F" w14:textId="77777777" w:rsidR="0037225C" w:rsidRDefault="0037225C">
            <w:pPr>
              <w:spacing w:after="19"/>
              <w:rPr>
                <w:rFonts w:ascii="Arial" w:hAnsi="Arial" w:cs="Arial"/>
              </w:rPr>
            </w:pPr>
          </w:p>
        </w:tc>
      </w:tr>
      <w:tr w:rsidR="0037225C" w14:paraId="37CE9F05" w14:textId="77777777">
        <w:tc>
          <w:tcPr>
            <w:tcW w:w="1" w:type="dxa"/>
          </w:tcPr>
          <w:p w14:paraId="291E6856" w14:textId="77777777" w:rsidR="0037225C" w:rsidRDefault="0089777B">
            <w:pPr>
              <w:spacing w:after="19"/>
              <w:rPr>
                <w:rFonts w:ascii="Arial" w:hAnsi="Arial" w:cs="Arial"/>
              </w:rPr>
            </w:pPr>
            <w:r>
              <w:rPr>
                <w:rFonts w:ascii="Arial" w:hAnsi="Arial" w:cs="Arial"/>
              </w:rPr>
              <w:t>5.2.4.d</w:t>
            </w:r>
          </w:p>
        </w:tc>
        <w:tc>
          <w:tcPr>
            <w:tcW w:w="1" w:type="dxa"/>
          </w:tcPr>
          <w:p w14:paraId="0E957FEA" w14:textId="77777777" w:rsidR="0037225C" w:rsidRDefault="0089777B">
            <w:pPr>
              <w:spacing w:after="19"/>
              <w:rPr>
                <w:rFonts w:ascii="Arial" w:hAnsi="Arial" w:cs="Arial"/>
              </w:rPr>
            </w:pPr>
            <w:r>
              <w:rPr>
                <w:rFonts w:ascii="Arial" w:hAnsi="Arial" w:cs="Arial"/>
                <w:b/>
              </w:rPr>
              <w:t>Qualifikation benannte Operateure Plastische Chirurgie</w:t>
            </w:r>
          </w:p>
          <w:p w14:paraId="1858F13A" w14:textId="77777777" w:rsidR="0037225C" w:rsidRDefault="0089777B">
            <w:pPr>
              <w:numPr>
                <w:ilvl w:val="0"/>
                <w:numId w:val="81"/>
              </w:numPr>
              <w:spacing w:after="19"/>
              <w:ind w:left="283" w:hanging="283"/>
              <w:rPr>
                <w:rFonts w:ascii="Arial" w:hAnsi="Arial" w:cs="Arial"/>
              </w:rPr>
            </w:pPr>
            <w:r>
              <w:rPr>
                <w:rFonts w:ascii="Arial" w:hAnsi="Arial" w:cs="Arial"/>
              </w:rPr>
              <w:t xml:space="preserve">Für Plastische Chirurgie-Einheiten gilt: mind. 15 plastisch-rekonstruktive Eingriffe/ Jahr pro benanntem Operateur </w:t>
            </w:r>
            <w:r>
              <w:rPr>
                <w:rFonts w:ascii="Arial" w:hAnsi="Arial" w:cs="Arial"/>
                <w:shd w:val="clear" w:color="auto" w:fill="00FF00"/>
              </w:rPr>
              <w:t>(keine Beschränkung auf Sarkompatienten)</w:t>
            </w:r>
            <w:r>
              <w:rPr>
                <w:rFonts w:ascii="Arial" w:hAnsi="Arial" w:cs="Arial"/>
              </w:rPr>
              <w:t>.</w:t>
            </w:r>
          </w:p>
        </w:tc>
        <w:tc>
          <w:tcPr>
            <w:tcW w:w="1" w:type="dxa"/>
          </w:tcPr>
          <w:p w14:paraId="272B00E8" w14:textId="77777777" w:rsidR="0037225C" w:rsidRDefault="0037225C">
            <w:pPr>
              <w:spacing w:after="19"/>
              <w:rPr>
                <w:rFonts w:ascii="Arial" w:hAnsi="Arial" w:cs="Arial"/>
              </w:rPr>
            </w:pPr>
          </w:p>
        </w:tc>
      </w:tr>
      <w:tr w:rsidR="0037225C" w14:paraId="00A03E96" w14:textId="77777777">
        <w:tc>
          <w:tcPr>
            <w:tcW w:w="1" w:type="dxa"/>
          </w:tcPr>
          <w:p w14:paraId="0CB75B63" w14:textId="77777777" w:rsidR="0037225C" w:rsidRDefault="0089777B">
            <w:pPr>
              <w:spacing w:after="19"/>
              <w:rPr>
                <w:rFonts w:ascii="Arial" w:hAnsi="Arial" w:cs="Arial"/>
              </w:rPr>
            </w:pPr>
            <w:r>
              <w:rPr>
                <w:rFonts w:ascii="Arial" w:hAnsi="Arial" w:cs="Arial"/>
              </w:rPr>
              <w:t>5.2.4.e</w:t>
            </w:r>
          </w:p>
        </w:tc>
        <w:tc>
          <w:tcPr>
            <w:tcW w:w="1" w:type="dxa"/>
          </w:tcPr>
          <w:p w14:paraId="71398CE6" w14:textId="77777777" w:rsidR="0037225C" w:rsidRDefault="0089777B">
            <w:pPr>
              <w:spacing w:after="19"/>
              <w:rPr>
                <w:rFonts w:ascii="Arial" w:hAnsi="Arial" w:cs="Arial"/>
              </w:rPr>
            </w:pPr>
            <w:r>
              <w:rPr>
                <w:rFonts w:ascii="Arial" w:hAnsi="Arial" w:cs="Arial"/>
                <w:b/>
              </w:rPr>
              <w:t>Zulassung neuer Operateure</w:t>
            </w:r>
          </w:p>
          <w:p w14:paraId="47DF4CA3" w14:textId="77777777" w:rsidR="0037225C" w:rsidRDefault="0089777B">
            <w:pPr>
              <w:numPr>
                <w:ilvl w:val="0"/>
                <w:numId w:val="82"/>
              </w:numPr>
              <w:spacing w:after="19"/>
              <w:ind w:left="283" w:hanging="283"/>
              <w:rPr>
                <w:rFonts w:ascii="Arial" w:hAnsi="Arial" w:cs="Arial"/>
              </w:rPr>
            </w:pPr>
            <w:r>
              <w:rPr>
                <w:rFonts w:ascii="Arial" w:hAnsi="Arial" w:cs="Arial"/>
              </w:rPr>
              <w:t xml:space="preserve">Für Plastische Chirurgie-Einheiten gilt: mind. 50 plastisch-rekonstruktive Eingriffe pro Operateur innerhalb der letzten 5 Jahre (Vorlage OP-Berichte) </w:t>
            </w:r>
            <w:r>
              <w:rPr>
                <w:rFonts w:ascii="Arial" w:hAnsi="Arial" w:cs="Arial"/>
                <w:shd w:val="clear" w:color="auto" w:fill="00FF00"/>
              </w:rPr>
              <w:t>(keine Beschränkung auf Sarkompatienten)</w:t>
            </w:r>
            <w:r>
              <w:rPr>
                <w:rFonts w:ascii="Arial" w:hAnsi="Arial" w:cs="Arial"/>
              </w:rPr>
              <w:t>.</w:t>
            </w:r>
          </w:p>
        </w:tc>
        <w:tc>
          <w:tcPr>
            <w:tcW w:w="1" w:type="dxa"/>
          </w:tcPr>
          <w:p w14:paraId="5C8BF76F" w14:textId="77777777" w:rsidR="0037225C" w:rsidRDefault="0037225C">
            <w:pPr>
              <w:spacing w:after="19"/>
              <w:rPr>
                <w:rFonts w:ascii="Arial" w:hAnsi="Arial" w:cs="Arial"/>
              </w:rPr>
            </w:pPr>
          </w:p>
        </w:tc>
      </w:tr>
      <w:tr w:rsidR="0037225C" w14:paraId="6183ACC7" w14:textId="77777777">
        <w:tc>
          <w:tcPr>
            <w:tcW w:w="1" w:type="dxa"/>
          </w:tcPr>
          <w:p w14:paraId="1E8DAB21" w14:textId="77777777" w:rsidR="0037225C" w:rsidRDefault="0089777B">
            <w:pPr>
              <w:spacing w:after="19"/>
              <w:rPr>
                <w:rFonts w:ascii="Arial" w:hAnsi="Arial" w:cs="Arial"/>
              </w:rPr>
            </w:pPr>
            <w:r>
              <w:rPr>
                <w:rFonts w:ascii="Arial" w:hAnsi="Arial" w:cs="Arial"/>
              </w:rPr>
              <w:t>5.2.5</w:t>
            </w:r>
          </w:p>
        </w:tc>
        <w:tc>
          <w:tcPr>
            <w:tcW w:w="1" w:type="dxa"/>
          </w:tcPr>
          <w:p w14:paraId="3BEAD207" w14:textId="77777777" w:rsidR="0037225C" w:rsidRDefault="0089777B">
            <w:pPr>
              <w:spacing w:after="19"/>
              <w:rPr>
                <w:rFonts w:ascii="Arial" w:hAnsi="Arial" w:cs="Arial"/>
              </w:rPr>
            </w:pPr>
            <w:r>
              <w:rPr>
                <w:rFonts w:ascii="Arial" w:hAnsi="Arial" w:cs="Arial"/>
                <w:b/>
              </w:rPr>
              <w:t>Ausbildung neuer Operateure</w:t>
            </w:r>
          </w:p>
          <w:p w14:paraId="3A882EFF" w14:textId="77777777" w:rsidR="0037225C" w:rsidRDefault="0089777B">
            <w:pPr>
              <w:spacing w:after="19"/>
              <w:rPr>
                <w:rFonts w:ascii="Arial" w:hAnsi="Arial" w:cs="Arial"/>
              </w:rPr>
            </w:pPr>
            <w:r>
              <w:rPr>
                <w:rFonts w:ascii="Arial" w:hAnsi="Arial" w:cs="Arial"/>
              </w:rPr>
              <w:t>Pro Zentrum und pro 75 operierte Fälle sollte die Ausbildung weiterer Operateure gewährleistet sein und nachgewiesen werden.</w:t>
            </w:r>
          </w:p>
        </w:tc>
        <w:tc>
          <w:tcPr>
            <w:tcW w:w="1" w:type="dxa"/>
          </w:tcPr>
          <w:p w14:paraId="157FC3B5" w14:textId="77777777" w:rsidR="0037225C" w:rsidRDefault="0037225C">
            <w:pPr>
              <w:spacing w:after="19"/>
              <w:rPr>
                <w:rFonts w:ascii="Arial" w:hAnsi="Arial" w:cs="Arial"/>
              </w:rPr>
            </w:pPr>
          </w:p>
        </w:tc>
      </w:tr>
      <w:tr w:rsidR="0037225C" w14:paraId="21F2C472" w14:textId="77777777">
        <w:tc>
          <w:tcPr>
            <w:tcW w:w="1" w:type="dxa"/>
          </w:tcPr>
          <w:p w14:paraId="138826B6" w14:textId="77777777" w:rsidR="0037225C" w:rsidRDefault="0089777B">
            <w:pPr>
              <w:spacing w:after="19"/>
              <w:rPr>
                <w:rFonts w:ascii="Arial" w:hAnsi="Arial" w:cs="Arial"/>
              </w:rPr>
            </w:pPr>
            <w:r>
              <w:rPr>
                <w:rFonts w:ascii="Arial" w:hAnsi="Arial" w:cs="Arial"/>
              </w:rPr>
              <w:t>5.2.6</w:t>
            </w:r>
          </w:p>
        </w:tc>
        <w:tc>
          <w:tcPr>
            <w:tcW w:w="1" w:type="dxa"/>
          </w:tcPr>
          <w:p w14:paraId="6941D47A" w14:textId="77777777" w:rsidR="0037225C" w:rsidRDefault="0089777B">
            <w:pPr>
              <w:spacing w:after="19"/>
              <w:rPr>
                <w:rFonts w:ascii="Arial" w:hAnsi="Arial" w:cs="Arial"/>
              </w:rPr>
            </w:pPr>
            <w:r>
              <w:rPr>
                <w:rFonts w:ascii="Arial" w:hAnsi="Arial" w:cs="Arial"/>
                <w:b/>
              </w:rPr>
              <w:t>Postoperative Komplikationen</w:t>
            </w:r>
          </w:p>
          <w:p w14:paraId="1D814DA6" w14:textId="77777777" w:rsidR="0037225C" w:rsidRDefault="0089777B">
            <w:pPr>
              <w:numPr>
                <w:ilvl w:val="0"/>
                <w:numId w:val="83"/>
              </w:numPr>
              <w:spacing w:after="19"/>
              <w:ind w:left="283" w:hanging="283"/>
              <w:rPr>
                <w:rFonts w:ascii="Arial" w:hAnsi="Arial" w:cs="Arial"/>
              </w:rPr>
            </w:pPr>
            <w:r>
              <w:rPr>
                <w:rFonts w:ascii="Arial" w:hAnsi="Arial" w:cs="Arial"/>
              </w:rPr>
              <w:t>Revisionsoperationen (mit OPS in Intubationsnarkose) aufgrund von intra- bzw. postoperativen Komplikationen in der eigenen Einrichtung</w:t>
            </w:r>
          </w:p>
        </w:tc>
        <w:tc>
          <w:tcPr>
            <w:tcW w:w="1" w:type="dxa"/>
          </w:tcPr>
          <w:p w14:paraId="048CA06A" w14:textId="77777777" w:rsidR="0037225C" w:rsidRDefault="0037225C">
            <w:pPr>
              <w:spacing w:after="19"/>
              <w:rPr>
                <w:rFonts w:ascii="Arial" w:hAnsi="Arial" w:cs="Arial"/>
              </w:rPr>
            </w:pPr>
          </w:p>
        </w:tc>
      </w:tr>
      <w:tr w:rsidR="0037225C" w14:paraId="5D8D0C12" w14:textId="77777777">
        <w:tc>
          <w:tcPr>
            <w:tcW w:w="1" w:type="dxa"/>
          </w:tcPr>
          <w:p w14:paraId="79671D41" w14:textId="77777777" w:rsidR="0037225C" w:rsidRDefault="0089777B">
            <w:pPr>
              <w:spacing w:after="19"/>
              <w:rPr>
                <w:rFonts w:ascii="Arial" w:hAnsi="Arial" w:cs="Arial"/>
              </w:rPr>
            </w:pPr>
            <w:r>
              <w:rPr>
                <w:rFonts w:ascii="Arial" w:hAnsi="Arial" w:cs="Arial"/>
              </w:rPr>
              <w:t>5.2.7</w:t>
            </w:r>
          </w:p>
        </w:tc>
        <w:tc>
          <w:tcPr>
            <w:tcW w:w="1" w:type="dxa"/>
          </w:tcPr>
          <w:p w14:paraId="03DA50A3" w14:textId="77777777" w:rsidR="0037225C" w:rsidRDefault="0089777B">
            <w:pPr>
              <w:spacing w:after="19"/>
              <w:rPr>
                <w:rFonts w:ascii="Arial" w:hAnsi="Arial" w:cs="Arial"/>
              </w:rPr>
            </w:pPr>
            <w:r>
              <w:rPr>
                <w:rFonts w:ascii="Arial" w:hAnsi="Arial" w:cs="Arial"/>
                <w:b/>
              </w:rPr>
              <w:t>Postoperative Überwachung</w:t>
            </w:r>
          </w:p>
          <w:p w14:paraId="695420CE" w14:textId="77777777" w:rsidR="0037225C" w:rsidRDefault="0089777B">
            <w:pPr>
              <w:numPr>
                <w:ilvl w:val="0"/>
                <w:numId w:val="84"/>
              </w:numPr>
              <w:spacing w:after="19"/>
              <w:ind w:left="283" w:hanging="283"/>
              <w:rPr>
                <w:rFonts w:ascii="Arial" w:hAnsi="Arial" w:cs="Arial"/>
              </w:rPr>
            </w:pPr>
            <w:r>
              <w:rPr>
                <w:rFonts w:ascii="Arial" w:hAnsi="Arial" w:cs="Arial"/>
              </w:rPr>
              <w:t>Für die postoperative Überwachung müssen Betten auf der Intensivstation oder Intermediate Care Unit zur Verfügung stehen.</w:t>
            </w:r>
          </w:p>
          <w:p w14:paraId="5B7B6363" w14:textId="77777777" w:rsidR="0037225C" w:rsidRDefault="0089777B">
            <w:pPr>
              <w:numPr>
                <w:ilvl w:val="0"/>
                <w:numId w:val="84"/>
              </w:numPr>
              <w:spacing w:after="19"/>
              <w:ind w:left="283" w:hanging="283"/>
              <w:rPr>
                <w:rFonts w:ascii="Arial" w:hAnsi="Arial" w:cs="Arial"/>
              </w:rPr>
            </w:pPr>
            <w:r>
              <w:rPr>
                <w:rFonts w:ascii="Arial" w:hAnsi="Arial" w:cs="Arial"/>
              </w:rPr>
              <w:t xml:space="preserve">Die Prozesse für die postoperative Betreuung und die Verlegung auf </w:t>
            </w:r>
            <w:r>
              <w:rPr>
                <w:rFonts w:ascii="Arial" w:hAnsi="Arial" w:cs="Arial"/>
              </w:rPr>
              <w:t>Normalstation sind unter Angabe von Verantwortlichkeiten zu beschreiben.</w:t>
            </w:r>
          </w:p>
        </w:tc>
        <w:tc>
          <w:tcPr>
            <w:tcW w:w="1" w:type="dxa"/>
          </w:tcPr>
          <w:p w14:paraId="27A0C407" w14:textId="77777777" w:rsidR="0037225C" w:rsidRDefault="0037225C">
            <w:pPr>
              <w:spacing w:after="19"/>
              <w:rPr>
                <w:rFonts w:ascii="Arial" w:hAnsi="Arial" w:cs="Arial"/>
              </w:rPr>
            </w:pPr>
          </w:p>
        </w:tc>
      </w:tr>
    </w:tbl>
    <w:p w14:paraId="0714EBFA" w14:textId="77777777" w:rsidR="0037225C" w:rsidRDefault="0037225C">
      <w:pPr>
        <w:spacing w:before="57" w:after="57"/>
        <w:rPr>
          <w:rFonts w:ascii="Arial" w:hAnsi="Arial" w:cs="Arial"/>
        </w:rPr>
      </w:pPr>
    </w:p>
    <w:p w14:paraId="48AD9CB4" w14:textId="77777777" w:rsidR="0037225C" w:rsidRDefault="0037225C">
      <w:pPr>
        <w:spacing w:before="57" w:after="57"/>
        <w:rPr>
          <w:rFonts w:ascii="Arial" w:hAnsi="Arial" w:cs="Arial"/>
        </w:rPr>
      </w:pPr>
    </w:p>
    <w:p w14:paraId="476178C9" w14:textId="77777777" w:rsidR="0037225C" w:rsidRDefault="0089777B">
      <w:pPr>
        <w:spacing w:before="57" w:after="57"/>
        <w:rPr>
          <w:rFonts w:ascii="Arial" w:hAnsi="Arial" w:cs="Arial"/>
          <w:b/>
          <w:bCs/>
        </w:rPr>
      </w:pPr>
      <w:r>
        <w:rPr>
          <w:rFonts w:ascii="Arial" w:hAnsi="Arial" w:cs="Arial"/>
          <w:b/>
          <w:bCs/>
        </w:rPr>
        <w:t>6.</w:t>
      </w:r>
      <w:r>
        <w:rPr>
          <w:rFonts w:ascii="Arial" w:hAnsi="Arial" w:cs="Arial"/>
          <w:b/>
          <w:bCs/>
        </w:rPr>
        <w:tab/>
        <w:t xml:space="preserve"> Medikamentöse / Internistische  Onkologie</w:t>
      </w:r>
    </w:p>
    <w:p w14:paraId="0163973B" w14:textId="77777777" w:rsidR="0037225C" w:rsidRDefault="0037225C">
      <w:pPr>
        <w:spacing w:before="57" w:after="57"/>
        <w:rPr>
          <w:rFonts w:ascii="Arial" w:hAnsi="Arial" w:cs="Arial"/>
        </w:rPr>
      </w:pPr>
    </w:p>
    <w:tbl>
      <w:tblPr>
        <w:tblStyle w:val="TabelleEinfach1"/>
        <w:tblW w:w="0" w:type="dxa"/>
        <w:tblLayout w:type="fixed"/>
        <w:tblLook w:val="04A0" w:firstRow="1" w:lastRow="0" w:firstColumn="1" w:lastColumn="0" w:noHBand="0" w:noVBand="1"/>
      </w:tblPr>
      <w:tblGrid>
        <w:gridCol w:w="964"/>
        <w:gridCol w:w="4649"/>
        <w:gridCol w:w="4649"/>
      </w:tblGrid>
      <w:tr w:rsidR="0037225C" w14:paraId="73F59C98" w14:textId="77777777">
        <w:trPr>
          <w:tblHeader/>
        </w:trPr>
        <w:tc>
          <w:tcPr>
            <w:tcW w:w="648" w:type="dxa"/>
            <w:gridSpan w:val="3"/>
            <w:tcBorders>
              <w:top w:val="nil"/>
              <w:left w:val="nil"/>
              <w:right w:val="nil"/>
            </w:tcBorders>
          </w:tcPr>
          <w:p w14:paraId="64AD6E99" w14:textId="77777777" w:rsidR="0037225C" w:rsidRDefault="0089777B">
            <w:pPr>
              <w:spacing w:after="19"/>
              <w:rPr>
                <w:rFonts w:ascii="Arial" w:hAnsi="Arial" w:cs="Arial"/>
                <w:b/>
                <w:bCs/>
              </w:rPr>
            </w:pPr>
            <w:r>
              <w:rPr>
                <w:rFonts w:ascii="Arial" w:hAnsi="Arial" w:cs="Arial"/>
                <w:b/>
                <w:bCs/>
              </w:rPr>
              <w:t>6.1</w:t>
            </w:r>
            <w:r>
              <w:rPr>
                <w:rFonts w:ascii="Arial" w:hAnsi="Arial" w:cs="Arial"/>
                <w:b/>
                <w:bCs/>
              </w:rPr>
              <w:tab/>
              <w:t xml:space="preserve"> Hämatologie und Onkologie</w:t>
            </w:r>
          </w:p>
          <w:p w14:paraId="6C78DE50" w14:textId="77777777" w:rsidR="0037225C" w:rsidRDefault="0037225C">
            <w:pPr>
              <w:spacing w:after="19"/>
              <w:rPr>
                <w:rFonts w:ascii="Arial" w:hAnsi="Arial" w:cs="Arial"/>
              </w:rPr>
            </w:pPr>
          </w:p>
        </w:tc>
      </w:tr>
      <w:tr w:rsidR="0037225C" w14:paraId="32031FAC" w14:textId="77777777">
        <w:trPr>
          <w:tblHeader/>
        </w:trPr>
        <w:tc>
          <w:tcPr>
            <w:tcW w:w="964" w:type="dxa"/>
          </w:tcPr>
          <w:p w14:paraId="30856509" w14:textId="77777777" w:rsidR="0037225C" w:rsidRDefault="0089777B">
            <w:pPr>
              <w:spacing w:after="19"/>
              <w:jc w:val="center"/>
              <w:rPr>
                <w:rFonts w:ascii="Arial" w:hAnsi="Arial" w:cs="Arial"/>
                <w:b/>
                <w:bCs/>
              </w:rPr>
            </w:pPr>
            <w:r>
              <w:rPr>
                <w:rFonts w:ascii="Arial" w:hAnsi="Arial" w:cs="Arial"/>
                <w:b/>
                <w:bCs/>
              </w:rPr>
              <w:t>Kap.</w:t>
            </w:r>
          </w:p>
        </w:tc>
        <w:tc>
          <w:tcPr>
            <w:tcW w:w="4649" w:type="dxa"/>
          </w:tcPr>
          <w:p w14:paraId="0881E0D1" w14:textId="77777777" w:rsidR="0037225C" w:rsidRDefault="0089777B">
            <w:pPr>
              <w:spacing w:after="19"/>
              <w:jc w:val="center"/>
              <w:rPr>
                <w:rFonts w:ascii="Arial" w:hAnsi="Arial" w:cs="Arial"/>
                <w:b/>
                <w:bCs/>
              </w:rPr>
            </w:pPr>
            <w:r>
              <w:rPr>
                <w:rFonts w:ascii="Arial" w:hAnsi="Arial" w:cs="Arial"/>
                <w:b/>
                <w:bCs/>
              </w:rPr>
              <w:t>Anforderungen</w:t>
            </w:r>
          </w:p>
        </w:tc>
        <w:tc>
          <w:tcPr>
            <w:tcW w:w="4649" w:type="dxa"/>
          </w:tcPr>
          <w:p w14:paraId="799A5D88" w14:textId="77777777" w:rsidR="0037225C" w:rsidRDefault="0089777B">
            <w:pPr>
              <w:spacing w:after="19"/>
              <w:jc w:val="center"/>
              <w:rPr>
                <w:rFonts w:ascii="Arial" w:hAnsi="Arial" w:cs="Arial"/>
                <w:b/>
                <w:bCs/>
              </w:rPr>
            </w:pPr>
            <w:r>
              <w:rPr>
                <w:rFonts w:ascii="Arial" w:hAnsi="Arial" w:cs="Arial"/>
                <w:b/>
                <w:bCs/>
              </w:rPr>
              <w:t>Erläuterungen des Zentrums</w:t>
            </w:r>
          </w:p>
        </w:tc>
      </w:tr>
      <w:tr w:rsidR="0037225C" w14:paraId="2A5D9DD6" w14:textId="77777777">
        <w:tc>
          <w:tcPr>
            <w:tcW w:w="1" w:type="dxa"/>
          </w:tcPr>
          <w:p w14:paraId="3CE2C74D" w14:textId="77777777" w:rsidR="0037225C" w:rsidRDefault="0089777B">
            <w:pPr>
              <w:spacing w:after="19"/>
              <w:rPr>
                <w:rFonts w:ascii="Arial" w:hAnsi="Arial" w:cs="Arial"/>
              </w:rPr>
            </w:pPr>
            <w:r>
              <w:rPr>
                <w:rFonts w:ascii="Arial" w:hAnsi="Arial" w:cs="Arial"/>
              </w:rPr>
              <w:t>6.1.1</w:t>
            </w:r>
          </w:p>
        </w:tc>
        <w:tc>
          <w:tcPr>
            <w:tcW w:w="1" w:type="dxa"/>
          </w:tcPr>
          <w:p w14:paraId="6304A931" w14:textId="77777777" w:rsidR="0037225C" w:rsidRDefault="0089777B">
            <w:pPr>
              <w:spacing w:after="19"/>
              <w:rPr>
                <w:rFonts w:ascii="Arial" w:hAnsi="Arial" w:cs="Arial"/>
              </w:rPr>
            </w:pPr>
            <w:r>
              <w:rPr>
                <w:rFonts w:ascii="Arial" w:hAnsi="Arial" w:cs="Arial"/>
              </w:rPr>
              <w:t xml:space="preserve">Die Anforderungen des </w:t>
            </w:r>
            <w:r>
              <w:rPr>
                <w:rFonts w:ascii="Arial" w:hAnsi="Arial" w:cs="Arial"/>
              </w:rPr>
              <w:t>Erhebungsbogens Onkologische Zentren sind zu erfüllen.</w:t>
            </w:r>
          </w:p>
          <w:p w14:paraId="44DB9CEF" w14:textId="77777777" w:rsidR="0037225C" w:rsidRDefault="0089777B">
            <w:pPr>
              <w:spacing w:after="19"/>
              <w:rPr>
                <w:rFonts w:ascii="Arial" w:hAnsi="Arial" w:cs="Arial"/>
              </w:rPr>
            </w:pPr>
            <w:r>
              <w:rPr>
                <w:rFonts w:ascii="Arial" w:hAnsi="Arial" w:cs="Arial"/>
              </w:rPr>
              <w:t> </w:t>
            </w:r>
          </w:p>
          <w:p w14:paraId="38205863" w14:textId="77777777" w:rsidR="0037225C" w:rsidRDefault="0089777B">
            <w:pPr>
              <w:spacing w:after="19"/>
              <w:rPr>
                <w:rFonts w:ascii="Arial" w:hAnsi="Arial" w:cs="Arial"/>
              </w:rPr>
            </w:pPr>
            <w:r>
              <w:rPr>
                <w:rFonts w:ascii="Arial" w:hAnsi="Arial" w:cs="Arial"/>
              </w:rPr>
              <w:t>Besonderheiten Sarkome sind an dieser Stelle unter der Angabe von Verantwortlichkeiten zu beschreiben.</w:t>
            </w:r>
          </w:p>
        </w:tc>
        <w:tc>
          <w:tcPr>
            <w:tcW w:w="1" w:type="dxa"/>
          </w:tcPr>
          <w:p w14:paraId="4BEBA674" w14:textId="77777777" w:rsidR="0037225C" w:rsidRDefault="0037225C">
            <w:pPr>
              <w:spacing w:after="19"/>
              <w:rPr>
                <w:rFonts w:ascii="Arial" w:hAnsi="Arial" w:cs="Arial"/>
              </w:rPr>
            </w:pPr>
          </w:p>
        </w:tc>
      </w:tr>
      <w:tr w:rsidR="0037225C" w14:paraId="6AF35AC3" w14:textId="77777777">
        <w:tc>
          <w:tcPr>
            <w:tcW w:w="1" w:type="dxa"/>
          </w:tcPr>
          <w:p w14:paraId="647CF195" w14:textId="77777777" w:rsidR="0037225C" w:rsidRDefault="0089777B">
            <w:pPr>
              <w:spacing w:after="19"/>
              <w:rPr>
                <w:rFonts w:ascii="Arial" w:hAnsi="Arial" w:cs="Arial"/>
              </w:rPr>
            </w:pPr>
            <w:r>
              <w:rPr>
                <w:rFonts w:ascii="Arial" w:hAnsi="Arial" w:cs="Arial"/>
              </w:rPr>
              <w:t>6.1.2</w:t>
            </w:r>
          </w:p>
        </w:tc>
        <w:tc>
          <w:tcPr>
            <w:tcW w:w="1" w:type="dxa"/>
          </w:tcPr>
          <w:p w14:paraId="284CCEFA" w14:textId="77777777" w:rsidR="0037225C" w:rsidRDefault="0089777B">
            <w:pPr>
              <w:spacing w:after="19"/>
              <w:rPr>
                <w:rFonts w:ascii="Arial" w:hAnsi="Arial" w:cs="Arial"/>
              </w:rPr>
            </w:pPr>
            <w:r>
              <w:rPr>
                <w:rFonts w:ascii="Arial" w:hAnsi="Arial" w:cs="Arial"/>
                <w:b/>
              </w:rPr>
              <w:t>Ärztliche Qualifikation</w:t>
            </w:r>
          </w:p>
          <w:p w14:paraId="25AD0B3D" w14:textId="77777777" w:rsidR="0037225C" w:rsidRDefault="0089777B">
            <w:pPr>
              <w:spacing w:after="19"/>
              <w:rPr>
                <w:rFonts w:ascii="Arial" w:hAnsi="Arial" w:cs="Arial"/>
              </w:rPr>
            </w:pPr>
            <w:r>
              <w:rPr>
                <w:rFonts w:ascii="Arial" w:hAnsi="Arial" w:cs="Arial"/>
              </w:rPr>
              <w:t xml:space="preserve">Facharzt für Innere Medizin mit der </w:t>
            </w:r>
            <w:r>
              <w:rPr>
                <w:rFonts w:ascii="Arial" w:hAnsi="Arial" w:cs="Arial"/>
              </w:rPr>
              <w:t>Schwerpunktbezeichnung Hämatologie und Onkologie</w:t>
            </w:r>
          </w:p>
          <w:p w14:paraId="7A94E265" w14:textId="77777777" w:rsidR="0037225C" w:rsidRDefault="0089777B">
            <w:pPr>
              <w:spacing w:after="19"/>
              <w:rPr>
                <w:rFonts w:ascii="Arial" w:hAnsi="Arial" w:cs="Arial"/>
              </w:rPr>
            </w:pPr>
            <w:r>
              <w:rPr>
                <w:rFonts w:ascii="Arial" w:hAnsi="Arial" w:cs="Arial"/>
              </w:rPr>
              <w:t>Ein Vertreter mit der oben genannten Qualifikation ist zu benennen.</w:t>
            </w:r>
          </w:p>
        </w:tc>
        <w:tc>
          <w:tcPr>
            <w:tcW w:w="1" w:type="dxa"/>
          </w:tcPr>
          <w:p w14:paraId="3CBE4895" w14:textId="77777777" w:rsidR="0037225C" w:rsidRDefault="0037225C">
            <w:pPr>
              <w:spacing w:after="19"/>
              <w:rPr>
                <w:rFonts w:ascii="Arial" w:hAnsi="Arial" w:cs="Arial"/>
              </w:rPr>
            </w:pPr>
          </w:p>
        </w:tc>
      </w:tr>
    </w:tbl>
    <w:p w14:paraId="14EDD47E" w14:textId="77777777" w:rsidR="0037225C" w:rsidRDefault="0037225C">
      <w:pPr>
        <w:spacing w:before="57" w:after="57"/>
        <w:rPr>
          <w:rFonts w:ascii="Arial" w:hAnsi="Arial" w:cs="Arial"/>
        </w:rPr>
      </w:pPr>
    </w:p>
    <w:p w14:paraId="02FD9DC0" w14:textId="77777777" w:rsidR="0037225C" w:rsidRDefault="0037225C">
      <w:pPr>
        <w:spacing w:before="57" w:after="57"/>
        <w:rPr>
          <w:rFonts w:ascii="Arial" w:hAnsi="Arial" w:cs="Arial"/>
        </w:rPr>
      </w:pPr>
    </w:p>
    <w:tbl>
      <w:tblPr>
        <w:tblStyle w:val="TabelleEinfach1"/>
        <w:tblW w:w="0" w:type="dxa"/>
        <w:tblLayout w:type="fixed"/>
        <w:tblLook w:val="04A0" w:firstRow="1" w:lastRow="0" w:firstColumn="1" w:lastColumn="0" w:noHBand="0" w:noVBand="1"/>
      </w:tblPr>
      <w:tblGrid>
        <w:gridCol w:w="964"/>
        <w:gridCol w:w="4649"/>
        <w:gridCol w:w="4649"/>
      </w:tblGrid>
      <w:tr w:rsidR="0037225C" w14:paraId="1A7E1D06" w14:textId="77777777">
        <w:trPr>
          <w:tblHeader/>
        </w:trPr>
        <w:tc>
          <w:tcPr>
            <w:tcW w:w="648" w:type="dxa"/>
            <w:gridSpan w:val="3"/>
            <w:tcBorders>
              <w:top w:val="nil"/>
              <w:left w:val="nil"/>
              <w:right w:val="nil"/>
            </w:tcBorders>
          </w:tcPr>
          <w:p w14:paraId="56997629" w14:textId="77777777" w:rsidR="0037225C" w:rsidRDefault="0089777B">
            <w:pPr>
              <w:spacing w:after="19"/>
              <w:rPr>
                <w:rFonts w:ascii="Arial" w:hAnsi="Arial" w:cs="Arial"/>
                <w:b/>
                <w:bCs/>
              </w:rPr>
            </w:pPr>
            <w:r>
              <w:rPr>
                <w:rFonts w:ascii="Arial" w:hAnsi="Arial" w:cs="Arial"/>
                <w:b/>
                <w:bCs/>
              </w:rPr>
              <w:t>6.2</w:t>
            </w:r>
            <w:r>
              <w:rPr>
                <w:rFonts w:ascii="Arial" w:hAnsi="Arial" w:cs="Arial"/>
                <w:b/>
                <w:bCs/>
              </w:rPr>
              <w:tab/>
              <w:t xml:space="preserve"> Organspezifische medikamentöse onkologische Therapie</w:t>
            </w:r>
          </w:p>
          <w:p w14:paraId="5856F191" w14:textId="77777777" w:rsidR="0037225C" w:rsidRDefault="0037225C">
            <w:pPr>
              <w:spacing w:after="19"/>
              <w:rPr>
                <w:rFonts w:ascii="Arial" w:hAnsi="Arial" w:cs="Arial"/>
              </w:rPr>
            </w:pPr>
          </w:p>
        </w:tc>
      </w:tr>
      <w:tr w:rsidR="0037225C" w14:paraId="459A2D45" w14:textId="77777777">
        <w:trPr>
          <w:tblHeader/>
        </w:trPr>
        <w:tc>
          <w:tcPr>
            <w:tcW w:w="964" w:type="dxa"/>
          </w:tcPr>
          <w:p w14:paraId="732C1E62" w14:textId="77777777" w:rsidR="0037225C" w:rsidRDefault="0089777B">
            <w:pPr>
              <w:spacing w:after="19"/>
              <w:jc w:val="center"/>
              <w:rPr>
                <w:rFonts w:ascii="Arial" w:hAnsi="Arial" w:cs="Arial"/>
                <w:b/>
                <w:bCs/>
              </w:rPr>
            </w:pPr>
            <w:r>
              <w:rPr>
                <w:rFonts w:ascii="Arial" w:hAnsi="Arial" w:cs="Arial"/>
                <w:b/>
                <w:bCs/>
              </w:rPr>
              <w:t>Kap.</w:t>
            </w:r>
          </w:p>
        </w:tc>
        <w:tc>
          <w:tcPr>
            <w:tcW w:w="4649" w:type="dxa"/>
          </w:tcPr>
          <w:p w14:paraId="7E968012" w14:textId="77777777" w:rsidR="0037225C" w:rsidRDefault="0089777B">
            <w:pPr>
              <w:spacing w:after="19"/>
              <w:jc w:val="center"/>
              <w:rPr>
                <w:rFonts w:ascii="Arial" w:hAnsi="Arial" w:cs="Arial"/>
                <w:b/>
                <w:bCs/>
              </w:rPr>
            </w:pPr>
            <w:r>
              <w:rPr>
                <w:rFonts w:ascii="Arial" w:hAnsi="Arial" w:cs="Arial"/>
                <w:b/>
                <w:bCs/>
              </w:rPr>
              <w:t>Anforderungen</w:t>
            </w:r>
          </w:p>
        </w:tc>
        <w:tc>
          <w:tcPr>
            <w:tcW w:w="4649" w:type="dxa"/>
          </w:tcPr>
          <w:p w14:paraId="6EBC3716" w14:textId="77777777" w:rsidR="0037225C" w:rsidRDefault="0089777B">
            <w:pPr>
              <w:spacing w:after="19"/>
              <w:jc w:val="center"/>
              <w:rPr>
                <w:rFonts w:ascii="Arial" w:hAnsi="Arial" w:cs="Arial"/>
                <w:b/>
                <w:bCs/>
              </w:rPr>
            </w:pPr>
            <w:r>
              <w:rPr>
                <w:rFonts w:ascii="Arial" w:hAnsi="Arial" w:cs="Arial"/>
                <w:b/>
                <w:bCs/>
              </w:rPr>
              <w:t>Erläuterungen des Zentrums</w:t>
            </w:r>
          </w:p>
        </w:tc>
      </w:tr>
      <w:tr w:rsidR="0037225C" w14:paraId="0357937D" w14:textId="77777777">
        <w:tc>
          <w:tcPr>
            <w:tcW w:w="1" w:type="dxa"/>
          </w:tcPr>
          <w:p w14:paraId="46C787A8" w14:textId="77777777" w:rsidR="0037225C" w:rsidRDefault="0089777B">
            <w:pPr>
              <w:spacing w:after="19"/>
              <w:rPr>
                <w:rFonts w:ascii="Arial" w:hAnsi="Arial" w:cs="Arial"/>
              </w:rPr>
            </w:pPr>
            <w:r>
              <w:rPr>
                <w:rFonts w:ascii="Arial" w:hAnsi="Arial" w:cs="Arial"/>
              </w:rPr>
              <w:t>6.2.1</w:t>
            </w:r>
          </w:p>
        </w:tc>
        <w:tc>
          <w:tcPr>
            <w:tcW w:w="1" w:type="dxa"/>
          </w:tcPr>
          <w:p w14:paraId="6FAC1ED5" w14:textId="77777777" w:rsidR="0037225C" w:rsidRDefault="0089777B">
            <w:pPr>
              <w:spacing w:after="19"/>
              <w:rPr>
                <w:rFonts w:ascii="Arial" w:hAnsi="Arial" w:cs="Arial"/>
              </w:rPr>
            </w:pPr>
            <w:r>
              <w:rPr>
                <w:rFonts w:ascii="Arial" w:hAnsi="Arial" w:cs="Arial"/>
              </w:rPr>
              <w:t xml:space="preserve">Die </w:t>
            </w:r>
            <w:r>
              <w:rPr>
                <w:rFonts w:ascii="Arial" w:hAnsi="Arial" w:cs="Arial"/>
              </w:rPr>
              <w:t>Anforderungen des Erhebungsbogens Onkologische Zentren sind zu erfüllen.</w:t>
            </w:r>
          </w:p>
          <w:p w14:paraId="3927B350" w14:textId="77777777" w:rsidR="0037225C" w:rsidRDefault="0089777B">
            <w:pPr>
              <w:spacing w:after="19"/>
              <w:rPr>
                <w:rFonts w:ascii="Arial" w:hAnsi="Arial" w:cs="Arial"/>
              </w:rPr>
            </w:pPr>
            <w:r>
              <w:rPr>
                <w:rFonts w:ascii="Arial" w:hAnsi="Arial" w:cs="Arial"/>
              </w:rPr>
              <w:t> </w:t>
            </w:r>
          </w:p>
          <w:p w14:paraId="4316C720" w14:textId="77777777" w:rsidR="0037225C" w:rsidRDefault="0089777B">
            <w:pPr>
              <w:spacing w:after="19"/>
              <w:rPr>
                <w:rFonts w:ascii="Arial" w:hAnsi="Arial" w:cs="Arial"/>
              </w:rPr>
            </w:pPr>
            <w:r>
              <w:rPr>
                <w:rFonts w:ascii="Arial" w:hAnsi="Arial" w:cs="Arial"/>
              </w:rPr>
              <w:t>Besonderheiten für Sarkome sind an dieser Stelle unter der Angabe von Verantwortlichkeiten zu beschreiben.</w:t>
            </w:r>
          </w:p>
        </w:tc>
        <w:tc>
          <w:tcPr>
            <w:tcW w:w="1" w:type="dxa"/>
          </w:tcPr>
          <w:p w14:paraId="5BE1DFE7" w14:textId="77777777" w:rsidR="0037225C" w:rsidRDefault="0037225C">
            <w:pPr>
              <w:spacing w:after="19"/>
              <w:rPr>
                <w:rFonts w:ascii="Arial" w:hAnsi="Arial" w:cs="Arial"/>
              </w:rPr>
            </w:pPr>
          </w:p>
        </w:tc>
      </w:tr>
      <w:tr w:rsidR="0037225C" w14:paraId="425506B9" w14:textId="77777777">
        <w:tc>
          <w:tcPr>
            <w:tcW w:w="1" w:type="dxa"/>
          </w:tcPr>
          <w:p w14:paraId="51C1CB78" w14:textId="77777777" w:rsidR="0037225C" w:rsidRDefault="0089777B">
            <w:pPr>
              <w:spacing w:after="19"/>
              <w:rPr>
                <w:rFonts w:ascii="Arial" w:hAnsi="Arial" w:cs="Arial"/>
              </w:rPr>
            </w:pPr>
            <w:r>
              <w:rPr>
                <w:rFonts w:ascii="Arial" w:hAnsi="Arial" w:cs="Arial"/>
              </w:rPr>
              <w:t>6.2.2</w:t>
            </w:r>
          </w:p>
        </w:tc>
        <w:tc>
          <w:tcPr>
            <w:tcW w:w="1" w:type="dxa"/>
          </w:tcPr>
          <w:p w14:paraId="12A7A91E" w14:textId="77777777" w:rsidR="0037225C" w:rsidRDefault="0089777B">
            <w:pPr>
              <w:spacing w:after="19"/>
              <w:rPr>
                <w:rFonts w:ascii="Arial" w:hAnsi="Arial" w:cs="Arial"/>
              </w:rPr>
            </w:pPr>
            <w:r>
              <w:rPr>
                <w:rFonts w:ascii="Arial" w:hAnsi="Arial" w:cs="Arial"/>
                <w:b/>
              </w:rPr>
              <w:t xml:space="preserve">Der </w:t>
            </w:r>
            <w:r>
              <w:rPr>
                <w:rFonts w:ascii="Arial" w:hAnsi="Arial" w:cs="Arial"/>
                <w:b/>
                <w:u w:val="single"/>
              </w:rPr>
              <w:t>durchführende/ therapieüberwachende Arzt</w:t>
            </w:r>
            <w:r>
              <w:rPr>
                <w:rFonts w:ascii="Arial" w:hAnsi="Arial" w:cs="Arial"/>
                <w:b/>
              </w:rPr>
              <w:t xml:space="preserve"> muss folgende Kriterien erfüllen:</w:t>
            </w:r>
          </w:p>
          <w:p w14:paraId="450F944D" w14:textId="77777777" w:rsidR="0037225C" w:rsidRDefault="0089777B">
            <w:pPr>
              <w:numPr>
                <w:ilvl w:val="0"/>
                <w:numId w:val="85"/>
              </w:numPr>
              <w:spacing w:after="19"/>
              <w:ind w:left="283" w:hanging="283"/>
              <w:rPr>
                <w:rFonts w:ascii="Arial" w:hAnsi="Arial" w:cs="Arial"/>
              </w:rPr>
            </w:pPr>
            <w:r>
              <w:rPr>
                <w:rFonts w:ascii="Arial" w:hAnsi="Arial" w:cs="Arial"/>
              </w:rPr>
              <w:t>Facharzt für Innere Medizin und Hämatologie und Onkologie oder</w:t>
            </w:r>
          </w:p>
          <w:p w14:paraId="01B934DA" w14:textId="77777777" w:rsidR="0037225C" w:rsidRDefault="0089777B">
            <w:pPr>
              <w:numPr>
                <w:ilvl w:val="0"/>
                <w:numId w:val="85"/>
              </w:numPr>
              <w:spacing w:after="19"/>
              <w:ind w:left="283" w:hanging="283"/>
              <w:rPr>
                <w:rFonts w:ascii="Arial" w:hAnsi="Arial" w:cs="Arial"/>
              </w:rPr>
            </w:pPr>
            <w:r>
              <w:rPr>
                <w:rFonts w:ascii="Arial" w:hAnsi="Arial" w:cs="Arial"/>
              </w:rPr>
              <w:t>Facharzt für Gynäkologie mit der Zusatzbezeichnung Medikamentöse Tumortherapie oder</w:t>
            </w:r>
          </w:p>
          <w:p w14:paraId="392D51BB" w14:textId="77777777" w:rsidR="0037225C" w:rsidRDefault="0089777B">
            <w:pPr>
              <w:numPr>
                <w:ilvl w:val="0"/>
                <w:numId w:val="85"/>
              </w:numPr>
              <w:spacing w:after="19"/>
              <w:ind w:left="283" w:hanging="283"/>
              <w:rPr>
                <w:rFonts w:ascii="Arial" w:hAnsi="Arial" w:cs="Arial"/>
              </w:rPr>
            </w:pPr>
            <w:r>
              <w:rPr>
                <w:rFonts w:ascii="Arial" w:hAnsi="Arial" w:cs="Arial"/>
              </w:rPr>
              <w:t>Facharzt für Innere Medizin und Gastroenterologie.</w:t>
            </w:r>
          </w:p>
          <w:p w14:paraId="1AA5582B" w14:textId="77777777" w:rsidR="0037225C" w:rsidRDefault="0089777B">
            <w:pPr>
              <w:spacing w:after="19"/>
              <w:rPr>
                <w:rFonts w:ascii="Arial" w:hAnsi="Arial" w:cs="Arial"/>
              </w:rPr>
            </w:pPr>
            <w:r>
              <w:rPr>
                <w:rFonts w:ascii="Arial" w:hAnsi="Arial" w:cs="Arial"/>
              </w:rPr>
              <w:t> </w:t>
            </w:r>
          </w:p>
          <w:p w14:paraId="54341CF2" w14:textId="77777777" w:rsidR="0037225C" w:rsidRDefault="0089777B">
            <w:pPr>
              <w:spacing w:after="19"/>
              <w:rPr>
                <w:rFonts w:ascii="Arial" w:hAnsi="Arial" w:cs="Arial"/>
              </w:rPr>
            </w:pPr>
            <w:r>
              <w:rPr>
                <w:rFonts w:ascii="Arial" w:hAnsi="Arial" w:cs="Arial"/>
              </w:rPr>
              <w:t xml:space="preserve">Die hier benannten Fachärzte müssen die </w:t>
            </w:r>
            <w:r>
              <w:rPr>
                <w:rFonts w:ascii="Arial" w:hAnsi="Arial" w:cs="Arial"/>
              </w:rPr>
              <w:t>medikamentöse onkologische Therapie aktiv durchführen. Das Delegieren von Zuständigkeiten an Ärzte ohne die oben genannte Qualifikation ist nicht möglich.</w:t>
            </w:r>
          </w:p>
        </w:tc>
        <w:tc>
          <w:tcPr>
            <w:tcW w:w="1" w:type="dxa"/>
          </w:tcPr>
          <w:p w14:paraId="6E475A03" w14:textId="77777777" w:rsidR="0037225C" w:rsidRDefault="0037225C">
            <w:pPr>
              <w:spacing w:after="19"/>
              <w:rPr>
                <w:rFonts w:ascii="Arial" w:hAnsi="Arial" w:cs="Arial"/>
              </w:rPr>
            </w:pPr>
          </w:p>
        </w:tc>
      </w:tr>
      <w:tr w:rsidR="0037225C" w14:paraId="14078917" w14:textId="77777777">
        <w:tc>
          <w:tcPr>
            <w:tcW w:w="1" w:type="dxa"/>
          </w:tcPr>
          <w:p w14:paraId="52EFB4C2" w14:textId="77777777" w:rsidR="0037225C" w:rsidRDefault="0089777B">
            <w:pPr>
              <w:spacing w:after="19"/>
              <w:rPr>
                <w:rFonts w:ascii="Arial" w:hAnsi="Arial" w:cs="Arial"/>
              </w:rPr>
            </w:pPr>
            <w:r>
              <w:rPr>
                <w:rFonts w:ascii="Arial" w:hAnsi="Arial" w:cs="Arial"/>
              </w:rPr>
              <w:t>6.2.3</w:t>
            </w:r>
          </w:p>
        </w:tc>
        <w:tc>
          <w:tcPr>
            <w:tcW w:w="1" w:type="dxa"/>
          </w:tcPr>
          <w:p w14:paraId="50F6503D" w14:textId="77777777" w:rsidR="0037225C" w:rsidRDefault="0089777B">
            <w:pPr>
              <w:spacing w:after="19"/>
              <w:rPr>
                <w:rFonts w:ascii="Arial" w:hAnsi="Arial" w:cs="Arial"/>
              </w:rPr>
            </w:pPr>
            <w:r>
              <w:rPr>
                <w:rFonts w:ascii="Arial" w:hAnsi="Arial" w:cs="Arial"/>
                <w:b/>
              </w:rPr>
              <w:t>Fallzahlen im Sarkomzentrum</w:t>
            </w:r>
          </w:p>
          <w:p w14:paraId="1471253B" w14:textId="77777777" w:rsidR="0037225C" w:rsidRDefault="0089777B">
            <w:pPr>
              <w:spacing w:after="19"/>
              <w:rPr>
                <w:rFonts w:ascii="Arial" w:hAnsi="Arial" w:cs="Arial"/>
              </w:rPr>
            </w:pPr>
            <w:r>
              <w:rPr>
                <w:rFonts w:ascii="Arial" w:hAnsi="Arial" w:cs="Arial"/>
              </w:rPr>
              <w:t>mind. 30 systemische Therapien bei Pat. mit Sarkomen (Chemotherapien, Antikörpertherapien, TKI etc.)/ Jahr.</w:t>
            </w:r>
          </w:p>
          <w:p w14:paraId="53ADFF94" w14:textId="77777777" w:rsidR="0037225C" w:rsidRDefault="0089777B">
            <w:pPr>
              <w:spacing w:after="19"/>
              <w:rPr>
                <w:rFonts w:ascii="Arial" w:hAnsi="Arial" w:cs="Arial"/>
              </w:rPr>
            </w:pPr>
            <w:r>
              <w:rPr>
                <w:rFonts w:ascii="Arial" w:hAnsi="Arial" w:cs="Arial"/>
              </w:rPr>
              <w:t>Zählweise: systemische/ zytostatische/ targeted Therapie pro Pat. (bestehend aus mehreren Zyklen bzw. Applikationen, Kombinationstherapien zählen als 1 Therapie)</w:t>
            </w:r>
          </w:p>
          <w:p w14:paraId="5532C4FA" w14:textId="77777777" w:rsidR="0037225C" w:rsidRDefault="0089777B">
            <w:pPr>
              <w:numPr>
                <w:ilvl w:val="0"/>
                <w:numId w:val="86"/>
              </w:numPr>
              <w:spacing w:after="19"/>
              <w:ind w:left="283" w:hanging="283"/>
              <w:rPr>
                <w:rFonts w:ascii="Arial" w:hAnsi="Arial" w:cs="Arial"/>
              </w:rPr>
            </w:pPr>
            <w:r>
              <w:rPr>
                <w:rFonts w:ascii="Arial" w:hAnsi="Arial" w:cs="Arial"/>
              </w:rPr>
              <w:t>Bei jahresübergreifenden Therapien zählt die im Erhebungsjahr begonnene Therapie.</w:t>
            </w:r>
          </w:p>
        </w:tc>
        <w:tc>
          <w:tcPr>
            <w:tcW w:w="1" w:type="dxa"/>
          </w:tcPr>
          <w:p w14:paraId="17BBA076" w14:textId="77777777" w:rsidR="0037225C" w:rsidRDefault="0037225C">
            <w:pPr>
              <w:spacing w:after="19"/>
              <w:rPr>
                <w:rFonts w:ascii="Arial" w:hAnsi="Arial" w:cs="Arial"/>
              </w:rPr>
            </w:pPr>
          </w:p>
        </w:tc>
      </w:tr>
      <w:tr w:rsidR="0037225C" w14:paraId="5EA04E6B" w14:textId="77777777">
        <w:tc>
          <w:tcPr>
            <w:tcW w:w="1" w:type="dxa"/>
          </w:tcPr>
          <w:p w14:paraId="0022F001" w14:textId="77777777" w:rsidR="0037225C" w:rsidRDefault="0089777B">
            <w:pPr>
              <w:spacing w:after="19"/>
              <w:rPr>
                <w:rFonts w:ascii="Arial" w:hAnsi="Arial" w:cs="Arial"/>
              </w:rPr>
            </w:pPr>
            <w:r>
              <w:rPr>
                <w:rFonts w:ascii="Arial" w:hAnsi="Arial" w:cs="Arial"/>
              </w:rPr>
              <w:t>6.2.4.a</w:t>
            </w:r>
          </w:p>
        </w:tc>
        <w:tc>
          <w:tcPr>
            <w:tcW w:w="1" w:type="dxa"/>
          </w:tcPr>
          <w:p w14:paraId="575E1620" w14:textId="77777777" w:rsidR="0037225C" w:rsidRDefault="0089777B">
            <w:pPr>
              <w:spacing w:after="19"/>
              <w:rPr>
                <w:rFonts w:ascii="Arial" w:hAnsi="Arial" w:cs="Arial"/>
              </w:rPr>
            </w:pPr>
            <w:r>
              <w:rPr>
                <w:rFonts w:ascii="Arial" w:hAnsi="Arial" w:cs="Arial"/>
                <w:b/>
              </w:rPr>
              <w:t xml:space="preserve">Zugang zu folgenden Untersuchungstechniken/ Behandlungsmethoden ist vorzuhalten (ggf. </w:t>
            </w:r>
            <w:r>
              <w:rPr>
                <w:rFonts w:ascii="Arial" w:hAnsi="Arial" w:cs="Arial"/>
                <w:b/>
              </w:rPr>
              <w:lastRenderedPageBreak/>
              <w:t>auch in Kooperation - ohne Entfernungsbegrenzung):</w:t>
            </w:r>
          </w:p>
          <w:p w14:paraId="4F83B992" w14:textId="77777777" w:rsidR="0037225C" w:rsidRDefault="0089777B">
            <w:pPr>
              <w:numPr>
                <w:ilvl w:val="0"/>
                <w:numId w:val="87"/>
              </w:numPr>
              <w:spacing w:after="19"/>
              <w:ind w:left="283" w:hanging="283"/>
              <w:rPr>
                <w:rFonts w:ascii="Arial" w:hAnsi="Arial" w:cs="Arial"/>
              </w:rPr>
            </w:pPr>
            <w:r>
              <w:rPr>
                <w:rFonts w:ascii="Arial" w:hAnsi="Arial" w:cs="Arial"/>
              </w:rPr>
              <w:t>Isolierte Extremitätenperfusion</w:t>
            </w:r>
          </w:p>
          <w:p w14:paraId="0B72E624" w14:textId="77777777" w:rsidR="0037225C" w:rsidRDefault="0089777B">
            <w:pPr>
              <w:numPr>
                <w:ilvl w:val="0"/>
                <w:numId w:val="87"/>
              </w:numPr>
              <w:spacing w:after="19"/>
              <w:ind w:left="283" w:hanging="283"/>
              <w:rPr>
                <w:rFonts w:ascii="Arial" w:hAnsi="Arial" w:cs="Arial"/>
              </w:rPr>
            </w:pPr>
            <w:r>
              <w:rPr>
                <w:rFonts w:ascii="Arial" w:hAnsi="Arial" w:cs="Arial"/>
              </w:rPr>
              <w:t xml:space="preserve">Regionale Tiefenhyperthermie (gemäß </w:t>
            </w:r>
            <w:r>
              <w:rPr>
                <w:rFonts w:ascii="Arial" w:hAnsi="Arial" w:cs="Arial"/>
              </w:rPr>
              <w:t>ESHO-Guidelines)</w:t>
            </w:r>
          </w:p>
          <w:p w14:paraId="51F3AD39" w14:textId="77777777" w:rsidR="0037225C" w:rsidRDefault="0089777B">
            <w:pPr>
              <w:spacing w:after="19"/>
              <w:rPr>
                <w:rFonts w:ascii="Arial" w:hAnsi="Arial" w:cs="Arial"/>
              </w:rPr>
            </w:pPr>
            <w:r>
              <w:rPr>
                <w:rFonts w:ascii="Arial" w:hAnsi="Arial" w:cs="Arial"/>
              </w:rPr>
              <w:t>Kooperationspartner sind namentlich zu benennen und die Organisation der Zuweisung von Pat. für die o.g. Eingriffe in SOPs zu beschreiben.</w:t>
            </w:r>
          </w:p>
          <w:p w14:paraId="0C493BC0" w14:textId="77777777" w:rsidR="0037225C" w:rsidRDefault="0089777B">
            <w:pPr>
              <w:spacing w:after="19"/>
              <w:rPr>
                <w:rFonts w:ascii="Arial" w:hAnsi="Arial" w:cs="Arial"/>
              </w:rPr>
            </w:pPr>
            <w:r>
              <w:rPr>
                <w:rFonts w:ascii="Arial" w:hAnsi="Arial" w:cs="Arial"/>
              </w:rPr>
              <w:t>Die pat.spezifische Einladung und Teilnahme externer Kooperationspartner an der interdisziplinären Tumorkonferenz (ggf. telemedizinisch) ist zu gewährleisten und zu beschreiben.</w:t>
            </w:r>
          </w:p>
        </w:tc>
        <w:tc>
          <w:tcPr>
            <w:tcW w:w="1" w:type="dxa"/>
          </w:tcPr>
          <w:p w14:paraId="7085F8A2" w14:textId="77777777" w:rsidR="0037225C" w:rsidRDefault="0037225C">
            <w:pPr>
              <w:spacing w:after="19"/>
              <w:rPr>
                <w:rFonts w:ascii="Arial" w:hAnsi="Arial" w:cs="Arial"/>
              </w:rPr>
            </w:pPr>
          </w:p>
        </w:tc>
      </w:tr>
      <w:tr w:rsidR="0037225C" w14:paraId="4FF7413D" w14:textId="77777777">
        <w:tc>
          <w:tcPr>
            <w:tcW w:w="1" w:type="dxa"/>
          </w:tcPr>
          <w:p w14:paraId="46ED4A8B" w14:textId="77777777" w:rsidR="0037225C" w:rsidRDefault="0089777B">
            <w:pPr>
              <w:spacing w:after="19"/>
              <w:rPr>
                <w:rFonts w:ascii="Arial" w:hAnsi="Arial" w:cs="Arial"/>
              </w:rPr>
            </w:pPr>
            <w:r>
              <w:rPr>
                <w:rFonts w:ascii="Arial" w:hAnsi="Arial" w:cs="Arial"/>
              </w:rPr>
              <w:t>6.2.4.b</w:t>
            </w:r>
          </w:p>
        </w:tc>
        <w:tc>
          <w:tcPr>
            <w:tcW w:w="1" w:type="dxa"/>
          </w:tcPr>
          <w:p w14:paraId="18519103" w14:textId="77777777" w:rsidR="0037225C" w:rsidRDefault="0089777B">
            <w:pPr>
              <w:spacing w:after="19"/>
              <w:rPr>
                <w:rFonts w:ascii="Arial" w:hAnsi="Arial" w:cs="Arial"/>
              </w:rPr>
            </w:pPr>
            <w:r>
              <w:rPr>
                <w:rFonts w:ascii="Arial" w:hAnsi="Arial" w:cs="Arial"/>
              </w:rPr>
              <w:t>Folgende Untersuchungstechniken/Behandlungsmethoden werden angeboten (bitte ankreuzen):</w:t>
            </w:r>
          </w:p>
          <w:p w14:paraId="0C34E3C1" w14:textId="77777777" w:rsidR="0037225C" w:rsidRDefault="0089777B">
            <w:pPr>
              <w:spacing w:after="19"/>
              <w:rPr>
                <w:rFonts w:ascii="Arial" w:hAnsi="Arial" w:cs="Arial"/>
              </w:rPr>
            </w:pPr>
            <w:r>
              <w:rPr>
                <w:rFonts w:ascii="Arial" w:hAnsi="Arial" w:cs="Arial"/>
              </w:rPr>
              <w:t> </w:t>
            </w:r>
          </w:p>
          <w:p w14:paraId="64121769" w14:textId="77777777" w:rsidR="0037225C" w:rsidRDefault="0089777B">
            <w:pPr>
              <w:spacing w:after="19"/>
              <w:rPr>
                <w:rFonts w:ascii="Arial" w:hAnsi="Arial" w:cs="Arial"/>
              </w:rPr>
            </w:pPr>
            <w:r>
              <w:rPr>
                <w:rFonts w:ascii="Arial" w:hAnsi="Arial" w:cs="Arial"/>
              </w:rPr>
              <w:t>Isolierte Extremitätenperfusion</w:t>
            </w:r>
          </w:p>
          <w:p w14:paraId="25190F1B" w14:textId="77777777" w:rsidR="0037225C" w:rsidRDefault="0089777B">
            <w:pPr>
              <w:spacing w:after="19"/>
              <w:rPr>
                <w:rFonts w:ascii="Arial" w:hAnsi="Arial" w:cs="Arial"/>
              </w:rPr>
            </w:pPr>
            <w:r>
              <w:rPr>
                <w:rFonts w:ascii="Arial" w:hAnsi="Arial" w:cs="Arial"/>
              </w:rPr>
              <w:t>Im Zentrum</w:t>
            </w:r>
          </w:p>
          <w:p w14:paraId="4D65513B" w14:textId="77777777" w:rsidR="0037225C" w:rsidRDefault="0089777B">
            <w:pPr>
              <w:spacing w:after="19"/>
              <w:rPr>
                <w:rFonts w:ascii="Arial" w:hAnsi="Arial" w:cs="Arial"/>
              </w:rPr>
            </w:pPr>
            <w:r>
              <w:rPr>
                <w:rFonts w:ascii="Arial" w:hAnsi="Arial" w:cs="Arial"/>
              </w:rPr>
              <w:t>Externe Kooperation</w:t>
            </w:r>
          </w:p>
          <w:p w14:paraId="42EA16C8" w14:textId="77777777" w:rsidR="0037225C" w:rsidRDefault="0089777B">
            <w:pPr>
              <w:spacing w:after="19"/>
              <w:rPr>
                <w:rFonts w:ascii="Arial" w:hAnsi="Arial" w:cs="Arial"/>
              </w:rPr>
            </w:pPr>
            <w:r>
              <w:rPr>
                <w:rFonts w:ascii="Arial" w:hAnsi="Arial" w:cs="Arial"/>
              </w:rPr>
              <w:t> </w:t>
            </w:r>
          </w:p>
          <w:p w14:paraId="2978C209" w14:textId="77777777" w:rsidR="0037225C" w:rsidRDefault="0089777B">
            <w:pPr>
              <w:spacing w:after="19"/>
              <w:rPr>
                <w:rFonts w:ascii="Arial" w:hAnsi="Arial" w:cs="Arial"/>
              </w:rPr>
            </w:pPr>
            <w:r>
              <w:rPr>
                <w:rFonts w:ascii="Arial" w:hAnsi="Arial" w:cs="Arial"/>
              </w:rPr>
              <w:t>Regionale Tiefenhyperthermie</w:t>
            </w:r>
          </w:p>
          <w:p w14:paraId="18B8A2C5" w14:textId="77777777" w:rsidR="0037225C" w:rsidRDefault="0089777B">
            <w:pPr>
              <w:spacing w:after="19"/>
              <w:rPr>
                <w:rFonts w:ascii="Arial" w:hAnsi="Arial" w:cs="Arial"/>
              </w:rPr>
            </w:pPr>
            <w:r>
              <w:rPr>
                <w:rFonts w:ascii="Arial" w:hAnsi="Arial" w:cs="Arial"/>
              </w:rPr>
              <w:t>Im Zentrum</w:t>
            </w:r>
          </w:p>
          <w:p w14:paraId="7E492EB0" w14:textId="77777777" w:rsidR="0037225C" w:rsidRDefault="0089777B">
            <w:pPr>
              <w:spacing w:after="19"/>
              <w:rPr>
                <w:rFonts w:ascii="Arial" w:hAnsi="Arial" w:cs="Arial"/>
              </w:rPr>
            </w:pPr>
            <w:r>
              <w:rPr>
                <w:rFonts w:ascii="Arial" w:hAnsi="Arial" w:cs="Arial"/>
              </w:rPr>
              <w:t>Externe Kooperation</w:t>
            </w:r>
          </w:p>
        </w:tc>
        <w:tc>
          <w:tcPr>
            <w:tcW w:w="1" w:type="dxa"/>
          </w:tcPr>
          <w:p w14:paraId="58910EF2" w14:textId="77777777" w:rsidR="0037225C" w:rsidRDefault="0037225C">
            <w:pPr>
              <w:spacing w:after="19"/>
              <w:rPr>
                <w:rFonts w:ascii="Arial" w:hAnsi="Arial" w:cs="Arial"/>
              </w:rPr>
            </w:pPr>
          </w:p>
        </w:tc>
      </w:tr>
    </w:tbl>
    <w:p w14:paraId="5B8EAD81" w14:textId="77777777" w:rsidR="0037225C" w:rsidRDefault="0037225C">
      <w:pPr>
        <w:spacing w:before="57" w:after="57"/>
        <w:rPr>
          <w:rFonts w:ascii="Arial" w:hAnsi="Arial" w:cs="Arial"/>
        </w:rPr>
      </w:pPr>
    </w:p>
    <w:p w14:paraId="0BA320BB" w14:textId="77777777" w:rsidR="0037225C" w:rsidRDefault="0037225C">
      <w:pPr>
        <w:spacing w:before="57" w:after="57"/>
        <w:rPr>
          <w:rFonts w:ascii="Arial" w:hAnsi="Arial" w:cs="Arial"/>
        </w:rPr>
      </w:pPr>
    </w:p>
    <w:p w14:paraId="0C2B6ADF" w14:textId="77777777" w:rsidR="0037225C" w:rsidRDefault="0089777B">
      <w:pPr>
        <w:spacing w:before="57" w:after="57"/>
        <w:rPr>
          <w:rFonts w:ascii="Arial" w:hAnsi="Arial" w:cs="Arial"/>
          <w:b/>
          <w:bCs/>
        </w:rPr>
      </w:pPr>
      <w:r>
        <w:rPr>
          <w:rFonts w:ascii="Arial" w:hAnsi="Arial" w:cs="Arial"/>
          <w:b/>
          <w:bCs/>
        </w:rPr>
        <w:t>7.</w:t>
      </w:r>
      <w:r>
        <w:rPr>
          <w:rFonts w:ascii="Arial" w:hAnsi="Arial" w:cs="Arial"/>
          <w:b/>
          <w:bCs/>
        </w:rPr>
        <w:tab/>
        <w:t xml:space="preserve"> Radioonkologie</w:t>
      </w:r>
    </w:p>
    <w:p w14:paraId="78AFA4AE" w14:textId="77777777" w:rsidR="0037225C" w:rsidRDefault="0037225C">
      <w:pPr>
        <w:spacing w:before="57" w:after="57"/>
        <w:rPr>
          <w:rFonts w:ascii="Arial" w:hAnsi="Arial" w:cs="Arial"/>
        </w:rPr>
      </w:pPr>
    </w:p>
    <w:tbl>
      <w:tblPr>
        <w:tblStyle w:val="TabelleEinfach1"/>
        <w:tblW w:w="0" w:type="dxa"/>
        <w:tblLayout w:type="fixed"/>
        <w:tblLook w:val="04A0" w:firstRow="1" w:lastRow="0" w:firstColumn="1" w:lastColumn="0" w:noHBand="0" w:noVBand="1"/>
      </w:tblPr>
      <w:tblGrid>
        <w:gridCol w:w="964"/>
        <w:gridCol w:w="4649"/>
        <w:gridCol w:w="4649"/>
      </w:tblGrid>
      <w:tr w:rsidR="0037225C" w14:paraId="0EE0020C" w14:textId="77777777">
        <w:trPr>
          <w:tblHeader/>
        </w:trPr>
        <w:tc>
          <w:tcPr>
            <w:tcW w:w="648" w:type="dxa"/>
            <w:gridSpan w:val="3"/>
            <w:tcBorders>
              <w:top w:val="nil"/>
              <w:left w:val="nil"/>
              <w:right w:val="nil"/>
            </w:tcBorders>
          </w:tcPr>
          <w:p w14:paraId="054DA5D8" w14:textId="77777777" w:rsidR="0037225C" w:rsidRDefault="0037225C">
            <w:pPr>
              <w:spacing w:after="19"/>
              <w:rPr>
                <w:rFonts w:ascii="Arial" w:hAnsi="Arial" w:cs="Arial"/>
              </w:rPr>
            </w:pPr>
          </w:p>
        </w:tc>
      </w:tr>
      <w:tr w:rsidR="0037225C" w14:paraId="1E1BFBD8" w14:textId="77777777">
        <w:trPr>
          <w:tblHeader/>
        </w:trPr>
        <w:tc>
          <w:tcPr>
            <w:tcW w:w="964" w:type="dxa"/>
          </w:tcPr>
          <w:p w14:paraId="42BB5123" w14:textId="77777777" w:rsidR="0037225C" w:rsidRDefault="0089777B">
            <w:pPr>
              <w:spacing w:after="19"/>
              <w:jc w:val="center"/>
              <w:rPr>
                <w:rFonts w:ascii="Arial" w:hAnsi="Arial" w:cs="Arial"/>
                <w:b/>
                <w:bCs/>
              </w:rPr>
            </w:pPr>
            <w:r>
              <w:rPr>
                <w:rFonts w:ascii="Arial" w:hAnsi="Arial" w:cs="Arial"/>
                <w:b/>
                <w:bCs/>
              </w:rPr>
              <w:t>Kap.</w:t>
            </w:r>
          </w:p>
        </w:tc>
        <w:tc>
          <w:tcPr>
            <w:tcW w:w="4649" w:type="dxa"/>
          </w:tcPr>
          <w:p w14:paraId="27249032" w14:textId="77777777" w:rsidR="0037225C" w:rsidRDefault="0089777B">
            <w:pPr>
              <w:spacing w:after="19"/>
              <w:jc w:val="center"/>
              <w:rPr>
                <w:rFonts w:ascii="Arial" w:hAnsi="Arial" w:cs="Arial"/>
                <w:b/>
                <w:bCs/>
              </w:rPr>
            </w:pPr>
            <w:r>
              <w:rPr>
                <w:rFonts w:ascii="Arial" w:hAnsi="Arial" w:cs="Arial"/>
                <w:b/>
                <w:bCs/>
              </w:rPr>
              <w:t>Anforderungen</w:t>
            </w:r>
          </w:p>
        </w:tc>
        <w:tc>
          <w:tcPr>
            <w:tcW w:w="4649" w:type="dxa"/>
          </w:tcPr>
          <w:p w14:paraId="40BC97E5" w14:textId="77777777" w:rsidR="0037225C" w:rsidRDefault="0089777B">
            <w:pPr>
              <w:spacing w:after="19"/>
              <w:jc w:val="center"/>
              <w:rPr>
                <w:rFonts w:ascii="Arial" w:hAnsi="Arial" w:cs="Arial"/>
                <w:b/>
                <w:bCs/>
              </w:rPr>
            </w:pPr>
            <w:r>
              <w:rPr>
                <w:rFonts w:ascii="Arial" w:hAnsi="Arial" w:cs="Arial"/>
                <w:b/>
                <w:bCs/>
              </w:rPr>
              <w:t>Erläuterungen des Zentrums</w:t>
            </w:r>
          </w:p>
        </w:tc>
      </w:tr>
      <w:tr w:rsidR="0037225C" w14:paraId="00980A2D" w14:textId="77777777">
        <w:tc>
          <w:tcPr>
            <w:tcW w:w="1" w:type="dxa"/>
          </w:tcPr>
          <w:p w14:paraId="3299442B" w14:textId="77777777" w:rsidR="0037225C" w:rsidRDefault="0089777B">
            <w:pPr>
              <w:spacing w:after="19"/>
              <w:rPr>
                <w:rFonts w:ascii="Arial" w:hAnsi="Arial" w:cs="Arial"/>
              </w:rPr>
            </w:pPr>
            <w:r>
              <w:rPr>
                <w:rFonts w:ascii="Arial" w:hAnsi="Arial" w:cs="Arial"/>
              </w:rPr>
              <w:t>7.0</w:t>
            </w:r>
          </w:p>
        </w:tc>
        <w:tc>
          <w:tcPr>
            <w:tcW w:w="1" w:type="dxa"/>
          </w:tcPr>
          <w:p w14:paraId="3CD8F007" w14:textId="77777777" w:rsidR="0037225C" w:rsidRDefault="0089777B">
            <w:pPr>
              <w:spacing w:after="19"/>
              <w:rPr>
                <w:rFonts w:ascii="Arial" w:hAnsi="Arial" w:cs="Arial"/>
              </w:rPr>
            </w:pPr>
            <w:r>
              <w:rPr>
                <w:rFonts w:ascii="Arial" w:hAnsi="Arial" w:cs="Arial"/>
              </w:rPr>
              <w:t xml:space="preserve">Die fachlichen Anforderungen an die Radioonkologie sind in dem „Erhebungsbogen Radioonkologie“ organübergreifend </w:t>
            </w:r>
            <w:r>
              <w:rPr>
                <w:rFonts w:ascii="Arial" w:hAnsi="Arial" w:cs="Arial"/>
              </w:rPr>
              <w:t>zusammengefasst. Unabhängig von der Anzahl der Organkrebszentren/ Module, die mit einer Radioonkologie zusammenarbeiten, ist dieser „Erhebungsbogen Radioonkologie“ nur einmalig zu bearbeiten und pro Auditjahr auch nur einmalig zu aktualisieren (Ziel: keine Mehrfachdarlegungen/-begehungen innerhalb eines Auditjahres). Der „Erhebungsbogen Radioonkologie“ stellt damit eine Anlage zu diesem Erhebungsbogen dar.</w:t>
            </w:r>
          </w:p>
          <w:p w14:paraId="697CFE2E" w14:textId="77777777" w:rsidR="0037225C" w:rsidRDefault="0089777B">
            <w:pPr>
              <w:spacing w:after="19"/>
              <w:rPr>
                <w:rFonts w:ascii="Arial" w:hAnsi="Arial" w:cs="Arial"/>
              </w:rPr>
            </w:pPr>
            <w:r>
              <w:rPr>
                <w:rFonts w:ascii="Arial" w:hAnsi="Arial" w:cs="Arial"/>
              </w:rPr>
              <w:t> </w:t>
            </w:r>
          </w:p>
          <w:p w14:paraId="7B30090B" w14:textId="77777777" w:rsidR="0037225C" w:rsidRDefault="0089777B">
            <w:pPr>
              <w:spacing w:after="19"/>
              <w:rPr>
                <w:rFonts w:ascii="Arial" w:hAnsi="Arial" w:cs="Arial"/>
              </w:rPr>
            </w:pPr>
            <w:r>
              <w:rPr>
                <w:rFonts w:ascii="Arial" w:hAnsi="Arial" w:cs="Arial"/>
              </w:rPr>
              <w:t xml:space="preserve">Download organübergreifender „Erhebungsbogen Radioonkologie“ unter </w:t>
            </w:r>
            <w:hyperlink r:id="rId9" w:tgtFrame="_blank">
              <w:r>
                <w:rPr>
                  <w:rFonts w:ascii="Arial" w:hAnsi="Arial" w:cs="Arial"/>
                  <w:color w:val="0000FF"/>
                  <w:u w:val="single"/>
                </w:rPr>
                <w:t>www.krebsgesellschaft.de/zertdokumente.html</w:t>
              </w:r>
            </w:hyperlink>
            <w:r>
              <w:rPr>
                <w:rFonts w:ascii="Arial" w:hAnsi="Arial" w:cs="Arial"/>
              </w:rPr>
              <w:t xml:space="preserve"> und </w:t>
            </w:r>
            <w:hyperlink r:id="rId10" w:tgtFrame="_blank">
              <w:r>
                <w:rPr>
                  <w:rFonts w:ascii="Arial" w:hAnsi="Arial" w:cs="Arial"/>
                  <w:color w:val="0000FF"/>
                  <w:u w:val="single"/>
                </w:rPr>
                <w:t>www.onkozert.de</w:t>
              </w:r>
            </w:hyperlink>
            <w:r>
              <w:rPr>
                <w:rFonts w:ascii="Arial" w:hAnsi="Arial" w:cs="Arial"/>
              </w:rPr>
              <w:t>.</w:t>
            </w:r>
          </w:p>
        </w:tc>
        <w:tc>
          <w:tcPr>
            <w:tcW w:w="1" w:type="dxa"/>
          </w:tcPr>
          <w:p w14:paraId="7CD7DF22" w14:textId="77777777" w:rsidR="0037225C" w:rsidRDefault="0037225C">
            <w:pPr>
              <w:spacing w:after="19"/>
              <w:rPr>
                <w:rFonts w:ascii="Arial" w:hAnsi="Arial" w:cs="Arial"/>
              </w:rPr>
            </w:pPr>
          </w:p>
        </w:tc>
      </w:tr>
    </w:tbl>
    <w:p w14:paraId="63CB0656" w14:textId="77777777" w:rsidR="0037225C" w:rsidRDefault="0037225C">
      <w:pPr>
        <w:spacing w:before="57" w:after="57"/>
        <w:rPr>
          <w:rFonts w:ascii="Arial" w:hAnsi="Arial" w:cs="Arial"/>
        </w:rPr>
      </w:pPr>
    </w:p>
    <w:p w14:paraId="7EBEEE9A" w14:textId="77777777" w:rsidR="0037225C" w:rsidRDefault="0037225C">
      <w:pPr>
        <w:spacing w:before="57" w:after="57"/>
        <w:rPr>
          <w:rFonts w:ascii="Arial" w:hAnsi="Arial" w:cs="Arial"/>
        </w:rPr>
      </w:pPr>
    </w:p>
    <w:p w14:paraId="7DD47BAF" w14:textId="77777777" w:rsidR="0037225C" w:rsidRDefault="0089777B">
      <w:pPr>
        <w:spacing w:before="57" w:after="57"/>
        <w:rPr>
          <w:rFonts w:ascii="Arial" w:hAnsi="Arial" w:cs="Arial"/>
          <w:b/>
          <w:bCs/>
        </w:rPr>
      </w:pPr>
      <w:r>
        <w:rPr>
          <w:rFonts w:ascii="Arial" w:hAnsi="Arial" w:cs="Arial"/>
          <w:b/>
          <w:bCs/>
        </w:rPr>
        <w:t>8.</w:t>
      </w:r>
      <w:r>
        <w:rPr>
          <w:rFonts w:ascii="Arial" w:hAnsi="Arial" w:cs="Arial"/>
          <w:b/>
          <w:bCs/>
        </w:rPr>
        <w:tab/>
        <w:t xml:space="preserve"> Pathologie</w:t>
      </w:r>
    </w:p>
    <w:p w14:paraId="5B99DE96" w14:textId="77777777" w:rsidR="0037225C" w:rsidRDefault="0037225C">
      <w:pPr>
        <w:spacing w:before="57" w:after="57"/>
        <w:rPr>
          <w:rFonts w:ascii="Arial" w:hAnsi="Arial" w:cs="Arial"/>
        </w:rPr>
      </w:pPr>
    </w:p>
    <w:tbl>
      <w:tblPr>
        <w:tblStyle w:val="TabelleEinfach1"/>
        <w:tblW w:w="0" w:type="dxa"/>
        <w:tblLayout w:type="fixed"/>
        <w:tblLook w:val="04A0" w:firstRow="1" w:lastRow="0" w:firstColumn="1" w:lastColumn="0" w:noHBand="0" w:noVBand="1"/>
      </w:tblPr>
      <w:tblGrid>
        <w:gridCol w:w="964"/>
        <w:gridCol w:w="4649"/>
        <w:gridCol w:w="4649"/>
      </w:tblGrid>
      <w:tr w:rsidR="0037225C" w14:paraId="5C9ADADC" w14:textId="77777777">
        <w:trPr>
          <w:tblHeader/>
        </w:trPr>
        <w:tc>
          <w:tcPr>
            <w:tcW w:w="648" w:type="dxa"/>
            <w:gridSpan w:val="3"/>
            <w:tcBorders>
              <w:top w:val="nil"/>
              <w:left w:val="nil"/>
              <w:right w:val="nil"/>
            </w:tcBorders>
          </w:tcPr>
          <w:p w14:paraId="38FCFDA1" w14:textId="77777777" w:rsidR="0037225C" w:rsidRDefault="0037225C">
            <w:pPr>
              <w:spacing w:after="19"/>
              <w:rPr>
                <w:rFonts w:ascii="Arial" w:hAnsi="Arial" w:cs="Arial"/>
              </w:rPr>
            </w:pPr>
          </w:p>
        </w:tc>
      </w:tr>
      <w:tr w:rsidR="0037225C" w14:paraId="13BFA1A8" w14:textId="77777777">
        <w:trPr>
          <w:tblHeader/>
        </w:trPr>
        <w:tc>
          <w:tcPr>
            <w:tcW w:w="964" w:type="dxa"/>
          </w:tcPr>
          <w:p w14:paraId="3BCB0DCD" w14:textId="77777777" w:rsidR="0037225C" w:rsidRDefault="0089777B">
            <w:pPr>
              <w:spacing w:after="19"/>
              <w:jc w:val="center"/>
              <w:rPr>
                <w:rFonts w:ascii="Arial" w:hAnsi="Arial" w:cs="Arial"/>
                <w:b/>
                <w:bCs/>
              </w:rPr>
            </w:pPr>
            <w:r>
              <w:rPr>
                <w:rFonts w:ascii="Arial" w:hAnsi="Arial" w:cs="Arial"/>
                <w:b/>
                <w:bCs/>
              </w:rPr>
              <w:t>Kap.</w:t>
            </w:r>
          </w:p>
        </w:tc>
        <w:tc>
          <w:tcPr>
            <w:tcW w:w="4649" w:type="dxa"/>
          </w:tcPr>
          <w:p w14:paraId="77DD502E" w14:textId="77777777" w:rsidR="0037225C" w:rsidRDefault="0089777B">
            <w:pPr>
              <w:spacing w:after="19"/>
              <w:jc w:val="center"/>
              <w:rPr>
                <w:rFonts w:ascii="Arial" w:hAnsi="Arial" w:cs="Arial"/>
                <w:b/>
                <w:bCs/>
              </w:rPr>
            </w:pPr>
            <w:r>
              <w:rPr>
                <w:rFonts w:ascii="Arial" w:hAnsi="Arial" w:cs="Arial"/>
                <w:b/>
                <w:bCs/>
              </w:rPr>
              <w:t>Anforderungen</w:t>
            </w:r>
          </w:p>
        </w:tc>
        <w:tc>
          <w:tcPr>
            <w:tcW w:w="4649" w:type="dxa"/>
          </w:tcPr>
          <w:p w14:paraId="0059E555" w14:textId="77777777" w:rsidR="0037225C" w:rsidRDefault="0089777B">
            <w:pPr>
              <w:spacing w:after="19"/>
              <w:jc w:val="center"/>
              <w:rPr>
                <w:rFonts w:ascii="Arial" w:hAnsi="Arial" w:cs="Arial"/>
                <w:b/>
                <w:bCs/>
              </w:rPr>
            </w:pPr>
            <w:r>
              <w:rPr>
                <w:rFonts w:ascii="Arial" w:hAnsi="Arial" w:cs="Arial"/>
                <w:b/>
                <w:bCs/>
              </w:rPr>
              <w:t>Erläuterungen des Zentrums</w:t>
            </w:r>
          </w:p>
        </w:tc>
      </w:tr>
      <w:tr w:rsidR="0037225C" w14:paraId="690A1FE1" w14:textId="77777777">
        <w:tc>
          <w:tcPr>
            <w:tcW w:w="1" w:type="dxa"/>
          </w:tcPr>
          <w:p w14:paraId="39A97137" w14:textId="77777777" w:rsidR="0037225C" w:rsidRDefault="0089777B">
            <w:pPr>
              <w:spacing w:after="19"/>
              <w:rPr>
                <w:rFonts w:ascii="Arial" w:hAnsi="Arial" w:cs="Arial"/>
              </w:rPr>
            </w:pPr>
            <w:r>
              <w:rPr>
                <w:rFonts w:ascii="Arial" w:hAnsi="Arial" w:cs="Arial"/>
              </w:rPr>
              <w:lastRenderedPageBreak/>
              <w:t>8.0</w:t>
            </w:r>
          </w:p>
        </w:tc>
        <w:tc>
          <w:tcPr>
            <w:tcW w:w="1" w:type="dxa"/>
          </w:tcPr>
          <w:p w14:paraId="34692241" w14:textId="77777777" w:rsidR="0037225C" w:rsidRDefault="0089777B">
            <w:pPr>
              <w:spacing w:after="19"/>
              <w:rPr>
                <w:rFonts w:ascii="Arial" w:hAnsi="Arial" w:cs="Arial"/>
              </w:rPr>
            </w:pPr>
            <w:r>
              <w:rPr>
                <w:rFonts w:ascii="Arial" w:hAnsi="Arial" w:cs="Arial"/>
              </w:rPr>
              <w:t xml:space="preserve">Die fachlichen </w:t>
            </w:r>
            <w:r>
              <w:rPr>
                <w:rFonts w:ascii="Arial" w:hAnsi="Arial" w:cs="Arial"/>
              </w:rPr>
              <w:t>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Mehrfachdarlegungen/-begehungen innerhalb eines Auditjahres). Der „Erhebungsbogen Pathologie“ stellt damit eine Anlage zu diesem Erhebungsbogen dar.</w:t>
            </w:r>
          </w:p>
          <w:p w14:paraId="4053EA69" w14:textId="77777777" w:rsidR="0037225C" w:rsidRDefault="0089777B">
            <w:pPr>
              <w:spacing w:after="19"/>
              <w:rPr>
                <w:rFonts w:ascii="Arial" w:hAnsi="Arial" w:cs="Arial"/>
              </w:rPr>
            </w:pPr>
            <w:r>
              <w:rPr>
                <w:rFonts w:ascii="Arial" w:hAnsi="Arial" w:cs="Arial"/>
              </w:rPr>
              <w:t> </w:t>
            </w:r>
          </w:p>
          <w:p w14:paraId="6E548CF7" w14:textId="77777777" w:rsidR="0037225C" w:rsidRDefault="0089777B">
            <w:pPr>
              <w:spacing w:after="19"/>
              <w:rPr>
                <w:rFonts w:ascii="Arial" w:hAnsi="Arial" w:cs="Arial"/>
              </w:rPr>
            </w:pPr>
            <w:r>
              <w:rPr>
                <w:rFonts w:ascii="Arial" w:hAnsi="Arial" w:cs="Arial"/>
              </w:rPr>
              <w:t xml:space="preserve">Download organübergreifender „Erhebungsbogen Pathologie“ unter </w:t>
            </w:r>
            <w:hyperlink r:id="rId11" w:tgtFrame="_blank">
              <w:r>
                <w:rPr>
                  <w:rFonts w:ascii="Arial" w:hAnsi="Arial" w:cs="Arial"/>
                  <w:color w:val="0000FF"/>
                  <w:u w:val="single"/>
                </w:rPr>
                <w:t>www.krebsgesellschaft.de/zertdokumente.html</w:t>
              </w:r>
            </w:hyperlink>
            <w:r>
              <w:rPr>
                <w:rFonts w:ascii="Arial" w:hAnsi="Arial" w:cs="Arial"/>
              </w:rPr>
              <w:t xml:space="preserve"> und </w:t>
            </w:r>
            <w:hyperlink r:id="rId12" w:tgtFrame="_blank">
              <w:r>
                <w:rPr>
                  <w:rFonts w:ascii="Arial" w:hAnsi="Arial" w:cs="Arial"/>
                  <w:color w:val="0000FF"/>
                  <w:u w:val="single"/>
                </w:rPr>
                <w:t>www.onkozert.de</w:t>
              </w:r>
            </w:hyperlink>
            <w:r>
              <w:rPr>
                <w:rFonts w:ascii="Arial" w:hAnsi="Arial" w:cs="Arial"/>
              </w:rPr>
              <w:t>.</w:t>
            </w:r>
          </w:p>
        </w:tc>
        <w:tc>
          <w:tcPr>
            <w:tcW w:w="1" w:type="dxa"/>
          </w:tcPr>
          <w:p w14:paraId="3CB0E33B" w14:textId="77777777" w:rsidR="0037225C" w:rsidRDefault="0037225C">
            <w:pPr>
              <w:spacing w:after="19"/>
              <w:rPr>
                <w:rFonts w:ascii="Arial" w:hAnsi="Arial" w:cs="Arial"/>
              </w:rPr>
            </w:pPr>
          </w:p>
        </w:tc>
      </w:tr>
    </w:tbl>
    <w:p w14:paraId="4475E596" w14:textId="77777777" w:rsidR="0037225C" w:rsidRDefault="0037225C">
      <w:pPr>
        <w:spacing w:before="57" w:after="57"/>
        <w:rPr>
          <w:rFonts w:ascii="Arial" w:hAnsi="Arial" w:cs="Arial"/>
        </w:rPr>
      </w:pPr>
    </w:p>
    <w:p w14:paraId="79F58614" w14:textId="77777777" w:rsidR="0037225C" w:rsidRDefault="0037225C">
      <w:pPr>
        <w:spacing w:before="57" w:after="57"/>
        <w:rPr>
          <w:rFonts w:ascii="Arial" w:hAnsi="Arial" w:cs="Arial"/>
        </w:rPr>
      </w:pPr>
    </w:p>
    <w:p w14:paraId="5B259E42" w14:textId="77777777" w:rsidR="0037225C" w:rsidRDefault="0089777B">
      <w:pPr>
        <w:spacing w:before="57" w:after="57"/>
        <w:rPr>
          <w:rFonts w:ascii="Arial" w:hAnsi="Arial" w:cs="Arial"/>
          <w:b/>
          <w:bCs/>
        </w:rPr>
      </w:pPr>
      <w:r>
        <w:rPr>
          <w:rFonts w:ascii="Arial" w:hAnsi="Arial" w:cs="Arial"/>
          <w:b/>
          <w:bCs/>
        </w:rPr>
        <w:t>9.</w:t>
      </w:r>
      <w:r>
        <w:rPr>
          <w:rFonts w:ascii="Arial" w:hAnsi="Arial" w:cs="Arial"/>
          <w:b/>
          <w:bCs/>
        </w:rPr>
        <w:tab/>
        <w:t xml:space="preserve"> Palliativversorgung und Hospizarbeit</w:t>
      </w:r>
    </w:p>
    <w:p w14:paraId="4D352085" w14:textId="77777777" w:rsidR="0037225C" w:rsidRDefault="0037225C">
      <w:pPr>
        <w:spacing w:before="57" w:after="57"/>
        <w:rPr>
          <w:rFonts w:ascii="Arial" w:hAnsi="Arial" w:cs="Arial"/>
        </w:rPr>
      </w:pPr>
    </w:p>
    <w:tbl>
      <w:tblPr>
        <w:tblStyle w:val="TabelleEinfach1"/>
        <w:tblW w:w="0" w:type="dxa"/>
        <w:tblLayout w:type="fixed"/>
        <w:tblLook w:val="04A0" w:firstRow="1" w:lastRow="0" w:firstColumn="1" w:lastColumn="0" w:noHBand="0" w:noVBand="1"/>
      </w:tblPr>
      <w:tblGrid>
        <w:gridCol w:w="964"/>
        <w:gridCol w:w="4649"/>
        <w:gridCol w:w="4649"/>
      </w:tblGrid>
      <w:tr w:rsidR="0037225C" w14:paraId="09D3C5C9" w14:textId="77777777">
        <w:trPr>
          <w:tblHeader/>
        </w:trPr>
        <w:tc>
          <w:tcPr>
            <w:tcW w:w="648" w:type="dxa"/>
            <w:gridSpan w:val="3"/>
            <w:tcBorders>
              <w:top w:val="nil"/>
              <w:left w:val="nil"/>
              <w:right w:val="nil"/>
            </w:tcBorders>
          </w:tcPr>
          <w:p w14:paraId="0A2D604B" w14:textId="77777777" w:rsidR="0037225C" w:rsidRDefault="0037225C">
            <w:pPr>
              <w:spacing w:after="19"/>
              <w:rPr>
                <w:rFonts w:ascii="Arial" w:hAnsi="Arial" w:cs="Arial"/>
              </w:rPr>
            </w:pPr>
          </w:p>
        </w:tc>
      </w:tr>
      <w:tr w:rsidR="0037225C" w14:paraId="632150DC" w14:textId="77777777">
        <w:trPr>
          <w:tblHeader/>
        </w:trPr>
        <w:tc>
          <w:tcPr>
            <w:tcW w:w="964" w:type="dxa"/>
          </w:tcPr>
          <w:p w14:paraId="1C576DC3" w14:textId="77777777" w:rsidR="0037225C" w:rsidRDefault="0089777B">
            <w:pPr>
              <w:spacing w:after="19"/>
              <w:jc w:val="center"/>
              <w:rPr>
                <w:rFonts w:ascii="Arial" w:hAnsi="Arial" w:cs="Arial"/>
                <w:b/>
                <w:bCs/>
              </w:rPr>
            </w:pPr>
            <w:r>
              <w:rPr>
                <w:rFonts w:ascii="Arial" w:hAnsi="Arial" w:cs="Arial"/>
                <w:b/>
                <w:bCs/>
              </w:rPr>
              <w:t>Kap.</w:t>
            </w:r>
          </w:p>
        </w:tc>
        <w:tc>
          <w:tcPr>
            <w:tcW w:w="4649" w:type="dxa"/>
          </w:tcPr>
          <w:p w14:paraId="611A9F17" w14:textId="77777777" w:rsidR="0037225C" w:rsidRDefault="0089777B">
            <w:pPr>
              <w:spacing w:after="19"/>
              <w:jc w:val="center"/>
              <w:rPr>
                <w:rFonts w:ascii="Arial" w:hAnsi="Arial" w:cs="Arial"/>
                <w:b/>
                <w:bCs/>
              </w:rPr>
            </w:pPr>
            <w:r>
              <w:rPr>
                <w:rFonts w:ascii="Arial" w:hAnsi="Arial" w:cs="Arial"/>
                <w:b/>
                <w:bCs/>
              </w:rPr>
              <w:t>Anforderungen</w:t>
            </w:r>
          </w:p>
        </w:tc>
        <w:tc>
          <w:tcPr>
            <w:tcW w:w="4649" w:type="dxa"/>
          </w:tcPr>
          <w:p w14:paraId="5556199C" w14:textId="77777777" w:rsidR="0037225C" w:rsidRDefault="0089777B">
            <w:pPr>
              <w:spacing w:after="19"/>
              <w:jc w:val="center"/>
              <w:rPr>
                <w:rFonts w:ascii="Arial" w:hAnsi="Arial" w:cs="Arial"/>
                <w:b/>
                <w:bCs/>
              </w:rPr>
            </w:pPr>
            <w:r>
              <w:rPr>
                <w:rFonts w:ascii="Arial" w:hAnsi="Arial" w:cs="Arial"/>
                <w:b/>
                <w:bCs/>
              </w:rPr>
              <w:t>Erläuterungen des Zentrums</w:t>
            </w:r>
          </w:p>
        </w:tc>
      </w:tr>
      <w:tr w:rsidR="0037225C" w14:paraId="4532BED2" w14:textId="77777777">
        <w:tc>
          <w:tcPr>
            <w:tcW w:w="1" w:type="dxa"/>
          </w:tcPr>
          <w:p w14:paraId="1027E3F0" w14:textId="77777777" w:rsidR="0037225C" w:rsidRDefault="0089777B">
            <w:pPr>
              <w:spacing w:after="19"/>
              <w:rPr>
                <w:rFonts w:ascii="Arial" w:hAnsi="Arial" w:cs="Arial"/>
              </w:rPr>
            </w:pPr>
            <w:r>
              <w:rPr>
                <w:rFonts w:ascii="Arial" w:hAnsi="Arial" w:cs="Arial"/>
              </w:rPr>
              <w:t>9.1</w:t>
            </w:r>
          </w:p>
        </w:tc>
        <w:tc>
          <w:tcPr>
            <w:tcW w:w="1" w:type="dxa"/>
          </w:tcPr>
          <w:p w14:paraId="656023C2" w14:textId="77777777" w:rsidR="0037225C" w:rsidRDefault="0089777B">
            <w:pPr>
              <w:spacing w:after="19"/>
              <w:rPr>
                <w:rFonts w:ascii="Arial" w:hAnsi="Arial" w:cs="Arial"/>
              </w:rPr>
            </w:pPr>
            <w:r>
              <w:rPr>
                <w:rFonts w:ascii="Arial" w:hAnsi="Arial" w:cs="Arial"/>
              </w:rPr>
              <w:t>Die Anforderungen des Erhebungsbogens Onkologische Zentren sind zu erfüllen.</w:t>
            </w:r>
          </w:p>
          <w:p w14:paraId="3448C4CF" w14:textId="77777777" w:rsidR="0037225C" w:rsidRDefault="0089777B">
            <w:pPr>
              <w:spacing w:after="19"/>
              <w:rPr>
                <w:rFonts w:ascii="Arial" w:hAnsi="Arial" w:cs="Arial"/>
              </w:rPr>
            </w:pPr>
            <w:r>
              <w:rPr>
                <w:rFonts w:ascii="Arial" w:hAnsi="Arial" w:cs="Arial"/>
              </w:rPr>
              <w:t> </w:t>
            </w:r>
          </w:p>
          <w:p w14:paraId="66B31249" w14:textId="77777777" w:rsidR="0037225C" w:rsidRDefault="0089777B">
            <w:pPr>
              <w:spacing w:after="19"/>
              <w:rPr>
                <w:rFonts w:ascii="Arial" w:hAnsi="Arial" w:cs="Arial"/>
              </w:rPr>
            </w:pPr>
            <w:r>
              <w:rPr>
                <w:rFonts w:ascii="Arial" w:hAnsi="Arial" w:cs="Arial"/>
              </w:rPr>
              <w:t>Besonderheiten für Sarkome sind an dieser Stelle unter der Angabe von Verantwortlichkeiten zu beschreiben.</w:t>
            </w:r>
          </w:p>
        </w:tc>
        <w:tc>
          <w:tcPr>
            <w:tcW w:w="1" w:type="dxa"/>
          </w:tcPr>
          <w:p w14:paraId="7ED17998" w14:textId="77777777" w:rsidR="0037225C" w:rsidRDefault="0037225C">
            <w:pPr>
              <w:spacing w:after="19"/>
              <w:rPr>
                <w:rFonts w:ascii="Arial" w:hAnsi="Arial" w:cs="Arial"/>
              </w:rPr>
            </w:pPr>
          </w:p>
        </w:tc>
      </w:tr>
    </w:tbl>
    <w:p w14:paraId="46CF48D8" w14:textId="77777777" w:rsidR="0037225C" w:rsidRDefault="0037225C">
      <w:pPr>
        <w:spacing w:before="57" w:after="57"/>
        <w:rPr>
          <w:rFonts w:ascii="Arial" w:hAnsi="Arial" w:cs="Arial"/>
        </w:rPr>
      </w:pPr>
    </w:p>
    <w:p w14:paraId="192A560C" w14:textId="77777777" w:rsidR="0037225C" w:rsidRDefault="0037225C">
      <w:pPr>
        <w:spacing w:before="57" w:after="57"/>
        <w:rPr>
          <w:rFonts w:ascii="Arial" w:hAnsi="Arial" w:cs="Arial"/>
        </w:rPr>
      </w:pPr>
    </w:p>
    <w:p w14:paraId="0833BA18" w14:textId="77777777" w:rsidR="0037225C" w:rsidRDefault="0089777B">
      <w:pPr>
        <w:spacing w:before="57" w:after="57"/>
        <w:rPr>
          <w:rFonts w:ascii="Arial" w:hAnsi="Arial" w:cs="Arial"/>
          <w:b/>
          <w:bCs/>
        </w:rPr>
      </w:pPr>
      <w:r>
        <w:rPr>
          <w:rFonts w:ascii="Arial" w:hAnsi="Arial" w:cs="Arial"/>
          <w:b/>
          <w:bCs/>
        </w:rPr>
        <w:t>10.</w:t>
      </w:r>
      <w:r>
        <w:rPr>
          <w:rFonts w:ascii="Arial" w:hAnsi="Arial" w:cs="Arial"/>
          <w:b/>
          <w:bCs/>
        </w:rPr>
        <w:tab/>
        <w:t xml:space="preserve"> Tumordokumentation / Ergebnisqualität</w:t>
      </w:r>
    </w:p>
    <w:p w14:paraId="4376D2E1" w14:textId="77777777" w:rsidR="0037225C" w:rsidRDefault="0037225C">
      <w:pPr>
        <w:spacing w:before="57" w:after="57"/>
        <w:rPr>
          <w:rFonts w:ascii="Arial" w:hAnsi="Arial" w:cs="Arial"/>
        </w:rPr>
      </w:pPr>
    </w:p>
    <w:tbl>
      <w:tblPr>
        <w:tblStyle w:val="TabelleEinfach1"/>
        <w:tblW w:w="0" w:type="dxa"/>
        <w:tblLayout w:type="fixed"/>
        <w:tblLook w:val="04A0" w:firstRow="1" w:lastRow="0" w:firstColumn="1" w:lastColumn="0" w:noHBand="0" w:noVBand="1"/>
      </w:tblPr>
      <w:tblGrid>
        <w:gridCol w:w="964"/>
        <w:gridCol w:w="4649"/>
        <w:gridCol w:w="4649"/>
      </w:tblGrid>
      <w:tr w:rsidR="0037225C" w14:paraId="45F976A4" w14:textId="77777777">
        <w:trPr>
          <w:tblHeader/>
        </w:trPr>
        <w:tc>
          <w:tcPr>
            <w:tcW w:w="648" w:type="dxa"/>
            <w:gridSpan w:val="3"/>
            <w:tcBorders>
              <w:top w:val="nil"/>
              <w:left w:val="nil"/>
              <w:right w:val="nil"/>
            </w:tcBorders>
          </w:tcPr>
          <w:p w14:paraId="4084E95D" w14:textId="77777777" w:rsidR="0037225C" w:rsidRDefault="0037225C">
            <w:pPr>
              <w:spacing w:after="19"/>
              <w:rPr>
                <w:rFonts w:ascii="Arial" w:hAnsi="Arial" w:cs="Arial"/>
              </w:rPr>
            </w:pPr>
          </w:p>
        </w:tc>
      </w:tr>
      <w:tr w:rsidR="0037225C" w14:paraId="05B403CF" w14:textId="77777777">
        <w:trPr>
          <w:tblHeader/>
        </w:trPr>
        <w:tc>
          <w:tcPr>
            <w:tcW w:w="964" w:type="dxa"/>
          </w:tcPr>
          <w:p w14:paraId="0E4953F6" w14:textId="77777777" w:rsidR="0037225C" w:rsidRDefault="0089777B">
            <w:pPr>
              <w:spacing w:after="19"/>
              <w:jc w:val="center"/>
              <w:rPr>
                <w:rFonts w:ascii="Arial" w:hAnsi="Arial" w:cs="Arial"/>
                <w:b/>
                <w:bCs/>
              </w:rPr>
            </w:pPr>
            <w:r>
              <w:rPr>
                <w:rFonts w:ascii="Arial" w:hAnsi="Arial" w:cs="Arial"/>
                <w:b/>
                <w:bCs/>
              </w:rPr>
              <w:t>Kap.</w:t>
            </w:r>
          </w:p>
        </w:tc>
        <w:tc>
          <w:tcPr>
            <w:tcW w:w="4649" w:type="dxa"/>
          </w:tcPr>
          <w:p w14:paraId="2E26CACD" w14:textId="77777777" w:rsidR="0037225C" w:rsidRDefault="0089777B">
            <w:pPr>
              <w:spacing w:after="19"/>
              <w:jc w:val="center"/>
              <w:rPr>
                <w:rFonts w:ascii="Arial" w:hAnsi="Arial" w:cs="Arial"/>
                <w:b/>
                <w:bCs/>
              </w:rPr>
            </w:pPr>
            <w:r>
              <w:rPr>
                <w:rFonts w:ascii="Arial" w:hAnsi="Arial" w:cs="Arial"/>
                <w:b/>
                <w:bCs/>
              </w:rPr>
              <w:t>Anforderungen</w:t>
            </w:r>
          </w:p>
        </w:tc>
        <w:tc>
          <w:tcPr>
            <w:tcW w:w="4649" w:type="dxa"/>
          </w:tcPr>
          <w:p w14:paraId="213EEA6C" w14:textId="77777777" w:rsidR="0037225C" w:rsidRDefault="0089777B">
            <w:pPr>
              <w:spacing w:after="19"/>
              <w:jc w:val="center"/>
              <w:rPr>
                <w:rFonts w:ascii="Arial" w:hAnsi="Arial" w:cs="Arial"/>
                <w:b/>
                <w:bCs/>
              </w:rPr>
            </w:pPr>
            <w:r>
              <w:rPr>
                <w:rFonts w:ascii="Arial" w:hAnsi="Arial" w:cs="Arial"/>
                <w:b/>
                <w:bCs/>
              </w:rPr>
              <w:t>Erläuterungen des Zentrums</w:t>
            </w:r>
          </w:p>
        </w:tc>
      </w:tr>
      <w:tr w:rsidR="0037225C" w14:paraId="4569BE1E" w14:textId="77777777">
        <w:tc>
          <w:tcPr>
            <w:tcW w:w="1" w:type="dxa"/>
          </w:tcPr>
          <w:p w14:paraId="6602D61E" w14:textId="77777777" w:rsidR="0037225C" w:rsidRDefault="0089777B">
            <w:pPr>
              <w:spacing w:after="19"/>
              <w:rPr>
                <w:rFonts w:ascii="Arial" w:hAnsi="Arial" w:cs="Arial"/>
              </w:rPr>
            </w:pPr>
            <w:r>
              <w:rPr>
                <w:rFonts w:ascii="Arial" w:hAnsi="Arial" w:cs="Arial"/>
              </w:rPr>
              <w:t>10.1</w:t>
            </w:r>
          </w:p>
        </w:tc>
        <w:tc>
          <w:tcPr>
            <w:tcW w:w="1" w:type="dxa"/>
          </w:tcPr>
          <w:p w14:paraId="15DD2666" w14:textId="77777777" w:rsidR="0037225C" w:rsidRDefault="0089777B">
            <w:pPr>
              <w:spacing w:after="19"/>
              <w:rPr>
                <w:rFonts w:ascii="Arial" w:hAnsi="Arial" w:cs="Arial"/>
              </w:rPr>
            </w:pPr>
            <w:r>
              <w:rPr>
                <w:rFonts w:ascii="Arial" w:hAnsi="Arial" w:cs="Arial"/>
              </w:rPr>
              <w:t xml:space="preserve">Die Anforderungen des </w:t>
            </w:r>
            <w:r>
              <w:rPr>
                <w:rFonts w:ascii="Arial" w:hAnsi="Arial" w:cs="Arial"/>
              </w:rPr>
              <w:t>Erhebungsbogens Onkologische Zentren sind zu erfüllen.</w:t>
            </w:r>
          </w:p>
          <w:p w14:paraId="6016E74D" w14:textId="77777777" w:rsidR="0037225C" w:rsidRDefault="0089777B">
            <w:pPr>
              <w:spacing w:after="19"/>
              <w:rPr>
                <w:rFonts w:ascii="Arial" w:hAnsi="Arial" w:cs="Arial"/>
              </w:rPr>
            </w:pPr>
            <w:r>
              <w:rPr>
                <w:rFonts w:ascii="Arial" w:hAnsi="Arial" w:cs="Arial"/>
              </w:rPr>
              <w:t> </w:t>
            </w:r>
          </w:p>
          <w:p w14:paraId="69B4636A" w14:textId="77777777" w:rsidR="0037225C" w:rsidRDefault="0089777B">
            <w:pPr>
              <w:spacing w:after="19"/>
              <w:rPr>
                <w:rFonts w:ascii="Arial" w:hAnsi="Arial" w:cs="Arial"/>
              </w:rPr>
            </w:pPr>
            <w:r>
              <w:rPr>
                <w:rFonts w:ascii="Arial" w:hAnsi="Arial" w:cs="Arial"/>
              </w:rPr>
              <w:t>Besonderheiten für Sarkome sind an dieser Stelle unter der Angabe von Verantwortlichkeiten zu beschreiben.</w:t>
            </w:r>
          </w:p>
        </w:tc>
        <w:tc>
          <w:tcPr>
            <w:tcW w:w="1" w:type="dxa"/>
          </w:tcPr>
          <w:p w14:paraId="4856CFAB" w14:textId="77777777" w:rsidR="0037225C" w:rsidRDefault="0037225C">
            <w:pPr>
              <w:spacing w:after="19"/>
              <w:rPr>
                <w:rFonts w:ascii="Arial" w:hAnsi="Arial" w:cs="Arial"/>
              </w:rPr>
            </w:pPr>
          </w:p>
        </w:tc>
      </w:tr>
      <w:tr w:rsidR="0037225C" w14:paraId="5219C1A9" w14:textId="77777777">
        <w:tc>
          <w:tcPr>
            <w:tcW w:w="1" w:type="dxa"/>
          </w:tcPr>
          <w:p w14:paraId="04AF6D6D" w14:textId="77777777" w:rsidR="0037225C" w:rsidRDefault="0089777B">
            <w:pPr>
              <w:spacing w:after="19"/>
              <w:rPr>
                <w:rFonts w:ascii="Arial" w:hAnsi="Arial" w:cs="Arial"/>
              </w:rPr>
            </w:pPr>
            <w:r>
              <w:rPr>
                <w:rFonts w:ascii="Arial" w:hAnsi="Arial" w:cs="Arial"/>
              </w:rPr>
              <w:t>10.2</w:t>
            </w:r>
          </w:p>
        </w:tc>
        <w:tc>
          <w:tcPr>
            <w:tcW w:w="1" w:type="dxa"/>
          </w:tcPr>
          <w:p w14:paraId="5905B0FC" w14:textId="77777777" w:rsidR="0037225C" w:rsidRDefault="0089777B">
            <w:pPr>
              <w:spacing w:after="19"/>
              <w:rPr>
                <w:rFonts w:ascii="Arial" w:hAnsi="Arial" w:cs="Arial"/>
              </w:rPr>
            </w:pPr>
            <w:r>
              <w:rPr>
                <w:rFonts w:ascii="Arial" w:hAnsi="Arial" w:cs="Arial"/>
                <w:b/>
              </w:rPr>
              <w:t>Tumordokumentationssystem</w:t>
            </w:r>
          </w:p>
          <w:p w14:paraId="4A638AD7" w14:textId="77777777" w:rsidR="0037225C" w:rsidRDefault="0089777B">
            <w:pPr>
              <w:numPr>
                <w:ilvl w:val="0"/>
                <w:numId w:val="88"/>
              </w:numPr>
              <w:spacing w:after="19"/>
              <w:ind w:left="283" w:hanging="283"/>
              <w:rPr>
                <w:rFonts w:ascii="Arial" w:hAnsi="Arial" w:cs="Arial"/>
              </w:rPr>
            </w:pPr>
            <w:r>
              <w:rPr>
                <w:rFonts w:ascii="Arial" w:hAnsi="Arial" w:cs="Arial"/>
              </w:rPr>
              <w:t>Es muss zum Zeitpunkt der Erstzertifizierung ein Tumordokumentationssystem bestehen, in dem für einen Zeitraum von mind. 3 Monaten die Pat.daten eingepflegt sind.</w:t>
            </w:r>
          </w:p>
          <w:p w14:paraId="67D22508" w14:textId="77777777" w:rsidR="0037225C" w:rsidRDefault="0089777B">
            <w:pPr>
              <w:numPr>
                <w:ilvl w:val="0"/>
                <w:numId w:val="88"/>
              </w:numPr>
              <w:spacing w:after="19"/>
              <w:ind w:left="283" w:hanging="283"/>
              <w:rPr>
                <w:rFonts w:ascii="Arial" w:hAnsi="Arial" w:cs="Arial"/>
              </w:rPr>
            </w:pPr>
            <w:r>
              <w:rPr>
                <w:rFonts w:ascii="Arial" w:hAnsi="Arial" w:cs="Arial"/>
              </w:rPr>
              <w:t>Die Pat. mit Sarkomen müssen in einem zentralen Tumordokumentationssystem erfasst werden.</w:t>
            </w:r>
          </w:p>
          <w:p w14:paraId="03E39653" w14:textId="77777777" w:rsidR="0037225C" w:rsidRDefault="0089777B">
            <w:pPr>
              <w:numPr>
                <w:ilvl w:val="0"/>
                <w:numId w:val="88"/>
              </w:numPr>
              <w:spacing w:after="19"/>
              <w:ind w:left="283" w:hanging="283"/>
              <w:rPr>
                <w:rFonts w:ascii="Arial" w:hAnsi="Arial" w:cs="Arial"/>
              </w:rPr>
            </w:pPr>
            <w:r>
              <w:rPr>
                <w:rFonts w:ascii="Arial" w:hAnsi="Arial" w:cs="Arial"/>
              </w:rPr>
              <w:t>Die verschiedenen Therapien (z.B. OP, Rad. neoadj./ adj.) müssen auswertbar hinterlegt sein.</w:t>
            </w:r>
          </w:p>
          <w:p w14:paraId="4D0AAFA4" w14:textId="77777777" w:rsidR="0037225C" w:rsidRDefault="0089777B">
            <w:pPr>
              <w:spacing w:after="19"/>
              <w:rPr>
                <w:rFonts w:ascii="Arial" w:hAnsi="Arial" w:cs="Arial"/>
              </w:rPr>
            </w:pPr>
            <w:r>
              <w:rPr>
                <w:rFonts w:ascii="Arial" w:hAnsi="Arial" w:cs="Arial"/>
              </w:rPr>
              <w:t> </w:t>
            </w:r>
          </w:p>
          <w:p w14:paraId="2E00F6FA" w14:textId="77777777" w:rsidR="0037225C" w:rsidRDefault="0089777B">
            <w:pPr>
              <w:spacing w:after="19"/>
              <w:rPr>
                <w:rFonts w:ascii="Arial" w:hAnsi="Arial" w:cs="Arial"/>
              </w:rPr>
            </w:pPr>
            <w:r>
              <w:rPr>
                <w:rFonts w:ascii="Arial" w:hAnsi="Arial" w:cs="Arial"/>
              </w:rPr>
              <w:t>Name des Tumordokumentationssystems:</w:t>
            </w:r>
          </w:p>
        </w:tc>
        <w:tc>
          <w:tcPr>
            <w:tcW w:w="1" w:type="dxa"/>
          </w:tcPr>
          <w:p w14:paraId="760FAAD6" w14:textId="77777777" w:rsidR="0037225C" w:rsidRDefault="0037225C">
            <w:pPr>
              <w:spacing w:after="19"/>
              <w:rPr>
                <w:rFonts w:ascii="Arial" w:hAnsi="Arial" w:cs="Arial"/>
              </w:rPr>
            </w:pPr>
          </w:p>
        </w:tc>
      </w:tr>
    </w:tbl>
    <w:p w14:paraId="41275C37" w14:textId="77777777" w:rsidR="0037225C" w:rsidRDefault="0037225C">
      <w:pPr>
        <w:spacing w:before="57" w:after="57"/>
        <w:rPr>
          <w:rFonts w:ascii="Arial" w:hAnsi="Arial" w:cs="Arial"/>
        </w:rPr>
      </w:pPr>
    </w:p>
    <w:p w14:paraId="1E09926F" w14:textId="77777777" w:rsidR="0037225C" w:rsidRDefault="0037225C">
      <w:pPr>
        <w:spacing w:before="57" w:after="57"/>
        <w:rPr>
          <w:rFonts w:ascii="Arial" w:hAnsi="Arial" w:cs="Arial"/>
        </w:rPr>
      </w:pPr>
    </w:p>
    <w:p w14:paraId="704367BD" w14:textId="77777777" w:rsidR="0037225C" w:rsidRDefault="0037225C">
      <w:pPr>
        <w:spacing w:before="57" w:after="57"/>
        <w:rPr>
          <w:rFonts w:ascii="Arial" w:hAnsi="Arial" w:cs="Arial"/>
        </w:rPr>
      </w:pPr>
    </w:p>
    <w:p w14:paraId="64EFBF6F" w14:textId="77777777" w:rsidR="0037225C" w:rsidRDefault="0089777B">
      <w:pPr>
        <w:spacing w:before="57" w:after="57"/>
        <w:rPr>
          <w:rFonts w:ascii="Arial" w:hAnsi="Arial" w:cs="Arial"/>
        </w:rPr>
      </w:pPr>
      <w:r>
        <w:rPr>
          <w:rFonts w:ascii="Arial" w:hAnsi="Arial" w:cs="Arial"/>
        </w:rPr>
        <w:t> </w:t>
      </w:r>
    </w:p>
    <w:p w14:paraId="5C8FF63D" w14:textId="77777777" w:rsidR="0037225C" w:rsidRDefault="0089777B">
      <w:pPr>
        <w:spacing w:before="57" w:after="57"/>
        <w:rPr>
          <w:rFonts w:ascii="Arial" w:hAnsi="Arial" w:cs="Arial"/>
        </w:rPr>
      </w:pPr>
      <w:r>
        <w:rPr>
          <w:rFonts w:ascii="Arial" w:hAnsi="Arial" w:cs="Arial"/>
          <w:b/>
          <w:bCs/>
        </w:rPr>
        <w:t>Datenblatt</w:t>
      </w:r>
    </w:p>
    <w:p w14:paraId="19E6781A" w14:textId="77777777" w:rsidR="0037225C" w:rsidRDefault="0089777B">
      <w:pPr>
        <w:spacing w:before="57" w:after="57"/>
        <w:rPr>
          <w:rFonts w:ascii="Arial" w:hAnsi="Arial" w:cs="Arial"/>
        </w:rPr>
      </w:pPr>
      <w:r>
        <w:rPr>
          <w:rFonts w:ascii="Arial" w:hAnsi="Arial" w:cs="Arial"/>
        </w:rPr>
        <w:t> </w:t>
      </w:r>
    </w:p>
    <w:p w14:paraId="399A2D2D" w14:textId="77777777" w:rsidR="0037225C" w:rsidRDefault="0089777B">
      <w:pPr>
        <w:spacing w:before="57" w:after="57"/>
        <w:jc w:val="both"/>
        <w:rPr>
          <w:rFonts w:ascii="Arial" w:hAnsi="Arial" w:cs="Arial"/>
        </w:rPr>
      </w:pPr>
      <w:r>
        <w:rPr>
          <w:rFonts w:ascii="Arial" w:hAnsi="Arial" w:cs="Arial"/>
          <w:color w:val="000000"/>
        </w:rPr>
        <w:t xml:space="preserve">Für die Darlegung der Basisdaten, Kennzahlen und weiteren Zentrumsdaten steht ein Datenblatt (EXCEL-Vorlage) zur Verfügung. Das Datenblatt ist eine Anlage zum </w:t>
      </w:r>
      <w:r>
        <w:rPr>
          <w:rFonts w:ascii="Arial" w:hAnsi="Arial" w:cs="Arial"/>
          <w:color w:val="000000"/>
        </w:rPr>
        <w:t>Erhebungsbogen.</w:t>
      </w:r>
    </w:p>
    <w:p w14:paraId="6AC3E5DF" w14:textId="77777777" w:rsidR="0037225C" w:rsidRDefault="0037225C">
      <w:pPr>
        <w:spacing w:before="57" w:after="57"/>
        <w:jc w:val="both"/>
        <w:rPr>
          <w:rFonts w:ascii="Arial" w:hAnsi="Arial" w:cs="Arial"/>
        </w:rPr>
      </w:pPr>
    </w:p>
    <w:p w14:paraId="785683A2" w14:textId="77777777" w:rsidR="0037225C" w:rsidRDefault="0089777B">
      <w:pPr>
        <w:spacing w:before="57" w:after="57"/>
        <w:jc w:val="both"/>
        <w:rPr>
          <w:rFonts w:ascii="Arial" w:hAnsi="Arial" w:cs="Arial"/>
        </w:rPr>
      </w:pPr>
      <w:r>
        <w:rPr>
          <w:rFonts w:ascii="Arial" w:hAnsi="Arial" w:cs="Arial"/>
          <w:color w:val="000000"/>
        </w:rPr>
        <w:t xml:space="preserve">Das Datenblatt ist als Download unter </w:t>
      </w:r>
      <w:hyperlink r:id="rId13">
        <w:r>
          <w:rPr>
            <w:rFonts w:ascii="Arial" w:hAnsi="Arial" w:cs="Arial"/>
            <w:color w:val="0000FF"/>
            <w:u w:val="single"/>
          </w:rPr>
          <w:t>www.krebsgesellschaft.de</w:t>
        </w:r>
      </w:hyperlink>
      <w:r>
        <w:rPr>
          <w:rFonts w:ascii="Arial" w:hAnsi="Arial" w:cs="Arial"/>
          <w:color w:val="000000"/>
        </w:rPr>
        <w:t xml:space="preserve"> und </w:t>
      </w:r>
      <w:hyperlink r:id="rId14">
        <w:r>
          <w:rPr>
            <w:rFonts w:ascii="Arial" w:hAnsi="Arial" w:cs="Arial"/>
            <w:color w:val="0000FF"/>
            <w:u w:val="single"/>
          </w:rPr>
          <w:t>www.onkozert.de</w:t>
        </w:r>
      </w:hyperlink>
      <w:r>
        <w:rPr>
          <w:rFonts w:ascii="Arial" w:hAnsi="Arial" w:cs="Arial"/>
          <w:color w:val="000000"/>
        </w:rPr>
        <w:t xml:space="preserve"> abrufbar.</w:t>
      </w:r>
    </w:p>
    <w:p w14:paraId="2A04E613" w14:textId="77777777" w:rsidR="0037225C" w:rsidRDefault="0089777B">
      <w:pPr>
        <w:spacing w:before="57" w:after="57"/>
        <w:rPr>
          <w:rFonts w:ascii="Arial" w:hAnsi="Arial" w:cs="Arial"/>
        </w:rPr>
      </w:pPr>
      <w:r>
        <w:rPr>
          <w:rFonts w:ascii="Arial" w:hAnsi="Arial" w:cs="Arial"/>
        </w:rPr>
        <w:t> </w:t>
      </w:r>
    </w:p>
    <w:p w14:paraId="18FB2313" w14:textId="77777777" w:rsidR="0037225C" w:rsidRDefault="0037225C">
      <w:pPr>
        <w:spacing w:before="57" w:after="57"/>
        <w:rPr>
          <w:rFonts w:ascii="Arial" w:hAnsi="Arial" w:cs="Arial"/>
        </w:rPr>
      </w:pPr>
    </w:p>
    <w:sectPr w:rsidR="0037225C">
      <w:headerReference w:type="default" r:id="rId15"/>
      <w:footerReference w:type="default" r:id="rId16"/>
      <w:pgSz w:w="11906" w:h="16838"/>
      <w:pgMar w:top="567" w:right="567" w:bottom="567" w:left="851" w:header="283"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FCDD6" w14:textId="77777777" w:rsidR="0037225C" w:rsidRDefault="0089777B">
      <w:r>
        <w:separator/>
      </w:r>
    </w:p>
  </w:endnote>
  <w:endnote w:type="continuationSeparator" w:id="0">
    <w:p w14:paraId="3F6F96F5" w14:textId="77777777" w:rsidR="0037225C" w:rsidRDefault="0089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Ligh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72654" w14:textId="77777777" w:rsidR="0037225C" w:rsidRDefault="0089777B">
    <w:pPr>
      <w:pStyle w:val="Fuzeile"/>
      <w:tabs>
        <w:tab w:val="clear" w:pos="4536"/>
        <w:tab w:val="clear" w:pos="9072"/>
        <w:tab w:val="left" w:pos="3261"/>
        <w:tab w:val="center" w:pos="5103"/>
        <w:tab w:val="left" w:pos="8364"/>
        <w:tab w:val="right" w:pos="9923"/>
      </w:tabs>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TITLE   \* MERGEFORMAT </w:instrText>
    </w:r>
    <w:r>
      <w:rPr>
        <w:rFonts w:ascii="Arial" w:hAnsi="Arial" w:cs="Arial"/>
        <w:sz w:val="14"/>
        <w:szCs w:val="14"/>
      </w:rPr>
      <w:fldChar w:fldCharType="separate"/>
    </w:r>
    <w:r>
      <w:rPr>
        <w:rFonts w:ascii="Arial" w:hAnsi="Arial" w:cs="Arial"/>
        <w:sz w:val="14"/>
        <w:szCs w:val="14"/>
      </w:rPr>
      <w:t>eb_msar-F1_240816.docx</w:t>
    </w:r>
    <w:r>
      <w:rPr>
        <w:rFonts w:ascii="Arial" w:hAnsi="Arial" w:cs="Arial"/>
        <w:sz w:val="14"/>
        <w:szCs w:val="14"/>
      </w:rPr>
      <w:fldChar w:fldCharType="end"/>
    </w:r>
    <w:r>
      <w:rPr>
        <w:rFonts w:ascii="Arial" w:hAnsi="Arial" w:cs="Arial"/>
        <w:sz w:val="14"/>
        <w:szCs w:val="14"/>
      </w:rPr>
      <w:tab/>
      <w:t>© DKG  Alle Rechte vorbehalten  (</w:t>
    </w:r>
    <w:r>
      <w:rPr>
        <w:rFonts w:ascii="Arial" w:hAnsi="Arial" w:cs="Arial"/>
        <w:sz w:val="14"/>
        <w:szCs w:val="14"/>
      </w:rPr>
      <w:fldChar w:fldCharType="begin"/>
    </w:r>
    <w:r>
      <w:rPr>
        <w:rFonts w:ascii="Arial" w:hAnsi="Arial" w:cs="Arial"/>
        <w:sz w:val="14"/>
        <w:szCs w:val="14"/>
      </w:rPr>
      <w:instrText xml:space="preserve"> DOCPROPERTY  Subject  \* MERGEFORMAT </w:instrText>
    </w:r>
    <w:r>
      <w:rPr>
        <w:rFonts w:ascii="Arial" w:hAnsi="Arial" w:cs="Arial"/>
        <w:sz w:val="14"/>
        <w:szCs w:val="14"/>
      </w:rPr>
      <w:fldChar w:fldCharType="separate"/>
    </w:r>
    <w:r>
      <w:rPr>
        <w:rFonts w:ascii="Arial" w:hAnsi="Arial" w:cs="Arial"/>
        <w:sz w:val="14"/>
        <w:szCs w:val="14"/>
      </w:rPr>
      <w:t>Vers F1, 16.08.2024</w:t>
    </w:r>
    <w:r>
      <w:rPr>
        <w:rFonts w:ascii="Arial" w:hAnsi="Arial" w:cs="Arial"/>
        <w:sz w:val="14"/>
        <w:szCs w:val="14"/>
      </w:rPr>
      <w:fldChar w:fldCharType="end"/>
    </w:r>
    <w:r>
      <w:rPr>
        <w:rFonts w:ascii="Arial" w:hAnsi="Arial" w:cs="Arial"/>
        <w:sz w:val="14"/>
        <w:szCs w:val="14"/>
      </w:rPr>
      <w:t>)</w:t>
    </w:r>
    <w:r>
      <w:rPr>
        <w:rFonts w:ascii="Arial" w:hAnsi="Arial" w:cs="Arial"/>
        <w:sz w:val="14"/>
        <w:szCs w:val="14"/>
      </w:rPr>
      <w:tab/>
      <w:t xml:space="preserve">Seite </w:t>
    </w:r>
    <w:r>
      <w:rPr>
        <w:rFonts w:ascii="Arial" w:hAnsi="Arial" w:cs="Arial"/>
        <w:sz w:val="14"/>
        <w:szCs w:val="14"/>
      </w:rPr>
      <w:fldChar w:fldCharType="begin"/>
    </w:r>
    <w:r>
      <w:rPr>
        <w:rFonts w:ascii="Arial" w:hAnsi="Arial" w:cs="Arial"/>
        <w:sz w:val="14"/>
        <w:szCs w:val="14"/>
      </w:rPr>
      <w:instrText>PAGE</w:instrText>
    </w:r>
    <w:r>
      <w:rPr>
        <w:rFonts w:ascii="Arial" w:hAnsi="Arial" w:cs="Arial"/>
        <w:sz w:val="14"/>
        <w:szCs w:val="14"/>
      </w:rPr>
      <w:fldChar w:fldCharType="separate"/>
    </w:r>
    <w:r>
      <w:rPr>
        <w:rFonts w:ascii="Arial" w:hAnsi="Arial" w:cs="Arial"/>
        <w:sz w:val="14"/>
        <w:szCs w:val="14"/>
      </w:rPr>
      <w:t>#</w:t>
    </w:r>
    <w:r>
      <w:rPr>
        <w:rFonts w:ascii="Arial" w:hAnsi="Arial" w:cs="Arial"/>
        <w:sz w:val="14"/>
        <w:szCs w:val="14"/>
      </w:rPr>
      <w:fldChar w:fldCharType="end"/>
    </w:r>
    <w:r>
      <w:rPr>
        <w:rFonts w:ascii="Arial" w:hAnsi="Arial" w:cs="Arial"/>
        <w:sz w:val="14"/>
        <w:szCs w:val="14"/>
      </w:rPr>
      <w:t xml:space="preserve"> von </w:t>
    </w:r>
    <w:r>
      <w:rPr>
        <w:rFonts w:ascii="Arial" w:hAnsi="Arial" w:cs="Arial"/>
        <w:sz w:val="14"/>
        <w:szCs w:val="14"/>
      </w:rPr>
      <w:fldChar w:fldCharType="begin"/>
    </w:r>
    <w:r>
      <w:rPr>
        <w:rFonts w:ascii="Arial" w:hAnsi="Arial" w:cs="Arial"/>
        <w:sz w:val="14"/>
        <w:szCs w:val="14"/>
      </w:rPr>
      <w:instrText>NUMPAGES</w:instrText>
    </w:r>
    <w:r>
      <w:rPr>
        <w:rFonts w:ascii="Arial" w:hAnsi="Arial" w:cs="Arial"/>
        <w:sz w:val="14"/>
        <w:szCs w:val="14"/>
      </w:rPr>
      <w:fldChar w:fldCharType="separate"/>
    </w:r>
    <w:r>
      <w:rPr>
        <w:rFonts w:ascii="Arial" w:hAnsi="Arial" w:cs="Arial"/>
        <w:sz w:val="14"/>
        <w:szCs w:val="14"/>
      </w:rPr>
      <w:t>#</w:t>
    </w:r>
    <w:r>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CDB59" w14:textId="77777777" w:rsidR="0037225C" w:rsidRDefault="0089777B">
      <w:r>
        <w:separator/>
      </w:r>
    </w:p>
  </w:footnote>
  <w:footnote w:type="continuationSeparator" w:id="0">
    <w:p w14:paraId="22765591" w14:textId="77777777" w:rsidR="0037225C" w:rsidRDefault="00897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D9B25" w14:textId="77777777" w:rsidR="0037225C" w:rsidRDefault="0037225C">
    <w:pPr>
      <w:rPr>
        <w:rFonts w:ascii="Arial" w:hAnsi="Arial" w:cs="Arial"/>
        <w:sz w:val="18"/>
        <w:szCs w:val="1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546"/>
    </w:tblGrid>
    <w:tr w:rsidR="0037225C" w14:paraId="5FF59725" w14:textId="77777777">
      <w:tc>
        <w:tcPr>
          <w:tcW w:w="3227" w:type="dxa"/>
          <w:tcBorders>
            <w:top w:val="nil"/>
            <w:left w:val="nil"/>
            <w:bottom w:val="nil"/>
            <w:right w:val="nil"/>
          </w:tcBorders>
          <w:shd w:val="clear" w:color="auto" w:fill="auto"/>
          <w:vAlign w:val="bottom"/>
        </w:tcPr>
        <w:p w14:paraId="3A95D52D" w14:textId="77777777" w:rsidR="0037225C" w:rsidRDefault="0089777B">
          <w:pPr>
            <w:pStyle w:val="Kopfzeile"/>
            <w:tabs>
              <w:tab w:val="clear" w:pos="9072"/>
              <w:tab w:val="right" w:pos="9531"/>
            </w:tabs>
            <w:jc w:val="center"/>
            <w:rPr>
              <w:rFonts w:ascii="Arial" w:hAnsi="Arial" w:cs="Arial"/>
              <w:sz w:val="18"/>
              <w:szCs w:val="18"/>
            </w:rPr>
          </w:pPr>
          <w:r>
            <w:rPr>
              <w:rFonts w:ascii="Arial" w:hAnsi="Arial" w:cs="Arial"/>
              <w:noProof/>
              <w:sz w:val="18"/>
              <w:szCs w:val="18"/>
            </w:rPr>
            <w:drawing>
              <wp:inline distT="0" distB="0" distL="0" distR="0" wp14:anchorId="5A7C8CF2" wp14:editId="77380A59">
                <wp:extent cx="1483995" cy="619125"/>
                <wp:effectExtent l="0" t="0" r="1905" b="9525"/>
                <wp:docPr id="1" name="Bild 1"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A black and green logo&#10;&#10;Description automatically generated"/>
                        <pic:cNvPicPr>
                          <a:picLocks noChangeAspect="1" noChangeArrowheads="1"/>
                        </pic:cNvPicPr>
                      </pic:nvPicPr>
                      <pic:blipFill dpi="0">
                        <a:blip r:embed="rId1"/>
                        <a:srcRect/>
                        <a:stretch>
                          <a:fillRect/>
                        </a:stretch>
                      </pic:blipFill>
                      <pic:spPr bwMode="auto">
                        <a:xfrm>
                          <a:off x="0" y="0"/>
                          <a:ext cx="1484113" cy="619200"/>
                        </a:xfrm>
                        <a:prstGeom prst="rect">
                          <a:avLst/>
                        </a:prstGeom>
                        <a:noFill/>
                        <a:ln>
                          <a:noFill/>
                        </a:ln>
                      </pic:spPr>
                    </pic:pic>
                  </a:graphicData>
                </a:graphic>
              </wp:inline>
            </w:drawing>
          </w:r>
        </w:p>
      </w:tc>
      <w:tc>
        <w:tcPr>
          <w:tcW w:w="7546" w:type="dxa"/>
          <w:tcBorders>
            <w:top w:val="nil"/>
            <w:left w:val="nil"/>
            <w:bottom w:val="nil"/>
            <w:right w:val="nil"/>
          </w:tcBorders>
          <w:shd w:val="clear" w:color="auto" w:fill="auto"/>
          <w:vAlign w:val="bottom"/>
        </w:tcPr>
        <w:p w14:paraId="211FE735" w14:textId="77777777" w:rsidR="0037225C" w:rsidRDefault="0037225C">
          <w:pPr>
            <w:pStyle w:val="Kopfzeile"/>
            <w:jc w:val="right"/>
            <w:rPr>
              <w:rFonts w:ascii="Arial" w:hAnsi="Arial" w:cs="Arial"/>
              <w:sz w:val="18"/>
              <w:szCs w:val="18"/>
            </w:rPr>
          </w:pPr>
        </w:p>
      </w:tc>
    </w:tr>
  </w:tbl>
  <w:p w14:paraId="6BB45DCD" w14:textId="77777777" w:rsidR="0037225C" w:rsidRDefault="0037225C">
    <w:pPr>
      <w:pStyle w:val="Kopfzeile"/>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0F0D"/>
    <w:multiLevelType w:val="multilevel"/>
    <w:tmpl w:val="2A567DFC"/>
    <w:lvl w:ilvl="0">
      <w:start w:val="1"/>
      <w:numFmt w:val="decimal"/>
      <w:lvlText w:val="%1"/>
      <w:lvlJc w:val="left"/>
      <w:pPr>
        <w:ind w:left="1134" w:hanging="1134"/>
      </w:pPr>
    </w:lvl>
    <w:lvl w:ilvl="1">
      <w:start w:val="1"/>
      <w:numFmt w:val="decimal"/>
      <w:lvlText w:val="%1.%2"/>
      <w:lvlJc w:val="left"/>
      <w:pPr>
        <w:ind w:left="2268" w:hanging="1134"/>
      </w:pPr>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04D3ECC9"/>
    <w:multiLevelType w:val="hybridMultilevel"/>
    <w:tmpl w:val="ED34A612"/>
    <w:lvl w:ilvl="0" w:tplc="4F63C47A">
      <w:start w:val="1"/>
      <w:numFmt w:val="bullet"/>
      <w:lvlText w:val="·"/>
      <w:lvlJc w:val="left"/>
      <w:pPr>
        <w:ind w:left="720" w:hanging="360"/>
      </w:pPr>
      <w:rPr>
        <w:rFonts w:ascii="Symbol" w:eastAsia="Symbol" w:hAnsi="Symbol" w:cs="Symbol"/>
      </w:rPr>
    </w:lvl>
    <w:lvl w:ilvl="1" w:tplc="32481513">
      <w:start w:val="1"/>
      <w:numFmt w:val="bullet"/>
      <w:lvlText w:val="o"/>
      <w:lvlJc w:val="left"/>
      <w:pPr>
        <w:ind w:left="1440" w:hanging="360"/>
      </w:pPr>
      <w:rPr>
        <w:rFonts w:ascii="Symbol" w:hAnsi="Symbol"/>
      </w:rPr>
    </w:lvl>
    <w:lvl w:ilvl="2" w:tplc="3E1CEF79">
      <w:start w:val="1"/>
      <w:numFmt w:val="bullet"/>
      <w:lvlText w:val="·"/>
      <w:lvlJc w:val="left"/>
      <w:pPr>
        <w:ind w:left="2160" w:hanging="360"/>
      </w:pPr>
      <w:rPr>
        <w:rFonts w:ascii="Symbol" w:hAnsi="Symbol"/>
      </w:rPr>
    </w:lvl>
    <w:lvl w:ilvl="3" w:tplc="58D47ADE">
      <w:start w:val="1"/>
      <w:numFmt w:val="bullet"/>
      <w:lvlText w:val="o"/>
      <w:lvlJc w:val="left"/>
      <w:pPr>
        <w:ind w:left="2880" w:hanging="360"/>
      </w:pPr>
      <w:rPr>
        <w:rFonts w:ascii="Symbol" w:hAnsi="Symbol"/>
      </w:rPr>
    </w:lvl>
    <w:lvl w:ilvl="4" w:tplc="0C573EED">
      <w:start w:val="1"/>
      <w:numFmt w:val="bullet"/>
      <w:lvlText w:val="·"/>
      <w:lvlJc w:val="left"/>
      <w:pPr>
        <w:ind w:left="3600" w:hanging="360"/>
      </w:pPr>
      <w:rPr>
        <w:rFonts w:ascii="Symbol" w:hAnsi="Symbol"/>
      </w:rPr>
    </w:lvl>
    <w:lvl w:ilvl="5" w:tplc="663B3C25">
      <w:start w:val="1"/>
      <w:numFmt w:val="bullet"/>
      <w:lvlText w:val="o"/>
      <w:lvlJc w:val="left"/>
      <w:pPr>
        <w:ind w:left="4320" w:hanging="360"/>
      </w:pPr>
      <w:rPr>
        <w:rFonts w:ascii="Symbol" w:hAnsi="Symbol"/>
      </w:rPr>
    </w:lvl>
    <w:lvl w:ilvl="6" w:tplc="31792E23">
      <w:start w:val="1"/>
      <w:numFmt w:val="bullet"/>
      <w:lvlText w:val="·"/>
      <w:lvlJc w:val="left"/>
      <w:pPr>
        <w:ind w:left="5040" w:hanging="360"/>
      </w:pPr>
      <w:rPr>
        <w:rFonts w:ascii="Symbol" w:hAnsi="Symbol"/>
      </w:rPr>
    </w:lvl>
    <w:lvl w:ilvl="7" w:tplc="7C47E9ED">
      <w:start w:val="1"/>
      <w:numFmt w:val="bullet"/>
      <w:lvlText w:val="o"/>
      <w:lvlJc w:val="left"/>
      <w:pPr>
        <w:ind w:left="5760" w:hanging="360"/>
      </w:pPr>
      <w:rPr>
        <w:rFonts w:ascii="Symbol" w:hAnsi="Symbol"/>
      </w:rPr>
    </w:lvl>
    <w:lvl w:ilvl="8" w:tplc="2794EF16">
      <w:start w:val="1"/>
      <w:numFmt w:val="bullet"/>
      <w:lvlText w:val="·"/>
      <w:lvlJc w:val="left"/>
      <w:pPr>
        <w:ind w:left="6480" w:hanging="360"/>
      </w:pPr>
      <w:rPr>
        <w:rFonts w:ascii="Symbol" w:hAnsi="Symbol"/>
      </w:rPr>
    </w:lvl>
  </w:abstractNum>
  <w:abstractNum w:abstractNumId="2" w15:restartNumberingAfterBreak="0">
    <w:nsid w:val="05593CEB"/>
    <w:multiLevelType w:val="hybridMultilevel"/>
    <w:tmpl w:val="5CE4F5C2"/>
    <w:lvl w:ilvl="0" w:tplc="03D8A9C7">
      <w:start w:val="1"/>
      <w:numFmt w:val="bullet"/>
      <w:lvlText w:val="·"/>
      <w:lvlJc w:val="left"/>
      <w:pPr>
        <w:ind w:left="720" w:hanging="360"/>
      </w:pPr>
      <w:rPr>
        <w:rFonts w:ascii="Symbol" w:eastAsia="Symbol" w:hAnsi="Symbol" w:cs="Symbol"/>
      </w:rPr>
    </w:lvl>
    <w:lvl w:ilvl="1" w:tplc="5C1ABFEC">
      <w:start w:val="1"/>
      <w:numFmt w:val="bullet"/>
      <w:lvlText w:val="o"/>
      <w:lvlJc w:val="left"/>
      <w:pPr>
        <w:ind w:left="1440" w:hanging="360"/>
      </w:pPr>
      <w:rPr>
        <w:rFonts w:ascii="Symbol" w:hAnsi="Symbol"/>
      </w:rPr>
    </w:lvl>
    <w:lvl w:ilvl="2" w:tplc="61A1E0D5">
      <w:start w:val="1"/>
      <w:numFmt w:val="bullet"/>
      <w:lvlText w:val="·"/>
      <w:lvlJc w:val="left"/>
      <w:pPr>
        <w:ind w:left="2160" w:hanging="360"/>
      </w:pPr>
      <w:rPr>
        <w:rFonts w:ascii="Symbol" w:hAnsi="Symbol"/>
      </w:rPr>
    </w:lvl>
    <w:lvl w:ilvl="3" w:tplc="4FEFB59E">
      <w:start w:val="1"/>
      <w:numFmt w:val="bullet"/>
      <w:lvlText w:val="o"/>
      <w:lvlJc w:val="left"/>
      <w:pPr>
        <w:ind w:left="2880" w:hanging="360"/>
      </w:pPr>
      <w:rPr>
        <w:rFonts w:ascii="Symbol" w:hAnsi="Symbol"/>
      </w:rPr>
    </w:lvl>
    <w:lvl w:ilvl="4" w:tplc="3F25CA8E">
      <w:start w:val="1"/>
      <w:numFmt w:val="bullet"/>
      <w:lvlText w:val="·"/>
      <w:lvlJc w:val="left"/>
      <w:pPr>
        <w:ind w:left="3600" w:hanging="360"/>
      </w:pPr>
      <w:rPr>
        <w:rFonts w:ascii="Symbol" w:hAnsi="Symbol"/>
      </w:rPr>
    </w:lvl>
    <w:lvl w:ilvl="5" w:tplc="1E92A2C7">
      <w:start w:val="1"/>
      <w:numFmt w:val="bullet"/>
      <w:lvlText w:val="o"/>
      <w:lvlJc w:val="left"/>
      <w:pPr>
        <w:ind w:left="4320" w:hanging="360"/>
      </w:pPr>
      <w:rPr>
        <w:rFonts w:ascii="Symbol" w:hAnsi="Symbol"/>
      </w:rPr>
    </w:lvl>
    <w:lvl w:ilvl="6" w:tplc="26BA5D3C">
      <w:start w:val="1"/>
      <w:numFmt w:val="bullet"/>
      <w:lvlText w:val="·"/>
      <w:lvlJc w:val="left"/>
      <w:pPr>
        <w:ind w:left="5040" w:hanging="360"/>
      </w:pPr>
      <w:rPr>
        <w:rFonts w:ascii="Symbol" w:hAnsi="Symbol"/>
      </w:rPr>
    </w:lvl>
    <w:lvl w:ilvl="7" w:tplc="2D064399">
      <w:start w:val="1"/>
      <w:numFmt w:val="bullet"/>
      <w:lvlText w:val="o"/>
      <w:lvlJc w:val="left"/>
      <w:pPr>
        <w:ind w:left="5760" w:hanging="360"/>
      </w:pPr>
      <w:rPr>
        <w:rFonts w:ascii="Symbol" w:hAnsi="Symbol"/>
      </w:rPr>
    </w:lvl>
    <w:lvl w:ilvl="8" w:tplc="04FD58DD">
      <w:start w:val="1"/>
      <w:numFmt w:val="bullet"/>
      <w:lvlText w:val="·"/>
      <w:lvlJc w:val="left"/>
      <w:pPr>
        <w:ind w:left="6480" w:hanging="360"/>
      </w:pPr>
      <w:rPr>
        <w:rFonts w:ascii="Symbol" w:hAnsi="Symbol"/>
      </w:rPr>
    </w:lvl>
  </w:abstractNum>
  <w:abstractNum w:abstractNumId="3" w15:restartNumberingAfterBreak="0">
    <w:nsid w:val="069B1D4C"/>
    <w:multiLevelType w:val="hybridMultilevel"/>
    <w:tmpl w:val="A5BC9C6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069E4DE2"/>
    <w:multiLevelType w:val="hybridMultilevel"/>
    <w:tmpl w:val="43068CC8"/>
    <w:lvl w:ilvl="0" w:tplc="3B5542EF">
      <w:start w:val="1"/>
      <w:numFmt w:val="bullet"/>
      <w:lvlText w:val="·"/>
      <w:lvlJc w:val="left"/>
      <w:pPr>
        <w:ind w:left="720" w:hanging="360"/>
      </w:pPr>
      <w:rPr>
        <w:rFonts w:ascii="Symbol" w:eastAsia="Symbol" w:hAnsi="Symbol" w:cs="Symbol"/>
      </w:rPr>
    </w:lvl>
    <w:lvl w:ilvl="1" w:tplc="0D4796A7">
      <w:start w:val="1"/>
      <w:numFmt w:val="bullet"/>
      <w:lvlText w:val="o"/>
      <w:lvlJc w:val="left"/>
      <w:pPr>
        <w:ind w:left="1440" w:hanging="360"/>
      </w:pPr>
      <w:rPr>
        <w:rFonts w:ascii="Symbol" w:hAnsi="Symbol"/>
      </w:rPr>
    </w:lvl>
    <w:lvl w:ilvl="2" w:tplc="6F6C633F">
      <w:start w:val="1"/>
      <w:numFmt w:val="bullet"/>
      <w:lvlText w:val="·"/>
      <w:lvlJc w:val="left"/>
      <w:pPr>
        <w:ind w:left="2160" w:hanging="360"/>
      </w:pPr>
      <w:rPr>
        <w:rFonts w:ascii="Symbol" w:hAnsi="Symbol"/>
      </w:rPr>
    </w:lvl>
    <w:lvl w:ilvl="3" w:tplc="0D3B35FC">
      <w:start w:val="1"/>
      <w:numFmt w:val="bullet"/>
      <w:lvlText w:val="o"/>
      <w:lvlJc w:val="left"/>
      <w:pPr>
        <w:ind w:left="2880" w:hanging="360"/>
      </w:pPr>
      <w:rPr>
        <w:rFonts w:ascii="Symbol" w:hAnsi="Symbol"/>
      </w:rPr>
    </w:lvl>
    <w:lvl w:ilvl="4" w:tplc="121057A5">
      <w:start w:val="1"/>
      <w:numFmt w:val="bullet"/>
      <w:lvlText w:val="·"/>
      <w:lvlJc w:val="left"/>
      <w:pPr>
        <w:ind w:left="3600" w:hanging="360"/>
      </w:pPr>
      <w:rPr>
        <w:rFonts w:ascii="Symbol" w:hAnsi="Symbol"/>
      </w:rPr>
    </w:lvl>
    <w:lvl w:ilvl="5" w:tplc="4CBEEA0A">
      <w:start w:val="1"/>
      <w:numFmt w:val="bullet"/>
      <w:lvlText w:val="o"/>
      <w:lvlJc w:val="left"/>
      <w:pPr>
        <w:ind w:left="4320" w:hanging="360"/>
      </w:pPr>
      <w:rPr>
        <w:rFonts w:ascii="Symbol" w:hAnsi="Symbol"/>
      </w:rPr>
    </w:lvl>
    <w:lvl w:ilvl="6" w:tplc="18B1E136">
      <w:start w:val="1"/>
      <w:numFmt w:val="bullet"/>
      <w:lvlText w:val="·"/>
      <w:lvlJc w:val="left"/>
      <w:pPr>
        <w:ind w:left="5040" w:hanging="360"/>
      </w:pPr>
      <w:rPr>
        <w:rFonts w:ascii="Symbol" w:hAnsi="Symbol"/>
      </w:rPr>
    </w:lvl>
    <w:lvl w:ilvl="7" w:tplc="4B9A8DBC">
      <w:start w:val="1"/>
      <w:numFmt w:val="bullet"/>
      <w:lvlText w:val="o"/>
      <w:lvlJc w:val="left"/>
      <w:pPr>
        <w:ind w:left="5760" w:hanging="360"/>
      </w:pPr>
      <w:rPr>
        <w:rFonts w:ascii="Symbol" w:hAnsi="Symbol"/>
      </w:rPr>
    </w:lvl>
    <w:lvl w:ilvl="8" w:tplc="5A537132">
      <w:start w:val="1"/>
      <w:numFmt w:val="bullet"/>
      <w:lvlText w:val="·"/>
      <w:lvlJc w:val="left"/>
      <w:pPr>
        <w:ind w:left="6480" w:hanging="360"/>
      </w:pPr>
      <w:rPr>
        <w:rFonts w:ascii="Symbol" w:hAnsi="Symbol"/>
      </w:rPr>
    </w:lvl>
  </w:abstractNum>
  <w:abstractNum w:abstractNumId="5" w15:restartNumberingAfterBreak="0">
    <w:nsid w:val="0A434367"/>
    <w:multiLevelType w:val="hybridMultilevel"/>
    <w:tmpl w:val="B08EDA18"/>
    <w:lvl w:ilvl="0" w:tplc="6542BD9E">
      <w:start w:val="1"/>
      <w:numFmt w:val="bullet"/>
      <w:lvlText w:val="·"/>
      <w:lvlJc w:val="left"/>
      <w:pPr>
        <w:ind w:left="720" w:hanging="360"/>
      </w:pPr>
      <w:rPr>
        <w:rFonts w:ascii="Symbol" w:eastAsia="Symbol" w:hAnsi="Symbol" w:cs="Symbol"/>
      </w:rPr>
    </w:lvl>
    <w:lvl w:ilvl="1" w:tplc="5401DB28">
      <w:start w:val="1"/>
      <w:numFmt w:val="bullet"/>
      <w:lvlText w:val="o"/>
      <w:lvlJc w:val="left"/>
      <w:pPr>
        <w:ind w:left="1440" w:hanging="360"/>
      </w:pPr>
      <w:rPr>
        <w:rFonts w:ascii="Symbol" w:hAnsi="Symbol"/>
      </w:rPr>
    </w:lvl>
    <w:lvl w:ilvl="2" w:tplc="5DAB4466">
      <w:start w:val="1"/>
      <w:numFmt w:val="bullet"/>
      <w:lvlText w:val="·"/>
      <w:lvlJc w:val="left"/>
      <w:pPr>
        <w:ind w:left="2160" w:hanging="360"/>
      </w:pPr>
      <w:rPr>
        <w:rFonts w:ascii="Symbol" w:hAnsi="Symbol"/>
      </w:rPr>
    </w:lvl>
    <w:lvl w:ilvl="3" w:tplc="730E4A43">
      <w:start w:val="1"/>
      <w:numFmt w:val="bullet"/>
      <w:lvlText w:val="o"/>
      <w:lvlJc w:val="left"/>
      <w:pPr>
        <w:ind w:left="2880" w:hanging="360"/>
      </w:pPr>
      <w:rPr>
        <w:rFonts w:ascii="Symbol" w:hAnsi="Symbol"/>
      </w:rPr>
    </w:lvl>
    <w:lvl w:ilvl="4" w:tplc="6DD8E48F">
      <w:start w:val="1"/>
      <w:numFmt w:val="bullet"/>
      <w:lvlText w:val="·"/>
      <w:lvlJc w:val="left"/>
      <w:pPr>
        <w:ind w:left="3600" w:hanging="360"/>
      </w:pPr>
      <w:rPr>
        <w:rFonts w:ascii="Symbol" w:hAnsi="Symbol"/>
      </w:rPr>
    </w:lvl>
    <w:lvl w:ilvl="5" w:tplc="7C775070">
      <w:start w:val="1"/>
      <w:numFmt w:val="bullet"/>
      <w:lvlText w:val="o"/>
      <w:lvlJc w:val="left"/>
      <w:pPr>
        <w:ind w:left="4320" w:hanging="360"/>
      </w:pPr>
      <w:rPr>
        <w:rFonts w:ascii="Symbol" w:hAnsi="Symbol"/>
      </w:rPr>
    </w:lvl>
    <w:lvl w:ilvl="6" w:tplc="5447BB5D">
      <w:start w:val="1"/>
      <w:numFmt w:val="bullet"/>
      <w:lvlText w:val="·"/>
      <w:lvlJc w:val="left"/>
      <w:pPr>
        <w:ind w:left="5040" w:hanging="360"/>
      </w:pPr>
      <w:rPr>
        <w:rFonts w:ascii="Symbol" w:hAnsi="Symbol"/>
      </w:rPr>
    </w:lvl>
    <w:lvl w:ilvl="7" w:tplc="0CECAC70">
      <w:start w:val="1"/>
      <w:numFmt w:val="bullet"/>
      <w:lvlText w:val="o"/>
      <w:lvlJc w:val="left"/>
      <w:pPr>
        <w:ind w:left="5760" w:hanging="360"/>
      </w:pPr>
      <w:rPr>
        <w:rFonts w:ascii="Symbol" w:hAnsi="Symbol"/>
      </w:rPr>
    </w:lvl>
    <w:lvl w:ilvl="8" w:tplc="19F30CE7">
      <w:start w:val="1"/>
      <w:numFmt w:val="bullet"/>
      <w:lvlText w:val="·"/>
      <w:lvlJc w:val="left"/>
      <w:pPr>
        <w:ind w:left="6480" w:hanging="360"/>
      </w:pPr>
      <w:rPr>
        <w:rFonts w:ascii="Symbol" w:hAnsi="Symbol"/>
      </w:rPr>
    </w:lvl>
  </w:abstractNum>
  <w:abstractNum w:abstractNumId="6" w15:restartNumberingAfterBreak="0">
    <w:nsid w:val="0BAE3FBA"/>
    <w:multiLevelType w:val="hybridMultilevel"/>
    <w:tmpl w:val="90C671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Wingdings"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Wingdings"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Wingdings"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0CD84793"/>
    <w:multiLevelType w:val="hybridMultilevel"/>
    <w:tmpl w:val="DC7ACC60"/>
    <w:lvl w:ilvl="0" w:tplc="090AA20D">
      <w:start w:val="1"/>
      <w:numFmt w:val="bullet"/>
      <w:lvlText w:val="·"/>
      <w:lvlJc w:val="left"/>
      <w:pPr>
        <w:ind w:left="720" w:hanging="360"/>
      </w:pPr>
      <w:rPr>
        <w:rFonts w:ascii="Symbol" w:eastAsia="Symbol" w:hAnsi="Symbol" w:cs="Symbol"/>
      </w:rPr>
    </w:lvl>
    <w:lvl w:ilvl="1" w:tplc="6A8C4315">
      <w:start w:val="1"/>
      <w:numFmt w:val="bullet"/>
      <w:lvlText w:val="o"/>
      <w:lvlJc w:val="left"/>
      <w:pPr>
        <w:ind w:left="1440" w:hanging="360"/>
      </w:pPr>
      <w:rPr>
        <w:rFonts w:ascii="Symbol" w:hAnsi="Symbol"/>
      </w:rPr>
    </w:lvl>
    <w:lvl w:ilvl="2" w:tplc="0F040ED8">
      <w:start w:val="1"/>
      <w:numFmt w:val="bullet"/>
      <w:lvlText w:val="·"/>
      <w:lvlJc w:val="left"/>
      <w:pPr>
        <w:ind w:left="2160" w:hanging="360"/>
      </w:pPr>
      <w:rPr>
        <w:rFonts w:ascii="Symbol" w:hAnsi="Symbol"/>
      </w:rPr>
    </w:lvl>
    <w:lvl w:ilvl="3" w:tplc="4BA6521B">
      <w:start w:val="1"/>
      <w:numFmt w:val="bullet"/>
      <w:lvlText w:val="o"/>
      <w:lvlJc w:val="left"/>
      <w:pPr>
        <w:ind w:left="2880" w:hanging="360"/>
      </w:pPr>
      <w:rPr>
        <w:rFonts w:ascii="Symbol" w:hAnsi="Symbol"/>
      </w:rPr>
    </w:lvl>
    <w:lvl w:ilvl="4" w:tplc="658022F8">
      <w:start w:val="1"/>
      <w:numFmt w:val="bullet"/>
      <w:lvlText w:val="·"/>
      <w:lvlJc w:val="left"/>
      <w:pPr>
        <w:ind w:left="3600" w:hanging="360"/>
      </w:pPr>
      <w:rPr>
        <w:rFonts w:ascii="Symbol" w:hAnsi="Symbol"/>
      </w:rPr>
    </w:lvl>
    <w:lvl w:ilvl="5" w:tplc="48B17DFA">
      <w:start w:val="1"/>
      <w:numFmt w:val="bullet"/>
      <w:lvlText w:val="o"/>
      <w:lvlJc w:val="left"/>
      <w:pPr>
        <w:ind w:left="4320" w:hanging="360"/>
      </w:pPr>
      <w:rPr>
        <w:rFonts w:ascii="Symbol" w:hAnsi="Symbol"/>
      </w:rPr>
    </w:lvl>
    <w:lvl w:ilvl="6" w:tplc="20FE191C">
      <w:start w:val="1"/>
      <w:numFmt w:val="bullet"/>
      <w:lvlText w:val="·"/>
      <w:lvlJc w:val="left"/>
      <w:pPr>
        <w:ind w:left="5040" w:hanging="360"/>
      </w:pPr>
      <w:rPr>
        <w:rFonts w:ascii="Symbol" w:hAnsi="Symbol"/>
      </w:rPr>
    </w:lvl>
    <w:lvl w:ilvl="7" w:tplc="3F0D3DD6">
      <w:start w:val="1"/>
      <w:numFmt w:val="bullet"/>
      <w:lvlText w:val="o"/>
      <w:lvlJc w:val="left"/>
      <w:pPr>
        <w:ind w:left="5760" w:hanging="360"/>
      </w:pPr>
      <w:rPr>
        <w:rFonts w:ascii="Symbol" w:hAnsi="Symbol"/>
      </w:rPr>
    </w:lvl>
    <w:lvl w:ilvl="8" w:tplc="5A2B6BCA">
      <w:start w:val="1"/>
      <w:numFmt w:val="bullet"/>
      <w:lvlText w:val="·"/>
      <w:lvlJc w:val="left"/>
      <w:pPr>
        <w:ind w:left="6480" w:hanging="360"/>
      </w:pPr>
      <w:rPr>
        <w:rFonts w:ascii="Symbol" w:hAnsi="Symbol"/>
      </w:rPr>
    </w:lvl>
  </w:abstractNum>
  <w:abstractNum w:abstractNumId="8" w15:restartNumberingAfterBreak="0">
    <w:nsid w:val="0FD92124"/>
    <w:multiLevelType w:val="hybridMultilevel"/>
    <w:tmpl w:val="329020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Wingdings"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Wingdings"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Wingdings"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11686A51"/>
    <w:multiLevelType w:val="hybridMultilevel"/>
    <w:tmpl w:val="2BBAF4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12027E08"/>
    <w:multiLevelType w:val="hybridMultilevel"/>
    <w:tmpl w:val="4D44B2C2"/>
    <w:lvl w:ilvl="0" w:tplc="FFFFFFFF">
      <w:start w:val="1"/>
      <w:numFmt w:val="bullet"/>
      <w:lvlText w:val=""/>
      <w:lvlJc w:val="left"/>
      <w:pPr>
        <w:tabs>
          <w:tab w:val="num" w:pos="357"/>
        </w:tabs>
        <w:ind w:left="357"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D05A9E"/>
    <w:multiLevelType w:val="hybridMultilevel"/>
    <w:tmpl w:val="8606338C"/>
    <w:lvl w:ilvl="0" w:tplc="10013864">
      <w:start w:val="1"/>
      <w:numFmt w:val="bullet"/>
      <w:lvlText w:val="·"/>
      <w:lvlJc w:val="left"/>
      <w:pPr>
        <w:ind w:left="720" w:hanging="360"/>
      </w:pPr>
      <w:rPr>
        <w:rFonts w:ascii="Symbol" w:eastAsia="Symbol" w:hAnsi="Symbol" w:cs="Symbol"/>
      </w:rPr>
    </w:lvl>
    <w:lvl w:ilvl="1" w:tplc="6EA665A2">
      <w:start w:val="1"/>
      <w:numFmt w:val="bullet"/>
      <w:lvlText w:val="o"/>
      <w:lvlJc w:val="left"/>
      <w:pPr>
        <w:ind w:left="1440" w:hanging="360"/>
      </w:pPr>
      <w:rPr>
        <w:rFonts w:ascii="Symbol" w:hAnsi="Symbol"/>
      </w:rPr>
    </w:lvl>
    <w:lvl w:ilvl="2" w:tplc="7D6C60ED">
      <w:start w:val="1"/>
      <w:numFmt w:val="bullet"/>
      <w:lvlText w:val="·"/>
      <w:lvlJc w:val="left"/>
      <w:pPr>
        <w:ind w:left="2160" w:hanging="360"/>
      </w:pPr>
      <w:rPr>
        <w:rFonts w:ascii="Symbol" w:hAnsi="Symbol"/>
      </w:rPr>
    </w:lvl>
    <w:lvl w:ilvl="3" w:tplc="7469ACD8">
      <w:start w:val="1"/>
      <w:numFmt w:val="bullet"/>
      <w:lvlText w:val="o"/>
      <w:lvlJc w:val="left"/>
      <w:pPr>
        <w:ind w:left="2880" w:hanging="360"/>
      </w:pPr>
      <w:rPr>
        <w:rFonts w:ascii="Symbol" w:hAnsi="Symbol"/>
      </w:rPr>
    </w:lvl>
    <w:lvl w:ilvl="4" w:tplc="2A80C6EE">
      <w:start w:val="1"/>
      <w:numFmt w:val="bullet"/>
      <w:lvlText w:val="·"/>
      <w:lvlJc w:val="left"/>
      <w:pPr>
        <w:ind w:left="3600" w:hanging="360"/>
      </w:pPr>
      <w:rPr>
        <w:rFonts w:ascii="Symbol" w:hAnsi="Symbol"/>
      </w:rPr>
    </w:lvl>
    <w:lvl w:ilvl="5" w:tplc="450A5486">
      <w:start w:val="1"/>
      <w:numFmt w:val="bullet"/>
      <w:lvlText w:val="o"/>
      <w:lvlJc w:val="left"/>
      <w:pPr>
        <w:ind w:left="4320" w:hanging="360"/>
      </w:pPr>
      <w:rPr>
        <w:rFonts w:ascii="Symbol" w:hAnsi="Symbol"/>
      </w:rPr>
    </w:lvl>
    <w:lvl w:ilvl="6" w:tplc="63C5BE38">
      <w:start w:val="1"/>
      <w:numFmt w:val="bullet"/>
      <w:lvlText w:val="·"/>
      <w:lvlJc w:val="left"/>
      <w:pPr>
        <w:ind w:left="5040" w:hanging="360"/>
      </w:pPr>
      <w:rPr>
        <w:rFonts w:ascii="Symbol" w:hAnsi="Symbol"/>
      </w:rPr>
    </w:lvl>
    <w:lvl w:ilvl="7" w:tplc="1F783064">
      <w:start w:val="1"/>
      <w:numFmt w:val="bullet"/>
      <w:lvlText w:val="o"/>
      <w:lvlJc w:val="left"/>
      <w:pPr>
        <w:ind w:left="5760" w:hanging="360"/>
      </w:pPr>
      <w:rPr>
        <w:rFonts w:ascii="Symbol" w:hAnsi="Symbol"/>
      </w:rPr>
    </w:lvl>
    <w:lvl w:ilvl="8" w:tplc="17EC851E">
      <w:start w:val="1"/>
      <w:numFmt w:val="bullet"/>
      <w:lvlText w:val="·"/>
      <w:lvlJc w:val="left"/>
      <w:pPr>
        <w:ind w:left="6480" w:hanging="360"/>
      </w:pPr>
      <w:rPr>
        <w:rFonts w:ascii="Symbol" w:hAnsi="Symbol"/>
      </w:rPr>
    </w:lvl>
  </w:abstractNum>
  <w:abstractNum w:abstractNumId="12" w15:restartNumberingAfterBreak="0">
    <w:nsid w:val="13E16043"/>
    <w:multiLevelType w:val="hybridMultilevel"/>
    <w:tmpl w:val="9504666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3" w15:restartNumberingAfterBreak="0">
    <w:nsid w:val="15CF6611"/>
    <w:multiLevelType w:val="hybridMultilevel"/>
    <w:tmpl w:val="6CC08A7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4" w15:restartNumberingAfterBreak="0">
    <w:nsid w:val="18912A27"/>
    <w:multiLevelType w:val="hybridMultilevel"/>
    <w:tmpl w:val="9A1A7A7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9A450EF"/>
    <w:multiLevelType w:val="hybridMultilevel"/>
    <w:tmpl w:val="898E98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1B943DC2"/>
    <w:multiLevelType w:val="hybridMultilevel"/>
    <w:tmpl w:val="C0120C1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7" w15:restartNumberingAfterBreak="0">
    <w:nsid w:val="1D6605B6"/>
    <w:multiLevelType w:val="hybridMultilevel"/>
    <w:tmpl w:val="F7AE669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8" w15:restartNumberingAfterBreak="0">
    <w:nsid w:val="1D8F3A5D"/>
    <w:multiLevelType w:val="hybridMultilevel"/>
    <w:tmpl w:val="7FE8573A"/>
    <w:lvl w:ilvl="0" w:tplc="6A74C0AE">
      <w:start w:val="1"/>
      <w:numFmt w:val="bullet"/>
      <w:lvlText w:val="·"/>
      <w:lvlJc w:val="left"/>
      <w:pPr>
        <w:ind w:left="720" w:hanging="360"/>
      </w:pPr>
      <w:rPr>
        <w:rFonts w:ascii="Symbol" w:eastAsia="Symbol" w:hAnsi="Symbol" w:cs="Symbol"/>
      </w:rPr>
    </w:lvl>
    <w:lvl w:ilvl="1" w:tplc="685994EA">
      <w:start w:val="1"/>
      <w:numFmt w:val="bullet"/>
      <w:lvlText w:val="o"/>
      <w:lvlJc w:val="left"/>
      <w:pPr>
        <w:ind w:left="1440" w:hanging="360"/>
      </w:pPr>
      <w:rPr>
        <w:rFonts w:ascii="Symbol" w:hAnsi="Symbol"/>
      </w:rPr>
    </w:lvl>
    <w:lvl w:ilvl="2" w:tplc="6C485EDD">
      <w:start w:val="1"/>
      <w:numFmt w:val="bullet"/>
      <w:lvlText w:val="·"/>
      <w:lvlJc w:val="left"/>
      <w:pPr>
        <w:ind w:left="2160" w:hanging="360"/>
      </w:pPr>
      <w:rPr>
        <w:rFonts w:ascii="Symbol" w:hAnsi="Symbol"/>
      </w:rPr>
    </w:lvl>
    <w:lvl w:ilvl="3" w:tplc="7700D454">
      <w:start w:val="1"/>
      <w:numFmt w:val="bullet"/>
      <w:lvlText w:val="o"/>
      <w:lvlJc w:val="left"/>
      <w:pPr>
        <w:ind w:left="2880" w:hanging="360"/>
      </w:pPr>
      <w:rPr>
        <w:rFonts w:ascii="Symbol" w:hAnsi="Symbol"/>
      </w:rPr>
    </w:lvl>
    <w:lvl w:ilvl="4" w:tplc="4914B12C">
      <w:start w:val="1"/>
      <w:numFmt w:val="bullet"/>
      <w:lvlText w:val="·"/>
      <w:lvlJc w:val="left"/>
      <w:pPr>
        <w:ind w:left="3600" w:hanging="360"/>
      </w:pPr>
      <w:rPr>
        <w:rFonts w:ascii="Symbol" w:hAnsi="Symbol"/>
      </w:rPr>
    </w:lvl>
    <w:lvl w:ilvl="5" w:tplc="3019645C">
      <w:start w:val="1"/>
      <w:numFmt w:val="bullet"/>
      <w:lvlText w:val="o"/>
      <w:lvlJc w:val="left"/>
      <w:pPr>
        <w:ind w:left="4320" w:hanging="360"/>
      </w:pPr>
      <w:rPr>
        <w:rFonts w:ascii="Symbol" w:hAnsi="Symbol"/>
      </w:rPr>
    </w:lvl>
    <w:lvl w:ilvl="6" w:tplc="417FB7FD">
      <w:start w:val="1"/>
      <w:numFmt w:val="bullet"/>
      <w:lvlText w:val="·"/>
      <w:lvlJc w:val="left"/>
      <w:pPr>
        <w:ind w:left="5040" w:hanging="360"/>
      </w:pPr>
      <w:rPr>
        <w:rFonts w:ascii="Symbol" w:hAnsi="Symbol"/>
      </w:rPr>
    </w:lvl>
    <w:lvl w:ilvl="7" w:tplc="76713854">
      <w:start w:val="1"/>
      <w:numFmt w:val="bullet"/>
      <w:lvlText w:val="o"/>
      <w:lvlJc w:val="left"/>
      <w:pPr>
        <w:ind w:left="5760" w:hanging="360"/>
      </w:pPr>
      <w:rPr>
        <w:rFonts w:ascii="Symbol" w:hAnsi="Symbol"/>
      </w:rPr>
    </w:lvl>
    <w:lvl w:ilvl="8" w:tplc="08A3D189">
      <w:start w:val="1"/>
      <w:numFmt w:val="bullet"/>
      <w:lvlText w:val="·"/>
      <w:lvlJc w:val="left"/>
      <w:pPr>
        <w:ind w:left="6480" w:hanging="360"/>
      </w:pPr>
      <w:rPr>
        <w:rFonts w:ascii="Symbol" w:hAnsi="Symbol"/>
      </w:rPr>
    </w:lvl>
  </w:abstractNum>
  <w:abstractNum w:abstractNumId="19" w15:restartNumberingAfterBreak="0">
    <w:nsid w:val="1DF3FA9D"/>
    <w:multiLevelType w:val="hybridMultilevel"/>
    <w:tmpl w:val="19005D70"/>
    <w:lvl w:ilvl="0" w:tplc="10F0E5BE">
      <w:start w:val="1"/>
      <w:numFmt w:val="bullet"/>
      <w:lvlText w:val="·"/>
      <w:lvlJc w:val="left"/>
      <w:pPr>
        <w:ind w:left="720" w:hanging="360"/>
      </w:pPr>
      <w:rPr>
        <w:rFonts w:ascii="Symbol" w:eastAsia="Symbol" w:hAnsi="Symbol" w:cs="Symbol"/>
      </w:rPr>
    </w:lvl>
    <w:lvl w:ilvl="1" w:tplc="36163BEC">
      <w:start w:val="1"/>
      <w:numFmt w:val="bullet"/>
      <w:lvlText w:val="o"/>
      <w:lvlJc w:val="left"/>
      <w:pPr>
        <w:ind w:left="1440" w:hanging="360"/>
      </w:pPr>
      <w:rPr>
        <w:rFonts w:ascii="Symbol" w:hAnsi="Symbol"/>
      </w:rPr>
    </w:lvl>
    <w:lvl w:ilvl="2" w:tplc="3B16EF7E">
      <w:start w:val="1"/>
      <w:numFmt w:val="bullet"/>
      <w:lvlText w:val="·"/>
      <w:lvlJc w:val="left"/>
      <w:pPr>
        <w:ind w:left="2160" w:hanging="360"/>
      </w:pPr>
      <w:rPr>
        <w:rFonts w:ascii="Symbol" w:hAnsi="Symbol"/>
      </w:rPr>
    </w:lvl>
    <w:lvl w:ilvl="3" w:tplc="2824B061">
      <w:start w:val="1"/>
      <w:numFmt w:val="bullet"/>
      <w:lvlText w:val="o"/>
      <w:lvlJc w:val="left"/>
      <w:pPr>
        <w:ind w:left="2880" w:hanging="360"/>
      </w:pPr>
      <w:rPr>
        <w:rFonts w:ascii="Symbol" w:hAnsi="Symbol"/>
      </w:rPr>
    </w:lvl>
    <w:lvl w:ilvl="4" w:tplc="37F1E15F">
      <w:start w:val="1"/>
      <w:numFmt w:val="bullet"/>
      <w:lvlText w:val="·"/>
      <w:lvlJc w:val="left"/>
      <w:pPr>
        <w:ind w:left="3600" w:hanging="360"/>
      </w:pPr>
      <w:rPr>
        <w:rFonts w:ascii="Symbol" w:hAnsi="Symbol"/>
      </w:rPr>
    </w:lvl>
    <w:lvl w:ilvl="5" w:tplc="14C866F5">
      <w:start w:val="1"/>
      <w:numFmt w:val="bullet"/>
      <w:lvlText w:val="o"/>
      <w:lvlJc w:val="left"/>
      <w:pPr>
        <w:ind w:left="4320" w:hanging="360"/>
      </w:pPr>
      <w:rPr>
        <w:rFonts w:ascii="Symbol" w:hAnsi="Symbol"/>
      </w:rPr>
    </w:lvl>
    <w:lvl w:ilvl="6" w:tplc="38EB9DA2">
      <w:start w:val="1"/>
      <w:numFmt w:val="bullet"/>
      <w:lvlText w:val="·"/>
      <w:lvlJc w:val="left"/>
      <w:pPr>
        <w:ind w:left="5040" w:hanging="360"/>
      </w:pPr>
      <w:rPr>
        <w:rFonts w:ascii="Symbol" w:hAnsi="Symbol"/>
      </w:rPr>
    </w:lvl>
    <w:lvl w:ilvl="7" w:tplc="0C547EE3">
      <w:start w:val="1"/>
      <w:numFmt w:val="bullet"/>
      <w:lvlText w:val="o"/>
      <w:lvlJc w:val="left"/>
      <w:pPr>
        <w:ind w:left="5760" w:hanging="360"/>
      </w:pPr>
      <w:rPr>
        <w:rFonts w:ascii="Symbol" w:hAnsi="Symbol"/>
      </w:rPr>
    </w:lvl>
    <w:lvl w:ilvl="8" w:tplc="272C1ECC">
      <w:start w:val="1"/>
      <w:numFmt w:val="bullet"/>
      <w:lvlText w:val="·"/>
      <w:lvlJc w:val="left"/>
      <w:pPr>
        <w:ind w:left="6480" w:hanging="360"/>
      </w:pPr>
      <w:rPr>
        <w:rFonts w:ascii="Symbol" w:hAnsi="Symbol"/>
      </w:rPr>
    </w:lvl>
  </w:abstractNum>
  <w:abstractNum w:abstractNumId="20" w15:restartNumberingAfterBreak="0">
    <w:nsid w:val="1FC9CB5D"/>
    <w:multiLevelType w:val="hybridMultilevel"/>
    <w:tmpl w:val="80D009E0"/>
    <w:lvl w:ilvl="0" w:tplc="727C3934">
      <w:start w:val="1"/>
      <w:numFmt w:val="bullet"/>
      <w:lvlText w:val="·"/>
      <w:lvlJc w:val="left"/>
      <w:pPr>
        <w:ind w:left="720" w:hanging="360"/>
      </w:pPr>
      <w:rPr>
        <w:rFonts w:ascii="Symbol" w:eastAsia="Symbol" w:hAnsi="Symbol" w:cs="Symbol"/>
      </w:rPr>
    </w:lvl>
    <w:lvl w:ilvl="1" w:tplc="27E7CB84">
      <w:start w:val="1"/>
      <w:numFmt w:val="bullet"/>
      <w:lvlText w:val="o"/>
      <w:lvlJc w:val="left"/>
      <w:pPr>
        <w:ind w:left="1440" w:hanging="360"/>
      </w:pPr>
      <w:rPr>
        <w:rFonts w:ascii="Symbol" w:hAnsi="Symbol"/>
      </w:rPr>
    </w:lvl>
    <w:lvl w:ilvl="2" w:tplc="7D9C95DC">
      <w:start w:val="1"/>
      <w:numFmt w:val="bullet"/>
      <w:lvlText w:val="·"/>
      <w:lvlJc w:val="left"/>
      <w:pPr>
        <w:ind w:left="2160" w:hanging="360"/>
      </w:pPr>
      <w:rPr>
        <w:rFonts w:ascii="Symbol" w:hAnsi="Symbol"/>
      </w:rPr>
    </w:lvl>
    <w:lvl w:ilvl="3" w:tplc="0C1C0B09">
      <w:start w:val="1"/>
      <w:numFmt w:val="bullet"/>
      <w:lvlText w:val="o"/>
      <w:lvlJc w:val="left"/>
      <w:pPr>
        <w:ind w:left="2880" w:hanging="360"/>
      </w:pPr>
      <w:rPr>
        <w:rFonts w:ascii="Symbol" w:hAnsi="Symbol"/>
      </w:rPr>
    </w:lvl>
    <w:lvl w:ilvl="4" w:tplc="0A60149E">
      <w:start w:val="1"/>
      <w:numFmt w:val="bullet"/>
      <w:lvlText w:val="·"/>
      <w:lvlJc w:val="left"/>
      <w:pPr>
        <w:ind w:left="3600" w:hanging="360"/>
      </w:pPr>
      <w:rPr>
        <w:rFonts w:ascii="Symbol" w:hAnsi="Symbol"/>
      </w:rPr>
    </w:lvl>
    <w:lvl w:ilvl="5" w:tplc="46053721">
      <w:start w:val="1"/>
      <w:numFmt w:val="bullet"/>
      <w:lvlText w:val="o"/>
      <w:lvlJc w:val="left"/>
      <w:pPr>
        <w:ind w:left="4320" w:hanging="360"/>
      </w:pPr>
      <w:rPr>
        <w:rFonts w:ascii="Symbol" w:hAnsi="Symbol"/>
      </w:rPr>
    </w:lvl>
    <w:lvl w:ilvl="6" w:tplc="0FFA3640">
      <w:start w:val="1"/>
      <w:numFmt w:val="bullet"/>
      <w:lvlText w:val="·"/>
      <w:lvlJc w:val="left"/>
      <w:pPr>
        <w:ind w:left="5040" w:hanging="360"/>
      </w:pPr>
      <w:rPr>
        <w:rFonts w:ascii="Symbol" w:hAnsi="Symbol"/>
      </w:rPr>
    </w:lvl>
    <w:lvl w:ilvl="7" w:tplc="23494BD0">
      <w:start w:val="1"/>
      <w:numFmt w:val="bullet"/>
      <w:lvlText w:val="o"/>
      <w:lvlJc w:val="left"/>
      <w:pPr>
        <w:ind w:left="5760" w:hanging="360"/>
      </w:pPr>
      <w:rPr>
        <w:rFonts w:ascii="Symbol" w:hAnsi="Symbol"/>
      </w:rPr>
    </w:lvl>
    <w:lvl w:ilvl="8" w:tplc="3B4A8516">
      <w:start w:val="1"/>
      <w:numFmt w:val="bullet"/>
      <w:lvlText w:val="·"/>
      <w:lvlJc w:val="left"/>
      <w:pPr>
        <w:ind w:left="6480" w:hanging="360"/>
      </w:pPr>
      <w:rPr>
        <w:rFonts w:ascii="Symbol" w:hAnsi="Symbol"/>
      </w:rPr>
    </w:lvl>
  </w:abstractNum>
  <w:abstractNum w:abstractNumId="21" w15:restartNumberingAfterBreak="0">
    <w:nsid w:val="2040692C"/>
    <w:multiLevelType w:val="hybridMultilevel"/>
    <w:tmpl w:val="505E8E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Wingdings"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Wingdings"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Wingdings"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207C6B4A"/>
    <w:multiLevelType w:val="hybridMultilevel"/>
    <w:tmpl w:val="EB3AAF06"/>
    <w:lvl w:ilvl="0" w:tplc="7256B5A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Wingdings"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Wingdings"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Wingdings"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21B688AD"/>
    <w:multiLevelType w:val="hybridMultilevel"/>
    <w:tmpl w:val="78721DA6"/>
    <w:lvl w:ilvl="0" w:tplc="593A8C4A">
      <w:start w:val="1"/>
      <w:numFmt w:val="bullet"/>
      <w:lvlText w:val="·"/>
      <w:lvlJc w:val="left"/>
      <w:pPr>
        <w:ind w:left="720" w:hanging="360"/>
      </w:pPr>
      <w:rPr>
        <w:rFonts w:ascii="Symbol" w:eastAsia="Symbol" w:hAnsi="Symbol" w:cs="Symbol"/>
      </w:rPr>
    </w:lvl>
    <w:lvl w:ilvl="1" w:tplc="537421A9">
      <w:start w:val="1"/>
      <w:numFmt w:val="bullet"/>
      <w:lvlText w:val="o"/>
      <w:lvlJc w:val="left"/>
      <w:pPr>
        <w:ind w:left="1440" w:hanging="360"/>
      </w:pPr>
      <w:rPr>
        <w:rFonts w:ascii="Symbol" w:hAnsi="Symbol"/>
      </w:rPr>
    </w:lvl>
    <w:lvl w:ilvl="2" w:tplc="619D1861">
      <w:start w:val="1"/>
      <w:numFmt w:val="bullet"/>
      <w:lvlText w:val="·"/>
      <w:lvlJc w:val="left"/>
      <w:pPr>
        <w:ind w:left="2160" w:hanging="360"/>
      </w:pPr>
      <w:rPr>
        <w:rFonts w:ascii="Symbol" w:hAnsi="Symbol"/>
      </w:rPr>
    </w:lvl>
    <w:lvl w:ilvl="3" w:tplc="3D3AB1F9">
      <w:start w:val="1"/>
      <w:numFmt w:val="bullet"/>
      <w:lvlText w:val="o"/>
      <w:lvlJc w:val="left"/>
      <w:pPr>
        <w:ind w:left="2880" w:hanging="360"/>
      </w:pPr>
      <w:rPr>
        <w:rFonts w:ascii="Symbol" w:hAnsi="Symbol"/>
      </w:rPr>
    </w:lvl>
    <w:lvl w:ilvl="4" w:tplc="11342AA4">
      <w:start w:val="1"/>
      <w:numFmt w:val="bullet"/>
      <w:lvlText w:val="·"/>
      <w:lvlJc w:val="left"/>
      <w:pPr>
        <w:ind w:left="3600" w:hanging="360"/>
      </w:pPr>
      <w:rPr>
        <w:rFonts w:ascii="Symbol" w:hAnsi="Symbol"/>
      </w:rPr>
    </w:lvl>
    <w:lvl w:ilvl="5" w:tplc="3B8CF96E">
      <w:start w:val="1"/>
      <w:numFmt w:val="bullet"/>
      <w:lvlText w:val="o"/>
      <w:lvlJc w:val="left"/>
      <w:pPr>
        <w:ind w:left="4320" w:hanging="360"/>
      </w:pPr>
      <w:rPr>
        <w:rFonts w:ascii="Symbol" w:hAnsi="Symbol"/>
      </w:rPr>
    </w:lvl>
    <w:lvl w:ilvl="6" w:tplc="71354981">
      <w:start w:val="1"/>
      <w:numFmt w:val="bullet"/>
      <w:lvlText w:val="·"/>
      <w:lvlJc w:val="left"/>
      <w:pPr>
        <w:ind w:left="5040" w:hanging="360"/>
      </w:pPr>
      <w:rPr>
        <w:rFonts w:ascii="Symbol" w:hAnsi="Symbol"/>
      </w:rPr>
    </w:lvl>
    <w:lvl w:ilvl="7" w:tplc="2726B038">
      <w:start w:val="1"/>
      <w:numFmt w:val="bullet"/>
      <w:lvlText w:val="o"/>
      <w:lvlJc w:val="left"/>
      <w:pPr>
        <w:ind w:left="5760" w:hanging="360"/>
      </w:pPr>
      <w:rPr>
        <w:rFonts w:ascii="Symbol" w:hAnsi="Symbol"/>
      </w:rPr>
    </w:lvl>
    <w:lvl w:ilvl="8" w:tplc="03D49F17">
      <w:start w:val="1"/>
      <w:numFmt w:val="bullet"/>
      <w:lvlText w:val="·"/>
      <w:lvlJc w:val="left"/>
      <w:pPr>
        <w:ind w:left="6480" w:hanging="360"/>
      </w:pPr>
      <w:rPr>
        <w:rFonts w:ascii="Symbol" w:hAnsi="Symbol"/>
      </w:rPr>
    </w:lvl>
  </w:abstractNum>
  <w:abstractNum w:abstractNumId="24" w15:restartNumberingAfterBreak="0">
    <w:nsid w:val="236AF0D3"/>
    <w:multiLevelType w:val="hybridMultilevel"/>
    <w:tmpl w:val="1D18841A"/>
    <w:lvl w:ilvl="0" w:tplc="3FBF674D">
      <w:start w:val="1"/>
      <w:numFmt w:val="bullet"/>
      <w:lvlText w:val="·"/>
      <w:lvlJc w:val="left"/>
      <w:pPr>
        <w:ind w:left="720" w:hanging="360"/>
      </w:pPr>
      <w:rPr>
        <w:rFonts w:ascii="Symbol" w:eastAsia="Symbol" w:hAnsi="Symbol" w:cs="Symbol"/>
      </w:rPr>
    </w:lvl>
    <w:lvl w:ilvl="1" w:tplc="407391A1">
      <w:start w:val="1"/>
      <w:numFmt w:val="bullet"/>
      <w:lvlText w:val="o"/>
      <w:lvlJc w:val="left"/>
      <w:pPr>
        <w:ind w:left="1440" w:hanging="360"/>
      </w:pPr>
      <w:rPr>
        <w:rFonts w:ascii="Symbol" w:hAnsi="Symbol"/>
      </w:rPr>
    </w:lvl>
    <w:lvl w:ilvl="2" w:tplc="14E0A088">
      <w:start w:val="1"/>
      <w:numFmt w:val="bullet"/>
      <w:lvlText w:val="·"/>
      <w:lvlJc w:val="left"/>
      <w:pPr>
        <w:ind w:left="2160" w:hanging="360"/>
      </w:pPr>
      <w:rPr>
        <w:rFonts w:ascii="Symbol" w:hAnsi="Symbol"/>
      </w:rPr>
    </w:lvl>
    <w:lvl w:ilvl="3" w:tplc="7A377D52">
      <w:start w:val="1"/>
      <w:numFmt w:val="bullet"/>
      <w:lvlText w:val="o"/>
      <w:lvlJc w:val="left"/>
      <w:pPr>
        <w:ind w:left="2880" w:hanging="360"/>
      </w:pPr>
      <w:rPr>
        <w:rFonts w:ascii="Symbol" w:hAnsi="Symbol"/>
      </w:rPr>
    </w:lvl>
    <w:lvl w:ilvl="4" w:tplc="40DB6D32">
      <w:start w:val="1"/>
      <w:numFmt w:val="bullet"/>
      <w:lvlText w:val="·"/>
      <w:lvlJc w:val="left"/>
      <w:pPr>
        <w:ind w:left="3600" w:hanging="360"/>
      </w:pPr>
      <w:rPr>
        <w:rFonts w:ascii="Symbol" w:hAnsi="Symbol"/>
      </w:rPr>
    </w:lvl>
    <w:lvl w:ilvl="5" w:tplc="5A463417">
      <w:start w:val="1"/>
      <w:numFmt w:val="bullet"/>
      <w:lvlText w:val="o"/>
      <w:lvlJc w:val="left"/>
      <w:pPr>
        <w:ind w:left="4320" w:hanging="360"/>
      </w:pPr>
      <w:rPr>
        <w:rFonts w:ascii="Symbol" w:hAnsi="Symbol"/>
      </w:rPr>
    </w:lvl>
    <w:lvl w:ilvl="6" w:tplc="439B4D0E">
      <w:start w:val="1"/>
      <w:numFmt w:val="bullet"/>
      <w:lvlText w:val="·"/>
      <w:lvlJc w:val="left"/>
      <w:pPr>
        <w:ind w:left="5040" w:hanging="360"/>
      </w:pPr>
      <w:rPr>
        <w:rFonts w:ascii="Symbol" w:hAnsi="Symbol"/>
      </w:rPr>
    </w:lvl>
    <w:lvl w:ilvl="7" w:tplc="21497BC1">
      <w:start w:val="1"/>
      <w:numFmt w:val="bullet"/>
      <w:lvlText w:val="o"/>
      <w:lvlJc w:val="left"/>
      <w:pPr>
        <w:ind w:left="5760" w:hanging="360"/>
      </w:pPr>
      <w:rPr>
        <w:rFonts w:ascii="Symbol" w:hAnsi="Symbol"/>
      </w:rPr>
    </w:lvl>
    <w:lvl w:ilvl="8" w:tplc="32D2692D">
      <w:start w:val="1"/>
      <w:numFmt w:val="bullet"/>
      <w:lvlText w:val="·"/>
      <w:lvlJc w:val="left"/>
      <w:pPr>
        <w:ind w:left="6480" w:hanging="360"/>
      </w:pPr>
      <w:rPr>
        <w:rFonts w:ascii="Symbol" w:hAnsi="Symbol"/>
      </w:rPr>
    </w:lvl>
  </w:abstractNum>
  <w:abstractNum w:abstractNumId="25" w15:restartNumberingAfterBreak="0">
    <w:nsid w:val="2651F94E"/>
    <w:multiLevelType w:val="hybridMultilevel"/>
    <w:tmpl w:val="2286E044"/>
    <w:lvl w:ilvl="0" w:tplc="1BFC5BF0">
      <w:start w:val="1"/>
      <w:numFmt w:val="bullet"/>
      <w:lvlText w:val="·"/>
      <w:lvlJc w:val="left"/>
      <w:pPr>
        <w:ind w:left="720" w:hanging="360"/>
      </w:pPr>
      <w:rPr>
        <w:rFonts w:ascii="Symbol" w:eastAsia="Symbol" w:hAnsi="Symbol" w:cs="Symbol"/>
      </w:rPr>
    </w:lvl>
    <w:lvl w:ilvl="1" w:tplc="03DBCEFB">
      <w:start w:val="1"/>
      <w:numFmt w:val="bullet"/>
      <w:lvlText w:val="o"/>
      <w:lvlJc w:val="left"/>
      <w:pPr>
        <w:ind w:left="1440" w:hanging="360"/>
      </w:pPr>
      <w:rPr>
        <w:rFonts w:ascii="Symbol" w:hAnsi="Symbol"/>
      </w:rPr>
    </w:lvl>
    <w:lvl w:ilvl="2" w:tplc="1CE39BEF">
      <w:start w:val="1"/>
      <w:numFmt w:val="bullet"/>
      <w:lvlText w:val="·"/>
      <w:lvlJc w:val="left"/>
      <w:pPr>
        <w:ind w:left="2160" w:hanging="360"/>
      </w:pPr>
      <w:rPr>
        <w:rFonts w:ascii="Symbol" w:hAnsi="Symbol"/>
      </w:rPr>
    </w:lvl>
    <w:lvl w:ilvl="3" w:tplc="32280216">
      <w:start w:val="1"/>
      <w:numFmt w:val="bullet"/>
      <w:lvlText w:val="o"/>
      <w:lvlJc w:val="left"/>
      <w:pPr>
        <w:ind w:left="2880" w:hanging="360"/>
      </w:pPr>
      <w:rPr>
        <w:rFonts w:ascii="Symbol" w:hAnsi="Symbol"/>
      </w:rPr>
    </w:lvl>
    <w:lvl w:ilvl="4" w:tplc="7E2ACB8E">
      <w:start w:val="1"/>
      <w:numFmt w:val="bullet"/>
      <w:lvlText w:val="·"/>
      <w:lvlJc w:val="left"/>
      <w:pPr>
        <w:ind w:left="3600" w:hanging="360"/>
      </w:pPr>
      <w:rPr>
        <w:rFonts w:ascii="Symbol" w:hAnsi="Symbol"/>
      </w:rPr>
    </w:lvl>
    <w:lvl w:ilvl="5" w:tplc="51EDE298">
      <w:start w:val="1"/>
      <w:numFmt w:val="bullet"/>
      <w:lvlText w:val="o"/>
      <w:lvlJc w:val="left"/>
      <w:pPr>
        <w:ind w:left="4320" w:hanging="360"/>
      </w:pPr>
      <w:rPr>
        <w:rFonts w:ascii="Symbol" w:hAnsi="Symbol"/>
      </w:rPr>
    </w:lvl>
    <w:lvl w:ilvl="6" w:tplc="596B2233">
      <w:start w:val="1"/>
      <w:numFmt w:val="bullet"/>
      <w:lvlText w:val="·"/>
      <w:lvlJc w:val="left"/>
      <w:pPr>
        <w:ind w:left="5040" w:hanging="360"/>
      </w:pPr>
      <w:rPr>
        <w:rFonts w:ascii="Symbol" w:hAnsi="Symbol"/>
      </w:rPr>
    </w:lvl>
    <w:lvl w:ilvl="7" w:tplc="2F6E314F">
      <w:start w:val="1"/>
      <w:numFmt w:val="bullet"/>
      <w:lvlText w:val="o"/>
      <w:lvlJc w:val="left"/>
      <w:pPr>
        <w:ind w:left="5760" w:hanging="360"/>
      </w:pPr>
      <w:rPr>
        <w:rFonts w:ascii="Symbol" w:hAnsi="Symbol"/>
      </w:rPr>
    </w:lvl>
    <w:lvl w:ilvl="8" w:tplc="31884C95">
      <w:start w:val="1"/>
      <w:numFmt w:val="bullet"/>
      <w:lvlText w:val="·"/>
      <w:lvlJc w:val="left"/>
      <w:pPr>
        <w:ind w:left="6480" w:hanging="360"/>
      </w:pPr>
      <w:rPr>
        <w:rFonts w:ascii="Symbol" w:hAnsi="Symbol"/>
      </w:rPr>
    </w:lvl>
  </w:abstractNum>
  <w:abstractNum w:abstractNumId="26" w15:restartNumberingAfterBreak="0">
    <w:nsid w:val="27628FF4"/>
    <w:multiLevelType w:val="hybridMultilevel"/>
    <w:tmpl w:val="6B88C032"/>
    <w:lvl w:ilvl="0" w:tplc="512A641D">
      <w:start w:val="1"/>
      <w:numFmt w:val="bullet"/>
      <w:lvlText w:val="·"/>
      <w:lvlJc w:val="left"/>
      <w:pPr>
        <w:ind w:left="720" w:hanging="360"/>
      </w:pPr>
      <w:rPr>
        <w:rFonts w:ascii="Symbol" w:eastAsia="Symbol" w:hAnsi="Symbol" w:cs="Symbol"/>
      </w:rPr>
    </w:lvl>
    <w:lvl w:ilvl="1" w:tplc="4907C7AE">
      <w:start w:val="1"/>
      <w:numFmt w:val="bullet"/>
      <w:lvlText w:val="o"/>
      <w:lvlJc w:val="left"/>
      <w:pPr>
        <w:ind w:left="1440" w:hanging="360"/>
      </w:pPr>
      <w:rPr>
        <w:rFonts w:ascii="Symbol" w:hAnsi="Symbol"/>
      </w:rPr>
    </w:lvl>
    <w:lvl w:ilvl="2" w:tplc="66693A1E">
      <w:start w:val="1"/>
      <w:numFmt w:val="bullet"/>
      <w:lvlText w:val="·"/>
      <w:lvlJc w:val="left"/>
      <w:pPr>
        <w:ind w:left="2160" w:hanging="360"/>
      </w:pPr>
      <w:rPr>
        <w:rFonts w:ascii="Symbol" w:hAnsi="Symbol"/>
      </w:rPr>
    </w:lvl>
    <w:lvl w:ilvl="3" w:tplc="058DD021">
      <w:start w:val="1"/>
      <w:numFmt w:val="bullet"/>
      <w:lvlText w:val="o"/>
      <w:lvlJc w:val="left"/>
      <w:pPr>
        <w:ind w:left="2880" w:hanging="360"/>
      </w:pPr>
      <w:rPr>
        <w:rFonts w:ascii="Symbol" w:hAnsi="Symbol"/>
      </w:rPr>
    </w:lvl>
    <w:lvl w:ilvl="4" w:tplc="4CA7CF59">
      <w:start w:val="1"/>
      <w:numFmt w:val="bullet"/>
      <w:lvlText w:val="·"/>
      <w:lvlJc w:val="left"/>
      <w:pPr>
        <w:ind w:left="3600" w:hanging="360"/>
      </w:pPr>
      <w:rPr>
        <w:rFonts w:ascii="Symbol" w:hAnsi="Symbol"/>
      </w:rPr>
    </w:lvl>
    <w:lvl w:ilvl="5" w:tplc="2775BF78">
      <w:start w:val="1"/>
      <w:numFmt w:val="bullet"/>
      <w:lvlText w:val="o"/>
      <w:lvlJc w:val="left"/>
      <w:pPr>
        <w:ind w:left="4320" w:hanging="360"/>
      </w:pPr>
      <w:rPr>
        <w:rFonts w:ascii="Symbol" w:hAnsi="Symbol"/>
      </w:rPr>
    </w:lvl>
    <w:lvl w:ilvl="6" w:tplc="7EC419D9">
      <w:start w:val="1"/>
      <w:numFmt w:val="bullet"/>
      <w:lvlText w:val="·"/>
      <w:lvlJc w:val="left"/>
      <w:pPr>
        <w:ind w:left="5040" w:hanging="360"/>
      </w:pPr>
      <w:rPr>
        <w:rFonts w:ascii="Symbol" w:hAnsi="Symbol"/>
      </w:rPr>
    </w:lvl>
    <w:lvl w:ilvl="7" w:tplc="647D8791">
      <w:start w:val="1"/>
      <w:numFmt w:val="bullet"/>
      <w:lvlText w:val="o"/>
      <w:lvlJc w:val="left"/>
      <w:pPr>
        <w:ind w:left="5760" w:hanging="360"/>
      </w:pPr>
      <w:rPr>
        <w:rFonts w:ascii="Symbol" w:hAnsi="Symbol"/>
      </w:rPr>
    </w:lvl>
    <w:lvl w:ilvl="8" w:tplc="73821839">
      <w:start w:val="1"/>
      <w:numFmt w:val="bullet"/>
      <w:lvlText w:val="·"/>
      <w:lvlJc w:val="left"/>
      <w:pPr>
        <w:ind w:left="6480" w:hanging="360"/>
      </w:pPr>
      <w:rPr>
        <w:rFonts w:ascii="Symbol" w:hAnsi="Symbol"/>
      </w:rPr>
    </w:lvl>
  </w:abstractNum>
  <w:abstractNum w:abstractNumId="27" w15:restartNumberingAfterBreak="0">
    <w:nsid w:val="28BF1630"/>
    <w:multiLevelType w:val="hybridMultilevel"/>
    <w:tmpl w:val="A642A25C"/>
    <w:lvl w:ilvl="0" w:tplc="519920EA">
      <w:start w:val="1"/>
      <w:numFmt w:val="bullet"/>
      <w:lvlText w:val="·"/>
      <w:lvlJc w:val="left"/>
      <w:pPr>
        <w:ind w:left="720" w:hanging="360"/>
      </w:pPr>
      <w:rPr>
        <w:rFonts w:ascii="Symbol" w:eastAsia="Symbol" w:hAnsi="Symbol" w:cs="Symbol"/>
      </w:rPr>
    </w:lvl>
    <w:lvl w:ilvl="1" w:tplc="36B00862">
      <w:start w:val="1"/>
      <w:numFmt w:val="bullet"/>
      <w:lvlText w:val="o"/>
      <w:lvlJc w:val="left"/>
      <w:pPr>
        <w:ind w:left="1440" w:hanging="360"/>
      </w:pPr>
      <w:rPr>
        <w:rFonts w:ascii="Symbol" w:hAnsi="Symbol"/>
      </w:rPr>
    </w:lvl>
    <w:lvl w:ilvl="2" w:tplc="2989B340">
      <w:start w:val="1"/>
      <w:numFmt w:val="bullet"/>
      <w:lvlText w:val="·"/>
      <w:lvlJc w:val="left"/>
      <w:pPr>
        <w:ind w:left="2160" w:hanging="360"/>
      </w:pPr>
      <w:rPr>
        <w:rFonts w:ascii="Symbol" w:hAnsi="Symbol"/>
      </w:rPr>
    </w:lvl>
    <w:lvl w:ilvl="3" w:tplc="5AFED106">
      <w:start w:val="1"/>
      <w:numFmt w:val="bullet"/>
      <w:lvlText w:val="o"/>
      <w:lvlJc w:val="left"/>
      <w:pPr>
        <w:ind w:left="2880" w:hanging="360"/>
      </w:pPr>
      <w:rPr>
        <w:rFonts w:ascii="Symbol" w:hAnsi="Symbol"/>
      </w:rPr>
    </w:lvl>
    <w:lvl w:ilvl="4" w:tplc="48DDEB57">
      <w:start w:val="1"/>
      <w:numFmt w:val="bullet"/>
      <w:lvlText w:val="·"/>
      <w:lvlJc w:val="left"/>
      <w:pPr>
        <w:ind w:left="3600" w:hanging="360"/>
      </w:pPr>
      <w:rPr>
        <w:rFonts w:ascii="Symbol" w:hAnsi="Symbol"/>
      </w:rPr>
    </w:lvl>
    <w:lvl w:ilvl="5" w:tplc="6B0F3845">
      <w:start w:val="1"/>
      <w:numFmt w:val="bullet"/>
      <w:lvlText w:val="o"/>
      <w:lvlJc w:val="left"/>
      <w:pPr>
        <w:ind w:left="4320" w:hanging="360"/>
      </w:pPr>
      <w:rPr>
        <w:rFonts w:ascii="Symbol" w:hAnsi="Symbol"/>
      </w:rPr>
    </w:lvl>
    <w:lvl w:ilvl="6" w:tplc="31E31D1F">
      <w:start w:val="1"/>
      <w:numFmt w:val="bullet"/>
      <w:lvlText w:val="·"/>
      <w:lvlJc w:val="left"/>
      <w:pPr>
        <w:ind w:left="5040" w:hanging="360"/>
      </w:pPr>
      <w:rPr>
        <w:rFonts w:ascii="Symbol" w:hAnsi="Symbol"/>
      </w:rPr>
    </w:lvl>
    <w:lvl w:ilvl="7" w:tplc="1C3559E5">
      <w:start w:val="1"/>
      <w:numFmt w:val="bullet"/>
      <w:lvlText w:val="o"/>
      <w:lvlJc w:val="left"/>
      <w:pPr>
        <w:ind w:left="5760" w:hanging="360"/>
      </w:pPr>
      <w:rPr>
        <w:rFonts w:ascii="Symbol" w:hAnsi="Symbol"/>
      </w:rPr>
    </w:lvl>
    <w:lvl w:ilvl="8" w:tplc="700E7D77">
      <w:start w:val="1"/>
      <w:numFmt w:val="bullet"/>
      <w:lvlText w:val="·"/>
      <w:lvlJc w:val="left"/>
      <w:pPr>
        <w:ind w:left="6480" w:hanging="360"/>
      </w:pPr>
      <w:rPr>
        <w:rFonts w:ascii="Symbol" w:hAnsi="Symbol"/>
      </w:rPr>
    </w:lvl>
  </w:abstractNum>
  <w:abstractNum w:abstractNumId="28" w15:restartNumberingAfterBreak="0">
    <w:nsid w:val="299E3397"/>
    <w:multiLevelType w:val="hybridMultilevel"/>
    <w:tmpl w:val="D3F888F0"/>
    <w:lvl w:ilvl="0" w:tplc="7B0C8C3F">
      <w:start w:val="1"/>
      <w:numFmt w:val="bullet"/>
      <w:lvlText w:val="·"/>
      <w:lvlJc w:val="left"/>
      <w:pPr>
        <w:ind w:left="720" w:hanging="360"/>
      </w:pPr>
      <w:rPr>
        <w:rFonts w:ascii="Symbol" w:eastAsia="Symbol" w:hAnsi="Symbol" w:cs="Symbol"/>
      </w:rPr>
    </w:lvl>
    <w:lvl w:ilvl="1" w:tplc="0B0B2EA4">
      <w:start w:val="1"/>
      <w:numFmt w:val="bullet"/>
      <w:lvlText w:val="o"/>
      <w:lvlJc w:val="left"/>
      <w:pPr>
        <w:ind w:left="1440" w:hanging="360"/>
      </w:pPr>
      <w:rPr>
        <w:rFonts w:ascii="Symbol" w:hAnsi="Symbol"/>
      </w:rPr>
    </w:lvl>
    <w:lvl w:ilvl="2" w:tplc="7E425DC0">
      <w:start w:val="1"/>
      <w:numFmt w:val="bullet"/>
      <w:lvlText w:val="·"/>
      <w:lvlJc w:val="left"/>
      <w:pPr>
        <w:ind w:left="2160" w:hanging="360"/>
      </w:pPr>
      <w:rPr>
        <w:rFonts w:ascii="Symbol" w:hAnsi="Symbol"/>
      </w:rPr>
    </w:lvl>
    <w:lvl w:ilvl="3" w:tplc="2BF51EA4">
      <w:start w:val="1"/>
      <w:numFmt w:val="bullet"/>
      <w:lvlText w:val="o"/>
      <w:lvlJc w:val="left"/>
      <w:pPr>
        <w:ind w:left="2880" w:hanging="360"/>
      </w:pPr>
      <w:rPr>
        <w:rFonts w:ascii="Symbol" w:hAnsi="Symbol"/>
      </w:rPr>
    </w:lvl>
    <w:lvl w:ilvl="4" w:tplc="33DF5B42">
      <w:start w:val="1"/>
      <w:numFmt w:val="bullet"/>
      <w:lvlText w:val="·"/>
      <w:lvlJc w:val="left"/>
      <w:pPr>
        <w:ind w:left="3600" w:hanging="360"/>
      </w:pPr>
      <w:rPr>
        <w:rFonts w:ascii="Symbol" w:hAnsi="Symbol"/>
      </w:rPr>
    </w:lvl>
    <w:lvl w:ilvl="5" w:tplc="25CC5186">
      <w:start w:val="1"/>
      <w:numFmt w:val="bullet"/>
      <w:lvlText w:val="o"/>
      <w:lvlJc w:val="left"/>
      <w:pPr>
        <w:ind w:left="4320" w:hanging="360"/>
      </w:pPr>
      <w:rPr>
        <w:rFonts w:ascii="Symbol" w:hAnsi="Symbol"/>
      </w:rPr>
    </w:lvl>
    <w:lvl w:ilvl="6" w:tplc="723DCD64">
      <w:start w:val="1"/>
      <w:numFmt w:val="bullet"/>
      <w:lvlText w:val="·"/>
      <w:lvlJc w:val="left"/>
      <w:pPr>
        <w:ind w:left="5040" w:hanging="360"/>
      </w:pPr>
      <w:rPr>
        <w:rFonts w:ascii="Symbol" w:hAnsi="Symbol"/>
      </w:rPr>
    </w:lvl>
    <w:lvl w:ilvl="7" w:tplc="0B252C06">
      <w:start w:val="1"/>
      <w:numFmt w:val="bullet"/>
      <w:lvlText w:val="o"/>
      <w:lvlJc w:val="left"/>
      <w:pPr>
        <w:ind w:left="5760" w:hanging="360"/>
      </w:pPr>
      <w:rPr>
        <w:rFonts w:ascii="Symbol" w:hAnsi="Symbol"/>
      </w:rPr>
    </w:lvl>
    <w:lvl w:ilvl="8" w:tplc="6F6D08D3">
      <w:start w:val="1"/>
      <w:numFmt w:val="bullet"/>
      <w:lvlText w:val="·"/>
      <w:lvlJc w:val="left"/>
      <w:pPr>
        <w:ind w:left="6480" w:hanging="360"/>
      </w:pPr>
      <w:rPr>
        <w:rFonts w:ascii="Symbol" w:hAnsi="Symbol"/>
      </w:rPr>
    </w:lvl>
  </w:abstractNum>
  <w:abstractNum w:abstractNumId="29" w15:restartNumberingAfterBreak="0">
    <w:nsid w:val="2B6F5AAD"/>
    <w:multiLevelType w:val="hybridMultilevel"/>
    <w:tmpl w:val="0CF2F344"/>
    <w:lvl w:ilvl="0" w:tplc="674BA28D">
      <w:start w:val="1"/>
      <w:numFmt w:val="bullet"/>
      <w:lvlText w:val="·"/>
      <w:lvlJc w:val="left"/>
      <w:pPr>
        <w:ind w:left="720" w:hanging="360"/>
      </w:pPr>
      <w:rPr>
        <w:rFonts w:ascii="Symbol" w:eastAsia="Symbol" w:hAnsi="Symbol" w:cs="Symbol"/>
      </w:rPr>
    </w:lvl>
    <w:lvl w:ilvl="1" w:tplc="4F8402F7">
      <w:start w:val="1"/>
      <w:numFmt w:val="bullet"/>
      <w:lvlText w:val="o"/>
      <w:lvlJc w:val="left"/>
      <w:pPr>
        <w:ind w:left="1440" w:hanging="360"/>
      </w:pPr>
      <w:rPr>
        <w:rFonts w:ascii="Symbol" w:hAnsi="Symbol"/>
      </w:rPr>
    </w:lvl>
    <w:lvl w:ilvl="2" w:tplc="64793ADB">
      <w:start w:val="1"/>
      <w:numFmt w:val="bullet"/>
      <w:lvlText w:val="·"/>
      <w:lvlJc w:val="left"/>
      <w:pPr>
        <w:ind w:left="2160" w:hanging="360"/>
      </w:pPr>
      <w:rPr>
        <w:rFonts w:ascii="Symbol" w:hAnsi="Symbol"/>
      </w:rPr>
    </w:lvl>
    <w:lvl w:ilvl="3" w:tplc="1228E870">
      <w:start w:val="1"/>
      <w:numFmt w:val="bullet"/>
      <w:lvlText w:val="o"/>
      <w:lvlJc w:val="left"/>
      <w:pPr>
        <w:ind w:left="2880" w:hanging="360"/>
      </w:pPr>
      <w:rPr>
        <w:rFonts w:ascii="Symbol" w:hAnsi="Symbol"/>
      </w:rPr>
    </w:lvl>
    <w:lvl w:ilvl="4" w:tplc="68D20702">
      <w:start w:val="1"/>
      <w:numFmt w:val="bullet"/>
      <w:lvlText w:val="·"/>
      <w:lvlJc w:val="left"/>
      <w:pPr>
        <w:ind w:left="3600" w:hanging="360"/>
      </w:pPr>
      <w:rPr>
        <w:rFonts w:ascii="Symbol" w:hAnsi="Symbol"/>
      </w:rPr>
    </w:lvl>
    <w:lvl w:ilvl="5" w:tplc="274DA98A">
      <w:start w:val="1"/>
      <w:numFmt w:val="bullet"/>
      <w:lvlText w:val="o"/>
      <w:lvlJc w:val="left"/>
      <w:pPr>
        <w:ind w:left="4320" w:hanging="360"/>
      </w:pPr>
      <w:rPr>
        <w:rFonts w:ascii="Symbol" w:hAnsi="Symbol"/>
      </w:rPr>
    </w:lvl>
    <w:lvl w:ilvl="6" w:tplc="2434900E">
      <w:start w:val="1"/>
      <w:numFmt w:val="bullet"/>
      <w:lvlText w:val="·"/>
      <w:lvlJc w:val="left"/>
      <w:pPr>
        <w:ind w:left="5040" w:hanging="360"/>
      </w:pPr>
      <w:rPr>
        <w:rFonts w:ascii="Symbol" w:hAnsi="Symbol"/>
      </w:rPr>
    </w:lvl>
    <w:lvl w:ilvl="7" w:tplc="3F2D0877">
      <w:start w:val="1"/>
      <w:numFmt w:val="bullet"/>
      <w:lvlText w:val="o"/>
      <w:lvlJc w:val="left"/>
      <w:pPr>
        <w:ind w:left="5760" w:hanging="360"/>
      </w:pPr>
      <w:rPr>
        <w:rFonts w:ascii="Symbol" w:hAnsi="Symbol"/>
      </w:rPr>
    </w:lvl>
    <w:lvl w:ilvl="8" w:tplc="496B22B6">
      <w:start w:val="1"/>
      <w:numFmt w:val="bullet"/>
      <w:lvlText w:val="·"/>
      <w:lvlJc w:val="left"/>
      <w:pPr>
        <w:ind w:left="6480" w:hanging="360"/>
      </w:pPr>
      <w:rPr>
        <w:rFonts w:ascii="Symbol" w:hAnsi="Symbol"/>
      </w:rPr>
    </w:lvl>
  </w:abstractNum>
  <w:abstractNum w:abstractNumId="30" w15:restartNumberingAfterBreak="0">
    <w:nsid w:val="2B7A905A"/>
    <w:multiLevelType w:val="hybridMultilevel"/>
    <w:tmpl w:val="15D606CA"/>
    <w:lvl w:ilvl="0" w:tplc="493FC394">
      <w:start w:val="1"/>
      <w:numFmt w:val="bullet"/>
      <w:lvlText w:val="·"/>
      <w:lvlJc w:val="left"/>
      <w:pPr>
        <w:ind w:left="720" w:hanging="360"/>
      </w:pPr>
      <w:rPr>
        <w:rFonts w:ascii="Symbol" w:eastAsia="Symbol" w:hAnsi="Symbol" w:cs="Symbol"/>
      </w:rPr>
    </w:lvl>
    <w:lvl w:ilvl="1" w:tplc="673237D3">
      <w:start w:val="1"/>
      <w:numFmt w:val="bullet"/>
      <w:lvlText w:val="o"/>
      <w:lvlJc w:val="left"/>
      <w:pPr>
        <w:ind w:left="1440" w:hanging="360"/>
      </w:pPr>
      <w:rPr>
        <w:rFonts w:ascii="Symbol" w:hAnsi="Symbol"/>
      </w:rPr>
    </w:lvl>
    <w:lvl w:ilvl="2" w:tplc="4D3D5B28">
      <w:start w:val="1"/>
      <w:numFmt w:val="bullet"/>
      <w:lvlText w:val="·"/>
      <w:lvlJc w:val="left"/>
      <w:pPr>
        <w:ind w:left="2160" w:hanging="360"/>
      </w:pPr>
      <w:rPr>
        <w:rFonts w:ascii="Symbol" w:hAnsi="Symbol"/>
      </w:rPr>
    </w:lvl>
    <w:lvl w:ilvl="3" w:tplc="25C6A1AC">
      <w:start w:val="1"/>
      <w:numFmt w:val="bullet"/>
      <w:lvlText w:val="o"/>
      <w:lvlJc w:val="left"/>
      <w:pPr>
        <w:ind w:left="2880" w:hanging="360"/>
      </w:pPr>
      <w:rPr>
        <w:rFonts w:ascii="Symbol" w:hAnsi="Symbol"/>
      </w:rPr>
    </w:lvl>
    <w:lvl w:ilvl="4" w:tplc="087F6EF8">
      <w:start w:val="1"/>
      <w:numFmt w:val="bullet"/>
      <w:lvlText w:val="·"/>
      <w:lvlJc w:val="left"/>
      <w:pPr>
        <w:ind w:left="3600" w:hanging="360"/>
      </w:pPr>
      <w:rPr>
        <w:rFonts w:ascii="Symbol" w:hAnsi="Symbol"/>
      </w:rPr>
    </w:lvl>
    <w:lvl w:ilvl="5" w:tplc="51471400">
      <w:start w:val="1"/>
      <w:numFmt w:val="bullet"/>
      <w:lvlText w:val="o"/>
      <w:lvlJc w:val="left"/>
      <w:pPr>
        <w:ind w:left="4320" w:hanging="360"/>
      </w:pPr>
      <w:rPr>
        <w:rFonts w:ascii="Symbol" w:hAnsi="Symbol"/>
      </w:rPr>
    </w:lvl>
    <w:lvl w:ilvl="6" w:tplc="5DA3F920">
      <w:start w:val="1"/>
      <w:numFmt w:val="bullet"/>
      <w:lvlText w:val="·"/>
      <w:lvlJc w:val="left"/>
      <w:pPr>
        <w:ind w:left="5040" w:hanging="360"/>
      </w:pPr>
      <w:rPr>
        <w:rFonts w:ascii="Symbol" w:hAnsi="Symbol"/>
      </w:rPr>
    </w:lvl>
    <w:lvl w:ilvl="7" w:tplc="1590741B">
      <w:start w:val="1"/>
      <w:numFmt w:val="bullet"/>
      <w:lvlText w:val="o"/>
      <w:lvlJc w:val="left"/>
      <w:pPr>
        <w:ind w:left="5760" w:hanging="360"/>
      </w:pPr>
      <w:rPr>
        <w:rFonts w:ascii="Symbol" w:hAnsi="Symbol"/>
      </w:rPr>
    </w:lvl>
    <w:lvl w:ilvl="8" w:tplc="302600F9">
      <w:start w:val="1"/>
      <w:numFmt w:val="bullet"/>
      <w:lvlText w:val="·"/>
      <w:lvlJc w:val="left"/>
      <w:pPr>
        <w:ind w:left="6480" w:hanging="360"/>
      </w:pPr>
      <w:rPr>
        <w:rFonts w:ascii="Symbol" w:hAnsi="Symbol"/>
      </w:rPr>
    </w:lvl>
  </w:abstractNum>
  <w:abstractNum w:abstractNumId="31" w15:restartNumberingAfterBreak="0">
    <w:nsid w:val="3043A5BF"/>
    <w:multiLevelType w:val="hybridMultilevel"/>
    <w:tmpl w:val="C98E095A"/>
    <w:lvl w:ilvl="0" w:tplc="11563F4D">
      <w:start w:val="1"/>
      <w:numFmt w:val="bullet"/>
      <w:lvlText w:val="·"/>
      <w:lvlJc w:val="left"/>
      <w:pPr>
        <w:ind w:left="720" w:hanging="360"/>
      </w:pPr>
      <w:rPr>
        <w:rFonts w:ascii="Symbol" w:eastAsia="Symbol" w:hAnsi="Symbol" w:cs="Symbol"/>
      </w:rPr>
    </w:lvl>
    <w:lvl w:ilvl="1" w:tplc="2C9F7180">
      <w:start w:val="1"/>
      <w:numFmt w:val="bullet"/>
      <w:lvlText w:val="o"/>
      <w:lvlJc w:val="left"/>
      <w:pPr>
        <w:ind w:left="1440" w:hanging="360"/>
      </w:pPr>
      <w:rPr>
        <w:rFonts w:ascii="Symbol" w:hAnsi="Symbol"/>
      </w:rPr>
    </w:lvl>
    <w:lvl w:ilvl="2" w:tplc="6F53778A">
      <w:start w:val="1"/>
      <w:numFmt w:val="bullet"/>
      <w:lvlText w:val="·"/>
      <w:lvlJc w:val="left"/>
      <w:pPr>
        <w:ind w:left="2160" w:hanging="360"/>
      </w:pPr>
      <w:rPr>
        <w:rFonts w:ascii="Symbol" w:hAnsi="Symbol"/>
      </w:rPr>
    </w:lvl>
    <w:lvl w:ilvl="3" w:tplc="189573F5">
      <w:start w:val="1"/>
      <w:numFmt w:val="bullet"/>
      <w:lvlText w:val="o"/>
      <w:lvlJc w:val="left"/>
      <w:pPr>
        <w:ind w:left="2880" w:hanging="360"/>
      </w:pPr>
      <w:rPr>
        <w:rFonts w:ascii="Symbol" w:hAnsi="Symbol"/>
      </w:rPr>
    </w:lvl>
    <w:lvl w:ilvl="4" w:tplc="3F0DF3A1">
      <w:start w:val="1"/>
      <w:numFmt w:val="bullet"/>
      <w:lvlText w:val="·"/>
      <w:lvlJc w:val="left"/>
      <w:pPr>
        <w:ind w:left="3600" w:hanging="360"/>
      </w:pPr>
      <w:rPr>
        <w:rFonts w:ascii="Symbol" w:hAnsi="Symbol"/>
      </w:rPr>
    </w:lvl>
    <w:lvl w:ilvl="5" w:tplc="20F8CB1A">
      <w:start w:val="1"/>
      <w:numFmt w:val="bullet"/>
      <w:lvlText w:val="o"/>
      <w:lvlJc w:val="left"/>
      <w:pPr>
        <w:ind w:left="4320" w:hanging="360"/>
      </w:pPr>
      <w:rPr>
        <w:rFonts w:ascii="Symbol" w:hAnsi="Symbol"/>
      </w:rPr>
    </w:lvl>
    <w:lvl w:ilvl="6" w:tplc="2BAA4A7E">
      <w:start w:val="1"/>
      <w:numFmt w:val="bullet"/>
      <w:lvlText w:val="·"/>
      <w:lvlJc w:val="left"/>
      <w:pPr>
        <w:ind w:left="5040" w:hanging="360"/>
      </w:pPr>
      <w:rPr>
        <w:rFonts w:ascii="Symbol" w:hAnsi="Symbol"/>
      </w:rPr>
    </w:lvl>
    <w:lvl w:ilvl="7" w:tplc="64D36821">
      <w:start w:val="1"/>
      <w:numFmt w:val="bullet"/>
      <w:lvlText w:val="o"/>
      <w:lvlJc w:val="left"/>
      <w:pPr>
        <w:ind w:left="5760" w:hanging="360"/>
      </w:pPr>
      <w:rPr>
        <w:rFonts w:ascii="Symbol" w:hAnsi="Symbol"/>
      </w:rPr>
    </w:lvl>
    <w:lvl w:ilvl="8" w:tplc="1525F62D">
      <w:start w:val="1"/>
      <w:numFmt w:val="bullet"/>
      <w:lvlText w:val="·"/>
      <w:lvlJc w:val="left"/>
      <w:pPr>
        <w:ind w:left="6480" w:hanging="360"/>
      </w:pPr>
      <w:rPr>
        <w:rFonts w:ascii="Symbol" w:hAnsi="Symbol"/>
      </w:rPr>
    </w:lvl>
  </w:abstractNum>
  <w:abstractNum w:abstractNumId="32" w15:restartNumberingAfterBreak="0">
    <w:nsid w:val="31CD468D"/>
    <w:multiLevelType w:val="hybridMultilevel"/>
    <w:tmpl w:val="37A06E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Wingdings"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Wingdings"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Wingdings" w:hint="default"/>
      </w:rPr>
    </w:lvl>
    <w:lvl w:ilvl="8" w:tplc="04070005">
      <w:start w:val="1"/>
      <w:numFmt w:val="bullet"/>
      <w:lvlText w:val=""/>
      <w:lvlJc w:val="left"/>
      <w:pPr>
        <w:ind w:left="6480" w:hanging="360"/>
      </w:pPr>
      <w:rPr>
        <w:rFonts w:ascii="Wingdings" w:hAnsi="Wingdings" w:hint="default"/>
      </w:rPr>
    </w:lvl>
  </w:abstractNum>
  <w:abstractNum w:abstractNumId="33" w15:restartNumberingAfterBreak="0">
    <w:nsid w:val="33F81690"/>
    <w:multiLevelType w:val="hybridMultilevel"/>
    <w:tmpl w:val="A19EBEA8"/>
    <w:lvl w:ilvl="0" w:tplc="6596BA8C">
      <w:start w:val="1"/>
      <w:numFmt w:val="bullet"/>
      <w:lvlText w:val="·"/>
      <w:lvlJc w:val="left"/>
      <w:pPr>
        <w:ind w:left="720" w:hanging="360"/>
      </w:pPr>
      <w:rPr>
        <w:rFonts w:ascii="Symbol" w:eastAsia="Symbol" w:hAnsi="Symbol" w:cs="Symbol"/>
      </w:rPr>
    </w:lvl>
    <w:lvl w:ilvl="1" w:tplc="2BCEBFF8">
      <w:start w:val="1"/>
      <w:numFmt w:val="bullet"/>
      <w:lvlText w:val="o"/>
      <w:lvlJc w:val="left"/>
      <w:pPr>
        <w:ind w:left="1440" w:hanging="360"/>
      </w:pPr>
      <w:rPr>
        <w:rFonts w:ascii="Symbol" w:hAnsi="Symbol"/>
      </w:rPr>
    </w:lvl>
    <w:lvl w:ilvl="2" w:tplc="15EB2FA8">
      <w:start w:val="1"/>
      <w:numFmt w:val="bullet"/>
      <w:lvlText w:val="·"/>
      <w:lvlJc w:val="left"/>
      <w:pPr>
        <w:ind w:left="2160" w:hanging="360"/>
      </w:pPr>
      <w:rPr>
        <w:rFonts w:ascii="Symbol" w:hAnsi="Symbol"/>
      </w:rPr>
    </w:lvl>
    <w:lvl w:ilvl="3" w:tplc="0822C8EC">
      <w:start w:val="1"/>
      <w:numFmt w:val="bullet"/>
      <w:lvlText w:val="o"/>
      <w:lvlJc w:val="left"/>
      <w:pPr>
        <w:ind w:left="2880" w:hanging="360"/>
      </w:pPr>
      <w:rPr>
        <w:rFonts w:ascii="Symbol" w:hAnsi="Symbol"/>
      </w:rPr>
    </w:lvl>
    <w:lvl w:ilvl="4" w:tplc="6FC0AFF2">
      <w:start w:val="1"/>
      <w:numFmt w:val="bullet"/>
      <w:lvlText w:val="·"/>
      <w:lvlJc w:val="left"/>
      <w:pPr>
        <w:ind w:left="3600" w:hanging="360"/>
      </w:pPr>
      <w:rPr>
        <w:rFonts w:ascii="Symbol" w:hAnsi="Symbol"/>
      </w:rPr>
    </w:lvl>
    <w:lvl w:ilvl="5" w:tplc="4DA13C40">
      <w:start w:val="1"/>
      <w:numFmt w:val="bullet"/>
      <w:lvlText w:val="o"/>
      <w:lvlJc w:val="left"/>
      <w:pPr>
        <w:ind w:left="4320" w:hanging="360"/>
      </w:pPr>
      <w:rPr>
        <w:rFonts w:ascii="Symbol" w:hAnsi="Symbol"/>
      </w:rPr>
    </w:lvl>
    <w:lvl w:ilvl="6" w:tplc="2AC2C29B">
      <w:start w:val="1"/>
      <w:numFmt w:val="bullet"/>
      <w:lvlText w:val="·"/>
      <w:lvlJc w:val="left"/>
      <w:pPr>
        <w:ind w:left="5040" w:hanging="360"/>
      </w:pPr>
      <w:rPr>
        <w:rFonts w:ascii="Symbol" w:hAnsi="Symbol"/>
      </w:rPr>
    </w:lvl>
    <w:lvl w:ilvl="7" w:tplc="6CA6DC1C">
      <w:start w:val="1"/>
      <w:numFmt w:val="bullet"/>
      <w:lvlText w:val="o"/>
      <w:lvlJc w:val="left"/>
      <w:pPr>
        <w:ind w:left="5760" w:hanging="360"/>
      </w:pPr>
      <w:rPr>
        <w:rFonts w:ascii="Symbol" w:hAnsi="Symbol"/>
      </w:rPr>
    </w:lvl>
    <w:lvl w:ilvl="8" w:tplc="09CBA6A6">
      <w:start w:val="1"/>
      <w:numFmt w:val="bullet"/>
      <w:lvlText w:val="·"/>
      <w:lvlJc w:val="left"/>
      <w:pPr>
        <w:ind w:left="6480" w:hanging="360"/>
      </w:pPr>
      <w:rPr>
        <w:rFonts w:ascii="Symbol" w:hAnsi="Symbol"/>
      </w:rPr>
    </w:lvl>
  </w:abstractNum>
  <w:abstractNum w:abstractNumId="34" w15:restartNumberingAfterBreak="0">
    <w:nsid w:val="345F6A16"/>
    <w:multiLevelType w:val="hybridMultilevel"/>
    <w:tmpl w:val="F6E8E67C"/>
    <w:lvl w:ilvl="0" w:tplc="BED697CE">
      <w:start w:val="1"/>
      <w:numFmt w:val="lowerLetter"/>
      <w:lvlText w:val="%1)"/>
      <w:lvlJc w:val="left"/>
      <w:pPr>
        <w:ind w:left="556" w:hanging="360"/>
      </w:pPr>
      <w:rPr>
        <w:rFonts w:hint="default"/>
        <w:b w:val="0"/>
      </w:rPr>
    </w:lvl>
    <w:lvl w:ilvl="1" w:tplc="04070019">
      <w:start w:val="1"/>
      <w:numFmt w:val="lowerLetter"/>
      <w:lvlText w:val="%2."/>
      <w:lvlJc w:val="left"/>
      <w:pPr>
        <w:ind w:left="1276" w:hanging="360"/>
      </w:pPr>
    </w:lvl>
    <w:lvl w:ilvl="2" w:tplc="0407001B">
      <w:start w:val="1"/>
      <w:numFmt w:val="lowerRoman"/>
      <w:lvlText w:val="%3."/>
      <w:lvlJc w:val="right"/>
      <w:pPr>
        <w:ind w:left="1996" w:hanging="180"/>
      </w:pPr>
    </w:lvl>
    <w:lvl w:ilvl="3" w:tplc="0407000F">
      <w:start w:val="1"/>
      <w:numFmt w:val="decimal"/>
      <w:lvlText w:val="%4."/>
      <w:lvlJc w:val="left"/>
      <w:pPr>
        <w:ind w:left="2716" w:hanging="360"/>
      </w:pPr>
    </w:lvl>
    <w:lvl w:ilvl="4" w:tplc="04070019">
      <w:start w:val="1"/>
      <w:numFmt w:val="lowerLetter"/>
      <w:lvlText w:val="%5."/>
      <w:lvlJc w:val="left"/>
      <w:pPr>
        <w:ind w:left="3436" w:hanging="360"/>
      </w:pPr>
    </w:lvl>
    <w:lvl w:ilvl="5" w:tplc="0407001B">
      <w:start w:val="1"/>
      <w:numFmt w:val="lowerRoman"/>
      <w:lvlText w:val="%6."/>
      <w:lvlJc w:val="right"/>
      <w:pPr>
        <w:ind w:left="4156" w:hanging="180"/>
      </w:pPr>
    </w:lvl>
    <w:lvl w:ilvl="6" w:tplc="0407000F">
      <w:start w:val="1"/>
      <w:numFmt w:val="decimal"/>
      <w:lvlText w:val="%7."/>
      <w:lvlJc w:val="left"/>
      <w:pPr>
        <w:ind w:left="4876" w:hanging="360"/>
      </w:pPr>
    </w:lvl>
    <w:lvl w:ilvl="7" w:tplc="04070019">
      <w:start w:val="1"/>
      <w:numFmt w:val="lowerLetter"/>
      <w:lvlText w:val="%8."/>
      <w:lvlJc w:val="left"/>
      <w:pPr>
        <w:ind w:left="5596" w:hanging="360"/>
      </w:pPr>
    </w:lvl>
    <w:lvl w:ilvl="8" w:tplc="0407001B">
      <w:start w:val="1"/>
      <w:numFmt w:val="lowerRoman"/>
      <w:lvlText w:val="%9."/>
      <w:lvlJc w:val="right"/>
      <w:pPr>
        <w:ind w:left="6316" w:hanging="180"/>
      </w:pPr>
    </w:lvl>
  </w:abstractNum>
  <w:abstractNum w:abstractNumId="35" w15:restartNumberingAfterBreak="0">
    <w:nsid w:val="36FF1CD6"/>
    <w:multiLevelType w:val="hybridMultilevel"/>
    <w:tmpl w:val="38B03BB8"/>
    <w:lvl w:ilvl="0" w:tplc="04070001">
      <w:start w:val="1"/>
      <w:numFmt w:val="bullet"/>
      <w:lvlText w:val=""/>
      <w:lvlJc w:val="left"/>
      <w:pPr>
        <w:ind w:left="360" w:hanging="360"/>
      </w:pPr>
      <w:rPr>
        <w:rFonts w:ascii="Symbol" w:hAnsi="Symbol" w:hint="default"/>
        <w:b w:val="0"/>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6" w15:restartNumberingAfterBreak="0">
    <w:nsid w:val="374E763A"/>
    <w:multiLevelType w:val="hybridMultilevel"/>
    <w:tmpl w:val="9C58695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Wingdings"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Wingdings"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Wingdings"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3ACB3888"/>
    <w:multiLevelType w:val="hybridMultilevel"/>
    <w:tmpl w:val="753E666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8" w15:restartNumberingAfterBreak="0">
    <w:nsid w:val="3C107D3E"/>
    <w:multiLevelType w:val="hybridMultilevel"/>
    <w:tmpl w:val="12C44644"/>
    <w:lvl w:ilvl="0" w:tplc="1042F4F6">
      <w:start w:val="1"/>
      <w:numFmt w:val="bullet"/>
      <w:lvlText w:val=""/>
      <w:lvlJc w:val="left"/>
      <w:pPr>
        <w:tabs>
          <w:tab w:val="num" w:pos="360"/>
        </w:tabs>
        <w:ind w:left="360" w:hanging="360"/>
      </w:pPr>
      <w:rPr>
        <w:rFonts w:ascii="Symbol" w:hAnsi="Symbol" w:hint="default"/>
      </w:rPr>
    </w:lvl>
    <w:lvl w:ilvl="1" w:tplc="4A3A0A00">
      <w:numFmt w:val="bullet"/>
      <w:lvlText w:val="•"/>
      <w:lvlJc w:val="left"/>
      <w:pPr>
        <w:ind w:left="1425" w:hanging="705"/>
      </w:pPr>
      <w:rPr>
        <w:rFonts w:ascii="Arial" w:eastAsia="Times New Roman" w:hAnsi="Arial" w:cs="Arial" w:hint="default"/>
      </w:rPr>
    </w:lvl>
    <w:lvl w:ilvl="2" w:tplc="AB209C92">
      <w:start w:val="1"/>
      <w:numFmt w:val="bullet"/>
      <w:lvlText w:val=""/>
      <w:lvlJc w:val="left"/>
      <w:pPr>
        <w:tabs>
          <w:tab w:val="num" w:pos="1800"/>
        </w:tabs>
        <w:ind w:left="1800" w:hanging="360"/>
      </w:pPr>
      <w:rPr>
        <w:rFonts w:ascii="Symbol" w:hAnsi="Symbol" w:hint="default"/>
      </w:rPr>
    </w:lvl>
    <w:lvl w:ilvl="3" w:tplc="3920DB9E">
      <w:start w:val="1"/>
      <w:numFmt w:val="bullet"/>
      <w:lvlText w:val=""/>
      <w:lvlJc w:val="left"/>
      <w:pPr>
        <w:tabs>
          <w:tab w:val="num" w:pos="2520"/>
        </w:tabs>
        <w:ind w:left="2520" w:hanging="360"/>
      </w:pPr>
      <w:rPr>
        <w:rFonts w:ascii="Symbol" w:hAnsi="Symbol" w:hint="default"/>
      </w:rPr>
    </w:lvl>
    <w:lvl w:ilvl="4" w:tplc="DFF0B69E">
      <w:start w:val="1"/>
      <w:numFmt w:val="bullet"/>
      <w:lvlText w:val=""/>
      <w:lvlJc w:val="left"/>
      <w:pPr>
        <w:tabs>
          <w:tab w:val="num" w:pos="3240"/>
        </w:tabs>
        <w:ind w:left="3240" w:hanging="360"/>
      </w:pPr>
      <w:rPr>
        <w:rFonts w:ascii="Symbol" w:hAnsi="Symbol" w:hint="default"/>
      </w:rPr>
    </w:lvl>
    <w:lvl w:ilvl="5" w:tplc="5F5E2E3A">
      <w:start w:val="1"/>
      <w:numFmt w:val="bullet"/>
      <w:lvlText w:val=""/>
      <w:lvlJc w:val="left"/>
      <w:pPr>
        <w:tabs>
          <w:tab w:val="num" w:pos="3960"/>
        </w:tabs>
        <w:ind w:left="3960" w:hanging="360"/>
      </w:pPr>
      <w:rPr>
        <w:rFonts w:ascii="Symbol" w:hAnsi="Symbol" w:hint="default"/>
      </w:rPr>
    </w:lvl>
    <w:lvl w:ilvl="6" w:tplc="CE761754">
      <w:start w:val="1"/>
      <w:numFmt w:val="bullet"/>
      <w:lvlText w:val=""/>
      <w:lvlJc w:val="left"/>
      <w:pPr>
        <w:tabs>
          <w:tab w:val="num" w:pos="4680"/>
        </w:tabs>
        <w:ind w:left="4680" w:hanging="360"/>
      </w:pPr>
      <w:rPr>
        <w:rFonts w:ascii="Symbol" w:hAnsi="Symbol" w:hint="default"/>
      </w:rPr>
    </w:lvl>
    <w:lvl w:ilvl="7" w:tplc="72DA77B2">
      <w:start w:val="1"/>
      <w:numFmt w:val="bullet"/>
      <w:lvlText w:val=""/>
      <w:lvlJc w:val="left"/>
      <w:pPr>
        <w:tabs>
          <w:tab w:val="num" w:pos="5400"/>
        </w:tabs>
        <w:ind w:left="5400" w:hanging="360"/>
      </w:pPr>
      <w:rPr>
        <w:rFonts w:ascii="Symbol" w:hAnsi="Symbol" w:hint="default"/>
      </w:rPr>
    </w:lvl>
    <w:lvl w:ilvl="8" w:tplc="598A6454">
      <w:start w:val="1"/>
      <w:numFmt w:val="bullet"/>
      <w:lvlText w:val=""/>
      <w:lvlJc w:val="left"/>
      <w:pPr>
        <w:tabs>
          <w:tab w:val="num" w:pos="6120"/>
        </w:tabs>
        <w:ind w:left="6120" w:hanging="360"/>
      </w:pPr>
      <w:rPr>
        <w:rFonts w:ascii="Symbol" w:hAnsi="Symbol" w:hint="default"/>
      </w:rPr>
    </w:lvl>
  </w:abstractNum>
  <w:abstractNum w:abstractNumId="39" w15:restartNumberingAfterBreak="0">
    <w:nsid w:val="4041E407"/>
    <w:multiLevelType w:val="hybridMultilevel"/>
    <w:tmpl w:val="5AFE4852"/>
    <w:lvl w:ilvl="0" w:tplc="2583B3A7">
      <w:start w:val="1"/>
      <w:numFmt w:val="bullet"/>
      <w:lvlText w:val="·"/>
      <w:lvlJc w:val="left"/>
      <w:pPr>
        <w:ind w:left="720" w:hanging="360"/>
      </w:pPr>
      <w:rPr>
        <w:rFonts w:ascii="Symbol" w:eastAsia="Symbol" w:hAnsi="Symbol" w:cs="Symbol"/>
      </w:rPr>
    </w:lvl>
    <w:lvl w:ilvl="1" w:tplc="25E7AB86">
      <w:start w:val="1"/>
      <w:numFmt w:val="bullet"/>
      <w:lvlText w:val="o"/>
      <w:lvlJc w:val="left"/>
      <w:pPr>
        <w:ind w:left="1440" w:hanging="360"/>
      </w:pPr>
      <w:rPr>
        <w:rFonts w:ascii="Symbol" w:hAnsi="Symbol"/>
      </w:rPr>
    </w:lvl>
    <w:lvl w:ilvl="2" w:tplc="24CA8120">
      <w:start w:val="1"/>
      <w:numFmt w:val="bullet"/>
      <w:lvlText w:val="·"/>
      <w:lvlJc w:val="left"/>
      <w:pPr>
        <w:ind w:left="2160" w:hanging="360"/>
      </w:pPr>
      <w:rPr>
        <w:rFonts w:ascii="Symbol" w:hAnsi="Symbol"/>
      </w:rPr>
    </w:lvl>
    <w:lvl w:ilvl="3" w:tplc="068BE4CA">
      <w:start w:val="1"/>
      <w:numFmt w:val="bullet"/>
      <w:lvlText w:val="o"/>
      <w:lvlJc w:val="left"/>
      <w:pPr>
        <w:ind w:left="2880" w:hanging="360"/>
      </w:pPr>
      <w:rPr>
        <w:rFonts w:ascii="Symbol" w:hAnsi="Symbol"/>
      </w:rPr>
    </w:lvl>
    <w:lvl w:ilvl="4" w:tplc="211A02C0">
      <w:start w:val="1"/>
      <w:numFmt w:val="bullet"/>
      <w:lvlText w:val="·"/>
      <w:lvlJc w:val="left"/>
      <w:pPr>
        <w:ind w:left="3600" w:hanging="360"/>
      </w:pPr>
      <w:rPr>
        <w:rFonts w:ascii="Symbol" w:hAnsi="Symbol"/>
      </w:rPr>
    </w:lvl>
    <w:lvl w:ilvl="5" w:tplc="30F3EB2E">
      <w:start w:val="1"/>
      <w:numFmt w:val="bullet"/>
      <w:lvlText w:val="o"/>
      <w:lvlJc w:val="left"/>
      <w:pPr>
        <w:ind w:left="4320" w:hanging="360"/>
      </w:pPr>
      <w:rPr>
        <w:rFonts w:ascii="Symbol" w:hAnsi="Symbol"/>
      </w:rPr>
    </w:lvl>
    <w:lvl w:ilvl="6" w:tplc="0F332EED">
      <w:start w:val="1"/>
      <w:numFmt w:val="bullet"/>
      <w:lvlText w:val="·"/>
      <w:lvlJc w:val="left"/>
      <w:pPr>
        <w:ind w:left="5040" w:hanging="360"/>
      </w:pPr>
      <w:rPr>
        <w:rFonts w:ascii="Symbol" w:hAnsi="Symbol"/>
      </w:rPr>
    </w:lvl>
    <w:lvl w:ilvl="7" w:tplc="1EB5EEB2">
      <w:start w:val="1"/>
      <w:numFmt w:val="bullet"/>
      <w:lvlText w:val="o"/>
      <w:lvlJc w:val="left"/>
      <w:pPr>
        <w:ind w:left="5760" w:hanging="360"/>
      </w:pPr>
      <w:rPr>
        <w:rFonts w:ascii="Symbol" w:hAnsi="Symbol"/>
      </w:rPr>
    </w:lvl>
    <w:lvl w:ilvl="8" w:tplc="614E1C83">
      <w:start w:val="1"/>
      <w:numFmt w:val="bullet"/>
      <w:lvlText w:val="·"/>
      <w:lvlJc w:val="left"/>
      <w:pPr>
        <w:ind w:left="6480" w:hanging="360"/>
      </w:pPr>
      <w:rPr>
        <w:rFonts w:ascii="Symbol" w:hAnsi="Symbol"/>
      </w:rPr>
    </w:lvl>
  </w:abstractNum>
  <w:abstractNum w:abstractNumId="40" w15:restartNumberingAfterBreak="0">
    <w:nsid w:val="40913BE2"/>
    <w:multiLevelType w:val="hybridMultilevel"/>
    <w:tmpl w:val="DC36C4F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1" w15:restartNumberingAfterBreak="0">
    <w:nsid w:val="41EC3C29"/>
    <w:multiLevelType w:val="hybridMultilevel"/>
    <w:tmpl w:val="519ADB8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Wingdings"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Wingdings" w:hint="default"/>
      </w:rPr>
    </w:lvl>
    <w:lvl w:ilvl="8" w:tplc="04070005">
      <w:start w:val="1"/>
      <w:numFmt w:val="bullet"/>
      <w:lvlText w:val=""/>
      <w:lvlJc w:val="left"/>
      <w:pPr>
        <w:ind w:left="6480" w:hanging="360"/>
      </w:pPr>
      <w:rPr>
        <w:rFonts w:ascii="Wingdings" w:hAnsi="Wingdings" w:hint="default"/>
      </w:rPr>
    </w:lvl>
  </w:abstractNum>
  <w:abstractNum w:abstractNumId="42" w15:restartNumberingAfterBreak="0">
    <w:nsid w:val="42865B60"/>
    <w:multiLevelType w:val="hybridMultilevel"/>
    <w:tmpl w:val="62C474BA"/>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42C146E6"/>
    <w:multiLevelType w:val="hybridMultilevel"/>
    <w:tmpl w:val="CB9257A2"/>
    <w:lvl w:ilvl="0" w:tplc="50F11299">
      <w:start w:val="1"/>
      <w:numFmt w:val="bullet"/>
      <w:lvlText w:val="·"/>
      <w:lvlJc w:val="left"/>
      <w:pPr>
        <w:ind w:left="720" w:hanging="360"/>
      </w:pPr>
      <w:rPr>
        <w:rFonts w:ascii="Symbol" w:eastAsia="Symbol" w:hAnsi="Symbol" w:cs="Symbol"/>
      </w:rPr>
    </w:lvl>
    <w:lvl w:ilvl="1" w:tplc="1C544AC8">
      <w:start w:val="1"/>
      <w:numFmt w:val="bullet"/>
      <w:lvlText w:val="o"/>
      <w:lvlJc w:val="left"/>
      <w:pPr>
        <w:ind w:left="1440" w:hanging="360"/>
      </w:pPr>
      <w:rPr>
        <w:rFonts w:ascii="Symbol" w:hAnsi="Symbol"/>
      </w:rPr>
    </w:lvl>
    <w:lvl w:ilvl="2" w:tplc="3073610A">
      <w:start w:val="1"/>
      <w:numFmt w:val="bullet"/>
      <w:lvlText w:val="·"/>
      <w:lvlJc w:val="left"/>
      <w:pPr>
        <w:ind w:left="2160" w:hanging="360"/>
      </w:pPr>
      <w:rPr>
        <w:rFonts w:ascii="Symbol" w:hAnsi="Symbol"/>
      </w:rPr>
    </w:lvl>
    <w:lvl w:ilvl="3" w:tplc="54337D9B">
      <w:start w:val="1"/>
      <w:numFmt w:val="bullet"/>
      <w:lvlText w:val="o"/>
      <w:lvlJc w:val="left"/>
      <w:pPr>
        <w:ind w:left="2880" w:hanging="360"/>
      </w:pPr>
      <w:rPr>
        <w:rFonts w:ascii="Symbol" w:hAnsi="Symbol"/>
      </w:rPr>
    </w:lvl>
    <w:lvl w:ilvl="4" w:tplc="14E6C2BF">
      <w:start w:val="1"/>
      <w:numFmt w:val="bullet"/>
      <w:lvlText w:val="·"/>
      <w:lvlJc w:val="left"/>
      <w:pPr>
        <w:ind w:left="3600" w:hanging="360"/>
      </w:pPr>
      <w:rPr>
        <w:rFonts w:ascii="Symbol" w:hAnsi="Symbol"/>
      </w:rPr>
    </w:lvl>
    <w:lvl w:ilvl="5" w:tplc="36922A84">
      <w:start w:val="1"/>
      <w:numFmt w:val="bullet"/>
      <w:lvlText w:val="o"/>
      <w:lvlJc w:val="left"/>
      <w:pPr>
        <w:ind w:left="4320" w:hanging="360"/>
      </w:pPr>
      <w:rPr>
        <w:rFonts w:ascii="Symbol" w:hAnsi="Symbol"/>
      </w:rPr>
    </w:lvl>
    <w:lvl w:ilvl="6" w:tplc="79C37742">
      <w:start w:val="1"/>
      <w:numFmt w:val="bullet"/>
      <w:lvlText w:val="·"/>
      <w:lvlJc w:val="left"/>
      <w:pPr>
        <w:ind w:left="5040" w:hanging="360"/>
      </w:pPr>
      <w:rPr>
        <w:rFonts w:ascii="Symbol" w:hAnsi="Symbol"/>
      </w:rPr>
    </w:lvl>
    <w:lvl w:ilvl="7" w:tplc="78B0D59F">
      <w:start w:val="1"/>
      <w:numFmt w:val="bullet"/>
      <w:lvlText w:val="o"/>
      <w:lvlJc w:val="left"/>
      <w:pPr>
        <w:ind w:left="5760" w:hanging="360"/>
      </w:pPr>
      <w:rPr>
        <w:rFonts w:ascii="Symbol" w:hAnsi="Symbol"/>
      </w:rPr>
    </w:lvl>
    <w:lvl w:ilvl="8" w:tplc="5F8BDDFB">
      <w:start w:val="1"/>
      <w:numFmt w:val="bullet"/>
      <w:lvlText w:val="·"/>
      <w:lvlJc w:val="left"/>
      <w:pPr>
        <w:ind w:left="6480" w:hanging="360"/>
      </w:pPr>
      <w:rPr>
        <w:rFonts w:ascii="Symbol" w:hAnsi="Symbol"/>
      </w:rPr>
    </w:lvl>
  </w:abstractNum>
  <w:abstractNum w:abstractNumId="44" w15:restartNumberingAfterBreak="0">
    <w:nsid w:val="44508611"/>
    <w:multiLevelType w:val="hybridMultilevel"/>
    <w:tmpl w:val="5E241B2A"/>
    <w:lvl w:ilvl="0" w:tplc="25A0B54A">
      <w:start w:val="1"/>
      <w:numFmt w:val="bullet"/>
      <w:lvlText w:val="·"/>
      <w:lvlJc w:val="left"/>
      <w:pPr>
        <w:ind w:left="720" w:hanging="360"/>
      </w:pPr>
      <w:rPr>
        <w:rFonts w:ascii="Symbol" w:eastAsia="Symbol" w:hAnsi="Symbol" w:cs="Symbol"/>
      </w:rPr>
    </w:lvl>
    <w:lvl w:ilvl="1" w:tplc="19788CE5">
      <w:start w:val="1"/>
      <w:numFmt w:val="bullet"/>
      <w:lvlText w:val="o"/>
      <w:lvlJc w:val="left"/>
      <w:pPr>
        <w:ind w:left="1440" w:hanging="360"/>
      </w:pPr>
      <w:rPr>
        <w:rFonts w:ascii="Symbol" w:hAnsi="Symbol"/>
      </w:rPr>
    </w:lvl>
    <w:lvl w:ilvl="2" w:tplc="105AFDC3">
      <w:start w:val="1"/>
      <w:numFmt w:val="bullet"/>
      <w:lvlText w:val="·"/>
      <w:lvlJc w:val="left"/>
      <w:pPr>
        <w:ind w:left="2160" w:hanging="360"/>
      </w:pPr>
      <w:rPr>
        <w:rFonts w:ascii="Symbol" w:hAnsi="Symbol"/>
      </w:rPr>
    </w:lvl>
    <w:lvl w:ilvl="3" w:tplc="5B4A8553">
      <w:start w:val="1"/>
      <w:numFmt w:val="bullet"/>
      <w:lvlText w:val="o"/>
      <w:lvlJc w:val="left"/>
      <w:pPr>
        <w:ind w:left="2880" w:hanging="360"/>
      </w:pPr>
      <w:rPr>
        <w:rFonts w:ascii="Symbol" w:hAnsi="Symbol"/>
      </w:rPr>
    </w:lvl>
    <w:lvl w:ilvl="4" w:tplc="3274D630">
      <w:start w:val="1"/>
      <w:numFmt w:val="bullet"/>
      <w:lvlText w:val="·"/>
      <w:lvlJc w:val="left"/>
      <w:pPr>
        <w:ind w:left="3600" w:hanging="360"/>
      </w:pPr>
      <w:rPr>
        <w:rFonts w:ascii="Symbol" w:hAnsi="Symbol"/>
      </w:rPr>
    </w:lvl>
    <w:lvl w:ilvl="5" w:tplc="30ABD4AA">
      <w:start w:val="1"/>
      <w:numFmt w:val="bullet"/>
      <w:lvlText w:val="o"/>
      <w:lvlJc w:val="left"/>
      <w:pPr>
        <w:ind w:left="4320" w:hanging="360"/>
      </w:pPr>
      <w:rPr>
        <w:rFonts w:ascii="Symbol" w:hAnsi="Symbol"/>
      </w:rPr>
    </w:lvl>
    <w:lvl w:ilvl="6" w:tplc="0D3F0594">
      <w:start w:val="1"/>
      <w:numFmt w:val="bullet"/>
      <w:lvlText w:val="·"/>
      <w:lvlJc w:val="left"/>
      <w:pPr>
        <w:ind w:left="5040" w:hanging="360"/>
      </w:pPr>
      <w:rPr>
        <w:rFonts w:ascii="Symbol" w:hAnsi="Symbol"/>
      </w:rPr>
    </w:lvl>
    <w:lvl w:ilvl="7" w:tplc="2FD87FC3">
      <w:start w:val="1"/>
      <w:numFmt w:val="bullet"/>
      <w:lvlText w:val="o"/>
      <w:lvlJc w:val="left"/>
      <w:pPr>
        <w:ind w:left="5760" w:hanging="360"/>
      </w:pPr>
      <w:rPr>
        <w:rFonts w:ascii="Symbol" w:hAnsi="Symbol"/>
      </w:rPr>
    </w:lvl>
    <w:lvl w:ilvl="8" w:tplc="3D9A1734">
      <w:start w:val="1"/>
      <w:numFmt w:val="bullet"/>
      <w:lvlText w:val="·"/>
      <w:lvlJc w:val="left"/>
      <w:pPr>
        <w:ind w:left="6480" w:hanging="360"/>
      </w:pPr>
      <w:rPr>
        <w:rFonts w:ascii="Symbol" w:hAnsi="Symbol"/>
      </w:rPr>
    </w:lvl>
  </w:abstractNum>
  <w:abstractNum w:abstractNumId="45" w15:restartNumberingAfterBreak="0">
    <w:nsid w:val="44D01B0F"/>
    <w:multiLevelType w:val="hybridMultilevel"/>
    <w:tmpl w:val="E910B9A4"/>
    <w:lvl w:ilvl="0" w:tplc="0E97805A">
      <w:start w:val="1"/>
      <w:numFmt w:val="bullet"/>
      <w:lvlText w:val="·"/>
      <w:lvlJc w:val="left"/>
      <w:pPr>
        <w:ind w:left="720" w:hanging="360"/>
      </w:pPr>
      <w:rPr>
        <w:rFonts w:ascii="Symbol" w:eastAsia="Symbol" w:hAnsi="Symbol" w:cs="Symbol"/>
      </w:rPr>
    </w:lvl>
    <w:lvl w:ilvl="1" w:tplc="7EC275F8">
      <w:start w:val="1"/>
      <w:numFmt w:val="bullet"/>
      <w:lvlText w:val="o"/>
      <w:lvlJc w:val="left"/>
      <w:pPr>
        <w:ind w:left="1440" w:hanging="360"/>
      </w:pPr>
      <w:rPr>
        <w:rFonts w:ascii="Symbol" w:hAnsi="Symbol"/>
      </w:rPr>
    </w:lvl>
    <w:lvl w:ilvl="2" w:tplc="0F90BC5F">
      <w:start w:val="1"/>
      <w:numFmt w:val="bullet"/>
      <w:lvlText w:val="·"/>
      <w:lvlJc w:val="left"/>
      <w:pPr>
        <w:ind w:left="2160" w:hanging="360"/>
      </w:pPr>
      <w:rPr>
        <w:rFonts w:ascii="Symbol" w:hAnsi="Symbol"/>
      </w:rPr>
    </w:lvl>
    <w:lvl w:ilvl="3" w:tplc="09F763FC">
      <w:start w:val="1"/>
      <w:numFmt w:val="bullet"/>
      <w:lvlText w:val="o"/>
      <w:lvlJc w:val="left"/>
      <w:pPr>
        <w:ind w:left="2880" w:hanging="360"/>
      </w:pPr>
      <w:rPr>
        <w:rFonts w:ascii="Symbol" w:hAnsi="Symbol"/>
      </w:rPr>
    </w:lvl>
    <w:lvl w:ilvl="4" w:tplc="780F2096">
      <w:start w:val="1"/>
      <w:numFmt w:val="bullet"/>
      <w:lvlText w:val="·"/>
      <w:lvlJc w:val="left"/>
      <w:pPr>
        <w:ind w:left="3600" w:hanging="360"/>
      </w:pPr>
      <w:rPr>
        <w:rFonts w:ascii="Symbol" w:hAnsi="Symbol"/>
      </w:rPr>
    </w:lvl>
    <w:lvl w:ilvl="5" w:tplc="58F12F77">
      <w:start w:val="1"/>
      <w:numFmt w:val="bullet"/>
      <w:lvlText w:val="o"/>
      <w:lvlJc w:val="left"/>
      <w:pPr>
        <w:ind w:left="4320" w:hanging="360"/>
      </w:pPr>
      <w:rPr>
        <w:rFonts w:ascii="Symbol" w:hAnsi="Symbol"/>
      </w:rPr>
    </w:lvl>
    <w:lvl w:ilvl="6" w:tplc="6FC309B0">
      <w:start w:val="1"/>
      <w:numFmt w:val="bullet"/>
      <w:lvlText w:val="·"/>
      <w:lvlJc w:val="left"/>
      <w:pPr>
        <w:ind w:left="5040" w:hanging="360"/>
      </w:pPr>
      <w:rPr>
        <w:rFonts w:ascii="Symbol" w:hAnsi="Symbol"/>
      </w:rPr>
    </w:lvl>
    <w:lvl w:ilvl="7" w:tplc="3DC9FE4B">
      <w:start w:val="1"/>
      <w:numFmt w:val="bullet"/>
      <w:lvlText w:val="o"/>
      <w:lvlJc w:val="left"/>
      <w:pPr>
        <w:ind w:left="5760" w:hanging="360"/>
      </w:pPr>
      <w:rPr>
        <w:rFonts w:ascii="Symbol" w:hAnsi="Symbol"/>
      </w:rPr>
    </w:lvl>
    <w:lvl w:ilvl="8" w:tplc="26F5E1EF">
      <w:start w:val="1"/>
      <w:numFmt w:val="bullet"/>
      <w:lvlText w:val="·"/>
      <w:lvlJc w:val="left"/>
      <w:pPr>
        <w:ind w:left="6480" w:hanging="360"/>
      </w:pPr>
      <w:rPr>
        <w:rFonts w:ascii="Symbol" w:hAnsi="Symbol"/>
      </w:rPr>
    </w:lvl>
  </w:abstractNum>
  <w:abstractNum w:abstractNumId="46" w15:restartNumberingAfterBreak="0">
    <w:nsid w:val="451A3E15"/>
    <w:multiLevelType w:val="hybridMultilevel"/>
    <w:tmpl w:val="D6CCDA0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7" w15:restartNumberingAfterBreak="0">
    <w:nsid w:val="47072627"/>
    <w:multiLevelType w:val="hybridMultilevel"/>
    <w:tmpl w:val="7F7AD7F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8" w15:restartNumberingAfterBreak="0">
    <w:nsid w:val="47B2EAC1"/>
    <w:multiLevelType w:val="hybridMultilevel"/>
    <w:tmpl w:val="F0C695F4"/>
    <w:lvl w:ilvl="0" w:tplc="2AF0536D">
      <w:start w:val="1"/>
      <w:numFmt w:val="bullet"/>
      <w:lvlText w:val="·"/>
      <w:lvlJc w:val="left"/>
      <w:pPr>
        <w:ind w:left="720" w:hanging="360"/>
      </w:pPr>
      <w:rPr>
        <w:rFonts w:ascii="Symbol" w:eastAsia="Symbol" w:hAnsi="Symbol" w:cs="Symbol"/>
      </w:rPr>
    </w:lvl>
    <w:lvl w:ilvl="1" w:tplc="0B269892">
      <w:start w:val="1"/>
      <w:numFmt w:val="bullet"/>
      <w:lvlText w:val="o"/>
      <w:lvlJc w:val="left"/>
      <w:pPr>
        <w:ind w:left="1440" w:hanging="360"/>
      </w:pPr>
      <w:rPr>
        <w:rFonts w:ascii="Symbol" w:hAnsi="Symbol"/>
      </w:rPr>
    </w:lvl>
    <w:lvl w:ilvl="2" w:tplc="28FC66D6">
      <w:start w:val="1"/>
      <w:numFmt w:val="bullet"/>
      <w:lvlText w:val="·"/>
      <w:lvlJc w:val="left"/>
      <w:pPr>
        <w:ind w:left="2160" w:hanging="360"/>
      </w:pPr>
      <w:rPr>
        <w:rFonts w:ascii="Symbol" w:hAnsi="Symbol"/>
      </w:rPr>
    </w:lvl>
    <w:lvl w:ilvl="3" w:tplc="574860E4">
      <w:start w:val="1"/>
      <w:numFmt w:val="bullet"/>
      <w:lvlText w:val="o"/>
      <w:lvlJc w:val="left"/>
      <w:pPr>
        <w:ind w:left="2880" w:hanging="360"/>
      </w:pPr>
      <w:rPr>
        <w:rFonts w:ascii="Symbol" w:hAnsi="Symbol"/>
      </w:rPr>
    </w:lvl>
    <w:lvl w:ilvl="4" w:tplc="7B81A191">
      <w:start w:val="1"/>
      <w:numFmt w:val="bullet"/>
      <w:lvlText w:val="·"/>
      <w:lvlJc w:val="left"/>
      <w:pPr>
        <w:ind w:left="3600" w:hanging="360"/>
      </w:pPr>
      <w:rPr>
        <w:rFonts w:ascii="Symbol" w:hAnsi="Symbol"/>
      </w:rPr>
    </w:lvl>
    <w:lvl w:ilvl="5" w:tplc="1D313BE9">
      <w:start w:val="1"/>
      <w:numFmt w:val="bullet"/>
      <w:lvlText w:val="o"/>
      <w:lvlJc w:val="left"/>
      <w:pPr>
        <w:ind w:left="4320" w:hanging="360"/>
      </w:pPr>
      <w:rPr>
        <w:rFonts w:ascii="Symbol" w:hAnsi="Symbol"/>
      </w:rPr>
    </w:lvl>
    <w:lvl w:ilvl="6" w:tplc="52BEC94A">
      <w:start w:val="1"/>
      <w:numFmt w:val="bullet"/>
      <w:lvlText w:val="·"/>
      <w:lvlJc w:val="left"/>
      <w:pPr>
        <w:ind w:left="5040" w:hanging="360"/>
      </w:pPr>
      <w:rPr>
        <w:rFonts w:ascii="Symbol" w:hAnsi="Symbol"/>
      </w:rPr>
    </w:lvl>
    <w:lvl w:ilvl="7" w:tplc="04BF51EC">
      <w:start w:val="1"/>
      <w:numFmt w:val="bullet"/>
      <w:lvlText w:val="o"/>
      <w:lvlJc w:val="left"/>
      <w:pPr>
        <w:ind w:left="5760" w:hanging="360"/>
      </w:pPr>
      <w:rPr>
        <w:rFonts w:ascii="Symbol" w:hAnsi="Symbol"/>
      </w:rPr>
    </w:lvl>
    <w:lvl w:ilvl="8" w:tplc="286D0340">
      <w:start w:val="1"/>
      <w:numFmt w:val="bullet"/>
      <w:lvlText w:val="·"/>
      <w:lvlJc w:val="left"/>
      <w:pPr>
        <w:ind w:left="6480" w:hanging="360"/>
      </w:pPr>
      <w:rPr>
        <w:rFonts w:ascii="Symbol" w:hAnsi="Symbol"/>
      </w:rPr>
    </w:lvl>
  </w:abstractNum>
  <w:abstractNum w:abstractNumId="49" w15:restartNumberingAfterBreak="0">
    <w:nsid w:val="48C73F04"/>
    <w:multiLevelType w:val="hybridMultilevel"/>
    <w:tmpl w:val="AA28719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0" w15:restartNumberingAfterBreak="0">
    <w:nsid w:val="49C358DD"/>
    <w:multiLevelType w:val="hybridMultilevel"/>
    <w:tmpl w:val="C068113A"/>
    <w:lvl w:ilvl="0" w:tplc="28A222FC">
      <w:start w:val="1"/>
      <w:numFmt w:val="bullet"/>
      <w:lvlText w:val="·"/>
      <w:lvlJc w:val="left"/>
      <w:pPr>
        <w:ind w:left="720" w:hanging="360"/>
      </w:pPr>
      <w:rPr>
        <w:rFonts w:ascii="Symbol" w:eastAsia="Symbol" w:hAnsi="Symbol" w:cs="Symbol"/>
      </w:rPr>
    </w:lvl>
    <w:lvl w:ilvl="1" w:tplc="151C2072">
      <w:start w:val="1"/>
      <w:numFmt w:val="bullet"/>
      <w:lvlText w:val="o"/>
      <w:lvlJc w:val="left"/>
      <w:pPr>
        <w:ind w:left="1440" w:hanging="360"/>
      </w:pPr>
      <w:rPr>
        <w:rFonts w:ascii="Symbol" w:hAnsi="Symbol"/>
      </w:rPr>
    </w:lvl>
    <w:lvl w:ilvl="2" w:tplc="23480D21">
      <w:start w:val="1"/>
      <w:numFmt w:val="bullet"/>
      <w:lvlText w:val="·"/>
      <w:lvlJc w:val="left"/>
      <w:pPr>
        <w:ind w:left="2160" w:hanging="360"/>
      </w:pPr>
      <w:rPr>
        <w:rFonts w:ascii="Symbol" w:hAnsi="Symbol"/>
      </w:rPr>
    </w:lvl>
    <w:lvl w:ilvl="3" w:tplc="5962F2E4">
      <w:start w:val="1"/>
      <w:numFmt w:val="bullet"/>
      <w:lvlText w:val="o"/>
      <w:lvlJc w:val="left"/>
      <w:pPr>
        <w:ind w:left="2880" w:hanging="360"/>
      </w:pPr>
      <w:rPr>
        <w:rFonts w:ascii="Symbol" w:hAnsi="Symbol"/>
      </w:rPr>
    </w:lvl>
    <w:lvl w:ilvl="4" w:tplc="034DA49B">
      <w:start w:val="1"/>
      <w:numFmt w:val="bullet"/>
      <w:lvlText w:val="·"/>
      <w:lvlJc w:val="left"/>
      <w:pPr>
        <w:ind w:left="3600" w:hanging="360"/>
      </w:pPr>
      <w:rPr>
        <w:rFonts w:ascii="Symbol" w:hAnsi="Symbol"/>
      </w:rPr>
    </w:lvl>
    <w:lvl w:ilvl="5" w:tplc="643BD412">
      <w:start w:val="1"/>
      <w:numFmt w:val="bullet"/>
      <w:lvlText w:val="o"/>
      <w:lvlJc w:val="left"/>
      <w:pPr>
        <w:ind w:left="4320" w:hanging="360"/>
      </w:pPr>
      <w:rPr>
        <w:rFonts w:ascii="Symbol" w:hAnsi="Symbol"/>
      </w:rPr>
    </w:lvl>
    <w:lvl w:ilvl="6" w:tplc="1CF59404">
      <w:start w:val="1"/>
      <w:numFmt w:val="bullet"/>
      <w:lvlText w:val="·"/>
      <w:lvlJc w:val="left"/>
      <w:pPr>
        <w:ind w:left="5040" w:hanging="360"/>
      </w:pPr>
      <w:rPr>
        <w:rFonts w:ascii="Symbol" w:hAnsi="Symbol"/>
      </w:rPr>
    </w:lvl>
    <w:lvl w:ilvl="7" w:tplc="28BEAB98">
      <w:start w:val="1"/>
      <w:numFmt w:val="bullet"/>
      <w:lvlText w:val="o"/>
      <w:lvlJc w:val="left"/>
      <w:pPr>
        <w:ind w:left="5760" w:hanging="360"/>
      </w:pPr>
      <w:rPr>
        <w:rFonts w:ascii="Symbol" w:hAnsi="Symbol"/>
      </w:rPr>
    </w:lvl>
    <w:lvl w:ilvl="8" w:tplc="684C6829">
      <w:start w:val="1"/>
      <w:numFmt w:val="bullet"/>
      <w:lvlText w:val="·"/>
      <w:lvlJc w:val="left"/>
      <w:pPr>
        <w:ind w:left="6480" w:hanging="360"/>
      </w:pPr>
      <w:rPr>
        <w:rFonts w:ascii="Symbol" w:hAnsi="Symbol"/>
      </w:rPr>
    </w:lvl>
  </w:abstractNum>
  <w:abstractNum w:abstractNumId="51" w15:restartNumberingAfterBreak="0">
    <w:nsid w:val="4C8FB499"/>
    <w:multiLevelType w:val="hybridMultilevel"/>
    <w:tmpl w:val="47C6CC78"/>
    <w:lvl w:ilvl="0" w:tplc="609BCEF5">
      <w:start w:val="1"/>
      <w:numFmt w:val="bullet"/>
      <w:lvlText w:val="·"/>
      <w:lvlJc w:val="left"/>
      <w:pPr>
        <w:ind w:left="720" w:hanging="360"/>
      </w:pPr>
      <w:rPr>
        <w:rFonts w:ascii="Symbol" w:eastAsia="Symbol" w:hAnsi="Symbol" w:cs="Symbol"/>
      </w:rPr>
    </w:lvl>
    <w:lvl w:ilvl="1" w:tplc="121FCE77">
      <w:start w:val="1"/>
      <w:numFmt w:val="bullet"/>
      <w:lvlText w:val="o"/>
      <w:lvlJc w:val="left"/>
      <w:pPr>
        <w:ind w:left="1440" w:hanging="360"/>
      </w:pPr>
      <w:rPr>
        <w:rFonts w:ascii="Symbol" w:hAnsi="Symbol"/>
      </w:rPr>
    </w:lvl>
    <w:lvl w:ilvl="2" w:tplc="2D73E874">
      <w:start w:val="1"/>
      <w:numFmt w:val="bullet"/>
      <w:lvlText w:val="·"/>
      <w:lvlJc w:val="left"/>
      <w:pPr>
        <w:ind w:left="2160" w:hanging="360"/>
      </w:pPr>
      <w:rPr>
        <w:rFonts w:ascii="Symbol" w:hAnsi="Symbol"/>
      </w:rPr>
    </w:lvl>
    <w:lvl w:ilvl="3" w:tplc="716DCA7E">
      <w:start w:val="1"/>
      <w:numFmt w:val="bullet"/>
      <w:lvlText w:val="o"/>
      <w:lvlJc w:val="left"/>
      <w:pPr>
        <w:ind w:left="2880" w:hanging="360"/>
      </w:pPr>
      <w:rPr>
        <w:rFonts w:ascii="Symbol" w:hAnsi="Symbol"/>
      </w:rPr>
    </w:lvl>
    <w:lvl w:ilvl="4" w:tplc="4E46CFD5">
      <w:start w:val="1"/>
      <w:numFmt w:val="bullet"/>
      <w:lvlText w:val="·"/>
      <w:lvlJc w:val="left"/>
      <w:pPr>
        <w:ind w:left="3600" w:hanging="360"/>
      </w:pPr>
      <w:rPr>
        <w:rFonts w:ascii="Symbol" w:hAnsi="Symbol"/>
      </w:rPr>
    </w:lvl>
    <w:lvl w:ilvl="5" w:tplc="7BCF1E29">
      <w:start w:val="1"/>
      <w:numFmt w:val="bullet"/>
      <w:lvlText w:val="o"/>
      <w:lvlJc w:val="left"/>
      <w:pPr>
        <w:ind w:left="4320" w:hanging="360"/>
      </w:pPr>
      <w:rPr>
        <w:rFonts w:ascii="Symbol" w:hAnsi="Symbol"/>
      </w:rPr>
    </w:lvl>
    <w:lvl w:ilvl="6" w:tplc="1E01F76A">
      <w:start w:val="1"/>
      <w:numFmt w:val="bullet"/>
      <w:lvlText w:val="·"/>
      <w:lvlJc w:val="left"/>
      <w:pPr>
        <w:ind w:left="5040" w:hanging="360"/>
      </w:pPr>
      <w:rPr>
        <w:rFonts w:ascii="Symbol" w:hAnsi="Symbol"/>
      </w:rPr>
    </w:lvl>
    <w:lvl w:ilvl="7" w:tplc="17C870E6">
      <w:start w:val="1"/>
      <w:numFmt w:val="bullet"/>
      <w:lvlText w:val="o"/>
      <w:lvlJc w:val="left"/>
      <w:pPr>
        <w:ind w:left="5760" w:hanging="360"/>
      </w:pPr>
      <w:rPr>
        <w:rFonts w:ascii="Symbol" w:hAnsi="Symbol"/>
      </w:rPr>
    </w:lvl>
    <w:lvl w:ilvl="8" w:tplc="4EA99D81">
      <w:start w:val="1"/>
      <w:numFmt w:val="bullet"/>
      <w:lvlText w:val="·"/>
      <w:lvlJc w:val="left"/>
      <w:pPr>
        <w:ind w:left="6480" w:hanging="360"/>
      </w:pPr>
      <w:rPr>
        <w:rFonts w:ascii="Symbol" w:hAnsi="Symbol"/>
      </w:rPr>
    </w:lvl>
  </w:abstractNum>
  <w:abstractNum w:abstractNumId="52" w15:restartNumberingAfterBreak="0">
    <w:nsid w:val="5182185D"/>
    <w:multiLevelType w:val="hybridMultilevel"/>
    <w:tmpl w:val="A9165652"/>
    <w:lvl w:ilvl="0" w:tplc="4CAD522E">
      <w:start w:val="1"/>
      <w:numFmt w:val="bullet"/>
      <w:lvlText w:val="·"/>
      <w:lvlJc w:val="left"/>
      <w:pPr>
        <w:ind w:left="720" w:hanging="360"/>
      </w:pPr>
      <w:rPr>
        <w:rFonts w:ascii="Symbol" w:eastAsia="Symbol" w:hAnsi="Symbol" w:cs="Symbol"/>
      </w:rPr>
    </w:lvl>
    <w:lvl w:ilvl="1" w:tplc="61C2D8DB">
      <w:start w:val="1"/>
      <w:numFmt w:val="bullet"/>
      <w:lvlText w:val="o"/>
      <w:lvlJc w:val="left"/>
      <w:pPr>
        <w:ind w:left="1440" w:hanging="360"/>
      </w:pPr>
      <w:rPr>
        <w:rFonts w:ascii="Symbol" w:hAnsi="Symbol"/>
      </w:rPr>
    </w:lvl>
    <w:lvl w:ilvl="2" w:tplc="54859271">
      <w:start w:val="1"/>
      <w:numFmt w:val="bullet"/>
      <w:lvlText w:val="·"/>
      <w:lvlJc w:val="left"/>
      <w:pPr>
        <w:ind w:left="2160" w:hanging="360"/>
      </w:pPr>
      <w:rPr>
        <w:rFonts w:ascii="Symbol" w:hAnsi="Symbol"/>
      </w:rPr>
    </w:lvl>
    <w:lvl w:ilvl="3" w:tplc="0104C95B">
      <w:start w:val="1"/>
      <w:numFmt w:val="bullet"/>
      <w:lvlText w:val="o"/>
      <w:lvlJc w:val="left"/>
      <w:pPr>
        <w:ind w:left="2880" w:hanging="360"/>
      </w:pPr>
      <w:rPr>
        <w:rFonts w:ascii="Symbol" w:hAnsi="Symbol"/>
      </w:rPr>
    </w:lvl>
    <w:lvl w:ilvl="4" w:tplc="58B60069">
      <w:start w:val="1"/>
      <w:numFmt w:val="bullet"/>
      <w:lvlText w:val="·"/>
      <w:lvlJc w:val="left"/>
      <w:pPr>
        <w:ind w:left="3600" w:hanging="360"/>
      </w:pPr>
      <w:rPr>
        <w:rFonts w:ascii="Symbol" w:hAnsi="Symbol"/>
      </w:rPr>
    </w:lvl>
    <w:lvl w:ilvl="5" w:tplc="68F8F094">
      <w:start w:val="1"/>
      <w:numFmt w:val="bullet"/>
      <w:lvlText w:val="o"/>
      <w:lvlJc w:val="left"/>
      <w:pPr>
        <w:ind w:left="4320" w:hanging="360"/>
      </w:pPr>
      <w:rPr>
        <w:rFonts w:ascii="Symbol" w:hAnsi="Symbol"/>
      </w:rPr>
    </w:lvl>
    <w:lvl w:ilvl="6" w:tplc="13CD0ABA">
      <w:start w:val="1"/>
      <w:numFmt w:val="bullet"/>
      <w:lvlText w:val="·"/>
      <w:lvlJc w:val="left"/>
      <w:pPr>
        <w:ind w:left="5040" w:hanging="360"/>
      </w:pPr>
      <w:rPr>
        <w:rFonts w:ascii="Symbol" w:hAnsi="Symbol"/>
      </w:rPr>
    </w:lvl>
    <w:lvl w:ilvl="7" w:tplc="223AD88D">
      <w:start w:val="1"/>
      <w:numFmt w:val="bullet"/>
      <w:lvlText w:val="o"/>
      <w:lvlJc w:val="left"/>
      <w:pPr>
        <w:ind w:left="5760" w:hanging="360"/>
      </w:pPr>
      <w:rPr>
        <w:rFonts w:ascii="Symbol" w:hAnsi="Symbol"/>
      </w:rPr>
    </w:lvl>
    <w:lvl w:ilvl="8" w:tplc="1F1865B6">
      <w:start w:val="1"/>
      <w:numFmt w:val="bullet"/>
      <w:lvlText w:val="·"/>
      <w:lvlJc w:val="left"/>
      <w:pPr>
        <w:ind w:left="6480" w:hanging="360"/>
      </w:pPr>
      <w:rPr>
        <w:rFonts w:ascii="Symbol" w:hAnsi="Symbol"/>
      </w:rPr>
    </w:lvl>
  </w:abstractNum>
  <w:abstractNum w:abstractNumId="53" w15:restartNumberingAfterBreak="0">
    <w:nsid w:val="528F7C6B"/>
    <w:multiLevelType w:val="hybridMultilevel"/>
    <w:tmpl w:val="90D26E48"/>
    <w:lvl w:ilvl="0" w:tplc="04070001">
      <w:start w:val="1"/>
      <w:numFmt w:val="bullet"/>
      <w:lvlText w:val=""/>
      <w:lvlJc w:val="left"/>
      <w:pPr>
        <w:ind w:left="360" w:hanging="360"/>
      </w:pPr>
      <w:rPr>
        <w:rFonts w:ascii="Symbol" w:hAnsi="Symbol" w:hint="default"/>
      </w:rPr>
    </w:lvl>
    <w:lvl w:ilvl="1" w:tplc="60BED0A4">
      <w:numFmt w:val="bullet"/>
      <w:lvlText w:val="•"/>
      <w:lvlJc w:val="left"/>
      <w:pPr>
        <w:ind w:left="1308" w:hanging="588"/>
      </w:pPr>
      <w:rPr>
        <w:rFonts w:ascii="Arial" w:eastAsia="Times New Roman" w:hAnsi="Arial" w:cs="Aria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4" w15:restartNumberingAfterBreak="0">
    <w:nsid w:val="53FB3550"/>
    <w:multiLevelType w:val="hybridMultilevel"/>
    <w:tmpl w:val="AB1A7454"/>
    <w:lvl w:ilvl="0" w:tplc="47DFB655">
      <w:start w:val="1"/>
      <w:numFmt w:val="bullet"/>
      <w:lvlText w:val="·"/>
      <w:lvlJc w:val="left"/>
      <w:pPr>
        <w:ind w:left="720" w:hanging="360"/>
      </w:pPr>
      <w:rPr>
        <w:rFonts w:ascii="Symbol" w:eastAsia="Symbol" w:hAnsi="Symbol" w:cs="Symbol"/>
      </w:rPr>
    </w:lvl>
    <w:lvl w:ilvl="1" w:tplc="3798A07D">
      <w:start w:val="1"/>
      <w:numFmt w:val="bullet"/>
      <w:lvlText w:val="o"/>
      <w:lvlJc w:val="left"/>
      <w:pPr>
        <w:ind w:left="1440" w:hanging="360"/>
      </w:pPr>
      <w:rPr>
        <w:rFonts w:ascii="Symbol" w:hAnsi="Symbol"/>
      </w:rPr>
    </w:lvl>
    <w:lvl w:ilvl="2" w:tplc="5637F671">
      <w:start w:val="1"/>
      <w:numFmt w:val="bullet"/>
      <w:lvlText w:val="·"/>
      <w:lvlJc w:val="left"/>
      <w:pPr>
        <w:ind w:left="2160" w:hanging="360"/>
      </w:pPr>
      <w:rPr>
        <w:rFonts w:ascii="Symbol" w:hAnsi="Symbol"/>
      </w:rPr>
    </w:lvl>
    <w:lvl w:ilvl="3" w:tplc="503890D4">
      <w:start w:val="1"/>
      <w:numFmt w:val="bullet"/>
      <w:lvlText w:val="o"/>
      <w:lvlJc w:val="left"/>
      <w:pPr>
        <w:ind w:left="2880" w:hanging="360"/>
      </w:pPr>
      <w:rPr>
        <w:rFonts w:ascii="Symbol" w:hAnsi="Symbol"/>
      </w:rPr>
    </w:lvl>
    <w:lvl w:ilvl="4" w:tplc="2A9ABDD3">
      <w:start w:val="1"/>
      <w:numFmt w:val="bullet"/>
      <w:lvlText w:val="·"/>
      <w:lvlJc w:val="left"/>
      <w:pPr>
        <w:ind w:left="3600" w:hanging="360"/>
      </w:pPr>
      <w:rPr>
        <w:rFonts w:ascii="Symbol" w:hAnsi="Symbol"/>
      </w:rPr>
    </w:lvl>
    <w:lvl w:ilvl="5" w:tplc="64CFCB50">
      <w:start w:val="1"/>
      <w:numFmt w:val="bullet"/>
      <w:lvlText w:val="o"/>
      <w:lvlJc w:val="left"/>
      <w:pPr>
        <w:ind w:left="4320" w:hanging="360"/>
      </w:pPr>
      <w:rPr>
        <w:rFonts w:ascii="Symbol" w:hAnsi="Symbol"/>
      </w:rPr>
    </w:lvl>
    <w:lvl w:ilvl="6" w:tplc="0CE3CB4A">
      <w:start w:val="1"/>
      <w:numFmt w:val="bullet"/>
      <w:lvlText w:val="·"/>
      <w:lvlJc w:val="left"/>
      <w:pPr>
        <w:ind w:left="5040" w:hanging="360"/>
      </w:pPr>
      <w:rPr>
        <w:rFonts w:ascii="Symbol" w:hAnsi="Symbol"/>
      </w:rPr>
    </w:lvl>
    <w:lvl w:ilvl="7" w:tplc="7A18C181">
      <w:start w:val="1"/>
      <w:numFmt w:val="bullet"/>
      <w:lvlText w:val="o"/>
      <w:lvlJc w:val="left"/>
      <w:pPr>
        <w:ind w:left="5760" w:hanging="360"/>
      </w:pPr>
      <w:rPr>
        <w:rFonts w:ascii="Symbol" w:hAnsi="Symbol"/>
      </w:rPr>
    </w:lvl>
    <w:lvl w:ilvl="8" w:tplc="17315D4F">
      <w:start w:val="1"/>
      <w:numFmt w:val="bullet"/>
      <w:lvlText w:val="·"/>
      <w:lvlJc w:val="left"/>
      <w:pPr>
        <w:ind w:left="6480" w:hanging="360"/>
      </w:pPr>
      <w:rPr>
        <w:rFonts w:ascii="Symbol" w:hAnsi="Symbol"/>
      </w:rPr>
    </w:lvl>
  </w:abstractNum>
  <w:abstractNum w:abstractNumId="55" w15:restartNumberingAfterBreak="0">
    <w:nsid w:val="544A633D"/>
    <w:multiLevelType w:val="hybridMultilevel"/>
    <w:tmpl w:val="8FAE7C76"/>
    <w:lvl w:ilvl="0" w:tplc="04070011">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56" w15:restartNumberingAfterBreak="0">
    <w:nsid w:val="55815593"/>
    <w:multiLevelType w:val="hybridMultilevel"/>
    <w:tmpl w:val="B49C54B2"/>
    <w:lvl w:ilvl="0" w:tplc="2C12AD97">
      <w:start w:val="1"/>
      <w:numFmt w:val="bullet"/>
      <w:lvlText w:val="·"/>
      <w:lvlJc w:val="left"/>
      <w:pPr>
        <w:ind w:left="720" w:hanging="360"/>
      </w:pPr>
      <w:rPr>
        <w:rFonts w:ascii="Symbol" w:eastAsia="Symbol" w:hAnsi="Symbol" w:cs="Symbol"/>
      </w:rPr>
    </w:lvl>
    <w:lvl w:ilvl="1" w:tplc="6236EAA8">
      <w:start w:val="1"/>
      <w:numFmt w:val="bullet"/>
      <w:lvlText w:val="o"/>
      <w:lvlJc w:val="left"/>
      <w:pPr>
        <w:ind w:left="1440" w:hanging="360"/>
      </w:pPr>
      <w:rPr>
        <w:rFonts w:ascii="Symbol" w:hAnsi="Symbol"/>
      </w:rPr>
    </w:lvl>
    <w:lvl w:ilvl="2" w:tplc="31C4A618">
      <w:start w:val="1"/>
      <w:numFmt w:val="bullet"/>
      <w:lvlText w:val="·"/>
      <w:lvlJc w:val="left"/>
      <w:pPr>
        <w:ind w:left="2160" w:hanging="360"/>
      </w:pPr>
      <w:rPr>
        <w:rFonts w:ascii="Symbol" w:hAnsi="Symbol"/>
      </w:rPr>
    </w:lvl>
    <w:lvl w:ilvl="3" w:tplc="60C1C874">
      <w:start w:val="1"/>
      <w:numFmt w:val="bullet"/>
      <w:lvlText w:val="o"/>
      <w:lvlJc w:val="left"/>
      <w:pPr>
        <w:ind w:left="2880" w:hanging="360"/>
      </w:pPr>
      <w:rPr>
        <w:rFonts w:ascii="Symbol" w:hAnsi="Symbol"/>
      </w:rPr>
    </w:lvl>
    <w:lvl w:ilvl="4" w:tplc="6BBB50BE">
      <w:start w:val="1"/>
      <w:numFmt w:val="bullet"/>
      <w:lvlText w:val="·"/>
      <w:lvlJc w:val="left"/>
      <w:pPr>
        <w:ind w:left="3600" w:hanging="360"/>
      </w:pPr>
      <w:rPr>
        <w:rFonts w:ascii="Symbol" w:hAnsi="Symbol"/>
      </w:rPr>
    </w:lvl>
    <w:lvl w:ilvl="5" w:tplc="6BF73FAA">
      <w:start w:val="1"/>
      <w:numFmt w:val="bullet"/>
      <w:lvlText w:val="o"/>
      <w:lvlJc w:val="left"/>
      <w:pPr>
        <w:ind w:left="4320" w:hanging="360"/>
      </w:pPr>
      <w:rPr>
        <w:rFonts w:ascii="Symbol" w:hAnsi="Symbol"/>
      </w:rPr>
    </w:lvl>
    <w:lvl w:ilvl="6" w:tplc="5E15CA67">
      <w:start w:val="1"/>
      <w:numFmt w:val="bullet"/>
      <w:lvlText w:val="·"/>
      <w:lvlJc w:val="left"/>
      <w:pPr>
        <w:ind w:left="5040" w:hanging="360"/>
      </w:pPr>
      <w:rPr>
        <w:rFonts w:ascii="Symbol" w:hAnsi="Symbol"/>
      </w:rPr>
    </w:lvl>
    <w:lvl w:ilvl="7" w:tplc="0924CED2">
      <w:start w:val="1"/>
      <w:numFmt w:val="bullet"/>
      <w:lvlText w:val="o"/>
      <w:lvlJc w:val="left"/>
      <w:pPr>
        <w:ind w:left="5760" w:hanging="360"/>
      </w:pPr>
      <w:rPr>
        <w:rFonts w:ascii="Symbol" w:hAnsi="Symbol"/>
      </w:rPr>
    </w:lvl>
    <w:lvl w:ilvl="8" w:tplc="08F0CABF">
      <w:start w:val="1"/>
      <w:numFmt w:val="bullet"/>
      <w:lvlText w:val="·"/>
      <w:lvlJc w:val="left"/>
      <w:pPr>
        <w:ind w:left="6480" w:hanging="360"/>
      </w:pPr>
      <w:rPr>
        <w:rFonts w:ascii="Symbol" w:hAnsi="Symbol"/>
      </w:rPr>
    </w:lvl>
  </w:abstractNum>
  <w:abstractNum w:abstractNumId="57" w15:restartNumberingAfterBreak="0">
    <w:nsid w:val="55838059"/>
    <w:multiLevelType w:val="hybridMultilevel"/>
    <w:tmpl w:val="F0AEF394"/>
    <w:lvl w:ilvl="0" w:tplc="2CFAE619">
      <w:start w:val="1"/>
      <w:numFmt w:val="bullet"/>
      <w:lvlText w:val="·"/>
      <w:lvlJc w:val="left"/>
      <w:pPr>
        <w:ind w:left="720" w:hanging="360"/>
      </w:pPr>
      <w:rPr>
        <w:rFonts w:ascii="Symbol" w:eastAsia="Symbol" w:hAnsi="Symbol" w:cs="Symbol"/>
      </w:rPr>
    </w:lvl>
    <w:lvl w:ilvl="1" w:tplc="18EBF10B">
      <w:start w:val="1"/>
      <w:numFmt w:val="bullet"/>
      <w:lvlText w:val="o"/>
      <w:lvlJc w:val="left"/>
      <w:pPr>
        <w:ind w:left="1440" w:hanging="360"/>
      </w:pPr>
      <w:rPr>
        <w:rFonts w:ascii="Symbol" w:hAnsi="Symbol"/>
      </w:rPr>
    </w:lvl>
    <w:lvl w:ilvl="2" w:tplc="01A645F6">
      <w:start w:val="1"/>
      <w:numFmt w:val="bullet"/>
      <w:lvlText w:val="·"/>
      <w:lvlJc w:val="left"/>
      <w:pPr>
        <w:ind w:left="2160" w:hanging="360"/>
      </w:pPr>
      <w:rPr>
        <w:rFonts w:ascii="Symbol" w:hAnsi="Symbol"/>
      </w:rPr>
    </w:lvl>
    <w:lvl w:ilvl="3" w:tplc="5ED2542C">
      <w:start w:val="1"/>
      <w:numFmt w:val="bullet"/>
      <w:lvlText w:val="o"/>
      <w:lvlJc w:val="left"/>
      <w:pPr>
        <w:ind w:left="2880" w:hanging="360"/>
      </w:pPr>
      <w:rPr>
        <w:rFonts w:ascii="Symbol" w:hAnsi="Symbol"/>
      </w:rPr>
    </w:lvl>
    <w:lvl w:ilvl="4" w:tplc="4EDA1DA9">
      <w:start w:val="1"/>
      <w:numFmt w:val="bullet"/>
      <w:lvlText w:val="·"/>
      <w:lvlJc w:val="left"/>
      <w:pPr>
        <w:ind w:left="3600" w:hanging="360"/>
      </w:pPr>
      <w:rPr>
        <w:rFonts w:ascii="Symbol" w:hAnsi="Symbol"/>
      </w:rPr>
    </w:lvl>
    <w:lvl w:ilvl="5" w:tplc="1447C30D">
      <w:start w:val="1"/>
      <w:numFmt w:val="bullet"/>
      <w:lvlText w:val="o"/>
      <w:lvlJc w:val="left"/>
      <w:pPr>
        <w:ind w:left="4320" w:hanging="360"/>
      </w:pPr>
      <w:rPr>
        <w:rFonts w:ascii="Symbol" w:hAnsi="Symbol"/>
      </w:rPr>
    </w:lvl>
    <w:lvl w:ilvl="6" w:tplc="633333A0">
      <w:start w:val="1"/>
      <w:numFmt w:val="bullet"/>
      <w:lvlText w:val="·"/>
      <w:lvlJc w:val="left"/>
      <w:pPr>
        <w:ind w:left="5040" w:hanging="360"/>
      </w:pPr>
      <w:rPr>
        <w:rFonts w:ascii="Symbol" w:hAnsi="Symbol"/>
      </w:rPr>
    </w:lvl>
    <w:lvl w:ilvl="7" w:tplc="1983C4C3">
      <w:start w:val="1"/>
      <w:numFmt w:val="bullet"/>
      <w:lvlText w:val="o"/>
      <w:lvlJc w:val="left"/>
      <w:pPr>
        <w:ind w:left="5760" w:hanging="360"/>
      </w:pPr>
      <w:rPr>
        <w:rFonts w:ascii="Symbol" w:hAnsi="Symbol"/>
      </w:rPr>
    </w:lvl>
    <w:lvl w:ilvl="8" w:tplc="6B75AF84">
      <w:start w:val="1"/>
      <w:numFmt w:val="bullet"/>
      <w:lvlText w:val="·"/>
      <w:lvlJc w:val="left"/>
      <w:pPr>
        <w:ind w:left="6480" w:hanging="360"/>
      </w:pPr>
      <w:rPr>
        <w:rFonts w:ascii="Symbol" w:hAnsi="Symbol"/>
      </w:rPr>
    </w:lvl>
  </w:abstractNum>
  <w:abstractNum w:abstractNumId="58" w15:restartNumberingAfterBreak="0">
    <w:nsid w:val="5621C599"/>
    <w:multiLevelType w:val="hybridMultilevel"/>
    <w:tmpl w:val="4462EF82"/>
    <w:lvl w:ilvl="0" w:tplc="2994686A">
      <w:start w:val="1"/>
      <w:numFmt w:val="bullet"/>
      <w:lvlText w:val="·"/>
      <w:lvlJc w:val="left"/>
      <w:pPr>
        <w:ind w:left="720" w:hanging="360"/>
      </w:pPr>
      <w:rPr>
        <w:rFonts w:ascii="Symbol" w:eastAsia="Symbol" w:hAnsi="Symbol" w:cs="Symbol"/>
      </w:rPr>
    </w:lvl>
    <w:lvl w:ilvl="1" w:tplc="72B4EC3D">
      <w:start w:val="1"/>
      <w:numFmt w:val="bullet"/>
      <w:lvlText w:val="o"/>
      <w:lvlJc w:val="left"/>
      <w:pPr>
        <w:ind w:left="1440" w:hanging="360"/>
      </w:pPr>
      <w:rPr>
        <w:rFonts w:ascii="Symbol" w:hAnsi="Symbol"/>
      </w:rPr>
    </w:lvl>
    <w:lvl w:ilvl="2" w:tplc="168AC4EF">
      <w:start w:val="1"/>
      <w:numFmt w:val="bullet"/>
      <w:lvlText w:val="·"/>
      <w:lvlJc w:val="left"/>
      <w:pPr>
        <w:ind w:left="2160" w:hanging="360"/>
      </w:pPr>
      <w:rPr>
        <w:rFonts w:ascii="Symbol" w:hAnsi="Symbol"/>
      </w:rPr>
    </w:lvl>
    <w:lvl w:ilvl="3" w:tplc="462D5B8D">
      <w:start w:val="1"/>
      <w:numFmt w:val="bullet"/>
      <w:lvlText w:val="o"/>
      <w:lvlJc w:val="left"/>
      <w:pPr>
        <w:ind w:left="2880" w:hanging="360"/>
      </w:pPr>
      <w:rPr>
        <w:rFonts w:ascii="Symbol" w:hAnsi="Symbol"/>
      </w:rPr>
    </w:lvl>
    <w:lvl w:ilvl="4" w:tplc="5F55C828">
      <w:start w:val="1"/>
      <w:numFmt w:val="bullet"/>
      <w:lvlText w:val="·"/>
      <w:lvlJc w:val="left"/>
      <w:pPr>
        <w:ind w:left="3600" w:hanging="360"/>
      </w:pPr>
      <w:rPr>
        <w:rFonts w:ascii="Symbol" w:hAnsi="Symbol"/>
      </w:rPr>
    </w:lvl>
    <w:lvl w:ilvl="5" w:tplc="524AB293">
      <w:start w:val="1"/>
      <w:numFmt w:val="bullet"/>
      <w:lvlText w:val="o"/>
      <w:lvlJc w:val="left"/>
      <w:pPr>
        <w:ind w:left="4320" w:hanging="360"/>
      </w:pPr>
      <w:rPr>
        <w:rFonts w:ascii="Symbol" w:hAnsi="Symbol"/>
      </w:rPr>
    </w:lvl>
    <w:lvl w:ilvl="6" w:tplc="79FAA5A9">
      <w:start w:val="1"/>
      <w:numFmt w:val="bullet"/>
      <w:lvlText w:val="·"/>
      <w:lvlJc w:val="left"/>
      <w:pPr>
        <w:ind w:left="5040" w:hanging="360"/>
      </w:pPr>
      <w:rPr>
        <w:rFonts w:ascii="Symbol" w:hAnsi="Symbol"/>
      </w:rPr>
    </w:lvl>
    <w:lvl w:ilvl="7" w:tplc="51D918E5">
      <w:start w:val="1"/>
      <w:numFmt w:val="bullet"/>
      <w:lvlText w:val="o"/>
      <w:lvlJc w:val="left"/>
      <w:pPr>
        <w:ind w:left="5760" w:hanging="360"/>
      </w:pPr>
      <w:rPr>
        <w:rFonts w:ascii="Symbol" w:hAnsi="Symbol"/>
      </w:rPr>
    </w:lvl>
    <w:lvl w:ilvl="8" w:tplc="200EA98B">
      <w:start w:val="1"/>
      <w:numFmt w:val="bullet"/>
      <w:lvlText w:val="·"/>
      <w:lvlJc w:val="left"/>
      <w:pPr>
        <w:ind w:left="6480" w:hanging="360"/>
      </w:pPr>
      <w:rPr>
        <w:rFonts w:ascii="Symbol" w:hAnsi="Symbol"/>
      </w:rPr>
    </w:lvl>
  </w:abstractNum>
  <w:abstractNum w:abstractNumId="59" w15:restartNumberingAfterBreak="0">
    <w:nsid w:val="57511848"/>
    <w:multiLevelType w:val="hybridMultilevel"/>
    <w:tmpl w:val="39FE132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0" w15:restartNumberingAfterBreak="0">
    <w:nsid w:val="57F6445C"/>
    <w:multiLevelType w:val="hybridMultilevel"/>
    <w:tmpl w:val="9B06AC82"/>
    <w:lvl w:ilvl="0" w:tplc="04070001">
      <w:start w:val="1"/>
      <w:numFmt w:val="bullet"/>
      <w:lvlText w:val=""/>
      <w:lvlJc w:val="left"/>
      <w:pPr>
        <w:ind w:left="360" w:hanging="360"/>
      </w:pPr>
      <w:rPr>
        <w:rFonts w:ascii="Symbol" w:hAnsi="Symbol" w:hint="default"/>
        <w:b w:val="0"/>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61" w15:restartNumberingAfterBreak="0">
    <w:nsid w:val="596EC02B"/>
    <w:multiLevelType w:val="hybridMultilevel"/>
    <w:tmpl w:val="59B016F4"/>
    <w:lvl w:ilvl="0" w:tplc="236C1D22">
      <w:start w:val="1"/>
      <w:numFmt w:val="bullet"/>
      <w:lvlText w:val="·"/>
      <w:lvlJc w:val="left"/>
      <w:pPr>
        <w:ind w:left="720" w:hanging="360"/>
      </w:pPr>
      <w:rPr>
        <w:rFonts w:ascii="Symbol" w:eastAsia="Symbol" w:hAnsi="Symbol" w:cs="Symbol"/>
      </w:rPr>
    </w:lvl>
    <w:lvl w:ilvl="1" w:tplc="1A571355">
      <w:start w:val="1"/>
      <w:numFmt w:val="bullet"/>
      <w:lvlText w:val="o"/>
      <w:lvlJc w:val="left"/>
      <w:pPr>
        <w:ind w:left="1440" w:hanging="360"/>
      </w:pPr>
      <w:rPr>
        <w:rFonts w:ascii="Symbol" w:hAnsi="Symbol"/>
      </w:rPr>
    </w:lvl>
    <w:lvl w:ilvl="2" w:tplc="4EF99212">
      <w:start w:val="1"/>
      <w:numFmt w:val="bullet"/>
      <w:lvlText w:val="·"/>
      <w:lvlJc w:val="left"/>
      <w:pPr>
        <w:ind w:left="2160" w:hanging="360"/>
      </w:pPr>
      <w:rPr>
        <w:rFonts w:ascii="Symbol" w:hAnsi="Symbol"/>
      </w:rPr>
    </w:lvl>
    <w:lvl w:ilvl="3" w:tplc="31C8F1E4">
      <w:start w:val="1"/>
      <w:numFmt w:val="bullet"/>
      <w:lvlText w:val="o"/>
      <w:lvlJc w:val="left"/>
      <w:pPr>
        <w:ind w:left="2880" w:hanging="360"/>
      </w:pPr>
      <w:rPr>
        <w:rFonts w:ascii="Symbol" w:hAnsi="Symbol"/>
      </w:rPr>
    </w:lvl>
    <w:lvl w:ilvl="4" w:tplc="34655777">
      <w:start w:val="1"/>
      <w:numFmt w:val="bullet"/>
      <w:lvlText w:val="·"/>
      <w:lvlJc w:val="left"/>
      <w:pPr>
        <w:ind w:left="3600" w:hanging="360"/>
      </w:pPr>
      <w:rPr>
        <w:rFonts w:ascii="Symbol" w:hAnsi="Symbol"/>
      </w:rPr>
    </w:lvl>
    <w:lvl w:ilvl="5" w:tplc="652682CC">
      <w:start w:val="1"/>
      <w:numFmt w:val="bullet"/>
      <w:lvlText w:val="o"/>
      <w:lvlJc w:val="left"/>
      <w:pPr>
        <w:ind w:left="4320" w:hanging="360"/>
      </w:pPr>
      <w:rPr>
        <w:rFonts w:ascii="Symbol" w:hAnsi="Symbol"/>
      </w:rPr>
    </w:lvl>
    <w:lvl w:ilvl="6" w:tplc="7444EE9E">
      <w:start w:val="1"/>
      <w:numFmt w:val="bullet"/>
      <w:lvlText w:val="·"/>
      <w:lvlJc w:val="left"/>
      <w:pPr>
        <w:ind w:left="5040" w:hanging="360"/>
      </w:pPr>
      <w:rPr>
        <w:rFonts w:ascii="Symbol" w:hAnsi="Symbol"/>
      </w:rPr>
    </w:lvl>
    <w:lvl w:ilvl="7" w:tplc="57328087">
      <w:start w:val="1"/>
      <w:numFmt w:val="bullet"/>
      <w:lvlText w:val="o"/>
      <w:lvlJc w:val="left"/>
      <w:pPr>
        <w:ind w:left="5760" w:hanging="360"/>
      </w:pPr>
      <w:rPr>
        <w:rFonts w:ascii="Symbol" w:hAnsi="Symbol"/>
      </w:rPr>
    </w:lvl>
    <w:lvl w:ilvl="8" w:tplc="339CDEA9">
      <w:start w:val="1"/>
      <w:numFmt w:val="bullet"/>
      <w:lvlText w:val="·"/>
      <w:lvlJc w:val="left"/>
      <w:pPr>
        <w:ind w:left="6480" w:hanging="360"/>
      </w:pPr>
      <w:rPr>
        <w:rFonts w:ascii="Symbol" w:hAnsi="Symbol"/>
      </w:rPr>
    </w:lvl>
  </w:abstractNum>
  <w:abstractNum w:abstractNumId="62" w15:restartNumberingAfterBreak="0">
    <w:nsid w:val="59A75FB1"/>
    <w:multiLevelType w:val="hybridMultilevel"/>
    <w:tmpl w:val="CDF23DE2"/>
    <w:lvl w:ilvl="0" w:tplc="5B15EED8">
      <w:start w:val="1"/>
      <w:numFmt w:val="bullet"/>
      <w:lvlText w:val="·"/>
      <w:lvlJc w:val="left"/>
      <w:pPr>
        <w:ind w:left="720" w:hanging="360"/>
      </w:pPr>
      <w:rPr>
        <w:rFonts w:ascii="Symbol" w:eastAsia="Symbol" w:hAnsi="Symbol" w:cs="Symbol"/>
      </w:rPr>
    </w:lvl>
    <w:lvl w:ilvl="1" w:tplc="0F9C4C5D">
      <w:start w:val="1"/>
      <w:numFmt w:val="bullet"/>
      <w:lvlText w:val="o"/>
      <w:lvlJc w:val="left"/>
      <w:pPr>
        <w:ind w:left="1440" w:hanging="360"/>
      </w:pPr>
      <w:rPr>
        <w:rFonts w:ascii="Symbol" w:hAnsi="Symbol"/>
      </w:rPr>
    </w:lvl>
    <w:lvl w:ilvl="2" w:tplc="4E209C90">
      <w:start w:val="1"/>
      <w:numFmt w:val="bullet"/>
      <w:lvlText w:val="·"/>
      <w:lvlJc w:val="left"/>
      <w:pPr>
        <w:ind w:left="2160" w:hanging="360"/>
      </w:pPr>
      <w:rPr>
        <w:rFonts w:ascii="Symbol" w:hAnsi="Symbol"/>
      </w:rPr>
    </w:lvl>
    <w:lvl w:ilvl="3" w:tplc="142E5DD7">
      <w:start w:val="1"/>
      <w:numFmt w:val="bullet"/>
      <w:lvlText w:val="o"/>
      <w:lvlJc w:val="left"/>
      <w:pPr>
        <w:ind w:left="2880" w:hanging="360"/>
      </w:pPr>
      <w:rPr>
        <w:rFonts w:ascii="Symbol" w:hAnsi="Symbol"/>
      </w:rPr>
    </w:lvl>
    <w:lvl w:ilvl="4" w:tplc="25D24859">
      <w:start w:val="1"/>
      <w:numFmt w:val="bullet"/>
      <w:lvlText w:val="·"/>
      <w:lvlJc w:val="left"/>
      <w:pPr>
        <w:ind w:left="3600" w:hanging="360"/>
      </w:pPr>
      <w:rPr>
        <w:rFonts w:ascii="Symbol" w:hAnsi="Symbol"/>
      </w:rPr>
    </w:lvl>
    <w:lvl w:ilvl="5" w:tplc="5BD43084">
      <w:start w:val="1"/>
      <w:numFmt w:val="bullet"/>
      <w:lvlText w:val="o"/>
      <w:lvlJc w:val="left"/>
      <w:pPr>
        <w:ind w:left="4320" w:hanging="360"/>
      </w:pPr>
      <w:rPr>
        <w:rFonts w:ascii="Symbol" w:hAnsi="Symbol"/>
      </w:rPr>
    </w:lvl>
    <w:lvl w:ilvl="6" w:tplc="6050DAE7">
      <w:start w:val="1"/>
      <w:numFmt w:val="bullet"/>
      <w:lvlText w:val="·"/>
      <w:lvlJc w:val="left"/>
      <w:pPr>
        <w:ind w:left="5040" w:hanging="360"/>
      </w:pPr>
      <w:rPr>
        <w:rFonts w:ascii="Symbol" w:hAnsi="Symbol"/>
      </w:rPr>
    </w:lvl>
    <w:lvl w:ilvl="7" w:tplc="35F605BB">
      <w:start w:val="1"/>
      <w:numFmt w:val="bullet"/>
      <w:lvlText w:val="o"/>
      <w:lvlJc w:val="left"/>
      <w:pPr>
        <w:ind w:left="5760" w:hanging="360"/>
      </w:pPr>
      <w:rPr>
        <w:rFonts w:ascii="Symbol" w:hAnsi="Symbol"/>
      </w:rPr>
    </w:lvl>
    <w:lvl w:ilvl="8" w:tplc="0B1915FB">
      <w:start w:val="1"/>
      <w:numFmt w:val="bullet"/>
      <w:lvlText w:val="·"/>
      <w:lvlJc w:val="left"/>
      <w:pPr>
        <w:ind w:left="6480" w:hanging="360"/>
      </w:pPr>
      <w:rPr>
        <w:rFonts w:ascii="Symbol" w:hAnsi="Symbol"/>
      </w:rPr>
    </w:lvl>
  </w:abstractNum>
  <w:abstractNum w:abstractNumId="63" w15:restartNumberingAfterBreak="0">
    <w:nsid w:val="5AD908FF"/>
    <w:multiLevelType w:val="hybridMultilevel"/>
    <w:tmpl w:val="38FA5646"/>
    <w:lvl w:ilvl="0" w:tplc="04070001">
      <w:start w:val="1"/>
      <w:numFmt w:val="bullet"/>
      <w:lvlText w:val=""/>
      <w:lvlJc w:val="left"/>
      <w:pPr>
        <w:ind w:left="360" w:hanging="360"/>
      </w:pPr>
      <w:rPr>
        <w:rFonts w:ascii="Symbol" w:hAnsi="Symbol"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64" w15:restartNumberingAfterBreak="0">
    <w:nsid w:val="5BC31F5E"/>
    <w:multiLevelType w:val="hybridMultilevel"/>
    <w:tmpl w:val="0E2898DE"/>
    <w:lvl w:ilvl="0" w:tplc="13A029B8">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C3EEC68"/>
    <w:multiLevelType w:val="hybridMultilevel"/>
    <w:tmpl w:val="EFDED212"/>
    <w:lvl w:ilvl="0" w:tplc="5D4EC21A">
      <w:start w:val="1"/>
      <w:numFmt w:val="bullet"/>
      <w:lvlText w:val="·"/>
      <w:lvlJc w:val="left"/>
      <w:pPr>
        <w:ind w:left="720" w:hanging="360"/>
      </w:pPr>
      <w:rPr>
        <w:rFonts w:ascii="Symbol" w:eastAsia="Symbol" w:hAnsi="Symbol" w:cs="Symbol"/>
      </w:rPr>
    </w:lvl>
    <w:lvl w:ilvl="1" w:tplc="3C416A50">
      <w:start w:val="1"/>
      <w:numFmt w:val="bullet"/>
      <w:lvlText w:val="o"/>
      <w:lvlJc w:val="left"/>
      <w:pPr>
        <w:ind w:left="1440" w:hanging="360"/>
      </w:pPr>
      <w:rPr>
        <w:rFonts w:ascii="Symbol" w:hAnsi="Symbol"/>
      </w:rPr>
    </w:lvl>
    <w:lvl w:ilvl="2" w:tplc="054BCAA1">
      <w:start w:val="1"/>
      <w:numFmt w:val="bullet"/>
      <w:lvlText w:val="·"/>
      <w:lvlJc w:val="left"/>
      <w:pPr>
        <w:ind w:left="2160" w:hanging="360"/>
      </w:pPr>
      <w:rPr>
        <w:rFonts w:ascii="Symbol" w:hAnsi="Symbol"/>
      </w:rPr>
    </w:lvl>
    <w:lvl w:ilvl="3" w:tplc="2584FC17">
      <w:start w:val="1"/>
      <w:numFmt w:val="bullet"/>
      <w:lvlText w:val="o"/>
      <w:lvlJc w:val="left"/>
      <w:pPr>
        <w:ind w:left="2880" w:hanging="360"/>
      </w:pPr>
      <w:rPr>
        <w:rFonts w:ascii="Symbol" w:hAnsi="Symbol"/>
      </w:rPr>
    </w:lvl>
    <w:lvl w:ilvl="4" w:tplc="179F3804">
      <w:start w:val="1"/>
      <w:numFmt w:val="bullet"/>
      <w:lvlText w:val="·"/>
      <w:lvlJc w:val="left"/>
      <w:pPr>
        <w:ind w:left="3600" w:hanging="360"/>
      </w:pPr>
      <w:rPr>
        <w:rFonts w:ascii="Symbol" w:hAnsi="Symbol"/>
      </w:rPr>
    </w:lvl>
    <w:lvl w:ilvl="5" w:tplc="355CD64B">
      <w:start w:val="1"/>
      <w:numFmt w:val="bullet"/>
      <w:lvlText w:val="o"/>
      <w:lvlJc w:val="left"/>
      <w:pPr>
        <w:ind w:left="4320" w:hanging="360"/>
      </w:pPr>
      <w:rPr>
        <w:rFonts w:ascii="Symbol" w:hAnsi="Symbol"/>
      </w:rPr>
    </w:lvl>
    <w:lvl w:ilvl="6" w:tplc="2A7C0073">
      <w:start w:val="1"/>
      <w:numFmt w:val="bullet"/>
      <w:lvlText w:val="·"/>
      <w:lvlJc w:val="left"/>
      <w:pPr>
        <w:ind w:left="5040" w:hanging="360"/>
      </w:pPr>
      <w:rPr>
        <w:rFonts w:ascii="Symbol" w:hAnsi="Symbol"/>
      </w:rPr>
    </w:lvl>
    <w:lvl w:ilvl="7" w:tplc="7F52254F">
      <w:start w:val="1"/>
      <w:numFmt w:val="bullet"/>
      <w:lvlText w:val="o"/>
      <w:lvlJc w:val="left"/>
      <w:pPr>
        <w:ind w:left="5760" w:hanging="360"/>
      </w:pPr>
      <w:rPr>
        <w:rFonts w:ascii="Symbol" w:hAnsi="Symbol"/>
      </w:rPr>
    </w:lvl>
    <w:lvl w:ilvl="8" w:tplc="3D6F733B">
      <w:start w:val="1"/>
      <w:numFmt w:val="bullet"/>
      <w:lvlText w:val="·"/>
      <w:lvlJc w:val="left"/>
      <w:pPr>
        <w:ind w:left="6480" w:hanging="360"/>
      </w:pPr>
      <w:rPr>
        <w:rFonts w:ascii="Symbol" w:hAnsi="Symbol"/>
      </w:rPr>
    </w:lvl>
  </w:abstractNum>
  <w:abstractNum w:abstractNumId="66" w15:restartNumberingAfterBreak="0">
    <w:nsid w:val="5CF95651"/>
    <w:multiLevelType w:val="hybridMultilevel"/>
    <w:tmpl w:val="F1D8A43C"/>
    <w:lvl w:ilvl="0" w:tplc="1053DC04">
      <w:start w:val="1"/>
      <w:numFmt w:val="bullet"/>
      <w:lvlText w:val="·"/>
      <w:lvlJc w:val="left"/>
      <w:pPr>
        <w:ind w:left="720" w:hanging="360"/>
      </w:pPr>
      <w:rPr>
        <w:rFonts w:ascii="Symbol" w:eastAsia="Symbol" w:hAnsi="Symbol" w:cs="Symbol"/>
      </w:rPr>
    </w:lvl>
    <w:lvl w:ilvl="1" w:tplc="4AF030D2">
      <w:start w:val="1"/>
      <w:numFmt w:val="bullet"/>
      <w:lvlText w:val="o"/>
      <w:lvlJc w:val="left"/>
      <w:pPr>
        <w:ind w:left="1440" w:hanging="360"/>
      </w:pPr>
      <w:rPr>
        <w:rFonts w:ascii="Symbol" w:hAnsi="Symbol"/>
      </w:rPr>
    </w:lvl>
    <w:lvl w:ilvl="2" w:tplc="7C18B3B2">
      <w:start w:val="1"/>
      <w:numFmt w:val="bullet"/>
      <w:lvlText w:val="·"/>
      <w:lvlJc w:val="left"/>
      <w:pPr>
        <w:ind w:left="2160" w:hanging="360"/>
      </w:pPr>
      <w:rPr>
        <w:rFonts w:ascii="Symbol" w:hAnsi="Symbol"/>
      </w:rPr>
    </w:lvl>
    <w:lvl w:ilvl="3" w:tplc="7016635C">
      <w:start w:val="1"/>
      <w:numFmt w:val="bullet"/>
      <w:lvlText w:val="o"/>
      <w:lvlJc w:val="left"/>
      <w:pPr>
        <w:ind w:left="2880" w:hanging="360"/>
      </w:pPr>
      <w:rPr>
        <w:rFonts w:ascii="Symbol" w:hAnsi="Symbol"/>
      </w:rPr>
    </w:lvl>
    <w:lvl w:ilvl="4" w:tplc="13F33B81">
      <w:start w:val="1"/>
      <w:numFmt w:val="bullet"/>
      <w:lvlText w:val="·"/>
      <w:lvlJc w:val="left"/>
      <w:pPr>
        <w:ind w:left="3600" w:hanging="360"/>
      </w:pPr>
      <w:rPr>
        <w:rFonts w:ascii="Symbol" w:hAnsi="Symbol"/>
      </w:rPr>
    </w:lvl>
    <w:lvl w:ilvl="5" w:tplc="3160CB8F">
      <w:start w:val="1"/>
      <w:numFmt w:val="bullet"/>
      <w:lvlText w:val="o"/>
      <w:lvlJc w:val="left"/>
      <w:pPr>
        <w:ind w:left="4320" w:hanging="360"/>
      </w:pPr>
      <w:rPr>
        <w:rFonts w:ascii="Symbol" w:hAnsi="Symbol"/>
      </w:rPr>
    </w:lvl>
    <w:lvl w:ilvl="6" w:tplc="1D7EDE8D">
      <w:start w:val="1"/>
      <w:numFmt w:val="bullet"/>
      <w:lvlText w:val="·"/>
      <w:lvlJc w:val="left"/>
      <w:pPr>
        <w:ind w:left="5040" w:hanging="360"/>
      </w:pPr>
      <w:rPr>
        <w:rFonts w:ascii="Symbol" w:hAnsi="Symbol"/>
      </w:rPr>
    </w:lvl>
    <w:lvl w:ilvl="7" w:tplc="0F893220">
      <w:start w:val="1"/>
      <w:numFmt w:val="bullet"/>
      <w:lvlText w:val="o"/>
      <w:lvlJc w:val="left"/>
      <w:pPr>
        <w:ind w:left="5760" w:hanging="360"/>
      </w:pPr>
      <w:rPr>
        <w:rFonts w:ascii="Symbol" w:hAnsi="Symbol"/>
      </w:rPr>
    </w:lvl>
    <w:lvl w:ilvl="8" w:tplc="7C83DEC8">
      <w:start w:val="1"/>
      <w:numFmt w:val="bullet"/>
      <w:lvlText w:val="·"/>
      <w:lvlJc w:val="left"/>
      <w:pPr>
        <w:ind w:left="6480" w:hanging="360"/>
      </w:pPr>
      <w:rPr>
        <w:rFonts w:ascii="Symbol" w:hAnsi="Symbol"/>
      </w:rPr>
    </w:lvl>
  </w:abstractNum>
  <w:abstractNum w:abstractNumId="67" w15:restartNumberingAfterBreak="0">
    <w:nsid w:val="5EE10FD2"/>
    <w:multiLevelType w:val="hybridMultilevel"/>
    <w:tmpl w:val="E6B67BFA"/>
    <w:lvl w:ilvl="0" w:tplc="29C538C3">
      <w:start w:val="1"/>
      <w:numFmt w:val="bullet"/>
      <w:lvlText w:val="·"/>
      <w:lvlJc w:val="left"/>
      <w:pPr>
        <w:ind w:left="720" w:hanging="360"/>
      </w:pPr>
      <w:rPr>
        <w:rFonts w:ascii="Symbol" w:eastAsia="Symbol" w:hAnsi="Symbol" w:cs="Symbol"/>
      </w:rPr>
    </w:lvl>
    <w:lvl w:ilvl="1" w:tplc="250296B4">
      <w:start w:val="1"/>
      <w:numFmt w:val="bullet"/>
      <w:lvlText w:val="o"/>
      <w:lvlJc w:val="left"/>
      <w:pPr>
        <w:ind w:left="1440" w:hanging="360"/>
      </w:pPr>
      <w:rPr>
        <w:rFonts w:ascii="Symbol" w:hAnsi="Symbol"/>
      </w:rPr>
    </w:lvl>
    <w:lvl w:ilvl="2" w:tplc="48FAC4E6">
      <w:start w:val="1"/>
      <w:numFmt w:val="bullet"/>
      <w:lvlText w:val="·"/>
      <w:lvlJc w:val="left"/>
      <w:pPr>
        <w:ind w:left="2160" w:hanging="360"/>
      </w:pPr>
      <w:rPr>
        <w:rFonts w:ascii="Symbol" w:hAnsi="Symbol"/>
      </w:rPr>
    </w:lvl>
    <w:lvl w:ilvl="3" w:tplc="1719C364">
      <w:start w:val="1"/>
      <w:numFmt w:val="bullet"/>
      <w:lvlText w:val="o"/>
      <w:lvlJc w:val="left"/>
      <w:pPr>
        <w:ind w:left="2880" w:hanging="360"/>
      </w:pPr>
      <w:rPr>
        <w:rFonts w:ascii="Symbol" w:hAnsi="Symbol"/>
      </w:rPr>
    </w:lvl>
    <w:lvl w:ilvl="4" w:tplc="2F7163FC">
      <w:start w:val="1"/>
      <w:numFmt w:val="bullet"/>
      <w:lvlText w:val="·"/>
      <w:lvlJc w:val="left"/>
      <w:pPr>
        <w:ind w:left="3600" w:hanging="360"/>
      </w:pPr>
      <w:rPr>
        <w:rFonts w:ascii="Symbol" w:hAnsi="Symbol"/>
      </w:rPr>
    </w:lvl>
    <w:lvl w:ilvl="5" w:tplc="63F0FAB8">
      <w:start w:val="1"/>
      <w:numFmt w:val="bullet"/>
      <w:lvlText w:val="o"/>
      <w:lvlJc w:val="left"/>
      <w:pPr>
        <w:ind w:left="4320" w:hanging="360"/>
      </w:pPr>
      <w:rPr>
        <w:rFonts w:ascii="Symbol" w:hAnsi="Symbol"/>
      </w:rPr>
    </w:lvl>
    <w:lvl w:ilvl="6" w:tplc="7A060D74">
      <w:start w:val="1"/>
      <w:numFmt w:val="bullet"/>
      <w:lvlText w:val="·"/>
      <w:lvlJc w:val="left"/>
      <w:pPr>
        <w:ind w:left="5040" w:hanging="360"/>
      </w:pPr>
      <w:rPr>
        <w:rFonts w:ascii="Symbol" w:hAnsi="Symbol"/>
      </w:rPr>
    </w:lvl>
    <w:lvl w:ilvl="7" w:tplc="23A19030">
      <w:start w:val="1"/>
      <w:numFmt w:val="bullet"/>
      <w:lvlText w:val="o"/>
      <w:lvlJc w:val="left"/>
      <w:pPr>
        <w:ind w:left="5760" w:hanging="360"/>
      </w:pPr>
      <w:rPr>
        <w:rFonts w:ascii="Symbol" w:hAnsi="Symbol"/>
      </w:rPr>
    </w:lvl>
    <w:lvl w:ilvl="8" w:tplc="39A311DF">
      <w:start w:val="1"/>
      <w:numFmt w:val="bullet"/>
      <w:lvlText w:val="·"/>
      <w:lvlJc w:val="left"/>
      <w:pPr>
        <w:ind w:left="6480" w:hanging="360"/>
      </w:pPr>
      <w:rPr>
        <w:rFonts w:ascii="Symbol" w:hAnsi="Symbol"/>
      </w:rPr>
    </w:lvl>
  </w:abstractNum>
  <w:abstractNum w:abstractNumId="68" w15:restartNumberingAfterBreak="0">
    <w:nsid w:val="636B59D3"/>
    <w:multiLevelType w:val="hybridMultilevel"/>
    <w:tmpl w:val="911C64F0"/>
    <w:lvl w:ilvl="0" w:tplc="2B0DCB0D">
      <w:start w:val="1"/>
      <w:numFmt w:val="bullet"/>
      <w:lvlText w:val="·"/>
      <w:lvlJc w:val="left"/>
      <w:pPr>
        <w:ind w:left="720" w:hanging="360"/>
      </w:pPr>
      <w:rPr>
        <w:rFonts w:ascii="Symbol" w:eastAsia="Symbol" w:hAnsi="Symbol" w:cs="Symbol"/>
      </w:rPr>
    </w:lvl>
    <w:lvl w:ilvl="1" w:tplc="3AC1DDD3">
      <w:start w:val="1"/>
      <w:numFmt w:val="bullet"/>
      <w:lvlText w:val="o"/>
      <w:lvlJc w:val="left"/>
      <w:pPr>
        <w:ind w:left="1440" w:hanging="360"/>
      </w:pPr>
      <w:rPr>
        <w:rFonts w:ascii="Symbol" w:hAnsi="Symbol"/>
      </w:rPr>
    </w:lvl>
    <w:lvl w:ilvl="2" w:tplc="7AF2C5D5">
      <w:start w:val="1"/>
      <w:numFmt w:val="bullet"/>
      <w:lvlText w:val="·"/>
      <w:lvlJc w:val="left"/>
      <w:pPr>
        <w:ind w:left="2160" w:hanging="360"/>
      </w:pPr>
      <w:rPr>
        <w:rFonts w:ascii="Symbol" w:hAnsi="Symbol"/>
      </w:rPr>
    </w:lvl>
    <w:lvl w:ilvl="3" w:tplc="46C7D64D">
      <w:start w:val="1"/>
      <w:numFmt w:val="bullet"/>
      <w:lvlText w:val="o"/>
      <w:lvlJc w:val="left"/>
      <w:pPr>
        <w:ind w:left="2880" w:hanging="360"/>
      </w:pPr>
      <w:rPr>
        <w:rFonts w:ascii="Symbol" w:hAnsi="Symbol"/>
      </w:rPr>
    </w:lvl>
    <w:lvl w:ilvl="4" w:tplc="53F2116B">
      <w:start w:val="1"/>
      <w:numFmt w:val="bullet"/>
      <w:lvlText w:val="·"/>
      <w:lvlJc w:val="left"/>
      <w:pPr>
        <w:ind w:left="3600" w:hanging="360"/>
      </w:pPr>
      <w:rPr>
        <w:rFonts w:ascii="Symbol" w:hAnsi="Symbol"/>
      </w:rPr>
    </w:lvl>
    <w:lvl w:ilvl="5" w:tplc="5EBE2656">
      <w:start w:val="1"/>
      <w:numFmt w:val="bullet"/>
      <w:lvlText w:val="o"/>
      <w:lvlJc w:val="left"/>
      <w:pPr>
        <w:ind w:left="4320" w:hanging="360"/>
      </w:pPr>
      <w:rPr>
        <w:rFonts w:ascii="Symbol" w:hAnsi="Symbol"/>
      </w:rPr>
    </w:lvl>
    <w:lvl w:ilvl="6" w:tplc="56E6C5FB">
      <w:start w:val="1"/>
      <w:numFmt w:val="bullet"/>
      <w:lvlText w:val="·"/>
      <w:lvlJc w:val="left"/>
      <w:pPr>
        <w:ind w:left="5040" w:hanging="360"/>
      </w:pPr>
      <w:rPr>
        <w:rFonts w:ascii="Symbol" w:hAnsi="Symbol"/>
      </w:rPr>
    </w:lvl>
    <w:lvl w:ilvl="7" w:tplc="0A986C47">
      <w:start w:val="1"/>
      <w:numFmt w:val="bullet"/>
      <w:lvlText w:val="o"/>
      <w:lvlJc w:val="left"/>
      <w:pPr>
        <w:ind w:left="5760" w:hanging="360"/>
      </w:pPr>
      <w:rPr>
        <w:rFonts w:ascii="Symbol" w:hAnsi="Symbol"/>
      </w:rPr>
    </w:lvl>
    <w:lvl w:ilvl="8" w:tplc="1A3FF828">
      <w:start w:val="1"/>
      <w:numFmt w:val="bullet"/>
      <w:lvlText w:val="·"/>
      <w:lvlJc w:val="left"/>
      <w:pPr>
        <w:ind w:left="6480" w:hanging="360"/>
      </w:pPr>
      <w:rPr>
        <w:rFonts w:ascii="Symbol" w:hAnsi="Symbol"/>
      </w:rPr>
    </w:lvl>
  </w:abstractNum>
  <w:abstractNum w:abstractNumId="69" w15:restartNumberingAfterBreak="0">
    <w:nsid w:val="66DA6DC6"/>
    <w:multiLevelType w:val="hybridMultilevel"/>
    <w:tmpl w:val="188E7AA2"/>
    <w:lvl w:ilvl="0" w:tplc="5A635DD6">
      <w:start w:val="1"/>
      <w:numFmt w:val="bullet"/>
      <w:lvlText w:val="·"/>
      <w:lvlJc w:val="left"/>
      <w:pPr>
        <w:ind w:left="720" w:hanging="360"/>
      </w:pPr>
      <w:rPr>
        <w:rFonts w:ascii="Symbol" w:eastAsia="Symbol" w:hAnsi="Symbol" w:cs="Symbol"/>
      </w:rPr>
    </w:lvl>
    <w:lvl w:ilvl="1" w:tplc="5116908B">
      <w:start w:val="1"/>
      <w:numFmt w:val="bullet"/>
      <w:lvlText w:val="o"/>
      <w:lvlJc w:val="left"/>
      <w:pPr>
        <w:ind w:left="1440" w:hanging="360"/>
      </w:pPr>
      <w:rPr>
        <w:rFonts w:ascii="Symbol" w:hAnsi="Symbol"/>
      </w:rPr>
    </w:lvl>
    <w:lvl w:ilvl="2" w:tplc="7F133B60">
      <w:start w:val="1"/>
      <w:numFmt w:val="bullet"/>
      <w:lvlText w:val="·"/>
      <w:lvlJc w:val="left"/>
      <w:pPr>
        <w:ind w:left="2160" w:hanging="360"/>
      </w:pPr>
      <w:rPr>
        <w:rFonts w:ascii="Symbol" w:hAnsi="Symbol"/>
      </w:rPr>
    </w:lvl>
    <w:lvl w:ilvl="3" w:tplc="541436D3">
      <w:start w:val="1"/>
      <w:numFmt w:val="bullet"/>
      <w:lvlText w:val="o"/>
      <w:lvlJc w:val="left"/>
      <w:pPr>
        <w:ind w:left="2880" w:hanging="360"/>
      </w:pPr>
      <w:rPr>
        <w:rFonts w:ascii="Symbol" w:hAnsi="Symbol"/>
      </w:rPr>
    </w:lvl>
    <w:lvl w:ilvl="4" w:tplc="78781737">
      <w:start w:val="1"/>
      <w:numFmt w:val="bullet"/>
      <w:lvlText w:val="·"/>
      <w:lvlJc w:val="left"/>
      <w:pPr>
        <w:ind w:left="3600" w:hanging="360"/>
      </w:pPr>
      <w:rPr>
        <w:rFonts w:ascii="Symbol" w:hAnsi="Symbol"/>
      </w:rPr>
    </w:lvl>
    <w:lvl w:ilvl="5" w:tplc="2B0E6A03">
      <w:start w:val="1"/>
      <w:numFmt w:val="bullet"/>
      <w:lvlText w:val="o"/>
      <w:lvlJc w:val="left"/>
      <w:pPr>
        <w:ind w:left="4320" w:hanging="360"/>
      </w:pPr>
      <w:rPr>
        <w:rFonts w:ascii="Symbol" w:hAnsi="Symbol"/>
      </w:rPr>
    </w:lvl>
    <w:lvl w:ilvl="6" w:tplc="2279911E">
      <w:start w:val="1"/>
      <w:numFmt w:val="bullet"/>
      <w:lvlText w:val="·"/>
      <w:lvlJc w:val="left"/>
      <w:pPr>
        <w:ind w:left="5040" w:hanging="360"/>
      </w:pPr>
      <w:rPr>
        <w:rFonts w:ascii="Symbol" w:hAnsi="Symbol"/>
      </w:rPr>
    </w:lvl>
    <w:lvl w:ilvl="7" w:tplc="718071D3">
      <w:start w:val="1"/>
      <w:numFmt w:val="bullet"/>
      <w:lvlText w:val="o"/>
      <w:lvlJc w:val="left"/>
      <w:pPr>
        <w:ind w:left="5760" w:hanging="360"/>
      </w:pPr>
      <w:rPr>
        <w:rFonts w:ascii="Symbol" w:hAnsi="Symbol"/>
      </w:rPr>
    </w:lvl>
    <w:lvl w:ilvl="8" w:tplc="0CD220DF">
      <w:start w:val="1"/>
      <w:numFmt w:val="bullet"/>
      <w:lvlText w:val="·"/>
      <w:lvlJc w:val="left"/>
      <w:pPr>
        <w:ind w:left="6480" w:hanging="360"/>
      </w:pPr>
      <w:rPr>
        <w:rFonts w:ascii="Symbol" w:hAnsi="Symbol"/>
      </w:rPr>
    </w:lvl>
  </w:abstractNum>
  <w:abstractNum w:abstractNumId="70" w15:restartNumberingAfterBreak="0">
    <w:nsid w:val="67834A19"/>
    <w:multiLevelType w:val="hybridMultilevel"/>
    <w:tmpl w:val="CD92DC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Wingdings"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Wingdings"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Wingdings" w:hint="default"/>
      </w:rPr>
    </w:lvl>
    <w:lvl w:ilvl="8" w:tplc="04070005">
      <w:start w:val="1"/>
      <w:numFmt w:val="bullet"/>
      <w:lvlText w:val=""/>
      <w:lvlJc w:val="left"/>
      <w:pPr>
        <w:ind w:left="6480" w:hanging="360"/>
      </w:pPr>
      <w:rPr>
        <w:rFonts w:ascii="Wingdings" w:hAnsi="Wingdings" w:hint="default"/>
      </w:rPr>
    </w:lvl>
  </w:abstractNum>
  <w:abstractNum w:abstractNumId="71" w15:restartNumberingAfterBreak="0">
    <w:nsid w:val="67946A75"/>
    <w:multiLevelType w:val="hybridMultilevel"/>
    <w:tmpl w:val="27289D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Wingdings"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Wingdings"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Wingdings" w:hint="default"/>
      </w:rPr>
    </w:lvl>
    <w:lvl w:ilvl="8" w:tplc="04070005">
      <w:start w:val="1"/>
      <w:numFmt w:val="bullet"/>
      <w:lvlText w:val=""/>
      <w:lvlJc w:val="left"/>
      <w:pPr>
        <w:ind w:left="6480" w:hanging="360"/>
      </w:pPr>
      <w:rPr>
        <w:rFonts w:ascii="Wingdings" w:hAnsi="Wingdings" w:hint="default"/>
      </w:rPr>
    </w:lvl>
  </w:abstractNum>
  <w:abstractNum w:abstractNumId="72" w15:restartNumberingAfterBreak="0">
    <w:nsid w:val="67E92A57"/>
    <w:multiLevelType w:val="hybridMultilevel"/>
    <w:tmpl w:val="06F2F20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3" w15:restartNumberingAfterBreak="0">
    <w:nsid w:val="681E8E88"/>
    <w:multiLevelType w:val="hybridMultilevel"/>
    <w:tmpl w:val="39D27DDA"/>
    <w:lvl w:ilvl="0" w:tplc="2BC7EDB6">
      <w:start w:val="1"/>
      <w:numFmt w:val="bullet"/>
      <w:lvlText w:val="·"/>
      <w:lvlJc w:val="left"/>
      <w:pPr>
        <w:ind w:left="720" w:hanging="360"/>
      </w:pPr>
      <w:rPr>
        <w:rFonts w:ascii="Symbol" w:eastAsia="Symbol" w:hAnsi="Symbol" w:cs="Symbol"/>
      </w:rPr>
    </w:lvl>
    <w:lvl w:ilvl="1" w:tplc="03F996EF">
      <w:start w:val="1"/>
      <w:numFmt w:val="bullet"/>
      <w:lvlText w:val="o"/>
      <w:lvlJc w:val="left"/>
      <w:pPr>
        <w:ind w:left="1440" w:hanging="360"/>
      </w:pPr>
      <w:rPr>
        <w:rFonts w:ascii="Symbol" w:hAnsi="Symbol"/>
      </w:rPr>
    </w:lvl>
    <w:lvl w:ilvl="2" w:tplc="508041E1">
      <w:start w:val="1"/>
      <w:numFmt w:val="bullet"/>
      <w:lvlText w:val="·"/>
      <w:lvlJc w:val="left"/>
      <w:pPr>
        <w:ind w:left="2160" w:hanging="360"/>
      </w:pPr>
      <w:rPr>
        <w:rFonts w:ascii="Symbol" w:hAnsi="Symbol"/>
      </w:rPr>
    </w:lvl>
    <w:lvl w:ilvl="3" w:tplc="42750804">
      <w:start w:val="1"/>
      <w:numFmt w:val="bullet"/>
      <w:lvlText w:val="o"/>
      <w:lvlJc w:val="left"/>
      <w:pPr>
        <w:ind w:left="2880" w:hanging="360"/>
      </w:pPr>
      <w:rPr>
        <w:rFonts w:ascii="Symbol" w:hAnsi="Symbol"/>
      </w:rPr>
    </w:lvl>
    <w:lvl w:ilvl="4" w:tplc="534AF5E0">
      <w:start w:val="1"/>
      <w:numFmt w:val="bullet"/>
      <w:lvlText w:val="·"/>
      <w:lvlJc w:val="left"/>
      <w:pPr>
        <w:ind w:left="3600" w:hanging="360"/>
      </w:pPr>
      <w:rPr>
        <w:rFonts w:ascii="Symbol" w:hAnsi="Symbol"/>
      </w:rPr>
    </w:lvl>
    <w:lvl w:ilvl="5" w:tplc="247F27EB">
      <w:start w:val="1"/>
      <w:numFmt w:val="bullet"/>
      <w:lvlText w:val="o"/>
      <w:lvlJc w:val="left"/>
      <w:pPr>
        <w:ind w:left="4320" w:hanging="360"/>
      </w:pPr>
      <w:rPr>
        <w:rFonts w:ascii="Symbol" w:hAnsi="Symbol"/>
      </w:rPr>
    </w:lvl>
    <w:lvl w:ilvl="6" w:tplc="35B7E07A">
      <w:start w:val="1"/>
      <w:numFmt w:val="bullet"/>
      <w:lvlText w:val="·"/>
      <w:lvlJc w:val="left"/>
      <w:pPr>
        <w:ind w:left="5040" w:hanging="360"/>
      </w:pPr>
      <w:rPr>
        <w:rFonts w:ascii="Symbol" w:hAnsi="Symbol"/>
      </w:rPr>
    </w:lvl>
    <w:lvl w:ilvl="7" w:tplc="50D020DB">
      <w:start w:val="1"/>
      <w:numFmt w:val="bullet"/>
      <w:lvlText w:val="o"/>
      <w:lvlJc w:val="left"/>
      <w:pPr>
        <w:ind w:left="5760" w:hanging="360"/>
      </w:pPr>
      <w:rPr>
        <w:rFonts w:ascii="Symbol" w:hAnsi="Symbol"/>
      </w:rPr>
    </w:lvl>
    <w:lvl w:ilvl="8" w:tplc="418AD768">
      <w:start w:val="1"/>
      <w:numFmt w:val="bullet"/>
      <w:lvlText w:val="·"/>
      <w:lvlJc w:val="left"/>
      <w:pPr>
        <w:ind w:left="6480" w:hanging="360"/>
      </w:pPr>
      <w:rPr>
        <w:rFonts w:ascii="Symbol" w:hAnsi="Symbol"/>
      </w:rPr>
    </w:lvl>
  </w:abstractNum>
  <w:abstractNum w:abstractNumId="74" w15:restartNumberingAfterBreak="0">
    <w:nsid w:val="6BC489FC"/>
    <w:multiLevelType w:val="hybridMultilevel"/>
    <w:tmpl w:val="0876E0BE"/>
    <w:lvl w:ilvl="0" w:tplc="7DE5C715">
      <w:start w:val="1"/>
      <w:numFmt w:val="bullet"/>
      <w:lvlText w:val="·"/>
      <w:lvlJc w:val="left"/>
      <w:pPr>
        <w:ind w:left="720" w:hanging="360"/>
      </w:pPr>
      <w:rPr>
        <w:rFonts w:ascii="Symbol" w:eastAsia="Symbol" w:hAnsi="Symbol" w:cs="Symbol"/>
      </w:rPr>
    </w:lvl>
    <w:lvl w:ilvl="1" w:tplc="6549B5EF">
      <w:start w:val="1"/>
      <w:numFmt w:val="bullet"/>
      <w:lvlText w:val="o"/>
      <w:lvlJc w:val="left"/>
      <w:pPr>
        <w:ind w:left="1440" w:hanging="360"/>
      </w:pPr>
      <w:rPr>
        <w:rFonts w:ascii="Symbol" w:hAnsi="Symbol"/>
      </w:rPr>
    </w:lvl>
    <w:lvl w:ilvl="2" w:tplc="6752C30D">
      <w:start w:val="1"/>
      <w:numFmt w:val="bullet"/>
      <w:lvlText w:val="·"/>
      <w:lvlJc w:val="left"/>
      <w:pPr>
        <w:ind w:left="2160" w:hanging="360"/>
      </w:pPr>
      <w:rPr>
        <w:rFonts w:ascii="Symbol" w:hAnsi="Symbol"/>
      </w:rPr>
    </w:lvl>
    <w:lvl w:ilvl="3" w:tplc="0081F2A3">
      <w:start w:val="1"/>
      <w:numFmt w:val="bullet"/>
      <w:lvlText w:val="o"/>
      <w:lvlJc w:val="left"/>
      <w:pPr>
        <w:ind w:left="2880" w:hanging="360"/>
      </w:pPr>
      <w:rPr>
        <w:rFonts w:ascii="Symbol" w:hAnsi="Symbol"/>
      </w:rPr>
    </w:lvl>
    <w:lvl w:ilvl="4" w:tplc="1946FA68">
      <w:start w:val="1"/>
      <w:numFmt w:val="bullet"/>
      <w:lvlText w:val="·"/>
      <w:lvlJc w:val="left"/>
      <w:pPr>
        <w:ind w:left="3600" w:hanging="360"/>
      </w:pPr>
      <w:rPr>
        <w:rFonts w:ascii="Symbol" w:hAnsi="Symbol"/>
      </w:rPr>
    </w:lvl>
    <w:lvl w:ilvl="5" w:tplc="72778E66">
      <w:start w:val="1"/>
      <w:numFmt w:val="bullet"/>
      <w:lvlText w:val="o"/>
      <w:lvlJc w:val="left"/>
      <w:pPr>
        <w:ind w:left="4320" w:hanging="360"/>
      </w:pPr>
      <w:rPr>
        <w:rFonts w:ascii="Symbol" w:hAnsi="Symbol"/>
      </w:rPr>
    </w:lvl>
    <w:lvl w:ilvl="6" w:tplc="614A7E69">
      <w:start w:val="1"/>
      <w:numFmt w:val="bullet"/>
      <w:lvlText w:val="·"/>
      <w:lvlJc w:val="left"/>
      <w:pPr>
        <w:ind w:left="5040" w:hanging="360"/>
      </w:pPr>
      <w:rPr>
        <w:rFonts w:ascii="Symbol" w:hAnsi="Symbol"/>
      </w:rPr>
    </w:lvl>
    <w:lvl w:ilvl="7" w:tplc="6080F498">
      <w:start w:val="1"/>
      <w:numFmt w:val="bullet"/>
      <w:lvlText w:val="o"/>
      <w:lvlJc w:val="left"/>
      <w:pPr>
        <w:ind w:left="5760" w:hanging="360"/>
      </w:pPr>
      <w:rPr>
        <w:rFonts w:ascii="Symbol" w:hAnsi="Symbol"/>
      </w:rPr>
    </w:lvl>
    <w:lvl w:ilvl="8" w:tplc="2CBFB9E5">
      <w:start w:val="1"/>
      <w:numFmt w:val="bullet"/>
      <w:lvlText w:val="·"/>
      <w:lvlJc w:val="left"/>
      <w:pPr>
        <w:ind w:left="6480" w:hanging="360"/>
      </w:pPr>
      <w:rPr>
        <w:rFonts w:ascii="Symbol" w:hAnsi="Symbol"/>
      </w:rPr>
    </w:lvl>
  </w:abstractNum>
  <w:abstractNum w:abstractNumId="75" w15:restartNumberingAfterBreak="0">
    <w:nsid w:val="6CB63AAD"/>
    <w:multiLevelType w:val="hybridMultilevel"/>
    <w:tmpl w:val="8DB01A04"/>
    <w:lvl w:ilvl="0" w:tplc="7BAD7F3D">
      <w:start w:val="1"/>
      <w:numFmt w:val="bullet"/>
      <w:lvlText w:val="·"/>
      <w:lvlJc w:val="left"/>
      <w:pPr>
        <w:ind w:left="720" w:hanging="360"/>
      </w:pPr>
      <w:rPr>
        <w:rFonts w:ascii="Symbol" w:eastAsia="Symbol" w:hAnsi="Symbol" w:cs="Symbol"/>
      </w:rPr>
    </w:lvl>
    <w:lvl w:ilvl="1" w:tplc="4607723E">
      <w:start w:val="1"/>
      <w:numFmt w:val="bullet"/>
      <w:lvlText w:val="o"/>
      <w:lvlJc w:val="left"/>
      <w:pPr>
        <w:ind w:left="1440" w:hanging="360"/>
      </w:pPr>
      <w:rPr>
        <w:rFonts w:ascii="Symbol" w:hAnsi="Symbol"/>
      </w:rPr>
    </w:lvl>
    <w:lvl w:ilvl="2" w:tplc="24C2D0EA">
      <w:start w:val="1"/>
      <w:numFmt w:val="bullet"/>
      <w:lvlText w:val="·"/>
      <w:lvlJc w:val="left"/>
      <w:pPr>
        <w:ind w:left="2160" w:hanging="360"/>
      </w:pPr>
      <w:rPr>
        <w:rFonts w:ascii="Symbol" w:hAnsi="Symbol"/>
      </w:rPr>
    </w:lvl>
    <w:lvl w:ilvl="3" w:tplc="53A1FD2C">
      <w:start w:val="1"/>
      <w:numFmt w:val="bullet"/>
      <w:lvlText w:val="o"/>
      <w:lvlJc w:val="left"/>
      <w:pPr>
        <w:ind w:left="2880" w:hanging="360"/>
      </w:pPr>
      <w:rPr>
        <w:rFonts w:ascii="Symbol" w:hAnsi="Symbol"/>
      </w:rPr>
    </w:lvl>
    <w:lvl w:ilvl="4" w:tplc="7392099D">
      <w:start w:val="1"/>
      <w:numFmt w:val="bullet"/>
      <w:lvlText w:val="·"/>
      <w:lvlJc w:val="left"/>
      <w:pPr>
        <w:ind w:left="3600" w:hanging="360"/>
      </w:pPr>
      <w:rPr>
        <w:rFonts w:ascii="Symbol" w:hAnsi="Symbol"/>
      </w:rPr>
    </w:lvl>
    <w:lvl w:ilvl="5" w:tplc="74225FC5">
      <w:start w:val="1"/>
      <w:numFmt w:val="bullet"/>
      <w:lvlText w:val="o"/>
      <w:lvlJc w:val="left"/>
      <w:pPr>
        <w:ind w:left="4320" w:hanging="360"/>
      </w:pPr>
      <w:rPr>
        <w:rFonts w:ascii="Symbol" w:hAnsi="Symbol"/>
      </w:rPr>
    </w:lvl>
    <w:lvl w:ilvl="6" w:tplc="6780BCA6">
      <w:start w:val="1"/>
      <w:numFmt w:val="bullet"/>
      <w:lvlText w:val="·"/>
      <w:lvlJc w:val="left"/>
      <w:pPr>
        <w:ind w:left="5040" w:hanging="360"/>
      </w:pPr>
      <w:rPr>
        <w:rFonts w:ascii="Symbol" w:hAnsi="Symbol"/>
      </w:rPr>
    </w:lvl>
    <w:lvl w:ilvl="7" w:tplc="619A8162">
      <w:start w:val="1"/>
      <w:numFmt w:val="bullet"/>
      <w:lvlText w:val="o"/>
      <w:lvlJc w:val="left"/>
      <w:pPr>
        <w:ind w:left="5760" w:hanging="360"/>
      </w:pPr>
      <w:rPr>
        <w:rFonts w:ascii="Symbol" w:hAnsi="Symbol"/>
      </w:rPr>
    </w:lvl>
    <w:lvl w:ilvl="8" w:tplc="53050AC7">
      <w:start w:val="1"/>
      <w:numFmt w:val="bullet"/>
      <w:lvlText w:val="·"/>
      <w:lvlJc w:val="left"/>
      <w:pPr>
        <w:ind w:left="6480" w:hanging="360"/>
      </w:pPr>
      <w:rPr>
        <w:rFonts w:ascii="Symbol" w:hAnsi="Symbol"/>
      </w:rPr>
    </w:lvl>
  </w:abstractNum>
  <w:abstractNum w:abstractNumId="76" w15:restartNumberingAfterBreak="0">
    <w:nsid w:val="6D2D2EBF"/>
    <w:multiLevelType w:val="hybridMultilevel"/>
    <w:tmpl w:val="97308BD0"/>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7" w15:restartNumberingAfterBreak="0">
    <w:nsid w:val="6EDA867B"/>
    <w:multiLevelType w:val="hybridMultilevel"/>
    <w:tmpl w:val="E58E0068"/>
    <w:lvl w:ilvl="0" w:tplc="0E327426">
      <w:start w:val="1"/>
      <w:numFmt w:val="bullet"/>
      <w:lvlText w:val="·"/>
      <w:lvlJc w:val="left"/>
      <w:pPr>
        <w:ind w:left="720" w:hanging="360"/>
      </w:pPr>
      <w:rPr>
        <w:rFonts w:ascii="Symbol" w:eastAsia="Symbol" w:hAnsi="Symbol" w:cs="Symbol"/>
      </w:rPr>
    </w:lvl>
    <w:lvl w:ilvl="1" w:tplc="1AD45FEF">
      <w:start w:val="1"/>
      <w:numFmt w:val="bullet"/>
      <w:lvlText w:val="o"/>
      <w:lvlJc w:val="left"/>
      <w:pPr>
        <w:ind w:left="1440" w:hanging="360"/>
      </w:pPr>
      <w:rPr>
        <w:rFonts w:ascii="Symbol" w:hAnsi="Symbol"/>
      </w:rPr>
    </w:lvl>
    <w:lvl w:ilvl="2" w:tplc="0384899B">
      <w:start w:val="1"/>
      <w:numFmt w:val="bullet"/>
      <w:lvlText w:val="·"/>
      <w:lvlJc w:val="left"/>
      <w:pPr>
        <w:ind w:left="2160" w:hanging="360"/>
      </w:pPr>
      <w:rPr>
        <w:rFonts w:ascii="Symbol" w:hAnsi="Symbol"/>
      </w:rPr>
    </w:lvl>
    <w:lvl w:ilvl="3" w:tplc="4D82D6BA">
      <w:start w:val="1"/>
      <w:numFmt w:val="bullet"/>
      <w:lvlText w:val="o"/>
      <w:lvlJc w:val="left"/>
      <w:pPr>
        <w:ind w:left="2880" w:hanging="360"/>
      </w:pPr>
      <w:rPr>
        <w:rFonts w:ascii="Symbol" w:hAnsi="Symbol"/>
      </w:rPr>
    </w:lvl>
    <w:lvl w:ilvl="4" w:tplc="46FE0C73">
      <w:start w:val="1"/>
      <w:numFmt w:val="bullet"/>
      <w:lvlText w:val="·"/>
      <w:lvlJc w:val="left"/>
      <w:pPr>
        <w:ind w:left="3600" w:hanging="360"/>
      </w:pPr>
      <w:rPr>
        <w:rFonts w:ascii="Symbol" w:hAnsi="Symbol"/>
      </w:rPr>
    </w:lvl>
    <w:lvl w:ilvl="5" w:tplc="5492322E">
      <w:start w:val="1"/>
      <w:numFmt w:val="bullet"/>
      <w:lvlText w:val="o"/>
      <w:lvlJc w:val="left"/>
      <w:pPr>
        <w:ind w:left="4320" w:hanging="360"/>
      </w:pPr>
      <w:rPr>
        <w:rFonts w:ascii="Symbol" w:hAnsi="Symbol"/>
      </w:rPr>
    </w:lvl>
    <w:lvl w:ilvl="6" w:tplc="26AF0079">
      <w:start w:val="1"/>
      <w:numFmt w:val="bullet"/>
      <w:lvlText w:val="·"/>
      <w:lvlJc w:val="left"/>
      <w:pPr>
        <w:ind w:left="5040" w:hanging="360"/>
      </w:pPr>
      <w:rPr>
        <w:rFonts w:ascii="Symbol" w:hAnsi="Symbol"/>
      </w:rPr>
    </w:lvl>
    <w:lvl w:ilvl="7" w:tplc="74ABAEF0">
      <w:start w:val="1"/>
      <w:numFmt w:val="bullet"/>
      <w:lvlText w:val="o"/>
      <w:lvlJc w:val="left"/>
      <w:pPr>
        <w:ind w:left="5760" w:hanging="360"/>
      </w:pPr>
      <w:rPr>
        <w:rFonts w:ascii="Symbol" w:hAnsi="Symbol"/>
      </w:rPr>
    </w:lvl>
    <w:lvl w:ilvl="8" w:tplc="22C1C82A">
      <w:start w:val="1"/>
      <w:numFmt w:val="bullet"/>
      <w:lvlText w:val="·"/>
      <w:lvlJc w:val="left"/>
      <w:pPr>
        <w:ind w:left="6480" w:hanging="360"/>
      </w:pPr>
      <w:rPr>
        <w:rFonts w:ascii="Symbol" w:hAnsi="Symbol"/>
      </w:rPr>
    </w:lvl>
  </w:abstractNum>
  <w:abstractNum w:abstractNumId="78" w15:restartNumberingAfterBreak="0">
    <w:nsid w:val="700D7E44"/>
    <w:multiLevelType w:val="hybridMultilevel"/>
    <w:tmpl w:val="BEB01AC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9" w15:restartNumberingAfterBreak="0">
    <w:nsid w:val="70FD5939"/>
    <w:multiLevelType w:val="multilevel"/>
    <w:tmpl w:val="E53A7F6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80" w15:restartNumberingAfterBreak="0">
    <w:nsid w:val="72C421F1"/>
    <w:multiLevelType w:val="multilevel"/>
    <w:tmpl w:val="4906CFEE"/>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75E34643"/>
    <w:multiLevelType w:val="hybridMultilevel"/>
    <w:tmpl w:val="E60A9E20"/>
    <w:lvl w:ilvl="0" w:tplc="28D5958A">
      <w:start w:val="1"/>
      <w:numFmt w:val="bullet"/>
      <w:lvlText w:val="·"/>
      <w:lvlJc w:val="left"/>
      <w:pPr>
        <w:ind w:left="720" w:hanging="360"/>
      </w:pPr>
      <w:rPr>
        <w:rFonts w:ascii="Symbol" w:eastAsia="Symbol" w:hAnsi="Symbol" w:cs="Symbol"/>
      </w:rPr>
    </w:lvl>
    <w:lvl w:ilvl="1" w:tplc="3EED0647">
      <w:start w:val="1"/>
      <w:numFmt w:val="bullet"/>
      <w:lvlText w:val="o"/>
      <w:lvlJc w:val="left"/>
      <w:pPr>
        <w:ind w:left="1440" w:hanging="360"/>
      </w:pPr>
      <w:rPr>
        <w:rFonts w:ascii="Symbol" w:hAnsi="Symbol"/>
      </w:rPr>
    </w:lvl>
    <w:lvl w:ilvl="2" w:tplc="6B209167">
      <w:start w:val="1"/>
      <w:numFmt w:val="bullet"/>
      <w:lvlText w:val="·"/>
      <w:lvlJc w:val="left"/>
      <w:pPr>
        <w:ind w:left="2160" w:hanging="360"/>
      </w:pPr>
      <w:rPr>
        <w:rFonts w:ascii="Symbol" w:hAnsi="Symbol"/>
      </w:rPr>
    </w:lvl>
    <w:lvl w:ilvl="3" w:tplc="37FB0C52">
      <w:start w:val="1"/>
      <w:numFmt w:val="bullet"/>
      <w:lvlText w:val="o"/>
      <w:lvlJc w:val="left"/>
      <w:pPr>
        <w:ind w:left="2880" w:hanging="360"/>
      </w:pPr>
      <w:rPr>
        <w:rFonts w:ascii="Symbol" w:hAnsi="Symbol"/>
      </w:rPr>
    </w:lvl>
    <w:lvl w:ilvl="4" w:tplc="39B68AB2">
      <w:start w:val="1"/>
      <w:numFmt w:val="bullet"/>
      <w:lvlText w:val="·"/>
      <w:lvlJc w:val="left"/>
      <w:pPr>
        <w:ind w:left="3600" w:hanging="360"/>
      </w:pPr>
      <w:rPr>
        <w:rFonts w:ascii="Symbol" w:hAnsi="Symbol"/>
      </w:rPr>
    </w:lvl>
    <w:lvl w:ilvl="5" w:tplc="23B11A83">
      <w:start w:val="1"/>
      <w:numFmt w:val="bullet"/>
      <w:lvlText w:val="o"/>
      <w:lvlJc w:val="left"/>
      <w:pPr>
        <w:ind w:left="4320" w:hanging="360"/>
      </w:pPr>
      <w:rPr>
        <w:rFonts w:ascii="Symbol" w:hAnsi="Symbol"/>
      </w:rPr>
    </w:lvl>
    <w:lvl w:ilvl="6" w:tplc="6B90CA0D">
      <w:start w:val="1"/>
      <w:numFmt w:val="bullet"/>
      <w:lvlText w:val="·"/>
      <w:lvlJc w:val="left"/>
      <w:pPr>
        <w:ind w:left="5040" w:hanging="360"/>
      </w:pPr>
      <w:rPr>
        <w:rFonts w:ascii="Symbol" w:hAnsi="Symbol"/>
      </w:rPr>
    </w:lvl>
    <w:lvl w:ilvl="7" w:tplc="508E0D00">
      <w:start w:val="1"/>
      <w:numFmt w:val="bullet"/>
      <w:lvlText w:val="o"/>
      <w:lvlJc w:val="left"/>
      <w:pPr>
        <w:ind w:left="5760" w:hanging="360"/>
      </w:pPr>
      <w:rPr>
        <w:rFonts w:ascii="Symbol" w:hAnsi="Symbol"/>
      </w:rPr>
    </w:lvl>
    <w:lvl w:ilvl="8" w:tplc="710051AB">
      <w:start w:val="1"/>
      <w:numFmt w:val="bullet"/>
      <w:lvlText w:val="·"/>
      <w:lvlJc w:val="left"/>
      <w:pPr>
        <w:ind w:left="6480" w:hanging="360"/>
      </w:pPr>
      <w:rPr>
        <w:rFonts w:ascii="Symbol" w:hAnsi="Symbol"/>
      </w:rPr>
    </w:lvl>
  </w:abstractNum>
  <w:abstractNum w:abstractNumId="82" w15:restartNumberingAfterBreak="0">
    <w:nsid w:val="77CC1CE5"/>
    <w:multiLevelType w:val="hybridMultilevel"/>
    <w:tmpl w:val="9F4CC62E"/>
    <w:lvl w:ilvl="0" w:tplc="04070001">
      <w:start w:val="1"/>
      <w:numFmt w:val="bullet"/>
      <w:lvlText w:val=""/>
      <w:lvlJc w:val="left"/>
      <w:pPr>
        <w:ind w:left="934" w:hanging="360"/>
      </w:pPr>
      <w:rPr>
        <w:rFonts w:ascii="Symbol" w:hAnsi="Symbol" w:hint="default"/>
      </w:rPr>
    </w:lvl>
    <w:lvl w:ilvl="1" w:tplc="04070003">
      <w:start w:val="1"/>
      <w:numFmt w:val="bullet"/>
      <w:lvlText w:val="o"/>
      <w:lvlJc w:val="left"/>
      <w:pPr>
        <w:ind w:left="1654" w:hanging="360"/>
      </w:pPr>
      <w:rPr>
        <w:rFonts w:ascii="Courier New" w:hAnsi="Courier New" w:cs="Wingdings" w:hint="default"/>
      </w:rPr>
    </w:lvl>
    <w:lvl w:ilvl="2" w:tplc="04070005">
      <w:start w:val="1"/>
      <w:numFmt w:val="bullet"/>
      <w:lvlText w:val=""/>
      <w:lvlJc w:val="left"/>
      <w:pPr>
        <w:ind w:left="2374" w:hanging="360"/>
      </w:pPr>
      <w:rPr>
        <w:rFonts w:ascii="Wingdings" w:hAnsi="Wingdings" w:hint="default"/>
      </w:rPr>
    </w:lvl>
    <w:lvl w:ilvl="3" w:tplc="04070001">
      <w:start w:val="1"/>
      <w:numFmt w:val="bullet"/>
      <w:lvlText w:val=""/>
      <w:lvlJc w:val="left"/>
      <w:pPr>
        <w:ind w:left="3094" w:hanging="360"/>
      </w:pPr>
      <w:rPr>
        <w:rFonts w:ascii="Symbol" w:hAnsi="Symbol" w:hint="default"/>
      </w:rPr>
    </w:lvl>
    <w:lvl w:ilvl="4" w:tplc="04070003">
      <w:start w:val="1"/>
      <w:numFmt w:val="bullet"/>
      <w:lvlText w:val="o"/>
      <w:lvlJc w:val="left"/>
      <w:pPr>
        <w:ind w:left="3814" w:hanging="360"/>
      </w:pPr>
      <w:rPr>
        <w:rFonts w:ascii="Courier New" w:hAnsi="Courier New" w:cs="Wingdings" w:hint="default"/>
      </w:rPr>
    </w:lvl>
    <w:lvl w:ilvl="5" w:tplc="04070005">
      <w:start w:val="1"/>
      <w:numFmt w:val="bullet"/>
      <w:lvlText w:val=""/>
      <w:lvlJc w:val="left"/>
      <w:pPr>
        <w:ind w:left="4534" w:hanging="360"/>
      </w:pPr>
      <w:rPr>
        <w:rFonts w:ascii="Wingdings" w:hAnsi="Wingdings" w:hint="default"/>
      </w:rPr>
    </w:lvl>
    <w:lvl w:ilvl="6" w:tplc="04070001">
      <w:start w:val="1"/>
      <w:numFmt w:val="bullet"/>
      <w:lvlText w:val=""/>
      <w:lvlJc w:val="left"/>
      <w:pPr>
        <w:ind w:left="5254" w:hanging="360"/>
      </w:pPr>
      <w:rPr>
        <w:rFonts w:ascii="Symbol" w:hAnsi="Symbol" w:hint="default"/>
      </w:rPr>
    </w:lvl>
    <w:lvl w:ilvl="7" w:tplc="04070003">
      <w:start w:val="1"/>
      <w:numFmt w:val="bullet"/>
      <w:lvlText w:val="o"/>
      <w:lvlJc w:val="left"/>
      <w:pPr>
        <w:ind w:left="5974" w:hanging="360"/>
      </w:pPr>
      <w:rPr>
        <w:rFonts w:ascii="Courier New" w:hAnsi="Courier New" w:cs="Wingdings" w:hint="default"/>
      </w:rPr>
    </w:lvl>
    <w:lvl w:ilvl="8" w:tplc="04070005">
      <w:start w:val="1"/>
      <w:numFmt w:val="bullet"/>
      <w:lvlText w:val=""/>
      <w:lvlJc w:val="left"/>
      <w:pPr>
        <w:ind w:left="6694" w:hanging="360"/>
      </w:pPr>
      <w:rPr>
        <w:rFonts w:ascii="Wingdings" w:hAnsi="Wingdings" w:hint="default"/>
      </w:rPr>
    </w:lvl>
  </w:abstractNum>
  <w:abstractNum w:abstractNumId="83" w15:restartNumberingAfterBreak="0">
    <w:nsid w:val="78FC1B48"/>
    <w:multiLevelType w:val="hybridMultilevel"/>
    <w:tmpl w:val="051A33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4" w15:restartNumberingAfterBreak="0">
    <w:nsid w:val="7A737AFC"/>
    <w:multiLevelType w:val="hybridMultilevel"/>
    <w:tmpl w:val="FC921F14"/>
    <w:lvl w:ilvl="0" w:tplc="2A7CD79B">
      <w:start w:val="1"/>
      <w:numFmt w:val="bullet"/>
      <w:lvlText w:val="·"/>
      <w:lvlJc w:val="left"/>
      <w:pPr>
        <w:ind w:left="720" w:hanging="360"/>
      </w:pPr>
      <w:rPr>
        <w:rFonts w:ascii="Symbol" w:eastAsia="Symbol" w:hAnsi="Symbol" w:cs="Symbol"/>
      </w:rPr>
    </w:lvl>
    <w:lvl w:ilvl="1" w:tplc="7D70B7A3">
      <w:start w:val="1"/>
      <w:numFmt w:val="bullet"/>
      <w:lvlText w:val="o"/>
      <w:lvlJc w:val="left"/>
      <w:pPr>
        <w:ind w:left="1440" w:hanging="360"/>
      </w:pPr>
      <w:rPr>
        <w:rFonts w:ascii="Symbol" w:hAnsi="Symbol"/>
      </w:rPr>
    </w:lvl>
    <w:lvl w:ilvl="2" w:tplc="18EA3112">
      <w:start w:val="1"/>
      <w:numFmt w:val="bullet"/>
      <w:lvlText w:val="·"/>
      <w:lvlJc w:val="left"/>
      <w:pPr>
        <w:ind w:left="2160" w:hanging="360"/>
      </w:pPr>
      <w:rPr>
        <w:rFonts w:ascii="Symbol" w:hAnsi="Symbol"/>
      </w:rPr>
    </w:lvl>
    <w:lvl w:ilvl="3" w:tplc="5F4F93EF">
      <w:start w:val="1"/>
      <w:numFmt w:val="bullet"/>
      <w:lvlText w:val="o"/>
      <w:lvlJc w:val="left"/>
      <w:pPr>
        <w:ind w:left="2880" w:hanging="360"/>
      </w:pPr>
      <w:rPr>
        <w:rFonts w:ascii="Symbol" w:hAnsi="Symbol"/>
      </w:rPr>
    </w:lvl>
    <w:lvl w:ilvl="4" w:tplc="040CE4DD">
      <w:start w:val="1"/>
      <w:numFmt w:val="bullet"/>
      <w:lvlText w:val="·"/>
      <w:lvlJc w:val="left"/>
      <w:pPr>
        <w:ind w:left="3600" w:hanging="360"/>
      </w:pPr>
      <w:rPr>
        <w:rFonts w:ascii="Symbol" w:hAnsi="Symbol"/>
      </w:rPr>
    </w:lvl>
    <w:lvl w:ilvl="5" w:tplc="7ABDE05B">
      <w:start w:val="1"/>
      <w:numFmt w:val="bullet"/>
      <w:lvlText w:val="o"/>
      <w:lvlJc w:val="left"/>
      <w:pPr>
        <w:ind w:left="4320" w:hanging="360"/>
      </w:pPr>
      <w:rPr>
        <w:rFonts w:ascii="Symbol" w:hAnsi="Symbol"/>
      </w:rPr>
    </w:lvl>
    <w:lvl w:ilvl="6" w:tplc="358D8089">
      <w:start w:val="1"/>
      <w:numFmt w:val="bullet"/>
      <w:lvlText w:val="·"/>
      <w:lvlJc w:val="left"/>
      <w:pPr>
        <w:ind w:left="5040" w:hanging="360"/>
      </w:pPr>
      <w:rPr>
        <w:rFonts w:ascii="Symbol" w:hAnsi="Symbol"/>
      </w:rPr>
    </w:lvl>
    <w:lvl w:ilvl="7" w:tplc="7CAAE6E6">
      <w:start w:val="1"/>
      <w:numFmt w:val="bullet"/>
      <w:lvlText w:val="o"/>
      <w:lvlJc w:val="left"/>
      <w:pPr>
        <w:ind w:left="5760" w:hanging="360"/>
      </w:pPr>
      <w:rPr>
        <w:rFonts w:ascii="Symbol" w:hAnsi="Symbol"/>
      </w:rPr>
    </w:lvl>
    <w:lvl w:ilvl="8" w:tplc="288B5D69">
      <w:start w:val="1"/>
      <w:numFmt w:val="bullet"/>
      <w:lvlText w:val="·"/>
      <w:lvlJc w:val="left"/>
      <w:pPr>
        <w:ind w:left="6480" w:hanging="360"/>
      </w:pPr>
      <w:rPr>
        <w:rFonts w:ascii="Symbol" w:hAnsi="Symbol"/>
      </w:rPr>
    </w:lvl>
  </w:abstractNum>
  <w:num w:numId="1" w16cid:durableId="1776437288">
    <w:abstractNumId w:val="80"/>
  </w:num>
  <w:num w:numId="2" w16cid:durableId="680936210">
    <w:abstractNumId w:val="79"/>
  </w:num>
  <w:num w:numId="3" w16cid:durableId="1295526449">
    <w:abstractNumId w:val="70"/>
  </w:num>
  <w:num w:numId="4" w16cid:durableId="1601908260">
    <w:abstractNumId w:val="71"/>
  </w:num>
  <w:num w:numId="5" w16cid:durableId="2088190781">
    <w:abstractNumId w:val="36"/>
  </w:num>
  <w:num w:numId="6" w16cid:durableId="1019501532">
    <w:abstractNumId w:val="21"/>
  </w:num>
  <w:num w:numId="7" w16cid:durableId="1119255364">
    <w:abstractNumId w:val="41"/>
  </w:num>
  <w:num w:numId="8" w16cid:durableId="1628854287">
    <w:abstractNumId w:val="82"/>
  </w:num>
  <w:num w:numId="9" w16cid:durableId="942152224">
    <w:abstractNumId w:val="8"/>
  </w:num>
  <w:num w:numId="10" w16cid:durableId="747654642">
    <w:abstractNumId w:val="6"/>
  </w:num>
  <w:num w:numId="11" w16cid:durableId="1125083570">
    <w:abstractNumId w:val="32"/>
  </w:num>
  <w:num w:numId="12" w16cid:durableId="385029357">
    <w:abstractNumId w:val="42"/>
  </w:num>
  <w:num w:numId="13" w16cid:durableId="507914070">
    <w:abstractNumId w:val="64"/>
  </w:num>
  <w:num w:numId="14" w16cid:durableId="1269195732">
    <w:abstractNumId w:val="10"/>
  </w:num>
  <w:num w:numId="15" w16cid:durableId="1088161363">
    <w:abstractNumId w:val="78"/>
  </w:num>
  <w:num w:numId="16" w16cid:durableId="1632050823">
    <w:abstractNumId w:val="14"/>
  </w:num>
  <w:num w:numId="17" w16cid:durableId="1339691953">
    <w:abstractNumId w:val="83"/>
  </w:num>
  <w:num w:numId="18" w16cid:durableId="1993489211">
    <w:abstractNumId w:val="47"/>
  </w:num>
  <w:num w:numId="19" w16cid:durableId="196507407">
    <w:abstractNumId w:val="38"/>
  </w:num>
  <w:num w:numId="20" w16cid:durableId="1298682686">
    <w:abstractNumId w:val="42"/>
  </w:num>
  <w:num w:numId="21" w16cid:durableId="670256299">
    <w:abstractNumId w:val="16"/>
  </w:num>
  <w:num w:numId="22" w16cid:durableId="1071730465">
    <w:abstractNumId w:val="40"/>
  </w:num>
  <w:num w:numId="23" w16cid:durableId="1787503083">
    <w:abstractNumId w:val="59"/>
  </w:num>
  <w:num w:numId="24" w16cid:durableId="836262216">
    <w:abstractNumId w:val="17"/>
  </w:num>
  <w:num w:numId="25" w16cid:durableId="1369335117">
    <w:abstractNumId w:val="72"/>
  </w:num>
  <w:num w:numId="26" w16cid:durableId="41559695">
    <w:abstractNumId w:val="12"/>
  </w:num>
  <w:num w:numId="27" w16cid:durableId="1595162787">
    <w:abstractNumId w:val="13"/>
  </w:num>
  <w:num w:numId="28" w16cid:durableId="822161266">
    <w:abstractNumId w:val="34"/>
  </w:num>
  <w:num w:numId="29" w16cid:durableId="1834442980">
    <w:abstractNumId w:val="76"/>
  </w:num>
  <w:num w:numId="30" w16cid:durableId="951471459">
    <w:abstractNumId w:val="63"/>
  </w:num>
  <w:num w:numId="31" w16cid:durableId="451478267">
    <w:abstractNumId w:val="9"/>
  </w:num>
  <w:num w:numId="32" w16cid:durableId="1653872850">
    <w:abstractNumId w:val="35"/>
  </w:num>
  <w:num w:numId="33" w16cid:durableId="475145941">
    <w:abstractNumId w:val="60"/>
  </w:num>
  <w:num w:numId="34" w16cid:durableId="146358903">
    <w:abstractNumId w:val="53"/>
  </w:num>
  <w:num w:numId="35" w16cid:durableId="1380327298">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53920810">
    <w:abstractNumId w:val="6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79111531">
    <w:abstractNumId w:val="46"/>
  </w:num>
  <w:num w:numId="38" w16cid:durableId="382413802">
    <w:abstractNumId w:val="15"/>
  </w:num>
  <w:num w:numId="39" w16cid:durableId="2039701574">
    <w:abstractNumId w:val="22"/>
  </w:num>
  <w:num w:numId="40" w16cid:durableId="819270965">
    <w:abstractNumId w:val="3"/>
  </w:num>
  <w:num w:numId="41" w16cid:durableId="483665407">
    <w:abstractNumId w:val="55"/>
  </w:num>
  <w:num w:numId="42" w16cid:durableId="2138453229">
    <w:abstractNumId w:val="49"/>
  </w:num>
  <w:num w:numId="43" w16cid:durableId="72356326">
    <w:abstractNumId w:val="37"/>
  </w:num>
  <w:num w:numId="44" w16cid:durableId="1326930554">
    <w:abstractNumId w:val="48"/>
  </w:num>
  <w:num w:numId="45" w16cid:durableId="405108308">
    <w:abstractNumId w:val="0"/>
  </w:num>
  <w:num w:numId="46" w16cid:durableId="1439719240">
    <w:abstractNumId w:val="66"/>
  </w:num>
  <w:num w:numId="47" w16cid:durableId="3946109">
    <w:abstractNumId w:val="5"/>
  </w:num>
  <w:num w:numId="48" w16cid:durableId="724110739">
    <w:abstractNumId w:val="26"/>
  </w:num>
  <w:num w:numId="49" w16cid:durableId="584998925">
    <w:abstractNumId w:val="81"/>
  </w:num>
  <w:num w:numId="50" w16cid:durableId="1270235835">
    <w:abstractNumId w:val="73"/>
  </w:num>
  <w:num w:numId="51" w16cid:durableId="337658864">
    <w:abstractNumId w:val="75"/>
  </w:num>
  <w:num w:numId="52" w16cid:durableId="875896135">
    <w:abstractNumId w:val="77"/>
  </w:num>
  <w:num w:numId="53" w16cid:durableId="302857354">
    <w:abstractNumId w:val="62"/>
  </w:num>
  <w:num w:numId="54" w16cid:durableId="1292251451">
    <w:abstractNumId w:val="25"/>
  </w:num>
  <w:num w:numId="55" w16cid:durableId="1071193347">
    <w:abstractNumId w:val="2"/>
  </w:num>
  <w:num w:numId="56" w16cid:durableId="589122972">
    <w:abstractNumId w:val="30"/>
  </w:num>
  <w:num w:numId="57" w16cid:durableId="1124930274">
    <w:abstractNumId w:val="52"/>
  </w:num>
  <w:num w:numId="58" w16cid:durableId="1053313023">
    <w:abstractNumId w:val="44"/>
  </w:num>
  <w:num w:numId="59" w16cid:durableId="779226561">
    <w:abstractNumId w:val="24"/>
  </w:num>
  <w:num w:numId="60" w16cid:durableId="1002201872">
    <w:abstractNumId w:val="45"/>
  </w:num>
  <w:num w:numId="61" w16cid:durableId="511648372">
    <w:abstractNumId w:val="43"/>
  </w:num>
  <w:num w:numId="62" w16cid:durableId="846822790">
    <w:abstractNumId w:val="57"/>
  </w:num>
  <w:num w:numId="63" w16cid:durableId="1342775127">
    <w:abstractNumId w:val="61"/>
  </w:num>
  <w:num w:numId="64" w16cid:durableId="1519077719">
    <w:abstractNumId w:val="51"/>
  </w:num>
  <w:num w:numId="65" w16cid:durableId="1751460808">
    <w:abstractNumId w:val="7"/>
  </w:num>
  <w:num w:numId="66" w16cid:durableId="855967156">
    <w:abstractNumId w:val="56"/>
  </w:num>
  <w:num w:numId="67" w16cid:durableId="1572812663">
    <w:abstractNumId w:val="84"/>
  </w:num>
  <w:num w:numId="68" w16cid:durableId="1681852865">
    <w:abstractNumId w:val="39"/>
  </w:num>
  <w:num w:numId="69" w16cid:durableId="1408651886">
    <w:abstractNumId w:val="1"/>
  </w:num>
  <w:num w:numId="70" w16cid:durableId="1482578354">
    <w:abstractNumId w:val="4"/>
  </w:num>
  <w:num w:numId="71" w16cid:durableId="353961975">
    <w:abstractNumId w:val="74"/>
  </w:num>
  <w:num w:numId="72" w16cid:durableId="1554194206">
    <w:abstractNumId w:val="27"/>
  </w:num>
  <w:num w:numId="73" w16cid:durableId="1626690038">
    <w:abstractNumId w:val="28"/>
  </w:num>
  <w:num w:numId="74" w16cid:durableId="1385062158">
    <w:abstractNumId w:val="67"/>
  </w:num>
  <w:num w:numId="75" w16cid:durableId="1964529816">
    <w:abstractNumId w:val="19"/>
  </w:num>
  <w:num w:numId="76" w16cid:durableId="483283941">
    <w:abstractNumId w:val="29"/>
  </w:num>
  <w:num w:numId="77" w16cid:durableId="2085714337">
    <w:abstractNumId w:val="68"/>
  </w:num>
  <w:num w:numId="78" w16cid:durableId="237979120">
    <w:abstractNumId w:val="65"/>
  </w:num>
  <w:num w:numId="79" w16cid:durableId="412095406">
    <w:abstractNumId w:val="58"/>
  </w:num>
  <w:num w:numId="80" w16cid:durableId="347758724">
    <w:abstractNumId w:val="69"/>
  </w:num>
  <w:num w:numId="81" w16cid:durableId="2083137132">
    <w:abstractNumId w:val="50"/>
  </w:num>
  <w:num w:numId="82" w16cid:durableId="1948077348">
    <w:abstractNumId w:val="20"/>
  </w:num>
  <w:num w:numId="83" w16cid:durableId="366297613">
    <w:abstractNumId w:val="33"/>
  </w:num>
  <w:num w:numId="84" w16cid:durableId="1831020560">
    <w:abstractNumId w:val="54"/>
  </w:num>
  <w:num w:numId="85" w16cid:durableId="1970939344">
    <w:abstractNumId w:val="31"/>
  </w:num>
  <w:num w:numId="86" w16cid:durableId="893152690">
    <w:abstractNumId w:val="18"/>
  </w:num>
  <w:num w:numId="87" w16cid:durableId="1356685838">
    <w:abstractNumId w:val="23"/>
  </w:num>
  <w:num w:numId="88" w16cid:durableId="421714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48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25C"/>
    <w:rsid w:val="0037225C"/>
    <w:rsid w:val="0089777B"/>
    <w:rsid w:val="00DB1B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3147"/>
  <w15:docId w15:val="{EB2A1761-74E9-4F53-B2A0-4EF9D30D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rFonts w:ascii="Times New Roman" w:eastAsia="Times New Roman" w:hAnsi="Times New Roman" w:cs="Times New Roman"/>
      <w:lang w:eastAsia="de-DE" w:bidi="he-IL"/>
    </w:rPr>
  </w:style>
  <w:style w:type="paragraph" w:styleId="berschrift1">
    <w:name w:val="heading 1"/>
    <w:basedOn w:val="Standard"/>
    <w:next w:val="Standard"/>
    <w:link w:val="berschrift1Zchn"/>
    <w:uiPriority w:val="9"/>
    <w:qFormat/>
    <w:pPr>
      <w:keepNext/>
      <w:outlineLvl w:val="0"/>
    </w:pPr>
    <w:rPr>
      <w:rFonts w:ascii="Arial" w:hAnsi="Arial"/>
      <w:b/>
      <w:bCs/>
    </w:rPr>
  </w:style>
  <w:style w:type="paragraph" w:styleId="berschrift2">
    <w:name w:val="heading 2"/>
    <w:basedOn w:val="Standard"/>
    <w:next w:val="Standard"/>
    <w:link w:val="berschrift2Zchn"/>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pPr>
      <w:keepNext/>
      <w:jc w:val="right"/>
      <w:outlineLvl w:val="2"/>
    </w:pPr>
    <w:rPr>
      <w:rFonts w:ascii="Arial" w:hAnsi="Arial" w:cs="Arial"/>
      <w:b/>
      <w:bCs/>
      <w:lang w:val="it-IT" w:bidi="ar-SA"/>
    </w:rPr>
  </w:style>
  <w:style w:type="paragraph" w:styleId="berschrift6">
    <w:name w:val="heading 6"/>
    <w:basedOn w:val="Standard"/>
    <w:next w:val="Standard"/>
    <w:link w:val="berschrift6Zchn"/>
    <w:uiPriority w:val="9"/>
    <w:semiHidden/>
    <w:unhideWhenUsed/>
    <w:qFormat/>
    <w:pPr>
      <w:keepNext/>
      <w:keepLines/>
      <w:spacing w:before="200"/>
      <w:outlineLvl w:val="5"/>
    </w:pPr>
    <w:rPr>
      <w:rFonts w:ascii="Cambria" w:hAnsi="Cambria"/>
      <w:i/>
      <w:iCs/>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pPr>
      <w:tabs>
        <w:tab w:val="center" w:pos="4536"/>
        <w:tab w:val="right" w:pos="9072"/>
      </w:tabs>
    </w:pPr>
  </w:style>
  <w:style w:type="paragraph" w:styleId="NurText">
    <w:name w:val="Plain Text"/>
    <w:basedOn w:val="Standard"/>
    <w:link w:val="NurTextZchn"/>
    <w:rPr>
      <w:rFonts w:ascii="Courier New" w:hAnsi="Courier New"/>
    </w:rPr>
  </w:style>
  <w:style w:type="paragraph" w:styleId="Textkrper3">
    <w:name w:val="Body Text 3"/>
    <w:basedOn w:val="Standard"/>
    <w:link w:val="Textkrper3Zchn"/>
    <w:rPr>
      <w:rFonts w:ascii="Arial" w:hAnsi="Arial" w:cs="Arial"/>
      <w:color w:val="FF0000"/>
    </w:rPr>
  </w:style>
  <w:style w:type="paragraph" w:styleId="Fuzeile">
    <w:name w:val="footer"/>
    <w:basedOn w:val="Standard"/>
    <w:link w:val="FuzeileZchn"/>
    <w:pPr>
      <w:tabs>
        <w:tab w:val="center" w:pos="4536"/>
        <w:tab w:val="right" w:pos="9072"/>
      </w:tabs>
    </w:pPr>
  </w:style>
  <w:style w:type="paragraph" w:styleId="Sprechblasentext">
    <w:name w:val="Balloon Text"/>
    <w:basedOn w:val="Standard"/>
    <w:link w:val="SprechblasentextZchn"/>
    <w:semiHidden/>
    <w:rPr>
      <w:rFonts w:ascii="Tahoma" w:hAnsi="Tahoma" w:cs="Tahoma"/>
      <w:sz w:val="16"/>
      <w:szCs w:val="16"/>
    </w:rPr>
  </w:style>
  <w:style w:type="paragraph" w:styleId="Textkrper">
    <w:name w:val="Body Text"/>
    <w:basedOn w:val="Standard"/>
    <w:link w:val="TextkrperZchn"/>
    <w:pPr>
      <w:spacing w:after="120"/>
    </w:pPr>
  </w:style>
  <w:style w:type="paragraph" w:customStyle="1" w:styleId="Einrckung">
    <w:name w:val="Einrückung"/>
    <w:basedOn w:val="Standard"/>
    <w:pPr>
      <w:ind w:left="680"/>
      <w:jc w:val="both"/>
    </w:pPr>
    <w:rPr>
      <w:rFonts w:ascii="Arial" w:hAnsi="Arial"/>
      <w:sz w:val="22"/>
      <w:lang w:bidi="ar-SA"/>
    </w:rPr>
  </w:style>
  <w:style w:type="paragraph" w:customStyle="1" w:styleId="StandartAbst">
    <w:name w:val="StandartAbst"/>
    <w:basedOn w:val="Standard"/>
    <w:pPr>
      <w:spacing w:before="40" w:after="40"/>
    </w:pPr>
    <w:rPr>
      <w:rFonts w:ascii="FuturaLight" w:hAnsi="FuturaLight"/>
      <w:sz w:val="18"/>
      <w:lang w:bidi="ar-SA"/>
    </w:rPr>
  </w:style>
  <w:style w:type="paragraph" w:styleId="KeinLeerraum">
    <w:name w:val="No Spacing"/>
    <w:qFormat/>
    <w:pPr>
      <w:spacing w:after="0" w:line="240" w:lineRule="auto"/>
    </w:pPr>
    <w:rPr>
      <w:rFonts w:ascii="Times New Roman" w:eastAsia="Times New Roman" w:hAnsi="Times New Roman" w:cs="Times New Roman"/>
      <w:lang w:eastAsia="de-DE" w:bidi="he-IL"/>
    </w:rPr>
  </w:style>
  <w:style w:type="paragraph" w:styleId="StandardWeb">
    <w:name w:val="Normal (Web)"/>
    <w:basedOn w:val="Standard"/>
    <w:pPr>
      <w:spacing w:before="100" w:beforeAutospacing="1" w:after="100" w:afterAutospacing="1"/>
    </w:pPr>
    <w:rPr>
      <w:rFonts w:eastAsia="Calibri"/>
      <w:sz w:val="24"/>
      <w:szCs w:val="24"/>
      <w:lang w:bidi="ar-SA"/>
    </w:rPr>
  </w:style>
  <w:style w:type="paragraph" w:styleId="Kommentartext">
    <w:name w:val="annotation text"/>
    <w:basedOn w:val="Standard"/>
    <w:link w:val="KommentartextZchn"/>
  </w:style>
  <w:style w:type="paragraph" w:styleId="Kommentarthema">
    <w:name w:val="annotation subject"/>
    <w:basedOn w:val="Kommentartext"/>
    <w:next w:val="Kommentartext"/>
    <w:link w:val="KommentarthemaZchn"/>
    <w:semiHidden/>
    <w:rPr>
      <w:b/>
      <w:bCs/>
    </w:rPr>
  </w:style>
  <w:style w:type="paragraph" w:styleId="Listenabsatz">
    <w:name w:val="List Paragraph"/>
    <w:basedOn w:val="Standard"/>
    <w:qFormat/>
    <w:pPr>
      <w:ind w:left="720"/>
      <w:contextualSpacing/>
    </w:pPr>
  </w:style>
  <w:style w:type="paragraph" w:customStyle="1" w:styleId="Check">
    <w:name w:val="_CheckÜ"/>
    <w:basedOn w:val="berschrift2"/>
    <w:next w:val="Standard"/>
    <w:pPr>
      <w:keepNext w:val="0"/>
      <w:keepLines w:val="0"/>
      <w:tabs>
        <w:tab w:val="num" w:pos="720"/>
      </w:tabs>
      <w:spacing w:before="120"/>
      <w:ind w:left="57" w:hanging="57"/>
    </w:pPr>
    <w:rPr>
      <w:rFonts w:ascii="Arial" w:eastAsia="Times New Roman" w:hAnsi="Arial" w:cs="Times New Roman"/>
      <w:bCs w:val="0"/>
      <w:color w:val="auto"/>
      <w:sz w:val="4"/>
      <w:szCs w:val="20"/>
      <w:lang w:bidi="ar-SA"/>
    </w:rPr>
  </w:style>
  <w:style w:type="paragraph" w:styleId="Funotentext">
    <w:name w:val="footnote text"/>
    <w:link w:val="FunotentextZchn"/>
    <w:semiHidden/>
    <w:pPr>
      <w:spacing w:after="0" w:line="240" w:lineRule="auto"/>
    </w:pPr>
  </w:style>
  <w:style w:type="paragraph" w:styleId="Endnotentext">
    <w:name w:val="endnote text"/>
    <w:link w:val="EndnotentextZchn"/>
    <w:semiHidden/>
    <w:pPr>
      <w:spacing w:after="0" w:line="240" w:lineRule="auto"/>
    </w:pPr>
  </w:style>
  <w:style w:type="character" w:styleId="Zeilennummer">
    <w:name w:val="line number"/>
    <w:basedOn w:val="Absatz-Standardschriftart"/>
    <w:semiHidden/>
  </w:style>
  <w:style w:type="character" w:styleId="Hyperlink">
    <w:name w:val="Hyperlink"/>
    <w:rPr>
      <w:color w:val="0000FF"/>
      <w:u w:val="single"/>
    </w:rPr>
  </w:style>
  <w:style w:type="character" w:customStyle="1" w:styleId="berschrift1Zchn">
    <w:name w:val="Überschrift 1 Zchn"/>
    <w:basedOn w:val="Absatz-Standardschriftart"/>
    <w:link w:val="berschrift1"/>
    <w:rPr>
      <w:rFonts w:ascii="Arial" w:eastAsia="Times New Roman" w:hAnsi="Arial" w:cs="Times New Roman"/>
      <w:b/>
      <w:bCs/>
      <w:sz w:val="20"/>
      <w:szCs w:val="20"/>
      <w:lang w:eastAsia="de-DE" w:bidi="he-IL"/>
    </w:rPr>
  </w:style>
  <w:style w:type="character" w:customStyle="1" w:styleId="berschrift6Zchn">
    <w:name w:val="Überschrift 6 Zchn"/>
    <w:basedOn w:val="Absatz-Standardschriftart"/>
    <w:link w:val="berschrift6"/>
    <w:rPr>
      <w:rFonts w:ascii="Cambria" w:eastAsia="Times New Roman" w:hAnsi="Cambria" w:cs="Times New Roman"/>
      <w:i/>
      <w:iCs/>
      <w:color w:val="243F60"/>
      <w:sz w:val="20"/>
      <w:szCs w:val="20"/>
      <w:lang w:eastAsia="de-DE" w:bidi="he-IL"/>
    </w:rPr>
  </w:style>
  <w:style w:type="character" w:customStyle="1" w:styleId="KopfzeileZchn">
    <w:name w:val="Kopfzeile Zchn"/>
    <w:aliases w:val="Unterstreichen Zchn,Unterstreichen Char Zchn"/>
    <w:basedOn w:val="Absatz-Standardschriftart"/>
    <w:link w:val="Kopfzeile"/>
    <w:rPr>
      <w:rFonts w:ascii="Times New Roman" w:eastAsia="Times New Roman" w:hAnsi="Times New Roman" w:cs="Times New Roman"/>
      <w:sz w:val="20"/>
      <w:szCs w:val="20"/>
      <w:lang w:eastAsia="de-DE" w:bidi="he-IL"/>
    </w:rPr>
  </w:style>
  <w:style w:type="character" w:customStyle="1" w:styleId="NurTextZchn">
    <w:name w:val="Nur Text Zchn"/>
    <w:basedOn w:val="Absatz-Standardschriftart"/>
    <w:link w:val="NurText"/>
    <w:rPr>
      <w:rFonts w:ascii="Courier New" w:eastAsia="Times New Roman" w:hAnsi="Courier New" w:cs="Times New Roman"/>
      <w:sz w:val="20"/>
      <w:szCs w:val="20"/>
      <w:lang w:eastAsia="de-DE" w:bidi="he-IL"/>
    </w:rPr>
  </w:style>
  <w:style w:type="character" w:customStyle="1" w:styleId="Textkrper3Zchn">
    <w:name w:val="Textkörper 3 Zchn"/>
    <w:basedOn w:val="Absatz-Standardschriftart"/>
    <w:link w:val="Textkrper3"/>
    <w:rPr>
      <w:rFonts w:ascii="Arial" w:eastAsia="Times New Roman" w:hAnsi="Arial" w:cs="Arial"/>
      <w:color w:val="FF0000"/>
      <w:sz w:val="20"/>
      <w:szCs w:val="20"/>
      <w:lang w:eastAsia="de-DE" w:bidi="he-IL"/>
    </w:rPr>
  </w:style>
  <w:style w:type="character" w:customStyle="1" w:styleId="FuzeileZchn">
    <w:name w:val="Fußzeile Zchn"/>
    <w:basedOn w:val="Absatz-Standardschriftart"/>
    <w:link w:val="Fuzeile"/>
    <w:rPr>
      <w:rFonts w:ascii="Times New Roman" w:eastAsia="Times New Roman" w:hAnsi="Times New Roman" w:cs="Times New Roman"/>
      <w:sz w:val="20"/>
      <w:szCs w:val="20"/>
      <w:lang w:eastAsia="de-DE" w:bidi="he-IL"/>
    </w:rPr>
  </w:style>
  <w:style w:type="character" w:styleId="Seitenzahl">
    <w:name w:val="page number"/>
    <w:basedOn w:val="Absatz-Standardschriftart"/>
  </w:style>
  <w:style w:type="character" w:customStyle="1" w:styleId="SprechblasentextZchn">
    <w:name w:val="Sprechblasentext Zchn"/>
    <w:basedOn w:val="Absatz-Standardschriftart"/>
    <w:link w:val="Sprechblasentext"/>
    <w:semiHidden/>
    <w:rPr>
      <w:rFonts w:ascii="Tahoma" w:eastAsia="Times New Roman" w:hAnsi="Tahoma" w:cs="Tahoma"/>
      <w:sz w:val="16"/>
      <w:szCs w:val="16"/>
      <w:lang w:eastAsia="de-DE" w:bidi="he-IL"/>
    </w:rPr>
  </w:style>
  <w:style w:type="character" w:customStyle="1" w:styleId="TextkrperZchn">
    <w:name w:val="Textkörper Zchn"/>
    <w:basedOn w:val="Absatz-Standardschriftart"/>
    <w:link w:val="Textkrper"/>
    <w:rPr>
      <w:rFonts w:ascii="Times New Roman" w:eastAsia="Times New Roman" w:hAnsi="Times New Roman" w:cs="Times New Roman"/>
      <w:sz w:val="20"/>
      <w:szCs w:val="20"/>
      <w:lang w:bidi="he-IL"/>
    </w:rPr>
  </w:style>
  <w:style w:type="character" w:customStyle="1" w:styleId="KopfzeileZchn1">
    <w:name w:val="Kopfzeile Zchn1"/>
    <w:aliases w:val="Unterstreichen Zchn1,Unterstreichen Char Zchn1"/>
    <w:rPr>
      <w:rFonts w:ascii="Times New Roman" w:eastAsia="Times New Roman" w:hAnsi="Times New Roman"/>
      <w:lang w:bidi="he-IL"/>
    </w:rPr>
  </w:style>
  <w:style w:type="character" w:styleId="Kommentarzeichen">
    <w:name w:val="annotation reference"/>
    <w:semiHidden/>
    <w:rPr>
      <w:sz w:val="16"/>
      <w:szCs w:val="16"/>
    </w:rPr>
  </w:style>
  <w:style w:type="character" w:customStyle="1" w:styleId="KommentartextZchn">
    <w:name w:val="Kommentartext Zchn"/>
    <w:basedOn w:val="Absatz-Standardschriftart"/>
    <w:link w:val="Kommentartext"/>
    <w:rPr>
      <w:rFonts w:ascii="Times New Roman" w:eastAsia="Times New Roman" w:hAnsi="Times New Roman" w:cs="Times New Roman"/>
      <w:sz w:val="20"/>
      <w:szCs w:val="20"/>
      <w:lang w:bidi="he-IL"/>
    </w:rPr>
  </w:style>
  <w:style w:type="character" w:customStyle="1" w:styleId="KommentarthemaZchn">
    <w:name w:val="Kommentarthema Zchn"/>
    <w:basedOn w:val="KommentartextZchn"/>
    <w:link w:val="Kommentarthema"/>
    <w:semiHidden/>
    <w:rPr>
      <w:rFonts w:ascii="Times New Roman" w:eastAsia="Times New Roman" w:hAnsi="Times New Roman" w:cs="Times New Roman"/>
      <w:b/>
      <w:bCs/>
      <w:sz w:val="20"/>
      <w:szCs w:val="20"/>
      <w:lang w:bidi="he-IL"/>
    </w:rPr>
  </w:style>
  <w:style w:type="character" w:customStyle="1" w:styleId="berschrift2Zchn">
    <w:name w:val="Überschrift 2 Zchn"/>
    <w:basedOn w:val="Absatz-Standardschriftart"/>
    <w:link w:val="berschrift2"/>
    <w:semiHidden/>
    <w:rPr>
      <w:rFonts w:asciiTheme="majorHAnsi" w:eastAsiaTheme="majorEastAsia" w:hAnsiTheme="majorHAnsi" w:cstheme="majorBidi"/>
      <w:b/>
      <w:bCs/>
      <w:color w:val="4F81BD" w:themeColor="accent1"/>
      <w:sz w:val="26"/>
      <w:szCs w:val="26"/>
      <w:lang w:eastAsia="de-DE" w:bidi="he-IL"/>
    </w:rPr>
  </w:style>
  <w:style w:type="character" w:customStyle="1" w:styleId="berschrift3Zchn">
    <w:name w:val="Überschrift 3 Zchn"/>
    <w:basedOn w:val="Absatz-Standardschriftart"/>
    <w:link w:val="berschrift3"/>
    <w:rPr>
      <w:rFonts w:ascii="Arial" w:eastAsia="Times New Roman" w:hAnsi="Arial" w:cs="Arial"/>
      <w:b/>
      <w:bCs/>
      <w:sz w:val="20"/>
      <w:szCs w:val="20"/>
      <w:lang w:val="it-IT" w:eastAsia="de-DE"/>
    </w:rPr>
  </w:style>
  <w:style w:type="character" w:styleId="Funotenzeichen">
    <w:name w:val="footnote reference"/>
    <w:semiHidden/>
    <w:rPr>
      <w:vertAlign w:val="superscript"/>
    </w:rPr>
  </w:style>
  <w:style w:type="character" w:customStyle="1" w:styleId="FunotentextZchn">
    <w:name w:val="Fußnotentext Zchn"/>
    <w:link w:val="Funotentext"/>
    <w:semiHidden/>
    <w:rPr>
      <w:sz w:val="20"/>
      <w:szCs w:val="20"/>
    </w:rPr>
  </w:style>
  <w:style w:type="character" w:styleId="Endnotenzeichen">
    <w:name w:val="endnote reference"/>
    <w:semiHidden/>
    <w:rPr>
      <w:vertAlign w:val="superscript"/>
    </w:rPr>
  </w:style>
  <w:style w:type="character" w:customStyle="1" w:styleId="EndnotentextZchn">
    <w:name w:val="Endnotentext Zchn"/>
    <w:link w:val="Endnotentext"/>
    <w:semiHidden/>
    <w:rPr>
      <w:sz w:val="20"/>
      <w:szCs w:val="20"/>
    </w:rPr>
  </w:style>
  <w:style w:type="table" w:styleId="TabelleEinfach1">
    <w:name w:val="Table Simple 1"/>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pPr>
      <w:spacing w:after="0" w:line="240" w:lineRule="auto"/>
    </w:pPr>
    <w:rPr>
      <w:rFonts w:ascii="Calibri" w:eastAsia="Calibri" w:hAnsi="Calibri"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nkozert.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ebsgesellschaft.de/zertdokumente.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onkozert.de" TargetMode="External"/><Relationship Id="rId4" Type="http://schemas.openxmlformats.org/officeDocument/2006/relationships/settings" Target="settings.xml"/><Relationship Id="rId9" Type="http://schemas.openxmlformats.org/officeDocument/2006/relationships/hyperlink" Target="https://www.krebsgesellschaft.de/zertdokumente.html" TargetMode="Externa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8ACA2-C976-4032-AB3E-A00A121405C7}">
  <ds:schemaRefs>
    <ds:schemaRef ds:uri="http://schemas.microsoft.com/vsto/sample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5728</Words>
  <Characters>36088</Characters>
  <Application>Microsoft Office Word</Application>
  <DocSecurity>0</DocSecurity>
  <Lines>300</Lines>
  <Paragraphs>83</Paragraphs>
  <ScaleCrop>false</ScaleCrop>
  <Company>DKG</Company>
  <LinksUpToDate>false</LinksUpToDate>
  <CharactersWithSpaces>41733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eb_msar-F1_240816.docx</dc:title>
  <dc:subject>Vers F1, 16.08.2024</dc:subject>
  <dc:creator>DKG</dc:creator>
  <cp:lastModifiedBy>OnkoZert - Hanna Breimaier</cp:lastModifiedBy>
  <cp:revision>14</cp:revision>
  <cp:lastPrinted>2022-09-26T14:57:00Z</cp:lastPrinted>
  <dcterms:created xsi:type="dcterms:W3CDTF">2023-03-27T11:57:00Z</dcterms:created>
  <dcterms:modified xsi:type="dcterms:W3CDTF">2024-11-21T10:11:00Z</dcterms:modified>
  <cp:version>F1</cp:version>
</cp:coreProperties>
</file>