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E724" w14:textId="77777777" w:rsidR="00404F22" w:rsidRDefault="007802C7">
      <w:pPr>
        <w:tabs>
          <w:tab w:val="left" w:pos="10348"/>
        </w:tabs>
        <w:rPr>
          <w:b/>
          <w:sz w:val="64"/>
          <w:szCs w:val="64"/>
          <w:lang w:val="en-GB" w:eastAsia="en-GB" w:bidi="en-GB"/>
        </w:rPr>
      </w:pPr>
      <w:r>
        <w:rPr>
          <w:b/>
          <w:sz w:val="64"/>
          <w:lang w:val="en-GB" w:eastAsia="en-GB" w:bidi="en-GB"/>
        </w:rPr>
        <w:t>Catalogue of Requirements</w:t>
      </w:r>
    </w:p>
    <w:p w14:paraId="61F51CBB" w14:textId="77777777" w:rsidR="00404F22" w:rsidRDefault="007802C7">
      <w:pPr>
        <w:tabs>
          <w:tab w:val="left" w:pos="10348"/>
        </w:tabs>
        <w:rPr>
          <w:b/>
          <w:sz w:val="64"/>
          <w:szCs w:val="64"/>
          <w:lang w:val="en-GB" w:eastAsia="en-GB" w:bidi="en-GB"/>
        </w:rPr>
      </w:pPr>
      <w:r>
        <w:rPr>
          <w:b/>
          <w:sz w:val="64"/>
          <w:lang w:val="en-GB" w:eastAsia="en-GB" w:bidi="en-GB"/>
        </w:rPr>
        <w:t>Visceral Oncology Centre</w:t>
      </w:r>
    </w:p>
    <w:p w14:paraId="135C1045" w14:textId="77777777" w:rsidR="00404F22" w:rsidRDefault="00404F22">
      <w:pPr>
        <w:tabs>
          <w:tab w:val="left" w:pos="10348"/>
        </w:tabs>
        <w:jc w:val="center"/>
        <w:rPr>
          <w:lang w:val="en-GB" w:eastAsia="en-GB" w:bidi="en-GB"/>
        </w:rPr>
      </w:pPr>
    </w:p>
    <w:p w14:paraId="4DE8F4D7" w14:textId="77777777" w:rsidR="00404F22" w:rsidRDefault="007802C7">
      <w:pPr>
        <w:tabs>
          <w:tab w:val="left" w:pos="1985"/>
          <w:tab w:val="left" w:pos="10348"/>
        </w:tabs>
        <w:rPr>
          <w:b/>
          <w:sz w:val="32"/>
          <w:szCs w:val="32"/>
          <w:lang w:val="en-GB" w:eastAsia="en-GB" w:bidi="en-GB"/>
        </w:rPr>
      </w:pPr>
      <w:r>
        <w:rPr>
          <w:b/>
          <w:sz w:val="32"/>
          <w:lang w:val="en-GB" w:eastAsia="en-GB" w:bidi="en-GB"/>
        </w:rPr>
        <w:t xml:space="preserve">of the German Cancer Society </w:t>
      </w:r>
    </w:p>
    <w:p w14:paraId="7D05CAC5" w14:textId="77777777" w:rsidR="00404F22" w:rsidRDefault="00404F22">
      <w:pPr>
        <w:tabs>
          <w:tab w:val="left" w:pos="10348"/>
        </w:tabs>
        <w:rPr>
          <w:sz w:val="16"/>
          <w:szCs w:val="16"/>
          <w:lang w:val="en-GB" w:eastAsia="en-GB" w:bidi="en-GB"/>
        </w:rPr>
      </w:pPr>
    </w:p>
    <w:p w14:paraId="6240F2A2" w14:textId="77777777" w:rsidR="00404F22" w:rsidRDefault="007802C7">
      <w:pPr>
        <w:tabs>
          <w:tab w:val="left" w:pos="10348"/>
        </w:tabs>
        <w:rPr>
          <w:b/>
          <w:lang w:val="en-GB" w:eastAsia="en-GB" w:bidi="en-GB"/>
        </w:rPr>
      </w:pPr>
      <w:r>
        <w:rPr>
          <w:b/>
          <w:lang w:val="en-GB" w:eastAsia="en-GB" w:bidi="en-GB"/>
        </w:rPr>
        <w:t>Prepared by the DKG Certification Committee Visceral Oncology Centre</w:t>
      </w:r>
    </w:p>
    <w:p w14:paraId="70A90F7C" w14:textId="77777777" w:rsidR="00404F22" w:rsidRDefault="00404F22">
      <w:pPr>
        <w:tabs>
          <w:tab w:val="left" w:pos="10348"/>
        </w:tabs>
        <w:rPr>
          <w:sz w:val="16"/>
          <w:szCs w:val="16"/>
          <w:lang w:val="en-GB" w:eastAsia="en-GB" w:bidi="en-GB"/>
        </w:rPr>
      </w:pPr>
    </w:p>
    <w:p w14:paraId="20C3F1B3" w14:textId="77777777" w:rsidR="00404F22" w:rsidRDefault="007802C7">
      <w:pPr>
        <w:rPr>
          <w:b/>
          <w:lang w:val="en-GB" w:eastAsia="en-GB" w:bidi="en-GB"/>
        </w:rPr>
      </w:pPr>
      <w:r>
        <w:rPr>
          <w:b/>
          <w:lang w:val="en-GB" w:eastAsia="en-GB" w:bidi="en-GB"/>
        </w:rPr>
        <w:t xml:space="preserve">Chairs of the Certification Committee: </w:t>
      </w:r>
      <w:r>
        <w:rPr>
          <w:lang w:val="en-GB" w:eastAsia="en-GB" w:bidi="en-GB"/>
        </w:rPr>
        <w:t xml:space="preserve">Prof. </w:t>
      </w:r>
      <w:proofErr w:type="spellStart"/>
      <w:r>
        <w:rPr>
          <w:lang w:val="en-GB" w:eastAsia="en-GB" w:bidi="en-GB"/>
        </w:rPr>
        <w:t>Dr.</w:t>
      </w:r>
      <w:proofErr w:type="spellEnd"/>
      <w:r>
        <w:rPr>
          <w:lang w:val="en-GB" w:eastAsia="en-GB" w:bidi="en-GB"/>
        </w:rPr>
        <w:t xml:space="preserve"> J. Mayerle, Prof. </w:t>
      </w:r>
      <w:proofErr w:type="spellStart"/>
      <w:r>
        <w:rPr>
          <w:lang w:val="en-GB" w:eastAsia="en-GB" w:bidi="en-GB"/>
        </w:rPr>
        <w:t>Dr.</w:t>
      </w:r>
      <w:proofErr w:type="spellEnd"/>
      <w:r>
        <w:rPr>
          <w:lang w:val="en-GB" w:eastAsia="en-GB" w:bidi="en-GB"/>
        </w:rPr>
        <w:t xml:space="preserve"> C. </w:t>
      </w:r>
      <w:proofErr w:type="spellStart"/>
      <w:r>
        <w:rPr>
          <w:lang w:val="en-GB" w:eastAsia="en-GB" w:bidi="en-GB"/>
        </w:rPr>
        <w:t>Reißfelder</w:t>
      </w:r>
      <w:proofErr w:type="spellEnd"/>
      <w:r>
        <w:rPr>
          <w:lang w:val="en-GB" w:eastAsia="en-GB" w:bidi="en-GB"/>
        </w:rPr>
        <w:t xml:space="preserve"> </w:t>
      </w:r>
    </w:p>
    <w:p w14:paraId="181C1800" w14:textId="77777777" w:rsidR="00404F22" w:rsidRDefault="00404F22">
      <w:pPr>
        <w:rPr>
          <w:sz w:val="16"/>
          <w:szCs w:val="16"/>
          <w:lang w:val="en-GB" w:eastAsia="en-GB" w:bidi="en-GB"/>
        </w:rPr>
      </w:pPr>
    </w:p>
    <w:p w14:paraId="08D185C7" w14:textId="77777777" w:rsidR="00404F22" w:rsidRDefault="007802C7">
      <w:pPr>
        <w:tabs>
          <w:tab w:val="left" w:pos="567"/>
        </w:tabs>
        <w:ind w:right="284"/>
        <w:rPr>
          <w:b/>
          <w:lang w:val="en-GB"/>
        </w:rPr>
      </w:pPr>
      <w:r>
        <w:rPr>
          <w:b/>
          <w:lang w:val="en-GB"/>
        </w:rPr>
        <w:t>Members (in alphabetical order):</w:t>
      </w:r>
    </w:p>
    <w:p w14:paraId="6905EB99" w14:textId="77777777" w:rsidR="00404F22" w:rsidRDefault="007802C7">
      <w:pPr>
        <w:tabs>
          <w:tab w:val="left" w:pos="567"/>
        </w:tabs>
        <w:ind w:right="284"/>
        <w:rPr>
          <w:sz w:val="18"/>
          <w:szCs w:val="18"/>
          <w:lang w:val="en-GB" w:eastAsia="en-GB" w:bidi="en-GB"/>
        </w:rPr>
      </w:pPr>
      <w:r>
        <w:rPr>
          <w:sz w:val="18"/>
          <w:lang w:val="en-GB" w:eastAsia="en-GB" w:bidi="en-GB"/>
        </w:rPr>
        <w:t>ABO</w:t>
      </w:r>
      <w:r>
        <w:rPr>
          <w:sz w:val="18"/>
          <w:lang w:val="en-GB" w:eastAsia="en-GB" w:bidi="en-GB"/>
        </w:rPr>
        <w:tab/>
      </w:r>
      <w:r>
        <w:rPr>
          <w:sz w:val="18"/>
          <w:lang w:val="en-GB" w:eastAsia="en-GB" w:bidi="en-GB"/>
        </w:rPr>
        <w:tab/>
        <w:t xml:space="preserve"> Working Group for Imaging in Oncology</w:t>
      </w:r>
    </w:p>
    <w:p w14:paraId="232C314A" w14:textId="77777777" w:rsidR="00404F22" w:rsidRDefault="007802C7">
      <w:pPr>
        <w:tabs>
          <w:tab w:val="left" w:pos="567"/>
        </w:tabs>
        <w:ind w:right="284"/>
        <w:rPr>
          <w:sz w:val="18"/>
          <w:lang w:val="en-GB" w:eastAsia="en-GB" w:bidi="en-GB"/>
        </w:rPr>
      </w:pPr>
      <w:r>
        <w:rPr>
          <w:sz w:val="18"/>
          <w:lang w:val="en-GB" w:eastAsia="en-GB" w:bidi="en-GB"/>
        </w:rPr>
        <w:t>ACO</w:t>
      </w:r>
      <w:r>
        <w:rPr>
          <w:sz w:val="18"/>
          <w:lang w:val="en-GB" w:eastAsia="en-GB" w:bidi="en-GB"/>
        </w:rPr>
        <w:tab/>
      </w:r>
      <w:r>
        <w:rPr>
          <w:sz w:val="18"/>
          <w:lang w:val="en-GB" w:eastAsia="en-GB" w:bidi="en-GB"/>
        </w:rPr>
        <w:tab/>
        <w:t xml:space="preserve"> Working Group for Surgical Oncology</w:t>
      </w:r>
    </w:p>
    <w:p w14:paraId="716B9C27" w14:textId="77777777" w:rsidR="00404F22" w:rsidRDefault="007802C7">
      <w:pPr>
        <w:tabs>
          <w:tab w:val="left" w:pos="567"/>
        </w:tabs>
        <w:ind w:right="284"/>
        <w:rPr>
          <w:bCs/>
          <w:sz w:val="18"/>
          <w:szCs w:val="18"/>
          <w:lang w:val="en-GB" w:eastAsia="en-GB" w:bidi="en-GB"/>
        </w:rPr>
      </w:pPr>
      <w:r>
        <w:rPr>
          <w:sz w:val="18"/>
          <w:lang w:val="en-GB" w:eastAsia="en-GB" w:bidi="en-GB"/>
        </w:rPr>
        <w:t xml:space="preserve">ADT </w:t>
      </w:r>
      <w:r>
        <w:rPr>
          <w:sz w:val="18"/>
          <w:lang w:val="en-GB" w:eastAsia="en-GB" w:bidi="en-GB"/>
        </w:rPr>
        <w:tab/>
      </w:r>
      <w:r>
        <w:rPr>
          <w:sz w:val="18"/>
          <w:lang w:val="en-GB" w:eastAsia="en-GB" w:bidi="en-GB"/>
        </w:rPr>
        <w:tab/>
        <w:t xml:space="preserve"> Association of German Tumour Centres</w:t>
      </w:r>
    </w:p>
    <w:p w14:paraId="48526DD1" w14:textId="77777777" w:rsidR="00404F22" w:rsidRDefault="007802C7">
      <w:pPr>
        <w:tabs>
          <w:tab w:val="left" w:pos="567"/>
        </w:tabs>
        <w:ind w:right="284"/>
        <w:rPr>
          <w:bCs/>
          <w:sz w:val="18"/>
          <w:szCs w:val="18"/>
          <w:lang w:val="en-GB" w:eastAsia="en-GB" w:bidi="en-GB"/>
        </w:rPr>
      </w:pPr>
      <w:r>
        <w:rPr>
          <w:sz w:val="18"/>
          <w:lang w:val="en-GB" w:eastAsia="en-GB" w:bidi="en-GB"/>
        </w:rPr>
        <w:t xml:space="preserve">ADDZ </w:t>
      </w:r>
      <w:r>
        <w:rPr>
          <w:sz w:val="18"/>
          <w:lang w:val="en-GB" w:eastAsia="en-GB" w:bidi="en-GB"/>
        </w:rPr>
        <w:tab/>
      </w:r>
      <w:r>
        <w:rPr>
          <w:sz w:val="18"/>
          <w:lang w:val="en-GB" w:eastAsia="en-GB" w:bidi="en-GB"/>
        </w:rPr>
        <w:tab/>
        <w:t xml:space="preserve"> Working Group of DKG-certified Colorectal Cancer Centres</w:t>
      </w:r>
    </w:p>
    <w:p w14:paraId="1D4BC943" w14:textId="77777777" w:rsidR="00404F22" w:rsidRDefault="007802C7">
      <w:pPr>
        <w:tabs>
          <w:tab w:val="left" w:pos="567"/>
        </w:tabs>
        <w:ind w:right="284"/>
        <w:rPr>
          <w:sz w:val="18"/>
          <w:lang w:val="en-GB" w:eastAsia="en-GB" w:bidi="en-GB"/>
        </w:rPr>
      </w:pPr>
      <w:r>
        <w:rPr>
          <w:sz w:val="18"/>
          <w:lang w:val="en-GB" w:eastAsia="en-GB" w:bidi="en-GB"/>
        </w:rPr>
        <w:t>AET</w:t>
      </w:r>
      <w:r>
        <w:rPr>
          <w:sz w:val="18"/>
          <w:lang w:val="en-GB" w:eastAsia="en-GB" w:bidi="en-GB"/>
        </w:rPr>
        <w:tab/>
      </w:r>
      <w:r>
        <w:rPr>
          <w:sz w:val="18"/>
          <w:lang w:val="en-GB" w:eastAsia="en-GB" w:bidi="en-GB"/>
        </w:rPr>
        <w:tab/>
        <w:t xml:space="preserve"> Working Group on </w:t>
      </w:r>
      <w:r>
        <w:rPr>
          <w:color w:val="000000"/>
          <w:sz w:val="18"/>
          <w:lang w:val="en-GB" w:eastAsia="en-GB" w:bidi="en-GB"/>
        </w:rPr>
        <w:t>Hereditary Tumour Diseases</w:t>
      </w:r>
    </w:p>
    <w:p w14:paraId="7F74DD1D" w14:textId="77777777" w:rsidR="00404F22" w:rsidRDefault="007802C7">
      <w:pPr>
        <w:tabs>
          <w:tab w:val="left" w:pos="567"/>
        </w:tabs>
        <w:ind w:right="284"/>
        <w:rPr>
          <w:sz w:val="18"/>
          <w:lang w:val="en-GB" w:eastAsia="en-GB" w:bidi="en-GB"/>
        </w:rPr>
      </w:pPr>
      <w:r>
        <w:rPr>
          <w:sz w:val="18"/>
          <w:lang w:val="en-GB" w:eastAsia="en-GB" w:bidi="en-GB"/>
        </w:rPr>
        <w:t>OPH</w:t>
      </w:r>
      <w:r>
        <w:rPr>
          <w:sz w:val="18"/>
          <w:lang w:val="en-GB" w:eastAsia="en-GB" w:bidi="en-GB"/>
        </w:rPr>
        <w:tab/>
      </w:r>
      <w:r>
        <w:rPr>
          <w:sz w:val="18"/>
          <w:lang w:val="en-GB" w:eastAsia="en-GB" w:bidi="en-GB"/>
        </w:rPr>
        <w:tab/>
        <w:t xml:space="preserve"> Working Group for Oncological </w:t>
      </w:r>
      <w:proofErr w:type="spellStart"/>
      <w:r>
        <w:rPr>
          <w:sz w:val="18"/>
          <w:lang w:val="en-GB" w:eastAsia="en-GB" w:bidi="en-GB"/>
        </w:rPr>
        <w:t>Phamacy</w:t>
      </w:r>
      <w:proofErr w:type="spellEnd"/>
    </w:p>
    <w:p w14:paraId="41539034" w14:textId="77777777" w:rsidR="00404F22" w:rsidRDefault="007802C7">
      <w:pPr>
        <w:tabs>
          <w:tab w:val="left" w:pos="567"/>
        </w:tabs>
        <w:ind w:right="284"/>
        <w:rPr>
          <w:bCs/>
          <w:sz w:val="18"/>
          <w:szCs w:val="18"/>
          <w:lang w:val="en-GB" w:eastAsia="en-GB" w:bidi="en-GB"/>
        </w:rPr>
      </w:pPr>
      <w:proofErr w:type="gramStart"/>
      <w:r>
        <w:rPr>
          <w:sz w:val="18"/>
          <w:lang w:val="en-GB" w:eastAsia="en-GB" w:bidi="en-GB"/>
        </w:rPr>
        <w:t xml:space="preserve">AIO  </w:t>
      </w:r>
      <w:r>
        <w:rPr>
          <w:sz w:val="18"/>
          <w:lang w:val="en-GB" w:eastAsia="en-GB" w:bidi="en-GB"/>
        </w:rPr>
        <w:tab/>
      </w:r>
      <w:proofErr w:type="gramEnd"/>
      <w:r>
        <w:rPr>
          <w:sz w:val="18"/>
          <w:lang w:val="en-GB" w:eastAsia="en-GB" w:bidi="en-GB"/>
        </w:rPr>
        <w:tab/>
        <w:t xml:space="preserve"> Working Group for Internal Oncology</w:t>
      </w:r>
    </w:p>
    <w:p w14:paraId="3DCFFFAB" w14:textId="77777777" w:rsidR="00404F22" w:rsidRDefault="007802C7">
      <w:pPr>
        <w:tabs>
          <w:tab w:val="left" w:pos="567"/>
        </w:tabs>
        <w:ind w:right="284"/>
        <w:rPr>
          <w:sz w:val="18"/>
          <w:szCs w:val="18"/>
          <w:lang w:val="en-GB" w:eastAsia="en-GB" w:bidi="en-GB"/>
        </w:rPr>
      </w:pPr>
      <w:r>
        <w:rPr>
          <w:sz w:val="18"/>
          <w:lang w:val="en-GB" w:eastAsia="en-GB" w:bidi="en-GB"/>
        </w:rPr>
        <w:t>AOP</w:t>
      </w:r>
      <w:r>
        <w:rPr>
          <w:sz w:val="18"/>
          <w:lang w:val="en-GB" w:eastAsia="en-GB" w:bidi="en-GB"/>
        </w:rPr>
        <w:tab/>
        <w:t xml:space="preserve"> </w:t>
      </w:r>
      <w:r>
        <w:rPr>
          <w:sz w:val="18"/>
          <w:lang w:val="en-GB" w:eastAsia="en-GB" w:bidi="en-GB"/>
        </w:rPr>
        <w:tab/>
        <w:t xml:space="preserve"> Working Group for Oncological Pathology</w:t>
      </w:r>
    </w:p>
    <w:p w14:paraId="6F9028B9" w14:textId="77777777" w:rsidR="00404F22" w:rsidRDefault="007802C7">
      <w:pPr>
        <w:tabs>
          <w:tab w:val="left" w:pos="567"/>
        </w:tabs>
        <w:ind w:right="284"/>
        <w:rPr>
          <w:bCs/>
          <w:sz w:val="18"/>
          <w:szCs w:val="18"/>
          <w:lang w:val="en-GB" w:eastAsia="en-GB" w:bidi="en-GB"/>
        </w:rPr>
      </w:pPr>
      <w:r>
        <w:rPr>
          <w:sz w:val="18"/>
          <w:lang w:val="en-GB" w:eastAsia="en-GB" w:bidi="en-GB"/>
        </w:rPr>
        <w:t xml:space="preserve">APM </w:t>
      </w:r>
      <w:r>
        <w:rPr>
          <w:sz w:val="18"/>
          <w:lang w:val="en-GB" w:eastAsia="en-GB" w:bidi="en-GB"/>
        </w:rPr>
        <w:tab/>
      </w:r>
      <w:r>
        <w:rPr>
          <w:sz w:val="18"/>
          <w:lang w:val="en-GB" w:eastAsia="en-GB" w:bidi="en-GB"/>
        </w:rPr>
        <w:tab/>
        <w:t xml:space="preserve"> Working Group for Palliative Medicine</w:t>
      </w:r>
    </w:p>
    <w:p w14:paraId="087726BD" w14:textId="77777777" w:rsidR="00404F22" w:rsidRDefault="007802C7">
      <w:pPr>
        <w:tabs>
          <w:tab w:val="left" w:pos="567"/>
        </w:tabs>
        <w:ind w:right="284"/>
        <w:rPr>
          <w:sz w:val="18"/>
          <w:szCs w:val="18"/>
          <w:lang w:val="en-GB" w:eastAsia="en-GB" w:bidi="en-GB"/>
        </w:rPr>
      </w:pPr>
      <w:r>
        <w:rPr>
          <w:sz w:val="18"/>
          <w:lang w:val="en-GB" w:eastAsia="en-GB" w:bidi="en-GB"/>
        </w:rPr>
        <w:t>PRIO</w:t>
      </w:r>
      <w:r>
        <w:rPr>
          <w:sz w:val="18"/>
          <w:lang w:val="en-GB" w:eastAsia="en-GB" w:bidi="en-GB"/>
        </w:rPr>
        <w:tab/>
      </w:r>
      <w:r>
        <w:rPr>
          <w:sz w:val="18"/>
          <w:lang w:val="en-GB" w:eastAsia="en-GB" w:bidi="en-GB"/>
        </w:rPr>
        <w:tab/>
        <w:t xml:space="preserve"> Working Group for Prevention and Integrative Medicine in Oncology</w:t>
      </w:r>
    </w:p>
    <w:p w14:paraId="5E15D8EE" w14:textId="77777777" w:rsidR="00404F22" w:rsidRDefault="007802C7">
      <w:pPr>
        <w:tabs>
          <w:tab w:val="left" w:pos="567"/>
        </w:tabs>
        <w:ind w:right="284"/>
        <w:rPr>
          <w:sz w:val="18"/>
          <w:lang w:val="en-GB" w:eastAsia="en-GB" w:bidi="en-GB"/>
        </w:rPr>
      </w:pPr>
      <w:r>
        <w:rPr>
          <w:sz w:val="18"/>
          <w:lang w:val="en-GB" w:eastAsia="en-GB" w:bidi="en-GB"/>
        </w:rPr>
        <w:t>PSO</w:t>
      </w:r>
      <w:r>
        <w:rPr>
          <w:sz w:val="18"/>
          <w:lang w:val="en-GB" w:eastAsia="en-GB" w:bidi="en-GB"/>
        </w:rPr>
        <w:tab/>
      </w:r>
      <w:r>
        <w:rPr>
          <w:sz w:val="18"/>
          <w:lang w:val="en-GB" w:eastAsia="en-GB" w:bidi="en-GB"/>
        </w:rPr>
        <w:tab/>
        <w:t xml:space="preserve"> Working Group for Psycho-Oncology</w:t>
      </w:r>
    </w:p>
    <w:p w14:paraId="07300C1D" w14:textId="77777777" w:rsidR="00404F22" w:rsidRDefault="007802C7">
      <w:pPr>
        <w:tabs>
          <w:tab w:val="left" w:pos="567"/>
        </w:tabs>
        <w:ind w:right="284"/>
        <w:rPr>
          <w:sz w:val="18"/>
          <w:szCs w:val="18"/>
          <w:lang w:val="en-GB" w:eastAsia="en-GB" w:bidi="en-GB"/>
        </w:rPr>
      </w:pPr>
      <w:r>
        <w:rPr>
          <w:sz w:val="18"/>
          <w:lang w:val="en-GB" w:eastAsia="en-GB" w:bidi="en-GB"/>
        </w:rPr>
        <w:t xml:space="preserve">ARO </w:t>
      </w:r>
      <w:r>
        <w:rPr>
          <w:sz w:val="18"/>
          <w:lang w:val="en-GB" w:eastAsia="en-GB" w:bidi="en-GB"/>
        </w:rPr>
        <w:tab/>
      </w:r>
      <w:r>
        <w:rPr>
          <w:sz w:val="18"/>
          <w:lang w:val="en-GB" w:eastAsia="en-GB" w:bidi="en-GB"/>
        </w:rPr>
        <w:tab/>
        <w:t xml:space="preserve"> Working Group for Radio-Oncology</w:t>
      </w:r>
    </w:p>
    <w:p w14:paraId="594D6C5B" w14:textId="77777777" w:rsidR="00404F22" w:rsidRDefault="007802C7">
      <w:pPr>
        <w:tabs>
          <w:tab w:val="left" w:pos="567"/>
        </w:tabs>
        <w:ind w:right="284"/>
        <w:rPr>
          <w:sz w:val="18"/>
          <w:lang w:val="en-GB" w:eastAsia="en-GB" w:bidi="en-GB"/>
        </w:rPr>
      </w:pPr>
      <w:r>
        <w:rPr>
          <w:sz w:val="18"/>
          <w:lang w:val="en-GB" w:eastAsia="en-GB" w:bidi="en-GB"/>
        </w:rPr>
        <w:t>AGORS</w:t>
      </w:r>
      <w:r>
        <w:rPr>
          <w:sz w:val="18"/>
          <w:lang w:val="en-GB" w:eastAsia="en-GB" w:bidi="en-GB"/>
        </w:rPr>
        <w:tab/>
        <w:t xml:space="preserve"> Working Group for Rehabilitation and Social Medicine </w:t>
      </w:r>
    </w:p>
    <w:p w14:paraId="0A42C544" w14:textId="77777777" w:rsidR="00404F22" w:rsidRDefault="007802C7">
      <w:pPr>
        <w:tabs>
          <w:tab w:val="left" w:pos="567"/>
        </w:tabs>
        <w:ind w:right="284"/>
        <w:rPr>
          <w:sz w:val="18"/>
          <w:szCs w:val="18"/>
          <w:lang w:val="en-GB" w:eastAsia="en-GB" w:bidi="en-GB"/>
        </w:rPr>
      </w:pPr>
      <w:r>
        <w:rPr>
          <w:sz w:val="18"/>
          <w:lang w:val="en-GB" w:eastAsia="en-GB" w:bidi="en-GB"/>
        </w:rPr>
        <w:t xml:space="preserve">ASO </w:t>
      </w:r>
      <w:r>
        <w:rPr>
          <w:sz w:val="18"/>
          <w:lang w:val="en-GB" w:eastAsia="en-GB" w:bidi="en-GB"/>
        </w:rPr>
        <w:tab/>
        <w:t xml:space="preserve"> </w:t>
      </w:r>
      <w:r>
        <w:rPr>
          <w:sz w:val="18"/>
          <w:lang w:val="en-GB" w:eastAsia="en-GB" w:bidi="en-GB"/>
        </w:rPr>
        <w:tab/>
        <w:t xml:space="preserve"> Working Group for Social Work in Oncology</w:t>
      </w:r>
    </w:p>
    <w:p w14:paraId="3E966BE3" w14:textId="77777777" w:rsidR="00404F22" w:rsidRDefault="007802C7">
      <w:pPr>
        <w:tabs>
          <w:tab w:val="left" w:pos="567"/>
        </w:tabs>
        <w:ind w:right="284"/>
        <w:rPr>
          <w:sz w:val="18"/>
          <w:lang w:val="en-GB" w:eastAsia="en-GB" w:bidi="en-GB"/>
        </w:rPr>
      </w:pPr>
      <w:r>
        <w:rPr>
          <w:sz w:val="18"/>
          <w:lang w:val="en-GB" w:eastAsia="en-GB" w:bidi="en-GB"/>
        </w:rPr>
        <w:t>AGSMO</w:t>
      </w:r>
      <w:r>
        <w:rPr>
          <w:sz w:val="18"/>
          <w:lang w:val="en-GB" w:eastAsia="en-GB" w:bidi="en-GB"/>
        </w:rPr>
        <w:tab/>
        <w:t xml:space="preserve"> Working Group for Supportive Measures in Oncology</w:t>
      </w:r>
    </w:p>
    <w:p w14:paraId="2BB5C76C" w14:textId="77777777" w:rsidR="00404F22" w:rsidRDefault="007802C7">
      <w:pPr>
        <w:tabs>
          <w:tab w:val="left" w:pos="567"/>
        </w:tabs>
        <w:ind w:right="284"/>
        <w:rPr>
          <w:sz w:val="18"/>
          <w:szCs w:val="18"/>
          <w:lang w:val="en-GB" w:eastAsia="en-GB" w:bidi="en-GB"/>
        </w:rPr>
      </w:pPr>
      <w:r>
        <w:rPr>
          <w:sz w:val="18"/>
          <w:lang w:val="en-GB" w:eastAsia="en-GB" w:bidi="en-GB"/>
        </w:rPr>
        <w:t>AUO</w:t>
      </w:r>
      <w:r>
        <w:rPr>
          <w:sz w:val="18"/>
          <w:lang w:val="en-GB" w:eastAsia="en-GB" w:bidi="en-GB"/>
        </w:rPr>
        <w:tab/>
      </w:r>
      <w:r>
        <w:rPr>
          <w:sz w:val="18"/>
          <w:lang w:val="en-GB" w:eastAsia="en-GB" w:bidi="en-GB"/>
        </w:rPr>
        <w:tab/>
        <w:t xml:space="preserve"> Working Group for Radio-Oncology</w:t>
      </w:r>
    </w:p>
    <w:p w14:paraId="77B0398C" w14:textId="77777777" w:rsidR="00404F22" w:rsidRDefault="007802C7">
      <w:pPr>
        <w:tabs>
          <w:tab w:val="left" w:pos="567"/>
        </w:tabs>
        <w:ind w:right="284"/>
        <w:rPr>
          <w:sz w:val="18"/>
          <w:lang w:val="en-GB" w:eastAsia="en-GB" w:bidi="en-GB"/>
        </w:rPr>
      </w:pPr>
      <w:proofErr w:type="spellStart"/>
      <w:r>
        <w:rPr>
          <w:sz w:val="18"/>
          <w:lang w:val="en-GB" w:eastAsia="en-GB" w:bidi="en-GB"/>
        </w:rPr>
        <w:t>AdP</w:t>
      </w:r>
      <w:proofErr w:type="spellEnd"/>
      <w:r>
        <w:rPr>
          <w:sz w:val="18"/>
          <w:lang w:val="en-GB" w:eastAsia="en-GB" w:bidi="en-GB"/>
        </w:rPr>
        <w:tab/>
      </w:r>
      <w:r>
        <w:rPr>
          <w:sz w:val="18"/>
          <w:lang w:val="en-GB" w:eastAsia="en-GB" w:bidi="en-GB"/>
        </w:rPr>
        <w:tab/>
        <w:t xml:space="preserve"> Working Group of Pancreatectomy Patients</w:t>
      </w:r>
    </w:p>
    <w:p w14:paraId="3E9C9C5B" w14:textId="77777777" w:rsidR="00404F22" w:rsidRDefault="007802C7">
      <w:pPr>
        <w:tabs>
          <w:tab w:val="left" w:pos="567"/>
        </w:tabs>
        <w:ind w:right="284"/>
        <w:rPr>
          <w:bCs/>
          <w:sz w:val="18"/>
          <w:szCs w:val="18"/>
          <w:lang w:val="en-GB" w:eastAsia="en-GB" w:bidi="en-GB"/>
        </w:rPr>
      </w:pPr>
      <w:r>
        <w:rPr>
          <w:sz w:val="18"/>
          <w:lang w:val="en-GB" w:eastAsia="en-GB" w:bidi="en-GB"/>
        </w:rPr>
        <w:t>BNHO</w:t>
      </w:r>
      <w:r>
        <w:rPr>
          <w:sz w:val="18"/>
          <w:lang w:val="en-GB" w:eastAsia="en-GB" w:bidi="en-GB"/>
        </w:rPr>
        <w:tab/>
      </w:r>
      <w:r>
        <w:rPr>
          <w:sz w:val="18"/>
          <w:lang w:val="en-GB" w:eastAsia="en-GB" w:bidi="en-GB"/>
        </w:rPr>
        <w:tab/>
        <w:t xml:space="preserve"> Association of Practice-based Haematologists and Oncologists in Germany</w:t>
      </w:r>
    </w:p>
    <w:p w14:paraId="19272980" w14:textId="77777777" w:rsidR="00404F22" w:rsidRDefault="007802C7">
      <w:pPr>
        <w:tabs>
          <w:tab w:val="left" w:pos="567"/>
        </w:tabs>
        <w:ind w:right="284"/>
        <w:rPr>
          <w:sz w:val="18"/>
          <w:szCs w:val="18"/>
          <w:lang w:val="en-GB" w:eastAsia="en-GB" w:bidi="en-GB"/>
        </w:rPr>
      </w:pPr>
      <w:r>
        <w:rPr>
          <w:sz w:val="18"/>
          <w:lang w:val="en-GB" w:eastAsia="en-GB" w:bidi="en-GB"/>
        </w:rPr>
        <w:t>BNG</w:t>
      </w:r>
      <w:r>
        <w:rPr>
          <w:sz w:val="18"/>
          <w:lang w:val="en-GB" w:eastAsia="en-GB" w:bidi="en-GB"/>
        </w:rPr>
        <w:tab/>
      </w:r>
      <w:r>
        <w:rPr>
          <w:sz w:val="18"/>
          <w:lang w:val="en-GB" w:eastAsia="en-GB" w:bidi="en-GB"/>
        </w:rPr>
        <w:tab/>
        <w:t xml:space="preserve"> Professional Association of Practice-based Gastro-enterologists Germany</w:t>
      </w:r>
    </w:p>
    <w:p w14:paraId="0E6FD032" w14:textId="77777777" w:rsidR="00404F22" w:rsidRDefault="007802C7">
      <w:pPr>
        <w:tabs>
          <w:tab w:val="left" w:pos="567"/>
        </w:tabs>
        <w:rPr>
          <w:bCs/>
          <w:sz w:val="18"/>
          <w:lang w:val="en-GB" w:eastAsia="en-GB" w:bidi="en-GB"/>
        </w:rPr>
      </w:pPr>
      <w:r>
        <w:rPr>
          <w:bCs/>
          <w:sz w:val="18"/>
          <w:lang w:val="en-GB" w:eastAsia="en-GB" w:bidi="en-GB"/>
        </w:rPr>
        <w:t xml:space="preserve">VDOE/VDD - Professional Association of </w:t>
      </w:r>
      <w:proofErr w:type="spellStart"/>
      <w:r>
        <w:rPr>
          <w:bCs/>
          <w:sz w:val="18"/>
          <w:lang w:val="en-GB" w:eastAsia="en-GB" w:bidi="en-GB"/>
        </w:rPr>
        <w:t>Oecotrophology</w:t>
      </w:r>
      <w:proofErr w:type="spellEnd"/>
      <w:r>
        <w:rPr>
          <w:bCs/>
          <w:sz w:val="18"/>
          <w:lang w:val="en-GB" w:eastAsia="en-GB" w:bidi="en-GB"/>
        </w:rPr>
        <w:t xml:space="preserve"> /</w:t>
      </w:r>
      <w:r>
        <w:rPr>
          <w:lang w:val="en-GB" w:eastAsia="en-GB" w:bidi="en-GB"/>
        </w:rPr>
        <w:t xml:space="preserve"> </w:t>
      </w:r>
      <w:r>
        <w:rPr>
          <w:bCs/>
          <w:sz w:val="18"/>
          <w:lang w:val="en-GB" w:eastAsia="en-GB" w:bidi="en-GB"/>
        </w:rPr>
        <w:t>Association of Dietitians</w:t>
      </w:r>
    </w:p>
    <w:p w14:paraId="7292C695" w14:textId="77777777" w:rsidR="00404F22" w:rsidRDefault="007802C7">
      <w:pPr>
        <w:tabs>
          <w:tab w:val="left" w:pos="567"/>
        </w:tabs>
        <w:ind w:right="284"/>
        <w:rPr>
          <w:sz w:val="18"/>
          <w:szCs w:val="18"/>
          <w:lang w:val="en-GB" w:eastAsia="en-GB" w:bidi="en-GB"/>
        </w:rPr>
      </w:pPr>
      <w:r>
        <w:rPr>
          <w:sz w:val="18"/>
          <w:lang w:val="en-GB" w:eastAsia="en-GB" w:bidi="en-GB"/>
        </w:rPr>
        <w:t>BDP</w:t>
      </w:r>
      <w:r>
        <w:rPr>
          <w:sz w:val="18"/>
          <w:lang w:val="en-GB" w:eastAsia="en-GB" w:bidi="en-GB"/>
        </w:rPr>
        <w:tab/>
      </w:r>
      <w:r>
        <w:rPr>
          <w:sz w:val="18"/>
          <w:lang w:val="en-GB" w:eastAsia="en-GB" w:bidi="en-GB"/>
        </w:rPr>
        <w:tab/>
        <w:t xml:space="preserve"> Association of German Pathologists</w:t>
      </w:r>
    </w:p>
    <w:p w14:paraId="03D939B8" w14:textId="77777777" w:rsidR="00404F22" w:rsidRDefault="007802C7">
      <w:pPr>
        <w:tabs>
          <w:tab w:val="left" w:pos="567"/>
        </w:tabs>
        <w:ind w:right="284"/>
        <w:rPr>
          <w:sz w:val="18"/>
          <w:szCs w:val="18"/>
          <w:lang w:val="en-GB" w:eastAsia="en-GB" w:bidi="en-GB"/>
        </w:rPr>
      </w:pPr>
      <w:r>
        <w:rPr>
          <w:sz w:val="18"/>
          <w:lang w:val="en-GB" w:eastAsia="en-GB" w:bidi="en-GB"/>
        </w:rPr>
        <w:t>BVDST</w:t>
      </w:r>
      <w:r>
        <w:rPr>
          <w:sz w:val="18"/>
          <w:lang w:val="en-GB" w:eastAsia="en-GB" w:bidi="en-GB"/>
        </w:rPr>
        <w:tab/>
        <w:t xml:space="preserve"> Professional Association of German Radiotherapists</w:t>
      </w:r>
    </w:p>
    <w:p w14:paraId="3F87F76C" w14:textId="77777777" w:rsidR="00404F22" w:rsidRDefault="007802C7">
      <w:pPr>
        <w:tabs>
          <w:tab w:val="left" w:pos="567"/>
        </w:tabs>
        <w:ind w:right="284"/>
        <w:rPr>
          <w:sz w:val="18"/>
          <w:lang w:val="en-GB" w:eastAsia="en-GB" w:bidi="en-GB"/>
        </w:rPr>
      </w:pPr>
      <w:r>
        <w:rPr>
          <w:sz w:val="18"/>
          <w:lang w:val="en-GB" w:eastAsia="en-GB" w:bidi="en-GB"/>
        </w:rPr>
        <w:t xml:space="preserve">BVGD </w:t>
      </w:r>
      <w:r>
        <w:rPr>
          <w:sz w:val="18"/>
          <w:lang w:val="en-GB" w:eastAsia="en-GB" w:bidi="en-GB"/>
        </w:rPr>
        <w:tab/>
      </w:r>
      <w:r>
        <w:rPr>
          <w:sz w:val="18"/>
          <w:lang w:val="en-GB" w:eastAsia="en-GB" w:bidi="en-GB"/>
        </w:rPr>
        <w:tab/>
        <w:t xml:space="preserve"> Federal Association of Gastroenterology in Germany</w:t>
      </w:r>
    </w:p>
    <w:p w14:paraId="5E2BD12F" w14:textId="77777777" w:rsidR="00404F22" w:rsidRDefault="007802C7">
      <w:pPr>
        <w:tabs>
          <w:tab w:val="left" w:pos="567"/>
        </w:tabs>
        <w:ind w:right="284"/>
        <w:rPr>
          <w:sz w:val="18"/>
          <w:szCs w:val="18"/>
          <w:lang w:val="en-GB" w:eastAsia="en-GB" w:bidi="en-GB"/>
        </w:rPr>
      </w:pPr>
      <w:r>
        <w:rPr>
          <w:sz w:val="18"/>
          <w:lang w:val="en-GB" w:eastAsia="en-GB" w:bidi="en-GB"/>
        </w:rPr>
        <w:t>CAO</w:t>
      </w:r>
      <w:r>
        <w:rPr>
          <w:sz w:val="18"/>
          <w:lang w:val="en-GB" w:eastAsia="en-GB" w:bidi="en-GB"/>
        </w:rPr>
        <w:tab/>
      </w:r>
      <w:r>
        <w:rPr>
          <w:sz w:val="18"/>
          <w:lang w:val="en-GB" w:eastAsia="en-GB" w:bidi="en-GB"/>
        </w:rPr>
        <w:tab/>
        <w:t xml:space="preserve"> Surgical Working Group for Oncology</w:t>
      </w:r>
    </w:p>
    <w:p w14:paraId="5204E7F1" w14:textId="77777777" w:rsidR="00404F22" w:rsidRDefault="007802C7">
      <w:pPr>
        <w:tabs>
          <w:tab w:val="left" w:pos="567"/>
        </w:tabs>
        <w:ind w:right="284"/>
        <w:rPr>
          <w:sz w:val="18"/>
          <w:lang w:val="en-GB" w:eastAsia="en-GB" w:bidi="en-GB"/>
        </w:rPr>
      </w:pPr>
      <w:r>
        <w:rPr>
          <w:sz w:val="18"/>
          <w:lang w:val="en-GB" w:eastAsia="en-GB" w:bidi="en-GB"/>
        </w:rPr>
        <w:t xml:space="preserve">DGPRÄC German Society of Plastic, Reconstructive and Aesthetic Surgeons </w:t>
      </w:r>
    </w:p>
    <w:p w14:paraId="2142E9A9" w14:textId="77777777" w:rsidR="00404F22" w:rsidRDefault="007802C7">
      <w:pPr>
        <w:tabs>
          <w:tab w:val="left" w:pos="567"/>
        </w:tabs>
        <w:rPr>
          <w:sz w:val="18"/>
          <w:szCs w:val="18"/>
          <w:lang w:val="en-GB" w:eastAsia="en-GB" w:bidi="en-GB"/>
        </w:rPr>
      </w:pPr>
      <w:r>
        <w:rPr>
          <w:sz w:val="18"/>
          <w:lang w:val="en-GB" w:eastAsia="en-GB" w:bidi="en-GB"/>
        </w:rPr>
        <w:t>DGAV</w:t>
      </w:r>
      <w:r>
        <w:rPr>
          <w:sz w:val="18"/>
          <w:lang w:val="en-GB" w:eastAsia="en-GB" w:bidi="en-GB"/>
        </w:rPr>
        <w:tab/>
        <w:t xml:space="preserve">   German Society for General and Visceral Surgery</w:t>
      </w:r>
    </w:p>
    <w:p w14:paraId="1F0ABB75" w14:textId="77777777" w:rsidR="00404F22" w:rsidRDefault="007802C7">
      <w:pPr>
        <w:tabs>
          <w:tab w:val="left" w:pos="567"/>
        </w:tabs>
        <w:ind w:right="284"/>
        <w:rPr>
          <w:sz w:val="18"/>
          <w:lang w:val="en-GB" w:eastAsia="en-GB" w:bidi="en-GB"/>
        </w:rPr>
      </w:pPr>
      <w:proofErr w:type="spellStart"/>
      <w:r>
        <w:rPr>
          <w:sz w:val="18"/>
          <w:lang w:val="en-GB" w:eastAsia="en-GB" w:bidi="en-GB"/>
        </w:rPr>
        <w:t>DGCh</w:t>
      </w:r>
      <w:proofErr w:type="spellEnd"/>
      <w:r>
        <w:rPr>
          <w:sz w:val="18"/>
          <w:lang w:val="en-GB" w:eastAsia="en-GB" w:bidi="en-GB"/>
        </w:rPr>
        <w:tab/>
        <w:t xml:space="preserve"> </w:t>
      </w:r>
      <w:r>
        <w:rPr>
          <w:sz w:val="18"/>
          <w:lang w:val="en-GB" w:eastAsia="en-GB" w:bidi="en-GB"/>
        </w:rPr>
        <w:tab/>
        <w:t xml:space="preserve"> German Society of Surgery</w:t>
      </w:r>
    </w:p>
    <w:p w14:paraId="79C640C8" w14:textId="77777777" w:rsidR="00404F22" w:rsidRDefault="007802C7">
      <w:pPr>
        <w:tabs>
          <w:tab w:val="left" w:pos="567"/>
        </w:tabs>
        <w:ind w:right="284"/>
        <w:rPr>
          <w:sz w:val="18"/>
          <w:lang w:val="en-GB" w:eastAsia="en-GB" w:bidi="en-GB"/>
        </w:rPr>
      </w:pPr>
      <w:r>
        <w:rPr>
          <w:sz w:val="18"/>
          <w:lang w:val="en-GB" w:eastAsia="en-GB" w:bidi="en-GB"/>
        </w:rPr>
        <w:t>DGHO</w:t>
      </w:r>
      <w:r>
        <w:rPr>
          <w:sz w:val="18"/>
          <w:lang w:val="en-GB" w:eastAsia="en-GB" w:bidi="en-GB"/>
        </w:rPr>
        <w:tab/>
      </w:r>
      <w:r>
        <w:rPr>
          <w:sz w:val="18"/>
          <w:lang w:val="en-GB" w:eastAsia="en-GB" w:bidi="en-GB"/>
        </w:rPr>
        <w:tab/>
        <w:t xml:space="preserve"> German Association of Haematology and Oncology</w:t>
      </w:r>
    </w:p>
    <w:p w14:paraId="45B02B39" w14:textId="77777777" w:rsidR="00404F22" w:rsidRDefault="007802C7">
      <w:pPr>
        <w:tabs>
          <w:tab w:val="left" w:pos="567"/>
        </w:tabs>
        <w:rPr>
          <w:sz w:val="18"/>
          <w:szCs w:val="18"/>
          <w:lang w:val="en-GB" w:eastAsia="en-GB" w:bidi="en-GB"/>
        </w:rPr>
      </w:pPr>
      <w:proofErr w:type="spellStart"/>
      <w:r>
        <w:rPr>
          <w:sz w:val="18"/>
          <w:lang w:val="en-GB" w:eastAsia="en-GB" w:bidi="en-GB"/>
        </w:rPr>
        <w:t>DeGIR</w:t>
      </w:r>
      <w:proofErr w:type="spellEnd"/>
      <w:r>
        <w:rPr>
          <w:sz w:val="18"/>
          <w:lang w:val="en-GB" w:eastAsia="en-GB" w:bidi="en-GB"/>
        </w:rPr>
        <w:tab/>
      </w:r>
      <w:r>
        <w:rPr>
          <w:sz w:val="18"/>
          <w:lang w:val="en-GB" w:eastAsia="en-GB" w:bidi="en-GB"/>
        </w:rPr>
        <w:tab/>
        <w:t xml:space="preserve"> German Society for Interventional Radiology</w:t>
      </w:r>
    </w:p>
    <w:p w14:paraId="1276F936" w14:textId="77777777" w:rsidR="00404F22" w:rsidRDefault="007802C7">
      <w:pPr>
        <w:tabs>
          <w:tab w:val="left" w:pos="567"/>
        </w:tabs>
        <w:ind w:right="284"/>
        <w:rPr>
          <w:sz w:val="18"/>
          <w:lang w:val="en-GB" w:eastAsia="en-GB" w:bidi="en-GB"/>
        </w:rPr>
      </w:pPr>
      <w:r>
        <w:rPr>
          <w:sz w:val="18"/>
          <w:lang w:val="en-GB" w:eastAsia="en-GB" w:bidi="en-GB"/>
        </w:rPr>
        <w:t>DGK</w:t>
      </w:r>
      <w:r>
        <w:rPr>
          <w:sz w:val="18"/>
          <w:lang w:val="en-GB" w:eastAsia="en-GB" w:bidi="en-GB"/>
        </w:rPr>
        <w:tab/>
      </w:r>
      <w:r>
        <w:rPr>
          <w:sz w:val="18"/>
          <w:lang w:val="en-GB" w:eastAsia="en-GB" w:bidi="en-GB"/>
        </w:rPr>
        <w:tab/>
        <w:t xml:space="preserve"> German Society for Coloproctology </w:t>
      </w:r>
    </w:p>
    <w:p w14:paraId="79433560" w14:textId="77777777" w:rsidR="00404F22" w:rsidRDefault="007802C7">
      <w:pPr>
        <w:tabs>
          <w:tab w:val="left" w:pos="567"/>
        </w:tabs>
        <w:ind w:right="284"/>
        <w:rPr>
          <w:sz w:val="18"/>
          <w:szCs w:val="18"/>
          <w:lang w:val="en-GB" w:eastAsia="en-GB" w:bidi="en-GB"/>
        </w:rPr>
      </w:pPr>
      <w:r>
        <w:rPr>
          <w:sz w:val="18"/>
          <w:lang w:val="en-GB" w:eastAsia="en-GB" w:bidi="en-GB"/>
        </w:rPr>
        <w:t>DGN</w:t>
      </w:r>
      <w:r>
        <w:rPr>
          <w:sz w:val="18"/>
          <w:lang w:val="en-GB" w:eastAsia="en-GB" w:bidi="en-GB"/>
        </w:rPr>
        <w:tab/>
      </w:r>
      <w:r>
        <w:rPr>
          <w:sz w:val="18"/>
          <w:lang w:val="en-GB" w:eastAsia="en-GB" w:bidi="en-GB"/>
        </w:rPr>
        <w:tab/>
        <w:t xml:space="preserve"> German Society of Nuclear Medicine</w:t>
      </w:r>
    </w:p>
    <w:p w14:paraId="22639CE3" w14:textId="77777777" w:rsidR="00404F22" w:rsidRDefault="007802C7">
      <w:pPr>
        <w:tabs>
          <w:tab w:val="left" w:pos="567"/>
        </w:tabs>
        <w:ind w:right="284"/>
        <w:rPr>
          <w:sz w:val="18"/>
          <w:szCs w:val="18"/>
          <w:lang w:val="en-GB" w:eastAsia="en-GB" w:bidi="en-GB"/>
        </w:rPr>
      </w:pPr>
      <w:r>
        <w:rPr>
          <w:sz w:val="18"/>
          <w:lang w:val="en-GB" w:eastAsia="en-GB" w:bidi="en-GB"/>
        </w:rPr>
        <w:t>DGP</w:t>
      </w:r>
      <w:r>
        <w:rPr>
          <w:sz w:val="18"/>
          <w:lang w:val="en-GB" w:eastAsia="en-GB" w:bidi="en-GB"/>
        </w:rPr>
        <w:tab/>
        <w:t xml:space="preserve"> </w:t>
      </w:r>
      <w:r>
        <w:rPr>
          <w:sz w:val="18"/>
          <w:lang w:val="en-GB" w:eastAsia="en-GB" w:bidi="en-GB"/>
        </w:rPr>
        <w:tab/>
        <w:t xml:space="preserve"> German Society of Palliative Medicine</w:t>
      </w:r>
    </w:p>
    <w:p w14:paraId="6286716D" w14:textId="77777777" w:rsidR="00404F22" w:rsidRDefault="007802C7">
      <w:pPr>
        <w:tabs>
          <w:tab w:val="left" w:pos="567"/>
        </w:tabs>
        <w:rPr>
          <w:sz w:val="18"/>
          <w:szCs w:val="18"/>
          <w:lang w:val="en-GB" w:eastAsia="en-GB" w:bidi="en-GB"/>
        </w:rPr>
      </w:pPr>
      <w:r>
        <w:rPr>
          <w:sz w:val="18"/>
          <w:lang w:val="en-GB" w:eastAsia="en-GB" w:bidi="en-GB"/>
        </w:rPr>
        <w:t>DGP</w:t>
      </w:r>
      <w:r>
        <w:rPr>
          <w:sz w:val="18"/>
          <w:lang w:val="en-GB" w:eastAsia="en-GB" w:bidi="en-GB"/>
        </w:rPr>
        <w:tab/>
      </w:r>
      <w:r>
        <w:rPr>
          <w:sz w:val="18"/>
          <w:lang w:val="en-GB" w:eastAsia="en-GB" w:bidi="en-GB"/>
        </w:rPr>
        <w:tab/>
        <w:t xml:space="preserve"> German Society of Pathology</w:t>
      </w:r>
    </w:p>
    <w:p w14:paraId="5ABA4EF1" w14:textId="77777777" w:rsidR="00404F22" w:rsidRDefault="007802C7">
      <w:pPr>
        <w:tabs>
          <w:tab w:val="left" w:pos="567"/>
        </w:tabs>
        <w:rPr>
          <w:sz w:val="18"/>
          <w:szCs w:val="18"/>
          <w:lang w:val="en-GB" w:eastAsia="en-GB" w:bidi="en-GB"/>
        </w:rPr>
      </w:pPr>
      <w:r>
        <w:rPr>
          <w:sz w:val="18"/>
          <w:lang w:val="en-GB" w:eastAsia="en-GB" w:bidi="en-GB"/>
        </w:rPr>
        <w:t>DEGRO</w:t>
      </w:r>
      <w:r>
        <w:rPr>
          <w:sz w:val="18"/>
          <w:lang w:val="en-GB" w:eastAsia="en-GB" w:bidi="en-GB"/>
        </w:rPr>
        <w:tab/>
        <w:t xml:space="preserve"> German Society of Radio-Oncology</w:t>
      </w:r>
    </w:p>
    <w:p w14:paraId="3873666B" w14:textId="77777777" w:rsidR="00404F22" w:rsidRDefault="007802C7">
      <w:pPr>
        <w:tabs>
          <w:tab w:val="left" w:pos="567"/>
        </w:tabs>
        <w:rPr>
          <w:sz w:val="18"/>
          <w:szCs w:val="18"/>
          <w:lang w:val="en-GB" w:eastAsia="en-GB" w:bidi="en-GB"/>
        </w:rPr>
      </w:pPr>
      <w:r>
        <w:rPr>
          <w:sz w:val="18"/>
          <w:lang w:val="en-GB" w:eastAsia="en-GB" w:bidi="en-GB"/>
        </w:rPr>
        <w:t>DGVS</w:t>
      </w:r>
      <w:r>
        <w:rPr>
          <w:sz w:val="18"/>
          <w:lang w:val="en-GB" w:eastAsia="en-GB" w:bidi="en-GB"/>
        </w:rPr>
        <w:tab/>
      </w:r>
      <w:r>
        <w:rPr>
          <w:sz w:val="18"/>
          <w:lang w:val="en-GB" w:eastAsia="en-GB" w:bidi="en-GB"/>
        </w:rPr>
        <w:tab/>
        <w:t xml:space="preserve"> German Society for Digestive and Metabolic Diseases</w:t>
      </w:r>
    </w:p>
    <w:p w14:paraId="3E2CDBCE" w14:textId="77777777" w:rsidR="00404F22" w:rsidRDefault="007802C7">
      <w:pPr>
        <w:tabs>
          <w:tab w:val="left" w:pos="567"/>
        </w:tabs>
        <w:rPr>
          <w:sz w:val="18"/>
          <w:szCs w:val="18"/>
          <w:lang w:val="en-GB" w:eastAsia="en-GB" w:bidi="en-GB"/>
        </w:rPr>
      </w:pPr>
      <w:r>
        <w:rPr>
          <w:sz w:val="18"/>
          <w:lang w:val="en-GB" w:eastAsia="en-GB" w:bidi="en-GB"/>
        </w:rPr>
        <w:t>German ILCO</w:t>
      </w:r>
    </w:p>
    <w:p w14:paraId="59F94BDF" w14:textId="77777777" w:rsidR="00404F22" w:rsidRDefault="007802C7">
      <w:pPr>
        <w:tabs>
          <w:tab w:val="left" w:pos="567"/>
        </w:tabs>
        <w:ind w:right="284"/>
        <w:rPr>
          <w:sz w:val="18"/>
          <w:lang w:val="en-GB" w:eastAsia="en-GB" w:bidi="en-GB"/>
        </w:rPr>
      </w:pPr>
      <w:r>
        <w:rPr>
          <w:sz w:val="18"/>
          <w:lang w:val="en-GB" w:eastAsia="en-GB" w:bidi="en-GB"/>
        </w:rPr>
        <w:t xml:space="preserve">German Liver-Help </w:t>
      </w:r>
      <w:proofErr w:type="spellStart"/>
      <w:r>
        <w:rPr>
          <w:sz w:val="18"/>
          <w:lang w:val="en-GB" w:eastAsia="en-GB" w:bidi="en-GB"/>
        </w:rPr>
        <w:t>e.V.</w:t>
      </w:r>
      <w:proofErr w:type="spellEnd"/>
    </w:p>
    <w:p w14:paraId="4BE08247" w14:textId="77777777" w:rsidR="00404F22" w:rsidRDefault="007802C7">
      <w:pPr>
        <w:tabs>
          <w:tab w:val="left" w:pos="567"/>
        </w:tabs>
        <w:rPr>
          <w:sz w:val="18"/>
          <w:szCs w:val="18"/>
          <w:lang w:val="en-GB" w:eastAsia="en-GB" w:bidi="en-GB"/>
        </w:rPr>
      </w:pPr>
      <w:r>
        <w:rPr>
          <w:sz w:val="18"/>
          <w:lang w:val="en-GB" w:eastAsia="en-GB" w:bidi="en-GB"/>
        </w:rPr>
        <w:t>DRG</w:t>
      </w:r>
      <w:r>
        <w:rPr>
          <w:sz w:val="18"/>
          <w:lang w:val="en-GB" w:eastAsia="en-GB" w:bidi="en-GB"/>
        </w:rPr>
        <w:tab/>
      </w:r>
      <w:r>
        <w:rPr>
          <w:sz w:val="18"/>
          <w:lang w:val="en-GB" w:eastAsia="en-GB" w:bidi="en-GB"/>
        </w:rPr>
        <w:tab/>
        <w:t xml:space="preserve"> German X-Ray Society</w:t>
      </w:r>
    </w:p>
    <w:p w14:paraId="7EF2B694" w14:textId="77777777" w:rsidR="00404F22" w:rsidRDefault="007802C7">
      <w:pPr>
        <w:tabs>
          <w:tab w:val="left" w:pos="567"/>
        </w:tabs>
        <w:rPr>
          <w:sz w:val="18"/>
          <w:lang w:val="en-GB" w:eastAsia="en-GB" w:bidi="en-GB"/>
        </w:rPr>
      </w:pPr>
      <w:r>
        <w:rPr>
          <w:sz w:val="18"/>
          <w:lang w:val="en-GB" w:eastAsia="en-GB" w:bidi="en-GB"/>
        </w:rPr>
        <w:t>DVSG</w:t>
      </w:r>
      <w:r>
        <w:rPr>
          <w:sz w:val="18"/>
          <w:lang w:val="en-GB" w:eastAsia="en-GB" w:bidi="en-GB"/>
        </w:rPr>
        <w:tab/>
      </w:r>
      <w:r>
        <w:rPr>
          <w:sz w:val="18"/>
          <w:lang w:val="en-GB" w:eastAsia="en-GB" w:bidi="en-GB"/>
        </w:rPr>
        <w:tab/>
        <w:t xml:space="preserve"> German Association of Social Work in Health Care</w:t>
      </w:r>
    </w:p>
    <w:p w14:paraId="40535556" w14:textId="77777777" w:rsidR="00404F22" w:rsidRDefault="007802C7">
      <w:pPr>
        <w:tabs>
          <w:tab w:val="left" w:pos="567"/>
        </w:tabs>
        <w:rPr>
          <w:sz w:val="18"/>
          <w:szCs w:val="18"/>
          <w:lang w:val="en-GB" w:eastAsia="en-GB" w:bidi="en-GB"/>
        </w:rPr>
      </w:pPr>
      <w:proofErr w:type="spellStart"/>
      <w:r>
        <w:rPr>
          <w:sz w:val="18"/>
          <w:lang w:val="en-GB" w:eastAsia="en-GB" w:bidi="en-GB"/>
        </w:rPr>
        <w:t>Audtors</w:t>
      </w:r>
      <w:proofErr w:type="spellEnd"/>
    </w:p>
    <w:p w14:paraId="57FD8A99" w14:textId="77777777" w:rsidR="00404F22" w:rsidRDefault="007802C7">
      <w:pPr>
        <w:tabs>
          <w:tab w:val="left" w:pos="567"/>
        </w:tabs>
        <w:rPr>
          <w:sz w:val="18"/>
          <w:lang w:val="en-GB" w:eastAsia="en-GB" w:bidi="en-GB"/>
        </w:rPr>
      </w:pPr>
      <w:r>
        <w:rPr>
          <w:sz w:val="18"/>
          <w:lang w:val="en-GB" w:eastAsia="en-GB" w:bidi="en-GB"/>
        </w:rPr>
        <w:t xml:space="preserve">KOK </w:t>
      </w:r>
      <w:r>
        <w:rPr>
          <w:sz w:val="18"/>
          <w:lang w:val="en-GB" w:eastAsia="en-GB" w:bidi="en-GB"/>
        </w:rPr>
        <w:tab/>
      </w:r>
      <w:r>
        <w:rPr>
          <w:sz w:val="18"/>
          <w:lang w:val="en-GB" w:eastAsia="en-GB" w:bidi="en-GB"/>
        </w:rPr>
        <w:tab/>
        <w:t xml:space="preserve"> Conference on Oncological and Paediatric Oncological Care</w:t>
      </w:r>
    </w:p>
    <w:p w14:paraId="34BAFEED" w14:textId="77777777" w:rsidR="00404F22" w:rsidRDefault="007802C7">
      <w:pPr>
        <w:tabs>
          <w:tab w:val="left" w:pos="567"/>
        </w:tabs>
        <w:ind w:right="284"/>
        <w:rPr>
          <w:sz w:val="18"/>
          <w:lang w:val="en-GB" w:eastAsia="en-GB" w:bidi="en-GB"/>
        </w:rPr>
      </w:pPr>
      <w:r>
        <w:rPr>
          <w:sz w:val="18"/>
          <w:lang w:val="en-GB" w:eastAsia="en-GB" w:bidi="en-GB"/>
        </w:rPr>
        <w:t xml:space="preserve">Self-helping Group on Gastric Cancer </w:t>
      </w:r>
    </w:p>
    <w:p w14:paraId="04D2A0CB" w14:textId="77777777" w:rsidR="00404F22" w:rsidRDefault="007802C7">
      <w:pPr>
        <w:tabs>
          <w:tab w:val="left" w:pos="567"/>
        </w:tabs>
        <w:ind w:right="284"/>
        <w:rPr>
          <w:sz w:val="18"/>
          <w:lang w:val="en-GB" w:eastAsia="en-GB" w:bidi="en-GB"/>
        </w:rPr>
      </w:pPr>
      <w:r>
        <w:rPr>
          <w:sz w:val="18"/>
          <w:lang w:val="en-GB" w:eastAsia="en-GB" w:bidi="en-GB"/>
        </w:rPr>
        <w:t>Self-helping Group on Oesophageal Disease</w:t>
      </w:r>
    </w:p>
    <w:p w14:paraId="1F6F454B" w14:textId="77777777" w:rsidR="00404F22" w:rsidRDefault="007802C7">
      <w:pPr>
        <w:tabs>
          <w:tab w:val="left" w:pos="567"/>
        </w:tabs>
        <w:ind w:right="284"/>
        <w:rPr>
          <w:sz w:val="18"/>
          <w:lang w:val="en-GB" w:eastAsia="en-GB" w:bidi="en-GB"/>
        </w:rPr>
      </w:pPr>
      <w:r>
        <w:rPr>
          <w:sz w:val="18"/>
          <w:lang w:val="en-GB" w:eastAsia="en-GB" w:bidi="en-GB"/>
        </w:rPr>
        <w:t>Representative of S3 Guideline Anal Cancer, HCC, Colorectal Carcinoma, Gastric Carcinoma, Oesophageal Carcinoma, Pancreatic Carcinoma</w:t>
      </w:r>
    </w:p>
    <w:p w14:paraId="0AC214E8" w14:textId="77777777" w:rsidR="00404F22" w:rsidRDefault="007802C7">
      <w:pPr>
        <w:tabs>
          <w:tab w:val="left" w:pos="567"/>
        </w:tabs>
        <w:ind w:right="284"/>
        <w:rPr>
          <w:sz w:val="18"/>
          <w:lang w:val="en-GB" w:eastAsia="en-GB" w:bidi="en-GB"/>
        </w:rPr>
      </w:pPr>
      <w:r>
        <w:rPr>
          <w:sz w:val="18"/>
          <w:lang w:val="en-GB" w:eastAsia="en-GB" w:bidi="en-GB"/>
        </w:rPr>
        <w:t xml:space="preserve">Self-helping Group on Gastric Cancer </w:t>
      </w:r>
    </w:p>
    <w:p w14:paraId="52A8C6C5" w14:textId="77777777" w:rsidR="00404F22" w:rsidRDefault="007802C7">
      <w:pPr>
        <w:tabs>
          <w:tab w:val="left" w:pos="567"/>
        </w:tabs>
        <w:ind w:right="284"/>
        <w:rPr>
          <w:sz w:val="18"/>
          <w:lang w:val="en-GB" w:eastAsia="en-GB" w:bidi="en-GB"/>
        </w:rPr>
      </w:pPr>
      <w:r>
        <w:rPr>
          <w:sz w:val="18"/>
          <w:lang w:val="en-GB" w:eastAsia="en-GB" w:bidi="en-GB"/>
        </w:rPr>
        <w:t>Self-helping Group on Oesophageal Disease</w:t>
      </w:r>
    </w:p>
    <w:p w14:paraId="2FDE6024" w14:textId="77777777" w:rsidR="00404F22" w:rsidRDefault="007802C7">
      <w:pPr>
        <w:tabs>
          <w:tab w:val="center" w:pos="4536"/>
          <w:tab w:val="right" w:pos="9072"/>
        </w:tabs>
        <w:rPr>
          <w:lang w:val="en-GB"/>
        </w:rPr>
      </w:pPr>
      <w:r>
        <w:rPr>
          <w:lang w:val="en-GB"/>
        </w:rPr>
        <w:t>Permanent guests:</w:t>
      </w:r>
    </w:p>
    <w:p w14:paraId="011B0020" w14:textId="77777777" w:rsidR="00404F22" w:rsidRDefault="007802C7">
      <w:pPr>
        <w:pStyle w:val="Listenabsatz"/>
        <w:numPr>
          <w:ilvl w:val="0"/>
          <w:numId w:val="83"/>
        </w:numPr>
        <w:tabs>
          <w:tab w:val="center" w:pos="4536"/>
          <w:tab w:val="right" w:pos="9072"/>
        </w:tabs>
        <w:contextualSpacing w:val="0"/>
        <w:rPr>
          <w:lang w:val="en-GB" w:bidi="he-IL"/>
        </w:rPr>
      </w:pPr>
      <w:proofErr w:type="spellStart"/>
      <w:r>
        <w:rPr>
          <w:lang w:val="en-GB" w:bidi="he-IL"/>
        </w:rPr>
        <w:t>OncoSuisse</w:t>
      </w:r>
      <w:proofErr w:type="spellEnd"/>
    </w:p>
    <w:p w14:paraId="03E08433" w14:textId="77777777" w:rsidR="00404F22" w:rsidRDefault="00404F22">
      <w:pPr>
        <w:rPr>
          <w:sz w:val="16"/>
          <w:szCs w:val="16"/>
          <w:lang w:val="en-GB" w:eastAsia="en-GB" w:bidi="en-GB"/>
        </w:rPr>
      </w:pPr>
    </w:p>
    <w:p w14:paraId="573C5153" w14:textId="77777777" w:rsidR="00404F22" w:rsidRDefault="007802C7">
      <w:pPr>
        <w:rPr>
          <w:sz w:val="16"/>
          <w:szCs w:val="16"/>
          <w:lang w:val="en-GB" w:eastAsia="en-GB" w:bidi="en-GB"/>
        </w:rPr>
      </w:pPr>
      <w:r>
        <w:rPr>
          <w:sz w:val="16"/>
          <w:szCs w:val="16"/>
          <w:lang w:val="en-GB" w:eastAsia="en-GB" w:bidi="en-GB"/>
        </w:rPr>
        <w:br w:type="page"/>
      </w:r>
    </w:p>
    <w:p w14:paraId="4008B65A" w14:textId="77777777" w:rsidR="00404F22" w:rsidRDefault="007802C7">
      <w:pPr>
        <w:rPr>
          <w:b/>
          <w:bCs/>
          <w:lang w:val="en-GB"/>
        </w:rPr>
      </w:pPr>
      <w:bookmarkStart w:id="0" w:name="_Hlk184140032"/>
      <w:r>
        <w:rPr>
          <w:b/>
          <w:bCs/>
          <w:lang w:val="en-GB"/>
        </w:rPr>
        <w:lastRenderedPageBreak/>
        <w:t>Comments on the Catalogue of Requirements</w:t>
      </w:r>
    </w:p>
    <w:bookmarkEnd w:id="0"/>
    <w:p w14:paraId="29486314" w14:textId="77777777" w:rsidR="00404F22" w:rsidRDefault="00404F22">
      <w:pPr>
        <w:rPr>
          <w:bCs/>
          <w:lang w:val="en-GB"/>
        </w:rPr>
      </w:pPr>
    </w:p>
    <w:p w14:paraId="590DBB93" w14:textId="77777777" w:rsidR="00404F22" w:rsidRDefault="007802C7">
      <w:pPr>
        <w:rPr>
          <w:bCs/>
          <w:lang w:val="en-GB"/>
        </w:rPr>
      </w:pPr>
      <w:bookmarkStart w:id="1" w:name="_Hlk184140040"/>
      <w:r>
        <w:rPr>
          <w:bCs/>
          <w:lang w:val="en-GB"/>
        </w:rPr>
        <w:t>The Catalogue of Requirement and its appendices are binding for all centres.</w:t>
      </w:r>
    </w:p>
    <w:bookmarkEnd w:id="1"/>
    <w:p w14:paraId="7EE1D0EA" w14:textId="77777777" w:rsidR="00404F22" w:rsidRDefault="00404F22">
      <w:pPr>
        <w:rPr>
          <w:sz w:val="16"/>
          <w:szCs w:val="16"/>
          <w:lang w:val="en-GB" w:eastAsia="en-GB" w:bidi="en-GB"/>
        </w:rPr>
      </w:pPr>
    </w:p>
    <w:p w14:paraId="38188B08" w14:textId="77777777" w:rsidR="00404F22" w:rsidRDefault="00404F22">
      <w:pPr>
        <w:rPr>
          <w:sz w:val="16"/>
          <w:szCs w:val="16"/>
          <w:lang w:val="en-GB" w:eastAsia="en-GB" w:bidi="en-GB"/>
        </w:rPr>
      </w:pPr>
    </w:p>
    <w:p w14:paraId="209A8CA6" w14:textId="77777777" w:rsidR="00404F22" w:rsidRDefault="007802C7">
      <w:pPr>
        <w:rPr>
          <w:b/>
          <w:lang w:val="en-GB" w:eastAsia="en-GB" w:bidi="en-GB"/>
        </w:rPr>
      </w:pPr>
      <w:r>
        <w:rPr>
          <w:b/>
          <w:lang w:val="en-GB" w:eastAsia="en-GB" w:bidi="en-GB"/>
        </w:rPr>
        <w:t>Entry into force on 14. September 2023</w:t>
      </w:r>
    </w:p>
    <w:p w14:paraId="64126E81" w14:textId="77777777" w:rsidR="00404F22" w:rsidRDefault="00404F22">
      <w:pPr>
        <w:jc w:val="both"/>
        <w:rPr>
          <w:b/>
          <w:lang w:val="en-GB" w:eastAsia="en-GB" w:bidi="en-GB"/>
        </w:rPr>
      </w:pP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1275"/>
        <w:gridCol w:w="8440"/>
      </w:tblGrid>
      <w:tr w:rsidR="00404F22" w14:paraId="7BA4570E" w14:textId="77777777">
        <w:trPr>
          <w:trHeight w:val="390"/>
          <w:tblCellSpacing w:w="15" w:type="dxa"/>
        </w:trPr>
        <w:tc>
          <w:tcPr>
            <w:tcW w:w="1230" w:type="dxa"/>
            <w:tcMar>
              <w:top w:w="0" w:type="dxa"/>
              <w:left w:w="108" w:type="dxa"/>
              <w:bottom w:w="0" w:type="dxa"/>
              <w:right w:w="108" w:type="dxa"/>
            </w:tcMar>
            <w:vAlign w:val="center"/>
            <w:hideMark/>
          </w:tcPr>
          <w:p w14:paraId="32263F87" w14:textId="77777777" w:rsidR="00404F22" w:rsidRDefault="007802C7">
            <w:pPr>
              <w:spacing w:before="57" w:after="57"/>
              <w:rPr>
                <w:bCs/>
                <w:lang w:val="en-GB"/>
              </w:rPr>
            </w:pPr>
            <w:bookmarkStart w:id="2" w:name="_Hlk184140132" w:colFirst="0" w:colLast="1"/>
            <w:r>
              <w:rPr>
                <w:bCs/>
                <w:lang w:val="en-GB"/>
              </w:rPr>
              <w:t>Audit year:</w:t>
            </w:r>
          </w:p>
        </w:tc>
        <w:tc>
          <w:tcPr>
            <w:tcW w:w="8395" w:type="dxa"/>
            <w:tcBorders>
              <w:top w:val="nil"/>
              <w:left w:val="nil"/>
              <w:bottom w:val="nil"/>
              <w:right w:val="nil"/>
            </w:tcBorders>
            <w:tcMar>
              <w:top w:w="30" w:type="dxa"/>
              <w:left w:w="75" w:type="dxa"/>
              <w:bottom w:w="30" w:type="dxa"/>
              <w:right w:w="75" w:type="dxa"/>
            </w:tcMar>
            <w:vAlign w:val="center"/>
            <w:hideMark/>
          </w:tcPr>
          <w:p w14:paraId="005FF0C5" w14:textId="77777777" w:rsidR="00404F22" w:rsidRDefault="007802C7">
            <w:pPr>
              <w:spacing w:before="57" w:after="57"/>
              <w:rPr>
                <w:b/>
                <w:lang w:val="en-GB"/>
              </w:rPr>
            </w:pPr>
            <w:r>
              <w:rPr>
                <w:b/>
                <w:lang w:val="en-GB"/>
              </w:rPr>
              <w:t>2025</w:t>
            </w:r>
          </w:p>
        </w:tc>
      </w:tr>
      <w:tr w:rsidR="00404F22" w14:paraId="35219752" w14:textId="77777777">
        <w:trPr>
          <w:trHeigh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14:paraId="6AACBBB5" w14:textId="77777777" w:rsidR="00404F22" w:rsidRDefault="007802C7">
            <w:pPr>
              <w:spacing w:before="57" w:after="57"/>
              <w:rPr>
                <w:bCs/>
                <w:lang w:val="en-GB"/>
              </w:rPr>
            </w:pPr>
            <w:r>
              <w:rPr>
                <w:bCs/>
                <w:lang w:val="en-GB"/>
              </w:rPr>
              <w:t>Version:</w:t>
            </w:r>
          </w:p>
        </w:tc>
        <w:tc>
          <w:tcPr>
            <w:tcW w:w="8395" w:type="dxa"/>
            <w:tcBorders>
              <w:top w:val="nil"/>
              <w:left w:val="nil"/>
              <w:bottom w:val="nil"/>
              <w:right w:val="nil"/>
            </w:tcBorders>
            <w:tcMar>
              <w:top w:w="30" w:type="dxa"/>
              <w:left w:w="75" w:type="dxa"/>
              <w:bottom w:w="30" w:type="dxa"/>
              <w:right w:w="75" w:type="dxa"/>
            </w:tcMar>
            <w:vAlign w:val="center"/>
            <w:hideMark/>
          </w:tcPr>
          <w:p w14:paraId="7FA9EE22" w14:textId="77777777" w:rsidR="00404F22" w:rsidRDefault="007802C7">
            <w:pPr>
              <w:spacing w:before="57" w:after="57"/>
              <w:rPr>
                <w:b/>
                <w:lang w:val="en-GB"/>
              </w:rPr>
            </w:pPr>
            <w:r>
              <w:rPr>
                <w:b/>
                <w:lang w:val="en-GB"/>
              </w:rPr>
              <w:t>O1</w:t>
            </w:r>
          </w:p>
        </w:tc>
      </w:tr>
      <w:tr w:rsidR="00404F22" w14:paraId="401E9C19" w14:textId="77777777">
        <w:trPr>
          <w:trHeight w:val="375"/>
          <w:tblCellSpacing w:w="15" w:type="dxa"/>
        </w:trPr>
        <w:tc>
          <w:tcPr>
            <w:tcW w:w="1230" w:type="dxa"/>
            <w:tcMar>
              <w:top w:w="0" w:type="dxa"/>
              <w:left w:w="108" w:type="dxa"/>
              <w:bottom w:w="0" w:type="dxa"/>
              <w:right w:w="108" w:type="dxa"/>
            </w:tcMar>
            <w:vAlign w:val="center"/>
            <w:hideMark/>
          </w:tcPr>
          <w:p w14:paraId="64B70020" w14:textId="77777777" w:rsidR="00404F22" w:rsidRDefault="007802C7">
            <w:pPr>
              <w:spacing w:before="57" w:after="57"/>
              <w:rPr>
                <w:bCs/>
                <w:lang w:val="en-GB"/>
              </w:rPr>
            </w:pPr>
            <w:r>
              <w:rPr>
                <w:bCs/>
                <w:lang w:val="en-GB"/>
              </w:rPr>
              <w:t>Date:</w:t>
            </w:r>
          </w:p>
        </w:tc>
        <w:tc>
          <w:tcPr>
            <w:tcW w:w="8395" w:type="dxa"/>
            <w:tcBorders>
              <w:top w:val="nil"/>
              <w:left w:val="nil"/>
              <w:bottom w:val="nil"/>
              <w:right w:val="nil"/>
            </w:tcBorders>
            <w:tcMar>
              <w:top w:w="30" w:type="dxa"/>
              <w:left w:w="75" w:type="dxa"/>
              <w:bottom w:w="30" w:type="dxa"/>
              <w:right w:w="75" w:type="dxa"/>
            </w:tcMar>
            <w:vAlign w:val="center"/>
            <w:hideMark/>
          </w:tcPr>
          <w:p w14:paraId="5B8CB592" w14:textId="77777777" w:rsidR="00404F22" w:rsidRDefault="007802C7">
            <w:pPr>
              <w:spacing w:before="57" w:after="57"/>
              <w:rPr>
                <w:b/>
                <w:lang w:val="en-GB"/>
              </w:rPr>
            </w:pPr>
            <w:r>
              <w:rPr>
                <w:b/>
                <w:lang w:val="en-GB"/>
              </w:rPr>
              <w:t>22.10.2024</w:t>
            </w:r>
          </w:p>
        </w:tc>
      </w:tr>
      <w:bookmarkEnd w:id="2"/>
    </w:tbl>
    <w:p w14:paraId="715740CC" w14:textId="77777777" w:rsidR="00404F22" w:rsidRDefault="00404F22">
      <w:pPr>
        <w:jc w:val="both"/>
        <w:rPr>
          <w:b/>
          <w:lang w:val="en-GB" w:eastAsia="en-GB" w:bidi="en-GB"/>
        </w:rPr>
      </w:pPr>
    </w:p>
    <w:p w14:paraId="3B5DCA85" w14:textId="77777777" w:rsidR="00404F22" w:rsidRDefault="007802C7">
      <w:pPr>
        <w:jc w:val="both"/>
        <w:rPr>
          <w:b/>
          <w:lang w:val="en-GB" w:eastAsia="en-GB" w:bidi="en-GB"/>
        </w:rPr>
      </w:pPr>
      <w:r>
        <w:rPr>
          <w:bCs/>
          <w:lang w:val="en-GB"/>
        </w:rPr>
        <w:t xml:space="preserve">The changes marked in </w:t>
      </w:r>
      <w:r>
        <w:rPr>
          <w:bCs/>
          <w:highlight w:val="green"/>
          <w:lang w:val="en-GB"/>
        </w:rPr>
        <w:t>green</w:t>
      </w:r>
      <w:r>
        <w:rPr>
          <w:bCs/>
          <w:lang w:val="en-GB"/>
        </w:rPr>
        <w:t xml:space="preserve"> in this Catalogue of Requirement (</w:t>
      </w:r>
      <w:proofErr w:type="spellStart"/>
      <w:r>
        <w:rPr>
          <w:bCs/>
          <w:lang w:val="en-GB"/>
        </w:rPr>
        <w:t>CoR</w:t>
      </w:r>
      <w:proofErr w:type="spellEnd"/>
      <w:r>
        <w:rPr>
          <w:bCs/>
          <w:lang w:val="en-GB"/>
        </w:rPr>
        <w:t>) were decided in 2024 and are valid for all audits carried out from 01.01.2025</w:t>
      </w:r>
    </w:p>
    <w:p w14:paraId="182F2643" w14:textId="77777777" w:rsidR="00404F22" w:rsidRDefault="00404F22">
      <w:pPr>
        <w:jc w:val="both"/>
        <w:rPr>
          <w:sz w:val="16"/>
          <w:szCs w:val="16"/>
          <w:lang w:val="en-GB" w:eastAsia="en-GB" w:bidi="en-GB"/>
        </w:rPr>
      </w:pPr>
    </w:p>
    <w:p w14:paraId="63DB98ED" w14:textId="77777777" w:rsidR="00404F22" w:rsidRDefault="007802C7">
      <w:pPr>
        <w:tabs>
          <w:tab w:val="center" w:pos="4536"/>
          <w:tab w:val="right" w:pos="9072"/>
        </w:tabs>
        <w:rPr>
          <w:lang w:val="en-GB"/>
        </w:rPr>
      </w:pPr>
      <w:bookmarkStart w:id="3" w:name="_Hlk184139204"/>
      <w:r>
        <w:rPr>
          <w:lang w:val="en-GB"/>
        </w:rPr>
        <w:t>Incorporated:</w:t>
      </w:r>
    </w:p>
    <w:p w14:paraId="7A86ABF6" w14:textId="77777777" w:rsidR="00404F22" w:rsidRDefault="007802C7">
      <w:pPr>
        <w:pStyle w:val="Listenabsatz"/>
        <w:numPr>
          <w:ilvl w:val="0"/>
          <w:numId w:val="82"/>
        </w:numPr>
        <w:tabs>
          <w:tab w:val="left" w:pos="357"/>
        </w:tabs>
        <w:rPr>
          <w:lang w:val="en-GB" w:eastAsia="en-GB" w:bidi="en-GB"/>
        </w:rPr>
      </w:pPr>
      <w:r>
        <w:rPr>
          <w:lang w:val="en-GB" w:eastAsia="en-GB" w:bidi="en-GB"/>
        </w:rPr>
        <w:t>S3 Guidelines "Diagnosis and treatment of adenocarcinomas of the stomach and the esophagogastric junction"</w:t>
      </w:r>
    </w:p>
    <w:p w14:paraId="1B8003D7" w14:textId="77777777" w:rsidR="00404F22" w:rsidRDefault="007802C7">
      <w:pPr>
        <w:pStyle w:val="Listenabsatz"/>
        <w:numPr>
          <w:ilvl w:val="0"/>
          <w:numId w:val="82"/>
        </w:numPr>
        <w:tabs>
          <w:tab w:val="left" w:pos="357"/>
        </w:tabs>
        <w:rPr>
          <w:lang w:val="en-GB" w:eastAsia="en-GB" w:bidi="en-GB"/>
        </w:rPr>
      </w:pPr>
      <w:r>
        <w:rPr>
          <w:lang w:val="en-GB" w:eastAsia="en-GB" w:bidi="en-GB"/>
        </w:rPr>
        <w:t>S3 Guidelines "Exocrine pancreatic cancer"</w:t>
      </w:r>
    </w:p>
    <w:p w14:paraId="1920122B" w14:textId="77777777" w:rsidR="00404F22" w:rsidRDefault="007802C7">
      <w:pPr>
        <w:pStyle w:val="Listenabsatz"/>
        <w:numPr>
          <w:ilvl w:val="0"/>
          <w:numId w:val="82"/>
        </w:numPr>
        <w:tabs>
          <w:tab w:val="left" w:pos="357"/>
        </w:tabs>
        <w:rPr>
          <w:lang w:val="en-GB" w:eastAsia="en-GB" w:bidi="en-GB"/>
        </w:rPr>
      </w:pPr>
      <w:r>
        <w:rPr>
          <w:lang w:val="en-GB" w:eastAsia="en-GB" w:bidi="en-GB"/>
        </w:rPr>
        <w:t>S3 Guidelines "Diagnosis and treatment of colorectal cancer"</w:t>
      </w:r>
    </w:p>
    <w:p w14:paraId="7E65C4E6" w14:textId="77777777" w:rsidR="00404F22" w:rsidRDefault="007802C7">
      <w:pPr>
        <w:pStyle w:val="Listenabsatz"/>
        <w:numPr>
          <w:ilvl w:val="0"/>
          <w:numId w:val="82"/>
        </w:numPr>
        <w:tabs>
          <w:tab w:val="left" w:pos="357"/>
        </w:tabs>
        <w:rPr>
          <w:lang w:val="en-GB" w:eastAsia="en-GB" w:bidi="en-GB"/>
        </w:rPr>
      </w:pPr>
      <w:r>
        <w:rPr>
          <w:lang w:val="en-GB" w:eastAsia="en-GB" w:bidi="en-GB"/>
        </w:rPr>
        <w:t>S3 Guidelines "Diagnosis and treatment of the hepatocellular carcinoma"</w:t>
      </w:r>
    </w:p>
    <w:p w14:paraId="213F9E1F" w14:textId="77777777" w:rsidR="00404F22" w:rsidRDefault="007802C7">
      <w:pPr>
        <w:pStyle w:val="Listenabsatz"/>
        <w:numPr>
          <w:ilvl w:val="0"/>
          <w:numId w:val="82"/>
        </w:numPr>
        <w:tabs>
          <w:tab w:val="left" w:pos="357"/>
        </w:tabs>
        <w:rPr>
          <w:lang w:val="en-GB" w:eastAsia="en-GB" w:bidi="en-GB"/>
        </w:rPr>
      </w:pPr>
      <w:r>
        <w:rPr>
          <w:lang w:val="en-GB" w:eastAsia="en-GB" w:bidi="en-GB"/>
        </w:rPr>
        <w:t xml:space="preserve">S3 Guidelines “Diagnosis and treatment of squamous cell carcinomas and </w:t>
      </w:r>
      <w:proofErr w:type="spellStart"/>
      <w:r>
        <w:rPr>
          <w:lang w:val="en-GB" w:eastAsia="en-GB" w:bidi="en-GB"/>
        </w:rPr>
        <w:t>esophageal</w:t>
      </w:r>
      <w:proofErr w:type="spellEnd"/>
      <w:r>
        <w:rPr>
          <w:lang w:val="en-GB" w:eastAsia="en-GB" w:bidi="en-GB"/>
        </w:rPr>
        <w:t xml:space="preserve"> adenocarcinomas”</w:t>
      </w:r>
    </w:p>
    <w:p w14:paraId="20A1DAC3" w14:textId="77777777" w:rsidR="00404F22" w:rsidRDefault="007802C7">
      <w:pPr>
        <w:pStyle w:val="Listenabsatz"/>
        <w:numPr>
          <w:ilvl w:val="0"/>
          <w:numId w:val="82"/>
        </w:numPr>
        <w:tabs>
          <w:tab w:val="left" w:pos="357"/>
        </w:tabs>
        <w:rPr>
          <w:lang w:val="en-GB" w:eastAsia="en-GB" w:bidi="en-GB"/>
        </w:rPr>
      </w:pPr>
      <w:r>
        <w:rPr>
          <w:lang w:val="en-GB" w:eastAsia="en-GB" w:bidi="en-GB"/>
        </w:rPr>
        <w:t>S3 Guideline “Diagnosis, Treatment and Follow up of Anal Canal and Cancers of the perianal Skin”</w:t>
      </w:r>
    </w:p>
    <w:bookmarkEnd w:id="3"/>
    <w:p w14:paraId="7C5239F6" w14:textId="77777777" w:rsidR="00404F22" w:rsidRDefault="00404F22">
      <w:pPr>
        <w:tabs>
          <w:tab w:val="left" w:pos="10348"/>
        </w:tabs>
        <w:outlineLvl w:val="0"/>
        <w:rPr>
          <w:sz w:val="16"/>
          <w:szCs w:val="16"/>
          <w:lang w:val="en-GB" w:eastAsia="en-GB" w:bidi="en-GB"/>
        </w:rPr>
      </w:pPr>
    </w:p>
    <w:p w14:paraId="79868B60" w14:textId="77777777" w:rsidR="00404F22" w:rsidRDefault="007802C7">
      <w:pPr>
        <w:tabs>
          <w:tab w:val="left" w:pos="5835"/>
        </w:tabs>
        <w:contextualSpacing/>
        <w:rPr>
          <w:sz w:val="16"/>
          <w:szCs w:val="16"/>
          <w:lang w:val="en-GB" w:eastAsia="en-GB" w:bidi="en-GB"/>
        </w:rPr>
      </w:pPr>
      <w:r>
        <w:rPr>
          <w:sz w:val="16"/>
          <w:szCs w:val="16"/>
          <w:lang w:val="en-GB" w:eastAsia="en-GB" w:bidi="en-GB"/>
        </w:rPr>
        <w:tab/>
      </w:r>
    </w:p>
    <w:p w14:paraId="399DC934" w14:textId="77777777" w:rsidR="00404F22" w:rsidRDefault="007802C7">
      <w:pPr>
        <w:tabs>
          <w:tab w:val="left" w:pos="357"/>
        </w:tabs>
        <w:contextualSpacing/>
        <w:rPr>
          <w:bCs/>
          <w:lang w:val="en-GB"/>
        </w:rPr>
      </w:pPr>
      <w:r>
        <w:rPr>
          <w:bCs/>
          <w:lang w:val="en-GB"/>
        </w:rPr>
        <w:t>The Catalogue of Requirements is based on the TNM classification of malignant tumours, 8th edition 2017, the ICD classification ICD-10-GM  2024 (DIMDI) and the OPS classification OPS 2024 (DIMDI).</w:t>
      </w:r>
    </w:p>
    <w:p w14:paraId="753C95F2" w14:textId="77777777" w:rsidR="00404F22" w:rsidRDefault="00404F22">
      <w:pPr>
        <w:tabs>
          <w:tab w:val="left" w:pos="357"/>
        </w:tabs>
        <w:contextualSpacing/>
        <w:rPr>
          <w:bCs/>
          <w:lang w:val="en-GB"/>
        </w:rPr>
      </w:pPr>
    </w:p>
    <w:p w14:paraId="30515EC0" w14:textId="77777777" w:rsidR="00404F22" w:rsidRDefault="00404F22">
      <w:pPr>
        <w:rPr>
          <w:lang w:val="en-GB" w:eastAsia="en-GB" w:bidi="en-GB"/>
        </w:rPr>
      </w:pPr>
    </w:p>
    <w:tbl>
      <w:tblPr>
        <w:tblW w:w="0" w:type="auto"/>
        <w:tblLook w:val="04A0" w:firstRow="1" w:lastRow="0" w:firstColumn="1" w:lastColumn="0" w:noHBand="0" w:noVBand="1"/>
      </w:tblPr>
      <w:tblGrid>
        <w:gridCol w:w="1792"/>
        <w:gridCol w:w="8414"/>
      </w:tblGrid>
      <w:tr w:rsidR="00404F22" w:rsidRPr="00243CEB" w14:paraId="62B3D7BB" w14:textId="77777777">
        <w:tc>
          <w:tcPr>
            <w:tcW w:w="1809" w:type="dxa"/>
            <w:shd w:val="clear" w:color="auto" w:fill="auto"/>
          </w:tcPr>
          <w:p w14:paraId="3CACACB7" w14:textId="77777777" w:rsidR="00404F22" w:rsidRDefault="007802C7">
            <w:pPr>
              <w:rPr>
                <w:lang w:val="en-GB" w:eastAsia="en-GB" w:bidi="en-GB"/>
              </w:rPr>
            </w:pPr>
            <w:r>
              <w:rPr>
                <w:lang w:val="en-GB" w:eastAsia="en-GB" w:bidi="en-GB"/>
              </w:rPr>
              <w:t>Colour legend</w:t>
            </w:r>
          </w:p>
        </w:tc>
        <w:tc>
          <w:tcPr>
            <w:tcW w:w="8537" w:type="dxa"/>
            <w:shd w:val="clear" w:color="auto" w:fill="auto"/>
          </w:tcPr>
          <w:p w14:paraId="476AAE77" w14:textId="77777777" w:rsidR="00404F22" w:rsidRDefault="007802C7">
            <w:pPr>
              <w:rPr>
                <w:lang w:val="en-GB" w:eastAsia="en-GB" w:bidi="en-GB"/>
              </w:rPr>
            </w:pPr>
            <w:r>
              <w:rPr>
                <w:lang w:val="en-GB" w:eastAsia="en-GB" w:bidi="en-GB"/>
              </w:rPr>
              <w:t>"black" ....  relevant for all organs</w:t>
            </w:r>
          </w:p>
        </w:tc>
      </w:tr>
      <w:tr w:rsidR="00404F22" w14:paraId="296D00DC" w14:textId="77777777">
        <w:tc>
          <w:tcPr>
            <w:tcW w:w="1809" w:type="dxa"/>
            <w:shd w:val="clear" w:color="auto" w:fill="auto"/>
          </w:tcPr>
          <w:p w14:paraId="28680C3C" w14:textId="77777777" w:rsidR="00404F22" w:rsidRDefault="00404F22">
            <w:pPr>
              <w:rPr>
                <w:lang w:val="en-GB" w:eastAsia="en-GB" w:bidi="en-GB"/>
              </w:rPr>
            </w:pPr>
          </w:p>
        </w:tc>
        <w:tc>
          <w:tcPr>
            <w:tcW w:w="8537" w:type="dxa"/>
            <w:shd w:val="clear" w:color="auto" w:fill="auto"/>
          </w:tcPr>
          <w:p w14:paraId="3AAA1178" w14:textId="77777777" w:rsidR="00404F22" w:rsidRDefault="007802C7">
            <w:pPr>
              <w:rPr>
                <w:lang w:val="en-GB" w:eastAsia="en-GB" w:bidi="en-GB"/>
              </w:rPr>
            </w:pPr>
            <w:r>
              <w:rPr>
                <w:color w:val="FF00FF"/>
                <w:lang w:val="en-GB" w:eastAsia="en-GB" w:bidi="en-GB"/>
              </w:rPr>
              <w:t>only relevant for "colorectal"</w:t>
            </w:r>
          </w:p>
        </w:tc>
      </w:tr>
      <w:tr w:rsidR="00404F22" w14:paraId="3F6F6B83" w14:textId="77777777">
        <w:tc>
          <w:tcPr>
            <w:tcW w:w="1809" w:type="dxa"/>
            <w:shd w:val="clear" w:color="auto" w:fill="auto"/>
          </w:tcPr>
          <w:p w14:paraId="55C6D0B6" w14:textId="77777777" w:rsidR="00404F22" w:rsidRDefault="00404F22">
            <w:pPr>
              <w:rPr>
                <w:lang w:val="en-GB" w:eastAsia="en-GB" w:bidi="en-GB"/>
              </w:rPr>
            </w:pPr>
          </w:p>
        </w:tc>
        <w:tc>
          <w:tcPr>
            <w:tcW w:w="8537" w:type="dxa"/>
            <w:shd w:val="clear" w:color="auto" w:fill="auto"/>
          </w:tcPr>
          <w:p w14:paraId="4741B952" w14:textId="77777777" w:rsidR="00404F22" w:rsidRDefault="007802C7">
            <w:pPr>
              <w:rPr>
                <w:lang w:val="en-GB" w:eastAsia="en-GB" w:bidi="en-GB"/>
              </w:rPr>
            </w:pPr>
            <w:r>
              <w:rPr>
                <w:color w:val="FF0000"/>
                <w:lang w:val="en-GB" w:eastAsia="en-GB" w:bidi="en-GB"/>
              </w:rPr>
              <w:t>only relevant for "pancreas"</w:t>
            </w:r>
          </w:p>
        </w:tc>
      </w:tr>
      <w:tr w:rsidR="00404F22" w14:paraId="6869B1D7" w14:textId="77777777">
        <w:tc>
          <w:tcPr>
            <w:tcW w:w="1809" w:type="dxa"/>
            <w:shd w:val="clear" w:color="auto" w:fill="auto"/>
          </w:tcPr>
          <w:p w14:paraId="307C4992" w14:textId="77777777" w:rsidR="00404F22" w:rsidRDefault="00404F22">
            <w:pPr>
              <w:rPr>
                <w:lang w:val="en-GB" w:eastAsia="en-GB" w:bidi="en-GB"/>
              </w:rPr>
            </w:pPr>
          </w:p>
        </w:tc>
        <w:tc>
          <w:tcPr>
            <w:tcW w:w="8537" w:type="dxa"/>
            <w:shd w:val="clear" w:color="auto" w:fill="auto"/>
          </w:tcPr>
          <w:p w14:paraId="2B1F3CBC" w14:textId="77777777" w:rsidR="00404F22" w:rsidRDefault="007802C7">
            <w:pPr>
              <w:rPr>
                <w:lang w:val="en-GB" w:eastAsia="en-GB" w:bidi="en-GB"/>
              </w:rPr>
            </w:pPr>
            <w:r>
              <w:rPr>
                <w:color w:val="008000"/>
                <w:lang w:val="en-GB" w:eastAsia="en-GB" w:bidi="en-GB"/>
              </w:rPr>
              <w:t>only relevant for "stomach"</w:t>
            </w:r>
          </w:p>
        </w:tc>
      </w:tr>
      <w:tr w:rsidR="00404F22" w14:paraId="55C7A6E4" w14:textId="77777777">
        <w:tc>
          <w:tcPr>
            <w:tcW w:w="1809" w:type="dxa"/>
            <w:shd w:val="clear" w:color="auto" w:fill="auto"/>
          </w:tcPr>
          <w:p w14:paraId="39D87220" w14:textId="77777777" w:rsidR="00404F22" w:rsidRDefault="00404F22">
            <w:pPr>
              <w:rPr>
                <w:lang w:val="en-GB" w:eastAsia="en-GB" w:bidi="en-GB"/>
              </w:rPr>
            </w:pPr>
          </w:p>
        </w:tc>
        <w:tc>
          <w:tcPr>
            <w:tcW w:w="8537" w:type="dxa"/>
            <w:shd w:val="clear" w:color="auto" w:fill="auto"/>
          </w:tcPr>
          <w:p w14:paraId="3F9F1A7B" w14:textId="77777777" w:rsidR="00404F22" w:rsidRDefault="007802C7">
            <w:pPr>
              <w:rPr>
                <w:lang w:val="en-GB" w:eastAsia="en-GB" w:bidi="en-GB"/>
              </w:rPr>
            </w:pPr>
            <w:r>
              <w:rPr>
                <w:color w:val="0000FF"/>
                <w:lang w:val="en-GB" w:eastAsia="en-GB" w:bidi="en-GB"/>
              </w:rPr>
              <w:t>only relevant for "liver"</w:t>
            </w:r>
          </w:p>
        </w:tc>
      </w:tr>
      <w:tr w:rsidR="00404F22" w:rsidRPr="00243CEB" w14:paraId="5F93156B" w14:textId="77777777">
        <w:tc>
          <w:tcPr>
            <w:tcW w:w="1809" w:type="dxa"/>
            <w:shd w:val="clear" w:color="auto" w:fill="auto"/>
          </w:tcPr>
          <w:p w14:paraId="675A5A3C" w14:textId="77777777" w:rsidR="00404F22" w:rsidRDefault="00404F22">
            <w:pPr>
              <w:rPr>
                <w:lang w:val="en-GB" w:eastAsia="en-GB" w:bidi="en-GB"/>
              </w:rPr>
            </w:pPr>
          </w:p>
        </w:tc>
        <w:tc>
          <w:tcPr>
            <w:tcW w:w="8537" w:type="dxa"/>
            <w:shd w:val="clear" w:color="auto" w:fill="auto"/>
          </w:tcPr>
          <w:p w14:paraId="10448EBC" w14:textId="77777777" w:rsidR="00404F22" w:rsidRDefault="007802C7">
            <w:pPr>
              <w:rPr>
                <w:color w:val="C45911"/>
                <w:lang w:val="en-GB" w:eastAsia="en-GB" w:bidi="en-GB"/>
              </w:rPr>
            </w:pPr>
            <w:r>
              <w:rPr>
                <w:color w:val="C45911"/>
                <w:lang w:val="en-GB" w:eastAsia="en-GB" w:bidi="en-GB"/>
              </w:rPr>
              <w:t>only relevant for "</w:t>
            </w:r>
            <w:proofErr w:type="spellStart"/>
            <w:r>
              <w:rPr>
                <w:color w:val="C45911"/>
                <w:lang w:val="en-GB" w:eastAsia="en-GB" w:bidi="en-GB"/>
              </w:rPr>
              <w:t>esophagus</w:t>
            </w:r>
            <w:proofErr w:type="spellEnd"/>
            <w:r>
              <w:rPr>
                <w:color w:val="C45911"/>
                <w:lang w:val="en-GB" w:eastAsia="en-GB" w:bidi="en-GB"/>
              </w:rPr>
              <w:t>"</w:t>
            </w:r>
          </w:p>
          <w:p w14:paraId="31247B18" w14:textId="77777777" w:rsidR="00404F22" w:rsidRDefault="007802C7">
            <w:pPr>
              <w:rPr>
                <w:color w:val="C45911"/>
                <w:lang w:val="en-GB" w:eastAsia="en-GB" w:bidi="en-GB"/>
              </w:rPr>
            </w:pPr>
            <w:r>
              <w:rPr>
                <w:color w:val="808080" w:themeColor="background1" w:themeShade="80"/>
                <w:lang w:val="en-GB" w:eastAsia="en-GB" w:bidi="en-GB"/>
              </w:rPr>
              <w:t>only relevant für “anal cancer”</w:t>
            </w:r>
          </w:p>
        </w:tc>
      </w:tr>
    </w:tbl>
    <w:p w14:paraId="28A99193" w14:textId="77777777" w:rsidR="00404F22" w:rsidRDefault="00404F22">
      <w:pPr>
        <w:tabs>
          <w:tab w:val="left" w:pos="357"/>
        </w:tabs>
        <w:contextualSpacing/>
        <w:rPr>
          <w:bCs/>
          <w:lang w:val="en-GB"/>
        </w:rPr>
      </w:pPr>
    </w:p>
    <w:p w14:paraId="0C4276DE" w14:textId="77777777" w:rsidR="00404F22" w:rsidRDefault="00404F22">
      <w:pPr>
        <w:tabs>
          <w:tab w:val="left" w:pos="357"/>
        </w:tabs>
        <w:contextualSpacing/>
        <w:rPr>
          <w:bCs/>
          <w:lang w:val="en-GB"/>
        </w:rPr>
      </w:pPr>
    </w:p>
    <w:p w14:paraId="6CD6DA8B" w14:textId="77777777" w:rsidR="00404F22" w:rsidRDefault="007802C7">
      <w:pPr>
        <w:tabs>
          <w:tab w:val="left" w:pos="357"/>
        </w:tabs>
        <w:contextualSpacing/>
        <w:rPr>
          <w:lang w:val="en-GB" w:eastAsia="en-GB" w:bidi="en-GB"/>
        </w:rPr>
      </w:pPr>
      <w:r>
        <w:rPr>
          <w:lang w:val="en-GB" w:eastAsia="en-GB" w:bidi="en-GB"/>
        </w:rPr>
        <w:br w:type="page"/>
      </w:r>
    </w:p>
    <w:p w14:paraId="098AF3AC" w14:textId="77777777" w:rsidR="00404F22" w:rsidRDefault="007802C7">
      <w:pPr>
        <w:rPr>
          <w:b/>
          <w:lang w:val="en-GB" w:eastAsia="en-GB" w:bidi="en-GB"/>
        </w:rPr>
      </w:pPr>
      <w:r>
        <w:rPr>
          <w:b/>
          <w:lang w:val="en-GB" w:eastAsia="en-GB" w:bidi="en-GB"/>
        </w:rPr>
        <w:lastRenderedPageBreak/>
        <w:t>Prologue</w:t>
      </w:r>
    </w:p>
    <w:p w14:paraId="32B2B3A0" w14:textId="77777777" w:rsidR="00404F22" w:rsidRDefault="00404F22">
      <w:pPr>
        <w:rPr>
          <w:b/>
          <w:lang w:val="en-GB" w:eastAsia="en-GB" w:bidi="en-GB"/>
        </w:rPr>
      </w:pPr>
    </w:p>
    <w:p w14:paraId="0CA1C610" w14:textId="77777777" w:rsidR="00404F22" w:rsidRDefault="007802C7">
      <w:pPr>
        <w:jc w:val="both"/>
        <w:rPr>
          <w:lang w:val="en-GB" w:eastAsia="en-GB" w:bidi="en-GB"/>
        </w:rPr>
      </w:pPr>
      <w:r>
        <w:rPr>
          <w:lang w:val="en-GB" w:eastAsia="en-GB" w:bidi="en-GB"/>
        </w:rPr>
        <w:t>In the Certified Centres interdisciplinary, inter-professional and trans-sectoral networks are established that cover the entire chain of care from the patient angle.</w:t>
      </w:r>
      <w:r>
        <w:rPr>
          <w:vertAlign w:val="superscript"/>
          <w:lang w:val="en-GB" w:eastAsia="en-GB" w:bidi="en-GB"/>
        </w:rPr>
        <w:footnoteReference w:id="1"/>
      </w:r>
      <w:r>
        <w:rPr>
          <w:lang w:val="en-GB" w:eastAsia="en-GB" w:bidi="en-GB"/>
        </w:rPr>
        <w:t xml:space="preserve"> The contents of the evidence-based Guidelines are the basis for clinical work. A series of Visceral-oncological Guidelines, with the related quality indicators, have been published within the framework of the </w:t>
      </w:r>
      <w:hyperlink r:id="rId8">
        <w:r>
          <w:rPr>
            <w:b/>
            <w:bCs/>
            <w:color w:val="FC6634"/>
            <w:lang w:val="en-GB" w:eastAsia="en-GB" w:bidi="en-GB"/>
          </w:rPr>
          <w:t>Oncology Guidelines Programme</w:t>
        </w:r>
      </w:hyperlink>
      <w:r>
        <w:rPr>
          <w:u w:val="single"/>
          <w:lang w:val="en-GB" w:eastAsia="en-GB" w:bidi="en-GB"/>
        </w:rPr>
        <w:t>.</w:t>
      </w:r>
      <w:r>
        <w:rPr>
          <w:lang w:val="en-GB" w:eastAsia="en-GB" w:bidi="en-GB"/>
        </w:rPr>
        <w:t xml:space="preserve"> Based on these Guidelines the Certification Committee (see cover) has drawn up the contents that are used in the Visceral Oncology Centres.</w:t>
      </w:r>
    </w:p>
    <w:p w14:paraId="35380B7C" w14:textId="77777777" w:rsidR="00404F22" w:rsidRDefault="00404F22">
      <w:pPr>
        <w:jc w:val="both"/>
        <w:rPr>
          <w:lang w:val="en-GB" w:eastAsia="en-GB" w:bidi="en-GB"/>
        </w:rPr>
      </w:pPr>
    </w:p>
    <w:p w14:paraId="421D6C50" w14:textId="77777777" w:rsidR="00404F22" w:rsidRDefault="007802C7">
      <w:pPr>
        <w:jc w:val="both"/>
        <w:rPr>
          <w:lang w:val="en-GB" w:eastAsia="en-GB" w:bidi="en-GB"/>
        </w:rPr>
      </w:pPr>
      <w:proofErr w:type="gramStart"/>
      <w:r>
        <w:rPr>
          <w:lang w:val="en-GB" w:eastAsia="en-GB" w:bidi="en-GB"/>
        </w:rPr>
        <w:t>In order to</w:t>
      </w:r>
      <w:proofErr w:type="gramEnd"/>
      <w:r>
        <w:rPr>
          <w:lang w:val="en-GB" w:eastAsia="en-GB" w:bidi="en-GB"/>
        </w:rPr>
        <w:t xml:space="preserve"> facilitate practical implementation and to reduce the number of Catalogues of Requirements and audit procedures, the individual tumour entities (Definition "Area of application" on page 2) have been grouped together under the umbrella "Visceral Oncology Centre" (VC). In line with their specific specialisation and expertise, the Centres can lay down their area of application themselves.</w:t>
      </w:r>
    </w:p>
    <w:p w14:paraId="7DD111D9" w14:textId="77777777" w:rsidR="00404F22" w:rsidRDefault="00404F22">
      <w:pPr>
        <w:jc w:val="both"/>
        <w:rPr>
          <w:lang w:val="en-GB" w:eastAsia="en-GB" w:bidi="en-GB"/>
        </w:rPr>
      </w:pPr>
    </w:p>
    <w:p w14:paraId="58A6BB66" w14:textId="77777777" w:rsidR="00404F22" w:rsidRDefault="007802C7">
      <w:pPr>
        <w:jc w:val="both"/>
        <w:rPr>
          <w:lang w:val="en-GB" w:eastAsia="en-GB" w:bidi="en-GB"/>
        </w:rPr>
      </w:pPr>
      <w:r>
        <w:rPr>
          <w:lang w:val="en-GB" w:eastAsia="en-GB" w:bidi="en-GB"/>
        </w:rPr>
        <w:t>A VC fulfils at least the requirements (in line with the definition "area of application" on page 2) for:</w:t>
      </w:r>
    </w:p>
    <w:p w14:paraId="0F7024C7" w14:textId="77777777" w:rsidR="00404F22" w:rsidRDefault="007802C7">
      <w:pPr>
        <w:contextualSpacing/>
        <w:jc w:val="both"/>
        <w:rPr>
          <w:lang w:val="en-GB" w:eastAsia="en-GB" w:bidi="en-GB"/>
        </w:rPr>
      </w:pPr>
      <w:r>
        <w:rPr>
          <w:lang w:val="en-GB" w:eastAsia="en-GB" w:bidi="en-GB"/>
        </w:rPr>
        <w:t xml:space="preserve">1 Colorectal Cancer Centre + 1 additional tumour entity (liver, stomach, pancreas, </w:t>
      </w:r>
      <w:proofErr w:type="spellStart"/>
      <w:r>
        <w:rPr>
          <w:lang w:val="en-GB" w:eastAsia="en-GB" w:bidi="en-GB"/>
        </w:rPr>
        <w:t>esophagus</w:t>
      </w:r>
      <w:proofErr w:type="spellEnd"/>
      <w:r>
        <w:rPr>
          <w:lang w:val="en-GB" w:eastAsia="en-GB" w:bidi="en-GB"/>
        </w:rPr>
        <w:t xml:space="preserve">) or for 3 of the 4 modules (liver, stomach, pancreas and </w:t>
      </w:r>
      <w:proofErr w:type="spellStart"/>
      <w:r>
        <w:rPr>
          <w:lang w:val="en-GB" w:eastAsia="en-GB" w:bidi="en-GB"/>
        </w:rPr>
        <w:t>esophagus</w:t>
      </w:r>
      <w:proofErr w:type="spellEnd"/>
      <w:r>
        <w:rPr>
          <w:lang w:val="en-GB" w:eastAsia="en-GB" w:bidi="en-GB"/>
        </w:rPr>
        <w:t>)</w:t>
      </w:r>
    </w:p>
    <w:p w14:paraId="5C3FAF46" w14:textId="77777777" w:rsidR="00404F22" w:rsidRDefault="00404F22">
      <w:pPr>
        <w:contextualSpacing/>
        <w:jc w:val="both"/>
        <w:rPr>
          <w:lang w:val="en-GB" w:eastAsia="en-GB" w:bidi="en-GB"/>
        </w:rPr>
      </w:pPr>
    </w:p>
    <w:p w14:paraId="1233E720" w14:textId="77777777" w:rsidR="00404F22" w:rsidRDefault="007802C7">
      <w:pPr>
        <w:contextualSpacing/>
        <w:jc w:val="both"/>
        <w:rPr>
          <w:lang w:val="en-GB" w:eastAsia="en-GB" w:bidi="en-GB"/>
        </w:rPr>
      </w:pPr>
      <w:r>
        <w:rPr>
          <w:lang w:val="en-GB" w:eastAsia="en-GB" w:bidi="en-GB"/>
        </w:rPr>
        <w:t>For certification of the Visceral Oncology Modules (liver, stomach, pancreas, oesophagus), it is necessary that a DKG-certified Colorectal Cancer Centre or Oncology Centre is located at the site or is certified at the same time. Certification for Anal Cancer is only possible in combination with certification as a Colorectal Cancer Centre. A Colorectal Cancer Centre and an Anal Cancer Centre together do not form a Visceral Oncology Centre.</w:t>
      </w:r>
    </w:p>
    <w:p w14:paraId="6C36702B" w14:textId="77777777" w:rsidR="00404F22" w:rsidRDefault="00404F22">
      <w:pPr>
        <w:contextualSpacing/>
        <w:jc w:val="both"/>
        <w:rPr>
          <w:lang w:val="en-GB" w:eastAsia="en-GB" w:bidi="en-GB"/>
        </w:rPr>
      </w:pPr>
    </w:p>
    <w:p w14:paraId="7F7A0EA3" w14:textId="77777777" w:rsidR="00404F22" w:rsidRDefault="007802C7">
      <w:pPr>
        <w:jc w:val="both"/>
        <w:rPr>
          <w:lang w:val="en-GB" w:eastAsia="en-GB" w:bidi="en-GB"/>
        </w:rPr>
      </w:pPr>
      <w:r>
        <w:rPr>
          <w:lang w:val="en-GB" w:eastAsia="en-GB" w:bidi="en-GB"/>
        </w:rPr>
        <w:t>Aside from this, the certification of an independent Colorectal Cancer Centre is still possible.</w:t>
      </w:r>
    </w:p>
    <w:p w14:paraId="08908E83" w14:textId="77777777" w:rsidR="00404F22" w:rsidRDefault="00404F22">
      <w:pPr>
        <w:jc w:val="both"/>
        <w:rPr>
          <w:lang w:val="en-GB" w:eastAsia="en-GB" w:bidi="en-GB"/>
        </w:rPr>
      </w:pPr>
    </w:p>
    <w:p w14:paraId="2CB7DE7B" w14:textId="77777777" w:rsidR="00404F22" w:rsidRDefault="007802C7">
      <w:pPr>
        <w:jc w:val="both"/>
        <w:rPr>
          <w:lang w:val="en-GB" w:eastAsia="en-GB" w:bidi="en-GB"/>
        </w:rPr>
      </w:pPr>
      <w:r>
        <w:rPr>
          <w:lang w:val="en-GB" w:eastAsia="en-GB" w:bidi="en-GB"/>
        </w:rPr>
        <w:t xml:space="preserve">Certification is undertaken, irrespective of the number of modules selected, during the audit. It is possible to change the area of application </w:t>
      </w:r>
      <w:proofErr w:type="gramStart"/>
      <w:r>
        <w:rPr>
          <w:lang w:val="en-GB" w:eastAsia="en-GB" w:bidi="en-GB"/>
        </w:rPr>
        <w:t>at a later date</w:t>
      </w:r>
      <w:proofErr w:type="gramEnd"/>
      <w:r>
        <w:rPr>
          <w:lang w:val="en-GB" w:eastAsia="en-GB" w:bidi="en-GB"/>
        </w:rPr>
        <w:t>. The area of application is indicated on the certificate</w:t>
      </w:r>
    </w:p>
    <w:p w14:paraId="24DED294" w14:textId="77777777" w:rsidR="00404F22" w:rsidRDefault="00404F22">
      <w:pPr>
        <w:jc w:val="both"/>
        <w:rPr>
          <w:lang w:val="en-GB" w:eastAsia="en-GB" w:bidi="en-GB"/>
        </w:rPr>
      </w:pPr>
    </w:p>
    <w:p w14:paraId="13412C98" w14:textId="77777777" w:rsidR="00404F22" w:rsidRDefault="00404F22">
      <w:pPr>
        <w:jc w:val="both"/>
        <w:rPr>
          <w:lang w:val="en-GB" w:eastAsia="en-GB" w:bidi="en-GB"/>
        </w:rPr>
      </w:pPr>
    </w:p>
    <w:p w14:paraId="465878DE" w14:textId="77777777" w:rsidR="00404F22" w:rsidRDefault="007802C7">
      <w:pPr>
        <w:tabs>
          <w:tab w:val="left" w:pos="10348"/>
        </w:tabs>
        <w:jc w:val="both"/>
        <w:outlineLvl w:val="0"/>
        <w:rPr>
          <w:highlight w:val="green"/>
          <w:lang w:val="en-GB" w:eastAsia="en-GB" w:bidi="en-GB"/>
        </w:rPr>
      </w:pPr>
      <w:r>
        <w:rPr>
          <w:highlight w:val="green"/>
          <w:lang w:val="en-GB" w:eastAsia="en-GB" w:bidi="en-GB"/>
        </w:rPr>
        <w:t xml:space="preserve">For single Colorectal Cancer Centres, the fulfilment of the requirements must be stated in the Catalogue of Requirements for Visceral Oncology Centres (a separate Catalogue of Requirements for Colorectal Cancer Centres is no longer available). Requirements marked with ‘OC’ in the ‘Section.’ column are relevant for all </w:t>
      </w:r>
      <w:proofErr w:type="spellStart"/>
      <w:r>
        <w:rPr>
          <w:highlight w:val="green"/>
          <w:lang w:val="en-GB" w:eastAsia="en-GB" w:bidi="en-GB"/>
        </w:rPr>
        <w:t>organsand</w:t>
      </w:r>
      <w:proofErr w:type="spellEnd"/>
      <w:r>
        <w:rPr>
          <w:highlight w:val="green"/>
          <w:lang w:val="en-GB" w:eastAsia="en-GB" w:bidi="en-GB"/>
        </w:rPr>
        <w:t xml:space="preserve"> thus apply to both Visceral Oncology Centres and single Colorectal Cancer Centres.</w:t>
      </w:r>
    </w:p>
    <w:p w14:paraId="4B21B896" w14:textId="77777777" w:rsidR="00404F22" w:rsidRDefault="00404F22">
      <w:pPr>
        <w:tabs>
          <w:tab w:val="left" w:pos="10348"/>
        </w:tabs>
        <w:rPr>
          <w:lang w:val="en-GB" w:eastAsia="en-GB" w:bidi="en-GB"/>
        </w:rPr>
      </w:pPr>
    </w:p>
    <w:p w14:paraId="67B32775" w14:textId="77777777" w:rsidR="00404F22" w:rsidRDefault="00404F22">
      <w:pPr>
        <w:tabs>
          <w:tab w:val="left" w:pos="10348"/>
        </w:tabs>
        <w:rPr>
          <w:lang w:val="en-GB" w:eastAsia="en-GB" w:bidi="en-GB"/>
        </w:rPr>
      </w:pPr>
    </w:p>
    <w:p w14:paraId="5EFDB2F5" w14:textId="77777777" w:rsidR="00404F22" w:rsidRDefault="00404F22">
      <w:pPr>
        <w:tabs>
          <w:tab w:val="left" w:pos="10348"/>
        </w:tabs>
        <w:rPr>
          <w:lang w:val="en-GB" w:eastAsia="en-GB" w:bidi="en-GB"/>
        </w:rPr>
      </w:pPr>
    </w:p>
    <w:p w14:paraId="45C739B8" w14:textId="77777777" w:rsidR="00404F22" w:rsidRDefault="00404F22">
      <w:pPr>
        <w:tabs>
          <w:tab w:val="left" w:pos="10348"/>
        </w:tabs>
        <w:rPr>
          <w:lang w:val="en-GB" w:eastAsia="en-GB" w:bidi="en-GB"/>
        </w:rPr>
      </w:pPr>
    </w:p>
    <w:p w14:paraId="06FE2416" w14:textId="77777777" w:rsidR="00404F22" w:rsidRDefault="00404F22">
      <w:pPr>
        <w:tabs>
          <w:tab w:val="left" w:pos="10348"/>
        </w:tabs>
        <w:rPr>
          <w:lang w:val="en-GB" w:eastAsia="en-GB" w:bidi="en-GB"/>
        </w:rPr>
      </w:pPr>
    </w:p>
    <w:p w14:paraId="5EBB041B" w14:textId="77777777" w:rsidR="00404F22" w:rsidRDefault="00404F22">
      <w:pPr>
        <w:tabs>
          <w:tab w:val="left" w:pos="10348"/>
        </w:tabs>
        <w:rPr>
          <w:lang w:val="en-GB" w:eastAsia="en-GB" w:bidi="en-GB"/>
        </w:rPr>
      </w:pPr>
    </w:p>
    <w:p w14:paraId="47996EC7" w14:textId="77777777" w:rsidR="00404F22" w:rsidRDefault="00404F22">
      <w:pPr>
        <w:tabs>
          <w:tab w:val="left" w:pos="10348"/>
        </w:tabs>
        <w:rPr>
          <w:lang w:val="en-GB" w:eastAsia="en-GB" w:bidi="en-GB"/>
        </w:rPr>
      </w:pPr>
    </w:p>
    <w:p w14:paraId="643BA281" w14:textId="77777777" w:rsidR="00404F22" w:rsidRDefault="00404F22">
      <w:pPr>
        <w:tabs>
          <w:tab w:val="left" w:pos="10348"/>
        </w:tabs>
        <w:rPr>
          <w:lang w:val="en-GB" w:eastAsia="en-GB" w:bidi="en-GB"/>
        </w:rPr>
      </w:pPr>
    </w:p>
    <w:p w14:paraId="5ED62360" w14:textId="77777777" w:rsidR="00404F22" w:rsidRDefault="00404F22">
      <w:pPr>
        <w:tabs>
          <w:tab w:val="left" w:pos="10348"/>
        </w:tabs>
        <w:rPr>
          <w:lang w:val="en-GB" w:eastAsia="en-GB" w:bidi="en-GB"/>
        </w:rPr>
      </w:pPr>
    </w:p>
    <w:p w14:paraId="58180505" w14:textId="77777777" w:rsidR="00404F22" w:rsidRDefault="00404F22">
      <w:pPr>
        <w:tabs>
          <w:tab w:val="left" w:pos="10348"/>
        </w:tabs>
        <w:rPr>
          <w:lang w:val="en-GB" w:eastAsia="en-GB" w:bidi="en-GB"/>
        </w:rPr>
      </w:pPr>
    </w:p>
    <w:p w14:paraId="2C858748" w14:textId="77777777" w:rsidR="00404F22" w:rsidRDefault="00404F22">
      <w:pPr>
        <w:tabs>
          <w:tab w:val="left" w:pos="10348"/>
        </w:tabs>
        <w:rPr>
          <w:lang w:val="en-GB" w:eastAsia="en-GB" w:bidi="en-GB"/>
        </w:rPr>
      </w:pPr>
    </w:p>
    <w:p w14:paraId="19A38F4E" w14:textId="77777777" w:rsidR="00404F22" w:rsidRDefault="00404F22">
      <w:pPr>
        <w:tabs>
          <w:tab w:val="left" w:pos="10348"/>
        </w:tabs>
        <w:rPr>
          <w:lang w:val="en-GB" w:eastAsia="en-GB" w:bidi="en-GB"/>
        </w:rPr>
      </w:pPr>
    </w:p>
    <w:p w14:paraId="32BD5504" w14:textId="77777777" w:rsidR="00404F22" w:rsidRDefault="00404F22">
      <w:pPr>
        <w:tabs>
          <w:tab w:val="left" w:pos="10348"/>
        </w:tabs>
        <w:rPr>
          <w:lang w:val="en-GB" w:eastAsia="en-GB" w:bidi="en-GB"/>
        </w:rPr>
      </w:pPr>
    </w:p>
    <w:p w14:paraId="24733E57" w14:textId="77777777" w:rsidR="00404F22" w:rsidRDefault="00404F22">
      <w:pPr>
        <w:tabs>
          <w:tab w:val="left" w:pos="10348"/>
        </w:tabs>
        <w:rPr>
          <w:lang w:val="en-GB" w:eastAsia="en-GB" w:bidi="en-GB"/>
        </w:rPr>
      </w:pPr>
    </w:p>
    <w:p w14:paraId="742B58CF" w14:textId="77777777" w:rsidR="00404F22" w:rsidRDefault="00404F22">
      <w:pPr>
        <w:tabs>
          <w:tab w:val="left" w:pos="10348"/>
        </w:tabs>
        <w:rPr>
          <w:lang w:val="en-GB" w:eastAsia="en-GB" w:bidi="en-GB"/>
        </w:rPr>
      </w:pPr>
    </w:p>
    <w:p w14:paraId="3DFAE8CC" w14:textId="77777777" w:rsidR="00404F22" w:rsidRDefault="00404F22">
      <w:pPr>
        <w:tabs>
          <w:tab w:val="left" w:pos="10348"/>
        </w:tabs>
        <w:rPr>
          <w:lang w:val="en-GB" w:eastAsia="en-GB" w:bidi="en-GB"/>
        </w:rPr>
      </w:pPr>
    </w:p>
    <w:p w14:paraId="5DC1ADA7" w14:textId="77777777" w:rsidR="00404F22" w:rsidRDefault="00404F22">
      <w:pPr>
        <w:tabs>
          <w:tab w:val="left" w:pos="10348"/>
        </w:tabs>
        <w:rPr>
          <w:lang w:val="en-GB" w:eastAsia="en-GB" w:bidi="en-GB"/>
        </w:rPr>
      </w:pPr>
    </w:p>
    <w:p w14:paraId="6A2FCDCF" w14:textId="77777777" w:rsidR="00404F22" w:rsidRDefault="00404F22">
      <w:pPr>
        <w:tabs>
          <w:tab w:val="left" w:pos="10348"/>
        </w:tabs>
        <w:rPr>
          <w:lang w:val="en-GB" w:eastAsia="en-GB" w:bidi="en-GB"/>
        </w:rPr>
      </w:pPr>
    </w:p>
    <w:p w14:paraId="46F77EDA" w14:textId="77777777" w:rsidR="00404F22" w:rsidRDefault="00404F22">
      <w:pPr>
        <w:tabs>
          <w:tab w:val="left" w:pos="10348"/>
        </w:tabs>
        <w:rPr>
          <w:lang w:val="en-GB" w:eastAsia="en-GB" w:bidi="en-GB"/>
        </w:rPr>
      </w:pPr>
    </w:p>
    <w:p w14:paraId="1FCA4651" w14:textId="77777777" w:rsidR="00404F22" w:rsidRDefault="00404F22">
      <w:pPr>
        <w:tabs>
          <w:tab w:val="left" w:pos="10348"/>
        </w:tabs>
        <w:rPr>
          <w:lang w:val="en-GB" w:eastAsia="en-GB" w:bidi="en-GB"/>
        </w:rPr>
      </w:pPr>
    </w:p>
    <w:p w14:paraId="2DF85217" w14:textId="77777777" w:rsidR="00404F22" w:rsidRDefault="00404F22">
      <w:pPr>
        <w:tabs>
          <w:tab w:val="left" w:pos="10348"/>
        </w:tabs>
        <w:rPr>
          <w:lang w:val="en-GB" w:eastAsia="en-GB" w:bidi="en-GB"/>
        </w:rPr>
      </w:pPr>
    </w:p>
    <w:p w14:paraId="2A720CD5" w14:textId="77777777" w:rsidR="00404F22" w:rsidRDefault="00404F22">
      <w:pPr>
        <w:tabs>
          <w:tab w:val="left" w:pos="10348"/>
        </w:tabs>
        <w:rPr>
          <w:lang w:val="en-GB" w:eastAsia="en-GB" w:bidi="en-GB"/>
        </w:rPr>
      </w:pPr>
    </w:p>
    <w:p w14:paraId="7462FE00" w14:textId="77777777" w:rsidR="00404F22" w:rsidRDefault="00404F22">
      <w:pPr>
        <w:tabs>
          <w:tab w:val="left" w:pos="10348"/>
        </w:tabs>
        <w:rPr>
          <w:lang w:val="en-GB" w:eastAsia="en-GB" w:bidi="en-GB"/>
        </w:rPr>
      </w:pPr>
    </w:p>
    <w:p w14:paraId="14B72FCD" w14:textId="77777777" w:rsidR="00404F22" w:rsidRDefault="00404F22">
      <w:pPr>
        <w:tabs>
          <w:tab w:val="left" w:pos="10348"/>
        </w:tabs>
        <w:rPr>
          <w:lang w:val="en-GB" w:eastAsia="en-GB" w:bidi="en-GB"/>
        </w:rPr>
      </w:pPr>
    </w:p>
    <w:p w14:paraId="52B1913B" w14:textId="77777777" w:rsidR="00404F22" w:rsidRDefault="00404F22">
      <w:pPr>
        <w:tabs>
          <w:tab w:val="left" w:pos="10348"/>
        </w:tabs>
        <w:rPr>
          <w:lang w:val="en-GB" w:eastAsia="en-GB" w:bidi="en-GB"/>
        </w:rPr>
      </w:pPr>
    </w:p>
    <w:p w14:paraId="011D6266" w14:textId="77777777" w:rsidR="00404F22" w:rsidRDefault="00404F22">
      <w:pPr>
        <w:tabs>
          <w:tab w:val="left" w:pos="10348"/>
        </w:tabs>
        <w:rPr>
          <w:lang w:val="en-GB" w:eastAsia="en-GB" w:bidi="en-GB"/>
        </w:rPr>
      </w:pPr>
    </w:p>
    <w:p w14:paraId="5F548DFD" w14:textId="77777777" w:rsidR="00404F22" w:rsidRDefault="00404F22">
      <w:pPr>
        <w:tabs>
          <w:tab w:val="left" w:pos="10348"/>
        </w:tabs>
        <w:rPr>
          <w:lang w:val="en-GB" w:eastAsia="en-GB" w:bidi="en-GB"/>
        </w:rPr>
      </w:pPr>
    </w:p>
    <w:p w14:paraId="49D7FFD2" w14:textId="77777777" w:rsidR="00404F22" w:rsidRDefault="007802C7">
      <w:pPr>
        <w:tabs>
          <w:tab w:val="left" w:pos="10348"/>
        </w:tabs>
        <w:rPr>
          <w:b/>
          <w:lang w:val="en-GB" w:eastAsia="en-GB" w:bidi="en-GB"/>
        </w:rPr>
      </w:pPr>
      <w:r>
        <w:rPr>
          <w:b/>
          <w:lang w:val="en-GB" w:eastAsia="en-GB" w:bidi="en-GB"/>
        </w:rPr>
        <w:t>Information on the Visceral Oncology Centre (VC)</w:t>
      </w:r>
    </w:p>
    <w:p w14:paraId="7E7E0994" w14:textId="77777777" w:rsidR="00404F22" w:rsidRDefault="00404F22">
      <w:pPr>
        <w:tabs>
          <w:tab w:val="center" w:pos="4536"/>
          <w:tab w:val="right" w:pos="9072"/>
        </w:tabs>
        <w:rPr>
          <w:lang w:val="en-GB" w:eastAsia="en-GB" w:bidi="en-GB"/>
        </w:rPr>
      </w:pPr>
    </w:p>
    <w:p w14:paraId="4442815B" w14:textId="77777777" w:rsidR="00404F22" w:rsidRDefault="00404F22">
      <w:pPr>
        <w:tabs>
          <w:tab w:val="center" w:pos="4536"/>
          <w:tab w:val="right" w:pos="9072"/>
        </w:tabs>
        <w:rPr>
          <w:lang w:val="en-GB"/>
        </w:rPr>
      </w:pP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00"/>
      </w:tblGrid>
      <w:tr w:rsidR="00404F22" w14:paraId="5F35CB44"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46694D03" w14:textId="77777777" w:rsidR="00404F22" w:rsidRDefault="007802C7">
            <w:pPr>
              <w:spacing w:before="57" w:after="57"/>
            </w:pPr>
            <w:bookmarkStart w:id="4" w:name="_Hlk184140220" w:colFirst="0" w:colLast="1"/>
            <w:r>
              <w:rPr>
                <w:lang w:val="en-GB"/>
              </w:rPr>
              <w:t xml:space="preserve">Centre </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50BC3478" w14:textId="77777777" w:rsidR="00404F22" w:rsidRDefault="00404F22">
            <w:pPr>
              <w:spacing w:before="57" w:after="57"/>
              <w:rPr>
                <w:sz w:val="24"/>
              </w:rPr>
            </w:pPr>
          </w:p>
        </w:tc>
      </w:tr>
      <w:tr w:rsidR="00404F22" w14:paraId="46882307"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2DC3CA38" w14:textId="77777777" w:rsidR="00404F22" w:rsidRDefault="007802C7">
            <w:pPr>
              <w:spacing w:before="57" w:after="57"/>
              <w:rPr>
                <w:lang w:val="en-GB"/>
              </w:rPr>
            </w:pPr>
            <w:r>
              <w:rPr>
                <w:lang w:val="en-GB"/>
              </w:rPr>
              <w:t>Director Centre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4B318A01" w14:textId="77777777" w:rsidR="00404F22" w:rsidRDefault="00404F22">
            <w:pPr>
              <w:spacing w:before="57" w:after="57"/>
              <w:rPr>
                <w:sz w:val="24"/>
                <w:lang w:val="en-GB"/>
              </w:rPr>
            </w:pPr>
          </w:p>
        </w:tc>
      </w:tr>
      <w:tr w:rsidR="00404F22" w14:paraId="56B1F8D8"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6FB49523" w14:textId="77777777" w:rsidR="00404F22" w:rsidRDefault="007802C7">
            <w:pPr>
              <w:spacing w:before="57" w:after="57"/>
            </w:pPr>
            <w:r>
              <w:rPr>
                <w:lang w:val="en-GB"/>
              </w:rPr>
              <w:t>Coordinator of the Centre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7DCA587F" w14:textId="77777777" w:rsidR="00404F22" w:rsidRDefault="00404F22">
            <w:pPr>
              <w:spacing w:before="57" w:after="57"/>
              <w:rPr>
                <w:sz w:val="24"/>
              </w:rPr>
            </w:pPr>
          </w:p>
        </w:tc>
      </w:tr>
      <w:bookmarkEnd w:id="4"/>
    </w:tbl>
    <w:p w14:paraId="04A4684A" w14:textId="77777777" w:rsidR="00404F22" w:rsidRDefault="00404F22">
      <w:pPr>
        <w:tabs>
          <w:tab w:val="center" w:pos="4536"/>
          <w:tab w:val="right" w:pos="9072"/>
        </w:tabs>
        <w:rPr>
          <w:lang w:val="en-GB"/>
        </w:rPr>
      </w:pP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15"/>
        <w:gridCol w:w="5100"/>
      </w:tblGrid>
      <w:tr w:rsidR="00404F22" w14:paraId="50A1C607" w14:textId="77777777">
        <w:trPr>
          <w:trHeigh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14:paraId="32418EFD" w14:textId="77777777" w:rsidR="00404F22" w:rsidRDefault="007802C7">
            <w:pPr>
              <w:spacing w:before="57" w:after="57"/>
            </w:pPr>
            <w:bookmarkStart w:id="5" w:name="_Hlk184137067" w:colFirst="0" w:colLast="1"/>
            <w:r>
              <w:rPr>
                <w:lang w:val="en-GB"/>
              </w:rPr>
              <w:t>Clinical site 1 (hospital/place)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8174AEB" w14:textId="77777777" w:rsidR="00404F22" w:rsidRDefault="00404F22">
            <w:pPr>
              <w:spacing w:before="57" w:after="57"/>
              <w:rPr>
                <w:sz w:val="24"/>
              </w:rPr>
            </w:pPr>
          </w:p>
        </w:tc>
      </w:tr>
      <w:tr w:rsidR="00404F22" w14:paraId="281A4163" w14:textId="77777777">
        <w:trPr>
          <w:tblCellSpacing w:w="15" w:type="dxa"/>
        </w:trPr>
        <w:tc>
          <w:tcPr>
            <w:tcW w:w="3270" w:type="dxa"/>
            <w:tcMar>
              <w:top w:w="0" w:type="dxa"/>
              <w:left w:w="70" w:type="dxa"/>
              <w:bottom w:w="0" w:type="dxa"/>
              <w:right w:w="70" w:type="dxa"/>
            </w:tcMar>
            <w:vAlign w:val="center"/>
            <w:hideMark/>
          </w:tcPr>
          <w:p w14:paraId="6936DE45" w14:textId="77777777" w:rsidR="00404F22" w:rsidRDefault="00404F22">
            <w:pPr>
              <w:spacing w:before="57" w:after="57"/>
            </w:pPr>
          </w:p>
        </w:tc>
        <w:tc>
          <w:tcPr>
            <w:tcW w:w="5055" w:type="dxa"/>
            <w:tcBorders>
              <w:top w:val="nil"/>
              <w:left w:val="nil"/>
              <w:bottom w:val="nil"/>
              <w:right w:val="nil"/>
            </w:tcBorders>
            <w:tcMar>
              <w:top w:w="0" w:type="dxa"/>
              <w:left w:w="70" w:type="dxa"/>
              <w:bottom w:w="0" w:type="dxa"/>
              <w:right w:w="70" w:type="dxa"/>
            </w:tcMar>
            <w:vAlign w:val="center"/>
            <w:hideMark/>
          </w:tcPr>
          <w:p w14:paraId="78F9F433" w14:textId="77777777" w:rsidR="00404F22" w:rsidRDefault="00404F22">
            <w:pPr>
              <w:spacing w:before="57" w:after="57"/>
            </w:pPr>
          </w:p>
        </w:tc>
      </w:tr>
      <w:tr w:rsidR="00404F22" w14:paraId="08B37547" w14:textId="77777777">
        <w:trPr>
          <w:trHeigh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14:paraId="124B4C5B" w14:textId="77777777" w:rsidR="00404F22" w:rsidRDefault="007802C7">
            <w:pPr>
              <w:spacing w:before="57" w:after="57"/>
            </w:pPr>
            <w:r>
              <w:rPr>
                <w:lang w:val="en-GB"/>
              </w:rPr>
              <w:t>Clinical site 2 (hospital/place)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DBD0D48" w14:textId="77777777" w:rsidR="00404F22" w:rsidRDefault="00404F22">
            <w:pPr>
              <w:spacing w:before="57" w:after="57"/>
              <w:rPr>
                <w:sz w:val="24"/>
              </w:rPr>
            </w:pPr>
          </w:p>
        </w:tc>
      </w:tr>
    </w:tbl>
    <w:p w14:paraId="67A6CA7B" w14:textId="77777777" w:rsidR="00404F22" w:rsidRDefault="00404F22">
      <w:pPr>
        <w:tabs>
          <w:tab w:val="center" w:pos="4536"/>
          <w:tab w:val="right" w:pos="9072"/>
        </w:tabs>
        <w:rPr>
          <w:lang w:val="en-GB" w:eastAsia="en-GB" w:bidi="en-GB"/>
        </w:rPr>
      </w:pPr>
      <w:bookmarkStart w:id="6" w:name="_Hlk184202678"/>
      <w:bookmarkEnd w:id="5"/>
    </w:p>
    <w:p w14:paraId="04B2B88A" w14:textId="77777777" w:rsidR="00404F22" w:rsidRDefault="007802C7">
      <w:pPr>
        <w:rPr>
          <w:b/>
          <w:lang w:val="en-GB" w:eastAsia="en-GB" w:bidi="en-GB"/>
        </w:rPr>
      </w:pPr>
      <w:r>
        <w:rPr>
          <w:b/>
          <w:lang w:val="en-GB" w:eastAsia="en-GB" w:bidi="en-GB"/>
        </w:rPr>
        <w:t xml:space="preserve">Centre’s area of application: </w:t>
      </w:r>
    </w:p>
    <w:bookmarkEnd w:id="6"/>
    <w:p w14:paraId="575E302B" w14:textId="77777777" w:rsidR="00404F22" w:rsidRDefault="00404F22">
      <w:pPr>
        <w:outlineLvl w:val="0"/>
        <w:rPr>
          <w:lang w:val="en-GB" w:eastAsia="en-GB" w:bidi="en-GB"/>
        </w:rPr>
      </w:pPr>
    </w:p>
    <w:tbl>
      <w:tblPr>
        <w:tblW w:w="11349" w:type="dxa"/>
        <w:tblInd w:w="108" w:type="dxa"/>
        <w:tblLook w:val="01E0" w:firstRow="1" w:lastRow="1" w:firstColumn="1" w:lastColumn="1" w:noHBand="0" w:noVBand="0"/>
      </w:tblPr>
      <w:tblGrid>
        <w:gridCol w:w="413"/>
        <w:gridCol w:w="411"/>
        <w:gridCol w:w="2701"/>
        <w:gridCol w:w="412"/>
        <w:gridCol w:w="2705"/>
        <w:gridCol w:w="412"/>
        <w:gridCol w:w="1622"/>
        <w:gridCol w:w="2428"/>
        <w:gridCol w:w="245"/>
      </w:tblGrid>
      <w:tr w:rsidR="00404F22" w14:paraId="4E6B8528" w14:textId="77777777">
        <w:trPr>
          <w:gridAfter w:val="1"/>
          <w:wAfter w:w="245" w:type="dxa"/>
        </w:trPr>
        <w:tc>
          <w:tcPr>
            <w:tcW w:w="413" w:type="dxa"/>
            <w:tcBorders>
              <w:top w:val="single" w:sz="4" w:space="0" w:color="auto"/>
              <w:left w:val="single" w:sz="4" w:space="0" w:color="auto"/>
              <w:bottom w:val="single" w:sz="4" w:space="0" w:color="auto"/>
              <w:right w:val="single" w:sz="4" w:space="0" w:color="auto"/>
            </w:tcBorders>
            <w:vAlign w:val="center"/>
            <w:hideMark/>
          </w:tcPr>
          <w:p w14:paraId="536AB7A3" w14:textId="77777777" w:rsidR="00404F22" w:rsidRDefault="00404F22">
            <w:pPr>
              <w:spacing w:before="40" w:after="40"/>
              <w:jc w:val="center"/>
              <w:rPr>
                <w:lang w:val="en-GB" w:eastAsia="en-GB" w:bidi="en-GB"/>
              </w:rPr>
            </w:pPr>
          </w:p>
        </w:tc>
        <w:tc>
          <w:tcPr>
            <w:tcW w:w="411" w:type="dxa"/>
            <w:tcBorders>
              <w:top w:val="nil"/>
              <w:left w:val="single" w:sz="4" w:space="0" w:color="auto"/>
              <w:right w:val="nil"/>
            </w:tcBorders>
          </w:tcPr>
          <w:p w14:paraId="4013D623" w14:textId="77777777" w:rsidR="00404F22" w:rsidRDefault="00404F22">
            <w:pPr>
              <w:spacing w:before="40" w:after="40"/>
              <w:rPr>
                <w:b/>
                <w:lang w:val="en-GB" w:eastAsia="en-GB" w:bidi="en-GB"/>
              </w:rPr>
            </w:pPr>
          </w:p>
        </w:tc>
        <w:tc>
          <w:tcPr>
            <w:tcW w:w="2701" w:type="dxa"/>
            <w:tcBorders>
              <w:right w:val="single" w:sz="4" w:space="0" w:color="auto"/>
            </w:tcBorders>
            <w:hideMark/>
          </w:tcPr>
          <w:p w14:paraId="540AC219" w14:textId="77777777" w:rsidR="00404F22" w:rsidRDefault="007802C7">
            <w:pPr>
              <w:spacing w:before="40" w:after="40"/>
              <w:rPr>
                <w:lang w:val="en-GB" w:eastAsia="en-GB" w:bidi="en-GB"/>
              </w:rPr>
            </w:pPr>
            <w:r>
              <w:rPr>
                <w:lang w:val="en-GB" w:eastAsia="en-GB" w:bidi="en-GB"/>
              </w:rPr>
              <w:t>Colorectal</w:t>
            </w:r>
          </w:p>
        </w:tc>
        <w:tc>
          <w:tcPr>
            <w:tcW w:w="412" w:type="dxa"/>
            <w:tcBorders>
              <w:top w:val="single" w:sz="4" w:space="0" w:color="auto"/>
              <w:left w:val="single" w:sz="4" w:space="0" w:color="auto"/>
              <w:bottom w:val="single" w:sz="4" w:space="0" w:color="auto"/>
              <w:right w:val="single" w:sz="4" w:space="0" w:color="auto"/>
            </w:tcBorders>
          </w:tcPr>
          <w:p w14:paraId="3BC51A90" w14:textId="77777777" w:rsidR="00404F22" w:rsidRDefault="00404F22">
            <w:pPr>
              <w:spacing w:before="40" w:after="40"/>
              <w:jc w:val="center"/>
              <w:rPr>
                <w:lang w:val="en-GB" w:eastAsia="en-GB" w:bidi="en-GB"/>
              </w:rPr>
            </w:pPr>
          </w:p>
        </w:tc>
        <w:tc>
          <w:tcPr>
            <w:tcW w:w="2705" w:type="dxa"/>
            <w:tcBorders>
              <w:top w:val="nil"/>
              <w:left w:val="nil"/>
              <w:right w:val="single" w:sz="4" w:space="0" w:color="auto"/>
            </w:tcBorders>
          </w:tcPr>
          <w:p w14:paraId="1398EC38" w14:textId="77777777" w:rsidR="00404F22" w:rsidRDefault="007802C7">
            <w:pPr>
              <w:spacing w:before="40" w:after="40"/>
              <w:rPr>
                <w:lang w:val="en-GB" w:eastAsia="en-GB" w:bidi="en-GB"/>
              </w:rPr>
            </w:pPr>
            <w:r>
              <w:rPr>
                <w:lang w:val="en-GB" w:eastAsia="en-GB" w:bidi="en-GB"/>
              </w:rPr>
              <w:t>Pancreas</w:t>
            </w:r>
          </w:p>
        </w:tc>
        <w:tc>
          <w:tcPr>
            <w:tcW w:w="412" w:type="dxa"/>
            <w:tcBorders>
              <w:top w:val="single" w:sz="4" w:space="0" w:color="auto"/>
              <w:left w:val="nil"/>
              <w:bottom w:val="single" w:sz="4" w:space="0" w:color="auto"/>
              <w:right w:val="single" w:sz="4" w:space="0" w:color="auto"/>
            </w:tcBorders>
          </w:tcPr>
          <w:p w14:paraId="6CAAD504" w14:textId="77777777" w:rsidR="00404F22" w:rsidRDefault="00404F22">
            <w:pPr>
              <w:spacing w:before="40" w:after="40"/>
              <w:jc w:val="center"/>
              <w:rPr>
                <w:lang w:val="en-GB" w:eastAsia="en-GB" w:bidi="en-GB"/>
              </w:rPr>
            </w:pPr>
          </w:p>
        </w:tc>
        <w:tc>
          <w:tcPr>
            <w:tcW w:w="4050" w:type="dxa"/>
            <w:gridSpan w:val="2"/>
            <w:tcBorders>
              <w:top w:val="nil"/>
              <w:left w:val="single" w:sz="4" w:space="0" w:color="auto"/>
            </w:tcBorders>
          </w:tcPr>
          <w:p w14:paraId="70BAEEE4" w14:textId="77777777" w:rsidR="00404F22" w:rsidRDefault="007802C7">
            <w:pPr>
              <w:spacing w:before="40" w:after="40"/>
              <w:rPr>
                <w:lang w:val="en-GB" w:eastAsia="en-GB" w:bidi="en-GB"/>
              </w:rPr>
            </w:pPr>
            <w:r>
              <w:rPr>
                <w:lang w:val="en-GB" w:eastAsia="en-GB" w:bidi="en-GB"/>
              </w:rPr>
              <w:t>Stomach</w:t>
            </w:r>
          </w:p>
        </w:tc>
      </w:tr>
      <w:tr w:rsidR="00404F22" w14:paraId="6E1461F4" w14:textId="77777777">
        <w:trPr>
          <w:gridAfter w:val="1"/>
          <w:wAfter w:w="245" w:type="dxa"/>
        </w:trPr>
        <w:tc>
          <w:tcPr>
            <w:tcW w:w="413" w:type="dxa"/>
            <w:tcBorders>
              <w:top w:val="single" w:sz="4" w:space="0" w:color="auto"/>
            </w:tcBorders>
            <w:vAlign w:val="center"/>
          </w:tcPr>
          <w:p w14:paraId="0DE031C4" w14:textId="77777777" w:rsidR="00404F22" w:rsidRDefault="00404F22">
            <w:pPr>
              <w:jc w:val="center"/>
              <w:rPr>
                <w:sz w:val="8"/>
                <w:szCs w:val="8"/>
                <w:lang w:val="en-GB" w:eastAsia="en-GB" w:bidi="en-GB"/>
              </w:rPr>
            </w:pPr>
          </w:p>
        </w:tc>
        <w:tc>
          <w:tcPr>
            <w:tcW w:w="411" w:type="dxa"/>
          </w:tcPr>
          <w:p w14:paraId="6CE1E4B2" w14:textId="77777777" w:rsidR="00404F22" w:rsidRDefault="00404F22">
            <w:pPr>
              <w:rPr>
                <w:b/>
                <w:sz w:val="8"/>
                <w:szCs w:val="8"/>
                <w:lang w:val="en-GB" w:eastAsia="en-GB" w:bidi="en-GB"/>
              </w:rPr>
            </w:pPr>
          </w:p>
        </w:tc>
        <w:tc>
          <w:tcPr>
            <w:tcW w:w="2701" w:type="dxa"/>
          </w:tcPr>
          <w:p w14:paraId="310F7F38" w14:textId="77777777" w:rsidR="00404F22" w:rsidRDefault="00404F22">
            <w:pPr>
              <w:rPr>
                <w:sz w:val="8"/>
                <w:szCs w:val="8"/>
                <w:lang w:val="en-GB" w:eastAsia="en-GB" w:bidi="en-GB"/>
              </w:rPr>
            </w:pPr>
          </w:p>
        </w:tc>
        <w:tc>
          <w:tcPr>
            <w:tcW w:w="412" w:type="dxa"/>
            <w:tcBorders>
              <w:top w:val="single" w:sz="4" w:space="0" w:color="auto"/>
            </w:tcBorders>
          </w:tcPr>
          <w:p w14:paraId="3A90593E" w14:textId="77777777" w:rsidR="00404F22" w:rsidRDefault="00404F22">
            <w:pPr>
              <w:jc w:val="center"/>
              <w:rPr>
                <w:sz w:val="8"/>
                <w:szCs w:val="8"/>
                <w:lang w:val="en-GB" w:eastAsia="en-GB" w:bidi="en-GB"/>
              </w:rPr>
            </w:pPr>
          </w:p>
        </w:tc>
        <w:tc>
          <w:tcPr>
            <w:tcW w:w="2705" w:type="dxa"/>
          </w:tcPr>
          <w:p w14:paraId="4EBC6774" w14:textId="77777777" w:rsidR="00404F22" w:rsidRDefault="00404F22">
            <w:pPr>
              <w:rPr>
                <w:sz w:val="8"/>
                <w:szCs w:val="8"/>
                <w:lang w:val="en-GB" w:eastAsia="en-GB" w:bidi="en-GB"/>
              </w:rPr>
            </w:pPr>
          </w:p>
        </w:tc>
        <w:tc>
          <w:tcPr>
            <w:tcW w:w="412" w:type="dxa"/>
            <w:tcBorders>
              <w:top w:val="single" w:sz="4" w:space="0" w:color="auto"/>
            </w:tcBorders>
          </w:tcPr>
          <w:p w14:paraId="2CD9B55E" w14:textId="77777777" w:rsidR="00404F22" w:rsidRDefault="00404F22">
            <w:pPr>
              <w:jc w:val="center"/>
              <w:rPr>
                <w:sz w:val="8"/>
                <w:szCs w:val="8"/>
                <w:lang w:val="en-GB" w:eastAsia="en-GB" w:bidi="en-GB"/>
              </w:rPr>
            </w:pPr>
          </w:p>
        </w:tc>
        <w:tc>
          <w:tcPr>
            <w:tcW w:w="4050" w:type="dxa"/>
            <w:gridSpan w:val="2"/>
          </w:tcPr>
          <w:p w14:paraId="370FA407" w14:textId="77777777" w:rsidR="00404F22" w:rsidRDefault="00404F22">
            <w:pPr>
              <w:rPr>
                <w:sz w:val="8"/>
                <w:szCs w:val="8"/>
                <w:lang w:val="en-GB" w:eastAsia="en-GB" w:bidi="en-GB"/>
              </w:rPr>
            </w:pPr>
          </w:p>
        </w:tc>
      </w:tr>
      <w:tr w:rsidR="00404F22" w14:paraId="4A9DA349" w14:textId="77777777">
        <w:trPr>
          <w:trHeight w:val="416"/>
        </w:trPr>
        <w:tc>
          <w:tcPr>
            <w:tcW w:w="413" w:type="dxa"/>
            <w:tcBorders>
              <w:top w:val="single" w:sz="4" w:space="0" w:color="auto"/>
              <w:left w:val="single" w:sz="4" w:space="0" w:color="auto"/>
              <w:bottom w:val="single" w:sz="4" w:space="0" w:color="auto"/>
              <w:right w:val="single" w:sz="4" w:space="0" w:color="auto"/>
            </w:tcBorders>
            <w:vAlign w:val="center"/>
            <w:hideMark/>
          </w:tcPr>
          <w:p w14:paraId="1EFEBD70" w14:textId="77777777" w:rsidR="00404F22" w:rsidRDefault="00404F22">
            <w:pPr>
              <w:spacing w:before="40" w:after="40"/>
              <w:jc w:val="center"/>
              <w:rPr>
                <w:lang w:val="en-GB" w:eastAsia="en-GB" w:bidi="en-GB"/>
              </w:rPr>
            </w:pPr>
          </w:p>
        </w:tc>
        <w:tc>
          <w:tcPr>
            <w:tcW w:w="411" w:type="dxa"/>
            <w:tcBorders>
              <w:top w:val="nil"/>
              <w:left w:val="single" w:sz="4" w:space="0" w:color="auto"/>
              <w:right w:val="nil"/>
            </w:tcBorders>
          </w:tcPr>
          <w:p w14:paraId="2DB62577" w14:textId="77777777" w:rsidR="00404F22" w:rsidRDefault="00404F22">
            <w:pPr>
              <w:spacing w:before="40" w:after="40"/>
              <w:rPr>
                <w:b/>
                <w:lang w:val="en-GB" w:eastAsia="en-GB" w:bidi="en-GB"/>
              </w:rPr>
            </w:pPr>
          </w:p>
        </w:tc>
        <w:tc>
          <w:tcPr>
            <w:tcW w:w="2701" w:type="dxa"/>
            <w:tcBorders>
              <w:right w:val="single" w:sz="4" w:space="0" w:color="auto"/>
            </w:tcBorders>
            <w:hideMark/>
          </w:tcPr>
          <w:p w14:paraId="3FC80D6A" w14:textId="77777777" w:rsidR="00404F22" w:rsidRDefault="007802C7">
            <w:pPr>
              <w:spacing w:before="40" w:after="40"/>
              <w:rPr>
                <w:lang w:val="en-GB" w:eastAsia="en-GB" w:bidi="en-GB"/>
              </w:rPr>
            </w:pPr>
            <w:r>
              <w:rPr>
                <w:lang w:val="en-GB" w:eastAsia="en-GB" w:bidi="en-GB"/>
              </w:rPr>
              <w:t>Liver (HCC and</w:t>
            </w:r>
            <w:r>
              <w:rPr>
                <w:lang w:val="en-GB"/>
              </w:rPr>
              <w:t xml:space="preserve"> </w:t>
            </w:r>
            <w:r>
              <w:rPr>
                <w:lang w:val="en-GB" w:eastAsia="en-GB" w:bidi="en-GB"/>
              </w:rPr>
              <w:t>biliary tract cancer)</w:t>
            </w:r>
          </w:p>
        </w:tc>
        <w:tc>
          <w:tcPr>
            <w:tcW w:w="412" w:type="dxa"/>
            <w:tcBorders>
              <w:top w:val="single" w:sz="4" w:space="0" w:color="auto"/>
              <w:left w:val="single" w:sz="4" w:space="0" w:color="auto"/>
              <w:bottom w:val="single" w:sz="4" w:space="0" w:color="auto"/>
              <w:right w:val="single" w:sz="4" w:space="0" w:color="auto"/>
            </w:tcBorders>
          </w:tcPr>
          <w:p w14:paraId="78B76469" w14:textId="77777777" w:rsidR="00404F22" w:rsidRDefault="00404F22">
            <w:pPr>
              <w:spacing w:before="40" w:after="40"/>
              <w:jc w:val="center"/>
              <w:rPr>
                <w:lang w:val="en-GB" w:eastAsia="en-GB" w:bidi="en-GB"/>
              </w:rPr>
            </w:pPr>
          </w:p>
        </w:tc>
        <w:tc>
          <w:tcPr>
            <w:tcW w:w="2705" w:type="dxa"/>
            <w:tcBorders>
              <w:top w:val="nil"/>
              <w:left w:val="nil"/>
            </w:tcBorders>
          </w:tcPr>
          <w:p w14:paraId="2E94063C" w14:textId="77777777" w:rsidR="00404F22" w:rsidRDefault="007802C7">
            <w:pPr>
              <w:spacing w:before="40" w:after="40"/>
              <w:rPr>
                <w:lang w:val="en-GB" w:eastAsia="en-GB" w:bidi="en-GB"/>
              </w:rPr>
            </w:pPr>
            <w:proofErr w:type="spellStart"/>
            <w:r>
              <w:rPr>
                <w:lang w:val="en-GB" w:eastAsia="en-GB" w:bidi="en-GB"/>
              </w:rPr>
              <w:t>Esophagus</w:t>
            </w:r>
            <w:proofErr w:type="spellEnd"/>
          </w:p>
        </w:tc>
        <w:tc>
          <w:tcPr>
            <w:tcW w:w="412" w:type="dxa"/>
            <w:tcBorders>
              <w:top w:val="single" w:sz="4" w:space="0" w:color="auto"/>
              <w:left w:val="single" w:sz="4" w:space="0" w:color="auto"/>
              <w:bottom w:val="single" w:sz="4" w:space="0" w:color="auto"/>
              <w:right w:val="single" w:sz="4" w:space="0" w:color="auto"/>
            </w:tcBorders>
          </w:tcPr>
          <w:p w14:paraId="7FBFE976" w14:textId="77777777" w:rsidR="00404F22" w:rsidRDefault="00404F22">
            <w:pPr>
              <w:spacing w:before="40" w:after="40"/>
              <w:jc w:val="center"/>
              <w:rPr>
                <w:lang w:val="en-GB" w:eastAsia="en-GB" w:bidi="en-GB"/>
              </w:rPr>
            </w:pPr>
          </w:p>
        </w:tc>
        <w:tc>
          <w:tcPr>
            <w:tcW w:w="1622" w:type="dxa"/>
            <w:tcBorders>
              <w:top w:val="nil"/>
              <w:left w:val="single" w:sz="4" w:space="0" w:color="auto"/>
            </w:tcBorders>
          </w:tcPr>
          <w:p w14:paraId="006C4084" w14:textId="77777777" w:rsidR="00404F22" w:rsidRDefault="007802C7">
            <w:pPr>
              <w:spacing w:before="40" w:after="40"/>
              <w:rPr>
                <w:lang w:val="en-GB" w:eastAsia="en-GB" w:bidi="en-GB"/>
              </w:rPr>
            </w:pPr>
            <w:r>
              <w:rPr>
                <w:lang w:val="en-GB" w:eastAsia="en-GB" w:bidi="ar-SA"/>
              </w:rPr>
              <w:t>Anal Cancer</w:t>
            </w:r>
          </w:p>
        </w:tc>
        <w:tc>
          <w:tcPr>
            <w:tcW w:w="2673" w:type="dxa"/>
            <w:gridSpan w:val="2"/>
          </w:tcPr>
          <w:p w14:paraId="53F3CA1D" w14:textId="77777777" w:rsidR="00404F22" w:rsidRDefault="00404F22">
            <w:pPr>
              <w:rPr>
                <w:lang w:val="en-GB" w:eastAsia="en-GB" w:bidi="en-GB"/>
              </w:rPr>
            </w:pPr>
          </w:p>
        </w:tc>
      </w:tr>
    </w:tbl>
    <w:p w14:paraId="1C8E0A47" w14:textId="77777777" w:rsidR="00404F22" w:rsidRDefault="00404F22">
      <w:pPr>
        <w:outlineLvl w:val="0"/>
        <w:rPr>
          <w:lang w:val="en-GB" w:eastAsia="en-GB" w:bidi="en-GB"/>
        </w:rPr>
      </w:pPr>
    </w:p>
    <w:p w14:paraId="102D08B5" w14:textId="77777777" w:rsidR="00404F22" w:rsidRDefault="007802C7">
      <w:pPr>
        <w:rPr>
          <w:lang w:val="en-GB" w:eastAsia="en-GB" w:bidi="en-GB"/>
        </w:rPr>
      </w:pPr>
      <w:r>
        <w:rPr>
          <w:lang w:val="en-GB" w:eastAsia="en-GB" w:bidi="en-GB"/>
        </w:rPr>
        <w:t>Certification for anal cancer is only possible in combination with a certification as a Colorectal Cancer Centre.</w:t>
      </w:r>
    </w:p>
    <w:p w14:paraId="2AB3C319" w14:textId="77777777" w:rsidR="00404F22" w:rsidRDefault="00404F22">
      <w:pPr>
        <w:outlineLvl w:val="0"/>
        <w:rPr>
          <w:lang w:val="en-GB" w:eastAsia="en-GB" w:bidi="en-GB"/>
        </w:rPr>
      </w:pPr>
    </w:p>
    <w:p w14:paraId="4D506A87" w14:textId="77777777" w:rsidR="00404F22" w:rsidRDefault="00404F22">
      <w:pPr>
        <w:tabs>
          <w:tab w:val="left" w:pos="10348"/>
        </w:tabs>
        <w:rPr>
          <w:lang w:val="en-GB" w:eastAsia="en-GB" w:bidi="en-GB"/>
        </w:rPr>
      </w:pPr>
    </w:p>
    <w:p w14:paraId="21138BB8" w14:textId="77777777" w:rsidR="00404F22" w:rsidRDefault="007802C7">
      <w:pPr>
        <w:outlineLvl w:val="0"/>
        <w:rPr>
          <w:lang w:val="en-GB" w:eastAsia="en-GB" w:bidi="en-GB"/>
        </w:rPr>
      </w:pPr>
      <w:r>
        <w:rPr>
          <w:b/>
          <w:lang w:val="en-GB" w:eastAsia="en-GB" w:bidi="en-GB"/>
        </w:rPr>
        <w:t>Network/Main cooperation partners</w:t>
      </w:r>
    </w:p>
    <w:p w14:paraId="05E3E10C" w14:textId="77777777" w:rsidR="00404F22" w:rsidRDefault="00404F22">
      <w:pPr>
        <w:outlineLvl w:val="0"/>
        <w:rPr>
          <w:lang w:val="en-GB" w:eastAsia="en-GB" w:bidi="en-GB"/>
        </w:rPr>
      </w:pPr>
    </w:p>
    <w:p w14:paraId="123D3C9D" w14:textId="77777777" w:rsidR="00404F22" w:rsidRDefault="007802C7">
      <w:pPr>
        <w:rPr>
          <w:lang w:val="en-GB" w:eastAsia="en-GB" w:bidi="en-GB"/>
        </w:rPr>
      </w:pPr>
      <w:r>
        <w:rPr>
          <w:lang w:val="en-GB" w:eastAsia="en-GB" w:bidi="en-GB"/>
        </w:rPr>
        <w:t xml:space="preserve">The Centre's cooperation partners are registered in a master data sheet with OnkoZert. The details in the master data sheet are published on </w:t>
      </w:r>
      <w:hyperlink r:id="rId9">
        <w:r>
          <w:rPr>
            <w:bCs/>
            <w:lang w:val="en-GB" w:eastAsia="en-GB" w:bidi="en-GB"/>
          </w:rPr>
          <w:t>www.oncomap.de</w:t>
        </w:r>
      </w:hyperlink>
      <w:r>
        <w:rPr>
          <w:lang w:val="en-GB" w:eastAsia="en-GB" w:bidi="en-GB"/>
        </w:rPr>
        <w:t>. Any new or no longer valid cooperation is to be notified immediately to OnkoZert, outside the certification period, too. Other updates (e.g. changes to management, contact data) are to be indicated in the corrected master data sheet in the run-up to the annual surveillance audit. The master data sheet with the registered cooperation partners can be requested from OnkoZert as a file.</w:t>
      </w:r>
    </w:p>
    <w:p w14:paraId="524B0FCD" w14:textId="77777777" w:rsidR="00404F22" w:rsidRDefault="00404F22">
      <w:pPr>
        <w:tabs>
          <w:tab w:val="left" w:pos="10348"/>
        </w:tabs>
        <w:rPr>
          <w:lang w:val="en-GB" w:eastAsia="en-GB" w:bidi="en-GB"/>
        </w:rPr>
      </w:pPr>
    </w:p>
    <w:p w14:paraId="24AA113A" w14:textId="77777777" w:rsidR="00404F22" w:rsidRDefault="00404F22">
      <w:pPr>
        <w:rPr>
          <w:lang w:val="en-GB" w:eastAsia="en-GB" w:bidi="en-GB"/>
        </w:rPr>
      </w:pPr>
    </w:p>
    <w:p w14:paraId="2B63AB2C" w14:textId="77777777" w:rsidR="00404F22" w:rsidRDefault="007802C7">
      <w:pPr>
        <w:rPr>
          <w:lang w:val="en-GB" w:eastAsia="en-GB" w:bidi="en-GB"/>
        </w:rPr>
      </w:pPr>
      <w:r>
        <w:rPr>
          <w:lang w:val="en-GB" w:eastAsia="en-GB" w:bidi="en-GB"/>
        </w:rPr>
        <w:br w:type="page"/>
      </w:r>
    </w:p>
    <w:p w14:paraId="29AA8D4E" w14:textId="77777777" w:rsidR="00404F22" w:rsidRDefault="007802C7">
      <w:pPr>
        <w:rPr>
          <w:b/>
          <w:lang w:val="en-GB" w:eastAsia="en-GB" w:bidi="en-GB"/>
        </w:rPr>
      </w:pPr>
      <w:r>
        <w:rPr>
          <w:b/>
          <w:lang w:val="en-GB" w:eastAsia="en-GB" w:bidi="en-GB"/>
        </w:rPr>
        <w:lastRenderedPageBreak/>
        <w:t xml:space="preserve">Table of Contents </w:t>
      </w:r>
    </w:p>
    <w:p w14:paraId="0EFBA668" w14:textId="77777777" w:rsidR="00404F22" w:rsidRDefault="00404F22">
      <w:pPr>
        <w:rPr>
          <w:b/>
          <w:lang w:val="en-GB" w:eastAsia="en-GB" w:bidi="en-GB"/>
        </w:rPr>
      </w:pPr>
    </w:p>
    <w:p w14:paraId="672B98AE" w14:textId="77777777" w:rsidR="00404F22" w:rsidRDefault="007802C7">
      <w:pPr>
        <w:numPr>
          <w:ilvl w:val="0"/>
          <w:numId w:val="78"/>
        </w:numPr>
        <w:spacing w:after="120"/>
        <w:ind w:left="357" w:hanging="357"/>
        <w:rPr>
          <w:lang w:val="en-GB" w:eastAsia="en-GB" w:bidi="en-GB"/>
        </w:rPr>
      </w:pPr>
      <w:r>
        <w:rPr>
          <w:lang w:val="en-GB" w:eastAsia="en-GB" w:bidi="en-GB"/>
        </w:rPr>
        <w:t>General information about the Centre</w:t>
      </w:r>
    </w:p>
    <w:p w14:paraId="0E8D2E32" w14:textId="77777777" w:rsidR="00404F22" w:rsidRDefault="007802C7">
      <w:pPr>
        <w:numPr>
          <w:ilvl w:val="1"/>
          <w:numId w:val="80"/>
        </w:numPr>
        <w:ind w:hanging="4"/>
        <w:rPr>
          <w:lang w:val="en-GB" w:eastAsia="en-GB" w:bidi="en-GB"/>
        </w:rPr>
      </w:pPr>
      <w:r>
        <w:rPr>
          <w:lang w:val="en-GB" w:eastAsia="en-GB" w:bidi="en-GB"/>
        </w:rPr>
        <w:t xml:space="preserve">Structure of the network </w:t>
      </w:r>
    </w:p>
    <w:p w14:paraId="5931E59E" w14:textId="77777777" w:rsidR="00404F22" w:rsidRDefault="007802C7">
      <w:pPr>
        <w:numPr>
          <w:ilvl w:val="1"/>
          <w:numId w:val="80"/>
        </w:numPr>
        <w:ind w:hanging="4"/>
        <w:rPr>
          <w:lang w:val="en-GB" w:eastAsia="en-GB" w:bidi="en-GB"/>
        </w:rPr>
      </w:pPr>
      <w:r>
        <w:rPr>
          <w:lang w:val="en-GB" w:eastAsia="en-GB" w:bidi="en-GB"/>
        </w:rPr>
        <w:t xml:space="preserve">Interdisciplinary cooperation </w:t>
      </w:r>
    </w:p>
    <w:p w14:paraId="6A42B3BD" w14:textId="77777777" w:rsidR="00404F22" w:rsidRDefault="007802C7">
      <w:pPr>
        <w:numPr>
          <w:ilvl w:val="1"/>
          <w:numId w:val="80"/>
        </w:numPr>
        <w:ind w:hanging="4"/>
        <w:rPr>
          <w:lang w:val="en-GB" w:eastAsia="en-GB" w:bidi="en-GB"/>
        </w:rPr>
      </w:pPr>
      <w:r>
        <w:rPr>
          <w:lang w:val="en-GB" w:eastAsia="en-GB" w:bidi="en-GB"/>
        </w:rPr>
        <w:t xml:space="preserve">Cooperation referrers and providers of aftercare treatment </w:t>
      </w:r>
    </w:p>
    <w:p w14:paraId="1BF65598" w14:textId="77777777" w:rsidR="00404F22" w:rsidRDefault="007802C7">
      <w:pPr>
        <w:numPr>
          <w:ilvl w:val="1"/>
          <w:numId w:val="80"/>
        </w:numPr>
        <w:ind w:hanging="4"/>
        <w:rPr>
          <w:lang w:val="en-GB" w:eastAsia="en-GB" w:bidi="en-GB"/>
        </w:rPr>
      </w:pPr>
      <w:r>
        <w:rPr>
          <w:lang w:val="en-GB" w:eastAsia="en-GB" w:bidi="en-GB"/>
        </w:rPr>
        <w:t xml:space="preserve">Psycho-oncology </w:t>
      </w:r>
    </w:p>
    <w:p w14:paraId="543E6C54" w14:textId="77777777" w:rsidR="00404F22" w:rsidRDefault="007802C7">
      <w:pPr>
        <w:numPr>
          <w:ilvl w:val="1"/>
          <w:numId w:val="80"/>
        </w:numPr>
        <w:ind w:hanging="4"/>
        <w:rPr>
          <w:lang w:val="en-GB" w:eastAsia="en-GB" w:bidi="en-GB"/>
        </w:rPr>
      </w:pPr>
      <w:r>
        <w:rPr>
          <w:lang w:val="en-GB" w:eastAsia="en-GB" w:bidi="en-GB"/>
        </w:rPr>
        <w:t xml:space="preserve">Social work and rehabilitation </w:t>
      </w:r>
    </w:p>
    <w:p w14:paraId="79CEB09F" w14:textId="77777777" w:rsidR="00404F22" w:rsidRDefault="007802C7">
      <w:pPr>
        <w:numPr>
          <w:ilvl w:val="1"/>
          <w:numId w:val="80"/>
        </w:numPr>
        <w:ind w:hanging="4"/>
        <w:rPr>
          <w:lang w:val="en-GB" w:eastAsia="en-GB" w:bidi="en-GB"/>
        </w:rPr>
      </w:pPr>
      <w:r>
        <w:rPr>
          <w:lang w:val="en-GB" w:eastAsia="en-GB" w:bidi="en-GB"/>
        </w:rPr>
        <w:t xml:space="preserve">Patient involvement </w:t>
      </w:r>
    </w:p>
    <w:p w14:paraId="095AC95D" w14:textId="77777777" w:rsidR="00404F22" w:rsidRDefault="007802C7">
      <w:pPr>
        <w:numPr>
          <w:ilvl w:val="1"/>
          <w:numId w:val="80"/>
        </w:numPr>
        <w:ind w:hanging="4"/>
        <w:rPr>
          <w:lang w:val="en-GB" w:eastAsia="en-GB" w:bidi="en-GB"/>
        </w:rPr>
      </w:pPr>
      <w:r>
        <w:rPr>
          <w:lang w:val="en-GB" w:eastAsia="en-GB" w:bidi="en-GB"/>
        </w:rPr>
        <w:t xml:space="preserve">Study management </w:t>
      </w:r>
    </w:p>
    <w:p w14:paraId="7AEBA32A" w14:textId="77777777" w:rsidR="00404F22" w:rsidRDefault="007802C7">
      <w:pPr>
        <w:numPr>
          <w:ilvl w:val="1"/>
          <w:numId w:val="80"/>
        </w:numPr>
        <w:ind w:hanging="4"/>
        <w:rPr>
          <w:lang w:val="en-GB" w:eastAsia="en-GB" w:bidi="en-GB"/>
        </w:rPr>
      </w:pPr>
      <w:r>
        <w:rPr>
          <w:lang w:val="en-GB" w:eastAsia="en-GB" w:bidi="en-GB"/>
        </w:rPr>
        <w:t xml:space="preserve">Nursing care </w:t>
      </w:r>
    </w:p>
    <w:p w14:paraId="3CDF6CCE" w14:textId="77777777" w:rsidR="00404F22" w:rsidRDefault="007802C7">
      <w:pPr>
        <w:numPr>
          <w:ilvl w:val="1"/>
          <w:numId w:val="80"/>
        </w:numPr>
        <w:ind w:hanging="4"/>
        <w:rPr>
          <w:lang w:val="en-GB" w:eastAsia="en-GB" w:bidi="en-GB"/>
        </w:rPr>
      </w:pPr>
      <w:r>
        <w:rPr>
          <w:lang w:val="en-GB" w:eastAsia="en-GB" w:bidi="en-GB"/>
        </w:rPr>
        <w:t xml:space="preserve">General service areas (pharmacy, nutritional counselling, speech </w:t>
      </w:r>
      <w:proofErr w:type="gramStart"/>
      <w:r>
        <w:rPr>
          <w:lang w:val="en-GB" w:eastAsia="en-GB" w:bidi="en-GB"/>
        </w:rPr>
        <w:t>therapy,...</w:t>
      </w:r>
      <w:proofErr w:type="gramEnd"/>
      <w:r>
        <w:rPr>
          <w:lang w:val="en-GB" w:eastAsia="en-GB" w:bidi="en-GB"/>
        </w:rPr>
        <w:t>)</w:t>
      </w:r>
    </w:p>
    <w:p w14:paraId="625E0010" w14:textId="77777777" w:rsidR="00404F22" w:rsidRDefault="00404F22">
      <w:pPr>
        <w:rPr>
          <w:lang w:val="en-GB" w:eastAsia="en-GB" w:bidi="en-GB"/>
        </w:rPr>
      </w:pPr>
    </w:p>
    <w:p w14:paraId="4B354EDD" w14:textId="77777777" w:rsidR="00404F22" w:rsidRDefault="007802C7">
      <w:pPr>
        <w:numPr>
          <w:ilvl w:val="0"/>
          <w:numId w:val="79"/>
        </w:numPr>
        <w:rPr>
          <w:lang w:val="en-GB" w:eastAsia="en-GB" w:bidi="en-GB"/>
        </w:rPr>
      </w:pPr>
      <w:r>
        <w:rPr>
          <w:lang w:val="en-GB" w:eastAsia="en-GB" w:bidi="en-GB"/>
        </w:rPr>
        <w:t>Organ-specific diagnostics</w:t>
      </w:r>
    </w:p>
    <w:p w14:paraId="571F4116" w14:textId="77777777" w:rsidR="00404F22" w:rsidRDefault="007802C7">
      <w:pPr>
        <w:numPr>
          <w:ilvl w:val="1"/>
          <w:numId w:val="77"/>
        </w:numPr>
        <w:spacing w:line="276" w:lineRule="auto"/>
        <w:ind w:hanging="11"/>
        <w:rPr>
          <w:lang w:val="en-GB" w:eastAsia="en-GB" w:bidi="en-GB"/>
        </w:rPr>
      </w:pPr>
      <w:r>
        <w:rPr>
          <w:lang w:val="en-GB" w:eastAsia="en-GB" w:bidi="en-GB"/>
        </w:rPr>
        <w:t>Consulting hours</w:t>
      </w:r>
    </w:p>
    <w:p w14:paraId="6510C9CC" w14:textId="77777777" w:rsidR="00404F22" w:rsidRDefault="007802C7">
      <w:pPr>
        <w:numPr>
          <w:ilvl w:val="1"/>
          <w:numId w:val="77"/>
        </w:numPr>
        <w:spacing w:line="276" w:lineRule="auto"/>
        <w:ind w:hanging="11"/>
        <w:rPr>
          <w:lang w:val="en-GB" w:eastAsia="en-GB" w:bidi="en-GB"/>
        </w:rPr>
      </w:pPr>
      <w:r>
        <w:rPr>
          <w:lang w:val="en-GB" w:eastAsia="en-GB" w:bidi="en-GB"/>
        </w:rPr>
        <w:t>Diagnostics</w:t>
      </w:r>
    </w:p>
    <w:p w14:paraId="501A8B06" w14:textId="77777777" w:rsidR="00404F22" w:rsidRDefault="007802C7">
      <w:pPr>
        <w:numPr>
          <w:ilvl w:val="0"/>
          <w:numId w:val="79"/>
        </w:numPr>
        <w:spacing w:before="240"/>
        <w:rPr>
          <w:lang w:val="en-GB" w:eastAsia="en-GB" w:bidi="en-GB"/>
        </w:rPr>
      </w:pPr>
      <w:r>
        <w:rPr>
          <w:lang w:val="en-GB" w:eastAsia="en-GB" w:bidi="en-GB"/>
        </w:rPr>
        <w:t>Radiology</w:t>
      </w:r>
    </w:p>
    <w:p w14:paraId="25543EF2" w14:textId="77777777" w:rsidR="00404F22" w:rsidRDefault="007802C7">
      <w:pPr>
        <w:numPr>
          <w:ilvl w:val="0"/>
          <w:numId w:val="79"/>
        </w:numPr>
        <w:spacing w:before="240" w:after="240"/>
        <w:rPr>
          <w:lang w:val="en-GB" w:eastAsia="en-GB" w:bidi="en-GB"/>
        </w:rPr>
      </w:pPr>
      <w:r>
        <w:rPr>
          <w:lang w:val="en-GB" w:eastAsia="en-GB" w:bidi="en-GB"/>
        </w:rPr>
        <w:t>Nuclear medicine</w:t>
      </w:r>
    </w:p>
    <w:p w14:paraId="2BFF949E" w14:textId="77777777" w:rsidR="00404F22" w:rsidRDefault="007802C7">
      <w:pPr>
        <w:numPr>
          <w:ilvl w:val="0"/>
          <w:numId w:val="79"/>
        </w:numPr>
        <w:spacing w:after="120"/>
        <w:ind w:left="357" w:hanging="357"/>
        <w:rPr>
          <w:lang w:val="en-GB" w:eastAsia="en-GB" w:bidi="en-GB"/>
        </w:rPr>
      </w:pPr>
      <w:r>
        <w:rPr>
          <w:lang w:val="en-GB" w:eastAsia="en-GB" w:bidi="en-GB"/>
        </w:rPr>
        <w:t>Surgical oncology</w:t>
      </w:r>
    </w:p>
    <w:p w14:paraId="06F54EEA" w14:textId="77777777" w:rsidR="00404F22" w:rsidRDefault="007802C7">
      <w:pPr>
        <w:spacing w:line="276" w:lineRule="auto"/>
        <w:ind w:left="1418" w:hanging="709"/>
        <w:rPr>
          <w:lang w:val="en-GB" w:eastAsia="en-GB" w:bidi="en-GB"/>
        </w:rPr>
      </w:pPr>
      <w:r>
        <w:rPr>
          <w:lang w:val="en-GB" w:eastAsia="en-GB" w:bidi="en-GB"/>
        </w:rPr>
        <w:t>5.1</w:t>
      </w:r>
      <w:r>
        <w:rPr>
          <w:lang w:val="en-GB" w:eastAsia="en-GB" w:bidi="en-GB"/>
        </w:rPr>
        <w:tab/>
      </w:r>
      <w:proofErr w:type="gramStart"/>
      <w:r>
        <w:rPr>
          <w:lang w:val="en-GB" w:eastAsia="en-GB" w:bidi="en-GB"/>
        </w:rPr>
        <w:t>Multi-organ</w:t>
      </w:r>
      <w:proofErr w:type="gramEnd"/>
      <w:r>
        <w:rPr>
          <w:lang w:val="en-GB" w:eastAsia="en-GB" w:bidi="en-GB"/>
        </w:rPr>
        <w:t xml:space="preserve"> surgical therapy</w:t>
      </w:r>
    </w:p>
    <w:p w14:paraId="0BE10E80" w14:textId="77777777" w:rsidR="00404F22" w:rsidRDefault="007802C7">
      <w:pPr>
        <w:spacing w:line="276" w:lineRule="auto"/>
        <w:ind w:left="709"/>
        <w:rPr>
          <w:lang w:val="en-GB" w:eastAsia="en-GB" w:bidi="en-GB"/>
        </w:rPr>
      </w:pPr>
      <w:r>
        <w:rPr>
          <w:lang w:val="en-GB" w:eastAsia="en-GB" w:bidi="en-GB"/>
        </w:rPr>
        <w:t>5.2</w:t>
      </w:r>
      <w:r>
        <w:rPr>
          <w:lang w:val="en-GB" w:eastAsia="en-GB" w:bidi="en-GB"/>
        </w:rPr>
        <w:tab/>
        <w:t>Organ-specific surgical therapy</w:t>
      </w:r>
    </w:p>
    <w:p w14:paraId="53F5ED69" w14:textId="77777777" w:rsidR="00404F22" w:rsidRDefault="00404F22">
      <w:pPr>
        <w:rPr>
          <w:lang w:val="en-GB" w:eastAsia="en-GB" w:bidi="en-GB"/>
        </w:rPr>
      </w:pPr>
    </w:p>
    <w:p w14:paraId="1CA1B5BB" w14:textId="77777777" w:rsidR="00404F22" w:rsidRDefault="007802C7">
      <w:pPr>
        <w:numPr>
          <w:ilvl w:val="0"/>
          <w:numId w:val="79"/>
        </w:numPr>
        <w:spacing w:after="120"/>
        <w:ind w:left="357" w:hanging="357"/>
        <w:rPr>
          <w:lang w:val="en-GB" w:eastAsia="en-GB" w:bidi="en-GB"/>
        </w:rPr>
      </w:pPr>
      <w:r>
        <w:rPr>
          <w:lang w:val="en-GB" w:eastAsia="en-GB" w:bidi="en-GB"/>
        </w:rPr>
        <w:t>Medicinal oncology/ Systemic therapy</w:t>
      </w:r>
    </w:p>
    <w:p w14:paraId="02C57F95" w14:textId="77777777" w:rsidR="00404F22" w:rsidRDefault="007802C7">
      <w:pPr>
        <w:numPr>
          <w:ilvl w:val="1"/>
          <w:numId w:val="81"/>
        </w:numPr>
        <w:spacing w:line="276" w:lineRule="auto"/>
        <w:ind w:left="1418" w:hanging="709"/>
        <w:rPr>
          <w:lang w:val="en-GB" w:eastAsia="en-GB" w:bidi="en-GB"/>
        </w:rPr>
      </w:pPr>
      <w:r>
        <w:rPr>
          <w:lang w:val="en-GB" w:eastAsia="en-GB" w:bidi="en-GB"/>
        </w:rPr>
        <w:tab/>
        <w:t>Medical oncology</w:t>
      </w:r>
    </w:p>
    <w:p w14:paraId="6DBC36E4" w14:textId="77777777" w:rsidR="00404F22" w:rsidRDefault="007802C7">
      <w:pPr>
        <w:numPr>
          <w:ilvl w:val="1"/>
          <w:numId w:val="81"/>
        </w:numPr>
        <w:spacing w:line="276" w:lineRule="auto"/>
        <w:rPr>
          <w:lang w:val="en-GB" w:eastAsia="en-GB" w:bidi="en-GB"/>
        </w:rPr>
      </w:pPr>
      <w:r>
        <w:rPr>
          <w:lang w:val="en-GB" w:eastAsia="en-GB" w:bidi="en-GB"/>
        </w:rPr>
        <w:tab/>
        <w:t>Organ-specific systemic therapy</w:t>
      </w:r>
    </w:p>
    <w:p w14:paraId="6892B8C5" w14:textId="77777777" w:rsidR="00404F22" w:rsidRDefault="00404F22">
      <w:pPr>
        <w:rPr>
          <w:lang w:val="en-GB" w:eastAsia="en-GB" w:bidi="en-GB"/>
        </w:rPr>
      </w:pPr>
    </w:p>
    <w:p w14:paraId="5FC75CB8" w14:textId="77777777" w:rsidR="00404F22" w:rsidRDefault="007802C7">
      <w:pPr>
        <w:numPr>
          <w:ilvl w:val="0"/>
          <w:numId w:val="79"/>
        </w:numPr>
        <w:ind w:left="357" w:hanging="357"/>
        <w:rPr>
          <w:lang w:val="en-GB" w:eastAsia="en-GB" w:bidi="en-GB"/>
        </w:rPr>
      </w:pPr>
      <w:r>
        <w:rPr>
          <w:lang w:val="en-GB" w:eastAsia="en-GB" w:bidi="en-GB"/>
        </w:rPr>
        <w:t>Radio-oncology</w:t>
      </w:r>
    </w:p>
    <w:p w14:paraId="7E3CE20C" w14:textId="77777777" w:rsidR="00404F22" w:rsidRDefault="007802C7">
      <w:pPr>
        <w:numPr>
          <w:ilvl w:val="0"/>
          <w:numId w:val="79"/>
        </w:numPr>
        <w:spacing w:before="240" w:after="240"/>
        <w:rPr>
          <w:lang w:val="en-GB" w:eastAsia="en-GB" w:bidi="en-GB"/>
        </w:rPr>
      </w:pPr>
      <w:r>
        <w:rPr>
          <w:lang w:val="en-GB" w:eastAsia="en-GB" w:bidi="en-GB"/>
        </w:rPr>
        <w:t>Pathology</w:t>
      </w:r>
    </w:p>
    <w:p w14:paraId="00B8D316" w14:textId="77777777" w:rsidR="00404F22" w:rsidRDefault="007802C7">
      <w:pPr>
        <w:numPr>
          <w:ilvl w:val="0"/>
          <w:numId w:val="79"/>
        </w:numPr>
        <w:spacing w:after="240"/>
        <w:rPr>
          <w:lang w:val="en-GB" w:eastAsia="en-GB" w:bidi="en-GB"/>
        </w:rPr>
      </w:pPr>
      <w:r>
        <w:rPr>
          <w:lang w:val="en-GB" w:eastAsia="en-GB" w:bidi="en-GB"/>
        </w:rPr>
        <w:t>Palliative care and hospice care</w:t>
      </w:r>
    </w:p>
    <w:p w14:paraId="4D8695AF" w14:textId="77777777" w:rsidR="00404F22" w:rsidRDefault="007802C7">
      <w:pPr>
        <w:numPr>
          <w:ilvl w:val="0"/>
          <w:numId w:val="79"/>
        </w:numPr>
        <w:rPr>
          <w:lang w:val="en-GB" w:eastAsia="en-GB" w:bidi="en-GB"/>
        </w:rPr>
      </w:pPr>
      <w:r>
        <w:rPr>
          <w:lang w:val="en-GB" w:eastAsia="en-GB" w:bidi="en-GB"/>
        </w:rPr>
        <w:t>Tumour documentation / Outcome quality</w:t>
      </w:r>
    </w:p>
    <w:p w14:paraId="3F29383C" w14:textId="77777777" w:rsidR="00404F22" w:rsidRDefault="00404F22">
      <w:pPr>
        <w:rPr>
          <w:lang w:val="en-GB" w:eastAsia="en-GB" w:bidi="en-GB"/>
        </w:rPr>
      </w:pPr>
    </w:p>
    <w:p w14:paraId="2B5F3D0D" w14:textId="77777777" w:rsidR="00404F22" w:rsidRDefault="00404F22">
      <w:pPr>
        <w:rPr>
          <w:lang w:val="en-GB" w:eastAsia="en-GB" w:bidi="en-GB"/>
        </w:rPr>
      </w:pPr>
    </w:p>
    <w:p w14:paraId="7FB5DABC" w14:textId="77777777" w:rsidR="00404F22" w:rsidRDefault="007802C7">
      <w:pPr>
        <w:rPr>
          <w:lang w:val="en-GB" w:eastAsia="en-GB" w:bidi="en-GB"/>
        </w:rPr>
      </w:pPr>
      <w:r>
        <w:rPr>
          <w:lang w:val="en-GB" w:eastAsia="en-GB" w:bidi="en-GB"/>
        </w:rPr>
        <w:t>Annexes:</w:t>
      </w:r>
    </w:p>
    <w:p w14:paraId="7E955548" w14:textId="77777777" w:rsidR="00404F22" w:rsidRDefault="00404F22">
      <w:pPr>
        <w:rPr>
          <w:sz w:val="16"/>
          <w:szCs w:val="16"/>
          <w:lang w:val="en-GB" w:eastAsia="en-GB" w:bidi="en-GB"/>
        </w:rPr>
      </w:pPr>
    </w:p>
    <w:p w14:paraId="41F59614" w14:textId="77777777" w:rsidR="00404F22" w:rsidRDefault="007802C7">
      <w:pPr>
        <w:rPr>
          <w:lang w:val="en-GB" w:eastAsia="en-GB" w:bidi="en-GB"/>
        </w:rPr>
      </w:pPr>
      <w:r>
        <w:rPr>
          <w:lang w:val="en-GB" w:eastAsia="en-GB" w:bidi="en-GB"/>
        </w:rPr>
        <w:t>Data Sheet – Colorectal</w:t>
      </w:r>
    </w:p>
    <w:p w14:paraId="058B5EE7" w14:textId="77777777" w:rsidR="00404F22" w:rsidRDefault="007802C7">
      <w:pPr>
        <w:rPr>
          <w:lang w:val="en-GB" w:eastAsia="en-GB" w:bidi="en-GB"/>
        </w:rPr>
      </w:pPr>
      <w:r>
        <w:rPr>
          <w:lang w:val="en-GB" w:eastAsia="en-GB" w:bidi="en-GB"/>
        </w:rPr>
        <w:t>Data Sheet – Pancreas</w:t>
      </w:r>
    </w:p>
    <w:p w14:paraId="4EC46B08" w14:textId="77777777" w:rsidR="00404F22" w:rsidRDefault="007802C7">
      <w:pPr>
        <w:rPr>
          <w:lang w:val="en-GB" w:eastAsia="en-GB" w:bidi="en-GB"/>
        </w:rPr>
      </w:pPr>
      <w:r>
        <w:rPr>
          <w:lang w:val="en-GB" w:eastAsia="en-GB" w:bidi="en-GB"/>
        </w:rPr>
        <w:t>Data Sheet – Stomach</w:t>
      </w:r>
    </w:p>
    <w:p w14:paraId="604AE4B3" w14:textId="77777777" w:rsidR="00404F22" w:rsidRDefault="007802C7">
      <w:pPr>
        <w:rPr>
          <w:lang w:val="en-GB" w:eastAsia="en-GB" w:bidi="en-GB"/>
        </w:rPr>
      </w:pPr>
      <w:r>
        <w:rPr>
          <w:lang w:val="en-GB" w:eastAsia="en-GB" w:bidi="en-GB"/>
        </w:rPr>
        <w:t>Data Sheet – Liver</w:t>
      </w:r>
    </w:p>
    <w:p w14:paraId="34349C37" w14:textId="77777777" w:rsidR="00404F22" w:rsidRDefault="007802C7">
      <w:pPr>
        <w:rPr>
          <w:lang w:val="en-GB" w:eastAsia="en-GB" w:bidi="en-GB"/>
        </w:rPr>
      </w:pPr>
      <w:r>
        <w:rPr>
          <w:lang w:val="en-GB" w:eastAsia="en-GB" w:bidi="en-GB"/>
        </w:rPr>
        <w:t xml:space="preserve">Data Sheet – </w:t>
      </w:r>
      <w:proofErr w:type="spellStart"/>
      <w:r>
        <w:rPr>
          <w:lang w:val="en-GB" w:eastAsia="en-GB" w:bidi="en-GB"/>
        </w:rPr>
        <w:t>Esophagus</w:t>
      </w:r>
      <w:proofErr w:type="spellEnd"/>
    </w:p>
    <w:p w14:paraId="6159C71D" w14:textId="77777777" w:rsidR="00404F22" w:rsidRDefault="007802C7">
      <w:pPr>
        <w:rPr>
          <w:lang w:val="en-GB" w:eastAsia="en-GB" w:bidi="en-GB"/>
        </w:rPr>
      </w:pPr>
      <w:r>
        <w:rPr>
          <w:lang w:val="en-GB" w:eastAsia="en-GB" w:bidi="en-GB"/>
        </w:rPr>
        <w:t xml:space="preserve">Data Sheet – Anal Cancer </w:t>
      </w:r>
    </w:p>
    <w:p w14:paraId="4C389B45" w14:textId="77777777" w:rsidR="00404F22" w:rsidRDefault="00404F22">
      <w:pPr>
        <w:rPr>
          <w:lang w:val="en-GB" w:eastAsia="en-GB" w:bidi="en-GB"/>
        </w:rPr>
      </w:pPr>
    </w:p>
    <w:p w14:paraId="32A989F2" w14:textId="77777777" w:rsidR="00404F22" w:rsidRDefault="007802C7">
      <w:pPr>
        <w:rPr>
          <w:sz w:val="4"/>
          <w:szCs w:val="4"/>
          <w:lang w:val="en-GB" w:eastAsia="en-GB" w:bidi="en-GB"/>
        </w:rPr>
      </w:pPr>
      <w:r>
        <w:rPr>
          <w:lang w:val="en-GB" w:eastAsia="en-GB" w:bidi="en-GB"/>
        </w:rPr>
        <w:br w:type="page"/>
      </w:r>
    </w:p>
    <w:p w14:paraId="2D1DE7A0" w14:textId="77777777" w:rsidR="00404F22" w:rsidRDefault="007802C7">
      <w:pPr>
        <w:rPr>
          <w:b/>
          <w:bCs/>
          <w:szCs w:val="20"/>
          <w:lang w:val="ro-RO" w:bidi="ar-SA"/>
        </w:rPr>
      </w:pPr>
      <w:r>
        <w:rPr>
          <w:b/>
          <w:bCs/>
          <w:szCs w:val="20"/>
          <w:lang w:val="ro-RO" w:bidi="ar-SA"/>
        </w:rPr>
        <w:lastRenderedPageBreak/>
        <w:t>1.</w:t>
      </w:r>
      <w:r>
        <w:rPr>
          <w:b/>
          <w:bCs/>
          <w:szCs w:val="20"/>
          <w:lang w:val="ro-RO" w:bidi="ar-SA"/>
        </w:rPr>
        <w:tab/>
        <w:t xml:space="preserve"> General information on the Breast Cancer Centre</w:t>
      </w:r>
    </w:p>
    <w:p w14:paraId="6F4BAF60" w14:textId="77777777" w:rsidR="00404F22" w:rsidRDefault="00404F22">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7B7283FD" w14:textId="77777777">
        <w:trPr>
          <w:tblHeader/>
        </w:trPr>
        <w:tc>
          <w:tcPr>
            <w:tcW w:w="648" w:type="dxa"/>
            <w:gridSpan w:val="3"/>
            <w:tcBorders>
              <w:top w:val="nil"/>
              <w:left w:val="nil"/>
              <w:right w:val="nil"/>
            </w:tcBorders>
          </w:tcPr>
          <w:p w14:paraId="4593F64D" w14:textId="77777777" w:rsidR="00404F22" w:rsidRDefault="007802C7">
            <w:pPr>
              <w:spacing w:after="19"/>
              <w:rPr>
                <w:b/>
                <w:bCs/>
                <w:szCs w:val="20"/>
                <w:lang w:val="ro-RO" w:bidi="ar-SA"/>
              </w:rPr>
            </w:pPr>
            <w:r>
              <w:rPr>
                <w:b/>
                <w:bCs/>
                <w:szCs w:val="20"/>
                <w:lang w:val="ro-RO" w:bidi="ar-SA"/>
              </w:rPr>
              <w:t>1.1</w:t>
            </w:r>
            <w:r>
              <w:rPr>
                <w:b/>
                <w:bCs/>
                <w:szCs w:val="20"/>
                <w:lang w:val="ro-RO" w:bidi="ar-SA"/>
              </w:rPr>
              <w:tab/>
              <w:t xml:space="preserve"> Structure of the network</w:t>
            </w:r>
          </w:p>
          <w:p w14:paraId="585CCEB3" w14:textId="77777777" w:rsidR="00404F22" w:rsidRDefault="00404F22">
            <w:pPr>
              <w:spacing w:after="19"/>
              <w:rPr>
                <w:szCs w:val="20"/>
                <w:lang w:val="ro-RO" w:bidi="ar-SA"/>
              </w:rPr>
            </w:pPr>
          </w:p>
        </w:tc>
      </w:tr>
      <w:tr w:rsidR="00404F22" w:rsidRPr="00243CEB" w14:paraId="67EE603C" w14:textId="77777777">
        <w:trPr>
          <w:tblHeader/>
        </w:trPr>
        <w:tc>
          <w:tcPr>
            <w:tcW w:w="964" w:type="dxa"/>
          </w:tcPr>
          <w:p w14:paraId="733E6E61"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3D1D679D"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2C1CCCED"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15FF7D03" w14:textId="77777777">
        <w:tc>
          <w:tcPr>
            <w:tcW w:w="1" w:type="dxa"/>
          </w:tcPr>
          <w:p w14:paraId="3EEECA38" w14:textId="77777777" w:rsidR="00404F22" w:rsidRDefault="007802C7">
            <w:pPr>
              <w:spacing w:after="19"/>
              <w:rPr>
                <w:szCs w:val="20"/>
                <w:lang w:val="ro-RO" w:bidi="ar-SA"/>
              </w:rPr>
            </w:pPr>
            <w:r>
              <w:rPr>
                <w:szCs w:val="20"/>
                <w:lang w:val="ro-RO" w:bidi="ar-SA"/>
              </w:rPr>
              <w:t>1.1.1 - CC, MP, MG, ML, ME, MA</w:t>
            </w:r>
          </w:p>
        </w:tc>
        <w:tc>
          <w:tcPr>
            <w:tcW w:w="1" w:type="dxa"/>
          </w:tcPr>
          <w:p w14:paraId="69D099D0" w14:textId="77777777" w:rsidR="00404F22" w:rsidRPr="00722349" w:rsidRDefault="007802C7">
            <w:pPr>
              <w:spacing w:after="19"/>
              <w:rPr>
                <w:szCs w:val="20"/>
                <w:lang w:val="en-GB"/>
              </w:rPr>
            </w:pPr>
            <w:r w:rsidRPr="00722349">
              <w:rPr>
                <w:szCs w:val="20"/>
                <w:lang w:val="en-GB"/>
              </w:rPr>
              <w:t>The names of the persons holding the following positions are to be given:</w:t>
            </w:r>
          </w:p>
          <w:p w14:paraId="02A9A7BE" w14:textId="77777777" w:rsidR="00404F22" w:rsidRPr="00722349" w:rsidRDefault="007802C7">
            <w:pPr>
              <w:numPr>
                <w:ilvl w:val="0"/>
                <w:numId w:val="84"/>
              </w:numPr>
              <w:spacing w:after="19"/>
              <w:ind w:left="283" w:hanging="283"/>
              <w:rPr>
                <w:szCs w:val="20"/>
                <w:lang w:val="en-GB"/>
              </w:rPr>
            </w:pPr>
            <w:r w:rsidRPr="00722349">
              <w:rPr>
                <w:szCs w:val="20"/>
                <w:lang w:val="en-GB"/>
              </w:rPr>
              <w:t>Director of the Centre (max. 2 directors/Centre, of whom 1 named contact)</w:t>
            </w:r>
          </w:p>
          <w:p w14:paraId="4194DC12" w14:textId="77777777" w:rsidR="00404F22" w:rsidRDefault="007802C7">
            <w:pPr>
              <w:numPr>
                <w:ilvl w:val="0"/>
                <w:numId w:val="84"/>
              </w:numPr>
              <w:spacing w:after="19"/>
              <w:ind w:left="283" w:hanging="283"/>
              <w:rPr>
                <w:szCs w:val="20"/>
              </w:rPr>
            </w:pPr>
            <w:proofErr w:type="spellStart"/>
            <w:r>
              <w:rPr>
                <w:szCs w:val="20"/>
              </w:rPr>
              <w:t>Centre</w:t>
            </w:r>
            <w:proofErr w:type="spellEnd"/>
            <w:r>
              <w:rPr>
                <w:szCs w:val="20"/>
              </w:rPr>
              <w:t xml:space="preserve"> Coordinator</w:t>
            </w:r>
          </w:p>
          <w:p w14:paraId="06CB734A" w14:textId="77777777" w:rsidR="00404F22" w:rsidRDefault="007802C7">
            <w:pPr>
              <w:spacing w:after="19"/>
              <w:rPr>
                <w:szCs w:val="20"/>
              </w:rPr>
            </w:pPr>
            <w:r>
              <w:rPr>
                <w:szCs w:val="20"/>
              </w:rPr>
              <w:t> </w:t>
            </w:r>
          </w:p>
          <w:p w14:paraId="461292B5" w14:textId="77777777" w:rsidR="00404F22" w:rsidRDefault="007802C7">
            <w:pPr>
              <w:spacing w:after="19"/>
              <w:rPr>
                <w:szCs w:val="20"/>
              </w:rPr>
            </w:pPr>
            <w:proofErr w:type="spellStart"/>
            <w:r>
              <w:rPr>
                <w:szCs w:val="20"/>
              </w:rPr>
              <w:t>Centre</w:t>
            </w:r>
            <w:proofErr w:type="spellEnd"/>
            <w:r>
              <w:rPr>
                <w:szCs w:val="20"/>
              </w:rPr>
              <w:t xml:space="preserve"> Coordinator – </w:t>
            </w:r>
            <w:proofErr w:type="spellStart"/>
            <w:r>
              <w:rPr>
                <w:szCs w:val="20"/>
              </w:rPr>
              <w:t>tasks</w:t>
            </w:r>
            <w:proofErr w:type="spellEnd"/>
          </w:p>
          <w:p w14:paraId="519305C4" w14:textId="77777777" w:rsidR="00404F22" w:rsidRDefault="007802C7">
            <w:pPr>
              <w:numPr>
                <w:ilvl w:val="0"/>
                <w:numId w:val="85"/>
              </w:numPr>
              <w:spacing w:after="19"/>
              <w:ind w:left="283" w:hanging="283"/>
              <w:rPr>
                <w:szCs w:val="20"/>
              </w:rPr>
            </w:pPr>
            <w:proofErr w:type="spellStart"/>
            <w:r>
              <w:rPr>
                <w:szCs w:val="20"/>
              </w:rPr>
              <w:t>Coordination</w:t>
            </w:r>
            <w:proofErr w:type="spellEnd"/>
            <w:r>
              <w:rPr>
                <w:szCs w:val="20"/>
              </w:rPr>
              <w:t xml:space="preserve"> internal/external </w:t>
            </w:r>
            <w:proofErr w:type="spellStart"/>
            <w:r>
              <w:rPr>
                <w:szCs w:val="20"/>
              </w:rPr>
              <w:t>audits</w:t>
            </w:r>
            <w:proofErr w:type="spellEnd"/>
          </w:p>
          <w:p w14:paraId="10510C25" w14:textId="77777777" w:rsidR="00404F22" w:rsidRPr="00722349" w:rsidRDefault="007802C7">
            <w:pPr>
              <w:numPr>
                <w:ilvl w:val="0"/>
                <w:numId w:val="85"/>
              </w:numPr>
              <w:spacing w:after="19"/>
              <w:ind w:left="283" w:hanging="283"/>
              <w:rPr>
                <w:szCs w:val="20"/>
                <w:lang w:val="en-GB"/>
              </w:rPr>
            </w:pPr>
            <w:r w:rsidRPr="00722349">
              <w:rPr>
                <w:szCs w:val="20"/>
                <w:lang w:val="en-GB"/>
              </w:rPr>
              <w:t>Monitoring of Technical and Medical Requirements and ensuring compliance with them</w:t>
            </w:r>
          </w:p>
          <w:p w14:paraId="104B960D" w14:textId="77777777" w:rsidR="00404F22" w:rsidRDefault="007802C7">
            <w:pPr>
              <w:numPr>
                <w:ilvl w:val="0"/>
                <w:numId w:val="85"/>
              </w:numPr>
              <w:spacing w:after="19"/>
              <w:ind w:left="283" w:hanging="283"/>
              <w:rPr>
                <w:szCs w:val="20"/>
              </w:rPr>
            </w:pPr>
            <w:r>
              <w:rPr>
                <w:szCs w:val="20"/>
              </w:rPr>
              <w:t>Communication interface</w:t>
            </w:r>
          </w:p>
          <w:p w14:paraId="3EC82373" w14:textId="77777777" w:rsidR="00404F22" w:rsidRDefault="007802C7">
            <w:pPr>
              <w:numPr>
                <w:ilvl w:val="0"/>
                <w:numId w:val="85"/>
              </w:numPr>
              <w:spacing w:after="19"/>
              <w:ind w:left="283" w:hanging="283"/>
              <w:rPr>
                <w:szCs w:val="20"/>
                <w:lang w:val="ro-RO" w:bidi="ar-SA"/>
              </w:rPr>
            </w:pPr>
            <w:r w:rsidRPr="00722349">
              <w:rPr>
                <w:szCs w:val="20"/>
                <w:lang w:val="en-GB"/>
              </w:rPr>
              <w:t>Steering/monitoring of cross-specialty activities</w:t>
            </w:r>
          </w:p>
        </w:tc>
        <w:tc>
          <w:tcPr>
            <w:tcW w:w="1" w:type="dxa"/>
          </w:tcPr>
          <w:p w14:paraId="1F04CB7F" w14:textId="77777777" w:rsidR="00404F22" w:rsidRDefault="00404F22">
            <w:pPr>
              <w:spacing w:after="19"/>
              <w:rPr>
                <w:szCs w:val="20"/>
                <w:lang w:val="ro-RO" w:bidi="ar-SA"/>
              </w:rPr>
            </w:pPr>
          </w:p>
        </w:tc>
      </w:tr>
      <w:tr w:rsidR="00404F22" w:rsidRPr="00243CEB" w14:paraId="5272BC6E" w14:textId="77777777">
        <w:tc>
          <w:tcPr>
            <w:tcW w:w="1" w:type="dxa"/>
          </w:tcPr>
          <w:p w14:paraId="056BA693" w14:textId="77777777" w:rsidR="00404F22" w:rsidRDefault="007802C7">
            <w:pPr>
              <w:spacing w:after="19"/>
              <w:rPr>
                <w:szCs w:val="20"/>
                <w:lang w:val="ro-RO" w:bidi="ar-SA"/>
              </w:rPr>
            </w:pPr>
            <w:r>
              <w:rPr>
                <w:szCs w:val="20"/>
                <w:lang w:val="ro-RO" w:bidi="ar-SA"/>
              </w:rPr>
              <w:t>1.1.2 - CC, MP, MG, ML, ME, MA</w:t>
            </w:r>
          </w:p>
        </w:tc>
        <w:tc>
          <w:tcPr>
            <w:tcW w:w="1" w:type="dxa"/>
          </w:tcPr>
          <w:p w14:paraId="0DE1F7A6" w14:textId="77777777" w:rsidR="00404F22" w:rsidRPr="00722349" w:rsidRDefault="007802C7">
            <w:pPr>
              <w:spacing w:after="19"/>
              <w:rPr>
                <w:szCs w:val="20"/>
                <w:lang w:val="en-GB"/>
              </w:rPr>
            </w:pPr>
            <w:r w:rsidRPr="00722349">
              <w:rPr>
                <w:szCs w:val="20"/>
                <w:lang w:val="en-GB"/>
              </w:rPr>
              <w:t>Main cooperation partners and cooperation partners can be part of a clinic or also be independent practices.</w:t>
            </w:r>
          </w:p>
          <w:p w14:paraId="30E64F28" w14:textId="790E7627" w:rsidR="00404F22" w:rsidRPr="00722349" w:rsidRDefault="007802C7" w:rsidP="00722349">
            <w:pPr>
              <w:tabs>
                <w:tab w:val="left" w:pos="2865"/>
              </w:tabs>
              <w:spacing w:after="19"/>
              <w:rPr>
                <w:szCs w:val="20"/>
                <w:lang w:val="en-GB"/>
              </w:rPr>
            </w:pPr>
            <w:r w:rsidRPr="00722349">
              <w:rPr>
                <w:szCs w:val="20"/>
                <w:lang w:val="en-GB"/>
              </w:rPr>
              <w:t> </w:t>
            </w:r>
            <w:r w:rsidR="00722349">
              <w:rPr>
                <w:szCs w:val="20"/>
                <w:lang w:val="en-GB"/>
              </w:rPr>
              <w:tab/>
            </w:r>
          </w:p>
          <w:p w14:paraId="0E777FAF" w14:textId="77777777" w:rsidR="00404F22" w:rsidRPr="00722349" w:rsidRDefault="007802C7">
            <w:pPr>
              <w:spacing w:after="19"/>
              <w:rPr>
                <w:szCs w:val="20"/>
                <w:lang w:val="en-GB"/>
              </w:rPr>
            </w:pPr>
            <w:r w:rsidRPr="00722349">
              <w:rPr>
                <w:szCs w:val="20"/>
                <w:lang w:val="en-GB"/>
              </w:rPr>
              <w:t>Main cooperation partners</w:t>
            </w:r>
          </w:p>
          <w:p w14:paraId="196A215C" w14:textId="77777777" w:rsidR="00404F22" w:rsidRPr="00722349" w:rsidRDefault="007802C7">
            <w:pPr>
              <w:spacing w:after="19"/>
              <w:rPr>
                <w:szCs w:val="20"/>
                <w:lang w:val="en-GB"/>
              </w:rPr>
            </w:pPr>
            <w:r w:rsidRPr="00722349">
              <w:rPr>
                <w:szCs w:val="20"/>
                <w:lang w:val="en-GB"/>
              </w:rPr>
              <w:t>Visceral surgery (only Anal Cancer: with additional qualification in Proctology according to the model further training regulations (MWBO) or EBSQ coloproctology), gastroenterology, radiotherapy, haematology/oncology, pathology, radiology (only LCC: interventional radiology)</w:t>
            </w:r>
          </w:p>
          <w:p w14:paraId="178E9686" w14:textId="77777777" w:rsidR="00404F22" w:rsidRPr="00722349" w:rsidRDefault="007802C7">
            <w:pPr>
              <w:spacing w:after="19"/>
              <w:rPr>
                <w:szCs w:val="20"/>
                <w:lang w:val="en-GB"/>
              </w:rPr>
            </w:pPr>
            <w:r w:rsidRPr="00722349">
              <w:rPr>
                <w:szCs w:val="20"/>
                <w:lang w:val="en-GB"/>
              </w:rPr>
              <w:t> </w:t>
            </w:r>
          </w:p>
          <w:p w14:paraId="54314CD3" w14:textId="77777777" w:rsidR="00404F22" w:rsidRPr="00722349" w:rsidRDefault="007802C7">
            <w:pPr>
              <w:spacing w:after="19"/>
              <w:rPr>
                <w:szCs w:val="20"/>
                <w:lang w:val="en-GB"/>
              </w:rPr>
            </w:pPr>
            <w:r w:rsidRPr="00722349">
              <w:rPr>
                <w:szCs w:val="20"/>
                <w:lang w:val="en-GB"/>
              </w:rPr>
              <w:t>Cooperation partners</w:t>
            </w:r>
          </w:p>
          <w:p w14:paraId="025D12B2" w14:textId="77777777" w:rsidR="00404F22" w:rsidRDefault="007802C7">
            <w:pPr>
              <w:spacing w:after="19"/>
              <w:rPr>
                <w:szCs w:val="20"/>
                <w:lang w:val="ro-RO" w:bidi="ar-SA"/>
              </w:rPr>
            </w:pPr>
            <w:r w:rsidRPr="00722349">
              <w:rPr>
                <w:szCs w:val="20"/>
                <w:lang w:val="en-GB"/>
              </w:rPr>
              <w:t xml:space="preserve">Psycho-oncology, social work, </w:t>
            </w:r>
            <w:proofErr w:type="spellStart"/>
            <w:r w:rsidRPr="00722349">
              <w:rPr>
                <w:szCs w:val="20"/>
                <w:lang w:val="en-GB"/>
              </w:rPr>
              <w:t>stomatherapy</w:t>
            </w:r>
            <w:proofErr w:type="spellEnd"/>
            <w:r w:rsidRPr="00722349">
              <w:rPr>
                <w:szCs w:val="20"/>
                <w:lang w:val="en-GB"/>
              </w:rPr>
              <w:t xml:space="preserve"> (only colorectal), nutritional counselling, physiotherapy, genetics, pain therapy and self-help group, palliative medicine, diabetology (only pancreas), for Anal Cancer additional: plastic surgery, gynaecology</w:t>
            </w:r>
          </w:p>
        </w:tc>
        <w:tc>
          <w:tcPr>
            <w:tcW w:w="1" w:type="dxa"/>
          </w:tcPr>
          <w:p w14:paraId="47A2FA8D" w14:textId="77777777" w:rsidR="00404F22" w:rsidRDefault="00404F22">
            <w:pPr>
              <w:spacing w:after="19"/>
              <w:rPr>
                <w:szCs w:val="20"/>
                <w:lang w:val="ro-RO" w:bidi="ar-SA"/>
              </w:rPr>
            </w:pPr>
          </w:p>
        </w:tc>
      </w:tr>
      <w:tr w:rsidR="00404F22" w:rsidRPr="00243CEB" w14:paraId="4F167EC4" w14:textId="77777777">
        <w:tc>
          <w:tcPr>
            <w:tcW w:w="1" w:type="dxa"/>
          </w:tcPr>
          <w:p w14:paraId="16B3A433" w14:textId="77777777" w:rsidR="00404F22" w:rsidRDefault="007802C7">
            <w:pPr>
              <w:spacing w:after="19"/>
              <w:rPr>
                <w:szCs w:val="20"/>
                <w:lang w:val="ro-RO" w:bidi="ar-SA"/>
              </w:rPr>
            </w:pPr>
            <w:r>
              <w:rPr>
                <w:szCs w:val="20"/>
                <w:lang w:val="ro-RO" w:bidi="ar-SA"/>
              </w:rPr>
              <w:t>1.1.3.a - CC, MP, MG, ML, ME, MA</w:t>
            </w:r>
          </w:p>
        </w:tc>
        <w:tc>
          <w:tcPr>
            <w:tcW w:w="1" w:type="dxa"/>
          </w:tcPr>
          <w:p w14:paraId="04AF0303" w14:textId="77777777" w:rsidR="00404F22" w:rsidRPr="00722349" w:rsidRDefault="007802C7">
            <w:pPr>
              <w:spacing w:after="19"/>
              <w:rPr>
                <w:szCs w:val="20"/>
                <w:lang w:val="en-GB"/>
              </w:rPr>
            </w:pPr>
            <w:r w:rsidRPr="00722349">
              <w:rPr>
                <w:szCs w:val="20"/>
                <w:lang w:val="en-GB"/>
              </w:rPr>
              <w:t>Cooperation agreements</w:t>
            </w:r>
          </w:p>
          <w:p w14:paraId="49132C55" w14:textId="77777777" w:rsidR="00404F22" w:rsidRPr="00722349" w:rsidRDefault="007802C7">
            <w:pPr>
              <w:spacing w:after="19"/>
              <w:rPr>
                <w:szCs w:val="20"/>
                <w:lang w:val="en-GB"/>
              </w:rPr>
            </w:pPr>
            <w:r w:rsidRPr="00722349">
              <w:rPr>
                <w:szCs w:val="20"/>
                <w:lang w:val="en-GB"/>
              </w:rPr>
              <w:t xml:space="preserve">A cooperation agreement is to be entered into with cooperating treatment partners. Documentation must be </w:t>
            </w:r>
            <w:proofErr w:type="gramStart"/>
            <w:r w:rsidRPr="00722349">
              <w:rPr>
                <w:szCs w:val="20"/>
                <w:lang w:val="en-GB"/>
              </w:rPr>
              <w:t>provided that</w:t>
            </w:r>
            <w:proofErr w:type="gramEnd"/>
            <w:r w:rsidRPr="00722349">
              <w:rPr>
                <w:szCs w:val="20"/>
                <w:lang w:val="en-GB"/>
              </w:rPr>
              <w:t xml:space="preserve"> they meet the appropriate Technical and Medical Requirements of the Catalogue of Requirements (not every service provider has to be a cooperation partner as well). The cooperation partners are to be listed in the "Master Data Sheet" (administration by OnkoZert).</w:t>
            </w:r>
          </w:p>
          <w:p w14:paraId="7F989317" w14:textId="77777777" w:rsidR="00404F22" w:rsidRPr="00722349" w:rsidRDefault="007802C7">
            <w:pPr>
              <w:spacing w:after="19"/>
              <w:rPr>
                <w:szCs w:val="20"/>
                <w:lang w:val="en-GB"/>
              </w:rPr>
            </w:pPr>
            <w:r w:rsidRPr="00722349">
              <w:rPr>
                <w:szCs w:val="20"/>
                <w:lang w:val="en-GB"/>
              </w:rPr>
              <w:t>If the cooperation partners of a Centre work under a funding body or at a clinical site, written agreements are not necessary (nonetheless the implementation of the following points must be ensured).</w:t>
            </w:r>
          </w:p>
          <w:p w14:paraId="1B4FCDDF" w14:textId="77777777" w:rsidR="00404F22" w:rsidRPr="00722349" w:rsidRDefault="007802C7">
            <w:pPr>
              <w:spacing w:after="19"/>
              <w:rPr>
                <w:szCs w:val="20"/>
                <w:lang w:val="en-GB"/>
              </w:rPr>
            </w:pPr>
            <w:r w:rsidRPr="00722349">
              <w:rPr>
                <w:szCs w:val="20"/>
                <w:lang w:val="en-GB"/>
              </w:rPr>
              <w:t> </w:t>
            </w:r>
          </w:p>
          <w:p w14:paraId="5F99A8DF" w14:textId="77777777" w:rsidR="00404F22" w:rsidRPr="00722349" w:rsidRDefault="007802C7">
            <w:pPr>
              <w:spacing w:after="19"/>
              <w:rPr>
                <w:szCs w:val="20"/>
                <w:lang w:val="en-GB"/>
              </w:rPr>
            </w:pPr>
            <w:r w:rsidRPr="00722349">
              <w:rPr>
                <w:szCs w:val="20"/>
                <w:lang w:val="en-GB"/>
              </w:rPr>
              <w:t>The following points are to be regulated:</w:t>
            </w:r>
          </w:p>
          <w:p w14:paraId="24F04A15" w14:textId="77777777" w:rsidR="00404F22" w:rsidRDefault="007802C7">
            <w:pPr>
              <w:numPr>
                <w:ilvl w:val="0"/>
                <w:numId w:val="86"/>
              </w:numPr>
              <w:spacing w:after="19"/>
              <w:ind w:left="283" w:hanging="283"/>
              <w:rPr>
                <w:szCs w:val="20"/>
              </w:rPr>
            </w:pPr>
            <w:proofErr w:type="spellStart"/>
            <w:r>
              <w:rPr>
                <w:szCs w:val="20"/>
              </w:rPr>
              <w:t>Competences</w:t>
            </w:r>
            <w:proofErr w:type="spellEnd"/>
            <w:r>
              <w:rPr>
                <w:szCs w:val="20"/>
              </w:rPr>
              <w:t xml:space="preserve"> and </w:t>
            </w:r>
            <w:proofErr w:type="spellStart"/>
            <w:r>
              <w:rPr>
                <w:szCs w:val="20"/>
              </w:rPr>
              <w:t>responsibilities</w:t>
            </w:r>
            <w:proofErr w:type="spellEnd"/>
          </w:p>
          <w:p w14:paraId="3156BDA7" w14:textId="77777777" w:rsidR="00404F22" w:rsidRPr="00722349" w:rsidRDefault="007802C7">
            <w:pPr>
              <w:numPr>
                <w:ilvl w:val="0"/>
                <w:numId w:val="86"/>
              </w:numPr>
              <w:spacing w:after="19"/>
              <w:ind w:left="283" w:hanging="283"/>
              <w:rPr>
                <w:szCs w:val="20"/>
                <w:lang w:val="en-GB"/>
              </w:rPr>
            </w:pPr>
            <w:r w:rsidRPr="00722349">
              <w:rPr>
                <w:szCs w:val="20"/>
                <w:lang w:val="en-GB"/>
              </w:rPr>
              <w:lastRenderedPageBreak/>
              <w:t>Description of the treatment processes of relevance for the Centre bearing in mind the interfaces</w:t>
            </w:r>
          </w:p>
          <w:p w14:paraId="67B68815" w14:textId="77777777" w:rsidR="00404F22" w:rsidRDefault="007802C7">
            <w:pPr>
              <w:numPr>
                <w:ilvl w:val="0"/>
                <w:numId w:val="86"/>
              </w:numPr>
              <w:spacing w:after="19"/>
              <w:ind w:left="283" w:hanging="283"/>
              <w:rPr>
                <w:szCs w:val="20"/>
              </w:rPr>
            </w:pPr>
            <w:r>
              <w:rPr>
                <w:szCs w:val="20"/>
              </w:rPr>
              <w:t xml:space="preserve">Obligation </w:t>
            </w:r>
            <w:proofErr w:type="spellStart"/>
            <w:r>
              <w:rPr>
                <w:szCs w:val="20"/>
              </w:rPr>
              <w:t>to</w:t>
            </w:r>
            <w:proofErr w:type="spellEnd"/>
            <w:r>
              <w:rPr>
                <w:szCs w:val="20"/>
              </w:rPr>
              <w:t xml:space="preserve"> </w:t>
            </w:r>
            <w:proofErr w:type="spellStart"/>
            <w:r>
              <w:rPr>
                <w:szCs w:val="20"/>
              </w:rPr>
              <w:t>implement</w:t>
            </w:r>
            <w:proofErr w:type="spellEnd"/>
            <w:r>
              <w:rPr>
                <w:szCs w:val="20"/>
              </w:rPr>
              <w:t xml:space="preserve"> </w:t>
            </w:r>
            <w:proofErr w:type="spellStart"/>
            <w:r>
              <w:rPr>
                <w:szCs w:val="20"/>
              </w:rPr>
              <w:t>indicated</w:t>
            </w:r>
            <w:proofErr w:type="spellEnd"/>
            <w:r>
              <w:rPr>
                <w:szCs w:val="20"/>
              </w:rPr>
              <w:t xml:space="preserve"> Guidelines</w:t>
            </w:r>
          </w:p>
          <w:p w14:paraId="608F745B" w14:textId="77777777" w:rsidR="00404F22" w:rsidRPr="00722349" w:rsidRDefault="007802C7">
            <w:pPr>
              <w:numPr>
                <w:ilvl w:val="0"/>
                <w:numId w:val="86"/>
              </w:numPr>
              <w:spacing w:after="19"/>
              <w:ind w:left="283" w:hanging="283"/>
              <w:rPr>
                <w:szCs w:val="20"/>
                <w:lang w:val="en-GB"/>
              </w:rPr>
            </w:pPr>
            <w:r w:rsidRPr="00722349">
              <w:rPr>
                <w:szCs w:val="20"/>
                <w:lang w:val="en-GB"/>
              </w:rPr>
              <w:t>Description of cooperation on tumour documentation</w:t>
            </w:r>
          </w:p>
          <w:p w14:paraId="7A6FA205" w14:textId="77777777" w:rsidR="00404F22" w:rsidRPr="00722349" w:rsidRDefault="007802C7">
            <w:pPr>
              <w:numPr>
                <w:ilvl w:val="0"/>
                <w:numId w:val="86"/>
              </w:numPr>
              <w:spacing w:after="19"/>
              <w:ind w:left="283" w:hanging="283"/>
              <w:rPr>
                <w:szCs w:val="20"/>
                <w:lang w:val="en-GB"/>
              </w:rPr>
            </w:pPr>
            <w:r w:rsidRPr="00722349">
              <w:rPr>
                <w:szCs w:val="20"/>
                <w:lang w:val="en-GB"/>
              </w:rPr>
              <w:t>Declaration of willingness to cooperate on internal/external audits</w:t>
            </w:r>
          </w:p>
          <w:p w14:paraId="27A7874A" w14:textId="77777777" w:rsidR="00404F22" w:rsidRPr="00722349" w:rsidRDefault="007802C7">
            <w:pPr>
              <w:numPr>
                <w:ilvl w:val="0"/>
                <w:numId w:val="86"/>
              </w:numPr>
              <w:spacing w:after="19"/>
              <w:ind w:left="283" w:hanging="283"/>
              <w:rPr>
                <w:szCs w:val="20"/>
                <w:lang w:val="en-GB"/>
              </w:rPr>
            </w:pPr>
            <w:r w:rsidRPr="00722349">
              <w:rPr>
                <w:szCs w:val="20"/>
                <w:lang w:val="en-GB"/>
              </w:rPr>
              <w:t>Undertaking to comply with the relevant DKG criteria and the annual submission of the relevant data</w:t>
            </w:r>
          </w:p>
          <w:p w14:paraId="60FDE3E5" w14:textId="77777777" w:rsidR="00404F22" w:rsidRDefault="007802C7">
            <w:pPr>
              <w:numPr>
                <w:ilvl w:val="0"/>
                <w:numId w:val="86"/>
              </w:numPr>
              <w:spacing w:after="19"/>
              <w:ind w:left="283" w:hanging="283"/>
              <w:rPr>
                <w:szCs w:val="20"/>
              </w:rPr>
            </w:pPr>
            <w:proofErr w:type="spellStart"/>
            <w:r>
              <w:rPr>
                <w:szCs w:val="20"/>
              </w:rPr>
              <w:t>Upholding</w:t>
            </w:r>
            <w:proofErr w:type="spellEnd"/>
            <w:r>
              <w:rPr>
                <w:szCs w:val="20"/>
              </w:rPr>
              <w:t xml:space="preserve"> of </w:t>
            </w:r>
            <w:proofErr w:type="spellStart"/>
            <w:r>
              <w:rPr>
                <w:szCs w:val="20"/>
              </w:rPr>
              <w:t>medical</w:t>
            </w:r>
            <w:proofErr w:type="spellEnd"/>
            <w:r>
              <w:rPr>
                <w:szCs w:val="20"/>
              </w:rPr>
              <w:t xml:space="preserve"> </w:t>
            </w:r>
            <w:proofErr w:type="spellStart"/>
            <w:r>
              <w:rPr>
                <w:szCs w:val="20"/>
              </w:rPr>
              <w:t>confidentiality</w:t>
            </w:r>
            <w:proofErr w:type="spellEnd"/>
          </w:p>
          <w:p w14:paraId="071CA302" w14:textId="77777777" w:rsidR="00404F22" w:rsidRPr="00722349" w:rsidRDefault="007802C7">
            <w:pPr>
              <w:numPr>
                <w:ilvl w:val="0"/>
                <w:numId w:val="86"/>
              </w:numPr>
              <w:spacing w:after="19"/>
              <w:ind w:left="283" w:hanging="283"/>
              <w:rPr>
                <w:szCs w:val="20"/>
                <w:lang w:val="en-GB"/>
              </w:rPr>
            </w:pPr>
            <w:r w:rsidRPr="00722349">
              <w:rPr>
                <w:szCs w:val="20"/>
                <w:lang w:val="en-GB"/>
              </w:rPr>
              <w:t>Participation in continuing education/specialty training programmes and public relations work</w:t>
            </w:r>
          </w:p>
          <w:p w14:paraId="70A63CE5" w14:textId="77777777" w:rsidR="00404F22" w:rsidRPr="00722349" w:rsidRDefault="007802C7">
            <w:pPr>
              <w:numPr>
                <w:ilvl w:val="0"/>
                <w:numId w:val="86"/>
              </w:numPr>
              <w:spacing w:after="19"/>
              <w:ind w:left="283" w:hanging="283"/>
              <w:rPr>
                <w:szCs w:val="20"/>
                <w:lang w:val="en-GB"/>
              </w:rPr>
            </w:pPr>
            <w:r w:rsidRPr="00722349">
              <w:rPr>
                <w:szCs w:val="20"/>
                <w:lang w:val="en-GB"/>
              </w:rPr>
              <w:t>Declaration of consent to be publicly identified as part of the Centre (e.g. homepage)</w:t>
            </w:r>
          </w:p>
          <w:p w14:paraId="347B0DBC" w14:textId="77777777" w:rsidR="00404F22" w:rsidRDefault="007802C7">
            <w:pPr>
              <w:numPr>
                <w:ilvl w:val="0"/>
                <w:numId w:val="86"/>
              </w:numPr>
              <w:spacing w:after="19"/>
              <w:ind w:left="283" w:hanging="283"/>
              <w:rPr>
                <w:szCs w:val="20"/>
                <w:lang w:val="ro-RO" w:bidi="ar-SA"/>
              </w:rPr>
            </w:pPr>
            <w:r w:rsidRPr="00722349">
              <w:rPr>
                <w:szCs w:val="20"/>
                <w:lang w:val="en-GB"/>
              </w:rPr>
              <w:t xml:space="preserve">24/7 reachability of main clinical cooperation partners in </w:t>
            </w:r>
            <w:r w:rsidRPr="00722349">
              <w:rPr>
                <w:szCs w:val="20"/>
                <w:shd w:val="clear" w:color="auto" w:fill="00FF00"/>
                <w:lang w:val="en-GB"/>
              </w:rPr>
              <w:t>CC</w:t>
            </w:r>
            <w:r w:rsidRPr="00722349">
              <w:rPr>
                <w:szCs w:val="20"/>
                <w:lang w:val="en-GB"/>
              </w:rPr>
              <w:t xml:space="preserve">/VC: surgeons, </w:t>
            </w:r>
            <w:proofErr w:type="gramStart"/>
            <w:r w:rsidRPr="00722349">
              <w:rPr>
                <w:szCs w:val="20"/>
                <w:lang w:val="en-GB"/>
              </w:rPr>
              <w:t>gastro-enterologists</w:t>
            </w:r>
            <w:proofErr w:type="gramEnd"/>
            <w:r w:rsidRPr="00722349">
              <w:rPr>
                <w:szCs w:val="20"/>
                <w:lang w:val="en-GB"/>
              </w:rPr>
              <w:t>, radio-oncologists, radiologists</w:t>
            </w:r>
          </w:p>
        </w:tc>
        <w:tc>
          <w:tcPr>
            <w:tcW w:w="1" w:type="dxa"/>
          </w:tcPr>
          <w:p w14:paraId="6FCAB88A" w14:textId="77777777" w:rsidR="00404F22" w:rsidRDefault="00404F22">
            <w:pPr>
              <w:spacing w:after="19"/>
              <w:rPr>
                <w:szCs w:val="20"/>
                <w:lang w:val="ro-RO" w:bidi="ar-SA"/>
              </w:rPr>
            </w:pPr>
          </w:p>
        </w:tc>
      </w:tr>
      <w:tr w:rsidR="00404F22" w:rsidRPr="00243CEB" w14:paraId="30A83D1F" w14:textId="77777777">
        <w:tc>
          <w:tcPr>
            <w:tcW w:w="1" w:type="dxa"/>
          </w:tcPr>
          <w:p w14:paraId="2D0A1021" w14:textId="77777777" w:rsidR="00404F22" w:rsidRDefault="007802C7">
            <w:pPr>
              <w:spacing w:after="19"/>
              <w:rPr>
                <w:szCs w:val="20"/>
                <w:lang w:val="ro-RO" w:bidi="ar-SA"/>
              </w:rPr>
            </w:pPr>
            <w:r>
              <w:rPr>
                <w:szCs w:val="20"/>
                <w:lang w:val="ro-RO" w:bidi="ar-SA"/>
              </w:rPr>
              <w:t>1.1.3.b - MP</w:t>
            </w:r>
          </w:p>
        </w:tc>
        <w:tc>
          <w:tcPr>
            <w:tcW w:w="1" w:type="dxa"/>
          </w:tcPr>
          <w:p w14:paraId="76197D2E" w14:textId="77777777" w:rsidR="00404F22" w:rsidRDefault="007802C7">
            <w:pPr>
              <w:spacing w:after="19"/>
              <w:rPr>
                <w:szCs w:val="20"/>
                <w:lang w:val="ro-RO" w:bidi="ar-SA"/>
              </w:rPr>
            </w:pPr>
            <w:r w:rsidRPr="00722349">
              <w:rPr>
                <w:szCs w:val="20"/>
                <w:lang w:val="en-GB"/>
              </w:rPr>
              <w:t>For the definition of treatment steps (incl. local treat-</w:t>
            </w:r>
            <w:proofErr w:type="spellStart"/>
            <w:r w:rsidRPr="00722349">
              <w:rPr>
                <w:szCs w:val="20"/>
                <w:lang w:val="en-GB"/>
              </w:rPr>
              <w:t>ment</w:t>
            </w:r>
            <w:proofErr w:type="spellEnd"/>
            <w:r w:rsidRPr="00722349">
              <w:rPr>
                <w:szCs w:val="20"/>
                <w:lang w:val="en-GB"/>
              </w:rPr>
              <w:t xml:space="preserve"> algorithms), the use of the "Patient Pathway" of the S3 Guideline Pancreatic Cancer (available at </w:t>
            </w:r>
            <w:hyperlink r:id="rId10" w:tgtFrame="_blank">
              <w:r w:rsidRPr="00722349">
                <w:rPr>
                  <w:szCs w:val="20"/>
                  <w:u w:val="single"/>
                  <w:lang w:val="en-GB"/>
                </w:rPr>
                <w:t>https://www.krebsgesellschaft.de/zertdokumente.html</w:t>
              </w:r>
            </w:hyperlink>
            <w:r w:rsidRPr="00722349">
              <w:rPr>
                <w:szCs w:val="20"/>
                <w:lang w:val="en-GB"/>
              </w:rPr>
              <w:t xml:space="preserve"> (tab "Visceral Oncology Centres")) is recommended.</w:t>
            </w:r>
          </w:p>
        </w:tc>
        <w:tc>
          <w:tcPr>
            <w:tcW w:w="1" w:type="dxa"/>
          </w:tcPr>
          <w:p w14:paraId="4AE43A95" w14:textId="77777777" w:rsidR="00404F22" w:rsidRDefault="00404F22">
            <w:pPr>
              <w:spacing w:after="19"/>
              <w:rPr>
                <w:szCs w:val="20"/>
                <w:lang w:val="ro-RO" w:bidi="ar-SA"/>
              </w:rPr>
            </w:pPr>
          </w:p>
        </w:tc>
      </w:tr>
      <w:tr w:rsidR="00404F22" w:rsidRPr="00243CEB" w14:paraId="3283D1D1" w14:textId="77777777">
        <w:tc>
          <w:tcPr>
            <w:tcW w:w="1" w:type="dxa"/>
          </w:tcPr>
          <w:p w14:paraId="413DA3AE" w14:textId="77777777" w:rsidR="00404F22" w:rsidRDefault="007802C7">
            <w:pPr>
              <w:spacing w:after="19"/>
              <w:rPr>
                <w:szCs w:val="20"/>
                <w:lang w:val="ro-RO" w:bidi="ar-SA"/>
              </w:rPr>
            </w:pPr>
            <w:r>
              <w:rPr>
                <w:szCs w:val="20"/>
                <w:lang w:val="ro-RO" w:bidi="ar-SA"/>
              </w:rPr>
              <w:t>1.1.3.c - CC, MP, MG, ML, ME, MA</w:t>
            </w:r>
          </w:p>
        </w:tc>
        <w:tc>
          <w:tcPr>
            <w:tcW w:w="1" w:type="dxa"/>
          </w:tcPr>
          <w:p w14:paraId="74BD26BF" w14:textId="77777777" w:rsidR="00404F22" w:rsidRPr="00722349" w:rsidRDefault="007802C7">
            <w:pPr>
              <w:spacing w:after="19"/>
              <w:rPr>
                <w:szCs w:val="20"/>
                <w:lang w:val="en-GB"/>
              </w:rPr>
            </w:pPr>
            <w:r w:rsidRPr="00722349">
              <w:rPr>
                <w:szCs w:val="20"/>
                <w:lang w:val="en-GB"/>
              </w:rPr>
              <w:t>Tumour board</w:t>
            </w:r>
          </w:p>
          <w:p w14:paraId="178453BE" w14:textId="77777777" w:rsidR="00404F22" w:rsidRPr="00722349" w:rsidRDefault="007802C7">
            <w:pPr>
              <w:spacing w:after="19"/>
              <w:rPr>
                <w:szCs w:val="20"/>
                <w:lang w:val="en-GB"/>
              </w:rPr>
            </w:pPr>
            <w:r w:rsidRPr="00722349">
              <w:rPr>
                <w:szCs w:val="20"/>
                <w:lang w:val="en-GB"/>
              </w:rPr>
              <w:t>(only to the extent that participation is required under "1.2 Interdisciplinary cooperation")</w:t>
            </w:r>
          </w:p>
          <w:p w14:paraId="4A8D584B" w14:textId="77777777" w:rsidR="00404F22" w:rsidRDefault="007802C7">
            <w:pPr>
              <w:numPr>
                <w:ilvl w:val="0"/>
                <w:numId w:val="87"/>
              </w:numPr>
              <w:spacing w:after="19"/>
              <w:ind w:left="283" w:hanging="283"/>
              <w:rPr>
                <w:szCs w:val="20"/>
              </w:rPr>
            </w:pPr>
            <w:r>
              <w:rPr>
                <w:szCs w:val="20"/>
              </w:rPr>
              <w:t xml:space="preserve">Binding </w:t>
            </w:r>
            <w:proofErr w:type="spellStart"/>
            <w:r>
              <w:rPr>
                <w:szCs w:val="20"/>
              </w:rPr>
              <w:t>participation</w:t>
            </w:r>
            <w:proofErr w:type="spellEnd"/>
          </w:p>
          <w:p w14:paraId="2B811EE6" w14:textId="77777777" w:rsidR="00404F22" w:rsidRPr="00722349" w:rsidRDefault="007802C7">
            <w:pPr>
              <w:numPr>
                <w:ilvl w:val="0"/>
                <w:numId w:val="87"/>
              </w:numPr>
              <w:spacing w:after="19"/>
              <w:ind w:left="283" w:hanging="283"/>
              <w:rPr>
                <w:szCs w:val="20"/>
                <w:lang w:val="en-GB"/>
              </w:rPr>
            </w:pPr>
            <w:r w:rsidRPr="00722349">
              <w:rPr>
                <w:szCs w:val="20"/>
                <w:lang w:val="en-GB"/>
              </w:rPr>
              <w:t>Ensuring availability of specialist for the specialty to which binding participation applies</w:t>
            </w:r>
          </w:p>
          <w:p w14:paraId="138B1561" w14:textId="77777777" w:rsidR="00404F22" w:rsidRDefault="007802C7">
            <w:pPr>
              <w:numPr>
                <w:ilvl w:val="0"/>
                <w:numId w:val="87"/>
              </w:numPr>
              <w:spacing w:after="19"/>
              <w:ind w:left="283" w:hanging="283"/>
              <w:rPr>
                <w:szCs w:val="20"/>
                <w:lang w:val="ro-RO" w:bidi="ar-SA"/>
              </w:rPr>
            </w:pPr>
            <w:r w:rsidRPr="00722349">
              <w:rPr>
                <w:szCs w:val="20"/>
                <w:lang w:val="en-GB"/>
              </w:rPr>
              <w:t>Participation and consensus provisions in the case of more than 1 cooperation partner for each specialty (see also provisions "Interdisciplinary cooperation")</w:t>
            </w:r>
          </w:p>
        </w:tc>
        <w:tc>
          <w:tcPr>
            <w:tcW w:w="1" w:type="dxa"/>
          </w:tcPr>
          <w:p w14:paraId="59BFEA13" w14:textId="77777777" w:rsidR="00404F22" w:rsidRDefault="00404F22">
            <w:pPr>
              <w:spacing w:after="19"/>
              <w:rPr>
                <w:szCs w:val="20"/>
                <w:lang w:val="ro-RO" w:bidi="ar-SA"/>
              </w:rPr>
            </w:pPr>
          </w:p>
        </w:tc>
      </w:tr>
      <w:tr w:rsidR="00404F22" w:rsidRPr="00243CEB" w14:paraId="3446B928" w14:textId="77777777">
        <w:tc>
          <w:tcPr>
            <w:tcW w:w="1" w:type="dxa"/>
          </w:tcPr>
          <w:p w14:paraId="0614FC85" w14:textId="77777777" w:rsidR="00404F22" w:rsidRDefault="007802C7">
            <w:pPr>
              <w:spacing w:after="19"/>
              <w:rPr>
                <w:szCs w:val="20"/>
                <w:lang w:val="ro-RO" w:bidi="ar-SA"/>
              </w:rPr>
            </w:pPr>
            <w:r>
              <w:rPr>
                <w:szCs w:val="20"/>
                <w:lang w:val="ro-RO" w:bidi="ar-SA"/>
              </w:rPr>
              <w:t>1.1.3.d - ML</w:t>
            </w:r>
          </w:p>
        </w:tc>
        <w:tc>
          <w:tcPr>
            <w:tcW w:w="1" w:type="dxa"/>
          </w:tcPr>
          <w:p w14:paraId="6E2839A1" w14:textId="77777777" w:rsidR="00404F22" w:rsidRPr="00722349" w:rsidRDefault="007802C7">
            <w:pPr>
              <w:numPr>
                <w:ilvl w:val="0"/>
                <w:numId w:val="88"/>
              </w:numPr>
              <w:spacing w:after="19"/>
              <w:ind w:left="283" w:hanging="283"/>
              <w:rPr>
                <w:szCs w:val="20"/>
                <w:lang w:val="en-GB"/>
              </w:rPr>
            </w:pPr>
            <w:r w:rsidRPr="00722349">
              <w:rPr>
                <w:szCs w:val="20"/>
                <w:lang w:val="en-GB"/>
              </w:rPr>
              <w:t>Visceral Oncology Centres, which do not perform liver transplantations, must document cooperation with one of the transplantation centres recognised by the federal state ministry.</w:t>
            </w:r>
          </w:p>
          <w:p w14:paraId="1837C1FD" w14:textId="77777777" w:rsidR="00404F22" w:rsidRPr="00722349" w:rsidRDefault="007802C7">
            <w:pPr>
              <w:numPr>
                <w:ilvl w:val="0"/>
                <w:numId w:val="88"/>
              </w:numPr>
              <w:spacing w:after="19"/>
              <w:ind w:left="283" w:hanging="283"/>
              <w:rPr>
                <w:szCs w:val="20"/>
                <w:lang w:val="en-GB"/>
              </w:rPr>
            </w:pPr>
            <w:r w:rsidRPr="00722349">
              <w:rPr>
                <w:szCs w:val="20"/>
                <w:lang w:val="en-GB"/>
              </w:rPr>
              <w:t>Cooperation is to be documented using concrete pa-</w:t>
            </w:r>
            <w:proofErr w:type="spellStart"/>
            <w:r w:rsidRPr="00722349">
              <w:rPr>
                <w:szCs w:val="20"/>
                <w:lang w:val="en-GB"/>
              </w:rPr>
              <w:t>tient</w:t>
            </w:r>
            <w:proofErr w:type="spellEnd"/>
            <w:r w:rsidRPr="00722349">
              <w:rPr>
                <w:szCs w:val="20"/>
                <w:lang w:val="en-GB"/>
              </w:rPr>
              <w:t xml:space="preserve"> medical records for each calendar year.</w:t>
            </w:r>
          </w:p>
          <w:p w14:paraId="2E19BAFD" w14:textId="77777777" w:rsidR="00404F22" w:rsidRPr="00722349" w:rsidRDefault="007802C7">
            <w:pPr>
              <w:numPr>
                <w:ilvl w:val="0"/>
                <w:numId w:val="88"/>
              </w:numPr>
              <w:spacing w:after="19"/>
              <w:ind w:left="283" w:hanging="283"/>
              <w:rPr>
                <w:szCs w:val="20"/>
                <w:lang w:val="en-GB"/>
              </w:rPr>
            </w:pPr>
            <w:r w:rsidRPr="00722349">
              <w:rPr>
                <w:szCs w:val="20"/>
                <w:lang w:val="en-GB"/>
              </w:rPr>
              <w:t>Transplantation should be evaluated in all patients with LCC within the Milan criteria without contraindications.</w:t>
            </w:r>
          </w:p>
          <w:p w14:paraId="2C27389B" w14:textId="77777777" w:rsidR="00404F22" w:rsidRDefault="007802C7">
            <w:pPr>
              <w:numPr>
                <w:ilvl w:val="0"/>
                <w:numId w:val="88"/>
              </w:numPr>
              <w:spacing w:after="19"/>
              <w:ind w:left="283" w:hanging="283"/>
              <w:rPr>
                <w:szCs w:val="20"/>
                <w:lang w:val="ro-RO" w:bidi="ar-SA"/>
              </w:rPr>
            </w:pPr>
            <w:r w:rsidRPr="00722349">
              <w:rPr>
                <w:szCs w:val="20"/>
                <w:lang w:val="en-GB"/>
              </w:rPr>
              <w:t>Patients with LCC who are eligible for a transplant in line with the recommendation of the tumour board must be presented in a recognised transplantation centre.</w:t>
            </w:r>
          </w:p>
        </w:tc>
        <w:tc>
          <w:tcPr>
            <w:tcW w:w="1" w:type="dxa"/>
          </w:tcPr>
          <w:p w14:paraId="77B34ABA" w14:textId="77777777" w:rsidR="00404F22" w:rsidRDefault="00404F22">
            <w:pPr>
              <w:spacing w:after="19"/>
              <w:rPr>
                <w:szCs w:val="20"/>
                <w:lang w:val="ro-RO" w:bidi="ar-SA"/>
              </w:rPr>
            </w:pPr>
          </w:p>
        </w:tc>
      </w:tr>
      <w:tr w:rsidR="00404F22" w:rsidRPr="00243CEB" w14:paraId="5A825E5C" w14:textId="77777777">
        <w:tc>
          <w:tcPr>
            <w:tcW w:w="1" w:type="dxa"/>
          </w:tcPr>
          <w:p w14:paraId="183A097A" w14:textId="77777777" w:rsidR="00404F22" w:rsidRDefault="007802C7">
            <w:pPr>
              <w:spacing w:after="19"/>
              <w:rPr>
                <w:szCs w:val="20"/>
                <w:lang w:val="ro-RO" w:bidi="ar-SA"/>
              </w:rPr>
            </w:pPr>
            <w:r>
              <w:rPr>
                <w:szCs w:val="20"/>
                <w:lang w:val="ro-RO" w:bidi="ar-SA"/>
              </w:rPr>
              <w:t xml:space="preserve">1.1.4 - CC, MP, </w:t>
            </w:r>
            <w:r>
              <w:rPr>
                <w:szCs w:val="20"/>
                <w:lang w:val="ro-RO" w:bidi="ar-SA"/>
              </w:rPr>
              <w:lastRenderedPageBreak/>
              <w:t>MG, ML, ME, MA</w:t>
            </w:r>
          </w:p>
        </w:tc>
        <w:tc>
          <w:tcPr>
            <w:tcW w:w="1" w:type="dxa"/>
          </w:tcPr>
          <w:p w14:paraId="058A4DEA" w14:textId="77777777" w:rsidR="00404F22" w:rsidRPr="00722349" w:rsidRDefault="007802C7">
            <w:pPr>
              <w:spacing w:after="19"/>
              <w:rPr>
                <w:szCs w:val="20"/>
                <w:lang w:val="en-GB"/>
              </w:rPr>
            </w:pPr>
            <w:r w:rsidRPr="00722349">
              <w:rPr>
                <w:szCs w:val="20"/>
                <w:lang w:val="en-GB"/>
              </w:rPr>
              <w:lastRenderedPageBreak/>
              <w:t>Presentation of the Centre</w:t>
            </w:r>
          </w:p>
          <w:p w14:paraId="25DBAD27" w14:textId="77777777" w:rsidR="00404F22" w:rsidRPr="00722349" w:rsidRDefault="007802C7">
            <w:pPr>
              <w:spacing w:after="19"/>
              <w:rPr>
                <w:szCs w:val="20"/>
                <w:lang w:val="en-GB"/>
              </w:rPr>
            </w:pPr>
            <w:r w:rsidRPr="00722349">
              <w:rPr>
                <w:szCs w:val="20"/>
                <w:lang w:val="en-GB"/>
              </w:rPr>
              <w:t xml:space="preserve">The overall structure of the Centre is to be presented and made public (e.g. Internet). This </w:t>
            </w:r>
            <w:r w:rsidRPr="00722349">
              <w:rPr>
                <w:szCs w:val="20"/>
                <w:lang w:val="en-GB"/>
              </w:rPr>
              <w:lastRenderedPageBreak/>
              <w:t xml:space="preserve">also </w:t>
            </w:r>
            <w:proofErr w:type="spellStart"/>
            <w:r w:rsidRPr="00722349">
              <w:rPr>
                <w:szCs w:val="20"/>
                <w:lang w:val="en-GB"/>
              </w:rPr>
              <w:t>encom</w:t>
            </w:r>
            <w:proofErr w:type="spellEnd"/>
            <w:r w:rsidRPr="00722349">
              <w:rPr>
                <w:szCs w:val="20"/>
                <w:lang w:val="en-GB"/>
              </w:rPr>
              <w:t>-passes giving the names of all internal/external coop-</w:t>
            </w:r>
            <w:proofErr w:type="spellStart"/>
            <w:r w:rsidRPr="00722349">
              <w:rPr>
                <w:szCs w:val="20"/>
                <w:lang w:val="en-GB"/>
              </w:rPr>
              <w:t>eration</w:t>
            </w:r>
            <w:proofErr w:type="spellEnd"/>
            <w:r w:rsidRPr="00722349">
              <w:rPr>
                <w:szCs w:val="20"/>
                <w:lang w:val="en-GB"/>
              </w:rPr>
              <w:t xml:space="preserve"> partners with the following details:</w:t>
            </w:r>
          </w:p>
          <w:p w14:paraId="778E6BE9" w14:textId="77777777" w:rsidR="00404F22" w:rsidRPr="00722349" w:rsidRDefault="007802C7">
            <w:pPr>
              <w:spacing w:after="19"/>
              <w:rPr>
                <w:szCs w:val="20"/>
                <w:lang w:val="en-GB"/>
              </w:rPr>
            </w:pPr>
            <w:r w:rsidRPr="00722349">
              <w:rPr>
                <w:szCs w:val="20"/>
                <w:lang w:val="en-GB"/>
              </w:rPr>
              <w:t>- Name, address of cooperation partner</w:t>
            </w:r>
          </w:p>
          <w:p w14:paraId="2DCEB312" w14:textId="77777777" w:rsidR="00404F22" w:rsidRDefault="007802C7">
            <w:pPr>
              <w:spacing w:after="19"/>
              <w:rPr>
                <w:szCs w:val="20"/>
                <w:lang w:val="ro-RO" w:bidi="ar-SA"/>
              </w:rPr>
            </w:pPr>
            <w:r w:rsidRPr="00722349">
              <w:rPr>
                <w:szCs w:val="20"/>
                <w:lang w:val="en-GB"/>
              </w:rPr>
              <w:t>- Cooperation partner with tel./email</w:t>
            </w:r>
          </w:p>
        </w:tc>
        <w:tc>
          <w:tcPr>
            <w:tcW w:w="1" w:type="dxa"/>
          </w:tcPr>
          <w:p w14:paraId="6DB882E4" w14:textId="77777777" w:rsidR="00404F22" w:rsidRDefault="00404F22">
            <w:pPr>
              <w:spacing w:after="19"/>
              <w:rPr>
                <w:szCs w:val="20"/>
                <w:lang w:val="ro-RO" w:bidi="ar-SA"/>
              </w:rPr>
            </w:pPr>
          </w:p>
        </w:tc>
      </w:tr>
      <w:tr w:rsidR="00404F22" w14:paraId="059DDE60" w14:textId="77777777">
        <w:tc>
          <w:tcPr>
            <w:tcW w:w="1" w:type="dxa"/>
          </w:tcPr>
          <w:p w14:paraId="566AE13D" w14:textId="77777777" w:rsidR="00404F22" w:rsidRDefault="007802C7">
            <w:pPr>
              <w:spacing w:after="19"/>
              <w:rPr>
                <w:szCs w:val="20"/>
                <w:lang w:val="ro-RO" w:bidi="ar-SA"/>
              </w:rPr>
            </w:pPr>
            <w:r>
              <w:rPr>
                <w:szCs w:val="20"/>
                <w:lang w:val="ro-RO" w:bidi="ar-SA"/>
              </w:rPr>
              <w:t>1.1.5 - CC, MP, MG, ML, ME, MA</w:t>
            </w:r>
          </w:p>
        </w:tc>
        <w:tc>
          <w:tcPr>
            <w:tcW w:w="1" w:type="dxa"/>
          </w:tcPr>
          <w:p w14:paraId="5D4FB7A0" w14:textId="77777777" w:rsidR="00404F22" w:rsidRPr="00722349" w:rsidRDefault="007802C7">
            <w:pPr>
              <w:spacing w:after="19"/>
              <w:rPr>
                <w:szCs w:val="20"/>
                <w:lang w:val="en-GB"/>
              </w:rPr>
            </w:pPr>
            <w:r w:rsidRPr="00722349">
              <w:rPr>
                <w:szCs w:val="20"/>
                <w:lang w:val="en-GB"/>
              </w:rPr>
              <w:t>Strategy planning/Reporting</w:t>
            </w:r>
          </w:p>
          <w:p w14:paraId="5644667E" w14:textId="77777777" w:rsidR="00404F22" w:rsidRPr="00722349" w:rsidRDefault="007802C7">
            <w:pPr>
              <w:spacing w:after="19"/>
              <w:rPr>
                <w:szCs w:val="20"/>
                <w:lang w:val="en-GB"/>
              </w:rPr>
            </w:pPr>
            <w:r w:rsidRPr="00722349">
              <w:rPr>
                <w:szCs w:val="20"/>
                <w:lang w:val="en-GB"/>
              </w:rPr>
              <w:t>It is recommended to conduct an annual review on the management level in which the following aspects, for instance, are examined:</w:t>
            </w:r>
          </w:p>
          <w:p w14:paraId="191CC2CC" w14:textId="77777777" w:rsidR="00404F22" w:rsidRPr="00722349" w:rsidRDefault="007802C7">
            <w:pPr>
              <w:numPr>
                <w:ilvl w:val="0"/>
                <w:numId w:val="89"/>
              </w:numPr>
              <w:spacing w:after="19"/>
              <w:ind w:left="283" w:hanging="283"/>
              <w:rPr>
                <w:szCs w:val="20"/>
                <w:lang w:val="en-GB"/>
              </w:rPr>
            </w:pPr>
            <w:r w:rsidRPr="00722349">
              <w:rPr>
                <w:szCs w:val="20"/>
                <w:lang w:val="en-GB"/>
              </w:rPr>
              <w:t>Goal definition/assessment, where appropriate new orientation of goals</w:t>
            </w:r>
          </w:p>
          <w:p w14:paraId="7F69C979" w14:textId="77777777" w:rsidR="00404F22" w:rsidRDefault="007802C7">
            <w:pPr>
              <w:numPr>
                <w:ilvl w:val="0"/>
                <w:numId w:val="89"/>
              </w:numPr>
              <w:spacing w:after="19"/>
              <w:ind w:left="283" w:hanging="283"/>
              <w:rPr>
                <w:szCs w:val="20"/>
              </w:rPr>
            </w:pPr>
            <w:proofErr w:type="spellStart"/>
            <w:r>
              <w:rPr>
                <w:szCs w:val="20"/>
              </w:rPr>
              <w:t>Consideration</w:t>
            </w:r>
            <w:proofErr w:type="spellEnd"/>
            <w:r>
              <w:rPr>
                <w:szCs w:val="20"/>
              </w:rPr>
              <w:t xml:space="preserve"> of </w:t>
            </w:r>
            <w:proofErr w:type="spellStart"/>
            <w:r>
              <w:rPr>
                <w:szCs w:val="20"/>
              </w:rPr>
              <w:t>audit</w:t>
            </w:r>
            <w:proofErr w:type="spellEnd"/>
            <w:r>
              <w:rPr>
                <w:szCs w:val="20"/>
              </w:rPr>
              <w:t xml:space="preserve"> </w:t>
            </w:r>
            <w:proofErr w:type="spellStart"/>
            <w:r>
              <w:rPr>
                <w:szCs w:val="20"/>
              </w:rPr>
              <w:t>results</w:t>
            </w:r>
            <w:proofErr w:type="spellEnd"/>
          </w:p>
          <w:p w14:paraId="18631E19" w14:textId="77777777" w:rsidR="00404F22" w:rsidRDefault="007802C7">
            <w:pPr>
              <w:numPr>
                <w:ilvl w:val="0"/>
                <w:numId w:val="89"/>
              </w:numPr>
              <w:spacing w:after="19"/>
              <w:ind w:left="283" w:hanging="283"/>
              <w:rPr>
                <w:szCs w:val="20"/>
              </w:rPr>
            </w:pPr>
            <w:r>
              <w:rPr>
                <w:szCs w:val="20"/>
              </w:rPr>
              <w:t>(internal/external)</w:t>
            </w:r>
          </w:p>
          <w:p w14:paraId="2D86515E" w14:textId="77777777" w:rsidR="00404F22" w:rsidRDefault="007802C7">
            <w:pPr>
              <w:numPr>
                <w:ilvl w:val="0"/>
                <w:numId w:val="89"/>
              </w:numPr>
              <w:spacing w:after="19"/>
              <w:ind w:left="283" w:hanging="283"/>
              <w:rPr>
                <w:szCs w:val="20"/>
              </w:rPr>
            </w:pPr>
            <w:r>
              <w:rPr>
                <w:szCs w:val="20"/>
              </w:rPr>
              <w:t xml:space="preserve">Human </w:t>
            </w:r>
            <w:proofErr w:type="spellStart"/>
            <w:r>
              <w:rPr>
                <w:szCs w:val="20"/>
              </w:rPr>
              <w:t>resources</w:t>
            </w:r>
            <w:proofErr w:type="spellEnd"/>
            <w:r>
              <w:rPr>
                <w:szCs w:val="20"/>
              </w:rPr>
              <w:t xml:space="preserve"> </w:t>
            </w:r>
            <w:proofErr w:type="spellStart"/>
            <w:r>
              <w:rPr>
                <w:szCs w:val="20"/>
              </w:rPr>
              <w:t>for</w:t>
            </w:r>
            <w:proofErr w:type="spellEnd"/>
            <w:r>
              <w:rPr>
                <w:szCs w:val="20"/>
              </w:rPr>
              <w:t xml:space="preserve"> </w:t>
            </w:r>
            <w:proofErr w:type="spellStart"/>
            <w:r>
              <w:rPr>
                <w:szCs w:val="20"/>
              </w:rPr>
              <w:t>Centre</w:t>
            </w:r>
            <w:proofErr w:type="spellEnd"/>
            <w:r>
              <w:rPr>
                <w:szCs w:val="20"/>
              </w:rPr>
              <w:t xml:space="preserve"> </w:t>
            </w:r>
            <w:proofErr w:type="spellStart"/>
            <w:r>
              <w:rPr>
                <w:szCs w:val="20"/>
              </w:rPr>
              <w:t>management</w:t>
            </w:r>
            <w:proofErr w:type="spellEnd"/>
          </w:p>
          <w:p w14:paraId="14EC440A" w14:textId="77777777" w:rsidR="00404F22" w:rsidRDefault="007802C7">
            <w:pPr>
              <w:numPr>
                <w:ilvl w:val="0"/>
                <w:numId w:val="89"/>
              </w:numPr>
              <w:spacing w:after="19"/>
              <w:ind w:left="283" w:hanging="283"/>
              <w:rPr>
                <w:szCs w:val="20"/>
              </w:rPr>
            </w:pPr>
            <w:r>
              <w:rPr>
                <w:szCs w:val="20"/>
              </w:rPr>
              <w:t>(</w:t>
            </w:r>
            <w:proofErr w:type="spellStart"/>
            <w:r>
              <w:rPr>
                <w:szCs w:val="20"/>
              </w:rPr>
              <w:t>Centre</w:t>
            </w:r>
            <w:proofErr w:type="spellEnd"/>
            <w:r>
              <w:rPr>
                <w:szCs w:val="20"/>
              </w:rPr>
              <w:t xml:space="preserve"> Coordinator)</w:t>
            </w:r>
          </w:p>
          <w:p w14:paraId="46FAF2A6" w14:textId="77777777" w:rsidR="00404F22" w:rsidRDefault="007802C7">
            <w:pPr>
              <w:numPr>
                <w:ilvl w:val="0"/>
                <w:numId w:val="89"/>
              </w:numPr>
              <w:spacing w:after="19"/>
              <w:ind w:left="283" w:hanging="283"/>
              <w:rPr>
                <w:szCs w:val="20"/>
              </w:rPr>
            </w:pPr>
            <w:r>
              <w:rPr>
                <w:szCs w:val="20"/>
              </w:rPr>
              <w:t xml:space="preserve">Public </w:t>
            </w:r>
            <w:proofErr w:type="spellStart"/>
            <w:r>
              <w:rPr>
                <w:szCs w:val="20"/>
              </w:rPr>
              <w:t>relations</w:t>
            </w:r>
            <w:proofErr w:type="spellEnd"/>
            <w:r>
              <w:rPr>
                <w:szCs w:val="20"/>
              </w:rPr>
              <w:t xml:space="preserve"> </w:t>
            </w:r>
            <w:proofErr w:type="spellStart"/>
            <w:r>
              <w:rPr>
                <w:szCs w:val="20"/>
              </w:rPr>
              <w:t>work</w:t>
            </w:r>
            <w:proofErr w:type="spellEnd"/>
            <w:r>
              <w:rPr>
                <w:szCs w:val="20"/>
              </w:rPr>
              <w:t xml:space="preserve">/Patient </w:t>
            </w:r>
            <w:proofErr w:type="spellStart"/>
            <w:r>
              <w:rPr>
                <w:szCs w:val="20"/>
              </w:rPr>
              <w:t>information</w:t>
            </w:r>
            <w:proofErr w:type="spellEnd"/>
          </w:p>
          <w:p w14:paraId="243B9AEE" w14:textId="77777777" w:rsidR="00404F22" w:rsidRDefault="007802C7">
            <w:pPr>
              <w:numPr>
                <w:ilvl w:val="0"/>
                <w:numId w:val="89"/>
              </w:numPr>
              <w:spacing w:after="19"/>
              <w:ind w:left="283" w:hanging="283"/>
              <w:rPr>
                <w:szCs w:val="20"/>
                <w:lang w:val="ro-RO" w:bidi="ar-SA"/>
              </w:rPr>
            </w:pPr>
            <w:proofErr w:type="spellStart"/>
            <w:r>
              <w:rPr>
                <w:szCs w:val="20"/>
              </w:rPr>
              <w:t>Tumour</w:t>
            </w:r>
            <w:proofErr w:type="spellEnd"/>
            <w:r>
              <w:rPr>
                <w:szCs w:val="20"/>
              </w:rPr>
              <w:t xml:space="preserve"> </w:t>
            </w:r>
            <w:proofErr w:type="spellStart"/>
            <w:r>
              <w:rPr>
                <w:szCs w:val="20"/>
              </w:rPr>
              <w:t>documentation</w:t>
            </w:r>
            <w:proofErr w:type="spellEnd"/>
            <w:r>
              <w:rPr>
                <w:szCs w:val="20"/>
              </w:rPr>
              <w:t xml:space="preserve">/Outcome </w:t>
            </w:r>
            <w:proofErr w:type="spellStart"/>
            <w:r>
              <w:rPr>
                <w:szCs w:val="20"/>
              </w:rPr>
              <w:t>quality</w:t>
            </w:r>
            <w:proofErr w:type="spellEnd"/>
          </w:p>
        </w:tc>
        <w:tc>
          <w:tcPr>
            <w:tcW w:w="1" w:type="dxa"/>
          </w:tcPr>
          <w:p w14:paraId="1DB36106" w14:textId="77777777" w:rsidR="00404F22" w:rsidRDefault="00404F22">
            <w:pPr>
              <w:spacing w:after="19"/>
              <w:rPr>
                <w:szCs w:val="20"/>
                <w:lang w:val="ro-RO" w:bidi="ar-SA"/>
              </w:rPr>
            </w:pPr>
          </w:p>
        </w:tc>
      </w:tr>
      <w:tr w:rsidR="00404F22" w:rsidRPr="00243CEB" w14:paraId="2973F9E7" w14:textId="77777777">
        <w:tc>
          <w:tcPr>
            <w:tcW w:w="1" w:type="dxa"/>
          </w:tcPr>
          <w:p w14:paraId="1468CF63" w14:textId="77777777" w:rsidR="00404F22" w:rsidRDefault="007802C7">
            <w:pPr>
              <w:spacing w:after="19"/>
              <w:rPr>
                <w:szCs w:val="20"/>
                <w:lang w:val="ro-RO" w:bidi="ar-SA"/>
              </w:rPr>
            </w:pPr>
            <w:r>
              <w:rPr>
                <w:szCs w:val="20"/>
                <w:lang w:val="ro-RO" w:bidi="ar-SA"/>
              </w:rPr>
              <w:t>1.1.6 - CC, MP, MG, ML, ME, MA</w:t>
            </w:r>
          </w:p>
        </w:tc>
        <w:tc>
          <w:tcPr>
            <w:tcW w:w="1" w:type="dxa"/>
          </w:tcPr>
          <w:p w14:paraId="13E8B985" w14:textId="77777777" w:rsidR="00404F22" w:rsidRPr="00722349" w:rsidRDefault="007802C7">
            <w:pPr>
              <w:spacing w:after="19"/>
              <w:rPr>
                <w:szCs w:val="20"/>
                <w:lang w:val="en-GB"/>
              </w:rPr>
            </w:pPr>
            <w:r w:rsidRPr="00722349">
              <w:rPr>
                <w:szCs w:val="20"/>
                <w:shd w:val="clear" w:color="auto" w:fill="00FF00"/>
                <w:lang w:val="en-GB"/>
              </w:rPr>
              <w:t>Cooperation with Centres for Personalised Medicine</w:t>
            </w:r>
          </w:p>
          <w:p w14:paraId="6221F1C4" w14:textId="77777777" w:rsidR="00404F22" w:rsidRDefault="007802C7">
            <w:pPr>
              <w:spacing w:after="19"/>
              <w:rPr>
                <w:szCs w:val="20"/>
                <w:lang w:val="ro-RO" w:bidi="ar-SA"/>
              </w:rPr>
            </w:pPr>
            <w:r w:rsidRPr="00722349">
              <w:rPr>
                <w:szCs w:val="20"/>
                <w:shd w:val="clear" w:color="auto" w:fill="00FF00"/>
                <w:lang w:val="en-GB"/>
              </w:rPr>
              <w:t>A Cooperation agreement with a certified Centre for Personalised Medicine (CPM) should be sought (see also 1.2.3.b). If the CPM and the CC/VC are under the same sponsorship or at the same clinical location, written agreements are not necessary (implementation of the points mentioned under 1.1.3a must nevertheless be ensured).</w:t>
            </w:r>
          </w:p>
        </w:tc>
        <w:tc>
          <w:tcPr>
            <w:tcW w:w="1" w:type="dxa"/>
          </w:tcPr>
          <w:p w14:paraId="4B44CCDC" w14:textId="77777777" w:rsidR="00404F22" w:rsidRDefault="00404F22">
            <w:pPr>
              <w:spacing w:after="19"/>
              <w:rPr>
                <w:szCs w:val="20"/>
                <w:lang w:val="ro-RO" w:bidi="ar-SA"/>
              </w:rPr>
            </w:pPr>
          </w:p>
        </w:tc>
      </w:tr>
    </w:tbl>
    <w:p w14:paraId="6146CE8F" w14:textId="77777777" w:rsidR="00404F22" w:rsidRDefault="00404F22">
      <w:pPr>
        <w:rPr>
          <w:lang w:val="ro-RO" w:bidi="ar-SA"/>
        </w:rPr>
      </w:pPr>
    </w:p>
    <w:p w14:paraId="746F3444"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4E905D1E" w14:textId="77777777">
        <w:trPr>
          <w:tblHeader/>
        </w:trPr>
        <w:tc>
          <w:tcPr>
            <w:tcW w:w="648" w:type="dxa"/>
            <w:gridSpan w:val="3"/>
            <w:tcBorders>
              <w:top w:val="nil"/>
              <w:left w:val="nil"/>
              <w:right w:val="nil"/>
            </w:tcBorders>
          </w:tcPr>
          <w:p w14:paraId="6934F941" w14:textId="77777777" w:rsidR="00404F22" w:rsidRDefault="007802C7">
            <w:pPr>
              <w:spacing w:after="19"/>
              <w:rPr>
                <w:b/>
                <w:bCs/>
                <w:szCs w:val="20"/>
                <w:lang w:val="ro-RO" w:bidi="ar-SA"/>
              </w:rPr>
            </w:pPr>
            <w:r>
              <w:rPr>
                <w:b/>
                <w:bCs/>
                <w:szCs w:val="20"/>
                <w:lang w:val="ro-RO" w:bidi="ar-SA"/>
              </w:rPr>
              <w:t>1.2</w:t>
            </w:r>
            <w:r>
              <w:rPr>
                <w:b/>
                <w:bCs/>
                <w:szCs w:val="20"/>
                <w:lang w:val="ro-RO" w:bidi="ar-SA"/>
              </w:rPr>
              <w:tab/>
              <w:t xml:space="preserve"> Interdisciplinary cooperation</w:t>
            </w:r>
          </w:p>
          <w:p w14:paraId="304B29D3" w14:textId="77777777" w:rsidR="00404F22" w:rsidRDefault="00404F22">
            <w:pPr>
              <w:spacing w:after="19"/>
              <w:rPr>
                <w:szCs w:val="20"/>
                <w:lang w:val="ro-RO" w:bidi="ar-SA"/>
              </w:rPr>
            </w:pPr>
          </w:p>
        </w:tc>
      </w:tr>
      <w:tr w:rsidR="00404F22" w:rsidRPr="00243CEB" w14:paraId="776A1FB8" w14:textId="77777777">
        <w:trPr>
          <w:tblHeader/>
        </w:trPr>
        <w:tc>
          <w:tcPr>
            <w:tcW w:w="964" w:type="dxa"/>
          </w:tcPr>
          <w:p w14:paraId="13511D18"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29D5E95A"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0E65EE0D"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7B5F14FE" w14:textId="77777777">
        <w:tc>
          <w:tcPr>
            <w:tcW w:w="1" w:type="dxa"/>
          </w:tcPr>
          <w:p w14:paraId="3D4FBC1F" w14:textId="77777777" w:rsidR="00404F22" w:rsidRDefault="007802C7">
            <w:pPr>
              <w:spacing w:after="19"/>
              <w:rPr>
                <w:szCs w:val="20"/>
                <w:lang w:val="ro-RO" w:bidi="ar-SA"/>
              </w:rPr>
            </w:pPr>
            <w:r>
              <w:rPr>
                <w:szCs w:val="20"/>
                <w:lang w:val="ro-RO" w:bidi="ar-SA"/>
              </w:rPr>
              <w:t>1.2.0.a - CC</w:t>
            </w:r>
          </w:p>
        </w:tc>
        <w:tc>
          <w:tcPr>
            <w:tcW w:w="1" w:type="dxa"/>
          </w:tcPr>
          <w:p w14:paraId="36F0C8DB" w14:textId="77777777" w:rsidR="00404F22" w:rsidRDefault="007802C7">
            <w:pPr>
              <w:spacing w:after="19"/>
              <w:rPr>
                <w:szCs w:val="20"/>
              </w:rPr>
            </w:pPr>
            <w:r>
              <w:rPr>
                <w:szCs w:val="20"/>
              </w:rPr>
              <w:t>CR CC</w:t>
            </w:r>
          </w:p>
          <w:p w14:paraId="4E5639FF" w14:textId="77777777" w:rsidR="00404F22" w:rsidRDefault="007802C7">
            <w:pPr>
              <w:spacing w:after="19"/>
              <w:rPr>
                <w:szCs w:val="20"/>
              </w:rPr>
            </w:pPr>
            <w:r>
              <w:rPr>
                <w:szCs w:val="20"/>
              </w:rPr>
              <w:t>5.2.4</w:t>
            </w:r>
          </w:p>
          <w:p w14:paraId="5CFBCD91" w14:textId="77777777" w:rsidR="00404F22" w:rsidRDefault="007802C7">
            <w:pPr>
              <w:spacing w:after="19"/>
              <w:rPr>
                <w:szCs w:val="20"/>
              </w:rPr>
            </w:pPr>
            <w:r>
              <w:rPr>
                <w:szCs w:val="20"/>
              </w:rPr>
              <w:t> </w:t>
            </w:r>
          </w:p>
          <w:p w14:paraId="430A1D06" w14:textId="77777777" w:rsidR="00404F22" w:rsidRDefault="007802C7">
            <w:pPr>
              <w:spacing w:after="19"/>
              <w:rPr>
                <w:szCs w:val="20"/>
              </w:rPr>
            </w:pPr>
            <w:proofErr w:type="spellStart"/>
            <w:r>
              <w:rPr>
                <w:szCs w:val="20"/>
              </w:rPr>
              <w:t>Surgical</w:t>
            </w:r>
            <w:proofErr w:type="spellEnd"/>
            <w:r>
              <w:rPr>
                <w:szCs w:val="20"/>
              </w:rPr>
              <w:t xml:space="preserve"> </w:t>
            </w:r>
            <w:proofErr w:type="spellStart"/>
            <w:r>
              <w:rPr>
                <w:szCs w:val="20"/>
              </w:rPr>
              <w:t>expertise</w:t>
            </w:r>
            <w:proofErr w:type="spellEnd"/>
            <w:r>
              <w:rPr>
                <w:szCs w:val="20"/>
              </w:rPr>
              <w:t xml:space="preserve"> </w:t>
            </w:r>
            <w:proofErr w:type="spellStart"/>
            <w:r>
              <w:rPr>
                <w:szCs w:val="20"/>
              </w:rPr>
              <w:t>Centre</w:t>
            </w:r>
            <w:proofErr w:type="spellEnd"/>
          </w:p>
          <w:p w14:paraId="760857DA" w14:textId="77777777" w:rsidR="00404F22" w:rsidRDefault="007802C7">
            <w:pPr>
              <w:numPr>
                <w:ilvl w:val="0"/>
                <w:numId w:val="90"/>
              </w:numPr>
              <w:spacing w:after="19"/>
              <w:ind w:left="283" w:hanging="283"/>
              <w:rPr>
                <w:szCs w:val="20"/>
              </w:rPr>
            </w:pPr>
            <w:r>
              <w:rPr>
                <w:szCs w:val="20"/>
              </w:rPr>
              <w:t xml:space="preserve">30 </w:t>
            </w:r>
            <w:proofErr w:type="spellStart"/>
            <w:r>
              <w:rPr>
                <w:szCs w:val="20"/>
              </w:rPr>
              <w:t>colon</w:t>
            </w:r>
            <w:proofErr w:type="spellEnd"/>
            <w:r>
              <w:rPr>
                <w:szCs w:val="20"/>
              </w:rPr>
              <w:t xml:space="preserve"> </w:t>
            </w:r>
            <w:proofErr w:type="spellStart"/>
            <w:r>
              <w:rPr>
                <w:szCs w:val="20"/>
              </w:rPr>
              <w:t>cancer</w:t>
            </w:r>
            <w:proofErr w:type="spellEnd"/>
          </w:p>
          <w:p w14:paraId="391F3CE2" w14:textId="77777777" w:rsidR="00404F22" w:rsidRDefault="007802C7">
            <w:pPr>
              <w:numPr>
                <w:ilvl w:val="0"/>
                <w:numId w:val="90"/>
              </w:numPr>
              <w:spacing w:after="19"/>
              <w:ind w:left="283" w:hanging="283"/>
              <w:rPr>
                <w:szCs w:val="20"/>
              </w:rPr>
            </w:pPr>
            <w:r>
              <w:rPr>
                <w:szCs w:val="20"/>
              </w:rPr>
              <w:t xml:space="preserve">20 </w:t>
            </w:r>
            <w:proofErr w:type="spellStart"/>
            <w:r>
              <w:rPr>
                <w:szCs w:val="20"/>
              </w:rPr>
              <w:t>rectal</w:t>
            </w:r>
            <w:proofErr w:type="spellEnd"/>
            <w:r>
              <w:rPr>
                <w:szCs w:val="20"/>
              </w:rPr>
              <w:t xml:space="preserve"> </w:t>
            </w:r>
            <w:proofErr w:type="spellStart"/>
            <w:r>
              <w:rPr>
                <w:szCs w:val="20"/>
              </w:rPr>
              <w:t>cancer</w:t>
            </w:r>
            <w:proofErr w:type="spellEnd"/>
          </w:p>
          <w:p w14:paraId="7E6F7926" w14:textId="77777777" w:rsidR="00404F22" w:rsidRDefault="007802C7">
            <w:pPr>
              <w:spacing w:after="19"/>
              <w:rPr>
                <w:szCs w:val="20"/>
              </w:rPr>
            </w:pPr>
            <w:r>
              <w:rPr>
                <w:szCs w:val="20"/>
              </w:rPr>
              <w:t> </w:t>
            </w:r>
          </w:p>
          <w:p w14:paraId="158798D9" w14:textId="77777777" w:rsidR="00404F22" w:rsidRPr="00722349" w:rsidRDefault="007802C7">
            <w:pPr>
              <w:spacing w:after="19"/>
              <w:rPr>
                <w:szCs w:val="20"/>
                <w:lang w:val="en-GB"/>
              </w:rPr>
            </w:pPr>
            <w:r w:rsidRPr="00722349">
              <w:rPr>
                <w:szCs w:val="20"/>
                <w:lang w:val="en-GB"/>
              </w:rPr>
              <w:t>Primary case definition, see last page of this Catalogue of Requirements</w:t>
            </w:r>
          </w:p>
          <w:p w14:paraId="0DFF81FF" w14:textId="77777777" w:rsidR="00404F22" w:rsidRPr="00722349" w:rsidRDefault="007802C7">
            <w:pPr>
              <w:spacing w:after="19"/>
              <w:rPr>
                <w:szCs w:val="20"/>
                <w:lang w:val="en-GB"/>
              </w:rPr>
            </w:pPr>
            <w:r w:rsidRPr="00722349">
              <w:rPr>
                <w:szCs w:val="20"/>
                <w:lang w:val="en-GB"/>
              </w:rPr>
              <w:t xml:space="preserve">Data Sheet - Colorectal </w:t>
            </w:r>
          </w:p>
          <w:p w14:paraId="1E2AB9DA" w14:textId="77777777" w:rsidR="00404F22" w:rsidRDefault="007802C7">
            <w:pPr>
              <w:spacing w:after="19"/>
              <w:rPr>
                <w:szCs w:val="20"/>
                <w:lang w:val="ro-RO" w:bidi="ar-SA"/>
              </w:rPr>
            </w:pPr>
            <w:r w:rsidRPr="00722349">
              <w:rPr>
                <w:szCs w:val="20"/>
                <w:lang w:val="en-GB"/>
              </w:rPr>
              <w:t>(Excel-Template)</w:t>
            </w:r>
          </w:p>
        </w:tc>
        <w:tc>
          <w:tcPr>
            <w:tcW w:w="1" w:type="dxa"/>
          </w:tcPr>
          <w:p w14:paraId="6828AC18" w14:textId="77777777" w:rsidR="00404F22" w:rsidRDefault="00404F22">
            <w:pPr>
              <w:spacing w:after="19"/>
              <w:rPr>
                <w:szCs w:val="20"/>
                <w:lang w:val="ro-RO" w:bidi="ar-SA"/>
              </w:rPr>
            </w:pPr>
          </w:p>
        </w:tc>
      </w:tr>
      <w:tr w:rsidR="00404F22" w:rsidRPr="00243CEB" w14:paraId="15242090" w14:textId="77777777">
        <w:tc>
          <w:tcPr>
            <w:tcW w:w="1" w:type="dxa"/>
          </w:tcPr>
          <w:p w14:paraId="09B55348" w14:textId="77777777" w:rsidR="00404F22" w:rsidRDefault="007802C7">
            <w:pPr>
              <w:spacing w:after="19"/>
              <w:rPr>
                <w:szCs w:val="20"/>
                <w:lang w:val="ro-RO" w:bidi="ar-SA"/>
              </w:rPr>
            </w:pPr>
            <w:r>
              <w:rPr>
                <w:szCs w:val="20"/>
                <w:lang w:val="ro-RO" w:bidi="ar-SA"/>
              </w:rPr>
              <w:t>1.2.0.b - MP</w:t>
            </w:r>
          </w:p>
        </w:tc>
        <w:tc>
          <w:tcPr>
            <w:tcW w:w="1" w:type="dxa"/>
          </w:tcPr>
          <w:p w14:paraId="0C48A024" w14:textId="77777777" w:rsidR="00404F22" w:rsidRPr="00722349" w:rsidRDefault="007802C7">
            <w:pPr>
              <w:spacing w:after="19"/>
              <w:rPr>
                <w:szCs w:val="20"/>
                <w:lang w:val="en-GB"/>
              </w:rPr>
            </w:pPr>
            <w:r w:rsidRPr="00722349">
              <w:rPr>
                <w:szCs w:val="20"/>
                <w:lang w:val="en-GB"/>
              </w:rPr>
              <w:t>Number of primary cases</w:t>
            </w:r>
          </w:p>
          <w:p w14:paraId="59343448" w14:textId="77777777" w:rsidR="00404F22" w:rsidRPr="00722349" w:rsidRDefault="007802C7">
            <w:pPr>
              <w:spacing w:after="19"/>
              <w:rPr>
                <w:szCs w:val="20"/>
                <w:lang w:val="en-GB"/>
              </w:rPr>
            </w:pPr>
            <w:r w:rsidRPr="00722349">
              <w:rPr>
                <w:szCs w:val="20"/>
                <w:lang w:val="en-GB"/>
              </w:rPr>
              <w:t> </w:t>
            </w:r>
          </w:p>
          <w:p w14:paraId="42C698A1" w14:textId="77777777" w:rsidR="00404F22" w:rsidRPr="00722349" w:rsidRDefault="007802C7">
            <w:pPr>
              <w:spacing w:after="19"/>
              <w:rPr>
                <w:szCs w:val="20"/>
                <w:lang w:val="en-GB"/>
              </w:rPr>
            </w:pPr>
            <w:r w:rsidRPr="00722349">
              <w:rPr>
                <w:szCs w:val="20"/>
                <w:lang w:val="en-GB"/>
              </w:rPr>
              <w:t>The Centre must treat 25 patients annually with a primary diagnosis of pancreatic cancer (ICD-10 C 25).</w:t>
            </w:r>
          </w:p>
          <w:p w14:paraId="57DA3699" w14:textId="77777777" w:rsidR="00404F22" w:rsidRPr="00722349" w:rsidRDefault="007802C7">
            <w:pPr>
              <w:spacing w:after="19"/>
              <w:rPr>
                <w:szCs w:val="20"/>
                <w:lang w:val="en-GB"/>
              </w:rPr>
            </w:pPr>
            <w:r w:rsidRPr="00722349">
              <w:rPr>
                <w:szCs w:val="20"/>
                <w:lang w:val="en-GB"/>
              </w:rPr>
              <w:t> </w:t>
            </w:r>
          </w:p>
          <w:p w14:paraId="696D6AD0" w14:textId="77777777" w:rsidR="00404F22" w:rsidRDefault="007802C7">
            <w:pPr>
              <w:spacing w:after="19"/>
              <w:rPr>
                <w:szCs w:val="20"/>
              </w:rPr>
            </w:pPr>
            <w:r>
              <w:rPr>
                <w:szCs w:val="20"/>
              </w:rPr>
              <w:t>Definition:</w:t>
            </w:r>
          </w:p>
          <w:p w14:paraId="25A7A899" w14:textId="77777777" w:rsidR="00404F22" w:rsidRPr="00722349" w:rsidRDefault="007802C7">
            <w:pPr>
              <w:numPr>
                <w:ilvl w:val="0"/>
                <w:numId w:val="91"/>
              </w:numPr>
              <w:spacing w:after="19"/>
              <w:ind w:left="283" w:hanging="283"/>
              <w:rPr>
                <w:szCs w:val="20"/>
                <w:lang w:val="en-GB"/>
              </w:rPr>
            </w:pPr>
            <w:r w:rsidRPr="00722349">
              <w:rPr>
                <w:szCs w:val="20"/>
                <w:lang w:val="en-GB"/>
              </w:rPr>
              <w:t>Patients and not stays or surgical procedures</w:t>
            </w:r>
          </w:p>
          <w:p w14:paraId="2BFBB2CD" w14:textId="77777777" w:rsidR="00404F22" w:rsidRPr="00722349" w:rsidRDefault="007802C7">
            <w:pPr>
              <w:numPr>
                <w:ilvl w:val="0"/>
                <w:numId w:val="91"/>
              </w:numPr>
              <w:spacing w:after="19"/>
              <w:ind w:left="283" w:hanging="283"/>
              <w:rPr>
                <w:szCs w:val="20"/>
                <w:lang w:val="en-GB"/>
              </w:rPr>
            </w:pPr>
            <w:r w:rsidRPr="00722349">
              <w:rPr>
                <w:szCs w:val="20"/>
                <w:lang w:val="en-GB"/>
              </w:rPr>
              <w:lastRenderedPageBreak/>
              <w:t>Adeno cancer, neuroendocrine cancer are counted. IPMNs (intraductal papillary mucinous neoplasms) are not counted.</w:t>
            </w:r>
          </w:p>
          <w:p w14:paraId="7207254E" w14:textId="77777777" w:rsidR="00404F22" w:rsidRPr="00722349" w:rsidRDefault="007802C7">
            <w:pPr>
              <w:numPr>
                <w:ilvl w:val="0"/>
                <w:numId w:val="91"/>
              </w:numPr>
              <w:spacing w:after="19"/>
              <w:ind w:left="283" w:hanging="283"/>
              <w:rPr>
                <w:szCs w:val="20"/>
                <w:lang w:val="en-GB"/>
              </w:rPr>
            </w:pPr>
            <w:r w:rsidRPr="00722349">
              <w:rPr>
                <w:szCs w:val="20"/>
                <w:lang w:val="en-GB"/>
              </w:rPr>
              <w:t>Histological/cytological findings must be available (biopsy or resection) from primary tumour or metastasis with concomitant presence of a pancreatic tumour in medical imaging.</w:t>
            </w:r>
          </w:p>
          <w:p w14:paraId="172F2271" w14:textId="77777777" w:rsidR="00404F22" w:rsidRPr="00722349" w:rsidRDefault="007802C7">
            <w:pPr>
              <w:numPr>
                <w:ilvl w:val="0"/>
                <w:numId w:val="91"/>
              </w:numPr>
              <w:spacing w:after="19"/>
              <w:ind w:left="283" w:hanging="283"/>
              <w:rPr>
                <w:szCs w:val="20"/>
                <w:lang w:val="en-GB"/>
              </w:rPr>
            </w:pPr>
            <w:r w:rsidRPr="00722349">
              <w:rPr>
                <w:szCs w:val="20"/>
                <w:lang w:val="en-GB"/>
              </w:rPr>
              <w:t>Patients with initial disease (incl. primary M1) who are presented at the centre or the tumour board and receive essential parts of the therapy there</w:t>
            </w:r>
          </w:p>
          <w:p w14:paraId="0648FB55" w14:textId="77777777" w:rsidR="00404F22" w:rsidRPr="00722349" w:rsidRDefault="007802C7">
            <w:pPr>
              <w:numPr>
                <w:ilvl w:val="0"/>
                <w:numId w:val="91"/>
              </w:numPr>
              <w:spacing w:after="19"/>
              <w:ind w:left="283" w:hanging="283"/>
              <w:rPr>
                <w:szCs w:val="20"/>
                <w:lang w:val="en-GB"/>
              </w:rPr>
            </w:pPr>
            <w:r w:rsidRPr="00722349">
              <w:rPr>
                <w:szCs w:val="20"/>
                <w:lang w:val="en-GB"/>
              </w:rPr>
              <w:t>The time of counting is the time of the histological confirmation of diagnosis</w:t>
            </w:r>
          </w:p>
          <w:p w14:paraId="38DE9AC9" w14:textId="77777777" w:rsidR="00404F22" w:rsidRPr="00722349" w:rsidRDefault="007802C7">
            <w:pPr>
              <w:numPr>
                <w:ilvl w:val="0"/>
                <w:numId w:val="91"/>
              </w:numPr>
              <w:spacing w:after="19"/>
              <w:ind w:left="283" w:hanging="283"/>
              <w:rPr>
                <w:szCs w:val="20"/>
                <w:lang w:val="en-GB"/>
              </w:rPr>
            </w:pPr>
            <w:r w:rsidRPr="00722349">
              <w:rPr>
                <w:szCs w:val="20"/>
                <w:lang w:val="en-GB"/>
              </w:rPr>
              <w:t>Patients, who are only presented for the purposes of seeking a second opinion or for the purposes of consultation, are not included.</w:t>
            </w:r>
          </w:p>
          <w:p w14:paraId="4EE4DF9E" w14:textId="77777777" w:rsidR="00404F22" w:rsidRPr="00722349" w:rsidRDefault="007802C7">
            <w:pPr>
              <w:spacing w:after="19"/>
              <w:rPr>
                <w:szCs w:val="20"/>
                <w:lang w:val="en-GB"/>
              </w:rPr>
            </w:pPr>
            <w:r w:rsidRPr="00722349">
              <w:rPr>
                <w:szCs w:val="20"/>
                <w:lang w:val="en-GB"/>
              </w:rPr>
              <w:t> </w:t>
            </w:r>
          </w:p>
          <w:p w14:paraId="3D639EFE" w14:textId="77777777" w:rsidR="00404F22" w:rsidRPr="00722349" w:rsidRDefault="007802C7">
            <w:pPr>
              <w:spacing w:after="19"/>
              <w:rPr>
                <w:szCs w:val="20"/>
                <w:lang w:val="en-GB"/>
              </w:rPr>
            </w:pPr>
            <w:r w:rsidRPr="00722349">
              <w:rPr>
                <w:szCs w:val="20"/>
                <w:lang w:val="en-GB"/>
              </w:rPr>
              <w:t>Data Sheet Pancreas</w:t>
            </w:r>
          </w:p>
          <w:p w14:paraId="31D75403" w14:textId="77777777" w:rsidR="00404F22" w:rsidRPr="00722349" w:rsidRDefault="007802C7">
            <w:pPr>
              <w:spacing w:after="19"/>
              <w:rPr>
                <w:szCs w:val="20"/>
                <w:lang w:val="en-GB"/>
              </w:rPr>
            </w:pPr>
            <w:r w:rsidRPr="00722349">
              <w:rPr>
                <w:szCs w:val="20"/>
                <w:lang w:val="en-GB"/>
              </w:rPr>
              <w:t>(Excel template)</w:t>
            </w:r>
          </w:p>
          <w:p w14:paraId="2CBEB37C" w14:textId="77777777" w:rsidR="00404F22" w:rsidRPr="00722349" w:rsidRDefault="007802C7">
            <w:pPr>
              <w:spacing w:after="19"/>
              <w:rPr>
                <w:szCs w:val="20"/>
                <w:lang w:val="en-GB"/>
              </w:rPr>
            </w:pPr>
            <w:r w:rsidRPr="00722349">
              <w:rPr>
                <w:szCs w:val="20"/>
                <w:lang w:val="en-GB"/>
              </w:rPr>
              <w:t> </w:t>
            </w:r>
          </w:p>
          <w:p w14:paraId="2AF85EF6"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155FBEB7" w14:textId="77777777" w:rsidR="00404F22" w:rsidRDefault="00404F22">
            <w:pPr>
              <w:spacing w:after="19"/>
              <w:rPr>
                <w:szCs w:val="20"/>
                <w:lang w:val="ro-RO" w:bidi="ar-SA"/>
              </w:rPr>
            </w:pPr>
          </w:p>
        </w:tc>
      </w:tr>
      <w:tr w:rsidR="00404F22" w:rsidRPr="00243CEB" w14:paraId="298AD78B" w14:textId="77777777">
        <w:tc>
          <w:tcPr>
            <w:tcW w:w="1" w:type="dxa"/>
          </w:tcPr>
          <w:p w14:paraId="260202FD" w14:textId="77777777" w:rsidR="00404F22" w:rsidRDefault="007802C7">
            <w:pPr>
              <w:spacing w:after="19"/>
              <w:rPr>
                <w:szCs w:val="20"/>
                <w:lang w:val="ro-RO" w:bidi="ar-SA"/>
              </w:rPr>
            </w:pPr>
            <w:r>
              <w:rPr>
                <w:szCs w:val="20"/>
                <w:lang w:val="ro-RO" w:bidi="ar-SA"/>
              </w:rPr>
              <w:t>1.2.0.c - MG</w:t>
            </w:r>
          </w:p>
        </w:tc>
        <w:tc>
          <w:tcPr>
            <w:tcW w:w="1" w:type="dxa"/>
          </w:tcPr>
          <w:p w14:paraId="3639731C" w14:textId="77777777" w:rsidR="00404F22" w:rsidRPr="00722349" w:rsidRDefault="007802C7">
            <w:pPr>
              <w:spacing w:after="19"/>
              <w:rPr>
                <w:szCs w:val="20"/>
                <w:lang w:val="en-GB"/>
              </w:rPr>
            </w:pPr>
            <w:r w:rsidRPr="00722349">
              <w:rPr>
                <w:szCs w:val="20"/>
                <w:lang w:val="en-GB"/>
              </w:rPr>
              <w:t>Number of primary cases</w:t>
            </w:r>
          </w:p>
          <w:p w14:paraId="5501D2C9" w14:textId="77777777" w:rsidR="00404F22" w:rsidRPr="00722349" w:rsidRDefault="007802C7">
            <w:pPr>
              <w:spacing w:after="19"/>
              <w:rPr>
                <w:szCs w:val="20"/>
                <w:lang w:val="en-GB"/>
              </w:rPr>
            </w:pPr>
            <w:r w:rsidRPr="00722349">
              <w:rPr>
                <w:szCs w:val="20"/>
                <w:lang w:val="en-GB"/>
              </w:rPr>
              <w:t> </w:t>
            </w:r>
          </w:p>
          <w:p w14:paraId="42004C26" w14:textId="77777777" w:rsidR="00404F22" w:rsidRPr="00722349" w:rsidRDefault="007802C7">
            <w:pPr>
              <w:spacing w:after="19"/>
              <w:rPr>
                <w:szCs w:val="20"/>
                <w:lang w:val="en-GB"/>
              </w:rPr>
            </w:pPr>
            <w:r w:rsidRPr="00722349">
              <w:rPr>
                <w:szCs w:val="20"/>
                <w:lang w:val="en-GB"/>
              </w:rPr>
              <w:t xml:space="preserve">The Centre must treat 30 patients annually with a primary diagnosis of an adenocarcinoma of the stomach and of the esophagogastric junction (ICD-10 C, 16.01, 16.1-16.9). If the Centre is not certified as an </w:t>
            </w:r>
            <w:proofErr w:type="spellStart"/>
            <w:r w:rsidRPr="00722349">
              <w:rPr>
                <w:szCs w:val="20"/>
                <w:lang w:val="en-GB"/>
              </w:rPr>
              <w:t>esophageal</w:t>
            </w:r>
            <w:proofErr w:type="spellEnd"/>
            <w:r w:rsidRPr="00722349">
              <w:rPr>
                <w:szCs w:val="20"/>
                <w:lang w:val="en-GB"/>
              </w:rPr>
              <w:t xml:space="preserve"> cancer centre at the same time, the ICD-10 C 15.2 and 15.5 and 16.022 can be included in the scope of the stomach cancer centre.</w:t>
            </w:r>
          </w:p>
          <w:p w14:paraId="2076338F" w14:textId="77777777" w:rsidR="00404F22" w:rsidRPr="00722349" w:rsidRDefault="007802C7">
            <w:pPr>
              <w:spacing w:after="19"/>
              <w:rPr>
                <w:szCs w:val="20"/>
                <w:lang w:val="en-GB"/>
              </w:rPr>
            </w:pPr>
            <w:r w:rsidRPr="00722349">
              <w:rPr>
                <w:szCs w:val="20"/>
                <w:lang w:val="en-GB"/>
              </w:rPr>
              <w:t> </w:t>
            </w:r>
          </w:p>
          <w:p w14:paraId="71A4C20C" w14:textId="77777777" w:rsidR="00404F22" w:rsidRDefault="007802C7">
            <w:pPr>
              <w:spacing w:after="19"/>
              <w:rPr>
                <w:szCs w:val="20"/>
              </w:rPr>
            </w:pPr>
            <w:r>
              <w:rPr>
                <w:szCs w:val="20"/>
              </w:rPr>
              <w:t>Definition:</w:t>
            </w:r>
          </w:p>
          <w:p w14:paraId="58B5430A" w14:textId="77777777" w:rsidR="00404F22" w:rsidRPr="00722349" w:rsidRDefault="007802C7">
            <w:pPr>
              <w:numPr>
                <w:ilvl w:val="0"/>
                <w:numId w:val="92"/>
              </w:numPr>
              <w:spacing w:after="19"/>
              <w:ind w:left="283" w:hanging="283"/>
              <w:rPr>
                <w:szCs w:val="20"/>
                <w:lang w:val="en-GB"/>
              </w:rPr>
            </w:pPr>
            <w:r w:rsidRPr="00722349">
              <w:rPr>
                <w:szCs w:val="20"/>
                <w:lang w:val="en-GB"/>
              </w:rPr>
              <w:t>Patients and not stays or surgical procedures</w:t>
            </w:r>
          </w:p>
          <w:p w14:paraId="3CD9BA10" w14:textId="77777777" w:rsidR="00404F22" w:rsidRPr="00722349" w:rsidRDefault="007802C7">
            <w:pPr>
              <w:numPr>
                <w:ilvl w:val="0"/>
                <w:numId w:val="92"/>
              </w:numPr>
              <w:spacing w:after="19"/>
              <w:ind w:left="283" w:hanging="283"/>
              <w:rPr>
                <w:szCs w:val="20"/>
                <w:lang w:val="en-GB"/>
              </w:rPr>
            </w:pPr>
            <w:r w:rsidRPr="00722349">
              <w:rPr>
                <w:szCs w:val="20"/>
                <w:lang w:val="en-GB"/>
              </w:rPr>
              <w:t>Histology / cytology report must be available (biopsy or resection).</w:t>
            </w:r>
          </w:p>
          <w:p w14:paraId="07C3D314" w14:textId="77777777" w:rsidR="00404F22" w:rsidRPr="00722349" w:rsidRDefault="007802C7">
            <w:pPr>
              <w:numPr>
                <w:ilvl w:val="0"/>
                <w:numId w:val="92"/>
              </w:numPr>
              <w:spacing w:after="19"/>
              <w:ind w:left="283" w:hanging="283"/>
              <w:rPr>
                <w:szCs w:val="20"/>
                <w:lang w:val="en-GB"/>
              </w:rPr>
            </w:pPr>
            <w:r w:rsidRPr="00722349">
              <w:rPr>
                <w:szCs w:val="20"/>
                <w:lang w:val="en-GB"/>
              </w:rPr>
              <w:t>Patients with initial disease (incl. primary M1) who are presented at the centre or the tumour board and receive essential parts of the therapy there</w:t>
            </w:r>
          </w:p>
          <w:p w14:paraId="7E8562E1" w14:textId="77777777" w:rsidR="00404F22" w:rsidRPr="00722349" w:rsidRDefault="007802C7">
            <w:pPr>
              <w:numPr>
                <w:ilvl w:val="0"/>
                <w:numId w:val="92"/>
              </w:numPr>
              <w:spacing w:after="19"/>
              <w:ind w:left="283" w:hanging="283"/>
              <w:rPr>
                <w:szCs w:val="20"/>
                <w:lang w:val="en-GB"/>
              </w:rPr>
            </w:pPr>
            <w:r w:rsidRPr="00722349">
              <w:rPr>
                <w:szCs w:val="20"/>
                <w:lang w:val="en-GB"/>
              </w:rPr>
              <w:t>The time of counting is the time of the histological confirmation of diagnosis</w:t>
            </w:r>
          </w:p>
          <w:p w14:paraId="5E2F4FEA" w14:textId="77777777" w:rsidR="00404F22" w:rsidRPr="00722349" w:rsidRDefault="007802C7">
            <w:pPr>
              <w:numPr>
                <w:ilvl w:val="0"/>
                <w:numId w:val="92"/>
              </w:numPr>
              <w:spacing w:after="19"/>
              <w:ind w:left="283" w:hanging="283"/>
              <w:rPr>
                <w:szCs w:val="20"/>
                <w:lang w:val="en-GB"/>
              </w:rPr>
            </w:pPr>
            <w:r w:rsidRPr="00722349">
              <w:rPr>
                <w:szCs w:val="20"/>
                <w:lang w:val="en-GB"/>
              </w:rPr>
              <w:t>Patients, who are only presented for the purposes of seeking a second opinion or for the purposes of consultation, are not included.</w:t>
            </w:r>
          </w:p>
          <w:p w14:paraId="5819BFB7" w14:textId="77777777" w:rsidR="00404F22" w:rsidRPr="00722349" w:rsidRDefault="007802C7">
            <w:pPr>
              <w:spacing w:after="19"/>
              <w:rPr>
                <w:szCs w:val="20"/>
                <w:lang w:val="en-GB"/>
              </w:rPr>
            </w:pPr>
            <w:r w:rsidRPr="00722349">
              <w:rPr>
                <w:szCs w:val="20"/>
                <w:lang w:val="en-GB"/>
              </w:rPr>
              <w:t> </w:t>
            </w:r>
          </w:p>
          <w:p w14:paraId="6EDCA50C" w14:textId="77777777" w:rsidR="00404F22" w:rsidRPr="00722349" w:rsidRDefault="007802C7">
            <w:pPr>
              <w:spacing w:after="19"/>
              <w:rPr>
                <w:szCs w:val="20"/>
                <w:lang w:val="en-GB"/>
              </w:rPr>
            </w:pPr>
            <w:r w:rsidRPr="00722349">
              <w:rPr>
                <w:szCs w:val="20"/>
                <w:vertAlign w:val="superscript"/>
                <w:lang w:val="en-GB"/>
              </w:rPr>
              <w:t xml:space="preserve">1 </w:t>
            </w:r>
            <w:r w:rsidRPr="00722349">
              <w:rPr>
                <w:szCs w:val="20"/>
                <w:lang w:val="en-GB"/>
              </w:rPr>
              <w:t>Tumours, whose centre is &gt; 2 cm from the esophagogastric junction, are classified as stomach cancer even if the esophagogastric junction is affected.</w:t>
            </w:r>
          </w:p>
          <w:p w14:paraId="21B4A7D6" w14:textId="77777777" w:rsidR="00404F22" w:rsidRPr="00722349" w:rsidRDefault="007802C7">
            <w:pPr>
              <w:spacing w:after="19"/>
              <w:rPr>
                <w:szCs w:val="20"/>
                <w:lang w:val="en-GB"/>
              </w:rPr>
            </w:pPr>
            <w:r w:rsidRPr="00722349">
              <w:rPr>
                <w:szCs w:val="20"/>
                <w:lang w:val="en-GB"/>
              </w:rPr>
              <w:t> </w:t>
            </w:r>
          </w:p>
          <w:p w14:paraId="2A977491" w14:textId="77777777" w:rsidR="00404F22" w:rsidRPr="00722349" w:rsidRDefault="007802C7">
            <w:pPr>
              <w:spacing w:after="19"/>
              <w:rPr>
                <w:szCs w:val="20"/>
                <w:lang w:val="en-GB"/>
              </w:rPr>
            </w:pPr>
            <w:r w:rsidRPr="00722349">
              <w:rPr>
                <w:szCs w:val="20"/>
                <w:vertAlign w:val="superscript"/>
                <w:lang w:val="en-GB"/>
              </w:rPr>
              <w:t>2</w:t>
            </w:r>
            <w:r w:rsidRPr="00722349">
              <w:rPr>
                <w:szCs w:val="20"/>
                <w:lang w:val="en-GB"/>
              </w:rPr>
              <w:t xml:space="preserve"> </w:t>
            </w:r>
            <w:proofErr w:type="spellStart"/>
            <w:r w:rsidRPr="00722349">
              <w:rPr>
                <w:szCs w:val="20"/>
                <w:lang w:val="en-GB"/>
              </w:rPr>
              <w:t>Tumors</w:t>
            </w:r>
            <w:proofErr w:type="spellEnd"/>
            <w:r w:rsidRPr="00722349">
              <w:rPr>
                <w:szCs w:val="20"/>
                <w:lang w:val="en-GB"/>
              </w:rPr>
              <w:t xml:space="preserve"> that involve the </w:t>
            </w:r>
            <w:proofErr w:type="spellStart"/>
            <w:r w:rsidRPr="00722349">
              <w:rPr>
                <w:szCs w:val="20"/>
                <w:lang w:val="en-GB"/>
              </w:rPr>
              <w:t>esophagogastral</w:t>
            </w:r>
            <w:proofErr w:type="spellEnd"/>
            <w:r w:rsidRPr="00722349">
              <w:rPr>
                <w:szCs w:val="20"/>
                <w:lang w:val="en-GB"/>
              </w:rPr>
              <w:t xml:space="preserve"> junction and their </w:t>
            </w:r>
            <w:proofErr w:type="spellStart"/>
            <w:r w:rsidRPr="00722349">
              <w:rPr>
                <w:szCs w:val="20"/>
                <w:lang w:val="en-GB"/>
              </w:rPr>
              <w:t>center</w:t>
            </w:r>
            <w:proofErr w:type="spellEnd"/>
            <w:r w:rsidRPr="00722349">
              <w:rPr>
                <w:szCs w:val="20"/>
                <w:lang w:val="en-GB"/>
              </w:rPr>
              <w:t xml:space="preserve"> within the prox. 2 cm of the </w:t>
            </w:r>
            <w:proofErr w:type="spellStart"/>
            <w:r w:rsidRPr="00722349">
              <w:rPr>
                <w:szCs w:val="20"/>
                <w:lang w:val="en-GB"/>
              </w:rPr>
              <w:t>esophagogastral</w:t>
            </w:r>
            <w:proofErr w:type="spellEnd"/>
            <w:r w:rsidRPr="00722349">
              <w:rPr>
                <w:szCs w:val="20"/>
                <w:lang w:val="en-GB"/>
              </w:rPr>
              <w:t xml:space="preserve"> junction (proportion Siewert </w:t>
            </w:r>
            <w:r w:rsidRPr="00722349">
              <w:rPr>
                <w:szCs w:val="20"/>
                <w:lang w:val="en-GB"/>
              </w:rPr>
              <w:lastRenderedPageBreak/>
              <w:t xml:space="preserve">type I / Siewert type II) is counted as </w:t>
            </w:r>
            <w:proofErr w:type="spellStart"/>
            <w:r w:rsidRPr="00722349">
              <w:rPr>
                <w:szCs w:val="20"/>
                <w:lang w:val="en-GB"/>
              </w:rPr>
              <w:t>esophageal</w:t>
            </w:r>
            <w:proofErr w:type="spellEnd"/>
            <w:r w:rsidRPr="00722349">
              <w:rPr>
                <w:szCs w:val="20"/>
                <w:lang w:val="en-GB"/>
              </w:rPr>
              <w:t xml:space="preserve"> carcinoma.</w:t>
            </w:r>
          </w:p>
          <w:p w14:paraId="0F5F9E85" w14:textId="77777777" w:rsidR="00404F22" w:rsidRPr="00722349" w:rsidRDefault="007802C7">
            <w:pPr>
              <w:spacing w:after="19"/>
              <w:rPr>
                <w:szCs w:val="20"/>
                <w:lang w:val="en-GB"/>
              </w:rPr>
            </w:pPr>
            <w:r w:rsidRPr="00722349">
              <w:rPr>
                <w:szCs w:val="20"/>
                <w:lang w:val="en-GB"/>
              </w:rPr>
              <w:t> </w:t>
            </w:r>
          </w:p>
          <w:p w14:paraId="6250FE80" w14:textId="77777777" w:rsidR="00404F22" w:rsidRPr="00722349" w:rsidRDefault="007802C7">
            <w:pPr>
              <w:spacing w:after="19"/>
              <w:rPr>
                <w:szCs w:val="20"/>
                <w:lang w:val="en-GB"/>
              </w:rPr>
            </w:pPr>
            <w:r w:rsidRPr="00722349">
              <w:rPr>
                <w:szCs w:val="20"/>
                <w:lang w:val="en-GB"/>
              </w:rPr>
              <w:t>Data Sheet Stomach</w:t>
            </w:r>
          </w:p>
          <w:p w14:paraId="58405874" w14:textId="77777777" w:rsidR="00404F22" w:rsidRPr="00722349" w:rsidRDefault="007802C7">
            <w:pPr>
              <w:spacing w:after="19"/>
              <w:rPr>
                <w:szCs w:val="20"/>
                <w:lang w:val="en-GB"/>
              </w:rPr>
            </w:pPr>
            <w:r w:rsidRPr="00722349">
              <w:rPr>
                <w:szCs w:val="20"/>
                <w:lang w:val="en-GB"/>
              </w:rPr>
              <w:t>(Excel template)</w:t>
            </w:r>
          </w:p>
          <w:p w14:paraId="378E3FD2" w14:textId="77777777" w:rsidR="00404F22" w:rsidRPr="00722349" w:rsidRDefault="007802C7">
            <w:pPr>
              <w:spacing w:after="19"/>
              <w:rPr>
                <w:szCs w:val="20"/>
                <w:lang w:val="en-GB"/>
              </w:rPr>
            </w:pPr>
            <w:r w:rsidRPr="00722349">
              <w:rPr>
                <w:szCs w:val="20"/>
                <w:lang w:val="en-GB"/>
              </w:rPr>
              <w:t> </w:t>
            </w:r>
          </w:p>
          <w:p w14:paraId="6733216B"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2F9606AD" w14:textId="77777777" w:rsidR="00404F22" w:rsidRDefault="00404F22">
            <w:pPr>
              <w:spacing w:after="19"/>
              <w:rPr>
                <w:szCs w:val="20"/>
                <w:lang w:val="ro-RO" w:bidi="ar-SA"/>
              </w:rPr>
            </w:pPr>
          </w:p>
        </w:tc>
      </w:tr>
      <w:tr w:rsidR="00404F22" w:rsidRPr="00243CEB" w14:paraId="191A6F3B" w14:textId="77777777">
        <w:tc>
          <w:tcPr>
            <w:tcW w:w="1" w:type="dxa"/>
          </w:tcPr>
          <w:p w14:paraId="4E7BA7EB" w14:textId="77777777" w:rsidR="00404F22" w:rsidRDefault="007802C7">
            <w:pPr>
              <w:spacing w:after="19"/>
              <w:rPr>
                <w:szCs w:val="20"/>
                <w:lang w:val="ro-RO" w:bidi="ar-SA"/>
              </w:rPr>
            </w:pPr>
            <w:r>
              <w:rPr>
                <w:szCs w:val="20"/>
                <w:lang w:val="ro-RO" w:bidi="ar-SA"/>
              </w:rPr>
              <w:t>1.2.0.d - ML</w:t>
            </w:r>
          </w:p>
        </w:tc>
        <w:tc>
          <w:tcPr>
            <w:tcW w:w="1" w:type="dxa"/>
          </w:tcPr>
          <w:p w14:paraId="78E5B397" w14:textId="77777777" w:rsidR="00404F22" w:rsidRPr="00722349" w:rsidRDefault="007802C7">
            <w:pPr>
              <w:spacing w:after="19"/>
              <w:rPr>
                <w:szCs w:val="20"/>
                <w:lang w:val="en-GB"/>
              </w:rPr>
            </w:pPr>
            <w:r w:rsidRPr="00722349">
              <w:rPr>
                <w:szCs w:val="20"/>
                <w:lang w:val="en-GB"/>
              </w:rPr>
              <w:t>Number of primary cases</w:t>
            </w:r>
          </w:p>
          <w:p w14:paraId="1F27A42A" w14:textId="77777777" w:rsidR="00404F22" w:rsidRPr="00722349" w:rsidRDefault="007802C7">
            <w:pPr>
              <w:spacing w:after="19"/>
              <w:rPr>
                <w:szCs w:val="20"/>
                <w:lang w:val="en-GB"/>
              </w:rPr>
            </w:pPr>
            <w:r w:rsidRPr="00722349">
              <w:rPr>
                <w:szCs w:val="20"/>
                <w:lang w:val="en-GB"/>
              </w:rPr>
              <w:t> </w:t>
            </w:r>
          </w:p>
          <w:p w14:paraId="4ED19FEC" w14:textId="77777777" w:rsidR="00404F22" w:rsidRPr="00722349" w:rsidRDefault="007802C7">
            <w:pPr>
              <w:spacing w:after="19"/>
              <w:rPr>
                <w:szCs w:val="20"/>
                <w:lang w:val="en-GB"/>
              </w:rPr>
            </w:pPr>
            <w:r w:rsidRPr="00722349">
              <w:rPr>
                <w:szCs w:val="20"/>
                <w:lang w:val="en-GB"/>
              </w:rPr>
              <w:t xml:space="preserve">The Centre must treat 40 patients annually with a primary diagnosis of </w:t>
            </w:r>
            <w:proofErr w:type="gramStart"/>
            <w:r w:rsidRPr="00722349">
              <w:rPr>
                <w:szCs w:val="20"/>
                <w:lang w:val="en-GB"/>
              </w:rPr>
              <w:t>an</w:t>
            </w:r>
            <w:proofErr w:type="gramEnd"/>
            <w:r w:rsidRPr="00722349">
              <w:rPr>
                <w:szCs w:val="20"/>
                <w:lang w:val="en-GB"/>
              </w:rPr>
              <w:t xml:space="preserve"> liver cancer or biliary cancer (ICD-10: C22.0, C22.1., C23)</w:t>
            </w:r>
          </w:p>
          <w:p w14:paraId="5AF0F135" w14:textId="77777777" w:rsidR="00404F22" w:rsidRDefault="007802C7">
            <w:pPr>
              <w:spacing w:after="19"/>
              <w:rPr>
                <w:szCs w:val="20"/>
              </w:rPr>
            </w:pPr>
            <w:r>
              <w:rPr>
                <w:szCs w:val="20"/>
              </w:rPr>
              <w:t>Definition:</w:t>
            </w:r>
          </w:p>
          <w:p w14:paraId="68625B3D" w14:textId="77777777" w:rsidR="00404F22" w:rsidRPr="00722349" w:rsidRDefault="007802C7">
            <w:pPr>
              <w:numPr>
                <w:ilvl w:val="0"/>
                <w:numId w:val="93"/>
              </w:numPr>
              <w:spacing w:after="19"/>
              <w:ind w:left="283" w:hanging="283"/>
              <w:rPr>
                <w:szCs w:val="20"/>
                <w:lang w:val="en-GB"/>
              </w:rPr>
            </w:pPr>
            <w:r w:rsidRPr="00722349">
              <w:rPr>
                <w:szCs w:val="20"/>
                <w:lang w:val="en-GB"/>
              </w:rPr>
              <w:t>Patients and not stays or surgical procedures</w:t>
            </w:r>
          </w:p>
          <w:p w14:paraId="20531CF6" w14:textId="77777777" w:rsidR="00404F22" w:rsidRPr="00722349" w:rsidRDefault="007802C7">
            <w:pPr>
              <w:numPr>
                <w:ilvl w:val="0"/>
                <w:numId w:val="93"/>
              </w:numPr>
              <w:spacing w:after="19"/>
              <w:ind w:left="283" w:hanging="283"/>
              <w:rPr>
                <w:szCs w:val="20"/>
                <w:lang w:val="en-GB"/>
              </w:rPr>
            </w:pPr>
            <w:r w:rsidRPr="00722349">
              <w:rPr>
                <w:szCs w:val="20"/>
                <w:lang w:val="en-GB"/>
              </w:rPr>
              <w:t>Patient with initial disease (incl. primary M1), who are presented at the centre or the tumour board and receive essential parts of the therapy there</w:t>
            </w:r>
          </w:p>
          <w:p w14:paraId="2F8ACF20" w14:textId="77777777" w:rsidR="00404F22" w:rsidRPr="00722349" w:rsidRDefault="007802C7">
            <w:pPr>
              <w:numPr>
                <w:ilvl w:val="0"/>
                <w:numId w:val="93"/>
              </w:numPr>
              <w:spacing w:after="19"/>
              <w:ind w:left="283" w:hanging="283"/>
              <w:rPr>
                <w:szCs w:val="20"/>
                <w:lang w:val="en-GB"/>
              </w:rPr>
            </w:pPr>
            <w:r w:rsidRPr="00722349">
              <w:rPr>
                <w:szCs w:val="20"/>
                <w:lang w:val="en-GB"/>
              </w:rPr>
              <w:t>The time of counting is the time of the histological/imaging confirmation of diagnosis</w:t>
            </w:r>
          </w:p>
          <w:p w14:paraId="7B38DC95" w14:textId="77777777" w:rsidR="00404F22" w:rsidRPr="00722349" w:rsidRDefault="007802C7">
            <w:pPr>
              <w:numPr>
                <w:ilvl w:val="0"/>
                <w:numId w:val="93"/>
              </w:numPr>
              <w:spacing w:after="19"/>
              <w:ind w:left="283" w:hanging="283"/>
              <w:rPr>
                <w:szCs w:val="20"/>
                <w:lang w:val="en-GB"/>
              </w:rPr>
            </w:pPr>
            <w:r w:rsidRPr="00722349">
              <w:rPr>
                <w:szCs w:val="20"/>
                <w:lang w:val="en-GB"/>
              </w:rPr>
              <w:t>Patients, who are only presented for the purposes of seeking a second opinion or for the purposes of consultation, are not included.</w:t>
            </w:r>
          </w:p>
          <w:p w14:paraId="4F7337CA" w14:textId="77777777" w:rsidR="00404F22" w:rsidRPr="00722349" w:rsidRDefault="007802C7">
            <w:pPr>
              <w:spacing w:after="19"/>
              <w:rPr>
                <w:szCs w:val="20"/>
                <w:lang w:val="en-GB"/>
              </w:rPr>
            </w:pPr>
            <w:r w:rsidRPr="00722349">
              <w:rPr>
                <w:szCs w:val="20"/>
                <w:lang w:val="en-GB"/>
              </w:rPr>
              <w:t> </w:t>
            </w:r>
          </w:p>
          <w:p w14:paraId="12301D5F" w14:textId="77777777" w:rsidR="00404F22" w:rsidRPr="00722349" w:rsidRDefault="007802C7">
            <w:pPr>
              <w:spacing w:after="19"/>
              <w:rPr>
                <w:szCs w:val="20"/>
                <w:lang w:val="en-GB"/>
              </w:rPr>
            </w:pPr>
            <w:r w:rsidRPr="00722349">
              <w:rPr>
                <w:szCs w:val="20"/>
                <w:lang w:val="en-GB"/>
              </w:rPr>
              <w:t>Data Sheet Liver</w:t>
            </w:r>
          </w:p>
          <w:p w14:paraId="5AE388F2" w14:textId="77777777" w:rsidR="00404F22" w:rsidRDefault="007802C7">
            <w:pPr>
              <w:spacing w:after="19"/>
              <w:rPr>
                <w:szCs w:val="20"/>
                <w:lang w:val="ro-RO" w:bidi="ar-SA"/>
              </w:rPr>
            </w:pPr>
            <w:r w:rsidRPr="00722349">
              <w:rPr>
                <w:szCs w:val="20"/>
                <w:lang w:val="en-GB"/>
              </w:rPr>
              <w:t>(Excel template)</w:t>
            </w:r>
          </w:p>
        </w:tc>
        <w:tc>
          <w:tcPr>
            <w:tcW w:w="1" w:type="dxa"/>
          </w:tcPr>
          <w:p w14:paraId="66099809" w14:textId="77777777" w:rsidR="00404F22" w:rsidRDefault="00404F22">
            <w:pPr>
              <w:spacing w:after="19"/>
              <w:rPr>
                <w:szCs w:val="20"/>
                <w:lang w:val="ro-RO" w:bidi="ar-SA"/>
              </w:rPr>
            </w:pPr>
          </w:p>
        </w:tc>
      </w:tr>
      <w:tr w:rsidR="00404F22" w:rsidRPr="00243CEB" w14:paraId="7F35A1BB" w14:textId="77777777">
        <w:tc>
          <w:tcPr>
            <w:tcW w:w="1" w:type="dxa"/>
          </w:tcPr>
          <w:p w14:paraId="2629FBBC" w14:textId="77777777" w:rsidR="00404F22" w:rsidRDefault="007802C7">
            <w:pPr>
              <w:spacing w:after="19"/>
              <w:rPr>
                <w:szCs w:val="20"/>
                <w:lang w:val="ro-RO" w:bidi="ar-SA"/>
              </w:rPr>
            </w:pPr>
            <w:r>
              <w:rPr>
                <w:szCs w:val="20"/>
                <w:lang w:val="ro-RO" w:bidi="ar-SA"/>
              </w:rPr>
              <w:t>1.2.0.e - ME</w:t>
            </w:r>
          </w:p>
        </w:tc>
        <w:tc>
          <w:tcPr>
            <w:tcW w:w="1" w:type="dxa"/>
          </w:tcPr>
          <w:p w14:paraId="33AB11D9" w14:textId="77777777" w:rsidR="00404F22" w:rsidRPr="00722349" w:rsidRDefault="007802C7">
            <w:pPr>
              <w:spacing w:after="19"/>
              <w:rPr>
                <w:szCs w:val="20"/>
                <w:lang w:val="en-GB"/>
              </w:rPr>
            </w:pPr>
            <w:r w:rsidRPr="00722349">
              <w:rPr>
                <w:szCs w:val="20"/>
                <w:lang w:val="en-GB"/>
              </w:rPr>
              <w:t>Number of primary cases</w:t>
            </w:r>
          </w:p>
          <w:p w14:paraId="44D86E4D" w14:textId="77777777" w:rsidR="00404F22" w:rsidRPr="00722349" w:rsidRDefault="007802C7">
            <w:pPr>
              <w:spacing w:after="19"/>
              <w:rPr>
                <w:szCs w:val="20"/>
                <w:lang w:val="en-GB"/>
              </w:rPr>
            </w:pPr>
            <w:r w:rsidRPr="00722349">
              <w:rPr>
                <w:szCs w:val="20"/>
                <w:lang w:val="en-GB"/>
              </w:rPr>
              <w:t> </w:t>
            </w:r>
          </w:p>
          <w:p w14:paraId="3E0C49DA" w14:textId="77777777" w:rsidR="00404F22" w:rsidRPr="00722349" w:rsidRDefault="007802C7">
            <w:pPr>
              <w:spacing w:after="19"/>
              <w:rPr>
                <w:szCs w:val="20"/>
                <w:lang w:val="en-GB"/>
              </w:rPr>
            </w:pPr>
            <w:r w:rsidRPr="00722349">
              <w:rPr>
                <w:szCs w:val="20"/>
                <w:lang w:val="en-GB"/>
              </w:rPr>
              <w:t xml:space="preserve">The Centre must treat 40 patients annually with the </w:t>
            </w:r>
            <w:proofErr w:type="spellStart"/>
            <w:r w:rsidRPr="00722349">
              <w:rPr>
                <w:szCs w:val="20"/>
                <w:lang w:val="en-GB"/>
              </w:rPr>
              <w:t>diagno</w:t>
            </w:r>
            <w:proofErr w:type="spellEnd"/>
            <w:r w:rsidRPr="00722349">
              <w:rPr>
                <w:szCs w:val="20"/>
                <w:lang w:val="en-GB"/>
              </w:rPr>
              <w:t xml:space="preserve">-sis of a high-grade dysplasia (HYIEN, HGD) or an invasive squamous cell carcinoma or an </w:t>
            </w:r>
            <w:proofErr w:type="spellStart"/>
            <w:r w:rsidRPr="00722349">
              <w:rPr>
                <w:szCs w:val="20"/>
                <w:lang w:val="en-GB"/>
              </w:rPr>
              <w:t>esophageal</w:t>
            </w:r>
            <w:proofErr w:type="spellEnd"/>
            <w:r w:rsidRPr="00722349">
              <w:rPr>
                <w:szCs w:val="20"/>
                <w:lang w:val="en-GB"/>
              </w:rPr>
              <w:t xml:space="preserve"> adenocarcinoma (= Centre cases).</w:t>
            </w:r>
          </w:p>
          <w:p w14:paraId="787A0DC7" w14:textId="77777777" w:rsidR="00404F22" w:rsidRPr="00722349" w:rsidRDefault="007802C7">
            <w:pPr>
              <w:spacing w:after="19"/>
              <w:rPr>
                <w:szCs w:val="20"/>
                <w:lang w:val="en-GB"/>
              </w:rPr>
            </w:pPr>
            <w:r w:rsidRPr="00722349">
              <w:rPr>
                <w:szCs w:val="20"/>
                <w:lang w:val="en-GB"/>
              </w:rPr>
              <w:t>of which at least 20 patients with a primary diagnosis</w:t>
            </w:r>
          </w:p>
          <w:p w14:paraId="7D6F8679" w14:textId="77777777" w:rsidR="00404F22" w:rsidRDefault="007802C7">
            <w:pPr>
              <w:spacing w:after="19"/>
              <w:rPr>
                <w:szCs w:val="20"/>
              </w:rPr>
            </w:pPr>
            <w:r>
              <w:rPr>
                <w:szCs w:val="20"/>
              </w:rPr>
              <w:t>(ICD-10 C15, 16.02, D00.1 (HGD, HGIEN))</w:t>
            </w:r>
          </w:p>
          <w:p w14:paraId="3A86C179" w14:textId="77777777" w:rsidR="00404F22" w:rsidRDefault="007802C7">
            <w:pPr>
              <w:spacing w:after="19"/>
              <w:rPr>
                <w:szCs w:val="20"/>
              </w:rPr>
            </w:pPr>
            <w:r>
              <w:rPr>
                <w:szCs w:val="20"/>
              </w:rPr>
              <w:t> </w:t>
            </w:r>
          </w:p>
          <w:p w14:paraId="5EB91FFD" w14:textId="77777777" w:rsidR="00404F22" w:rsidRDefault="007802C7">
            <w:pPr>
              <w:spacing w:after="19"/>
              <w:rPr>
                <w:szCs w:val="20"/>
              </w:rPr>
            </w:pPr>
            <w:r>
              <w:rPr>
                <w:szCs w:val="20"/>
              </w:rPr>
              <w:t xml:space="preserve">Definition </w:t>
            </w:r>
            <w:proofErr w:type="spellStart"/>
            <w:r>
              <w:rPr>
                <w:szCs w:val="20"/>
              </w:rPr>
              <w:t>primary</w:t>
            </w:r>
            <w:proofErr w:type="spellEnd"/>
            <w:r>
              <w:rPr>
                <w:szCs w:val="20"/>
              </w:rPr>
              <w:t xml:space="preserve"> </w:t>
            </w:r>
            <w:proofErr w:type="spellStart"/>
            <w:r>
              <w:rPr>
                <w:szCs w:val="20"/>
              </w:rPr>
              <w:t>diagnosis</w:t>
            </w:r>
            <w:proofErr w:type="spellEnd"/>
            <w:r>
              <w:rPr>
                <w:szCs w:val="20"/>
              </w:rPr>
              <w:t>:</w:t>
            </w:r>
          </w:p>
          <w:p w14:paraId="7F0D0F5D" w14:textId="77777777" w:rsidR="00404F22" w:rsidRPr="00722349" w:rsidRDefault="007802C7">
            <w:pPr>
              <w:numPr>
                <w:ilvl w:val="0"/>
                <w:numId w:val="94"/>
              </w:numPr>
              <w:spacing w:after="19"/>
              <w:ind w:left="283" w:hanging="283"/>
              <w:rPr>
                <w:szCs w:val="20"/>
                <w:lang w:val="en-GB"/>
              </w:rPr>
            </w:pPr>
            <w:r w:rsidRPr="00722349">
              <w:rPr>
                <w:szCs w:val="20"/>
                <w:lang w:val="en-GB"/>
              </w:rPr>
              <w:t>Patients and not stays or surgical procedures</w:t>
            </w:r>
          </w:p>
          <w:p w14:paraId="3313568D" w14:textId="77777777" w:rsidR="00404F22" w:rsidRPr="00722349" w:rsidRDefault="007802C7">
            <w:pPr>
              <w:numPr>
                <w:ilvl w:val="0"/>
                <w:numId w:val="94"/>
              </w:numPr>
              <w:spacing w:after="19"/>
              <w:ind w:left="283" w:hanging="283"/>
              <w:rPr>
                <w:szCs w:val="20"/>
                <w:lang w:val="en-GB"/>
              </w:rPr>
            </w:pPr>
            <w:r w:rsidRPr="00722349">
              <w:rPr>
                <w:szCs w:val="20"/>
                <w:lang w:val="en-GB"/>
              </w:rPr>
              <w:t>Patient with initial disease (incl. primary M1), who are presented at the centre or the tumour board and receive essential parts of the therapy there</w:t>
            </w:r>
          </w:p>
          <w:p w14:paraId="07EC2B21" w14:textId="77777777" w:rsidR="00404F22" w:rsidRPr="00722349" w:rsidRDefault="007802C7">
            <w:pPr>
              <w:numPr>
                <w:ilvl w:val="0"/>
                <w:numId w:val="94"/>
              </w:numPr>
              <w:spacing w:after="19"/>
              <w:ind w:left="283" w:hanging="283"/>
              <w:rPr>
                <w:szCs w:val="20"/>
                <w:lang w:val="en-GB"/>
              </w:rPr>
            </w:pPr>
            <w:r w:rsidRPr="00722349">
              <w:rPr>
                <w:szCs w:val="20"/>
                <w:lang w:val="en-GB"/>
              </w:rPr>
              <w:t>The time of counting is the time of the histological/imaging confirmation of diagnosis</w:t>
            </w:r>
          </w:p>
          <w:p w14:paraId="0A3F448B" w14:textId="77777777" w:rsidR="00404F22" w:rsidRPr="00722349" w:rsidRDefault="007802C7">
            <w:pPr>
              <w:numPr>
                <w:ilvl w:val="0"/>
                <w:numId w:val="94"/>
              </w:numPr>
              <w:spacing w:after="19"/>
              <w:ind w:left="283" w:hanging="283"/>
              <w:rPr>
                <w:szCs w:val="20"/>
                <w:lang w:val="en-GB"/>
              </w:rPr>
            </w:pPr>
            <w:r w:rsidRPr="00722349">
              <w:rPr>
                <w:szCs w:val="20"/>
                <w:lang w:val="en-GB"/>
              </w:rPr>
              <w:t>Patients, who are only presented for the purposes of seeking a second opinion or for the purposes of consultation, are not included.</w:t>
            </w:r>
          </w:p>
          <w:p w14:paraId="38353AC6" w14:textId="77777777" w:rsidR="00404F22" w:rsidRPr="00722349" w:rsidRDefault="007802C7">
            <w:pPr>
              <w:spacing w:after="19"/>
              <w:rPr>
                <w:szCs w:val="20"/>
                <w:lang w:val="en-GB"/>
              </w:rPr>
            </w:pPr>
            <w:r w:rsidRPr="00722349">
              <w:rPr>
                <w:szCs w:val="20"/>
                <w:lang w:val="en-GB"/>
              </w:rPr>
              <w:t> </w:t>
            </w:r>
          </w:p>
          <w:p w14:paraId="6D1C9332" w14:textId="77777777" w:rsidR="00404F22" w:rsidRPr="00722349" w:rsidRDefault="007802C7">
            <w:pPr>
              <w:spacing w:after="19"/>
              <w:rPr>
                <w:szCs w:val="20"/>
                <w:lang w:val="en-GB"/>
              </w:rPr>
            </w:pPr>
            <w:r w:rsidRPr="00722349">
              <w:rPr>
                <w:szCs w:val="20"/>
                <w:lang w:val="en-GB"/>
              </w:rPr>
              <w:t xml:space="preserve">2 Tumours that affect the esophagogastric junction and whose centre is within the prox. 2 cm of the esophagogastric junction (proportion Siewert type I/Siewert type </w:t>
            </w:r>
            <w:proofErr w:type="spellStart"/>
            <w:r w:rsidRPr="00722349">
              <w:rPr>
                <w:szCs w:val="20"/>
                <w:lang w:val="en-GB"/>
              </w:rPr>
              <w:t>ll</w:t>
            </w:r>
            <w:proofErr w:type="spellEnd"/>
            <w:r w:rsidRPr="00722349">
              <w:rPr>
                <w:szCs w:val="20"/>
                <w:lang w:val="en-GB"/>
              </w:rPr>
              <w:t xml:space="preserve">), are counted as </w:t>
            </w:r>
            <w:proofErr w:type="spellStart"/>
            <w:r w:rsidRPr="00722349">
              <w:rPr>
                <w:szCs w:val="20"/>
                <w:lang w:val="en-GB"/>
              </w:rPr>
              <w:t>esophageal</w:t>
            </w:r>
            <w:proofErr w:type="spellEnd"/>
            <w:r w:rsidRPr="00722349">
              <w:rPr>
                <w:szCs w:val="20"/>
                <w:lang w:val="en-GB"/>
              </w:rPr>
              <w:t xml:space="preserve"> cancer.</w:t>
            </w:r>
          </w:p>
          <w:p w14:paraId="7C47DA20" w14:textId="77777777" w:rsidR="00404F22" w:rsidRPr="00722349" w:rsidRDefault="007802C7">
            <w:pPr>
              <w:spacing w:after="19"/>
              <w:rPr>
                <w:szCs w:val="20"/>
                <w:lang w:val="en-GB"/>
              </w:rPr>
            </w:pPr>
            <w:r w:rsidRPr="00722349">
              <w:rPr>
                <w:szCs w:val="20"/>
                <w:lang w:val="en-GB"/>
              </w:rPr>
              <w:lastRenderedPageBreak/>
              <w:t> </w:t>
            </w:r>
          </w:p>
          <w:p w14:paraId="6B87EC4B" w14:textId="77777777" w:rsidR="00404F22" w:rsidRPr="00722349" w:rsidRDefault="007802C7">
            <w:pPr>
              <w:spacing w:after="19"/>
              <w:rPr>
                <w:szCs w:val="20"/>
                <w:lang w:val="en-GB"/>
              </w:rPr>
            </w:pPr>
            <w:r w:rsidRPr="00722349">
              <w:rPr>
                <w:szCs w:val="20"/>
                <w:lang w:val="en-GB"/>
              </w:rPr>
              <w:t xml:space="preserve">Data Sheet </w:t>
            </w:r>
            <w:proofErr w:type="spellStart"/>
            <w:r w:rsidRPr="00722349">
              <w:rPr>
                <w:szCs w:val="20"/>
                <w:lang w:val="en-GB"/>
              </w:rPr>
              <w:t>Esophagus</w:t>
            </w:r>
            <w:proofErr w:type="spellEnd"/>
          </w:p>
          <w:p w14:paraId="5880DE06" w14:textId="77777777" w:rsidR="00404F22" w:rsidRPr="00722349" w:rsidRDefault="007802C7">
            <w:pPr>
              <w:spacing w:after="19"/>
              <w:rPr>
                <w:szCs w:val="20"/>
                <w:lang w:val="en-GB"/>
              </w:rPr>
            </w:pPr>
            <w:r w:rsidRPr="00722349">
              <w:rPr>
                <w:szCs w:val="20"/>
                <w:lang w:val="en-GB"/>
              </w:rPr>
              <w:t>(Excel template)</w:t>
            </w:r>
          </w:p>
          <w:p w14:paraId="62D271DB" w14:textId="77777777" w:rsidR="00404F22" w:rsidRPr="00722349" w:rsidRDefault="007802C7">
            <w:pPr>
              <w:spacing w:after="19"/>
              <w:rPr>
                <w:szCs w:val="20"/>
                <w:lang w:val="en-GB"/>
              </w:rPr>
            </w:pPr>
            <w:r w:rsidRPr="00722349">
              <w:rPr>
                <w:szCs w:val="20"/>
                <w:lang w:val="en-GB"/>
              </w:rPr>
              <w:t> </w:t>
            </w:r>
          </w:p>
          <w:p w14:paraId="3E66CB0E"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0888B287" w14:textId="77777777" w:rsidR="00404F22" w:rsidRDefault="00404F22">
            <w:pPr>
              <w:spacing w:after="19"/>
              <w:rPr>
                <w:szCs w:val="20"/>
                <w:lang w:val="ro-RO" w:bidi="ar-SA"/>
              </w:rPr>
            </w:pPr>
          </w:p>
        </w:tc>
      </w:tr>
      <w:tr w:rsidR="00404F22" w:rsidRPr="00243CEB" w14:paraId="4025F4FB" w14:textId="77777777">
        <w:tc>
          <w:tcPr>
            <w:tcW w:w="1" w:type="dxa"/>
          </w:tcPr>
          <w:p w14:paraId="478A8815" w14:textId="77777777" w:rsidR="00404F22" w:rsidRDefault="007802C7">
            <w:pPr>
              <w:spacing w:after="19"/>
              <w:rPr>
                <w:szCs w:val="20"/>
                <w:lang w:val="ro-RO" w:bidi="ar-SA"/>
              </w:rPr>
            </w:pPr>
            <w:r>
              <w:rPr>
                <w:szCs w:val="20"/>
                <w:lang w:val="ro-RO" w:bidi="ar-SA"/>
              </w:rPr>
              <w:t>1.2.0.f - MA</w:t>
            </w:r>
          </w:p>
        </w:tc>
        <w:tc>
          <w:tcPr>
            <w:tcW w:w="1" w:type="dxa"/>
          </w:tcPr>
          <w:p w14:paraId="28935EEE" w14:textId="77777777" w:rsidR="00404F22" w:rsidRPr="00722349" w:rsidRDefault="007802C7">
            <w:pPr>
              <w:spacing w:after="19"/>
              <w:rPr>
                <w:szCs w:val="20"/>
                <w:lang w:val="en-GB"/>
              </w:rPr>
            </w:pPr>
            <w:r w:rsidRPr="00722349">
              <w:rPr>
                <w:szCs w:val="20"/>
                <w:lang w:val="en-GB"/>
              </w:rPr>
              <w:t>Number of primary cases</w:t>
            </w:r>
          </w:p>
          <w:p w14:paraId="38AD8702" w14:textId="77777777" w:rsidR="00404F22" w:rsidRPr="00722349" w:rsidRDefault="007802C7">
            <w:pPr>
              <w:spacing w:after="19"/>
              <w:rPr>
                <w:szCs w:val="20"/>
                <w:lang w:val="en-GB"/>
              </w:rPr>
            </w:pPr>
            <w:r w:rsidRPr="00722349">
              <w:rPr>
                <w:szCs w:val="20"/>
                <w:lang w:val="en-GB"/>
              </w:rPr>
              <w:t> </w:t>
            </w:r>
          </w:p>
          <w:p w14:paraId="74213A8E" w14:textId="77777777" w:rsidR="00404F22" w:rsidRPr="00722349" w:rsidRDefault="007802C7">
            <w:pPr>
              <w:spacing w:after="19"/>
              <w:rPr>
                <w:szCs w:val="20"/>
                <w:lang w:val="en-GB"/>
              </w:rPr>
            </w:pPr>
            <w:r w:rsidRPr="00722349">
              <w:rPr>
                <w:szCs w:val="20"/>
                <w:lang w:val="en-GB"/>
              </w:rPr>
              <w:t>The centre must treat 12 patients per year with a primary diagnosis of Anal Cancer.</w:t>
            </w:r>
          </w:p>
          <w:p w14:paraId="39D049D4" w14:textId="77777777" w:rsidR="00404F22" w:rsidRDefault="007802C7">
            <w:pPr>
              <w:spacing w:after="19"/>
              <w:rPr>
                <w:szCs w:val="20"/>
              </w:rPr>
            </w:pPr>
            <w:r>
              <w:rPr>
                <w:szCs w:val="20"/>
              </w:rPr>
              <w:t>Definition:</w:t>
            </w:r>
          </w:p>
          <w:p w14:paraId="06AD27C1" w14:textId="77777777" w:rsidR="00404F22" w:rsidRDefault="007802C7">
            <w:pPr>
              <w:numPr>
                <w:ilvl w:val="0"/>
                <w:numId w:val="95"/>
              </w:numPr>
              <w:spacing w:after="19"/>
              <w:ind w:left="283" w:hanging="283"/>
              <w:rPr>
                <w:szCs w:val="20"/>
              </w:rPr>
            </w:pPr>
            <w:r>
              <w:rPr>
                <w:szCs w:val="20"/>
              </w:rPr>
              <w:t>Anal Cancer: C21.1</w:t>
            </w:r>
          </w:p>
          <w:p w14:paraId="3BDAD382" w14:textId="77777777" w:rsidR="00404F22" w:rsidRPr="00722349" w:rsidRDefault="007802C7">
            <w:pPr>
              <w:numPr>
                <w:ilvl w:val="0"/>
                <w:numId w:val="95"/>
              </w:numPr>
              <w:spacing w:after="19"/>
              <w:ind w:left="283" w:hanging="283"/>
              <w:rPr>
                <w:szCs w:val="20"/>
                <w:lang w:val="en-GB"/>
              </w:rPr>
            </w:pPr>
            <w:r w:rsidRPr="00722349">
              <w:rPr>
                <w:szCs w:val="20"/>
                <w:lang w:val="en-GB"/>
              </w:rPr>
              <w:t>Cancers of the perianal skin: C44.50</w:t>
            </w:r>
          </w:p>
          <w:p w14:paraId="54F0E523" w14:textId="77777777" w:rsidR="00404F22" w:rsidRPr="00722349" w:rsidRDefault="007802C7">
            <w:pPr>
              <w:numPr>
                <w:ilvl w:val="0"/>
                <w:numId w:val="95"/>
              </w:numPr>
              <w:spacing w:after="19"/>
              <w:ind w:left="283" w:hanging="283"/>
              <w:rPr>
                <w:szCs w:val="20"/>
                <w:lang w:val="en-GB"/>
              </w:rPr>
            </w:pPr>
            <w:r w:rsidRPr="00722349">
              <w:rPr>
                <w:szCs w:val="20"/>
                <w:lang w:val="en-GB"/>
              </w:rPr>
              <w:t>Patients and not stays and no operations</w:t>
            </w:r>
          </w:p>
          <w:p w14:paraId="3893516C" w14:textId="77777777" w:rsidR="00404F22" w:rsidRPr="00722349" w:rsidRDefault="007802C7">
            <w:pPr>
              <w:numPr>
                <w:ilvl w:val="0"/>
                <w:numId w:val="95"/>
              </w:numPr>
              <w:spacing w:after="19"/>
              <w:ind w:left="283" w:hanging="283"/>
              <w:rPr>
                <w:szCs w:val="20"/>
                <w:lang w:val="en-GB"/>
              </w:rPr>
            </w:pPr>
            <w:r w:rsidRPr="00722349">
              <w:rPr>
                <w:szCs w:val="20"/>
                <w:lang w:val="en-GB"/>
              </w:rPr>
              <w:t xml:space="preserve">Patients with first disease (incl. primary M1), </w:t>
            </w:r>
            <w:r w:rsidRPr="00722349">
              <w:rPr>
                <w:szCs w:val="20"/>
                <w:shd w:val="clear" w:color="auto" w:fill="00FF00"/>
                <w:lang w:val="en-GB"/>
              </w:rPr>
              <w:t>which are presented at the centre or at the tumour board and receive essential parts of the therapy there</w:t>
            </w:r>
          </w:p>
          <w:p w14:paraId="06A770AF" w14:textId="77777777" w:rsidR="00404F22" w:rsidRPr="00722349" w:rsidRDefault="007802C7">
            <w:pPr>
              <w:numPr>
                <w:ilvl w:val="0"/>
                <w:numId w:val="95"/>
              </w:numPr>
              <w:spacing w:after="19"/>
              <w:ind w:left="283" w:hanging="283"/>
              <w:rPr>
                <w:szCs w:val="20"/>
                <w:lang w:val="en-GB"/>
              </w:rPr>
            </w:pPr>
            <w:r w:rsidRPr="00722349">
              <w:rPr>
                <w:szCs w:val="20"/>
                <w:lang w:val="en-GB"/>
              </w:rPr>
              <w:t>Counting time is the time of histological confirmation of diagnosis</w:t>
            </w:r>
          </w:p>
          <w:p w14:paraId="609A91E2" w14:textId="77777777" w:rsidR="00404F22" w:rsidRPr="00722349" w:rsidRDefault="007802C7">
            <w:pPr>
              <w:numPr>
                <w:ilvl w:val="0"/>
                <w:numId w:val="95"/>
              </w:numPr>
              <w:spacing w:after="19"/>
              <w:ind w:left="283" w:hanging="283"/>
              <w:rPr>
                <w:szCs w:val="20"/>
                <w:lang w:val="en-GB"/>
              </w:rPr>
            </w:pPr>
            <w:r w:rsidRPr="00722349">
              <w:rPr>
                <w:szCs w:val="20"/>
                <w:lang w:val="en-GB"/>
              </w:rPr>
              <w:t xml:space="preserve">Patients who are only presented for a second opinion or only on a consultative basis are not </w:t>
            </w:r>
            <w:proofErr w:type="gramStart"/>
            <w:r w:rsidRPr="00722349">
              <w:rPr>
                <w:szCs w:val="20"/>
                <w:lang w:val="en-GB"/>
              </w:rPr>
              <w:t>taken into account</w:t>
            </w:r>
            <w:proofErr w:type="gramEnd"/>
            <w:r w:rsidRPr="00722349">
              <w:rPr>
                <w:szCs w:val="20"/>
                <w:lang w:val="en-GB"/>
              </w:rPr>
              <w:t>.</w:t>
            </w:r>
          </w:p>
          <w:p w14:paraId="24DB80AB" w14:textId="77777777" w:rsidR="00404F22" w:rsidRPr="00722349" w:rsidRDefault="007802C7">
            <w:pPr>
              <w:spacing w:after="19"/>
              <w:rPr>
                <w:szCs w:val="20"/>
                <w:lang w:val="en-GB"/>
              </w:rPr>
            </w:pPr>
            <w:r w:rsidRPr="00722349">
              <w:rPr>
                <w:szCs w:val="20"/>
                <w:lang w:val="en-GB"/>
              </w:rPr>
              <w:t> </w:t>
            </w:r>
          </w:p>
          <w:p w14:paraId="13E3D360" w14:textId="77777777" w:rsidR="00404F22" w:rsidRPr="00722349" w:rsidRDefault="007802C7">
            <w:pPr>
              <w:spacing w:after="19"/>
              <w:rPr>
                <w:szCs w:val="20"/>
                <w:lang w:val="en-GB"/>
              </w:rPr>
            </w:pPr>
            <w:r w:rsidRPr="00722349">
              <w:rPr>
                <w:szCs w:val="20"/>
                <w:lang w:val="en-GB"/>
              </w:rPr>
              <w:t>Data Sheet Anal Cancer</w:t>
            </w:r>
          </w:p>
          <w:p w14:paraId="2630C6A5" w14:textId="77777777" w:rsidR="00404F22" w:rsidRDefault="007802C7">
            <w:pPr>
              <w:spacing w:after="19"/>
              <w:rPr>
                <w:szCs w:val="20"/>
                <w:lang w:val="ro-RO" w:bidi="ar-SA"/>
              </w:rPr>
            </w:pPr>
            <w:r w:rsidRPr="00722349">
              <w:rPr>
                <w:szCs w:val="20"/>
                <w:lang w:val="en-GB"/>
              </w:rPr>
              <w:t>(Excel template)</w:t>
            </w:r>
          </w:p>
        </w:tc>
        <w:tc>
          <w:tcPr>
            <w:tcW w:w="1" w:type="dxa"/>
          </w:tcPr>
          <w:p w14:paraId="38416755" w14:textId="77777777" w:rsidR="00404F22" w:rsidRDefault="00404F22">
            <w:pPr>
              <w:spacing w:after="19"/>
              <w:rPr>
                <w:szCs w:val="20"/>
                <w:lang w:val="ro-RO" w:bidi="ar-SA"/>
              </w:rPr>
            </w:pPr>
          </w:p>
        </w:tc>
      </w:tr>
      <w:tr w:rsidR="00404F22" w:rsidRPr="00243CEB" w14:paraId="76595A32" w14:textId="77777777">
        <w:tc>
          <w:tcPr>
            <w:tcW w:w="1" w:type="dxa"/>
          </w:tcPr>
          <w:p w14:paraId="0B341781" w14:textId="77777777" w:rsidR="00404F22" w:rsidRDefault="007802C7">
            <w:pPr>
              <w:spacing w:after="19"/>
              <w:rPr>
                <w:szCs w:val="20"/>
                <w:lang w:val="ro-RO" w:bidi="ar-SA"/>
              </w:rPr>
            </w:pPr>
            <w:r>
              <w:rPr>
                <w:szCs w:val="20"/>
                <w:lang w:val="ro-RO" w:bidi="ar-SA"/>
              </w:rPr>
              <w:t>1.2.1 - CC, MP, MG, ML, ME, MA</w:t>
            </w:r>
          </w:p>
        </w:tc>
        <w:tc>
          <w:tcPr>
            <w:tcW w:w="1" w:type="dxa"/>
          </w:tcPr>
          <w:p w14:paraId="68766CED" w14:textId="77777777" w:rsidR="00404F22" w:rsidRPr="00722349" w:rsidRDefault="007802C7">
            <w:pPr>
              <w:spacing w:after="19"/>
              <w:rPr>
                <w:szCs w:val="20"/>
                <w:lang w:val="en-GB"/>
              </w:rPr>
            </w:pPr>
            <w:r w:rsidRPr="00722349">
              <w:rPr>
                <w:szCs w:val="20"/>
                <w:lang w:val="en-GB"/>
              </w:rPr>
              <w:t>Cycle/Participants tumour board</w:t>
            </w:r>
          </w:p>
          <w:p w14:paraId="223DC1BA" w14:textId="77777777" w:rsidR="00404F22" w:rsidRPr="00722349" w:rsidRDefault="007802C7">
            <w:pPr>
              <w:spacing w:after="19"/>
              <w:rPr>
                <w:szCs w:val="20"/>
                <w:lang w:val="en-GB"/>
              </w:rPr>
            </w:pPr>
            <w:r w:rsidRPr="00722349">
              <w:rPr>
                <w:szCs w:val="20"/>
                <w:lang w:val="en-GB"/>
              </w:rPr>
              <w:t>A tumour board must be held at least once a week.</w:t>
            </w:r>
          </w:p>
          <w:p w14:paraId="363DB930" w14:textId="77777777" w:rsidR="00404F22" w:rsidRPr="00722349" w:rsidRDefault="007802C7">
            <w:pPr>
              <w:spacing w:after="19"/>
              <w:rPr>
                <w:szCs w:val="20"/>
                <w:lang w:val="en-GB"/>
              </w:rPr>
            </w:pPr>
            <w:r w:rsidRPr="00722349">
              <w:rPr>
                <w:szCs w:val="20"/>
                <w:lang w:val="en-GB"/>
              </w:rPr>
              <w:t> </w:t>
            </w:r>
          </w:p>
          <w:p w14:paraId="78F63E40" w14:textId="77777777" w:rsidR="00404F22" w:rsidRPr="00722349" w:rsidRDefault="007802C7">
            <w:pPr>
              <w:spacing w:after="19"/>
              <w:rPr>
                <w:szCs w:val="20"/>
                <w:lang w:val="en-GB"/>
              </w:rPr>
            </w:pPr>
            <w:r w:rsidRPr="00722349">
              <w:rPr>
                <w:szCs w:val="20"/>
                <w:lang w:val="en-GB"/>
              </w:rPr>
              <w:t>For the following specialties participation by specialists in the tumour board is mandatory:</w:t>
            </w:r>
          </w:p>
          <w:p w14:paraId="19BF18F6" w14:textId="77777777" w:rsidR="00404F22" w:rsidRDefault="007802C7">
            <w:pPr>
              <w:numPr>
                <w:ilvl w:val="0"/>
                <w:numId w:val="96"/>
              </w:numPr>
              <w:spacing w:after="19"/>
              <w:ind w:left="283" w:hanging="283"/>
              <w:rPr>
                <w:szCs w:val="20"/>
              </w:rPr>
            </w:pPr>
            <w:proofErr w:type="spellStart"/>
            <w:r>
              <w:rPr>
                <w:szCs w:val="20"/>
              </w:rPr>
              <w:t>Visceral</w:t>
            </w:r>
            <w:proofErr w:type="spellEnd"/>
            <w:r>
              <w:rPr>
                <w:szCs w:val="20"/>
              </w:rPr>
              <w:t xml:space="preserve"> </w:t>
            </w:r>
            <w:proofErr w:type="spellStart"/>
            <w:r>
              <w:rPr>
                <w:szCs w:val="20"/>
              </w:rPr>
              <w:t>surgery</w:t>
            </w:r>
            <w:proofErr w:type="spellEnd"/>
          </w:p>
          <w:p w14:paraId="532D44A5" w14:textId="77777777" w:rsidR="00404F22" w:rsidRDefault="007802C7">
            <w:pPr>
              <w:numPr>
                <w:ilvl w:val="0"/>
                <w:numId w:val="96"/>
              </w:numPr>
              <w:spacing w:after="19"/>
              <w:ind w:left="283" w:hanging="283"/>
              <w:rPr>
                <w:szCs w:val="20"/>
              </w:rPr>
            </w:pPr>
            <w:r>
              <w:rPr>
                <w:szCs w:val="20"/>
              </w:rPr>
              <w:t>Gastro-</w:t>
            </w:r>
            <w:proofErr w:type="spellStart"/>
            <w:r>
              <w:rPr>
                <w:szCs w:val="20"/>
              </w:rPr>
              <w:t>enterology</w:t>
            </w:r>
            <w:proofErr w:type="spellEnd"/>
          </w:p>
          <w:p w14:paraId="0AAF5F63" w14:textId="77777777" w:rsidR="00404F22" w:rsidRDefault="007802C7">
            <w:pPr>
              <w:numPr>
                <w:ilvl w:val="0"/>
                <w:numId w:val="96"/>
              </w:numPr>
              <w:spacing w:after="19"/>
              <w:ind w:left="283" w:hanging="283"/>
              <w:rPr>
                <w:szCs w:val="20"/>
              </w:rPr>
            </w:pPr>
            <w:proofErr w:type="spellStart"/>
            <w:r>
              <w:rPr>
                <w:szCs w:val="20"/>
              </w:rPr>
              <w:t>Radiotherapy</w:t>
            </w:r>
            <w:proofErr w:type="spellEnd"/>
          </w:p>
          <w:p w14:paraId="04EB0C98" w14:textId="77777777" w:rsidR="00404F22" w:rsidRDefault="007802C7">
            <w:pPr>
              <w:numPr>
                <w:ilvl w:val="0"/>
                <w:numId w:val="96"/>
              </w:numPr>
              <w:spacing w:after="19"/>
              <w:ind w:left="283" w:hanging="283"/>
              <w:rPr>
                <w:szCs w:val="20"/>
              </w:rPr>
            </w:pPr>
            <w:proofErr w:type="spellStart"/>
            <w:r>
              <w:rPr>
                <w:szCs w:val="20"/>
              </w:rPr>
              <w:t>Haematology</w:t>
            </w:r>
            <w:proofErr w:type="spellEnd"/>
            <w:r>
              <w:rPr>
                <w:szCs w:val="20"/>
              </w:rPr>
              <w:t>/</w:t>
            </w:r>
            <w:proofErr w:type="spellStart"/>
            <w:r>
              <w:rPr>
                <w:szCs w:val="20"/>
              </w:rPr>
              <w:t>Oncology</w:t>
            </w:r>
            <w:proofErr w:type="spellEnd"/>
          </w:p>
          <w:p w14:paraId="484EDC77" w14:textId="77777777" w:rsidR="00404F22" w:rsidRDefault="007802C7">
            <w:pPr>
              <w:numPr>
                <w:ilvl w:val="0"/>
                <w:numId w:val="96"/>
              </w:numPr>
              <w:spacing w:after="19"/>
              <w:ind w:left="283" w:hanging="283"/>
              <w:rPr>
                <w:szCs w:val="20"/>
              </w:rPr>
            </w:pPr>
            <w:proofErr w:type="spellStart"/>
            <w:r>
              <w:rPr>
                <w:szCs w:val="20"/>
              </w:rPr>
              <w:t>Pathology</w:t>
            </w:r>
            <w:proofErr w:type="spellEnd"/>
          </w:p>
          <w:p w14:paraId="146C9261" w14:textId="77777777" w:rsidR="00404F22" w:rsidRDefault="007802C7">
            <w:pPr>
              <w:numPr>
                <w:ilvl w:val="0"/>
                <w:numId w:val="96"/>
              </w:numPr>
              <w:spacing w:after="19"/>
              <w:ind w:left="283" w:hanging="283"/>
              <w:rPr>
                <w:szCs w:val="20"/>
              </w:rPr>
            </w:pPr>
            <w:proofErr w:type="spellStart"/>
            <w:r>
              <w:rPr>
                <w:szCs w:val="20"/>
              </w:rPr>
              <w:t>Radiology</w:t>
            </w:r>
            <w:proofErr w:type="spellEnd"/>
            <w:r>
              <w:rPr>
                <w:szCs w:val="20"/>
              </w:rPr>
              <w:t xml:space="preserve"> (LCC: interventional </w:t>
            </w:r>
            <w:proofErr w:type="spellStart"/>
            <w:r>
              <w:rPr>
                <w:szCs w:val="20"/>
              </w:rPr>
              <w:t>radiology</w:t>
            </w:r>
            <w:proofErr w:type="spellEnd"/>
          </w:p>
          <w:p w14:paraId="24386237" w14:textId="77777777" w:rsidR="00404F22" w:rsidRDefault="007802C7">
            <w:pPr>
              <w:spacing w:after="19"/>
              <w:rPr>
                <w:szCs w:val="20"/>
              </w:rPr>
            </w:pPr>
            <w:r>
              <w:rPr>
                <w:szCs w:val="20"/>
              </w:rPr>
              <w:t> </w:t>
            </w:r>
          </w:p>
          <w:p w14:paraId="221C9CB1" w14:textId="77777777" w:rsidR="00404F22" w:rsidRDefault="007802C7">
            <w:pPr>
              <w:spacing w:after="19"/>
              <w:rPr>
                <w:szCs w:val="20"/>
              </w:rPr>
            </w:pPr>
            <w:proofErr w:type="spellStart"/>
            <w:r>
              <w:rPr>
                <w:szCs w:val="20"/>
              </w:rPr>
              <w:t>Metastases</w:t>
            </w:r>
            <w:proofErr w:type="spellEnd"/>
            <w:r>
              <w:rPr>
                <w:szCs w:val="20"/>
              </w:rPr>
              <w:t>:</w:t>
            </w:r>
          </w:p>
          <w:p w14:paraId="3EB3FB6E" w14:textId="77777777" w:rsidR="00404F22" w:rsidRPr="00722349" w:rsidRDefault="007802C7">
            <w:pPr>
              <w:spacing w:after="19"/>
              <w:rPr>
                <w:szCs w:val="20"/>
                <w:lang w:val="en-GB"/>
              </w:rPr>
            </w:pPr>
            <w:r w:rsidRPr="00722349">
              <w:rPr>
                <w:szCs w:val="20"/>
                <w:lang w:val="en-GB"/>
              </w:rPr>
              <w:t xml:space="preserve">In the case of organ </w:t>
            </w:r>
            <w:proofErr w:type="gramStart"/>
            <w:r w:rsidRPr="00722349">
              <w:rPr>
                <w:szCs w:val="20"/>
                <w:lang w:val="en-GB"/>
              </w:rPr>
              <w:t>metastases</w:t>
            </w:r>
            <w:proofErr w:type="gramEnd"/>
            <w:r w:rsidRPr="00722349">
              <w:rPr>
                <w:szCs w:val="20"/>
                <w:lang w:val="en-GB"/>
              </w:rPr>
              <w:t xml:space="preserve"> a surgeon with the corresponding specialisation and specific expertise is to be consulted.</w:t>
            </w:r>
          </w:p>
          <w:p w14:paraId="19C18F98" w14:textId="77777777" w:rsidR="00404F22" w:rsidRPr="00722349" w:rsidRDefault="007802C7">
            <w:pPr>
              <w:spacing w:after="19"/>
              <w:rPr>
                <w:szCs w:val="20"/>
                <w:lang w:val="en-GB"/>
              </w:rPr>
            </w:pPr>
            <w:r w:rsidRPr="00722349">
              <w:rPr>
                <w:szCs w:val="20"/>
                <w:lang w:val="en-GB"/>
              </w:rPr>
              <w:t>Depending on the indication, other participants (palliative medicine, psycho-oncology, etc.) are to be invited.</w:t>
            </w:r>
          </w:p>
          <w:p w14:paraId="31AE6B86" w14:textId="77777777" w:rsidR="00404F22" w:rsidRPr="00722349" w:rsidRDefault="007802C7">
            <w:pPr>
              <w:spacing w:after="19"/>
              <w:rPr>
                <w:szCs w:val="20"/>
                <w:lang w:val="en-GB"/>
              </w:rPr>
            </w:pPr>
            <w:r w:rsidRPr="00722349">
              <w:rPr>
                <w:szCs w:val="20"/>
                <w:lang w:val="en-GB"/>
              </w:rPr>
              <w:t> </w:t>
            </w:r>
          </w:p>
          <w:p w14:paraId="0B5FBB17" w14:textId="77777777" w:rsidR="00404F22" w:rsidRDefault="007802C7">
            <w:pPr>
              <w:spacing w:after="19"/>
              <w:rPr>
                <w:szCs w:val="20"/>
                <w:lang w:val="ro-RO" w:bidi="ar-SA"/>
              </w:rPr>
            </w:pPr>
            <w:r w:rsidRPr="00722349">
              <w:rPr>
                <w:szCs w:val="20"/>
                <w:lang w:val="en-GB"/>
              </w:rPr>
              <w:t>If the haematologist/oncologist is unable to attend the tumour board, he/she may be represented by the specialist responsible for chemotherapy who complies with the requirements in Section 6.2.</w:t>
            </w:r>
          </w:p>
        </w:tc>
        <w:tc>
          <w:tcPr>
            <w:tcW w:w="1" w:type="dxa"/>
          </w:tcPr>
          <w:p w14:paraId="729918CD" w14:textId="77777777" w:rsidR="00404F22" w:rsidRDefault="00404F22">
            <w:pPr>
              <w:spacing w:after="19"/>
              <w:rPr>
                <w:szCs w:val="20"/>
                <w:lang w:val="ro-RO" w:bidi="ar-SA"/>
              </w:rPr>
            </w:pPr>
          </w:p>
        </w:tc>
      </w:tr>
      <w:tr w:rsidR="00404F22" w:rsidRPr="00243CEB" w14:paraId="7E4F6D12" w14:textId="77777777">
        <w:tc>
          <w:tcPr>
            <w:tcW w:w="1" w:type="dxa"/>
          </w:tcPr>
          <w:p w14:paraId="5CE61564" w14:textId="77777777" w:rsidR="00404F22" w:rsidRDefault="007802C7">
            <w:pPr>
              <w:spacing w:after="19"/>
              <w:rPr>
                <w:szCs w:val="20"/>
                <w:lang w:val="ro-RO" w:bidi="ar-SA"/>
              </w:rPr>
            </w:pPr>
            <w:r>
              <w:rPr>
                <w:szCs w:val="20"/>
                <w:lang w:val="ro-RO" w:bidi="ar-SA"/>
              </w:rPr>
              <w:t xml:space="preserve">1.2.2 - CC, MP, MG, </w:t>
            </w:r>
            <w:r>
              <w:rPr>
                <w:szCs w:val="20"/>
                <w:lang w:val="ro-RO" w:bidi="ar-SA"/>
              </w:rPr>
              <w:lastRenderedPageBreak/>
              <w:t>ML, ME, MA</w:t>
            </w:r>
          </w:p>
        </w:tc>
        <w:tc>
          <w:tcPr>
            <w:tcW w:w="1" w:type="dxa"/>
          </w:tcPr>
          <w:p w14:paraId="01CF8675" w14:textId="77777777" w:rsidR="00404F22" w:rsidRPr="00722349" w:rsidRDefault="007802C7">
            <w:pPr>
              <w:spacing w:after="19"/>
              <w:rPr>
                <w:szCs w:val="20"/>
                <w:lang w:val="en-GB"/>
              </w:rPr>
            </w:pPr>
            <w:r w:rsidRPr="00722349">
              <w:rPr>
                <w:szCs w:val="20"/>
                <w:lang w:val="en-GB"/>
              </w:rPr>
              <w:lastRenderedPageBreak/>
              <w:t>General requirements tumour board</w:t>
            </w:r>
          </w:p>
          <w:p w14:paraId="1165E3EA" w14:textId="77777777" w:rsidR="00404F22" w:rsidRPr="00722349" w:rsidRDefault="007802C7">
            <w:pPr>
              <w:spacing w:after="19"/>
              <w:rPr>
                <w:szCs w:val="20"/>
                <w:lang w:val="en-GB"/>
              </w:rPr>
            </w:pPr>
            <w:r w:rsidRPr="00722349">
              <w:rPr>
                <w:szCs w:val="20"/>
                <w:lang w:val="en-GB"/>
              </w:rPr>
              <w:t> </w:t>
            </w:r>
          </w:p>
          <w:p w14:paraId="0CE53E56" w14:textId="77777777" w:rsidR="00404F22" w:rsidRPr="00722349" w:rsidRDefault="007802C7">
            <w:pPr>
              <w:spacing w:after="19"/>
              <w:rPr>
                <w:szCs w:val="20"/>
                <w:lang w:val="en-GB"/>
              </w:rPr>
            </w:pPr>
            <w:r w:rsidRPr="00722349">
              <w:rPr>
                <w:szCs w:val="20"/>
                <w:lang w:val="en-GB"/>
              </w:rPr>
              <w:t>Several cooperation partners</w:t>
            </w:r>
          </w:p>
          <w:p w14:paraId="519527CE" w14:textId="77777777" w:rsidR="00404F22" w:rsidRPr="00722349" w:rsidRDefault="007802C7">
            <w:pPr>
              <w:spacing w:after="19"/>
              <w:rPr>
                <w:szCs w:val="20"/>
                <w:lang w:val="en-GB"/>
              </w:rPr>
            </w:pPr>
            <w:r w:rsidRPr="00722349">
              <w:rPr>
                <w:szCs w:val="20"/>
                <w:lang w:val="en-GB"/>
              </w:rPr>
              <w:lastRenderedPageBreak/>
              <w:t xml:space="preserve">If several cooperation partners are named for a specialty, then the presence of one representative is sufficient </w:t>
            </w:r>
            <w:proofErr w:type="gramStart"/>
            <w:r w:rsidRPr="00722349">
              <w:rPr>
                <w:szCs w:val="20"/>
                <w:lang w:val="en-GB"/>
              </w:rPr>
              <w:t>as long as</w:t>
            </w:r>
            <w:proofErr w:type="gramEnd"/>
            <w:r w:rsidRPr="00722349">
              <w:rPr>
                <w:szCs w:val="20"/>
                <w:lang w:val="en-GB"/>
              </w:rPr>
              <w:t xml:space="preserve"> the formalised exchange of information between the partners is in place (e.g. via quality circles).</w:t>
            </w:r>
          </w:p>
          <w:p w14:paraId="6224FD60" w14:textId="77777777" w:rsidR="00404F22" w:rsidRPr="00722349" w:rsidRDefault="007802C7">
            <w:pPr>
              <w:spacing w:after="19"/>
              <w:rPr>
                <w:szCs w:val="20"/>
                <w:lang w:val="en-GB"/>
              </w:rPr>
            </w:pPr>
            <w:r w:rsidRPr="00722349">
              <w:rPr>
                <w:szCs w:val="20"/>
                <w:lang w:val="en-GB"/>
              </w:rPr>
              <w:t>Independently thereof, each cooperation partner must take part in the tumour board at least once a month.</w:t>
            </w:r>
          </w:p>
          <w:p w14:paraId="40192929" w14:textId="77777777" w:rsidR="00404F22" w:rsidRPr="00722349" w:rsidRDefault="007802C7">
            <w:pPr>
              <w:spacing w:after="19"/>
              <w:rPr>
                <w:szCs w:val="20"/>
                <w:lang w:val="en-GB"/>
              </w:rPr>
            </w:pPr>
            <w:r w:rsidRPr="00722349">
              <w:rPr>
                <w:szCs w:val="20"/>
                <w:lang w:val="en-GB"/>
              </w:rPr>
              <w:t> </w:t>
            </w:r>
          </w:p>
          <w:p w14:paraId="204CE935" w14:textId="77777777" w:rsidR="00404F22" w:rsidRPr="00722349" w:rsidRDefault="007802C7">
            <w:pPr>
              <w:spacing w:after="19"/>
              <w:rPr>
                <w:szCs w:val="20"/>
                <w:lang w:val="en-GB"/>
              </w:rPr>
            </w:pPr>
            <w:r w:rsidRPr="00722349">
              <w:rPr>
                <w:szCs w:val="20"/>
                <w:lang w:val="en-GB"/>
              </w:rPr>
              <w:t>Web/online tumour board</w:t>
            </w:r>
          </w:p>
          <w:p w14:paraId="419B4B87" w14:textId="77777777" w:rsidR="00404F22" w:rsidRDefault="007802C7">
            <w:pPr>
              <w:spacing w:after="19"/>
              <w:rPr>
                <w:szCs w:val="20"/>
                <w:lang w:val="ro-RO" w:bidi="ar-SA"/>
              </w:rPr>
            </w:pPr>
            <w:r w:rsidRPr="00722349">
              <w:rPr>
                <w:szCs w:val="20"/>
                <w:lang w:val="en-GB"/>
              </w:rPr>
              <w:t>If web tumour board are used, it must be possible to transmit the sound and documents presented. It must be possible for each main cooperation partner to present its own documents/imaging material. Telephone tumour board with no imaging material are not an option.</w:t>
            </w:r>
          </w:p>
        </w:tc>
        <w:tc>
          <w:tcPr>
            <w:tcW w:w="1" w:type="dxa"/>
          </w:tcPr>
          <w:p w14:paraId="7DAD5980" w14:textId="77777777" w:rsidR="00404F22" w:rsidRDefault="00404F22">
            <w:pPr>
              <w:spacing w:after="19"/>
              <w:rPr>
                <w:szCs w:val="20"/>
                <w:lang w:val="ro-RO" w:bidi="ar-SA"/>
              </w:rPr>
            </w:pPr>
          </w:p>
        </w:tc>
      </w:tr>
      <w:tr w:rsidR="00404F22" w:rsidRPr="00243CEB" w14:paraId="135DF559" w14:textId="77777777">
        <w:tc>
          <w:tcPr>
            <w:tcW w:w="1" w:type="dxa"/>
          </w:tcPr>
          <w:p w14:paraId="48184932" w14:textId="77777777" w:rsidR="00404F22" w:rsidRDefault="007802C7">
            <w:pPr>
              <w:spacing w:after="19"/>
              <w:rPr>
                <w:szCs w:val="20"/>
                <w:lang w:val="ro-RO" w:bidi="ar-SA"/>
              </w:rPr>
            </w:pPr>
            <w:r>
              <w:rPr>
                <w:szCs w:val="20"/>
                <w:lang w:val="ro-RO" w:bidi="ar-SA"/>
              </w:rPr>
              <w:t>1.2.3.a - CC, MP, MG, ML, ME, MA</w:t>
            </w:r>
          </w:p>
        </w:tc>
        <w:tc>
          <w:tcPr>
            <w:tcW w:w="1" w:type="dxa"/>
          </w:tcPr>
          <w:p w14:paraId="66BCCE2A" w14:textId="77777777" w:rsidR="00404F22" w:rsidRPr="00722349" w:rsidRDefault="007802C7">
            <w:pPr>
              <w:spacing w:after="19"/>
              <w:rPr>
                <w:szCs w:val="20"/>
                <w:lang w:val="en-GB"/>
              </w:rPr>
            </w:pPr>
            <w:r w:rsidRPr="00722349">
              <w:rPr>
                <w:szCs w:val="20"/>
                <w:lang w:val="en-GB"/>
              </w:rPr>
              <w:t>Indicator Presentation tumour board</w:t>
            </w:r>
          </w:p>
          <w:p w14:paraId="743E1AA4" w14:textId="77777777" w:rsidR="00404F22" w:rsidRPr="00722349" w:rsidRDefault="007802C7">
            <w:pPr>
              <w:spacing w:after="19"/>
              <w:rPr>
                <w:szCs w:val="20"/>
                <w:lang w:val="en-GB"/>
              </w:rPr>
            </w:pPr>
            <w:r w:rsidRPr="00722349">
              <w:rPr>
                <w:szCs w:val="20"/>
                <w:lang w:val="en-GB"/>
              </w:rPr>
              <w:t>Pretherapeutic case presentation</w:t>
            </w:r>
          </w:p>
          <w:p w14:paraId="0D90E950" w14:textId="77777777" w:rsidR="00404F22" w:rsidRPr="00722349" w:rsidRDefault="007802C7">
            <w:pPr>
              <w:spacing w:after="19"/>
              <w:rPr>
                <w:szCs w:val="20"/>
                <w:lang w:val="en-GB"/>
              </w:rPr>
            </w:pPr>
            <w:r w:rsidRPr="00722349">
              <w:rPr>
                <w:szCs w:val="20"/>
                <w:lang w:val="en-GB"/>
              </w:rPr>
              <w:t>Post-operative case presentation</w:t>
            </w:r>
          </w:p>
          <w:p w14:paraId="0B534C8D" w14:textId="77777777" w:rsidR="00404F22" w:rsidRDefault="007802C7">
            <w:pPr>
              <w:spacing w:after="19"/>
              <w:rPr>
                <w:szCs w:val="20"/>
                <w:lang w:val="ro-RO" w:bidi="ar-SA"/>
              </w:rPr>
            </w:pPr>
            <w:r w:rsidRPr="00722349">
              <w:rPr>
                <w:szCs w:val="20"/>
                <w:lang w:val="en-GB"/>
              </w:rPr>
              <w:t>All pretherapeutic/post-operative cases are to be presented at the tumour board in line with the respective indicator definition. If no presentation is made, clear reasons must be given in the patient’s medical record.</w:t>
            </w:r>
          </w:p>
        </w:tc>
        <w:tc>
          <w:tcPr>
            <w:tcW w:w="1" w:type="dxa"/>
          </w:tcPr>
          <w:p w14:paraId="15AC7054" w14:textId="77777777" w:rsidR="00404F22" w:rsidRDefault="00404F22">
            <w:pPr>
              <w:spacing w:after="19"/>
              <w:rPr>
                <w:szCs w:val="20"/>
                <w:lang w:val="ro-RO" w:bidi="ar-SA"/>
              </w:rPr>
            </w:pPr>
          </w:p>
        </w:tc>
      </w:tr>
      <w:tr w:rsidR="00404F22" w:rsidRPr="00243CEB" w14:paraId="2BE1A5B4" w14:textId="77777777">
        <w:tc>
          <w:tcPr>
            <w:tcW w:w="1" w:type="dxa"/>
          </w:tcPr>
          <w:p w14:paraId="169A1EF7" w14:textId="77777777" w:rsidR="00404F22" w:rsidRDefault="007802C7">
            <w:pPr>
              <w:spacing w:after="19"/>
              <w:rPr>
                <w:szCs w:val="20"/>
                <w:lang w:val="ro-RO" w:bidi="ar-SA"/>
              </w:rPr>
            </w:pPr>
            <w:r>
              <w:rPr>
                <w:szCs w:val="20"/>
                <w:lang w:val="ro-RO" w:bidi="ar-SA"/>
              </w:rPr>
              <w:t>1.2.3.b - CC, MP, MG, ML, ME, MA</w:t>
            </w:r>
          </w:p>
        </w:tc>
        <w:tc>
          <w:tcPr>
            <w:tcW w:w="1" w:type="dxa"/>
          </w:tcPr>
          <w:p w14:paraId="31A2B615" w14:textId="77777777" w:rsidR="00404F22" w:rsidRPr="00722349" w:rsidRDefault="007802C7">
            <w:pPr>
              <w:spacing w:after="19"/>
              <w:rPr>
                <w:szCs w:val="20"/>
                <w:lang w:val="en-GB"/>
              </w:rPr>
            </w:pPr>
            <w:r w:rsidRPr="00722349">
              <w:rPr>
                <w:szCs w:val="20"/>
                <w:shd w:val="clear" w:color="auto" w:fill="00FF00"/>
                <w:lang w:val="en-GB"/>
              </w:rPr>
              <w:t xml:space="preserve">For patients with advanced cancer, </w:t>
            </w:r>
          </w:p>
          <w:p w14:paraId="4A3020FD" w14:textId="77777777" w:rsidR="00404F22" w:rsidRPr="00722349" w:rsidRDefault="007802C7">
            <w:pPr>
              <w:numPr>
                <w:ilvl w:val="0"/>
                <w:numId w:val="97"/>
              </w:numPr>
              <w:spacing w:after="19"/>
              <w:ind w:left="283" w:hanging="283"/>
              <w:rPr>
                <w:szCs w:val="20"/>
                <w:lang w:val="en-GB"/>
              </w:rPr>
            </w:pPr>
            <w:r w:rsidRPr="00722349">
              <w:rPr>
                <w:szCs w:val="20"/>
                <w:shd w:val="clear" w:color="auto" w:fill="00FF00"/>
                <w:lang w:val="en-GB"/>
              </w:rPr>
              <w:t xml:space="preserve">who have already undergone guideline-based therapy, </w:t>
            </w:r>
          </w:p>
          <w:p w14:paraId="336E7030" w14:textId="77777777" w:rsidR="00404F22" w:rsidRPr="00722349" w:rsidRDefault="007802C7">
            <w:pPr>
              <w:numPr>
                <w:ilvl w:val="0"/>
                <w:numId w:val="97"/>
              </w:numPr>
              <w:spacing w:after="19"/>
              <w:ind w:left="283" w:hanging="283"/>
              <w:rPr>
                <w:szCs w:val="20"/>
                <w:lang w:val="en-GB"/>
              </w:rPr>
            </w:pPr>
            <w:r w:rsidRPr="00722349">
              <w:rPr>
                <w:szCs w:val="20"/>
                <w:shd w:val="clear" w:color="auto" w:fill="00FF00"/>
                <w:lang w:val="en-GB"/>
              </w:rPr>
              <w:t xml:space="preserve">who, according to the assessment of the clinical parameters, </w:t>
            </w:r>
            <w:proofErr w:type="gramStart"/>
            <w:r w:rsidRPr="00722349">
              <w:rPr>
                <w:szCs w:val="20"/>
                <w:shd w:val="clear" w:color="auto" w:fill="00FF00"/>
                <w:lang w:val="en-GB"/>
              </w:rPr>
              <w:t>are able to</w:t>
            </w:r>
            <w:proofErr w:type="gramEnd"/>
            <w:r w:rsidRPr="00722349">
              <w:rPr>
                <w:szCs w:val="20"/>
                <w:shd w:val="clear" w:color="auto" w:fill="00FF00"/>
                <w:lang w:val="en-GB"/>
              </w:rPr>
              <w:t xml:space="preserve"> receive molecular-based therapy, </w:t>
            </w:r>
          </w:p>
          <w:p w14:paraId="2ED2B8F5" w14:textId="77777777" w:rsidR="00404F22" w:rsidRPr="00722349" w:rsidRDefault="007802C7">
            <w:pPr>
              <w:numPr>
                <w:ilvl w:val="0"/>
                <w:numId w:val="97"/>
              </w:numPr>
              <w:spacing w:after="19"/>
              <w:ind w:left="283" w:hanging="283"/>
              <w:rPr>
                <w:szCs w:val="20"/>
                <w:lang w:val="en-GB"/>
              </w:rPr>
            </w:pPr>
            <w:r w:rsidRPr="00722349">
              <w:rPr>
                <w:szCs w:val="20"/>
                <w:shd w:val="clear" w:color="auto" w:fill="00FF00"/>
                <w:lang w:val="en-GB"/>
              </w:rPr>
              <w:t>who agree in principle to a possible therapy based on the molecular findings,</w:t>
            </w:r>
          </w:p>
          <w:p w14:paraId="650E4879" w14:textId="77777777" w:rsidR="00404F22" w:rsidRDefault="007802C7">
            <w:pPr>
              <w:spacing w:after="19"/>
              <w:rPr>
                <w:szCs w:val="20"/>
                <w:lang w:val="ro-RO" w:bidi="ar-SA"/>
              </w:rPr>
            </w:pPr>
            <w:r w:rsidRPr="00722349">
              <w:rPr>
                <w:szCs w:val="20"/>
                <w:shd w:val="clear" w:color="auto" w:fill="00FF00"/>
                <w:lang w:val="en-GB"/>
              </w:rPr>
              <w:t>should be referred to a Centres for Personalised Medicine. The prerequisite for this is the existence of a tumour board decision from an organ-specific centre. The MTB recommendation will be made available to the referring centre.</w:t>
            </w:r>
          </w:p>
        </w:tc>
        <w:tc>
          <w:tcPr>
            <w:tcW w:w="1" w:type="dxa"/>
          </w:tcPr>
          <w:p w14:paraId="6FFF3002" w14:textId="77777777" w:rsidR="00404F22" w:rsidRDefault="00404F22">
            <w:pPr>
              <w:spacing w:after="19"/>
              <w:rPr>
                <w:szCs w:val="20"/>
                <w:lang w:val="ro-RO" w:bidi="ar-SA"/>
              </w:rPr>
            </w:pPr>
          </w:p>
        </w:tc>
      </w:tr>
      <w:tr w:rsidR="00404F22" w:rsidRPr="00243CEB" w14:paraId="76A677B6" w14:textId="77777777">
        <w:tc>
          <w:tcPr>
            <w:tcW w:w="1" w:type="dxa"/>
          </w:tcPr>
          <w:p w14:paraId="0A9EB04D" w14:textId="77777777" w:rsidR="00404F22" w:rsidRDefault="007802C7">
            <w:pPr>
              <w:spacing w:after="19"/>
              <w:rPr>
                <w:szCs w:val="20"/>
                <w:lang w:val="ro-RO" w:bidi="ar-SA"/>
              </w:rPr>
            </w:pPr>
            <w:r>
              <w:rPr>
                <w:szCs w:val="20"/>
                <w:lang w:val="ro-RO" w:bidi="ar-SA"/>
              </w:rPr>
              <w:t>1.2.3.c - CC</w:t>
            </w:r>
          </w:p>
        </w:tc>
        <w:tc>
          <w:tcPr>
            <w:tcW w:w="1" w:type="dxa"/>
          </w:tcPr>
          <w:p w14:paraId="04DE3F83" w14:textId="77777777" w:rsidR="00404F22" w:rsidRPr="00722349" w:rsidRDefault="007802C7">
            <w:pPr>
              <w:spacing w:after="19"/>
              <w:rPr>
                <w:szCs w:val="20"/>
                <w:lang w:val="en-GB"/>
              </w:rPr>
            </w:pPr>
            <w:r w:rsidRPr="00722349">
              <w:rPr>
                <w:szCs w:val="20"/>
                <w:lang w:val="en-GB"/>
              </w:rPr>
              <w:t>Presentation tumour board</w:t>
            </w:r>
          </w:p>
          <w:p w14:paraId="5D372748" w14:textId="77777777" w:rsidR="00404F22" w:rsidRDefault="007802C7">
            <w:pPr>
              <w:spacing w:after="19"/>
              <w:rPr>
                <w:szCs w:val="20"/>
                <w:lang w:val="ro-RO" w:bidi="ar-SA"/>
              </w:rPr>
            </w:pPr>
            <w:r w:rsidRPr="00722349">
              <w:rPr>
                <w:szCs w:val="20"/>
                <w:lang w:val="en-GB"/>
              </w:rPr>
              <w:t xml:space="preserve">Patients with a rectal carcinoma should be presented again in the tumour board after termination of neoadjuvant therapy and in the case of full clinical remission </w:t>
            </w:r>
            <w:proofErr w:type="gramStart"/>
            <w:r w:rsidRPr="00722349">
              <w:rPr>
                <w:szCs w:val="20"/>
                <w:lang w:val="en-GB"/>
              </w:rPr>
              <w:t>in order to</w:t>
            </w:r>
            <w:proofErr w:type="gramEnd"/>
            <w:r w:rsidRPr="00722349">
              <w:rPr>
                <w:szCs w:val="20"/>
                <w:lang w:val="en-GB"/>
              </w:rPr>
              <w:t xml:space="preserve"> discuss the indication of a Watch &amp;Wait strategy.</w:t>
            </w:r>
          </w:p>
        </w:tc>
        <w:tc>
          <w:tcPr>
            <w:tcW w:w="1" w:type="dxa"/>
          </w:tcPr>
          <w:p w14:paraId="27EAD2D2" w14:textId="77777777" w:rsidR="00404F22" w:rsidRDefault="00404F22">
            <w:pPr>
              <w:spacing w:after="19"/>
              <w:rPr>
                <w:szCs w:val="20"/>
                <w:lang w:val="ro-RO" w:bidi="ar-SA"/>
              </w:rPr>
            </w:pPr>
          </w:p>
        </w:tc>
      </w:tr>
      <w:tr w:rsidR="00404F22" w:rsidRPr="00243CEB" w14:paraId="6027B9DA" w14:textId="77777777">
        <w:tc>
          <w:tcPr>
            <w:tcW w:w="1" w:type="dxa"/>
          </w:tcPr>
          <w:p w14:paraId="6B4B6E83" w14:textId="77777777" w:rsidR="00404F22" w:rsidRDefault="007802C7">
            <w:pPr>
              <w:spacing w:after="19"/>
              <w:rPr>
                <w:szCs w:val="20"/>
                <w:lang w:val="ro-RO" w:bidi="ar-SA"/>
              </w:rPr>
            </w:pPr>
            <w:r>
              <w:rPr>
                <w:szCs w:val="20"/>
                <w:lang w:val="ro-RO" w:bidi="ar-SA"/>
              </w:rPr>
              <w:t>1.2.4 - CC</w:t>
            </w:r>
          </w:p>
        </w:tc>
        <w:tc>
          <w:tcPr>
            <w:tcW w:w="1" w:type="dxa"/>
          </w:tcPr>
          <w:p w14:paraId="47DB78EC" w14:textId="77777777" w:rsidR="00404F22" w:rsidRDefault="007802C7">
            <w:pPr>
              <w:spacing w:after="19"/>
              <w:rPr>
                <w:szCs w:val="20"/>
              </w:rPr>
            </w:pPr>
            <w:proofErr w:type="spellStart"/>
            <w:r>
              <w:rPr>
                <w:szCs w:val="20"/>
              </w:rPr>
              <w:t>Recurrence</w:t>
            </w:r>
            <w:proofErr w:type="spellEnd"/>
            <w:r>
              <w:rPr>
                <w:szCs w:val="20"/>
              </w:rPr>
              <w:t>/</w:t>
            </w:r>
            <w:proofErr w:type="spellStart"/>
            <w:r>
              <w:rPr>
                <w:szCs w:val="20"/>
              </w:rPr>
              <w:t>metastasis</w:t>
            </w:r>
            <w:proofErr w:type="spellEnd"/>
          </w:p>
          <w:p w14:paraId="49BACDC6" w14:textId="77777777" w:rsidR="00404F22" w:rsidRPr="00722349" w:rsidRDefault="007802C7">
            <w:pPr>
              <w:numPr>
                <w:ilvl w:val="0"/>
                <w:numId w:val="98"/>
              </w:numPr>
              <w:spacing w:after="19"/>
              <w:ind w:left="283" w:hanging="283"/>
              <w:rPr>
                <w:szCs w:val="20"/>
                <w:lang w:val="en-GB"/>
              </w:rPr>
            </w:pPr>
            <w:r w:rsidRPr="00722349">
              <w:rPr>
                <w:szCs w:val="20"/>
                <w:lang w:val="en-GB"/>
              </w:rPr>
              <w:t>Surgical responsibilities for metastasis resection are to be laid down (</w:t>
            </w:r>
            <w:proofErr w:type="gramStart"/>
            <w:r w:rsidRPr="00722349">
              <w:rPr>
                <w:szCs w:val="20"/>
                <w:lang w:val="en-GB"/>
              </w:rPr>
              <w:t>in particular liver</w:t>
            </w:r>
            <w:proofErr w:type="gramEnd"/>
            <w:r w:rsidRPr="00722349">
              <w:rPr>
                <w:szCs w:val="20"/>
                <w:lang w:val="en-GB"/>
              </w:rPr>
              <w:t>, lung) where appropriate by means of cooperation.</w:t>
            </w:r>
          </w:p>
          <w:p w14:paraId="1E750F2E" w14:textId="77777777" w:rsidR="00404F22" w:rsidRPr="00722349" w:rsidRDefault="007802C7">
            <w:pPr>
              <w:numPr>
                <w:ilvl w:val="0"/>
                <w:numId w:val="98"/>
              </w:numPr>
              <w:spacing w:after="19"/>
              <w:ind w:left="283" w:hanging="283"/>
              <w:rPr>
                <w:szCs w:val="20"/>
                <w:lang w:val="en-GB"/>
              </w:rPr>
            </w:pPr>
            <w:r w:rsidRPr="00722349">
              <w:rPr>
                <w:szCs w:val="20"/>
                <w:lang w:val="en-GB"/>
              </w:rPr>
              <w:t xml:space="preserve">Therapeutic approaches (curative and palliative) for metastasis surgery and radiotherapy (e.g. stereotactic irradiation of brain tumours) are to be laid down in the descriptions of the procedures. </w:t>
            </w:r>
          </w:p>
          <w:p w14:paraId="0BD420EB" w14:textId="77777777" w:rsidR="00404F22" w:rsidRDefault="007802C7">
            <w:pPr>
              <w:numPr>
                <w:ilvl w:val="0"/>
                <w:numId w:val="98"/>
              </w:numPr>
              <w:spacing w:after="19"/>
              <w:ind w:left="283" w:hanging="283"/>
              <w:rPr>
                <w:szCs w:val="20"/>
                <w:lang w:val="ro-RO" w:bidi="ar-SA"/>
              </w:rPr>
            </w:pPr>
            <w:r w:rsidRPr="00722349">
              <w:rPr>
                <w:szCs w:val="20"/>
                <w:lang w:val="en-GB"/>
              </w:rPr>
              <w:t xml:space="preserve">Patients with primary unresectable liver metastasis should be regularly presented </w:t>
            </w:r>
            <w:r w:rsidRPr="00722349">
              <w:rPr>
                <w:szCs w:val="20"/>
                <w:lang w:val="en-GB"/>
              </w:rPr>
              <w:lastRenderedPageBreak/>
              <w:t>during systemic therapy for evaluation in the tumour board.</w:t>
            </w:r>
          </w:p>
        </w:tc>
        <w:tc>
          <w:tcPr>
            <w:tcW w:w="1" w:type="dxa"/>
          </w:tcPr>
          <w:p w14:paraId="63FF9C9A" w14:textId="77777777" w:rsidR="00404F22" w:rsidRDefault="00404F22">
            <w:pPr>
              <w:spacing w:after="19"/>
              <w:rPr>
                <w:szCs w:val="20"/>
                <w:lang w:val="ro-RO" w:bidi="ar-SA"/>
              </w:rPr>
            </w:pPr>
          </w:p>
        </w:tc>
      </w:tr>
      <w:tr w:rsidR="00404F22" w:rsidRPr="00243CEB" w14:paraId="7FD135EE" w14:textId="77777777">
        <w:tc>
          <w:tcPr>
            <w:tcW w:w="1" w:type="dxa"/>
          </w:tcPr>
          <w:p w14:paraId="6F11CE56" w14:textId="77777777" w:rsidR="00404F22" w:rsidRDefault="007802C7">
            <w:pPr>
              <w:spacing w:after="19"/>
              <w:rPr>
                <w:szCs w:val="20"/>
                <w:lang w:val="ro-RO" w:bidi="ar-SA"/>
              </w:rPr>
            </w:pPr>
            <w:r>
              <w:rPr>
                <w:szCs w:val="20"/>
                <w:lang w:val="ro-RO" w:bidi="ar-SA"/>
              </w:rPr>
              <w:t>1.2.5.a - CC, MP, MG, ML, ME, MA</w:t>
            </w:r>
          </w:p>
        </w:tc>
        <w:tc>
          <w:tcPr>
            <w:tcW w:w="1" w:type="dxa"/>
          </w:tcPr>
          <w:p w14:paraId="1925B9E6" w14:textId="77777777" w:rsidR="00404F22" w:rsidRPr="00722349" w:rsidRDefault="007802C7">
            <w:pPr>
              <w:spacing w:after="19"/>
              <w:rPr>
                <w:szCs w:val="20"/>
                <w:lang w:val="en-GB"/>
              </w:rPr>
            </w:pPr>
            <w:r w:rsidRPr="00722349">
              <w:rPr>
                <w:szCs w:val="20"/>
                <w:lang w:val="en-GB"/>
              </w:rPr>
              <w:t>Demonstration imaging material</w:t>
            </w:r>
          </w:p>
          <w:p w14:paraId="57595B62" w14:textId="77777777" w:rsidR="00404F22" w:rsidRDefault="007802C7">
            <w:pPr>
              <w:spacing w:after="19"/>
              <w:rPr>
                <w:szCs w:val="20"/>
                <w:lang w:val="ro-RO" w:bidi="ar-SA"/>
              </w:rPr>
            </w:pPr>
            <w:r w:rsidRPr="00722349">
              <w:rPr>
                <w:szCs w:val="20"/>
                <w:lang w:val="en-GB"/>
              </w:rPr>
              <w:t>Patient-related imaging material must be available at the tumour board and suitable technical equipment must be provided for the presentation of this material.</w:t>
            </w:r>
          </w:p>
        </w:tc>
        <w:tc>
          <w:tcPr>
            <w:tcW w:w="1" w:type="dxa"/>
          </w:tcPr>
          <w:p w14:paraId="1A13AC99" w14:textId="77777777" w:rsidR="00404F22" w:rsidRDefault="00404F22">
            <w:pPr>
              <w:spacing w:after="19"/>
              <w:rPr>
                <w:szCs w:val="20"/>
                <w:lang w:val="ro-RO" w:bidi="ar-SA"/>
              </w:rPr>
            </w:pPr>
          </w:p>
        </w:tc>
      </w:tr>
      <w:tr w:rsidR="00404F22" w:rsidRPr="00243CEB" w14:paraId="47D0F0BA" w14:textId="77777777">
        <w:tc>
          <w:tcPr>
            <w:tcW w:w="1" w:type="dxa"/>
          </w:tcPr>
          <w:p w14:paraId="180EEF30" w14:textId="77777777" w:rsidR="00404F22" w:rsidRDefault="007802C7">
            <w:pPr>
              <w:spacing w:after="19"/>
              <w:rPr>
                <w:szCs w:val="20"/>
                <w:lang w:val="ro-RO" w:bidi="ar-SA"/>
              </w:rPr>
            </w:pPr>
            <w:r>
              <w:rPr>
                <w:szCs w:val="20"/>
                <w:lang w:val="ro-RO" w:bidi="ar-SA"/>
              </w:rPr>
              <w:t>1.2.5.b - MP</w:t>
            </w:r>
          </w:p>
        </w:tc>
        <w:tc>
          <w:tcPr>
            <w:tcW w:w="1" w:type="dxa"/>
          </w:tcPr>
          <w:p w14:paraId="0FFAC481" w14:textId="77777777" w:rsidR="00404F22" w:rsidRPr="00722349" w:rsidRDefault="007802C7">
            <w:pPr>
              <w:spacing w:after="19"/>
              <w:rPr>
                <w:szCs w:val="20"/>
                <w:lang w:val="en-GB"/>
              </w:rPr>
            </w:pPr>
            <w:r w:rsidRPr="00722349">
              <w:rPr>
                <w:szCs w:val="20"/>
                <w:lang w:val="en-GB"/>
              </w:rPr>
              <w:t xml:space="preserve">The </w:t>
            </w:r>
            <w:proofErr w:type="spellStart"/>
            <w:r w:rsidRPr="00722349">
              <w:rPr>
                <w:szCs w:val="20"/>
                <w:lang w:val="en-GB"/>
              </w:rPr>
              <w:t>resectability</w:t>
            </w:r>
            <w:proofErr w:type="spellEnd"/>
            <w:r w:rsidRPr="00722349">
              <w:rPr>
                <w:szCs w:val="20"/>
                <w:lang w:val="en-GB"/>
              </w:rPr>
              <w:t xml:space="preserve"> should be assessed </w:t>
            </w:r>
            <w:proofErr w:type="gramStart"/>
            <w:r w:rsidRPr="00722349">
              <w:rPr>
                <w:szCs w:val="20"/>
                <w:lang w:val="en-GB"/>
              </w:rPr>
              <w:t>on the basis of</w:t>
            </w:r>
            <w:proofErr w:type="gramEnd"/>
          </w:p>
          <w:p w14:paraId="225147F4" w14:textId="77777777" w:rsidR="00404F22" w:rsidRPr="00722349" w:rsidRDefault="007802C7">
            <w:pPr>
              <w:numPr>
                <w:ilvl w:val="0"/>
                <w:numId w:val="99"/>
              </w:numPr>
              <w:spacing w:after="19"/>
              <w:ind w:left="283" w:hanging="283"/>
              <w:rPr>
                <w:szCs w:val="20"/>
                <w:lang w:val="en-GB"/>
              </w:rPr>
            </w:pPr>
            <w:r w:rsidRPr="00722349">
              <w:rPr>
                <w:szCs w:val="20"/>
                <w:lang w:val="en-GB"/>
              </w:rPr>
              <w:t xml:space="preserve">structured CT/MRI findings according to the template of the S3 guideline on pancreatic cancer (available at </w:t>
            </w:r>
            <w:hyperlink r:id="rId11" w:tgtFrame="_blank">
              <w:r w:rsidRPr="00722349">
                <w:rPr>
                  <w:szCs w:val="20"/>
                  <w:u w:val="single"/>
                  <w:lang w:val="en-GB"/>
                </w:rPr>
                <w:t>https://www.krebsgesellschaft.de/zertdokumente.html</w:t>
              </w:r>
            </w:hyperlink>
            <w:r w:rsidRPr="00722349">
              <w:rPr>
                <w:szCs w:val="20"/>
                <w:lang w:val="en-GB"/>
              </w:rPr>
              <w:t xml:space="preserve"> (tab "Visceral Oncology Centres"))</w:t>
            </w:r>
          </w:p>
          <w:p w14:paraId="2342333C" w14:textId="77777777" w:rsidR="00404F22" w:rsidRDefault="007802C7">
            <w:pPr>
              <w:numPr>
                <w:ilvl w:val="0"/>
                <w:numId w:val="99"/>
              </w:numPr>
              <w:spacing w:after="19"/>
              <w:ind w:left="283" w:hanging="283"/>
              <w:rPr>
                <w:szCs w:val="20"/>
                <w:lang w:val="ro-RO" w:bidi="ar-SA"/>
              </w:rPr>
            </w:pPr>
            <w:r w:rsidRPr="00722349">
              <w:rPr>
                <w:szCs w:val="20"/>
                <w:lang w:val="en-GB"/>
              </w:rPr>
              <w:t>tumour biology (N+; CA 19-9 &gt; 500 U/ml) criteria as well as conditional criteria (e.g. ECOG)</w:t>
            </w:r>
          </w:p>
        </w:tc>
        <w:tc>
          <w:tcPr>
            <w:tcW w:w="1" w:type="dxa"/>
          </w:tcPr>
          <w:p w14:paraId="3DB4453C" w14:textId="77777777" w:rsidR="00404F22" w:rsidRDefault="00404F22">
            <w:pPr>
              <w:spacing w:after="19"/>
              <w:rPr>
                <w:szCs w:val="20"/>
                <w:lang w:val="ro-RO" w:bidi="ar-SA"/>
              </w:rPr>
            </w:pPr>
          </w:p>
        </w:tc>
      </w:tr>
      <w:tr w:rsidR="00404F22" w:rsidRPr="00243CEB" w14:paraId="4CFA8379" w14:textId="77777777">
        <w:tc>
          <w:tcPr>
            <w:tcW w:w="1" w:type="dxa"/>
          </w:tcPr>
          <w:p w14:paraId="35AFF8EC" w14:textId="77777777" w:rsidR="00404F22" w:rsidRDefault="007802C7">
            <w:pPr>
              <w:spacing w:after="19"/>
              <w:rPr>
                <w:szCs w:val="20"/>
                <w:lang w:val="ro-RO" w:bidi="ar-SA"/>
              </w:rPr>
            </w:pPr>
            <w:r>
              <w:rPr>
                <w:szCs w:val="20"/>
                <w:lang w:val="ro-RO" w:bidi="ar-SA"/>
              </w:rPr>
              <w:t>1.2.6 - CC, MP, MG, ML, ME, MA</w:t>
            </w:r>
          </w:p>
        </w:tc>
        <w:tc>
          <w:tcPr>
            <w:tcW w:w="1" w:type="dxa"/>
          </w:tcPr>
          <w:p w14:paraId="3AED380C" w14:textId="77777777" w:rsidR="00404F22" w:rsidRDefault="007802C7">
            <w:pPr>
              <w:spacing w:after="19"/>
              <w:rPr>
                <w:szCs w:val="20"/>
              </w:rPr>
            </w:pPr>
            <w:proofErr w:type="spellStart"/>
            <w:r>
              <w:rPr>
                <w:szCs w:val="20"/>
              </w:rPr>
              <w:t>Preparation</w:t>
            </w:r>
            <w:proofErr w:type="spellEnd"/>
            <w:r>
              <w:rPr>
                <w:szCs w:val="20"/>
              </w:rPr>
              <w:t xml:space="preserve"> </w:t>
            </w:r>
            <w:proofErr w:type="spellStart"/>
            <w:r>
              <w:rPr>
                <w:szCs w:val="20"/>
              </w:rPr>
              <w:t>tumour</w:t>
            </w:r>
            <w:proofErr w:type="spellEnd"/>
            <w:r>
              <w:rPr>
                <w:szCs w:val="20"/>
              </w:rPr>
              <w:t xml:space="preserve"> </w:t>
            </w:r>
            <w:proofErr w:type="spellStart"/>
            <w:r>
              <w:rPr>
                <w:szCs w:val="20"/>
              </w:rPr>
              <w:t>board</w:t>
            </w:r>
            <w:proofErr w:type="spellEnd"/>
          </w:p>
          <w:p w14:paraId="398BF4AF" w14:textId="77777777" w:rsidR="00404F22" w:rsidRPr="00722349" w:rsidRDefault="007802C7">
            <w:pPr>
              <w:numPr>
                <w:ilvl w:val="0"/>
                <w:numId w:val="100"/>
              </w:numPr>
              <w:spacing w:after="19"/>
              <w:ind w:left="283" w:hanging="283"/>
              <w:rPr>
                <w:szCs w:val="20"/>
                <w:lang w:val="en-GB"/>
              </w:rPr>
            </w:pPr>
            <w:r w:rsidRPr="00722349">
              <w:rPr>
                <w:szCs w:val="20"/>
                <w:lang w:val="en-GB"/>
              </w:rPr>
              <w:t>The main patient and treatment data are to be compiled in writing beforehand and made available to the participants at the tumour board.</w:t>
            </w:r>
          </w:p>
          <w:p w14:paraId="4936ACA0" w14:textId="77777777" w:rsidR="00404F22" w:rsidRPr="00722349" w:rsidRDefault="007802C7">
            <w:pPr>
              <w:numPr>
                <w:ilvl w:val="0"/>
                <w:numId w:val="100"/>
              </w:numPr>
              <w:spacing w:after="19"/>
              <w:ind w:left="283" w:hanging="283"/>
              <w:rPr>
                <w:szCs w:val="20"/>
                <w:lang w:val="en-GB"/>
              </w:rPr>
            </w:pPr>
            <w:r w:rsidRPr="00722349">
              <w:rPr>
                <w:szCs w:val="20"/>
                <w:lang w:val="en-GB"/>
              </w:rPr>
              <w:t>A pre-appraisal of suitable study patients is to be undertaken.</w:t>
            </w:r>
          </w:p>
          <w:p w14:paraId="518941CD" w14:textId="77777777" w:rsidR="00404F22" w:rsidRDefault="007802C7">
            <w:pPr>
              <w:numPr>
                <w:ilvl w:val="0"/>
                <w:numId w:val="100"/>
              </w:numPr>
              <w:spacing w:after="19"/>
              <w:ind w:left="283" w:hanging="283"/>
              <w:rPr>
                <w:szCs w:val="20"/>
                <w:lang w:val="ro-RO" w:bidi="ar-SA"/>
              </w:rPr>
            </w:pPr>
            <w:r w:rsidRPr="00722349">
              <w:rPr>
                <w:szCs w:val="20"/>
                <w:lang w:val="en-GB"/>
              </w:rPr>
              <w:t>All patients with recurrences and/or metastases, who have entrusted the Centre with their care, are to be presented.</w:t>
            </w:r>
          </w:p>
        </w:tc>
        <w:tc>
          <w:tcPr>
            <w:tcW w:w="1" w:type="dxa"/>
          </w:tcPr>
          <w:p w14:paraId="19AE40D9" w14:textId="77777777" w:rsidR="00404F22" w:rsidRDefault="00404F22">
            <w:pPr>
              <w:spacing w:after="19"/>
              <w:rPr>
                <w:szCs w:val="20"/>
                <w:lang w:val="ro-RO" w:bidi="ar-SA"/>
              </w:rPr>
            </w:pPr>
          </w:p>
        </w:tc>
      </w:tr>
      <w:tr w:rsidR="00404F22" w:rsidRPr="00243CEB" w14:paraId="3F9BD5FC" w14:textId="77777777">
        <w:tc>
          <w:tcPr>
            <w:tcW w:w="1" w:type="dxa"/>
          </w:tcPr>
          <w:p w14:paraId="41928D1A" w14:textId="77777777" w:rsidR="00404F22" w:rsidRDefault="007802C7">
            <w:pPr>
              <w:spacing w:after="19"/>
              <w:rPr>
                <w:szCs w:val="20"/>
                <w:lang w:val="ro-RO" w:bidi="ar-SA"/>
              </w:rPr>
            </w:pPr>
            <w:r>
              <w:rPr>
                <w:szCs w:val="20"/>
                <w:lang w:val="ro-RO" w:bidi="ar-SA"/>
              </w:rPr>
              <w:t>1.2.7 - CC, MP, MG, ML, ME, MA</w:t>
            </w:r>
          </w:p>
        </w:tc>
        <w:tc>
          <w:tcPr>
            <w:tcW w:w="1" w:type="dxa"/>
          </w:tcPr>
          <w:p w14:paraId="2E3BF79D" w14:textId="77777777" w:rsidR="00404F22" w:rsidRDefault="007802C7">
            <w:pPr>
              <w:spacing w:after="19"/>
              <w:rPr>
                <w:szCs w:val="20"/>
              </w:rPr>
            </w:pPr>
            <w:proofErr w:type="spellStart"/>
            <w:r>
              <w:rPr>
                <w:szCs w:val="20"/>
              </w:rPr>
              <w:t>Minutes</w:t>
            </w:r>
            <w:proofErr w:type="spellEnd"/>
            <w:r>
              <w:rPr>
                <w:szCs w:val="20"/>
              </w:rPr>
              <w:t xml:space="preserve"> of </w:t>
            </w:r>
            <w:proofErr w:type="spellStart"/>
            <w:r>
              <w:rPr>
                <w:szCs w:val="20"/>
              </w:rPr>
              <w:t>the</w:t>
            </w:r>
            <w:proofErr w:type="spellEnd"/>
            <w:r>
              <w:rPr>
                <w:szCs w:val="20"/>
              </w:rPr>
              <w:t xml:space="preserve"> </w:t>
            </w:r>
            <w:proofErr w:type="spellStart"/>
            <w:r>
              <w:rPr>
                <w:szCs w:val="20"/>
              </w:rPr>
              <w:t>tumour</w:t>
            </w:r>
            <w:proofErr w:type="spellEnd"/>
            <w:r>
              <w:rPr>
                <w:szCs w:val="20"/>
              </w:rPr>
              <w:t xml:space="preserve"> </w:t>
            </w:r>
            <w:proofErr w:type="spellStart"/>
            <w:r>
              <w:rPr>
                <w:szCs w:val="20"/>
              </w:rPr>
              <w:t>board</w:t>
            </w:r>
            <w:proofErr w:type="spellEnd"/>
          </w:p>
          <w:p w14:paraId="4D96FB5B" w14:textId="77777777" w:rsidR="00404F22" w:rsidRPr="00722349" w:rsidRDefault="007802C7">
            <w:pPr>
              <w:numPr>
                <w:ilvl w:val="0"/>
                <w:numId w:val="101"/>
              </w:numPr>
              <w:spacing w:after="19"/>
              <w:ind w:left="283" w:hanging="283"/>
              <w:rPr>
                <w:szCs w:val="20"/>
                <w:lang w:val="en-GB"/>
              </w:rPr>
            </w:pPr>
            <w:r w:rsidRPr="00722349">
              <w:rPr>
                <w:szCs w:val="20"/>
                <w:lang w:val="en-GB"/>
              </w:rPr>
              <w:t>The results of the tumour board consist, inter alia, of a written, interdisciplinary treatment plan ("Minutes tumour board").</w:t>
            </w:r>
          </w:p>
          <w:p w14:paraId="3435AA2D" w14:textId="77777777" w:rsidR="00404F22" w:rsidRPr="00722349" w:rsidRDefault="007802C7">
            <w:pPr>
              <w:numPr>
                <w:ilvl w:val="0"/>
                <w:numId w:val="101"/>
              </w:numPr>
              <w:spacing w:after="19"/>
              <w:ind w:left="283" w:hanging="283"/>
              <w:rPr>
                <w:szCs w:val="20"/>
                <w:lang w:val="en-GB"/>
              </w:rPr>
            </w:pPr>
            <w:r w:rsidRPr="00722349">
              <w:rPr>
                <w:szCs w:val="20"/>
                <w:lang w:val="en-GB"/>
              </w:rPr>
              <w:t xml:space="preserve">The minutes of the tumour board must </w:t>
            </w:r>
            <w:proofErr w:type="gramStart"/>
            <w:r w:rsidRPr="00722349">
              <w:rPr>
                <w:szCs w:val="20"/>
                <w:lang w:val="en-GB"/>
              </w:rPr>
              <w:t>be available at all times</w:t>
            </w:r>
            <w:proofErr w:type="gramEnd"/>
            <w:r w:rsidRPr="00722349">
              <w:rPr>
                <w:szCs w:val="20"/>
                <w:lang w:val="en-GB"/>
              </w:rPr>
              <w:t xml:space="preserve"> in a secure manner to all main cooperation partners and can, at the same time, constitute the medical report. </w:t>
            </w:r>
          </w:p>
          <w:p w14:paraId="09CE4B34" w14:textId="77777777" w:rsidR="00404F22" w:rsidRPr="00722349" w:rsidRDefault="007802C7">
            <w:pPr>
              <w:numPr>
                <w:ilvl w:val="0"/>
                <w:numId w:val="101"/>
              </w:numPr>
              <w:spacing w:after="19"/>
              <w:ind w:left="283" w:hanging="283"/>
              <w:rPr>
                <w:szCs w:val="20"/>
                <w:lang w:val="en-GB"/>
              </w:rPr>
            </w:pPr>
            <w:r w:rsidRPr="00722349">
              <w:rPr>
                <w:szCs w:val="20"/>
                <w:lang w:val="en-GB"/>
              </w:rPr>
              <w:t>The "minutes of the tumour board" should be automatically generated from the tumour documenta-</w:t>
            </w:r>
            <w:proofErr w:type="spellStart"/>
            <w:r w:rsidRPr="00722349">
              <w:rPr>
                <w:szCs w:val="20"/>
                <w:lang w:val="en-GB"/>
              </w:rPr>
              <w:t>tion</w:t>
            </w:r>
            <w:proofErr w:type="spellEnd"/>
            <w:r w:rsidRPr="00722349">
              <w:rPr>
                <w:szCs w:val="20"/>
                <w:lang w:val="en-GB"/>
              </w:rPr>
              <w:t xml:space="preserve"> system.</w:t>
            </w:r>
          </w:p>
          <w:p w14:paraId="4A27CEF9" w14:textId="77777777" w:rsidR="00404F22" w:rsidRDefault="007802C7">
            <w:pPr>
              <w:numPr>
                <w:ilvl w:val="0"/>
                <w:numId w:val="101"/>
              </w:numPr>
              <w:spacing w:after="19"/>
              <w:ind w:left="283" w:hanging="283"/>
              <w:rPr>
                <w:szCs w:val="20"/>
                <w:lang w:val="ro-RO" w:bidi="ar-SA"/>
              </w:rPr>
            </w:pPr>
            <w:r w:rsidRPr="00722349">
              <w:rPr>
                <w:szCs w:val="20"/>
                <w:lang w:val="en-GB"/>
              </w:rPr>
              <w:t>The outcome of the tumour board is to be recorded in the tumour documentation system.</w:t>
            </w:r>
          </w:p>
        </w:tc>
        <w:tc>
          <w:tcPr>
            <w:tcW w:w="1" w:type="dxa"/>
          </w:tcPr>
          <w:p w14:paraId="743C126D" w14:textId="77777777" w:rsidR="00404F22" w:rsidRDefault="00404F22">
            <w:pPr>
              <w:spacing w:after="19"/>
              <w:rPr>
                <w:szCs w:val="20"/>
                <w:lang w:val="ro-RO" w:bidi="ar-SA"/>
              </w:rPr>
            </w:pPr>
          </w:p>
        </w:tc>
      </w:tr>
      <w:tr w:rsidR="00404F22" w:rsidRPr="00243CEB" w14:paraId="107E01C7" w14:textId="77777777">
        <w:tc>
          <w:tcPr>
            <w:tcW w:w="1" w:type="dxa"/>
          </w:tcPr>
          <w:p w14:paraId="586CFE16" w14:textId="77777777" w:rsidR="00404F22" w:rsidRDefault="007802C7">
            <w:pPr>
              <w:spacing w:after="19"/>
              <w:rPr>
                <w:szCs w:val="20"/>
                <w:lang w:val="ro-RO" w:bidi="ar-SA"/>
              </w:rPr>
            </w:pPr>
            <w:r>
              <w:rPr>
                <w:szCs w:val="20"/>
                <w:lang w:val="ro-RO" w:bidi="ar-SA"/>
              </w:rPr>
              <w:t>1.2.8 - CC, MP, MG, ML, ME, MA</w:t>
            </w:r>
          </w:p>
        </w:tc>
        <w:tc>
          <w:tcPr>
            <w:tcW w:w="1" w:type="dxa"/>
          </w:tcPr>
          <w:p w14:paraId="685C6E27" w14:textId="77777777" w:rsidR="00404F22" w:rsidRPr="00722349" w:rsidRDefault="007802C7">
            <w:pPr>
              <w:spacing w:after="19"/>
              <w:rPr>
                <w:szCs w:val="20"/>
                <w:lang w:val="en-GB"/>
              </w:rPr>
            </w:pPr>
            <w:r w:rsidRPr="00722349">
              <w:rPr>
                <w:szCs w:val="20"/>
                <w:lang w:val="en-GB"/>
              </w:rPr>
              <w:t>Participation tumour board as continuing education</w:t>
            </w:r>
          </w:p>
          <w:p w14:paraId="3CFAB80B" w14:textId="77777777" w:rsidR="00404F22" w:rsidRPr="00722349" w:rsidRDefault="007802C7">
            <w:pPr>
              <w:spacing w:after="19"/>
              <w:rPr>
                <w:szCs w:val="20"/>
                <w:lang w:val="en-GB"/>
              </w:rPr>
            </w:pPr>
            <w:r w:rsidRPr="00722349">
              <w:rPr>
                <w:szCs w:val="20"/>
                <w:shd w:val="clear" w:color="auto" w:fill="00FF00"/>
                <w:lang w:val="en-GB"/>
              </w:rPr>
              <w:t>For</w:t>
            </w:r>
            <w:r w:rsidRPr="00722349">
              <w:rPr>
                <w:szCs w:val="20"/>
                <w:lang w:val="en-GB"/>
              </w:rPr>
              <w:t xml:space="preserve"> </w:t>
            </w:r>
            <w:r w:rsidRPr="00722349">
              <w:rPr>
                <w:szCs w:val="20"/>
                <w:shd w:val="clear" w:color="auto" w:fill="00FF00"/>
                <w:lang w:val="en-GB"/>
              </w:rPr>
              <w:t>T</w:t>
            </w:r>
            <w:r w:rsidRPr="00722349">
              <w:rPr>
                <w:szCs w:val="20"/>
                <w:lang w:val="en-GB"/>
              </w:rPr>
              <w:t xml:space="preserve">he following functions/professional groups </w:t>
            </w:r>
            <w:r w:rsidRPr="00722349">
              <w:rPr>
                <w:szCs w:val="20"/>
                <w:shd w:val="clear" w:color="auto" w:fill="00FF00"/>
                <w:lang w:val="en-GB"/>
              </w:rPr>
              <w:t>should attend</w:t>
            </w:r>
            <w:r w:rsidRPr="00722349">
              <w:rPr>
                <w:strike/>
                <w:szCs w:val="20"/>
                <w:shd w:val="clear" w:color="auto" w:fill="00FE00"/>
                <w:lang w:val="en-GB"/>
              </w:rPr>
              <w:t xml:space="preserve">, a one-time mandatory participation </w:t>
            </w:r>
            <w:r w:rsidRPr="00722349">
              <w:rPr>
                <w:szCs w:val="20"/>
                <w:lang w:val="en-GB"/>
              </w:rPr>
              <w:t xml:space="preserve">in the tumour board </w:t>
            </w:r>
            <w:r w:rsidRPr="00722349">
              <w:rPr>
                <w:szCs w:val="20"/>
                <w:shd w:val="clear" w:color="auto" w:fill="00FF00"/>
                <w:lang w:val="en-GB"/>
              </w:rPr>
              <w:t>once</w:t>
            </w:r>
            <w:r w:rsidRPr="00722349">
              <w:rPr>
                <w:szCs w:val="20"/>
                <w:lang w:val="en-GB"/>
              </w:rPr>
              <w:t xml:space="preserve"> </w:t>
            </w:r>
            <w:r w:rsidRPr="00722349">
              <w:rPr>
                <w:strike/>
                <w:szCs w:val="20"/>
                <w:shd w:val="clear" w:color="auto" w:fill="00FE00"/>
                <w:lang w:val="en-GB"/>
              </w:rPr>
              <w:t>is to be made possibl</w:t>
            </w:r>
            <w:r w:rsidRPr="00722349">
              <w:rPr>
                <w:szCs w:val="20"/>
                <w:lang w:val="en-GB"/>
              </w:rPr>
              <w:t>e (refresher every 3 years):</w:t>
            </w:r>
          </w:p>
          <w:p w14:paraId="79734AB8" w14:textId="77777777" w:rsidR="00404F22" w:rsidRPr="00722349" w:rsidRDefault="007802C7">
            <w:pPr>
              <w:numPr>
                <w:ilvl w:val="0"/>
                <w:numId w:val="102"/>
              </w:numPr>
              <w:spacing w:after="19"/>
              <w:ind w:left="283" w:hanging="283"/>
              <w:rPr>
                <w:szCs w:val="20"/>
                <w:lang w:val="en-GB"/>
              </w:rPr>
            </w:pPr>
            <w:r w:rsidRPr="00722349">
              <w:rPr>
                <w:szCs w:val="20"/>
                <w:shd w:val="clear" w:color="auto" w:fill="00FF00"/>
                <w:lang w:val="en-GB"/>
              </w:rPr>
              <w:t>Non-medical staff</w:t>
            </w:r>
            <w:r w:rsidRPr="00722349">
              <w:rPr>
                <w:szCs w:val="20"/>
                <w:lang w:val="en-GB"/>
              </w:rPr>
              <w:t xml:space="preserve"> </w:t>
            </w:r>
            <w:r w:rsidRPr="00722349">
              <w:rPr>
                <w:strike/>
                <w:szCs w:val="20"/>
                <w:shd w:val="clear" w:color="auto" w:fill="00FE00"/>
                <w:lang w:val="en-GB"/>
              </w:rPr>
              <w:t>Assistant staff (MTA, MTRA, ...)</w:t>
            </w:r>
            <w:r w:rsidRPr="00722349">
              <w:rPr>
                <w:szCs w:val="20"/>
                <w:lang w:val="en-GB"/>
              </w:rPr>
              <w:t xml:space="preserve"> from the fields of radiology and radiotherapy</w:t>
            </w:r>
          </w:p>
          <w:p w14:paraId="5706750C" w14:textId="77777777" w:rsidR="00404F22" w:rsidRPr="00722349" w:rsidRDefault="007802C7">
            <w:pPr>
              <w:numPr>
                <w:ilvl w:val="0"/>
                <w:numId w:val="102"/>
              </w:numPr>
              <w:spacing w:after="19"/>
              <w:ind w:left="283" w:hanging="283"/>
              <w:rPr>
                <w:szCs w:val="20"/>
                <w:lang w:val="en-GB"/>
              </w:rPr>
            </w:pPr>
            <w:r w:rsidRPr="00722349">
              <w:rPr>
                <w:strike/>
                <w:szCs w:val="20"/>
                <w:shd w:val="clear" w:color="auto" w:fill="00FE00"/>
                <w:lang w:val="en-GB"/>
              </w:rPr>
              <w:t>Social services and</w:t>
            </w:r>
            <w:r w:rsidRPr="00722349">
              <w:rPr>
                <w:szCs w:val="20"/>
                <w:lang w:val="en-GB"/>
              </w:rPr>
              <w:t xml:space="preserve"> Psycho-oncology staff</w:t>
            </w:r>
          </w:p>
          <w:p w14:paraId="2DC51F1C" w14:textId="77777777" w:rsidR="00404F22" w:rsidRPr="00722349" w:rsidRDefault="007802C7">
            <w:pPr>
              <w:numPr>
                <w:ilvl w:val="0"/>
                <w:numId w:val="102"/>
              </w:numPr>
              <w:spacing w:after="19"/>
              <w:ind w:left="283" w:hanging="283"/>
              <w:rPr>
                <w:szCs w:val="20"/>
                <w:lang w:val="en-GB"/>
              </w:rPr>
            </w:pPr>
            <w:r w:rsidRPr="00722349">
              <w:rPr>
                <w:szCs w:val="20"/>
                <w:lang w:val="en-GB"/>
              </w:rPr>
              <w:t xml:space="preserve">Participation in the tumour board is recognised as continuing education for the </w:t>
            </w:r>
            <w:proofErr w:type="gramStart"/>
            <w:r w:rsidRPr="00722349">
              <w:rPr>
                <w:szCs w:val="20"/>
                <w:lang w:val="en-GB"/>
              </w:rPr>
              <w:t>aforementioned functions/professional</w:t>
            </w:r>
            <w:proofErr w:type="gramEnd"/>
            <w:r w:rsidRPr="00722349">
              <w:rPr>
                <w:szCs w:val="20"/>
                <w:lang w:val="en-GB"/>
              </w:rPr>
              <w:t xml:space="preserve"> groups.</w:t>
            </w:r>
          </w:p>
          <w:p w14:paraId="7E472F2A" w14:textId="77777777" w:rsidR="00404F22" w:rsidRDefault="007802C7">
            <w:pPr>
              <w:spacing w:after="19"/>
              <w:rPr>
                <w:szCs w:val="20"/>
                <w:lang w:val="ro-RO" w:bidi="ar-SA"/>
              </w:rPr>
            </w:pPr>
            <w:r w:rsidRPr="00722349">
              <w:rPr>
                <w:szCs w:val="20"/>
                <w:lang w:val="en-GB"/>
              </w:rPr>
              <w:t> </w:t>
            </w:r>
          </w:p>
        </w:tc>
        <w:tc>
          <w:tcPr>
            <w:tcW w:w="1" w:type="dxa"/>
          </w:tcPr>
          <w:p w14:paraId="0BE94EBB" w14:textId="77777777" w:rsidR="00404F22" w:rsidRDefault="00404F22">
            <w:pPr>
              <w:spacing w:after="19"/>
              <w:rPr>
                <w:szCs w:val="20"/>
                <w:lang w:val="ro-RO" w:bidi="ar-SA"/>
              </w:rPr>
            </w:pPr>
          </w:p>
        </w:tc>
      </w:tr>
      <w:tr w:rsidR="00404F22" w:rsidRPr="00243CEB" w14:paraId="08060512" w14:textId="77777777">
        <w:tc>
          <w:tcPr>
            <w:tcW w:w="1" w:type="dxa"/>
          </w:tcPr>
          <w:p w14:paraId="4D16D85A" w14:textId="77777777" w:rsidR="00404F22" w:rsidRDefault="007802C7">
            <w:pPr>
              <w:spacing w:after="19"/>
              <w:rPr>
                <w:szCs w:val="20"/>
                <w:lang w:val="ro-RO" w:bidi="ar-SA"/>
              </w:rPr>
            </w:pPr>
            <w:r>
              <w:rPr>
                <w:szCs w:val="20"/>
                <w:lang w:val="ro-RO" w:bidi="ar-SA"/>
              </w:rPr>
              <w:lastRenderedPageBreak/>
              <w:t>1.2.9 - CC, MP, MG, ML, ME, MA</w:t>
            </w:r>
          </w:p>
        </w:tc>
        <w:tc>
          <w:tcPr>
            <w:tcW w:w="1" w:type="dxa"/>
          </w:tcPr>
          <w:p w14:paraId="0076E338" w14:textId="77777777" w:rsidR="00404F22" w:rsidRDefault="007802C7">
            <w:pPr>
              <w:spacing w:after="19"/>
              <w:rPr>
                <w:szCs w:val="20"/>
              </w:rPr>
            </w:pPr>
            <w:r>
              <w:rPr>
                <w:szCs w:val="20"/>
              </w:rPr>
              <w:t xml:space="preserve">Therapy </w:t>
            </w:r>
            <w:proofErr w:type="spellStart"/>
            <w:r>
              <w:rPr>
                <w:szCs w:val="20"/>
              </w:rPr>
              <w:t>deviation</w:t>
            </w:r>
            <w:proofErr w:type="spellEnd"/>
          </w:p>
          <w:p w14:paraId="6BF78BBF" w14:textId="77777777" w:rsidR="00404F22" w:rsidRPr="00722349" w:rsidRDefault="007802C7">
            <w:pPr>
              <w:numPr>
                <w:ilvl w:val="0"/>
                <w:numId w:val="103"/>
              </w:numPr>
              <w:spacing w:after="19"/>
              <w:ind w:left="283" w:hanging="283"/>
              <w:rPr>
                <w:szCs w:val="20"/>
                <w:lang w:val="en-GB"/>
              </w:rPr>
            </w:pPr>
            <w:r w:rsidRPr="00722349">
              <w:rPr>
                <w:szCs w:val="20"/>
                <w:lang w:val="en-GB"/>
              </w:rPr>
              <w:t>The therapeutic procedure should be oriented to-wards the treatment plans or recommendations of the tumour board.</w:t>
            </w:r>
          </w:p>
          <w:p w14:paraId="12B90544" w14:textId="77777777" w:rsidR="00404F22" w:rsidRPr="00722349" w:rsidRDefault="007802C7">
            <w:pPr>
              <w:numPr>
                <w:ilvl w:val="0"/>
                <w:numId w:val="103"/>
              </w:numPr>
              <w:spacing w:after="19"/>
              <w:ind w:left="283" w:hanging="283"/>
              <w:rPr>
                <w:szCs w:val="20"/>
                <w:lang w:val="en-GB"/>
              </w:rPr>
            </w:pPr>
            <w:r w:rsidRPr="00722349">
              <w:rPr>
                <w:szCs w:val="20"/>
                <w:lang w:val="en-GB"/>
              </w:rPr>
              <w:t>If any deviations from the original therapy plan or deviations from the Guidelines are observed, they must be recorded and evaluated. Depending on the cause, avoidance measures are to be taken.</w:t>
            </w:r>
          </w:p>
          <w:p w14:paraId="5F0BCFDA" w14:textId="77777777" w:rsidR="00404F22" w:rsidRDefault="007802C7">
            <w:pPr>
              <w:numPr>
                <w:ilvl w:val="0"/>
                <w:numId w:val="103"/>
              </w:numPr>
              <w:spacing w:after="19"/>
              <w:ind w:left="283" w:hanging="283"/>
              <w:rPr>
                <w:szCs w:val="20"/>
                <w:lang w:val="ro-RO" w:bidi="ar-SA"/>
              </w:rPr>
            </w:pPr>
            <w:r w:rsidRPr="00722349">
              <w:rPr>
                <w:szCs w:val="20"/>
                <w:lang w:val="en-GB"/>
              </w:rPr>
              <w:t>If therapy is not started or terminated prematurely at the patient's request (despite an existing indication), this must also be recorded.</w:t>
            </w:r>
          </w:p>
        </w:tc>
        <w:tc>
          <w:tcPr>
            <w:tcW w:w="1" w:type="dxa"/>
          </w:tcPr>
          <w:p w14:paraId="6331C957" w14:textId="77777777" w:rsidR="00404F22" w:rsidRDefault="00404F22">
            <w:pPr>
              <w:spacing w:after="19"/>
              <w:rPr>
                <w:szCs w:val="20"/>
                <w:lang w:val="ro-RO" w:bidi="ar-SA"/>
              </w:rPr>
            </w:pPr>
          </w:p>
        </w:tc>
      </w:tr>
      <w:tr w:rsidR="00404F22" w:rsidRPr="00243CEB" w14:paraId="58067951" w14:textId="77777777">
        <w:tc>
          <w:tcPr>
            <w:tcW w:w="1" w:type="dxa"/>
          </w:tcPr>
          <w:p w14:paraId="69FD3DAE" w14:textId="77777777" w:rsidR="00404F22" w:rsidRDefault="007802C7">
            <w:pPr>
              <w:spacing w:after="19"/>
              <w:rPr>
                <w:szCs w:val="20"/>
                <w:lang w:val="ro-RO" w:bidi="ar-SA"/>
              </w:rPr>
            </w:pPr>
            <w:r>
              <w:rPr>
                <w:szCs w:val="20"/>
                <w:lang w:val="ro-RO" w:bidi="ar-SA"/>
              </w:rPr>
              <w:t>1.2.10 - CC, MP, MG, ML, ME, MA</w:t>
            </w:r>
          </w:p>
        </w:tc>
        <w:tc>
          <w:tcPr>
            <w:tcW w:w="1" w:type="dxa"/>
          </w:tcPr>
          <w:p w14:paraId="33343A9E" w14:textId="77777777" w:rsidR="00404F22" w:rsidRDefault="007802C7">
            <w:pPr>
              <w:spacing w:after="19"/>
              <w:rPr>
                <w:szCs w:val="20"/>
              </w:rPr>
            </w:pPr>
            <w:r>
              <w:rPr>
                <w:szCs w:val="20"/>
              </w:rPr>
              <w:t xml:space="preserve">Supportive </w:t>
            </w:r>
            <w:proofErr w:type="spellStart"/>
            <w:r>
              <w:rPr>
                <w:szCs w:val="20"/>
              </w:rPr>
              <w:t>therapy</w:t>
            </w:r>
            <w:proofErr w:type="spellEnd"/>
            <w:r>
              <w:rPr>
                <w:szCs w:val="20"/>
              </w:rPr>
              <w:t xml:space="preserve"> and </w:t>
            </w:r>
            <w:proofErr w:type="spellStart"/>
            <w:r>
              <w:rPr>
                <w:szCs w:val="20"/>
              </w:rPr>
              <w:t>symptom</w:t>
            </w:r>
            <w:proofErr w:type="spellEnd"/>
            <w:r>
              <w:rPr>
                <w:szCs w:val="20"/>
              </w:rPr>
              <w:t xml:space="preserve"> </w:t>
            </w:r>
            <w:proofErr w:type="spellStart"/>
            <w:r>
              <w:rPr>
                <w:szCs w:val="20"/>
              </w:rPr>
              <w:t>relief</w:t>
            </w:r>
            <w:proofErr w:type="spellEnd"/>
          </w:p>
          <w:p w14:paraId="75B98348" w14:textId="77777777" w:rsidR="00404F22" w:rsidRPr="00722349" w:rsidRDefault="007802C7">
            <w:pPr>
              <w:numPr>
                <w:ilvl w:val="0"/>
                <w:numId w:val="104"/>
              </w:numPr>
              <w:spacing w:after="19"/>
              <w:ind w:left="283" w:hanging="283"/>
              <w:rPr>
                <w:szCs w:val="20"/>
                <w:lang w:val="en-GB"/>
              </w:rPr>
            </w:pPr>
            <w:r w:rsidRPr="00722349">
              <w:rPr>
                <w:szCs w:val="20"/>
                <w:lang w:val="en-GB"/>
              </w:rPr>
              <w:t>The options for supportive/palliative inpatient therapy must be described (process description/algorithm).</w:t>
            </w:r>
          </w:p>
          <w:p w14:paraId="68EE50B9" w14:textId="77777777" w:rsidR="00404F22" w:rsidRPr="00722349" w:rsidRDefault="007802C7">
            <w:pPr>
              <w:numPr>
                <w:ilvl w:val="0"/>
                <w:numId w:val="104"/>
              </w:numPr>
              <w:spacing w:after="19"/>
              <w:ind w:left="283" w:hanging="283"/>
              <w:rPr>
                <w:szCs w:val="20"/>
                <w:lang w:val="en-GB"/>
              </w:rPr>
            </w:pPr>
            <w:r w:rsidRPr="00722349">
              <w:rPr>
                <w:szCs w:val="20"/>
                <w:lang w:val="en-GB"/>
              </w:rPr>
              <w:t>A specialised pain therapist must be available. The process for pain therapy (algorithm) must be described and documented cases must be provided for the assessment period.</w:t>
            </w:r>
          </w:p>
          <w:p w14:paraId="199BB4E2" w14:textId="77777777" w:rsidR="00404F22" w:rsidRPr="00722349" w:rsidRDefault="007802C7">
            <w:pPr>
              <w:numPr>
                <w:ilvl w:val="0"/>
                <w:numId w:val="104"/>
              </w:numPr>
              <w:spacing w:after="19"/>
              <w:ind w:left="283" w:hanging="283"/>
              <w:rPr>
                <w:szCs w:val="20"/>
                <w:lang w:val="en-GB"/>
              </w:rPr>
            </w:pPr>
            <w:r w:rsidRPr="00722349">
              <w:rPr>
                <w:szCs w:val="20"/>
                <w:lang w:val="en-GB"/>
              </w:rPr>
              <w:t>Access to nutritional counselling (in accordance with section 1.9) must be described and documented cases must be provided for the assessment period</w:t>
            </w:r>
          </w:p>
          <w:p w14:paraId="0576F641" w14:textId="77777777" w:rsidR="00404F22" w:rsidRPr="00722349" w:rsidRDefault="007802C7">
            <w:pPr>
              <w:numPr>
                <w:ilvl w:val="0"/>
                <w:numId w:val="104"/>
              </w:numPr>
              <w:spacing w:after="19"/>
              <w:ind w:left="283" w:hanging="283"/>
              <w:rPr>
                <w:szCs w:val="20"/>
                <w:lang w:val="en-GB"/>
              </w:rPr>
            </w:pPr>
            <w:r w:rsidRPr="00722349">
              <w:rPr>
                <w:szCs w:val="20"/>
                <w:lang w:val="en-GB"/>
              </w:rPr>
              <w:t>Access to psycho-oncological and psychosocial counselling as well as pastoral care must be described.</w:t>
            </w:r>
          </w:p>
          <w:p w14:paraId="3FD1DF46" w14:textId="77777777" w:rsidR="00404F22" w:rsidRDefault="007802C7">
            <w:pPr>
              <w:numPr>
                <w:ilvl w:val="0"/>
                <w:numId w:val="104"/>
              </w:numPr>
              <w:spacing w:after="19"/>
              <w:ind w:left="283" w:hanging="283"/>
              <w:rPr>
                <w:szCs w:val="20"/>
                <w:lang w:val="ro-RO" w:bidi="ar-SA"/>
              </w:rPr>
            </w:pPr>
            <w:r w:rsidRPr="00722349">
              <w:rPr>
                <w:szCs w:val="20"/>
                <w:lang w:val="en-GB"/>
              </w:rPr>
              <w:t xml:space="preserve">In the case of implementation via cooperation partners, a cooperation agreement must be concluded for the </w:t>
            </w:r>
            <w:proofErr w:type="gramStart"/>
            <w:r w:rsidRPr="00722349">
              <w:rPr>
                <w:szCs w:val="20"/>
                <w:lang w:val="en-GB"/>
              </w:rPr>
              <w:t>aforementioned requirements</w:t>
            </w:r>
            <w:proofErr w:type="gramEnd"/>
            <w:r w:rsidRPr="00722349">
              <w:rPr>
                <w:szCs w:val="20"/>
                <w:lang w:val="en-GB"/>
              </w:rPr>
              <w:t>.</w:t>
            </w:r>
          </w:p>
        </w:tc>
        <w:tc>
          <w:tcPr>
            <w:tcW w:w="1" w:type="dxa"/>
          </w:tcPr>
          <w:p w14:paraId="716F5B17" w14:textId="77777777" w:rsidR="00404F22" w:rsidRDefault="00404F22">
            <w:pPr>
              <w:spacing w:after="19"/>
              <w:rPr>
                <w:szCs w:val="20"/>
                <w:lang w:val="ro-RO" w:bidi="ar-SA"/>
              </w:rPr>
            </w:pPr>
          </w:p>
        </w:tc>
      </w:tr>
      <w:tr w:rsidR="00404F22" w:rsidRPr="00243CEB" w14:paraId="385D9BF8" w14:textId="77777777">
        <w:tc>
          <w:tcPr>
            <w:tcW w:w="1" w:type="dxa"/>
          </w:tcPr>
          <w:p w14:paraId="0B68EAED" w14:textId="77777777" w:rsidR="00404F22" w:rsidRDefault="007802C7">
            <w:pPr>
              <w:spacing w:after="19"/>
              <w:rPr>
                <w:szCs w:val="20"/>
                <w:lang w:val="ro-RO" w:bidi="ar-SA"/>
              </w:rPr>
            </w:pPr>
            <w:r>
              <w:rPr>
                <w:szCs w:val="20"/>
                <w:lang w:val="ro-RO" w:bidi="ar-SA"/>
              </w:rPr>
              <w:t>1.2.11 - CC, MP, MG, ML, ME, MA</w:t>
            </w:r>
          </w:p>
        </w:tc>
        <w:tc>
          <w:tcPr>
            <w:tcW w:w="1" w:type="dxa"/>
          </w:tcPr>
          <w:p w14:paraId="5309390C" w14:textId="77777777" w:rsidR="00404F22" w:rsidRPr="00722349" w:rsidRDefault="007802C7">
            <w:pPr>
              <w:spacing w:after="19"/>
              <w:rPr>
                <w:szCs w:val="20"/>
                <w:lang w:val="en-GB"/>
              </w:rPr>
            </w:pPr>
            <w:r w:rsidRPr="00722349">
              <w:rPr>
                <w:szCs w:val="20"/>
                <w:shd w:val="clear" w:color="auto" w:fill="00FF00"/>
                <w:lang w:val="en-GB"/>
              </w:rPr>
              <w:t>Basic oncological screening</w:t>
            </w:r>
          </w:p>
          <w:p w14:paraId="23DE6EFB" w14:textId="77777777" w:rsidR="00404F22" w:rsidRPr="00722349" w:rsidRDefault="007802C7">
            <w:pPr>
              <w:spacing w:after="19"/>
              <w:rPr>
                <w:szCs w:val="20"/>
                <w:lang w:val="en-GB"/>
              </w:rPr>
            </w:pPr>
            <w:proofErr w:type="gramStart"/>
            <w:r w:rsidRPr="00722349">
              <w:rPr>
                <w:szCs w:val="20"/>
                <w:shd w:val="clear" w:color="auto" w:fill="00FF00"/>
                <w:lang w:val="en-GB"/>
              </w:rPr>
              <w:t>In order to</w:t>
            </w:r>
            <w:proofErr w:type="gramEnd"/>
            <w:r w:rsidRPr="00722349">
              <w:rPr>
                <w:szCs w:val="20"/>
                <w:shd w:val="clear" w:color="auto" w:fill="00FF00"/>
                <w:lang w:val="en-GB"/>
              </w:rPr>
              <w:t xml:space="preserve"> optimise outpatient and inpatient care, it is recommended that symptoms, burden, consultation and treatment needs be recorded in the form of a basic oncological screening. </w:t>
            </w:r>
          </w:p>
          <w:p w14:paraId="2754630F" w14:textId="77777777" w:rsidR="00404F22" w:rsidRPr="00722349" w:rsidRDefault="007802C7">
            <w:pPr>
              <w:spacing w:after="19"/>
              <w:rPr>
                <w:szCs w:val="20"/>
                <w:lang w:val="en-GB"/>
              </w:rPr>
            </w:pPr>
            <w:r w:rsidRPr="00722349">
              <w:rPr>
                <w:szCs w:val="20"/>
                <w:lang w:val="en-GB"/>
              </w:rPr>
              <w:t> </w:t>
            </w:r>
          </w:p>
          <w:p w14:paraId="6B69020D" w14:textId="77777777" w:rsidR="00404F22" w:rsidRPr="00722349" w:rsidRDefault="007802C7">
            <w:pPr>
              <w:spacing w:after="19"/>
              <w:rPr>
                <w:szCs w:val="20"/>
                <w:lang w:val="en-GB"/>
              </w:rPr>
            </w:pPr>
            <w:r w:rsidRPr="00722349">
              <w:rPr>
                <w:szCs w:val="20"/>
                <w:shd w:val="clear" w:color="auto" w:fill="00FF00"/>
                <w:lang w:val="en-GB"/>
              </w:rPr>
              <w:t xml:space="preserve">The basic screening includes, for example (see SOP at </w:t>
            </w:r>
            <w:hyperlink r:id="rId12">
              <w:r w:rsidRPr="00722349">
                <w:rPr>
                  <w:szCs w:val="20"/>
                  <w:u w:val="single"/>
                  <w:shd w:val="clear" w:color="auto" w:fill="00FF00"/>
                  <w:lang w:val="en-GB"/>
                </w:rPr>
                <w:t>https://www.krebsgesellschaft.de/zertdokumente.html</w:t>
              </w:r>
            </w:hyperlink>
            <w:r w:rsidRPr="00722349">
              <w:rPr>
                <w:szCs w:val="20"/>
                <w:shd w:val="clear" w:color="auto" w:fill="00FF00"/>
                <w:lang w:val="en-GB"/>
              </w:rPr>
              <w:t xml:space="preserve">): </w:t>
            </w:r>
          </w:p>
          <w:p w14:paraId="36809121" w14:textId="77777777" w:rsidR="00404F22" w:rsidRPr="00722349" w:rsidRDefault="007802C7">
            <w:pPr>
              <w:numPr>
                <w:ilvl w:val="0"/>
                <w:numId w:val="105"/>
              </w:numPr>
              <w:spacing w:after="19"/>
              <w:ind w:left="283" w:hanging="283"/>
              <w:rPr>
                <w:szCs w:val="20"/>
                <w:lang w:val="en-GB"/>
              </w:rPr>
            </w:pPr>
            <w:r w:rsidRPr="00722349">
              <w:rPr>
                <w:szCs w:val="20"/>
                <w:shd w:val="clear" w:color="auto" w:fill="00FF00"/>
                <w:lang w:val="en-GB"/>
              </w:rPr>
              <w:t>Screening for psychosocial stress (see section 1.4)</w:t>
            </w:r>
          </w:p>
          <w:p w14:paraId="7D4C61BF" w14:textId="77777777" w:rsidR="00404F22" w:rsidRPr="00722349" w:rsidRDefault="007802C7">
            <w:pPr>
              <w:numPr>
                <w:ilvl w:val="0"/>
                <w:numId w:val="105"/>
              </w:numPr>
              <w:spacing w:after="19"/>
              <w:ind w:left="283" w:hanging="283"/>
              <w:rPr>
                <w:szCs w:val="20"/>
                <w:lang w:val="en-GB"/>
              </w:rPr>
            </w:pPr>
            <w:r w:rsidRPr="00722349">
              <w:rPr>
                <w:szCs w:val="20"/>
                <w:shd w:val="clear" w:color="auto" w:fill="00FF00"/>
                <w:lang w:val="en-GB"/>
              </w:rPr>
              <w:t>Symptom screening using validated instruments (e.g. MIDOS/IPOS (see section 9))</w:t>
            </w:r>
          </w:p>
          <w:p w14:paraId="764ED684" w14:textId="77777777" w:rsidR="00404F22" w:rsidRPr="00722349" w:rsidRDefault="007802C7">
            <w:pPr>
              <w:numPr>
                <w:ilvl w:val="0"/>
                <w:numId w:val="105"/>
              </w:numPr>
              <w:spacing w:after="19"/>
              <w:ind w:left="283" w:hanging="283"/>
              <w:rPr>
                <w:szCs w:val="20"/>
                <w:lang w:val="en-GB"/>
              </w:rPr>
            </w:pPr>
            <w:r w:rsidRPr="00722349">
              <w:rPr>
                <w:szCs w:val="20"/>
                <w:shd w:val="clear" w:color="auto" w:fill="00FF00"/>
                <w:lang w:val="en-GB"/>
              </w:rPr>
              <w:t>Needs assessment for socio-legal counselling (see chapter 1.5)</w:t>
            </w:r>
          </w:p>
          <w:p w14:paraId="49888927" w14:textId="77777777" w:rsidR="00404F22" w:rsidRPr="00722349" w:rsidRDefault="007802C7">
            <w:pPr>
              <w:numPr>
                <w:ilvl w:val="0"/>
                <w:numId w:val="105"/>
              </w:numPr>
              <w:spacing w:after="19"/>
              <w:ind w:left="283" w:hanging="283"/>
              <w:rPr>
                <w:szCs w:val="20"/>
                <w:lang w:val="en-GB"/>
              </w:rPr>
            </w:pPr>
            <w:r w:rsidRPr="00722349">
              <w:rPr>
                <w:szCs w:val="20"/>
                <w:shd w:val="clear" w:color="auto" w:fill="00FF00"/>
                <w:lang w:val="en-GB"/>
              </w:rPr>
              <w:t>Screening for malnutrition (e.g. NRS, see section 1.9)</w:t>
            </w:r>
          </w:p>
          <w:p w14:paraId="1602791C" w14:textId="77777777" w:rsidR="00404F22" w:rsidRPr="00722349" w:rsidRDefault="007802C7">
            <w:pPr>
              <w:numPr>
                <w:ilvl w:val="0"/>
                <w:numId w:val="105"/>
              </w:numPr>
              <w:spacing w:after="19"/>
              <w:ind w:left="283" w:hanging="283"/>
              <w:rPr>
                <w:szCs w:val="20"/>
                <w:lang w:val="en-GB"/>
              </w:rPr>
            </w:pPr>
            <w:r w:rsidRPr="00722349">
              <w:rPr>
                <w:szCs w:val="20"/>
                <w:shd w:val="clear" w:color="auto" w:fill="00FF00"/>
                <w:lang w:val="en-GB"/>
              </w:rPr>
              <w:t>Screening for geriatric risks for all patients &gt; 70 years of age (e.g. G8)</w:t>
            </w:r>
          </w:p>
          <w:p w14:paraId="77ECD5C6" w14:textId="77777777" w:rsidR="00404F22" w:rsidRPr="00722349" w:rsidRDefault="007802C7">
            <w:pPr>
              <w:numPr>
                <w:ilvl w:val="0"/>
                <w:numId w:val="105"/>
              </w:numPr>
              <w:spacing w:after="19"/>
              <w:ind w:left="283" w:hanging="283"/>
              <w:rPr>
                <w:szCs w:val="20"/>
                <w:lang w:val="en-GB"/>
              </w:rPr>
            </w:pPr>
            <w:r w:rsidRPr="00722349">
              <w:rPr>
                <w:rFonts w:eastAsia="Aptos"/>
                <w:szCs w:val="20"/>
                <w:shd w:val="clear" w:color="auto" w:fill="00FF00"/>
                <w:lang w:val="en-GB"/>
              </w:rPr>
              <w:t xml:space="preserve">Therapeutic movement screening </w:t>
            </w:r>
            <w:r w:rsidRPr="00722349">
              <w:rPr>
                <w:szCs w:val="20"/>
                <w:shd w:val="clear" w:color="auto" w:fill="00FF00"/>
                <w:lang w:val="en-GB"/>
              </w:rPr>
              <w:t xml:space="preserve">for restrictions in movement and mobility </w:t>
            </w:r>
          </w:p>
          <w:p w14:paraId="53D20C62" w14:textId="77777777" w:rsidR="00404F22" w:rsidRPr="00722349" w:rsidRDefault="007802C7">
            <w:pPr>
              <w:numPr>
                <w:ilvl w:val="0"/>
                <w:numId w:val="105"/>
              </w:numPr>
              <w:spacing w:after="19"/>
              <w:ind w:left="283" w:hanging="283"/>
              <w:rPr>
                <w:szCs w:val="20"/>
                <w:lang w:val="en-GB"/>
              </w:rPr>
            </w:pPr>
            <w:r w:rsidRPr="00722349">
              <w:rPr>
                <w:szCs w:val="20"/>
                <w:shd w:val="clear" w:color="auto" w:fill="00FF00"/>
                <w:lang w:val="en-GB"/>
              </w:rPr>
              <w:lastRenderedPageBreak/>
              <w:t>Recording the burden on relatives of incurable cancer patients</w:t>
            </w:r>
          </w:p>
          <w:p w14:paraId="3C31E464" w14:textId="77777777" w:rsidR="00404F22" w:rsidRPr="00722349" w:rsidRDefault="007802C7">
            <w:pPr>
              <w:spacing w:after="19"/>
              <w:rPr>
                <w:szCs w:val="20"/>
                <w:lang w:val="en-GB"/>
              </w:rPr>
            </w:pPr>
            <w:r w:rsidRPr="00722349">
              <w:rPr>
                <w:szCs w:val="20"/>
                <w:lang w:val="en-GB"/>
              </w:rPr>
              <w:t> </w:t>
            </w:r>
          </w:p>
          <w:p w14:paraId="6113B388" w14:textId="77777777" w:rsidR="00404F22" w:rsidRDefault="007802C7">
            <w:pPr>
              <w:spacing w:after="19"/>
              <w:rPr>
                <w:szCs w:val="20"/>
                <w:lang w:val="ro-RO" w:bidi="ar-SA"/>
              </w:rPr>
            </w:pPr>
            <w:r w:rsidRPr="00722349">
              <w:rPr>
                <w:szCs w:val="20"/>
                <w:shd w:val="clear" w:color="auto" w:fill="00FF00"/>
                <w:lang w:val="en-GB"/>
              </w:rPr>
              <w:t>The processes and the involvement of the relevant support areas (e.g. nutritional counselling) must be described. Basis for this: "SOP basic oncological screening"</w:t>
            </w:r>
            <w:r w:rsidRPr="00722349">
              <w:rPr>
                <w:b/>
                <w:szCs w:val="20"/>
                <w:lang w:val="en-GB"/>
              </w:rPr>
              <w:t xml:space="preserve"> </w:t>
            </w:r>
            <w:r w:rsidRPr="00722349">
              <w:rPr>
                <w:szCs w:val="20"/>
                <w:shd w:val="clear" w:color="auto" w:fill="00FF00"/>
                <w:lang w:val="en-GB"/>
              </w:rPr>
              <w:t xml:space="preserve">at </w:t>
            </w:r>
            <w:hyperlink r:id="rId13" w:tgtFrame="_blank">
              <w:r w:rsidRPr="00722349">
                <w:rPr>
                  <w:szCs w:val="20"/>
                  <w:u w:val="single"/>
                  <w:shd w:val="clear" w:color="auto" w:fill="00FF00"/>
                  <w:lang w:val="en-GB"/>
                </w:rPr>
                <w:t>https://www.krebsgesellschaft.de/zertdokumente.html</w:t>
              </w:r>
            </w:hyperlink>
          </w:p>
        </w:tc>
        <w:tc>
          <w:tcPr>
            <w:tcW w:w="1" w:type="dxa"/>
          </w:tcPr>
          <w:p w14:paraId="4BDB5520" w14:textId="77777777" w:rsidR="00404F22" w:rsidRDefault="00404F22">
            <w:pPr>
              <w:spacing w:after="19"/>
              <w:rPr>
                <w:szCs w:val="20"/>
                <w:lang w:val="ro-RO" w:bidi="ar-SA"/>
              </w:rPr>
            </w:pPr>
          </w:p>
        </w:tc>
      </w:tr>
      <w:tr w:rsidR="00404F22" w:rsidRPr="00243CEB" w14:paraId="101EAD71" w14:textId="77777777">
        <w:tc>
          <w:tcPr>
            <w:tcW w:w="1" w:type="dxa"/>
          </w:tcPr>
          <w:p w14:paraId="7A354FC8" w14:textId="77777777" w:rsidR="00404F22" w:rsidRDefault="007802C7">
            <w:pPr>
              <w:spacing w:after="19"/>
              <w:rPr>
                <w:szCs w:val="20"/>
                <w:lang w:val="ro-RO" w:bidi="ar-SA"/>
              </w:rPr>
            </w:pPr>
            <w:r>
              <w:rPr>
                <w:szCs w:val="20"/>
                <w:lang w:val="ro-RO" w:bidi="ar-SA"/>
              </w:rPr>
              <w:t>1.2.12 - CC, MP, MG, ML, ME, MA</w:t>
            </w:r>
          </w:p>
        </w:tc>
        <w:tc>
          <w:tcPr>
            <w:tcW w:w="1" w:type="dxa"/>
          </w:tcPr>
          <w:p w14:paraId="6A42B1ED" w14:textId="77777777" w:rsidR="00404F22" w:rsidRDefault="007802C7">
            <w:pPr>
              <w:spacing w:after="19"/>
              <w:rPr>
                <w:szCs w:val="20"/>
              </w:rPr>
            </w:pPr>
            <w:proofErr w:type="spellStart"/>
            <w:r>
              <w:rPr>
                <w:szCs w:val="20"/>
              </w:rPr>
              <w:t>Morbidity</w:t>
            </w:r>
            <w:proofErr w:type="spellEnd"/>
            <w:r>
              <w:rPr>
                <w:szCs w:val="20"/>
              </w:rPr>
              <w:t>/</w:t>
            </w:r>
            <w:proofErr w:type="spellStart"/>
            <w:r>
              <w:rPr>
                <w:szCs w:val="20"/>
              </w:rPr>
              <w:t>mortality</w:t>
            </w:r>
            <w:proofErr w:type="spellEnd"/>
            <w:r>
              <w:rPr>
                <w:szCs w:val="20"/>
              </w:rPr>
              <w:t xml:space="preserve"> </w:t>
            </w:r>
            <w:proofErr w:type="spellStart"/>
            <w:r>
              <w:rPr>
                <w:szCs w:val="20"/>
              </w:rPr>
              <w:t>conference</w:t>
            </w:r>
            <w:proofErr w:type="spellEnd"/>
          </w:p>
          <w:p w14:paraId="1BB0BE1F" w14:textId="77777777" w:rsidR="00404F22" w:rsidRPr="00722349" w:rsidRDefault="007802C7">
            <w:pPr>
              <w:numPr>
                <w:ilvl w:val="0"/>
                <w:numId w:val="106"/>
              </w:numPr>
              <w:spacing w:after="19"/>
              <w:ind w:left="283" w:hanging="283"/>
              <w:rPr>
                <w:szCs w:val="20"/>
                <w:lang w:val="en-GB"/>
              </w:rPr>
            </w:pPr>
            <w:r w:rsidRPr="00722349">
              <w:rPr>
                <w:szCs w:val="20"/>
                <w:lang w:val="en-GB"/>
              </w:rPr>
              <w:t>The conference can be staged on the same date as the tumour board.</w:t>
            </w:r>
          </w:p>
          <w:p w14:paraId="667A69C0" w14:textId="77777777" w:rsidR="00404F22" w:rsidRPr="00722349" w:rsidRDefault="007802C7">
            <w:pPr>
              <w:numPr>
                <w:ilvl w:val="0"/>
                <w:numId w:val="106"/>
              </w:numPr>
              <w:spacing w:after="19"/>
              <w:ind w:left="283" w:hanging="283"/>
              <w:rPr>
                <w:szCs w:val="20"/>
                <w:lang w:val="en-GB"/>
              </w:rPr>
            </w:pPr>
            <w:r w:rsidRPr="00722349">
              <w:rPr>
                <w:szCs w:val="20"/>
                <w:lang w:val="en-GB"/>
              </w:rPr>
              <w:t>A list of participants is kept.</w:t>
            </w:r>
          </w:p>
          <w:p w14:paraId="0137D753" w14:textId="77777777" w:rsidR="00404F22" w:rsidRPr="00722349" w:rsidRDefault="007802C7">
            <w:pPr>
              <w:numPr>
                <w:ilvl w:val="0"/>
                <w:numId w:val="106"/>
              </w:numPr>
              <w:spacing w:after="19"/>
              <w:ind w:left="283" w:hanging="283"/>
              <w:rPr>
                <w:szCs w:val="20"/>
                <w:lang w:val="en-GB"/>
              </w:rPr>
            </w:pPr>
            <w:r w:rsidRPr="00722349">
              <w:rPr>
                <w:szCs w:val="20"/>
                <w:lang w:val="en-GB"/>
              </w:rPr>
              <w:t xml:space="preserve">Conferences are to be held at least twice a year. </w:t>
            </w:r>
          </w:p>
          <w:p w14:paraId="564C4632" w14:textId="77777777" w:rsidR="00404F22" w:rsidRPr="00722349" w:rsidRDefault="007802C7">
            <w:pPr>
              <w:numPr>
                <w:ilvl w:val="0"/>
                <w:numId w:val="106"/>
              </w:numPr>
              <w:spacing w:after="19"/>
              <w:ind w:left="283" w:hanging="283"/>
              <w:rPr>
                <w:szCs w:val="20"/>
                <w:lang w:val="en-GB"/>
              </w:rPr>
            </w:pPr>
            <w:r w:rsidRPr="00722349">
              <w:rPr>
                <w:szCs w:val="20"/>
                <w:lang w:val="en-GB"/>
              </w:rPr>
              <w:t xml:space="preserve">Cases with a special course of the disease or a course that needs to be improved are to be discussed. Patients who died post-surgery/post-intervention must </w:t>
            </w:r>
            <w:proofErr w:type="gramStart"/>
            <w:r w:rsidRPr="00722349">
              <w:rPr>
                <w:szCs w:val="20"/>
                <w:lang w:val="en-GB"/>
              </w:rPr>
              <w:t>definitely be</w:t>
            </w:r>
            <w:proofErr w:type="gramEnd"/>
            <w:r w:rsidRPr="00722349">
              <w:rPr>
                <w:szCs w:val="20"/>
                <w:lang w:val="en-GB"/>
              </w:rPr>
              <w:t xml:space="preserve"> discussed.</w:t>
            </w:r>
          </w:p>
          <w:p w14:paraId="472DCB19" w14:textId="77777777" w:rsidR="00404F22" w:rsidRDefault="007802C7">
            <w:pPr>
              <w:numPr>
                <w:ilvl w:val="0"/>
                <w:numId w:val="106"/>
              </w:numPr>
              <w:spacing w:after="19"/>
              <w:ind w:left="283" w:hanging="283"/>
              <w:rPr>
                <w:szCs w:val="20"/>
                <w:lang w:val="ro-RO" w:bidi="ar-SA"/>
              </w:rPr>
            </w:pPr>
            <w:r w:rsidRPr="00722349">
              <w:rPr>
                <w:szCs w:val="20"/>
                <w:lang w:val="en-GB"/>
              </w:rPr>
              <w:t>Minutes are to be taken of conferences.</w:t>
            </w:r>
          </w:p>
        </w:tc>
        <w:tc>
          <w:tcPr>
            <w:tcW w:w="1" w:type="dxa"/>
          </w:tcPr>
          <w:p w14:paraId="42D568B5" w14:textId="77777777" w:rsidR="00404F22" w:rsidRDefault="00404F22">
            <w:pPr>
              <w:spacing w:after="19"/>
              <w:rPr>
                <w:szCs w:val="20"/>
                <w:lang w:val="ro-RO" w:bidi="ar-SA"/>
              </w:rPr>
            </w:pPr>
          </w:p>
        </w:tc>
      </w:tr>
      <w:tr w:rsidR="00404F22" w:rsidRPr="00243CEB" w14:paraId="73C1ACB2" w14:textId="77777777">
        <w:tc>
          <w:tcPr>
            <w:tcW w:w="1" w:type="dxa"/>
          </w:tcPr>
          <w:p w14:paraId="03F078AF" w14:textId="77777777" w:rsidR="00404F22" w:rsidRDefault="007802C7">
            <w:pPr>
              <w:spacing w:after="19"/>
              <w:rPr>
                <w:szCs w:val="20"/>
                <w:lang w:val="ro-RO" w:bidi="ar-SA"/>
              </w:rPr>
            </w:pPr>
            <w:r>
              <w:rPr>
                <w:szCs w:val="20"/>
                <w:lang w:val="ro-RO" w:bidi="ar-SA"/>
              </w:rPr>
              <w:t>1.2.13 - CC, MP, MG, ML, ME, MA</w:t>
            </w:r>
          </w:p>
        </w:tc>
        <w:tc>
          <w:tcPr>
            <w:tcW w:w="1" w:type="dxa"/>
          </w:tcPr>
          <w:p w14:paraId="3B5280A1" w14:textId="77777777" w:rsidR="00404F22" w:rsidRDefault="007802C7">
            <w:pPr>
              <w:spacing w:after="19"/>
              <w:rPr>
                <w:szCs w:val="20"/>
              </w:rPr>
            </w:pPr>
            <w:r>
              <w:rPr>
                <w:szCs w:val="20"/>
              </w:rPr>
              <w:t xml:space="preserve">Quality </w:t>
            </w:r>
            <w:proofErr w:type="spellStart"/>
            <w:r>
              <w:rPr>
                <w:szCs w:val="20"/>
              </w:rPr>
              <w:t>circles</w:t>
            </w:r>
            <w:proofErr w:type="spellEnd"/>
          </w:p>
          <w:p w14:paraId="671D7D06" w14:textId="77777777" w:rsidR="00404F22" w:rsidRPr="00722349" w:rsidRDefault="007802C7">
            <w:pPr>
              <w:numPr>
                <w:ilvl w:val="0"/>
                <w:numId w:val="107"/>
              </w:numPr>
              <w:spacing w:after="19"/>
              <w:ind w:left="283" w:hanging="283"/>
              <w:rPr>
                <w:szCs w:val="20"/>
                <w:lang w:val="en-GB"/>
              </w:rPr>
            </w:pPr>
            <w:r w:rsidRPr="00722349">
              <w:rPr>
                <w:szCs w:val="20"/>
                <w:lang w:val="en-GB"/>
              </w:rPr>
              <w:t>Tasks, circle of participants and contents of the quality circles are to be laid down.</w:t>
            </w:r>
          </w:p>
          <w:p w14:paraId="71523587" w14:textId="77777777" w:rsidR="00404F22" w:rsidRPr="00722349" w:rsidRDefault="007802C7">
            <w:pPr>
              <w:numPr>
                <w:ilvl w:val="0"/>
                <w:numId w:val="107"/>
              </w:numPr>
              <w:spacing w:after="19"/>
              <w:ind w:left="283" w:hanging="283"/>
              <w:rPr>
                <w:szCs w:val="20"/>
                <w:lang w:val="en-GB"/>
              </w:rPr>
            </w:pPr>
            <w:r w:rsidRPr="00722349">
              <w:rPr>
                <w:szCs w:val="20"/>
                <w:lang w:val="en-GB"/>
              </w:rPr>
              <w:t>Conferences are to be held at least four times a year.</w:t>
            </w:r>
          </w:p>
          <w:p w14:paraId="79DC80E3" w14:textId="77777777" w:rsidR="00404F22" w:rsidRPr="00722349" w:rsidRDefault="007802C7">
            <w:pPr>
              <w:numPr>
                <w:ilvl w:val="0"/>
                <w:numId w:val="107"/>
              </w:numPr>
              <w:spacing w:after="19"/>
              <w:ind w:left="283" w:hanging="283"/>
              <w:rPr>
                <w:szCs w:val="20"/>
                <w:lang w:val="en-GB"/>
              </w:rPr>
            </w:pPr>
            <w:r w:rsidRPr="00722349">
              <w:rPr>
                <w:szCs w:val="20"/>
                <w:lang w:val="en-GB"/>
              </w:rPr>
              <w:t>A list of participants is kept.</w:t>
            </w:r>
          </w:p>
          <w:p w14:paraId="1B49869E" w14:textId="77777777" w:rsidR="00404F22" w:rsidRPr="00722349" w:rsidRDefault="007802C7">
            <w:pPr>
              <w:numPr>
                <w:ilvl w:val="0"/>
                <w:numId w:val="107"/>
              </w:numPr>
              <w:spacing w:after="19"/>
              <w:ind w:left="283" w:hanging="283"/>
              <w:rPr>
                <w:szCs w:val="20"/>
                <w:lang w:val="en-GB"/>
              </w:rPr>
            </w:pPr>
            <w:r w:rsidRPr="00722349">
              <w:rPr>
                <w:szCs w:val="20"/>
                <w:lang w:val="en-GB"/>
              </w:rPr>
              <w:t>The quality circles must produce clear results (ac-</w:t>
            </w:r>
            <w:proofErr w:type="spellStart"/>
            <w:r w:rsidRPr="00722349">
              <w:rPr>
                <w:szCs w:val="20"/>
                <w:lang w:val="en-GB"/>
              </w:rPr>
              <w:t>tions</w:t>
            </w:r>
            <w:proofErr w:type="spellEnd"/>
            <w:r w:rsidRPr="00722349">
              <w:rPr>
                <w:szCs w:val="20"/>
                <w:lang w:val="en-GB"/>
              </w:rPr>
              <w:t>, decisions) which seem likely to bring about a major further development of/improvement in the Centre.</w:t>
            </w:r>
          </w:p>
          <w:p w14:paraId="6EBE2281" w14:textId="77777777" w:rsidR="00404F22" w:rsidRPr="00722349" w:rsidRDefault="007802C7">
            <w:pPr>
              <w:numPr>
                <w:ilvl w:val="0"/>
                <w:numId w:val="107"/>
              </w:numPr>
              <w:spacing w:after="19"/>
              <w:ind w:left="283" w:hanging="283"/>
              <w:rPr>
                <w:szCs w:val="20"/>
                <w:lang w:val="en-GB"/>
              </w:rPr>
            </w:pPr>
            <w:r w:rsidRPr="00722349">
              <w:rPr>
                <w:szCs w:val="20"/>
                <w:lang w:val="en-GB"/>
              </w:rPr>
              <w:t>The outcome of the quality circles is to be recorded.</w:t>
            </w:r>
          </w:p>
          <w:p w14:paraId="0F3E972B" w14:textId="77777777" w:rsidR="00404F22" w:rsidRPr="00722349" w:rsidRDefault="007802C7">
            <w:pPr>
              <w:spacing w:after="19"/>
              <w:rPr>
                <w:szCs w:val="20"/>
                <w:lang w:val="en-GB"/>
              </w:rPr>
            </w:pPr>
            <w:r w:rsidRPr="00722349">
              <w:rPr>
                <w:szCs w:val="20"/>
                <w:lang w:val="en-GB"/>
              </w:rPr>
              <w:t> </w:t>
            </w:r>
          </w:p>
          <w:p w14:paraId="6F39FA1A" w14:textId="77777777" w:rsidR="00404F22" w:rsidRDefault="007802C7">
            <w:pPr>
              <w:spacing w:after="19"/>
              <w:rPr>
                <w:szCs w:val="20"/>
              </w:rPr>
            </w:pPr>
            <w:r>
              <w:rPr>
                <w:szCs w:val="20"/>
              </w:rPr>
              <w:t xml:space="preserve">Possible </w:t>
            </w:r>
            <w:proofErr w:type="spellStart"/>
            <w:r>
              <w:rPr>
                <w:szCs w:val="20"/>
              </w:rPr>
              <w:t>topics</w:t>
            </w:r>
            <w:proofErr w:type="spellEnd"/>
            <w:r>
              <w:rPr>
                <w:szCs w:val="20"/>
              </w:rPr>
              <w:t>:</w:t>
            </w:r>
          </w:p>
          <w:p w14:paraId="1E3C9B1A" w14:textId="77777777" w:rsidR="00404F22" w:rsidRPr="00722349" w:rsidRDefault="007802C7">
            <w:pPr>
              <w:numPr>
                <w:ilvl w:val="0"/>
                <w:numId w:val="108"/>
              </w:numPr>
              <w:spacing w:after="19"/>
              <w:ind w:left="283" w:hanging="283"/>
              <w:rPr>
                <w:szCs w:val="20"/>
                <w:lang w:val="en-GB"/>
              </w:rPr>
            </w:pPr>
            <w:r w:rsidRPr="00722349">
              <w:rPr>
                <w:szCs w:val="20"/>
                <w:lang w:val="en-GB"/>
              </w:rPr>
              <w:t>Analysis of outcome quality (benchmarking)</w:t>
            </w:r>
          </w:p>
          <w:p w14:paraId="1616FE67" w14:textId="77777777" w:rsidR="00404F22" w:rsidRDefault="007802C7">
            <w:pPr>
              <w:numPr>
                <w:ilvl w:val="0"/>
                <w:numId w:val="108"/>
              </w:numPr>
              <w:spacing w:after="19"/>
              <w:ind w:left="283" w:hanging="283"/>
              <w:rPr>
                <w:szCs w:val="20"/>
              </w:rPr>
            </w:pPr>
            <w:proofErr w:type="spellStart"/>
            <w:r>
              <w:rPr>
                <w:szCs w:val="20"/>
              </w:rPr>
              <w:t>Interdisciplinary</w:t>
            </w:r>
            <w:proofErr w:type="spellEnd"/>
            <w:r>
              <w:rPr>
                <w:szCs w:val="20"/>
              </w:rPr>
              <w:t xml:space="preserve"> </w:t>
            </w:r>
            <w:proofErr w:type="spellStart"/>
            <w:r>
              <w:rPr>
                <w:szCs w:val="20"/>
              </w:rPr>
              <w:t>continuing</w:t>
            </w:r>
            <w:proofErr w:type="spellEnd"/>
            <w:r>
              <w:rPr>
                <w:szCs w:val="20"/>
              </w:rPr>
              <w:t xml:space="preserve"> </w:t>
            </w:r>
            <w:proofErr w:type="spellStart"/>
            <w:r>
              <w:rPr>
                <w:szCs w:val="20"/>
              </w:rPr>
              <w:t>education</w:t>
            </w:r>
            <w:proofErr w:type="spellEnd"/>
          </w:p>
          <w:p w14:paraId="0B2A739D" w14:textId="77777777" w:rsidR="00404F22" w:rsidRDefault="007802C7">
            <w:pPr>
              <w:numPr>
                <w:ilvl w:val="0"/>
                <w:numId w:val="108"/>
              </w:numPr>
              <w:spacing w:after="19"/>
              <w:ind w:left="283" w:hanging="283"/>
              <w:rPr>
                <w:szCs w:val="20"/>
              </w:rPr>
            </w:pPr>
            <w:proofErr w:type="spellStart"/>
            <w:r>
              <w:rPr>
                <w:szCs w:val="20"/>
              </w:rPr>
              <w:t>Interdisciplinary</w:t>
            </w:r>
            <w:proofErr w:type="spellEnd"/>
            <w:r>
              <w:rPr>
                <w:szCs w:val="20"/>
              </w:rPr>
              <w:t xml:space="preserve"> </w:t>
            </w:r>
            <w:proofErr w:type="spellStart"/>
            <w:r>
              <w:rPr>
                <w:szCs w:val="20"/>
              </w:rPr>
              <w:t>case</w:t>
            </w:r>
            <w:proofErr w:type="spellEnd"/>
            <w:r>
              <w:rPr>
                <w:szCs w:val="20"/>
              </w:rPr>
              <w:t xml:space="preserve"> </w:t>
            </w:r>
            <w:proofErr w:type="spellStart"/>
            <w:r>
              <w:rPr>
                <w:szCs w:val="20"/>
              </w:rPr>
              <w:t>reviews</w:t>
            </w:r>
            <w:proofErr w:type="spellEnd"/>
          </w:p>
          <w:p w14:paraId="76A1F85E" w14:textId="77777777" w:rsidR="00404F22" w:rsidRDefault="007802C7">
            <w:pPr>
              <w:numPr>
                <w:ilvl w:val="0"/>
                <w:numId w:val="108"/>
              </w:numPr>
              <w:spacing w:after="19"/>
              <w:ind w:left="283" w:hanging="283"/>
              <w:rPr>
                <w:szCs w:val="20"/>
              </w:rPr>
            </w:pPr>
            <w:proofErr w:type="spellStart"/>
            <w:r>
              <w:rPr>
                <w:szCs w:val="20"/>
              </w:rPr>
              <w:t>Structural</w:t>
            </w:r>
            <w:proofErr w:type="spellEnd"/>
            <w:r>
              <w:rPr>
                <w:szCs w:val="20"/>
              </w:rPr>
              <w:t xml:space="preserve"> </w:t>
            </w:r>
            <w:proofErr w:type="spellStart"/>
            <w:r>
              <w:rPr>
                <w:szCs w:val="20"/>
              </w:rPr>
              <w:t>improvements</w:t>
            </w:r>
            <w:proofErr w:type="spellEnd"/>
            <w:r>
              <w:rPr>
                <w:szCs w:val="20"/>
              </w:rPr>
              <w:t xml:space="preserve"> </w:t>
            </w:r>
            <w:proofErr w:type="spellStart"/>
            <w:r>
              <w:rPr>
                <w:szCs w:val="20"/>
              </w:rPr>
              <w:t>to</w:t>
            </w:r>
            <w:proofErr w:type="spellEnd"/>
            <w:r>
              <w:rPr>
                <w:szCs w:val="20"/>
              </w:rPr>
              <w:t xml:space="preserve"> </w:t>
            </w:r>
            <w:proofErr w:type="spellStart"/>
            <w:r>
              <w:rPr>
                <w:szCs w:val="20"/>
              </w:rPr>
              <w:t>the</w:t>
            </w:r>
            <w:proofErr w:type="spellEnd"/>
            <w:r>
              <w:rPr>
                <w:szCs w:val="20"/>
              </w:rPr>
              <w:t xml:space="preserve"> </w:t>
            </w:r>
            <w:proofErr w:type="spellStart"/>
            <w:r>
              <w:rPr>
                <w:szCs w:val="20"/>
              </w:rPr>
              <w:t>Centre</w:t>
            </w:r>
            <w:proofErr w:type="spellEnd"/>
          </w:p>
          <w:p w14:paraId="3EC2200A" w14:textId="77777777" w:rsidR="00404F22" w:rsidRDefault="007802C7">
            <w:pPr>
              <w:numPr>
                <w:ilvl w:val="0"/>
                <w:numId w:val="108"/>
              </w:numPr>
              <w:spacing w:after="19"/>
              <w:ind w:left="283" w:hanging="283"/>
              <w:rPr>
                <w:szCs w:val="20"/>
              </w:rPr>
            </w:pPr>
            <w:r>
              <w:rPr>
                <w:szCs w:val="20"/>
              </w:rPr>
              <w:t xml:space="preserve">Public </w:t>
            </w:r>
            <w:proofErr w:type="spellStart"/>
            <w:r>
              <w:rPr>
                <w:szCs w:val="20"/>
              </w:rPr>
              <w:t>relations</w:t>
            </w:r>
            <w:proofErr w:type="spellEnd"/>
          </w:p>
          <w:p w14:paraId="3853FD12" w14:textId="77777777" w:rsidR="00404F22" w:rsidRDefault="007802C7">
            <w:pPr>
              <w:spacing w:after="19"/>
              <w:rPr>
                <w:szCs w:val="20"/>
              </w:rPr>
            </w:pPr>
            <w:r>
              <w:rPr>
                <w:szCs w:val="20"/>
              </w:rPr>
              <w:t> </w:t>
            </w:r>
          </w:p>
          <w:p w14:paraId="0920626D" w14:textId="77777777" w:rsidR="00404F22" w:rsidRDefault="007802C7">
            <w:pPr>
              <w:spacing w:after="19"/>
              <w:rPr>
                <w:szCs w:val="20"/>
                <w:lang w:val="ro-RO" w:bidi="ar-SA"/>
              </w:rPr>
            </w:pPr>
            <w:r w:rsidRPr="00722349">
              <w:rPr>
                <w:szCs w:val="20"/>
                <w:lang w:val="en-GB"/>
              </w:rPr>
              <w:t>At the time of initial certification one quality circle must have taken place.</w:t>
            </w:r>
          </w:p>
        </w:tc>
        <w:tc>
          <w:tcPr>
            <w:tcW w:w="1" w:type="dxa"/>
          </w:tcPr>
          <w:p w14:paraId="3A6C9CA1" w14:textId="77777777" w:rsidR="00404F22" w:rsidRDefault="00404F22">
            <w:pPr>
              <w:spacing w:after="19"/>
              <w:rPr>
                <w:szCs w:val="20"/>
                <w:lang w:val="ro-RO" w:bidi="ar-SA"/>
              </w:rPr>
            </w:pPr>
          </w:p>
        </w:tc>
      </w:tr>
      <w:tr w:rsidR="00404F22" w:rsidRPr="00243CEB" w14:paraId="0F0941F2" w14:textId="77777777">
        <w:tc>
          <w:tcPr>
            <w:tcW w:w="1" w:type="dxa"/>
          </w:tcPr>
          <w:p w14:paraId="680B0B31" w14:textId="77777777" w:rsidR="00404F22" w:rsidRDefault="007802C7">
            <w:pPr>
              <w:spacing w:after="19"/>
              <w:rPr>
                <w:szCs w:val="20"/>
                <w:lang w:val="ro-RO" w:bidi="ar-SA"/>
              </w:rPr>
            </w:pPr>
            <w:r>
              <w:rPr>
                <w:szCs w:val="20"/>
                <w:lang w:val="ro-RO" w:bidi="ar-SA"/>
              </w:rPr>
              <w:t>1.2.14 - CC, MP, MG, ML, ME, MA</w:t>
            </w:r>
          </w:p>
        </w:tc>
        <w:tc>
          <w:tcPr>
            <w:tcW w:w="1" w:type="dxa"/>
          </w:tcPr>
          <w:p w14:paraId="0AB9519D" w14:textId="77777777" w:rsidR="00404F22" w:rsidRDefault="007802C7">
            <w:pPr>
              <w:spacing w:after="19"/>
              <w:rPr>
                <w:szCs w:val="20"/>
              </w:rPr>
            </w:pPr>
            <w:proofErr w:type="spellStart"/>
            <w:r>
              <w:rPr>
                <w:szCs w:val="20"/>
              </w:rPr>
              <w:t>Continuing</w:t>
            </w:r>
            <w:proofErr w:type="spellEnd"/>
            <w:r>
              <w:rPr>
                <w:szCs w:val="20"/>
              </w:rPr>
              <w:t xml:space="preserve"> </w:t>
            </w:r>
            <w:proofErr w:type="spellStart"/>
            <w:r>
              <w:rPr>
                <w:szCs w:val="20"/>
              </w:rPr>
              <w:t>education</w:t>
            </w:r>
            <w:proofErr w:type="spellEnd"/>
          </w:p>
          <w:p w14:paraId="027C9C5A" w14:textId="77777777" w:rsidR="00404F22" w:rsidRPr="00722349" w:rsidRDefault="007802C7">
            <w:pPr>
              <w:numPr>
                <w:ilvl w:val="0"/>
                <w:numId w:val="109"/>
              </w:numPr>
              <w:spacing w:after="19"/>
              <w:ind w:left="283" w:hanging="283"/>
              <w:rPr>
                <w:szCs w:val="20"/>
                <w:lang w:val="en-GB"/>
              </w:rPr>
            </w:pPr>
            <w:r w:rsidRPr="00722349">
              <w:rPr>
                <w:szCs w:val="20"/>
                <w:lang w:val="en-GB"/>
              </w:rPr>
              <w:t>Continuing education events are to be staged for the network of the Visceral Oncology Centre at least twice a year (where appropriate also after the morbidity &amp; mortality conferences/quality circles).</w:t>
            </w:r>
          </w:p>
          <w:p w14:paraId="0186D189" w14:textId="77777777" w:rsidR="00404F22" w:rsidRDefault="007802C7">
            <w:pPr>
              <w:numPr>
                <w:ilvl w:val="0"/>
                <w:numId w:val="109"/>
              </w:numPr>
              <w:spacing w:after="19"/>
              <w:ind w:left="283" w:hanging="283"/>
              <w:rPr>
                <w:szCs w:val="20"/>
                <w:lang w:val="ro-RO" w:bidi="ar-SA"/>
              </w:rPr>
            </w:pPr>
            <w:r w:rsidRPr="00722349">
              <w:rPr>
                <w:szCs w:val="20"/>
                <w:lang w:val="en-GB"/>
              </w:rPr>
              <w:t>Contents/results and participation are to be record-ed. A continuing education plan is to be presented.</w:t>
            </w:r>
          </w:p>
        </w:tc>
        <w:tc>
          <w:tcPr>
            <w:tcW w:w="1" w:type="dxa"/>
          </w:tcPr>
          <w:p w14:paraId="2C212806" w14:textId="77777777" w:rsidR="00404F22" w:rsidRDefault="00404F22">
            <w:pPr>
              <w:spacing w:after="19"/>
              <w:rPr>
                <w:szCs w:val="20"/>
                <w:lang w:val="ro-RO" w:bidi="ar-SA"/>
              </w:rPr>
            </w:pPr>
          </w:p>
        </w:tc>
      </w:tr>
      <w:tr w:rsidR="00404F22" w14:paraId="4A1807D2" w14:textId="77777777">
        <w:tc>
          <w:tcPr>
            <w:tcW w:w="1" w:type="dxa"/>
          </w:tcPr>
          <w:p w14:paraId="7133AA74" w14:textId="77777777" w:rsidR="00404F22" w:rsidRDefault="007802C7">
            <w:pPr>
              <w:spacing w:after="19"/>
              <w:rPr>
                <w:szCs w:val="20"/>
                <w:lang w:val="ro-RO" w:bidi="ar-SA"/>
              </w:rPr>
            </w:pPr>
            <w:r>
              <w:rPr>
                <w:szCs w:val="20"/>
                <w:lang w:val="ro-RO" w:bidi="ar-SA"/>
              </w:rPr>
              <w:t xml:space="preserve">1.2.15 - CC, </w:t>
            </w:r>
            <w:r>
              <w:rPr>
                <w:szCs w:val="20"/>
                <w:lang w:val="ro-RO" w:bidi="ar-SA"/>
              </w:rPr>
              <w:lastRenderedPageBreak/>
              <w:t>MP, MG, ML, ME, MA</w:t>
            </w:r>
          </w:p>
        </w:tc>
        <w:tc>
          <w:tcPr>
            <w:tcW w:w="1" w:type="dxa"/>
          </w:tcPr>
          <w:p w14:paraId="661F1BE9" w14:textId="77777777" w:rsidR="00404F22" w:rsidRPr="00722349" w:rsidRDefault="007802C7">
            <w:pPr>
              <w:spacing w:after="19"/>
              <w:rPr>
                <w:szCs w:val="20"/>
                <w:lang w:val="en-GB"/>
              </w:rPr>
            </w:pPr>
            <w:r w:rsidRPr="00722349">
              <w:rPr>
                <w:szCs w:val="20"/>
                <w:lang w:val="en-GB"/>
              </w:rPr>
              <w:lastRenderedPageBreak/>
              <w:t>Events of the Centre</w:t>
            </w:r>
          </w:p>
          <w:p w14:paraId="527EB44D" w14:textId="77777777" w:rsidR="00404F22" w:rsidRDefault="007802C7">
            <w:pPr>
              <w:spacing w:after="19"/>
              <w:rPr>
                <w:szCs w:val="20"/>
              </w:rPr>
            </w:pPr>
            <w:r w:rsidRPr="00722349">
              <w:rPr>
                <w:szCs w:val="20"/>
                <w:lang w:val="en-GB"/>
              </w:rPr>
              <w:lastRenderedPageBreak/>
              <w:t xml:space="preserve">Each main cooperation partner must participate in at least two of the Centre's events. </w:t>
            </w:r>
            <w:r>
              <w:rPr>
                <w:szCs w:val="20"/>
              </w:rPr>
              <w:t xml:space="preserve">The </w:t>
            </w:r>
            <w:proofErr w:type="spellStart"/>
            <w:r>
              <w:rPr>
                <w:szCs w:val="20"/>
              </w:rPr>
              <w:t>following</w:t>
            </w:r>
            <w:proofErr w:type="spellEnd"/>
            <w:r>
              <w:rPr>
                <w:szCs w:val="20"/>
              </w:rPr>
              <w:t xml:space="preserve"> </w:t>
            </w:r>
            <w:proofErr w:type="spellStart"/>
            <w:r>
              <w:rPr>
                <w:szCs w:val="20"/>
              </w:rPr>
              <w:t>are</w:t>
            </w:r>
            <w:proofErr w:type="spellEnd"/>
            <w:r>
              <w:rPr>
                <w:szCs w:val="20"/>
              </w:rPr>
              <w:t xml:space="preserve"> </w:t>
            </w:r>
            <w:proofErr w:type="spellStart"/>
            <w:r>
              <w:rPr>
                <w:szCs w:val="20"/>
              </w:rPr>
              <w:t>recognised</w:t>
            </w:r>
            <w:proofErr w:type="spellEnd"/>
            <w:r>
              <w:rPr>
                <w:szCs w:val="20"/>
              </w:rPr>
              <w:t>:</w:t>
            </w:r>
          </w:p>
          <w:p w14:paraId="61D7D512" w14:textId="77777777" w:rsidR="00404F22" w:rsidRDefault="007802C7">
            <w:pPr>
              <w:numPr>
                <w:ilvl w:val="0"/>
                <w:numId w:val="110"/>
              </w:numPr>
              <w:spacing w:after="19"/>
              <w:ind w:left="283" w:hanging="283"/>
              <w:rPr>
                <w:szCs w:val="20"/>
              </w:rPr>
            </w:pPr>
            <w:r>
              <w:rPr>
                <w:szCs w:val="20"/>
              </w:rPr>
              <w:t xml:space="preserve">Quality </w:t>
            </w:r>
            <w:proofErr w:type="spellStart"/>
            <w:r>
              <w:rPr>
                <w:szCs w:val="20"/>
              </w:rPr>
              <w:t>circles</w:t>
            </w:r>
            <w:proofErr w:type="spellEnd"/>
          </w:p>
          <w:p w14:paraId="30161158" w14:textId="77777777" w:rsidR="00404F22" w:rsidRDefault="007802C7">
            <w:pPr>
              <w:numPr>
                <w:ilvl w:val="0"/>
                <w:numId w:val="110"/>
              </w:numPr>
              <w:spacing w:after="19"/>
              <w:ind w:left="283" w:hanging="283"/>
              <w:rPr>
                <w:szCs w:val="20"/>
              </w:rPr>
            </w:pPr>
            <w:proofErr w:type="spellStart"/>
            <w:r>
              <w:rPr>
                <w:szCs w:val="20"/>
              </w:rPr>
              <w:t>Morbidity</w:t>
            </w:r>
            <w:proofErr w:type="spellEnd"/>
            <w:r>
              <w:rPr>
                <w:szCs w:val="20"/>
              </w:rPr>
              <w:t>/</w:t>
            </w:r>
            <w:proofErr w:type="spellStart"/>
            <w:r>
              <w:rPr>
                <w:szCs w:val="20"/>
              </w:rPr>
              <w:t>mortality</w:t>
            </w:r>
            <w:proofErr w:type="spellEnd"/>
            <w:r>
              <w:rPr>
                <w:szCs w:val="20"/>
              </w:rPr>
              <w:t xml:space="preserve"> </w:t>
            </w:r>
            <w:proofErr w:type="spellStart"/>
            <w:r>
              <w:rPr>
                <w:szCs w:val="20"/>
              </w:rPr>
              <w:t>conference</w:t>
            </w:r>
            <w:proofErr w:type="spellEnd"/>
          </w:p>
          <w:p w14:paraId="59A435D5" w14:textId="77777777" w:rsidR="00404F22" w:rsidRDefault="007802C7">
            <w:pPr>
              <w:numPr>
                <w:ilvl w:val="0"/>
                <w:numId w:val="110"/>
              </w:numPr>
              <w:spacing w:after="19"/>
              <w:ind w:left="283" w:hanging="283"/>
              <w:rPr>
                <w:szCs w:val="20"/>
                <w:lang w:val="ro-RO" w:bidi="ar-SA"/>
              </w:rPr>
            </w:pPr>
            <w:proofErr w:type="spellStart"/>
            <w:r>
              <w:rPr>
                <w:szCs w:val="20"/>
              </w:rPr>
              <w:t>Continuing</w:t>
            </w:r>
            <w:proofErr w:type="spellEnd"/>
            <w:r>
              <w:rPr>
                <w:szCs w:val="20"/>
              </w:rPr>
              <w:t xml:space="preserve"> </w:t>
            </w:r>
            <w:proofErr w:type="spellStart"/>
            <w:r>
              <w:rPr>
                <w:szCs w:val="20"/>
              </w:rPr>
              <w:t>education</w:t>
            </w:r>
            <w:proofErr w:type="spellEnd"/>
          </w:p>
        </w:tc>
        <w:tc>
          <w:tcPr>
            <w:tcW w:w="1" w:type="dxa"/>
          </w:tcPr>
          <w:p w14:paraId="0BB2168E" w14:textId="77777777" w:rsidR="00404F22" w:rsidRDefault="00404F22">
            <w:pPr>
              <w:spacing w:after="19"/>
              <w:rPr>
                <w:szCs w:val="20"/>
                <w:lang w:val="ro-RO" w:bidi="ar-SA"/>
              </w:rPr>
            </w:pPr>
          </w:p>
        </w:tc>
      </w:tr>
    </w:tbl>
    <w:p w14:paraId="16F0F303" w14:textId="77777777" w:rsidR="00404F22" w:rsidRDefault="00404F22">
      <w:pPr>
        <w:rPr>
          <w:szCs w:val="20"/>
          <w:lang w:val="ro-RO" w:bidi="ar-SA"/>
        </w:rPr>
      </w:pPr>
    </w:p>
    <w:p w14:paraId="34A766E6"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rsidRPr="00243CEB" w14:paraId="2006C563" w14:textId="77777777">
        <w:trPr>
          <w:tblHeader/>
        </w:trPr>
        <w:tc>
          <w:tcPr>
            <w:tcW w:w="648" w:type="dxa"/>
            <w:gridSpan w:val="3"/>
            <w:tcBorders>
              <w:top w:val="nil"/>
              <w:left w:val="nil"/>
              <w:right w:val="nil"/>
            </w:tcBorders>
          </w:tcPr>
          <w:p w14:paraId="152350DC" w14:textId="77777777" w:rsidR="00404F22" w:rsidRDefault="007802C7">
            <w:pPr>
              <w:spacing w:after="19"/>
              <w:rPr>
                <w:b/>
                <w:bCs/>
                <w:szCs w:val="20"/>
                <w:lang w:val="ro-RO" w:bidi="ar-SA"/>
              </w:rPr>
            </w:pPr>
            <w:r>
              <w:rPr>
                <w:b/>
                <w:bCs/>
                <w:szCs w:val="20"/>
                <w:lang w:val="ro-RO" w:bidi="ar-SA"/>
              </w:rPr>
              <w:t>1.3</w:t>
            </w:r>
            <w:r>
              <w:rPr>
                <w:b/>
                <w:bCs/>
                <w:szCs w:val="20"/>
                <w:lang w:val="ro-RO" w:bidi="ar-SA"/>
              </w:rPr>
              <w:tab/>
              <w:t xml:space="preserve"> Cooperation with referring physicians and providers of aftercare treatment</w:t>
            </w:r>
          </w:p>
          <w:p w14:paraId="06E1D075" w14:textId="77777777" w:rsidR="00404F22" w:rsidRDefault="00404F22">
            <w:pPr>
              <w:spacing w:after="19"/>
              <w:rPr>
                <w:szCs w:val="20"/>
                <w:lang w:val="ro-RO" w:bidi="ar-SA"/>
              </w:rPr>
            </w:pPr>
          </w:p>
        </w:tc>
      </w:tr>
      <w:tr w:rsidR="00404F22" w:rsidRPr="00243CEB" w14:paraId="3F88CB25" w14:textId="77777777">
        <w:trPr>
          <w:tblHeader/>
        </w:trPr>
        <w:tc>
          <w:tcPr>
            <w:tcW w:w="964" w:type="dxa"/>
          </w:tcPr>
          <w:p w14:paraId="3ECF393D"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2ED39D92"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0750BDAA"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6D7AA8BD" w14:textId="77777777">
        <w:tc>
          <w:tcPr>
            <w:tcW w:w="1" w:type="dxa"/>
          </w:tcPr>
          <w:p w14:paraId="7DE6209B" w14:textId="77777777" w:rsidR="00404F22" w:rsidRDefault="007802C7">
            <w:pPr>
              <w:spacing w:after="19"/>
              <w:rPr>
                <w:szCs w:val="20"/>
                <w:lang w:val="ro-RO" w:bidi="ar-SA"/>
              </w:rPr>
            </w:pPr>
            <w:r>
              <w:rPr>
                <w:szCs w:val="20"/>
                <w:lang w:val="ro-RO" w:bidi="ar-SA"/>
              </w:rPr>
              <w:t>1.3.1 - CC, MP, MG, ML, ME, MA</w:t>
            </w:r>
          </w:p>
        </w:tc>
        <w:tc>
          <w:tcPr>
            <w:tcW w:w="1" w:type="dxa"/>
          </w:tcPr>
          <w:p w14:paraId="007DD62B" w14:textId="77777777" w:rsidR="00404F22" w:rsidRPr="00722349" w:rsidRDefault="007802C7">
            <w:pPr>
              <w:spacing w:after="19"/>
              <w:rPr>
                <w:szCs w:val="20"/>
                <w:lang w:val="en-GB"/>
              </w:rPr>
            </w:pPr>
            <w:r w:rsidRPr="00722349">
              <w:rPr>
                <w:szCs w:val="20"/>
                <w:lang w:val="en-GB"/>
              </w:rPr>
              <w:t>Cooperating referrers</w:t>
            </w:r>
          </w:p>
          <w:p w14:paraId="768DECD6" w14:textId="77777777" w:rsidR="00404F22" w:rsidRPr="00722349" w:rsidRDefault="007802C7">
            <w:pPr>
              <w:spacing w:after="19"/>
              <w:rPr>
                <w:szCs w:val="20"/>
                <w:lang w:val="en-GB"/>
              </w:rPr>
            </w:pPr>
            <w:r w:rsidRPr="00722349">
              <w:rPr>
                <w:szCs w:val="20"/>
                <w:lang w:val="en-GB"/>
              </w:rPr>
              <w:t xml:space="preserve">An up-to-date list is to be kept of the cooperating referrers. The referrers are to be informed about cooperation within the Centre </w:t>
            </w:r>
            <w:proofErr w:type="gramStart"/>
            <w:r w:rsidRPr="00722349">
              <w:rPr>
                <w:szCs w:val="20"/>
                <w:lang w:val="en-GB"/>
              </w:rPr>
              <w:t>with regard to</w:t>
            </w:r>
            <w:proofErr w:type="gramEnd"/>
            <w:r w:rsidRPr="00722349">
              <w:rPr>
                <w:szCs w:val="20"/>
                <w:lang w:val="en-GB"/>
              </w:rPr>
              <w:t xml:space="preserve"> the following details:</w:t>
            </w:r>
          </w:p>
          <w:p w14:paraId="3DC3B6F1" w14:textId="77777777" w:rsidR="00404F22" w:rsidRPr="00722349" w:rsidRDefault="007802C7">
            <w:pPr>
              <w:spacing w:after="19"/>
              <w:rPr>
                <w:szCs w:val="20"/>
                <w:lang w:val="en-GB"/>
              </w:rPr>
            </w:pPr>
            <w:r w:rsidRPr="00722349">
              <w:rPr>
                <w:szCs w:val="20"/>
                <w:lang w:val="en-GB"/>
              </w:rPr>
              <w:t> </w:t>
            </w:r>
          </w:p>
          <w:p w14:paraId="184E21D5" w14:textId="77777777" w:rsidR="00404F22" w:rsidRDefault="007802C7">
            <w:pPr>
              <w:spacing w:after="19"/>
              <w:rPr>
                <w:szCs w:val="20"/>
              </w:rPr>
            </w:pPr>
            <w:proofErr w:type="spellStart"/>
            <w:r>
              <w:rPr>
                <w:szCs w:val="20"/>
              </w:rPr>
              <w:t>Obligations</w:t>
            </w:r>
            <w:proofErr w:type="spellEnd"/>
            <w:r>
              <w:rPr>
                <w:szCs w:val="20"/>
              </w:rPr>
              <w:t xml:space="preserve"> of </w:t>
            </w:r>
            <w:proofErr w:type="spellStart"/>
            <w:r>
              <w:rPr>
                <w:szCs w:val="20"/>
              </w:rPr>
              <w:t>the</w:t>
            </w:r>
            <w:proofErr w:type="spellEnd"/>
            <w:r>
              <w:rPr>
                <w:szCs w:val="20"/>
              </w:rPr>
              <w:t xml:space="preserve"> </w:t>
            </w:r>
            <w:proofErr w:type="spellStart"/>
            <w:r>
              <w:rPr>
                <w:szCs w:val="20"/>
              </w:rPr>
              <w:t>Centre</w:t>
            </w:r>
            <w:proofErr w:type="spellEnd"/>
            <w:r>
              <w:rPr>
                <w:szCs w:val="20"/>
              </w:rPr>
              <w:t>:</w:t>
            </w:r>
          </w:p>
          <w:p w14:paraId="08749989" w14:textId="77777777" w:rsidR="00404F22" w:rsidRPr="00722349" w:rsidRDefault="007802C7">
            <w:pPr>
              <w:numPr>
                <w:ilvl w:val="0"/>
                <w:numId w:val="111"/>
              </w:numPr>
              <w:spacing w:after="19"/>
              <w:ind w:left="283" w:hanging="283"/>
              <w:rPr>
                <w:szCs w:val="20"/>
                <w:lang w:val="en-GB"/>
              </w:rPr>
            </w:pPr>
            <w:r w:rsidRPr="00722349">
              <w:rPr>
                <w:szCs w:val="20"/>
                <w:lang w:val="en-GB"/>
              </w:rPr>
              <w:t>Referrers are entitled to attend the tumour board when their patients are presented.</w:t>
            </w:r>
          </w:p>
          <w:p w14:paraId="7C32D63C" w14:textId="77777777" w:rsidR="00404F22" w:rsidRDefault="007802C7">
            <w:pPr>
              <w:numPr>
                <w:ilvl w:val="0"/>
                <w:numId w:val="111"/>
              </w:numPr>
              <w:spacing w:after="19"/>
              <w:ind w:left="283" w:hanging="283"/>
              <w:rPr>
                <w:szCs w:val="20"/>
                <w:lang w:val="ro-RO" w:bidi="ar-SA"/>
              </w:rPr>
            </w:pPr>
            <w:r w:rsidRPr="00722349">
              <w:rPr>
                <w:szCs w:val="20"/>
                <w:lang w:val="en-GB"/>
              </w:rPr>
              <w:t>Referrers are to be given the opportunity to present patients in the tumour board.</w:t>
            </w:r>
          </w:p>
        </w:tc>
        <w:tc>
          <w:tcPr>
            <w:tcW w:w="1" w:type="dxa"/>
          </w:tcPr>
          <w:p w14:paraId="4551C836" w14:textId="77777777" w:rsidR="00404F22" w:rsidRDefault="00404F22">
            <w:pPr>
              <w:spacing w:after="19"/>
              <w:rPr>
                <w:szCs w:val="20"/>
                <w:lang w:val="ro-RO" w:bidi="ar-SA"/>
              </w:rPr>
            </w:pPr>
          </w:p>
        </w:tc>
      </w:tr>
      <w:tr w:rsidR="00404F22" w:rsidRPr="00243CEB" w14:paraId="7B2FA361" w14:textId="77777777">
        <w:tc>
          <w:tcPr>
            <w:tcW w:w="1" w:type="dxa"/>
          </w:tcPr>
          <w:p w14:paraId="15A854CC" w14:textId="77777777" w:rsidR="00404F22" w:rsidRDefault="007802C7">
            <w:pPr>
              <w:spacing w:after="19"/>
              <w:rPr>
                <w:szCs w:val="20"/>
                <w:lang w:val="ro-RO" w:bidi="ar-SA"/>
              </w:rPr>
            </w:pPr>
            <w:r>
              <w:rPr>
                <w:szCs w:val="20"/>
                <w:lang w:val="ro-RO" w:bidi="ar-SA"/>
              </w:rPr>
              <w:t>1.3.2 - CC, MP, MG, ML, ME, MA</w:t>
            </w:r>
          </w:p>
        </w:tc>
        <w:tc>
          <w:tcPr>
            <w:tcW w:w="1" w:type="dxa"/>
          </w:tcPr>
          <w:p w14:paraId="75C9CC94" w14:textId="77777777" w:rsidR="00404F22" w:rsidRPr="00722349" w:rsidRDefault="007802C7">
            <w:pPr>
              <w:spacing w:after="19"/>
              <w:rPr>
                <w:szCs w:val="20"/>
                <w:lang w:val="en-GB"/>
              </w:rPr>
            </w:pPr>
            <w:r w:rsidRPr="00722349">
              <w:rPr>
                <w:szCs w:val="20"/>
                <w:lang w:val="en-GB"/>
              </w:rPr>
              <w:t>Contacts</w:t>
            </w:r>
          </w:p>
          <w:p w14:paraId="59BA4BFD" w14:textId="77777777" w:rsidR="00404F22" w:rsidRDefault="007802C7">
            <w:pPr>
              <w:spacing w:after="19"/>
              <w:rPr>
                <w:szCs w:val="20"/>
                <w:lang w:val="ro-RO" w:bidi="ar-SA"/>
              </w:rPr>
            </w:pPr>
            <w:r w:rsidRPr="00722349">
              <w:rPr>
                <w:szCs w:val="20"/>
                <w:lang w:val="en-GB"/>
              </w:rPr>
              <w:t>The Centre's contacts are to be given to the referrers in line with their function (e.g. telephone number, email). This can be done with the required publication of the cooperation partners.</w:t>
            </w:r>
          </w:p>
        </w:tc>
        <w:tc>
          <w:tcPr>
            <w:tcW w:w="1" w:type="dxa"/>
          </w:tcPr>
          <w:p w14:paraId="5B021D6C" w14:textId="77777777" w:rsidR="00404F22" w:rsidRDefault="00404F22">
            <w:pPr>
              <w:spacing w:after="19"/>
              <w:rPr>
                <w:szCs w:val="20"/>
                <w:lang w:val="ro-RO" w:bidi="ar-SA"/>
              </w:rPr>
            </w:pPr>
          </w:p>
        </w:tc>
      </w:tr>
      <w:tr w:rsidR="00404F22" w:rsidRPr="00243CEB" w14:paraId="0ABA4BDE" w14:textId="77777777">
        <w:tc>
          <w:tcPr>
            <w:tcW w:w="1" w:type="dxa"/>
          </w:tcPr>
          <w:p w14:paraId="6D9BB6B3" w14:textId="77777777" w:rsidR="00404F22" w:rsidRDefault="007802C7">
            <w:pPr>
              <w:spacing w:after="19"/>
              <w:rPr>
                <w:szCs w:val="20"/>
                <w:lang w:val="ro-RO" w:bidi="ar-SA"/>
              </w:rPr>
            </w:pPr>
            <w:r>
              <w:rPr>
                <w:szCs w:val="20"/>
                <w:lang w:val="ro-RO" w:bidi="ar-SA"/>
              </w:rPr>
              <w:t>1.3.3 - CC, MP, MG, ML, ME, MA</w:t>
            </w:r>
          </w:p>
        </w:tc>
        <w:tc>
          <w:tcPr>
            <w:tcW w:w="1" w:type="dxa"/>
          </w:tcPr>
          <w:p w14:paraId="09BCD19D" w14:textId="77777777" w:rsidR="00404F22" w:rsidRPr="00722349" w:rsidRDefault="007802C7">
            <w:pPr>
              <w:spacing w:after="19"/>
              <w:rPr>
                <w:szCs w:val="20"/>
                <w:lang w:val="en-GB"/>
              </w:rPr>
            </w:pPr>
            <w:r w:rsidRPr="00722349">
              <w:rPr>
                <w:szCs w:val="20"/>
                <w:lang w:val="en-GB"/>
              </w:rPr>
              <w:t>Provision of documents</w:t>
            </w:r>
          </w:p>
          <w:p w14:paraId="2BC22CC2" w14:textId="77777777" w:rsidR="00404F22" w:rsidRPr="00722349" w:rsidRDefault="007802C7">
            <w:pPr>
              <w:spacing w:after="19"/>
              <w:rPr>
                <w:szCs w:val="20"/>
                <w:lang w:val="en-GB"/>
              </w:rPr>
            </w:pPr>
            <w:r w:rsidRPr="00722349">
              <w:rPr>
                <w:szCs w:val="20"/>
                <w:lang w:val="en-GB"/>
              </w:rPr>
              <w:t>The co-attending physicians are to be given the following information in a timely manner (individual docu-</w:t>
            </w:r>
            <w:proofErr w:type="spellStart"/>
            <w:r w:rsidRPr="00722349">
              <w:rPr>
                <w:szCs w:val="20"/>
                <w:lang w:val="en-GB"/>
              </w:rPr>
              <w:t>ments</w:t>
            </w:r>
            <w:proofErr w:type="spellEnd"/>
            <w:r w:rsidRPr="00722349">
              <w:rPr>
                <w:szCs w:val="20"/>
                <w:lang w:val="en-GB"/>
              </w:rPr>
              <w:t xml:space="preserve"> and/or summaries in the medical report):</w:t>
            </w:r>
          </w:p>
          <w:p w14:paraId="533BD535" w14:textId="77777777" w:rsidR="00404F22" w:rsidRDefault="007802C7">
            <w:pPr>
              <w:numPr>
                <w:ilvl w:val="0"/>
                <w:numId w:val="112"/>
              </w:numPr>
              <w:spacing w:after="19"/>
              <w:ind w:left="283" w:hanging="283"/>
              <w:rPr>
                <w:szCs w:val="20"/>
              </w:rPr>
            </w:pPr>
            <w:proofErr w:type="spellStart"/>
            <w:r>
              <w:rPr>
                <w:szCs w:val="20"/>
              </w:rPr>
              <w:t>Histology</w:t>
            </w:r>
            <w:proofErr w:type="spellEnd"/>
          </w:p>
          <w:p w14:paraId="396F3E14" w14:textId="77777777" w:rsidR="00404F22" w:rsidRDefault="007802C7">
            <w:pPr>
              <w:numPr>
                <w:ilvl w:val="0"/>
                <w:numId w:val="112"/>
              </w:numPr>
              <w:spacing w:after="19"/>
              <w:ind w:left="283" w:hanging="283"/>
              <w:rPr>
                <w:szCs w:val="20"/>
              </w:rPr>
            </w:pPr>
            <w:proofErr w:type="spellStart"/>
            <w:r>
              <w:rPr>
                <w:szCs w:val="20"/>
              </w:rPr>
              <w:t>Tumour</w:t>
            </w:r>
            <w:proofErr w:type="spellEnd"/>
            <w:r>
              <w:rPr>
                <w:szCs w:val="20"/>
              </w:rPr>
              <w:t xml:space="preserve"> </w:t>
            </w:r>
            <w:proofErr w:type="spellStart"/>
            <w:r>
              <w:rPr>
                <w:szCs w:val="20"/>
              </w:rPr>
              <w:t>board</w:t>
            </w:r>
            <w:proofErr w:type="spellEnd"/>
            <w:r>
              <w:rPr>
                <w:szCs w:val="20"/>
              </w:rPr>
              <w:t xml:space="preserve"> </w:t>
            </w:r>
            <w:proofErr w:type="spellStart"/>
            <w:r>
              <w:rPr>
                <w:szCs w:val="20"/>
              </w:rPr>
              <w:t>minutes</w:t>
            </w:r>
            <w:proofErr w:type="spellEnd"/>
            <w:r>
              <w:rPr>
                <w:szCs w:val="20"/>
              </w:rPr>
              <w:t xml:space="preserve"> / </w:t>
            </w:r>
            <w:proofErr w:type="spellStart"/>
            <w:r>
              <w:rPr>
                <w:szCs w:val="20"/>
              </w:rPr>
              <w:t>treatment</w:t>
            </w:r>
            <w:proofErr w:type="spellEnd"/>
            <w:r>
              <w:rPr>
                <w:szCs w:val="20"/>
              </w:rPr>
              <w:t xml:space="preserve"> plan</w:t>
            </w:r>
          </w:p>
          <w:p w14:paraId="7BAD4759" w14:textId="77777777" w:rsidR="00404F22" w:rsidRDefault="007802C7">
            <w:pPr>
              <w:numPr>
                <w:ilvl w:val="0"/>
                <w:numId w:val="112"/>
              </w:numPr>
              <w:spacing w:after="19"/>
              <w:ind w:left="283" w:hanging="283"/>
              <w:rPr>
                <w:szCs w:val="20"/>
              </w:rPr>
            </w:pPr>
            <w:proofErr w:type="spellStart"/>
            <w:r>
              <w:rPr>
                <w:szCs w:val="20"/>
              </w:rPr>
              <w:t>Surgical</w:t>
            </w:r>
            <w:proofErr w:type="spellEnd"/>
            <w:r>
              <w:rPr>
                <w:szCs w:val="20"/>
              </w:rPr>
              <w:t xml:space="preserve"> </w:t>
            </w:r>
            <w:proofErr w:type="spellStart"/>
            <w:r>
              <w:rPr>
                <w:szCs w:val="20"/>
              </w:rPr>
              <w:t>report</w:t>
            </w:r>
            <w:proofErr w:type="spellEnd"/>
            <w:r>
              <w:rPr>
                <w:szCs w:val="20"/>
              </w:rPr>
              <w:t xml:space="preserve"> (optional)</w:t>
            </w:r>
          </w:p>
          <w:p w14:paraId="4197297A" w14:textId="77777777" w:rsidR="00404F22" w:rsidRDefault="007802C7">
            <w:pPr>
              <w:numPr>
                <w:ilvl w:val="0"/>
                <w:numId w:val="112"/>
              </w:numPr>
              <w:spacing w:after="19"/>
              <w:ind w:left="283" w:hanging="283"/>
              <w:rPr>
                <w:szCs w:val="20"/>
              </w:rPr>
            </w:pPr>
            <w:proofErr w:type="spellStart"/>
            <w:r>
              <w:rPr>
                <w:szCs w:val="20"/>
              </w:rPr>
              <w:t>Changes</w:t>
            </w:r>
            <w:proofErr w:type="spellEnd"/>
            <w:r>
              <w:rPr>
                <w:szCs w:val="20"/>
              </w:rPr>
              <w:t xml:space="preserve"> </w:t>
            </w:r>
            <w:proofErr w:type="spellStart"/>
            <w:r>
              <w:rPr>
                <w:szCs w:val="20"/>
              </w:rPr>
              <w:t>to</w:t>
            </w:r>
            <w:proofErr w:type="spellEnd"/>
            <w:r>
              <w:rPr>
                <w:szCs w:val="20"/>
              </w:rPr>
              <w:t xml:space="preserve"> </w:t>
            </w:r>
            <w:proofErr w:type="spellStart"/>
            <w:r>
              <w:rPr>
                <w:szCs w:val="20"/>
              </w:rPr>
              <w:t>therapy</w:t>
            </w:r>
            <w:proofErr w:type="spellEnd"/>
          </w:p>
          <w:p w14:paraId="5F1F08CE" w14:textId="77777777" w:rsidR="00404F22" w:rsidRDefault="007802C7">
            <w:pPr>
              <w:spacing w:after="19"/>
              <w:rPr>
                <w:szCs w:val="20"/>
              </w:rPr>
            </w:pPr>
            <w:r>
              <w:rPr>
                <w:szCs w:val="20"/>
              </w:rPr>
              <w:t> </w:t>
            </w:r>
          </w:p>
          <w:p w14:paraId="44A1BEB9" w14:textId="77777777" w:rsidR="00404F22" w:rsidRDefault="007802C7">
            <w:pPr>
              <w:spacing w:after="19"/>
              <w:rPr>
                <w:szCs w:val="20"/>
                <w:lang w:val="ro-RO" w:bidi="ar-SA"/>
              </w:rPr>
            </w:pPr>
            <w:r w:rsidRPr="00722349">
              <w:rPr>
                <w:szCs w:val="20"/>
                <w:lang w:val="en-GB"/>
              </w:rPr>
              <w:t>Timeline for the provision of the necessary information to the co-attending physicians &lt; 2 weeks</w:t>
            </w:r>
          </w:p>
        </w:tc>
        <w:tc>
          <w:tcPr>
            <w:tcW w:w="1" w:type="dxa"/>
          </w:tcPr>
          <w:p w14:paraId="0C1E8AAA" w14:textId="77777777" w:rsidR="00404F22" w:rsidRDefault="00404F22">
            <w:pPr>
              <w:spacing w:after="19"/>
              <w:rPr>
                <w:szCs w:val="20"/>
                <w:lang w:val="ro-RO" w:bidi="ar-SA"/>
              </w:rPr>
            </w:pPr>
          </w:p>
        </w:tc>
      </w:tr>
      <w:tr w:rsidR="00404F22" w:rsidRPr="00243CEB" w14:paraId="7AD59CC2" w14:textId="77777777">
        <w:tc>
          <w:tcPr>
            <w:tcW w:w="1" w:type="dxa"/>
          </w:tcPr>
          <w:p w14:paraId="27FD284A" w14:textId="77777777" w:rsidR="00404F22" w:rsidRDefault="007802C7">
            <w:pPr>
              <w:spacing w:after="19"/>
              <w:rPr>
                <w:szCs w:val="20"/>
                <w:lang w:val="ro-RO" w:bidi="ar-SA"/>
              </w:rPr>
            </w:pPr>
            <w:r>
              <w:rPr>
                <w:szCs w:val="20"/>
                <w:lang w:val="ro-RO" w:bidi="ar-SA"/>
              </w:rPr>
              <w:t>1.3.4 - CC, MP, MG, ML, ME, MA</w:t>
            </w:r>
          </w:p>
        </w:tc>
        <w:tc>
          <w:tcPr>
            <w:tcW w:w="1" w:type="dxa"/>
          </w:tcPr>
          <w:p w14:paraId="35FF71E8" w14:textId="77777777" w:rsidR="00404F22" w:rsidRPr="00722349" w:rsidRDefault="007802C7">
            <w:pPr>
              <w:spacing w:after="19"/>
              <w:rPr>
                <w:szCs w:val="20"/>
                <w:lang w:val="en-GB"/>
              </w:rPr>
            </w:pPr>
            <w:r w:rsidRPr="00722349">
              <w:rPr>
                <w:szCs w:val="20"/>
                <w:lang w:val="en-GB"/>
              </w:rPr>
              <w:t>Feedback system</w:t>
            </w:r>
          </w:p>
          <w:p w14:paraId="23C18EA6" w14:textId="77777777" w:rsidR="00404F22" w:rsidRDefault="007802C7">
            <w:pPr>
              <w:spacing w:after="19"/>
              <w:rPr>
                <w:szCs w:val="20"/>
                <w:lang w:val="ro-RO" w:bidi="ar-SA"/>
              </w:rPr>
            </w:pPr>
            <w:r w:rsidRPr="00722349">
              <w:rPr>
                <w:szCs w:val="20"/>
                <w:lang w:val="en-GB"/>
              </w:rPr>
              <w:t xml:space="preserve">For the co-attending </w:t>
            </w:r>
            <w:proofErr w:type="gramStart"/>
            <w:r w:rsidRPr="00722349">
              <w:rPr>
                <w:szCs w:val="20"/>
                <w:lang w:val="en-GB"/>
              </w:rPr>
              <w:t>physicians</w:t>
            </w:r>
            <w:proofErr w:type="gramEnd"/>
            <w:r w:rsidRPr="00722349">
              <w:rPr>
                <w:szCs w:val="20"/>
                <w:lang w:val="en-GB"/>
              </w:rPr>
              <w:t xml:space="preserve"> a written standard operating procedure (SOP) for the recording, processing and feeding back of the general and case-related concerns/questions/complications is to be put in place.</w:t>
            </w:r>
          </w:p>
        </w:tc>
        <w:tc>
          <w:tcPr>
            <w:tcW w:w="1" w:type="dxa"/>
          </w:tcPr>
          <w:p w14:paraId="538A4714" w14:textId="77777777" w:rsidR="00404F22" w:rsidRDefault="00404F22">
            <w:pPr>
              <w:spacing w:after="19"/>
              <w:rPr>
                <w:szCs w:val="20"/>
                <w:lang w:val="ro-RO" w:bidi="ar-SA"/>
              </w:rPr>
            </w:pPr>
          </w:p>
        </w:tc>
      </w:tr>
      <w:tr w:rsidR="00404F22" w:rsidRPr="00243CEB" w14:paraId="6B67C005" w14:textId="77777777">
        <w:tc>
          <w:tcPr>
            <w:tcW w:w="1" w:type="dxa"/>
          </w:tcPr>
          <w:p w14:paraId="6FEBBE27" w14:textId="77777777" w:rsidR="00404F22" w:rsidRDefault="007802C7">
            <w:pPr>
              <w:spacing w:after="19"/>
              <w:rPr>
                <w:szCs w:val="20"/>
                <w:lang w:val="ro-RO" w:bidi="ar-SA"/>
              </w:rPr>
            </w:pPr>
            <w:r>
              <w:rPr>
                <w:szCs w:val="20"/>
                <w:lang w:val="ro-RO" w:bidi="ar-SA"/>
              </w:rPr>
              <w:t>1.3.5 - CC, MP, MG, ML, ME, MA</w:t>
            </w:r>
          </w:p>
        </w:tc>
        <w:tc>
          <w:tcPr>
            <w:tcW w:w="1" w:type="dxa"/>
          </w:tcPr>
          <w:p w14:paraId="41EACBCA" w14:textId="77777777" w:rsidR="00404F22" w:rsidRDefault="007802C7">
            <w:pPr>
              <w:spacing w:after="19"/>
              <w:rPr>
                <w:szCs w:val="20"/>
              </w:rPr>
            </w:pPr>
            <w:proofErr w:type="spellStart"/>
            <w:r>
              <w:rPr>
                <w:szCs w:val="20"/>
              </w:rPr>
              <w:t>Referrer</w:t>
            </w:r>
            <w:proofErr w:type="spellEnd"/>
            <w:r>
              <w:rPr>
                <w:szCs w:val="20"/>
              </w:rPr>
              <w:t xml:space="preserve"> </w:t>
            </w:r>
            <w:proofErr w:type="spellStart"/>
            <w:r>
              <w:rPr>
                <w:szCs w:val="20"/>
              </w:rPr>
              <w:t>satisfaction</w:t>
            </w:r>
            <w:proofErr w:type="spellEnd"/>
            <w:r>
              <w:rPr>
                <w:szCs w:val="20"/>
              </w:rPr>
              <w:t xml:space="preserve"> </w:t>
            </w:r>
            <w:proofErr w:type="spellStart"/>
            <w:r>
              <w:rPr>
                <w:szCs w:val="20"/>
              </w:rPr>
              <w:t>survey</w:t>
            </w:r>
            <w:proofErr w:type="spellEnd"/>
          </w:p>
          <w:p w14:paraId="6798D454" w14:textId="77777777" w:rsidR="00404F22" w:rsidRDefault="007802C7">
            <w:pPr>
              <w:numPr>
                <w:ilvl w:val="0"/>
                <w:numId w:val="113"/>
              </w:numPr>
              <w:spacing w:after="19"/>
              <w:ind w:left="283" w:hanging="283"/>
              <w:rPr>
                <w:szCs w:val="20"/>
              </w:rPr>
            </w:pPr>
            <w:r w:rsidRPr="00722349">
              <w:rPr>
                <w:szCs w:val="20"/>
                <w:lang w:val="en-GB"/>
              </w:rPr>
              <w:t xml:space="preserve">Every three years a referrer satisfaction survey must be conducted. The results of this survey are to be evaluated and analysed. </w:t>
            </w:r>
            <w:r>
              <w:rPr>
                <w:szCs w:val="20"/>
              </w:rPr>
              <w:t xml:space="preserve">A </w:t>
            </w:r>
            <w:proofErr w:type="spellStart"/>
            <w:r>
              <w:rPr>
                <w:szCs w:val="20"/>
              </w:rPr>
              <w:t>cross</w:t>
            </w:r>
            <w:proofErr w:type="spellEnd"/>
            <w:r>
              <w:rPr>
                <w:szCs w:val="20"/>
              </w:rPr>
              <w:t xml:space="preserve">-department </w:t>
            </w:r>
            <w:proofErr w:type="spellStart"/>
            <w:r>
              <w:rPr>
                <w:szCs w:val="20"/>
              </w:rPr>
              <w:t>survey</w:t>
            </w:r>
            <w:proofErr w:type="spellEnd"/>
            <w:r>
              <w:rPr>
                <w:szCs w:val="20"/>
              </w:rPr>
              <w:t xml:space="preserve"> </w:t>
            </w:r>
            <w:proofErr w:type="spellStart"/>
            <w:r>
              <w:rPr>
                <w:szCs w:val="20"/>
              </w:rPr>
              <w:t>can</w:t>
            </w:r>
            <w:proofErr w:type="spellEnd"/>
            <w:r>
              <w:rPr>
                <w:szCs w:val="20"/>
              </w:rPr>
              <w:t xml:space="preserve"> </w:t>
            </w:r>
            <w:proofErr w:type="spellStart"/>
            <w:r>
              <w:rPr>
                <w:szCs w:val="20"/>
              </w:rPr>
              <w:t>be</w:t>
            </w:r>
            <w:proofErr w:type="spellEnd"/>
            <w:r>
              <w:rPr>
                <w:szCs w:val="20"/>
              </w:rPr>
              <w:t xml:space="preserve"> </w:t>
            </w:r>
            <w:proofErr w:type="spellStart"/>
            <w:r>
              <w:rPr>
                <w:szCs w:val="20"/>
              </w:rPr>
              <w:t>recog-nised</w:t>
            </w:r>
            <w:proofErr w:type="spellEnd"/>
            <w:r>
              <w:rPr>
                <w:szCs w:val="20"/>
              </w:rPr>
              <w:t>.</w:t>
            </w:r>
          </w:p>
          <w:p w14:paraId="6D169373" w14:textId="77777777" w:rsidR="00404F22" w:rsidRDefault="007802C7">
            <w:pPr>
              <w:numPr>
                <w:ilvl w:val="0"/>
                <w:numId w:val="113"/>
              </w:numPr>
              <w:spacing w:after="19"/>
              <w:ind w:left="283" w:hanging="283"/>
              <w:rPr>
                <w:szCs w:val="20"/>
                <w:lang w:val="ro-RO" w:bidi="ar-SA"/>
              </w:rPr>
            </w:pPr>
            <w:r w:rsidRPr="00722349">
              <w:rPr>
                <w:szCs w:val="20"/>
                <w:lang w:val="en-GB"/>
              </w:rPr>
              <w:t xml:space="preserve">The referrer satisfaction survey must be available for the first time for the first </w:t>
            </w:r>
            <w:r w:rsidRPr="00722349">
              <w:rPr>
                <w:szCs w:val="20"/>
                <w:lang w:val="en-GB"/>
              </w:rPr>
              <w:lastRenderedPageBreak/>
              <w:t>surveillance audit (1 year after initial certification).</w:t>
            </w:r>
          </w:p>
        </w:tc>
        <w:tc>
          <w:tcPr>
            <w:tcW w:w="1" w:type="dxa"/>
          </w:tcPr>
          <w:p w14:paraId="16238310" w14:textId="77777777" w:rsidR="00404F22" w:rsidRDefault="00404F22">
            <w:pPr>
              <w:spacing w:after="19"/>
              <w:rPr>
                <w:szCs w:val="20"/>
                <w:lang w:val="ro-RO" w:bidi="ar-SA"/>
              </w:rPr>
            </w:pPr>
          </w:p>
        </w:tc>
      </w:tr>
      <w:tr w:rsidR="00404F22" w14:paraId="71FF63DD" w14:textId="77777777">
        <w:tc>
          <w:tcPr>
            <w:tcW w:w="1" w:type="dxa"/>
          </w:tcPr>
          <w:p w14:paraId="063E7D66" w14:textId="77777777" w:rsidR="00404F22" w:rsidRDefault="007802C7">
            <w:pPr>
              <w:spacing w:after="19"/>
              <w:rPr>
                <w:szCs w:val="20"/>
                <w:lang w:val="ro-RO" w:bidi="ar-SA"/>
              </w:rPr>
            </w:pPr>
            <w:r>
              <w:rPr>
                <w:szCs w:val="20"/>
                <w:lang w:val="ro-RO" w:bidi="ar-SA"/>
              </w:rPr>
              <w:t>1.3.6 - CC, MP, MG, ML, ME, MA</w:t>
            </w:r>
          </w:p>
        </w:tc>
        <w:tc>
          <w:tcPr>
            <w:tcW w:w="1" w:type="dxa"/>
          </w:tcPr>
          <w:p w14:paraId="265D7604" w14:textId="77777777" w:rsidR="00404F22" w:rsidRPr="00722349" w:rsidRDefault="007802C7">
            <w:pPr>
              <w:spacing w:after="19"/>
              <w:rPr>
                <w:szCs w:val="20"/>
                <w:lang w:val="en-GB"/>
              </w:rPr>
            </w:pPr>
            <w:r w:rsidRPr="00722349">
              <w:rPr>
                <w:szCs w:val="20"/>
                <w:lang w:val="en-GB"/>
              </w:rPr>
              <w:t>Continuing education</w:t>
            </w:r>
          </w:p>
          <w:p w14:paraId="6A8547A0" w14:textId="77777777" w:rsidR="00404F22" w:rsidRDefault="007802C7">
            <w:pPr>
              <w:spacing w:after="19"/>
              <w:rPr>
                <w:szCs w:val="20"/>
                <w:lang w:val="ro-RO" w:bidi="ar-SA"/>
              </w:rPr>
            </w:pPr>
            <w:r w:rsidRPr="00722349">
              <w:rPr>
                <w:szCs w:val="20"/>
                <w:lang w:val="en-GB"/>
              </w:rPr>
              <w:t xml:space="preserve">Events for the exchange of experience and continuing education events are to be proposed at least twice a year by the Centre. </w:t>
            </w:r>
            <w:r>
              <w:rPr>
                <w:szCs w:val="20"/>
              </w:rPr>
              <w:t>Contents/</w:t>
            </w:r>
            <w:proofErr w:type="spellStart"/>
            <w:r>
              <w:rPr>
                <w:szCs w:val="20"/>
              </w:rPr>
              <w:t>results</w:t>
            </w:r>
            <w:proofErr w:type="spellEnd"/>
            <w:r>
              <w:rPr>
                <w:szCs w:val="20"/>
              </w:rPr>
              <w:t xml:space="preserve"> and </w:t>
            </w:r>
            <w:proofErr w:type="spellStart"/>
            <w:r>
              <w:rPr>
                <w:szCs w:val="20"/>
              </w:rPr>
              <w:t>participation</w:t>
            </w:r>
            <w:proofErr w:type="spellEnd"/>
            <w:r>
              <w:rPr>
                <w:szCs w:val="20"/>
              </w:rPr>
              <w:t xml:space="preserve"> </w:t>
            </w:r>
            <w:proofErr w:type="spellStart"/>
            <w:r>
              <w:rPr>
                <w:szCs w:val="20"/>
              </w:rPr>
              <w:t>are</w:t>
            </w:r>
            <w:proofErr w:type="spellEnd"/>
            <w:r>
              <w:rPr>
                <w:szCs w:val="20"/>
              </w:rPr>
              <w:t xml:space="preserve"> </w:t>
            </w:r>
            <w:proofErr w:type="spellStart"/>
            <w:r>
              <w:rPr>
                <w:szCs w:val="20"/>
              </w:rPr>
              <w:t>to</w:t>
            </w:r>
            <w:proofErr w:type="spellEnd"/>
            <w:r>
              <w:rPr>
                <w:szCs w:val="20"/>
              </w:rPr>
              <w:t xml:space="preserve"> be </w:t>
            </w:r>
            <w:proofErr w:type="spellStart"/>
            <w:r>
              <w:rPr>
                <w:szCs w:val="20"/>
              </w:rPr>
              <w:t>recorded</w:t>
            </w:r>
            <w:proofErr w:type="spellEnd"/>
            <w:r>
              <w:rPr>
                <w:szCs w:val="20"/>
              </w:rPr>
              <w:t>.</w:t>
            </w:r>
          </w:p>
        </w:tc>
        <w:tc>
          <w:tcPr>
            <w:tcW w:w="1" w:type="dxa"/>
          </w:tcPr>
          <w:p w14:paraId="1619AC9B" w14:textId="77777777" w:rsidR="00404F22" w:rsidRDefault="00404F22">
            <w:pPr>
              <w:spacing w:after="19"/>
              <w:rPr>
                <w:szCs w:val="20"/>
                <w:lang w:val="ro-RO" w:bidi="ar-SA"/>
              </w:rPr>
            </w:pPr>
          </w:p>
        </w:tc>
      </w:tr>
    </w:tbl>
    <w:p w14:paraId="6DA6FFE8" w14:textId="77777777" w:rsidR="00404F22" w:rsidRDefault="00404F22">
      <w:pPr>
        <w:rPr>
          <w:szCs w:val="20"/>
          <w:lang w:val="ro-RO" w:bidi="ar-SA"/>
        </w:rPr>
      </w:pPr>
    </w:p>
    <w:p w14:paraId="3AB45367"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02229493" w14:textId="77777777">
        <w:trPr>
          <w:tblHeader/>
        </w:trPr>
        <w:tc>
          <w:tcPr>
            <w:tcW w:w="648" w:type="dxa"/>
            <w:gridSpan w:val="3"/>
            <w:tcBorders>
              <w:top w:val="nil"/>
              <w:left w:val="nil"/>
              <w:right w:val="nil"/>
            </w:tcBorders>
          </w:tcPr>
          <w:p w14:paraId="32F07474" w14:textId="77777777" w:rsidR="00404F22" w:rsidRDefault="007802C7">
            <w:pPr>
              <w:spacing w:after="19"/>
              <w:rPr>
                <w:b/>
                <w:bCs/>
                <w:szCs w:val="20"/>
                <w:lang w:val="ro-RO" w:bidi="ar-SA"/>
              </w:rPr>
            </w:pPr>
            <w:r>
              <w:rPr>
                <w:b/>
                <w:bCs/>
                <w:szCs w:val="20"/>
                <w:lang w:val="ro-RO" w:bidi="ar-SA"/>
              </w:rPr>
              <w:t>1.4</w:t>
            </w:r>
            <w:r>
              <w:rPr>
                <w:b/>
                <w:bCs/>
                <w:szCs w:val="20"/>
                <w:lang w:val="ro-RO" w:bidi="ar-SA"/>
              </w:rPr>
              <w:tab/>
              <w:t xml:space="preserve"> Psycho-oncology</w:t>
            </w:r>
          </w:p>
          <w:p w14:paraId="4DB05E68" w14:textId="77777777" w:rsidR="00404F22" w:rsidRDefault="00404F22">
            <w:pPr>
              <w:spacing w:after="19"/>
              <w:rPr>
                <w:szCs w:val="20"/>
                <w:lang w:val="ro-RO" w:bidi="ar-SA"/>
              </w:rPr>
            </w:pPr>
          </w:p>
        </w:tc>
      </w:tr>
      <w:tr w:rsidR="00404F22" w:rsidRPr="00243CEB" w14:paraId="5AC9C3A0" w14:textId="77777777">
        <w:trPr>
          <w:tblHeader/>
        </w:trPr>
        <w:tc>
          <w:tcPr>
            <w:tcW w:w="964" w:type="dxa"/>
          </w:tcPr>
          <w:p w14:paraId="03AA8840"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40399F3F"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7D9F13DB"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2E2BFEF2" w14:textId="77777777">
        <w:tc>
          <w:tcPr>
            <w:tcW w:w="1" w:type="dxa"/>
          </w:tcPr>
          <w:p w14:paraId="0962AFC3" w14:textId="77777777" w:rsidR="00404F22" w:rsidRDefault="007802C7">
            <w:pPr>
              <w:spacing w:after="19"/>
              <w:rPr>
                <w:szCs w:val="20"/>
                <w:lang w:val="ro-RO" w:bidi="ar-SA"/>
              </w:rPr>
            </w:pPr>
            <w:r>
              <w:rPr>
                <w:szCs w:val="20"/>
                <w:lang w:val="ro-RO" w:bidi="ar-SA"/>
              </w:rPr>
              <w:t>1.4.1 - CC, MP, MG, ML, ME, MA</w:t>
            </w:r>
          </w:p>
        </w:tc>
        <w:tc>
          <w:tcPr>
            <w:tcW w:w="1" w:type="dxa"/>
          </w:tcPr>
          <w:p w14:paraId="29FD8F21" w14:textId="77777777" w:rsidR="00404F22" w:rsidRDefault="007802C7">
            <w:pPr>
              <w:spacing w:after="19"/>
              <w:rPr>
                <w:szCs w:val="20"/>
              </w:rPr>
            </w:pPr>
            <w:r>
              <w:rPr>
                <w:szCs w:val="20"/>
              </w:rPr>
              <w:t>Psycho-</w:t>
            </w:r>
            <w:proofErr w:type="spellStart"/>
            <w:r>
              <w:rPr>
                <w:szCs w:val="20"/>
              </w:rPr>
              <w:t>oncology</w:t>
            </w:r>
            <w:proofErr w:type="spellEnd"/>
            <w:r>
              <w:rPr>
                <w:szCs w:val="20"/>
              </w:rPr>
              <w:t xml:space="preserve"> – </w:t>
            </w:r>
            <w:proofErr w:type="spellStart"/>
            <w:r>
              <w:rPr>
                <w:szCs w:val="20"/>
              </w:rPr>
              <w:t>qualifications</w:t>
            </w:r>
            <w:proofErr w:type="spellEnd"/>
          </w:p>
          <w:p w14:paraId="7F689CCE" w14:textId="77777777" w:rsidR="00404F22" w:rsidRPr="00722349" w:rsidRDefault="007802C7">
            <w:pPr>
              <w:numPr>
                <w:ilvl w:val="0"/>
                <w:numId w:val="114"/>
              </w:numPr>
              <w:spacing w:after="19"/>
              <w:ind w:left="283" w:hanging="283"/>
              <w:rPr>
                <w:szCs w:val="20"/>
                <w:lang w:val="en-GB"/>
              </w:rPr>
            </w:pPr>
            <w:r w:rsidRPr="00722349">
              <w:rPr>
                <w:szCs w:val="20"/>
                <w:lang w:val="en-GB"/>
              </w:rPr>
              <w:t xml:space="preserve">Qualified psychologists / </w:t>
            </w:r>
            <w:proofErr w:type="gramStart"/>
            <w:r w:rsidRPr="00722349">
              <w:rPr>
                <w:szCs w:val="20"/>
                <w:lang w:val="en-GB"/>
              </w:rPr>
              <w:t>Master in Psychology</w:t>
            </w:r>
            <w:proofErr w:type="gramEnd"/>
            <w:r w:rsidRPr="00722349">
              <w:rPr>
                <w:szCs w:val="20"/>
                <w:lang w:val="en-GB"/>
              </w:rPr>
              <w:t>, which qualifies for a scientifically recognised psychotherapy procedure or</w:t>
            </w:r>
          </w:p>
          <w:p w14:paraId="6B549766" w14:textId="77777777" w:rsidR="00404F22" w:rsidRDefault="007802C7">
            <w:pPr>
              <w:numPr>
                <w:ilvl w:val="0"/>
                <w:numId w:val="114"/>
              </w:numPr>
              <w:spacing w:after="19"/>
              <w:ind w:left="283" w:hanging="283"/>
              <w:rPr>
                <w:szCs w:val="20"/>
              </w:rPr>
            </w:pPr>
            <w:proofErr w:type="spellStart"/>
            <w:r>
              <w:rPr>
                <w:szCs w:val="20"/>
              </w:rPr>
              <w:t>physicians</w:t>
            </w:r>
            <w:proofErr w:type="spellEnd"/>
          </w:p>
          <w:p w14:paraId="27411AF8" w14:textId="77777777" w:rsidR="00404F22" w:rsidRPr="00722349" w:rsidRDefault="007802C7">
            <w:pPr>
              <w:numPr>
                <w:ilvl w:val="0"/>
                <w:numId w:val="114"/>
              </w:numPr>
              <w:spacing w:after="19"/>
              <w:ind w:left="283" w:hanging="283"/>
              <w:rPr>
                <w:szCs w:val="20"/>
                <w:lang w:val="en-GB"/>
              </w:rPr>
            </w:pPr>
            <w:r w:rsidRPr="00722349">
              <w:rPr>
                <w:szCs w:val="20"/>
                <w:lang w:val="en-GB"/>
              </w:rPr>
              <w:t>Diploma/master's degree in social pedagogy qualifying for a scientifically recognised psychotherapy</w:t>
            </w:r>
          </w:p>
          <w:p w14:paraId="07B459C3" w14:textId="77777777" w:rsidR="00404F22" w:rsidRPr="00722349" w:rsidRDefault="007802C7">
            <w:pPr>
              <w:spacing w:after="19"/>
              <w:rPr>
                <w:szCs w:val="20"/>
                <w:lang w:val="en-GB"/>
              </w:rPr>
            </w:pPr>
            <w:r w:rsidRPr="00722349">
              <w:rPr>
                <w:szCs w:val="20"/>
                <w:lang w:val="en-GB"/>
              </w:rPr>
              <w:t> </w:t>
            </w:r>
          </w:p>
          <w:p w14:paraId="2CE45420" w14:textId="77777777" w:rsidR="00404F22" w:rsidRPr="00722349" w:rsidRDefault="007802C7">
            <w:pPr>
              <w:spacing w:after="19"/>
              <w:rPr>
                <w:szCs w:val="20"/>
                <w:lang w:val="en-GB"/>
              </w:rPr>
            </w:pPr>
            <w:r w:rsidRPr="00722349">
              <w:rPr>
                <w:szCs w:val="20"/>
                <w:lang w:val="en-GB"/>
              </w:rPr>
              <w:t>with at least 1 psychotherapeutic specialty training: behavioural therapy, psychodynamic psychotherapy (analytical psychotherapy and psychotherapeutic depth psychotherapy), systematic therapy, neuropsychological therapy (for psychological disorders caused by brain injuries), interpersonal therapy (IPT; for effective disorders and eating disorders), EMDR for the treatment of post-traumatic stress disorders, hypnotherapy for addictions and psychotherapeutic treatment for somatic disorders</w:t>
            </w:r>
          </w:p>
          <w:p w14:paraId="4E7C11A3" w14:textId="77777777" w:rsidR="00404F22" w:rsidRPr="00722349" w:rsidRDefault="007802C7">
            <w:pPr>
              <w:spacing w:after="19"/>
              <w:rPr>
                <w:szCs w:val="20"/>
                <w:lang w:val="en-GB"/>
              </w:rPr>
            </w:pPr>
            <w:r w:rsidRPr="00722349">
              <w:rPr>
                <w:szCs w:val="20"/>
                <w:lang w:val="en-GB"/>
              </w:rPr>
              <w:t> </w:t>
            </w:r>
          </w:p>
          <w:p w14:paraId="08BD7508" w14:textId="77777777" w:rsidR="00404F22" w:rsidRPr="00722349" w:rsidRDefault="007802C7">
            <w:pPr>
              <w:spacing w:after="19"/>
              <w:rPr>
                <w:szCs w:val="20"/>
                <w:lang w:val="en-GB"/>
              </w:rPr>
            </w:pPr>
            <w:r w:rsidRPr="00722349">
              <w:rPr>
                <w:szCs w:val="20"/>
                <w:lang w:val="en-GB"/>
              </w:rPr>
              <w:t>and psycho-oncological continuing education (recognised by the German Cancer Society - DKG).</w:t>
            </w:r>
          </w:p>
          <w:p w14:paraId="673F6D13" w14:textId="77777777" w:rsidR="00404F22" w:rsidRPr="00722349" w:rsidRDefault="007802C7">
            <w:pPr>
              <w:spacing w:after="19"/>
              <w:rPr>
                <w:szCs w:val="20"/>
                <w:lang w:val="en-GB"/>
              </w:rPr>
            </w:pPr>
            <w:r w:rsidRPr="00722349">
              <w:rPr>
                <w:szCs w:val="20"/>
                <w:lang w:val="en-GB"/>
              </w:rPr>
              <w:t> </w:t>
            </w:r>
          </w:p>
          <w:p w14:paraId="07486273" w14:textId="77777777" w:rsidR="00404F22" w:rsidRPr="00722349" w:rsidRDefault="007802C7">
            <w:pPr>
              <w:spacing w:after="19"/>
              <w:rPr>
                <w:szCs w:val="20"/>
                <w:lang w:val="en-GB"/>
              </w:rPr>
            </w:pPr>
            <w:r w:rsidRPr="00722349">
              <w:rPr>
                <w:szCs w:val="20"/>
                <w:lang w:val="en-GB"/>
              </w:rPr>
              <w:t>Licence to practise: At least 1 person in the psycho-oncological team of the network (inpatient or outpatient) must be licensed (psychological or medical psychotherapist).</w:t>
            </w:r>
          </w:p>
          <w:p w14:paraId="7EF58282" w14:textId="77777777" w:rsidR="00404F22" w:rsidRPr="00722349" w:rsidRDefault="007802C7">
            <w:pPr>
              <w:spacing w:after="19"/>
              <w:rPr>
                <w:szCs w:val="20"/>
                <w:lang w:val="en-GB"/>
              </w:rPr>
            </w:pPr>
            <w:r w:rsidRPr="00722349">
              <w:rPr>
                <w:szCs w:val="20"/>
                <w:lang w:val="en-GB"/>
              </w:rPr>
              <w:t> </w:t>
            </w:r>
          </w:p>
          <w:p w14:paraId="2B9C9FED" w14:textId="77777777" w:rsidR="00404F22" w:rsidRPr="00722349" w:rsidRDefault="007802C7">
            <w:pPr>
              <w:spacing w:after="19"/>
              <w:rPr>
                <w:szCs w:val="20"/>
                <w:lang w:val="en-GB"/>
              </w:rPr>
            </w:pPr>
            <w:r w:rsidRPr="00722349">
              <w:rPr>
                <w:szCs w:val="20"/>
                <w:lang w:val="en-GB"/>
              </w:rPr>
              <w:t>Protection of the status quo for all those who are currently recognised and those who have started a psycho-oncological specialty training by 31.12.2019 recognised by the German Cancer Society - DKG.</w:t>
            </w:r>
          </w:p>
          <w:p w14:paraId="32B013C0" w14:textId="77777777" w:rsidR="00404F22" w:rsidRPr="00722349" w:rsidRDefault="007802C7">
            <w:pPr>
              <w:spacing w:after="19"/>
              <w:rPr>
                <w:szCs w:val="20"/>
                <w:lang w:val="en-GB"/>
              </w:rPr>
            </w:pPr>
            <w:r w:rsidRPr="00722349">
              <w:rPr>
                <w:szCs w:val="20"/>
                <w:lang w:val="en-GB"/>
              </w:rPr>
              <w:t>The representatives of other psychosocial professional groups can be accepted on presentation of the above-mentioned psycho-oncological qualifications. For this, a case-by-case examination is required.</w:t>
            </w:r>
          </w:p>
          <w:p w14:paraId="27F27F9F" w14:textId="77777777" w:rsidR="00404F22" w:rsidRPr="00722349" w:rsidRDefault="007802C7">
            <w:pPr>
              <w:spacing w:after="19"/>
              <w:rPr>
                <w:szCs w:val="20"/>
                <w:lang w:val="en-GB"/>
              </w:rPr>
            </w:pPr>
            <w:r w:rsidRPr="00722349">
              <w:rPr>
                <w:szCs w:val="20"/>
                <w:lang w:val="en-GB"/>
              </w:rPr>
              <w:t> </w:t>
            </w:r>
          </w:p>
          <w:p w14:paraId="1D16CC8F" w14:textId="77777777" w:rsidR="00404F22" w:rsidRPr="00722349" w:rsidRDefault="007802C7">
            <w:pPr>
              <w:spacing w:after="19"/>
              <w:rPr>
                <w:szCs w:val="20"/>
                <w:lang w:val="en-GB"/>
              </w:rPr>
            </w:pPr>
            <w:r w:rsidRPr="00722349">
              <w:rPr>
                <w:szCs w:val="20"/>
                <w:lang w:val="en-GB"/>
              </w:rPr>
              <w:lastRenderedPageBreak/>
              <w:t>The assumption of psycho-oncological tasks by the social services, self-help groups or pastoral care is not sufficient. They supplement psycho-oncological care.</w:t>
            </w:r>
          </w:p>
          <w:p w14:paraId="0EB23C9B" w14:textId="77777777" w:rsidR="00404F22" w:rsidRPr="00722349" w:rsidRDefault="007802C7">
            <w:pPr>
              <w:spacing w:after="19"/>
              <w:rPr>
                <w:szCs w:val="20"/>
                <w:lang w:val="en-GB"/>
              </w:rPr>
            </w:pPr>
            <w:r w:rsidRPr="00722349">
              <w:rPr>
                <w:szCs w:val="20"/>
                <w:lang w:val="en-GB"/>
              </w:rPr>
              <w:t> </w:t>
            </w:r>
          </w:p>
          <w:p w14:paraId="66CBB1B1" w14:textId="77777777" w:rsidR="00404F22" w:rsidRPr="00722349" w:rsidRDefault="007802C7">
            <w:pPr>
              <w:spacing w:after="19"/>
              <w:rPr>
                <w:szCs w:val="20"/>
                <w:lang w:val="en-GB"/>
              </w:rPr>
            </w:pPr>
            <w:r w:rsidRPr="00722349">
              <w:rPr>
                <w:szCs w:val="20"/>
                <w:lang w:val="en-GB"/>
              </w:rPr>
              <w:t>The process of patient care in the centre (screening, evaluation of screening results, care) must be demonstrated in the audit based on examples.</w:t>
            </w:r>
          </w:p>
          <w:p w14:paraId="2F6CB3A9" w14:textId="77777777" w:rsidR="00404F22" w:rsidRPr="00722349" w:rsidRDefault="007802C7">
            <w:pPr>
              <w:spacing w:after="19"/>
              <w:rPr>
                <w:szCs w:val="20"/>
                <w:lang w:val="en-GB"/>
              </w:rPr>
            </w:pPr>
            <w:r w:rsidRPr="00722349">
              <w:rPr>
                <w:szCs w:val="20"/>
                <w:lang w:val="en-GB"/>
              </w:rPr>
              <w:t> </w:t>
            </w:r>
          </w:p>
          <w:p w14:paraId="7835247F"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29C60EA1" w14:textId="77777777" w:rsidR="00404F22" w:rsidRDefault="00404F22">
            <w:pPr>
              <w:spacing w:after="19"/>
              <w:rPr>
                <w:szCs w:val="20"/>
                <w:lang w:val="ro-RO" w:bidi="ar-SA"/>
              </w:rPr>
            </w:pPr>
          </w:p>
        </w:tc>
      </w:tr>
      <w:tr w:rsidR="00404F22" w:rsidRPr="00243CEB" w14:paraId="48902BFA" w14:textId="77777777">
        <w:tc>
          <w:tcPr>
            <w:tcW w:w="1" w:type="dxa"/>
          </w:tcPr>
          <w:p w14:paraId="68E05630" w14:textId="77777777" w:rsidR="00404F22" w:rsidRDefault="007802C7">
            <w:pPr>
              <w:spacing w:after="19"/>
              <w:rPr>
                <w:szCs w:val="20"/>
                <w:lang w:val="ro-RO" w:bidi="ar-SA"/>
              </w:rPr>
            </w:pPr>
            <w:r>
              <w:rPr>
                <w:szCs w:val="20"/>
                <w:lang w:val="ro-RO" w:bidi="ar-SA"/>
              </w:rPr>
              <w:t>1.4.2.a - CC, MP, MG, ML, ME, MA</w:t>
            </w:r>
          </w:p>
        </w:tc>
        <w:tc>
          <w:tcPr>
            <w:tcW w:w="1" w:type="dxa"/>
          </w:tcPr>
          <w:p w14:paraId="01576C32" w14:textId="77777777" w:rsidR="00404F22" w:rsidRPr="00722349" w:rsidRDefault="007802C7">
            <w:pPr>
              <w:spacing w:after="19"/>
              <w:rPr>
                <w:szCs w:val="20"/>
                <w:lang w:val="en-GB"/>
              </w:rPr>
            </w:pPr>
            <w:r w:rsidRPr="00722349">
              <w:rPr>
                <w:szCs w:val="20"/>
                <w:lang w:val="en-GB"/>
              </w:rPr>
              <w:t>Psycho-oncology – Offer and access</w:t>
            </w:r>
          </w:p>
          <w:p w14:paraId="11DE7E34" w14:textId="77777777" w:rsidR="00404F22" w:rsidRDefault="007802C7">
            <w:pPr>
              <w:spacing w:after="19"/>
              <w:rPr>
                <w:szCs w:val="20"/>
                <w:lang w:val="ro-RO" w:bidi="ar-SA"/>
              </w:rPr>
            </w:pPr>
            <w:r w:rsidRPr="00722349">
              <w:rPr>
                <w:szCs w:val="20"/>
                <w:lang w:val="en-GB"/>
              </w:rPr>
              <w:t>Each patient must be offered the option of psycho-oncological counselling in a timely manner in the vicinity. The offer must be made in a low-threshold manner.</w:t>
            </w:r>
          </w:p>
        </w:tc>
        <w:tc>
          <w:tcPr>
            <w:tcW w:w="1" w:type="dxa"/>
          </w:tcPr>
          <w:p w14:paraId="1F9C41AC" w14:textId="77777777" w:rsidR="00404F22" w:rsidRDefault="00404F22">
            <w:pPr>
              <w:spacing w:after="19"/>
              <w:rPr>
                <w:szCs w:val="20"/>
                <w:lang w:val="ro-RO" w:bidi="ar-SA"/>
              </w:rPr>
            </w:pPr>
          </w:p>
        </w:tc>
      </w:tr>
      <w:tr w:rsidR="00404F22" w:rsidRPr="00243CEB" w14:paraId="182E872C" w14:textId="77777777">
        <w:tc>
          <w:tcPr>
            <w:tcW w:w="1" w:type="dxa"/>
          </w:tcPr>
          <w:p w14:paraId="5DF3F8C3" w14:textId="77777777" w:rsidR="00404F22" w:rsidRDefault="007802C7">
            <w:pPr>
              <w:spacing w:after="19"/>
              <w:rPr>
                <w:szCs w:val="20"/>
                <w:lang w:val="ro-RO" w:bidi="ar-SA"/>
              </w:rPr>
            </w:pPr>
            <w:r>
              <w:rPr>
                <w:szCs w:val="20"/>
                <w:lang w:val="ro-RO" w:bidi="ar-SA"/>
              </w:rPr>
              <w:t>1.4.2.b - CC, MP, MG, ML, ME, MA</w:t>
            </w:r>
          </w:p>
        </w:tc>
        <w:tc>
          <w:tcPr>
            <w:tcW w:w="1" w:type="dxa"/>
          </w:tcPr>
          <w:p w14:paraId="739B3863" w14:textId="77777777" w:rsidR="00404F22" w:rsidRPr="00722349" w:rsidRDefault="007802C7">
            <w:pPr>
              <w:spacing w:after="19"/>
              <w:rPr>
                <w:szCs w:val="20"/>
                <w:lang w:val="en-GB"/>
              </w:rPr>
            </w:pPr>
            <w:r w:rsidRPr="00722349">
              <w:rPr>
                <w:szCs w:val="20"/>
                <w:lang w:val="en-GB"/>
              </w:rPr>
              <w:t>Documentation and evaluation</w:t>
            </w:r>
          </w:p>
          <w:p w14:paraId="24CF2F38" w14:textId="77777777" w:rsidR="00404F22" w:rsidRPr="00722349" w:rsidRDefault="007802C7">
            <w:pPr>
              <w:spacing w:after="19"/>
              <w:rPr>
                <w:szCs w:val="20"/>
                <w:lang w:val="en-GB"/>
              </w:rPr>
            </w:pPr>
            <w:r w:rsidRPr="00722349">
              <w:rPr>
                <w:szCs w:val="20"/>
                <w:lang w:val="en-GB"/>
              </w:rPr>
              <w:t xml:space="preserve">To identify treatment needs, screening of mental strain must be undertaken (see </w:t>
            </w:r>
            <w:proofErr w:type="spellStart"/>
            <w:r w:rsidRPr="00722349">
              <w:rPr>
                <w:szCs w:val="20"/>
                <w:lang w:val="en-GB"/>
              </w:rPr>
              <w:t>Indictaor</w:t>
            </w:r>
            <w:proofErr w:type="spellEnd"/>
            <w:r w:rsidRPr="00722349">
              <w:rPr>
                <w:szCs w:val="20"/>
                <w:lang w:val="en-GB"/>
              </w:rPr>
              <w:t xml:space="preserve"> "Psycho-oncological distress screening"</w:t>
            </w:r>
            <w:proofErr w:type="gramStart"/>
            <w:r w:rsidRPr="00722349">
              <w:rPr>
                <w:szCs w:val="20"/>
                <w:lang w:val="en-GB"/>
              </w:rPr>
              <w:t>) )</w:t>
            </w:r>
            <w:proofErr w:type="gramEnd"/>
            <w:r w:rsidRPr="00722349">
              <w:rPr>
                <w:szCs w:val="20"/>
                <w:lang w:val="en-GB"/>
              </w:rPr>
              <w:t xml:space="preserve"> and the outcome is to be documented. The proportion of patients subjected to distress over-threshold screening should be reported.</w:t>
            </w:r>
          </w:p>
          <w:p w14:paraId="3B53378F" w14:textId="77777777" w:rsidR="00404F22" w:rsidRDefault="007802C7">
            <w:pPr>
              <w:spacing w:after="19"/>
              <w:rPr>
                <w:szCs w:val="20"/>
                <w:lang w:val="ro-RO" w:bidi="ar-SA"/>
              </w:rPr>
            </w:pPr>
            <w:r w:rsidRPr="00722349">
              <w:rPr>
                <w:szCs w:val="20"/>
                <w:lang w:val="en-GB"/>
              </w:rPr>
              <w:t> </w:t>
            </w:r>
          </w:p>
        </w:tc>
        <w:tc>
          <w:tcPr>
            <w:tcW w:w="1" w:type="dxa"/>
          </w:tcPr>
          <w:p w14:paraId="028735FB" w14:textId="77777777" w:rsidR="00404F22" w:rsidRDefault="00404F22">
            <w:pPr>
              <w:spacing w:after="19"/>
              <w:rPr>
                <w:szCs w:val="20"/>
                <w:lang w:val="ro-RO" w:bidi="ar-SA"/>
              </w:rPr>
            </w:pPr>
          </w:p>
        </w:tc>
      </w:tr>
      <w:tr w:rsidR="00404F22" w:rsidRPr="00243CEB" w14:paraId="6044F24F" w14:textId="77777777">
        <w:tc>
          <w:tcPr>
            <w:tcW w:w="1" w:type="dxa"/>
          </w:tcPr>
          <w:p w14:paraId="4C04642D" w14:textId="77777777" w:rsidR="00404F22" w:rsidRDefault="007802C7">
            <w:pPr>
              <w:spacing w:after="19"/>
              <w:rPr>
                <w:szCs w:val="20"/>
                <w:lang w:val="ro-RO" w:bidi="ar-SA"/>
              </w:rPr>
            </w:pPr>
            <w:r>
              <w:rPr>
                <w:szCs w:val="20"/>
                <w:lang w:val="ro-RO" w:bidi="ar-SA"/>
              </w:rPr>
              <w:t>1.4.2.c - CC, MP, MG, ML, ME, MA</w:t>
            </w:r>
          </w:p>
        </w:tc>
        <w:tc>
          <w:tcPr>
            <w:tcW w:w="1" w:type="dxa"/>
          </w:tcPr>
          <w:p w14:paraId="5F83DDE0" w14:textId="77777777" w:rsidR="00404F22" w:rsidRPr="00722349" w:rsidRDefault="007802C7">
            <w:pPr>
              <w:spacing w:after="19"/>
              <w:rPr>
                <w:szCs w:val="20"/>
                <w:lang w:val="en-GB"/>
              </w:rPr>
            </w:pPr>
            <w:r w:rsidRPr="00722349">
              <w:rPr>
                <w:szCs w:val="20"/>
                <w:lang w:val="en-GB"/>
              </w:rPr>
              <w:t>Psycho-oncological counselling</w:t>
            </w:r>
          </w:p>
          <w:p w14:paraId="60E3B7CF" w14:textId="77777777" w:rsidR="00404F22" w:rsidRPr="00722349" w:rsidRDefault="007802C7">
            <w:pPr>
              <w:spacing w:after="19"/>
              <w:rPr>
                <w:szCs w:val="20"/>
                <w:lang w:val="en-GB"/>
              </w:rPr>
            </w:pPr>
            <w:r w:rsidRPr="00722349">
              <w:rPr>
                <w:szCs w:val="20"/>
                <w:lang w:val="en-GB"/>
              </w:rPr>
              <w:t xml:space="preserve">Psycho-oncological care, </w:t>
            </w:r>
            <w:proofErr w:type="gramStart"/>
            <w:r w:rsidRPr="00722349">
              <w:rPr>
                <w:szCs w:val="20"/>
                <w:lang w:val="en-GB"/>
              </w:rPr>
              <w:t>in particular for</w:t>
            </w:r>
            <w:proofErr w:type="gramEnd"/>
            <w:r w:rsidRPr="00722349">
              <w:rPr>
                <w:szCs w:val="20"/>
                <w:lang w:val="en-GB"/>
              </w:rPr>
              <w:t xml:space="preserve"> patients with excessive stress in the distress screening, must be presented.</w:t>
            </w:r>
          </w:p>
          <w:p w14:paraId="1B0F6D72" w14:textId="77777777" w:rsidR="00404F22" w:rsidRPr="00722349" w:rsidRDefault="007802C7">
            <w:pPr>
              <w:spacing w:after="19"/>
              <w:rPr>
                <w:szCs w:val="20"/>
                <w:lang w:val="en-GB"/>
              </w:rPr>
            </w:pPr>
            <w:r w:rsidRPr="00722349">
              <w:rPr>
                <w:szCs w:val="20"/>
                <w:lang w:val="en-GB"/>
              </w:rPr>
              <w:t> </w:t>
            </w:r>
          </w:p>
          <w:p w14:paraId="39E681CF"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5B0EC268" w14:textId="77777777" w:rsidR="00404F22" w:rsidRDefault="00404F22">
            <w:pPr>
              <w:spacing w:after="19"/>
              <w:rPr>
                <w:szCs w:val="20"/>
                <w:lang w:val="ro-RO" w:bidi="ar-SA"/>
              </w:rPr>
            </w:pPr>
          </w:p>
        </w:tc>
      </w:tr>
      <w:tr w:rsidR="00404F22" w:rsidRPr="00243CEB" w14:paraId="1021525B" w14:textId="77777777">
        <w:tc>
          <w:tcPr>
            <w:tcW w:w="1" w:type="dxa"/>
          </w:tcPr>
          <w:p w14:paraId="5010BB6E" w14:textId="77777777" w:rsidR="00404F22" w:rsidRDefault="007802C7">
            <w:pPr>
              <w:spacing w:after="19"/>
              <w:rPr>
                <w:szCs w:val="20"/>
                <w:lang w:val="ro-RO" w:bidi="ar-SA"/>
              </w:rPr>
            </w:pPr>
            <w:r>
              <w:rPr>
                <w:szCs w:val="20"/>
                <w:lang w:val="ro-RO" w:bidi="ar-SA"/>
              </w:rPr>
              <w:t>1.4.3 - CC, MP, MG, ML, ME, MA</w:t>
            </w:r>
          </w:p>
        </w:tc>
        <w:tc>
          <w:tcPr>
            <w:tcW w:w="1" w:type="dxa"/>
          </w:tcPr>
          <w:p w14:paraId="2CF35908" w14:textId="77777777" w:rsidR="00404F22" w:rsidRPr="00722349" w:rsidRDefault="007802C7">
            <w:pPr>
              <w:spacing w:after="19"/>
              <w:rPr>
                <w:szCs w:val="20"/>
                <w:lang w:val="en-GB"/>
              </w:rPr>
            </w:pPr>
            <w:r w:rsidRPr="00722349">
              <w:rPr>
                <w:szCs w:val="20"/>
                <w:lang w:val="en-GB"/>
              </w:rPr>
              <w:t>Psycho-oncology resources</w:t>
            </w:r>
          </w:p>
          <w:p w14:paraId="0EAB5B3B" w14:textId="77777777" w:rsidR="00404F22" w:rsidRDefault="007802C7">
            <w:pPr>
              <w:spacing w:after="19"/>
              <w:rPr>
                <w:szCs w:val="20"/>
                <w:lang w:val="ro-RO" w:bidi="ar-SA"/>
              </w:rPr>
            </w:pPr>
            <w:r w:rsidRPr="00722349">
              <w:rPr>
                <w:szCs w:val="20"/>
                <w:lang w:val="en-GB"/>
              </w:rPr>
              <w:t>Needs-based at least 1 psycho-oncologist with the above qualifications is available to the Centre (name is to be given).</w:t>
            </w:r>
          </w:p>
        </w:tc>
        <w:tc>
          <w:tcPr>
            <w:tcW w:w="1" w:type="dxa"/>
          </w:tcPr>
          <w:p w14:paraId="5ED7994F" w14:textId="77777777" w:rsidR="00404F22" w:rsidRDefault="00404F22">
            <w:pPr>
              <w:spacing w:after="19"/>
              <w:rPr>
                <w:szCs w:val="20"/>
                <w:lang w:val="ro-RO" w:bidi="ar-SA"/>
              </w:rPr>
            </w:pPr>
          </w:p>
        </w:tc>
      </w:tr>
      <w:tr w:rsidR="00404F22" w:rsidRPr="00243CEB" w14:paraId="65555EC3" w14:textId="77777777">
        <w:tc>
          <w:tcPr>
            <w:tcW w:w="1" w:type="dxa"/>
          </w:tcPr>
          <w:p w14:paraId="69611AB0" w14:textId="77777777" w:rsidR="00404F22" w:rsidRDefault="007802C7">
            <w:pPr>
              <w:spacing w:after="19"/>
              <w:rPr>
                <w:szCs w:val="20"/>
                <w:lang w:val="ro-RO" w:bidi="ar-SA"/>
              </w:rPr>
            </w:pPr>
            <w:r>
              <w:rPr>
                <w:szCs w:val="20"/>
                <w:lang w:val="ro-RO" w:bidi="ar-SA"/>
              </w:rPr>
              <w:t>1.4.4 - CC, MP, MG, ML, ME, MA</w:t>
            </w:r>
          </w:p>
        </w:tc>
        <w:tc>
          <w:tcPr>
            <w:tcW w:w="1" w:type="dxa"/>
          </w:tcPr>
          <w:p w14:paraId="4D49C387" w14:textId="77777777" w:rsidR="00404F22" w:rsidRPr="00722349" w:rsidRDefault="007802C7">
            <w:pPr>
              <w:spacing w:after="19"/>
              <w:rPr>
                <w:szCs w:val="20"/>
                <w:lang w:val="en-GB"/>
              </w:rPr>
            </w:pPr>
            <w:r w:rsidRPr="00722349">
              <w:rPr>
                <w:szCs w:val="20"/>
                <w:lang w:val="en-GB"/>
              </w:rPr>
              <w:t>Premises</w:t>
            </w:r>
          </w:p>
          <w:p w14:paraId="21DEF9F8" w14:textId="77777777" w:rsidR="00404F22" w:rsidRDefault="007802C7">
            <w:pPr>
              <w:spacing w:after="19"/>
              <w:rPr>
                <w:szCs w:val="20"/>
                <w:lang w:val="ro-RO" w:bidi="ar-SA"/>
              </w:rPr>
            </w:pPr>
            <w:r w:rsidRPr="00722349">
              <w:rPr>
                <w:szCs w:val="20"/>
                <w:lang w:val="en-GB"/>
              </w:rPr>
              <w:t>A suitable room is to be provided for psycho-oncological patient consultations.</w:t>
            </w:r>
          </w:p>
        </w:tc>
        <w:tc>
          <w:tcPr>
            <w:tcW w:w="1" w:type="dxa"/>
          </w:tcPr>
          <w:p w14:paraId="02287677" w14:textId="77777777" w:rsidR="00404F22" w:rsidRDefault="00404F22">
            <w:pPr>
              <w:spacing w:after="19"/>
              <w:rPr>
                <w:szCs w:val="20"/>
                <w:lang w:val="ro-RO" w:bidi="ar-SA"/>
              </w:rPr>
            </w:pPr>
          </w:p>
        </w:tc>
      </w:tr>
      <w:tr w:rsidR="00404F22" w:rsidRPr="00243CEB" w14:paraId="230E509C" w14:textId="77777777">
        <w:tc>
          <w:tcPr>
            <w:tcW w:w="1" w:type="dxa"/>
          </w:tcPr>
          <w:p w14:paraId="17214D24" w14:textId="77777777" w:rsidR="00404F22" w:rsidRDefault="007802C7">
            <w:pPr>
              <w:spacing w:after="19"/>
              <w:rPr>
                <w:szCs w:val="20"/>
                <w:lang w:val="ro-RO" w:bidi="ar-SA"/>
              </w:rPr>
            </w:pPr>
            <w:r>
              <w:rPr>
                <w:szCs w:val="20"/>
                <w:lang w:val="ro-RO" w:bidi="ar-SA"/>
              </w:rPr>
              <w:t>1.4.5 - CC, MP, MG, ML, ME, MA</w:t>
            </w:r>
          </w:p>
        </w:tc>
        <w:tc>
          <w:tcPr>
            <w:tcW w:w="1" w:type="dxa"/>
          </w:tcPr>
          <w:p w14:paraId="73991094" w14:textId="77777777" w:rsidR="00404F22" w:rsidRPr="00722349" w:rsidRDefault="007802C7">
            <w:pPr>
              <w:spacing w:after="19"/>
              <w:rPr>
                <w:szCs w:val="20"/>
                <w:lang w:val="en-GB"/>
              </w:rPr>
            </w:pPr>
            <w:r w:rsidRPr="00722349">
              <w:rPr>
                <w:szCs w:val="20"/>
                <w:lang w:val="en-GB"/>
              </w:rPr>
              <w:t>Organisation plan</w:t>
            </w:r>
          </w:p>
          <w:p w14:paraId="521DE7F0" w14:textId="77777777" w:rsidR="00404F22" w:rsidRDefault="007802C7">
            <w:pPr>
              <w:spacing w:after="19"/>
              <w:rPr>
                <w:szCs w:val="20"/>
                <w:lang w:val="ro-RO" w:bidi="ar-SA"/>
              </w:rPr>
            </w:pPr>
            <w:r w:rsidRPr="00722349">
              <w:rPr>
                <w:szCs w:val="20"/>
                <w:lang w:val="en-GB"/>
              </w:rPr>
              <w:t>If psycho-oncological care is provided by external cooperation partners or for several clinical sites and clinic facilities, the performance of tasks is to be laid down in an organisation plan that contains details, inter alia, of the availability of resources and local presence.</w:t>
            </w:r>
          </w:p>
        </w:tc>
        <w:tc>
          <w:tcPr>
            <w:tcW w:w="1" w:type="dxa"/>
          </w:tcPr>
          <w:p w14:paraId="6057CADC" w14:textId="77777777" w:rsidR="00404F22" w:rsidRDefault="00404F22">
            <w:pPr>
              <w:spacing w:after="19"/>
              <w:rPr>
                <w:szCs w:val="20"/>
                <w:lang w:val="ro-RO" w:bidi="ar-SA"/>
              </w:rPr>
            </w:pPr>
          </w:p>
        </w:tc>
      </w:tr>
      <w:tr w:rsidR="00404F22" w:rsidRPr="00243CEB" w14:paraId="26E6AA23" w14:textId="77777777">
        <w:tc>
          <w:tcPr>
            <w:tcW w:w="1" w:type="dxa"/>
          </w:tcPr>
          <w:p w14:paraId="77373FB8" w14:textId="77777777" w:rsidR="00404F22" w:rsidRDefault="007802C7">
            <w:pPr>
              <w:spacing w:after="19"/>
              <w:rPr>
                <w:szCs w:val="20"/>
                <w:lang w:val="ro-RO" w:bidi="ar-SA"/>
              </w:rPr>
            </w:pPr>
            <w:r>
              <w:rPr>
                <w:szCs w:val="20"/>
                <w:lang w:val="ro-RO" w:bidi="ar-SA"/>
              </w:rPr>
              <w:t xml:space="preserve">1.4.6 - CC, MP, MG, </w:t>
            </w:r>
            <w:r>
              <w:rPr>
                <w:szCs w:val="20"/>
                <w:lang w:val="ro-RO" w:bidi="ar-SA"/>
              </w:rPr>
              <w:lastRenderedPageBreak/>
              <w:t>ML, ME, MA</w:t>
            </w:r>
          </w:p>
        </w:tc>
        <w:tc>
          <w:tcPr>
            <w:tcW w:w="1" w:type="dxa"/>
          </w:tcPr>
          <w:p w14:paraId="1D9467E3" w14:textId="77777777" w:rsidR="00404F22" w:rsidRPr="00722349" w:rsidRDefault="007802C7">
            <w:pPr>
              <w:spacing w:after="19"/>
              <w:rPr>
                <w:szCs w:val="20"/>
                <w:lang w:val="en-GB"/>
              </w:rPr>
            </w:pPr>
            <w:r w:rsidRPr="00722349">
              <w:rPr>
                <w:szCs w:val="20"/>
                <w:lang w:val="en-GB"/>
              </w:rPr>
              <w:lastRenderedPageBreak/>
              <w:t>Psycho-oncology – tasks</w:t>
            </w:r>
          </w:p>
          <w:p w14:paraId="6162349F" w14:textId="77777777" w:rsidR="00404F22" w:rsidRPr="00722349" w:rsidRDefault="007802C7">
            <w:pPr>
              <w:spacing w:after="19"/>
              <w:rPr>
                <w:szCs w:val="20"/>
                <w:lang w:val="en-GB"/>
              </w:rPr>
            </w:pPr>
            <w:r w:rsidRPr="00722349">
              <w:rPr>
                <w:szCs w:val="20"/>
                <w:lang w:val="en-GB"/>
              </w:rPr>
              <w:t>The psycho-oncological care of patients is to be offered at all stages of care (diagnosis, inpatient, post-inpatient).</w:t>
            </w:r>
          </w:p>
          <w:p w14:paraId="0F89AAB4" w14:textId="77777777" w:rsidR="00404F22" w:rsidRPr="00722349" w:rsidRDefault="007802C7">
            <w:pPr>
              <w:spacing w:after="19"/>
              <w:rPr>
                <w:szCs w:val="20"/>
                <w:lang w:val="en-GB"/>
              </w:rPr>
            </w:pPr>
            <w:r w:rsidRPr="00722349">
              <w:rPr>
                <w:szCs w:val="20"/>
                <w:lang w:val="en-GB"/>
              </w:rPr>
              <w:t> </w:t>
            </w:r>
          </w:p>
          <w:p w14:paraId="2F66874B" w14:textId="77777777" w:rsidR="00404F22" w:rsidRPr="00722349" w:rsidRDefault="007802C7">
            <w:pPr>
              <w:spacing w:after="19"/>
              <w:rPr>
                <w:szCs w:val="20"/>
                <w:lang w:val="en-GB"/>
              </w:rPr>
            </w:pPr>
            <w:r w:rsidRPr="00722349">
              <w:rPr>
                <w:szCs w:val="20"/>
                <w:lang w:val="en-GB"/>
              </w:rPr>
              <w:lastRenderedPageBreak/>
              <w:t>Goals and tasks of care:</w:t>
            </w:r>
          </w:p>
          <w:p w14:paraId="0B61222A" w14:textId="77777777" w:rsidR="00404F22" w:rsidRDefault="007802C7">
            <w:pPr>
              <w:numPr>
                <w:ilvl w:val="0"/>
                <w:numId w:val="115"/>
              </w:numPr>
              <w:spacing w:after="19"/>
              <w:ind w:left="283" w:hanging="283"/>
              <w:rPr>
                <w:szCs w:val="20"/>
              </w:rPr>
            </w:pPr>
            <w:proofErr w:type="spellStart"/>
            <w:r>
              <w:rPr>
                <w:szCs w:val="20"/>
              </w:rPr>
              <w:t>Diagnostic</w:t>
            </w:r>
            <w:proofErr w:type="spellEnd"/>
            <w:r>
              <w:rPr>
                <w:szCs w:val="20"/>
              </w:rPr>
              <w:t xml:space="preserve"> </w:t>
            </w:r>
            <w:proofErr w:type="spellStart"/>
            <w:r>
              <w:rPr>
                <w:szCs w:val="20"/>
              </w:rPr>
              <w:t>clarification</w:t>
            </w:r>
            <w:proofErr w:type="spellEnd"/>
            <w:r>
              <w:rPr>
                <w:szCs w:val="20"/>
              </w:rPr>
              <w:t xml:space="preserve"> after positive </w:t>
            </w:r>
            <w:proofErr w:type="spellStart"/>
            <w:r>
              <w:rPr>
                <w:szCs w:val="20"/>
              </w:rPr>
              <w:t>screening</w:t>
            </w:r>
            <w:proofErr w:type="spellEnd"/>
          </w:p>
          <w:p w14:paraId="28685789" w14:textId="77777777" w:rsidR="00404F22" w:rsidRPr="00722349" w:rsidRDefault="007802C7">
            <w:pPr>
              <w:numPr>
                <w:ilvl w:val="0"/>
                <w:numId w:val="115"/>
              </w:numPr>
              <w:spacing w:after="19"/>
              <w:ind w:left="283" w:hanging="283"/>
              <w:rPr>
                <w:szCs w:val="20"/>
                <w:lang w:val="en-GB"/>
              </w:rPr>
            </w:pPr>
            <w:r w:rsidRPr="00722349">
              <w:rPr>
                <w:szCs w:val="20"/>
                <w:lang w:val="en-GB"/>
              </w:rPr>
              <w:t>Prevention/treatment of resulting psychosocial problems</w:t>
            </w:r>
          </w:p>
          <w:p w14:paraId="45F2F80A" w14:textId="77777777" w:rsidR="00404F22" w:rsidRDefault="007802C7">
            <w:pPr>
              <w:numPr>
                <w:ilvl w:val="0"/>
                <w:numId w:val="115"/>
              </w:numPr>
              <w:spacing w:after="19"/>
              <w:ind w:left="283" w:hanging="283"/>
              <w:rPr>
                <w:szCs w:val="20"/>
              </w:rPr>
            </w:pPr>
            <w:proofErr w:type="spellStart"/>
            <w:r>
              <w:rPr>
                <w:szCs w:val="20"/>
              </w:rPr>
              <w:t>Activation</w:t>
            </w:r>
            <w:proofErr w:type="spellEnd"/>
            <w:r>
              <w:rPr>
                <w:szCs w:val="20"/>
              </w:rPr>
              <w:t xml:space="preserve"> of personal </w:t>
            </w:r>
            <w:proofErr w:type="spellStart"/>
            <w:r>
              <w:rPr>
                <w:szCs w:val="20"/>
              </w:rPr>
              <w:t>coping</w:t>
            </w:r>
            <w:proofErr w:type="spellEnd"/>
            <w:r>
              <w:rPr>
                <w:szCs w:val="20"/>
              </w:rPr>
              <w:t xml:space="preserve"> </w:t>
            </w:r>
            <w:proofErr w:type="spellStart"/>
            <w:r>
              <w:rPr>
                <w:szCs w:val="20"/>
              </w:rPr>
              <w:t>mechanisms</w:t>
            </w:r>
            <w:proofErr w:type="spellEnd"/>
            <w:r>
              <w:rPr>
                <w:szCs w:val="20"/>
              </w:rPr>
              <w:t xml:space="preserve"> </w:t>
            </w:r>
          </w:p>
          <w:p w14:paraId="1522663C" w14:textId="77777777" w:rsidR="00404F22" w:rsidRDefault="007802C7">
            <w:pPr>
              <w:numPr>
                <w:ilvl w:val="0"/>
                <w:numId w:val="115"/>
              </w:numPr>
              <w:spacing w:after="19"/>
              <w:ind w:left="283" w:hanging="283"/>
              <w:rPr>
                <w:szCs w:val="20"/>
              </w:rPr>
            </w:pPr>
            <w:r>
              <w:rPr>
                <w:szCs w:val="20"/>
              </w:rPr>
              <w:t xml:space="preserve">Maintenance of </w:t>
            </w:r>
            <w:proofErr w:type="spellStart"/>
            <w:r>
              <w:rPr>
                <w:szCs w:val="20"/>
              </w:rPr>
              <w:t>quality</w:t>
            </w:r>
            <w:proofErr w:type="spellEnd"/>
            <w:r>
              <w:rPr>
                <w:szCs w:val="20"/>
              </w:rPr>
              <w:t xml:space="preserve"> of </w:t>
            </w:r>
            <w:proofErr w:type="spellStart"/>
            <w:r>
              <w:rPr>
                <w:szCs w:val="20"/>
              </w:rPr>
              <w:t>life</w:t>
            </w:r>
            <w:proofErr w:type="spellEnd"/>
            <w:r>
              <w:rPr>
                <w:szCs w:val="20"/>
              </w:rPr>
              <w:t xml:space="preserve"> </w:t>
            </w:r>
          </w:p>
          <w:p w14:paraId="63B8D407" w14:textId="77777777" w:rsidR="00404F22" w:rsidRDefault="007802C7">
            <w:pPr>
              <w:numPr>
                <w:ilvl w:val="0"/>
                <w:numId w:val="115"/>
              </w:numPr>
              <w:spacing w:after="19"/>
              <w:ind w:left="283" w:hanging="283"/>
              <w:rPr>
                <w:szCs w:val="20"/>
              </w:rPr>
            </w:pPr>
            <w:proofErr w:type="spellStart"/>
            <w:r>
              <w:rPr>
                <w:szCs w:val="20"/>
              </w:rPr>
              <w:t>Consideration</w:t>
            </w:r>
            <w:proofErr w:type="spellEnd"/>
            <w:r>
              <w:rPr>
                <w:szCs w:val="20"/>
              </w:rPr>
              <w:t xml:space="preserve"> of social </w:t>
            </w:r>
            <w:proofErr w:type="spellStart"/>
            <w:r>
              <w:rPr>
                <w:szCs w:val="20"/>
              </w:rPr>
              <w:t>environment</w:t>
            </w:r>
            <w:proofErr w:type="spellEnd"/>
          </w:p>
          <w:p w14:paraId="44AAEE47" w14:textId="77777777" w:rsidR="00404F22" w:rsidRPr="00722349" w:rsidRDefault="007802C7">
            <w:pPr>
              <w:numPr>
                <w:ilvl w:val="0"/>
                <w:numId w:val="115"/>
              </w:numPr>
              <w:spacing w:after="19"/>
              <w:ind w:left="283" w:hanging="283"/>
              <w:rPr>
                <w:szCs w:val="20"/>
                <w:lang w:val="en-GB"/>
              </w:rPr>
            </w:pPr>
            <w:r w:rsidRPr="00722349">
              <w:rPr>
                <w:szCs w:val="20"/>
                <w:lang w:val="en-GB"/>
              </w:rPr>
              <w:t>Organisation of further outpatient care through cooperation with outpatient psycho-oncological service providers</w:t>
            </w:r>
          </w:p>
          <w:p w14:paraId="6C83FC8C" w14:textId="77777777" w:rsidR="00404F22" w:rsidRDefault="007802C7">
            <w:pPr>
              <w:numPr>
                <w:ilvl w:val="0"/>
                <w:numId w:val="115"/>
              </w:numPr>
              <w:spacing w:after="19"/>
              <w:ind w:left="283" w:hanging="283"/>
              <w:rPr>
                <w:szCs w:val="20"/>
                <w:lang w:val="ro-RO" w:bidi="ar-SA"/>
              </w:rPr>
            </w:pPr>
            <w:r w:rsidRPr="00722349">
              <w:rPr>
                <w:szCs w:val="20"/>
                <w:lang w:val="en-GB"/>
              </w:rPr>
              <w:t>Public relations (patient event or the like)</w:t>
            </w:r>
          </w:p>
        </w:tc>
        <w:tc>
          <w:tcPr>
            <w:tcW w:w="1" w:type="dxa"/>
          </w:tcPr>
          <w:p w14:paraId="1E7C7023" w14:textId="77777777" w:rsidR="00404F22" w:rsidRDefault="00404F22">
            <w:pPr>
              <w:spacing w:after="19"/>
              <w:rPr>
                <w:szCs w:val="20"/>
                <w:lang w:val="ro-RO" w:bidi="ar-SA"/>
              </w:rPr>
            </w:pPr>
          </w:p>
        </w:tc>
      </w:tr>
      <w:tr w:rsidR="00404F22" w:rsidRPr="00243CEB" w14:paraId="2AE3E8DD" w14:textId="77777777">
        <w:tc>
          <w:tcPr>
            <w:tcW w:w="1" w:type="dxa"/>
          </w:tcPr>
          <w:p w14:paraId="7A19B5C3" w14:textId="77777777" w:rsidR="00404F22" w:rsidRDefault="007802C7">
            <w:pPr>
              <w:spacing w:after="19"/>
              <w:rPr>
                <w:szCs w:val="20"/>
                <w:lang w:val="ro-RO" w:bidi="ar-SA"/>
              </w:rPr>
            </w:pPr>
            <w:r>
              <w:rPr>
                <w:szCs w:val="20"/>
                <w:lang w:val="ro-RO" w:bidi="ar-SA"/>
              </w:rPr>
              <w:t>1.4.7 - CC, MP, MG, ML, ME, MA</w:t>
            </w:r>
          </w:p>
        </w:tc>
        <w:tc>
          <w:tcPr>
            <w:tcW w:w="1" w:type="dxa"/>
          </w:tcPr>
          <w:p w14:paraId="475EEAC2" w14:textId="77777777" w:rsidR="00404F22" w:rsidRPr="00722349" w:rsidRDefault="007802C7">
            <w:pPr>
              <w:spacing w:after="19"/>
              <w:rPr>
                <w:szCs w:val="20"/>
                <w:lang w:val="en-GB"/>
              </w:rPr>
            </w:pPr>
            <w:r w:rsidRPr="00722349">
              <w:rPr>
                <w:szCs w:val="20"/>
                <w:lang w:val="en-GB"/>
              </w:rPr>
              <w:t>The following are also recommended:</w:t>
            </w:r>
          </w:p>
          <w:p w14:paraId="1F60E421" w14:textId="77777777" w:rsidR="00404F22" w:rsidRPr="00722349" w:rsidRDefault="007802C7">
            <w:pPr>
              <w:numPr>
                <w:ilvl w:val="0"/>
                <w:numId w:val="116"/>
              </w:numPr>
              <w:spacing w:after="19"/>
              <w:ind w:left="283" w:hanging="283"/>
              <w:rPr>
                <w:szCs w:val="20"/>
                <w:lang w:val="en-GB"/>
              </w:rPr>
            </w:pPr>
            <w:r w:rsidRPr="00722349">
              <w:rPr>
                <w:szCs w:val="20"/>
                <w:lang w:val="en-GB"/>
              </w:rPr>
              <w:t>Provision of supervision, initial and continuing education courses for staff</w:t>
            </w:r>
          </w:p>
          <w:p w14:paraId="631C7CAF" w14:textId="77777777" w:rsidR="00404F22" w:rsidRPr="00722349" w:rsidRDefault="007802C7">
            <w:pPr>
              <w:numPr>
                <w:ilvl w:val="0"/>
                <w:numId w:val="116"/>
              </w:numPr>
              <w:spacing w:after="19"/>
              <w:ind w:left="283" w:hanging="283"/>
              <w:rPr>
                <w:szCs w:val="20"/>
                <w:lang w:val="en-GB"/>
              </w:rPr>
            </w:pPr>
            <w:r w:rsidRPr="00722349">
              <w:rPr>
                <w:szCs w:val="20"/>
                <w:lang w:val="en-GB"/>
              </w:rPr>
              <w:t>Twice yearly discussions between psycho-oncologists and the nursing and medical areas</w:t>
            </w:r>
          </w:p>
          <w:p w14:paraId="56E83657" w14:textId="77777777" w:rsidR="00404F22" w:rsidRPr="00722349" w:rsidRDefault="007802C7">
            <w:pPr>
              <w:numPr>
                <w:ilvl w:val="0"/>
                <w:numId w:val="116"/>
              </w:numPr>
              <w:spacing w:after="19"/>
              <w:ind w:left="283" w:hanging="283"/>
              <w:rPr>
                <w:szCs w:val="20"/>
                <w:lang w:val="en-GB"/>
              </w:rPr>
            </w:pPr>
            <w:r w:rsidRPr="00722349">
              <w:rPr>
                <w:szCs w:val="20"/>
                <w:lang w:val="en-GB"/>
              </w:rPr>
              <w:t>Regular written and, where appropriate, oral feedback on psycho-oncological activities to the medical staff (e.g. through a referral report or documentation in the medical record)</w:t>
            </w:r>
          </w:p>
          <w:p w14:paraId="25798F9C" w14:textId="77777777" w:rsidR="00404F22" w:rsidRPr="00722349" w:rsidRDefault="007802C7">
            <w:pPr>
              <w:numPr>
                <w:ilvl w:val="0"/>
                <w:numId w:val="116"/>
              </w:numPr>
              <w:spacing w:after="19"/>
              <w:ind w:left="283" w:hanging="283"/>
              <w:rPr>
                <w:szCs w:val="20"/>
                <w:lang w:val="en-GB"/>
              </w:rPr>
            </w:pPr>
            <w:r w:rsidRPr="00722349">
              <w:rPr>
                <w:szCs w:val="20"/>
                <w:lang w:val="en-GB"/>
              </w:rPr>
              <w:t>Regular participation in ward conferences and tumour boards</w:t>
            </w:r>
          </w:p>
          <w:p w14:paraId="43870BA5" w14:textId="77777777" w:rsidR="00404F22" w:rsidRPr="00722349" w:rsidRDefault="007802C7">
            <w:pPr>
              <w:numPr>
                <w:ilvl w:val="0"/>
                <w:numId w:val="116"/>
              </w:numPr>
              <w:spacing w:after="19"/>
              <w:ind w:left="283" w:hanging="283"/>
              <w:rPr>
                <w:szCs w:val="20"/>
                <w:lang w:val="en-GB"/>
              </w:rPr>
            </w:pPr>
            <w:r w:rsidRPr="00722349">
              <w:rPr>
                <w:szCs w:val="20"/>
                <w:lang w:val="en-GB"/>
              </w:rPr>
              <w:t>Close cooperation with the social services</w:t>
            </w:r>
          </w:p>
          <w:p w14:paraId="2ED686B8" w14:textId="77777777" w:rsidR="00404F22" w:rsidRPr="00722349" w:rsidRDefault="007802C7">
            <w:pPr>
              <w:numPr>
                <w:ilvl w:val="0"/>
                <w:numId w:val="116"/>
              </w:numPr>
              <w:spacing w:after="19"/>
              <w:ind w:left="283" w:hanging="283"/>
              <w:rPr>
                <w:szCs w:val="20"/>
                <w:lang w:val="en-GB"/>
              </w:rPr>
            </w:pPr>
            <w:r w:rsidRPr="00722349">
              <w:rPr>
                <w:szCs w:val="20"/>
                <w:lang w:val="en-GB"/>
              </w:rPr>
              <w:t>Interface/exchange with self-help and pastoral care</w:t>
            </w:r>
          </w:p>
          <w:p w14:paraId="76FB0926" w14:textId="77777777" w:rsidR="00404F22" w:rsidRDefault="007802C7">
            <w:pPr>
              <w:numPr>
                <w:ilvl w:val="0"/>
                <w:numId w:val="116"/>
              </w:numPr>
              <w:spacing w:after="19"/>
              <w:ind w:left="283" w:hanging="283"/>
              <w:rPr>
                <w:szCs w:val="20"/>
                <w:lang w:val="ro-RO" w:bidi="ar-SA"/>
              </w:rPr>
            </w:pPr>
            <w:r w:rsidRPr="00722349">
              <w:rPr>
                <w:szCs w:val="20"/>
                <w:lang w:val="en-GB"/>
              </w:rPr>
              <w:t xml:space="preserve">The psycho-oncologists should present their work at least twice a year at the </w:t>
            </w:r>
            <w:r w:rsidRPr="00722349">
              <w:rPr>
                <w:strike/>
                <w:szCs w:val="20"/>
                <w:shd w:val="clear" w:color="auto" w:fill="00FE00"/>
                <w:lang w:val="en-GB"/>
              </w:rPr>
              <w:t xml:space="preserve">tumour boards </w:t>
            </w:r>
            <w:r w:rsidRPr="00722349">
              <w:rPr>
                <w:szCs w:val="20"/>
                <w:shd w:val="clear" w:color="auto" w:fill="00FE00"/>
                <w:lang w:val="en-GB"/>
              </w:rPr>
              <w:t xml:space="preserve">quality circle. </w:t>
            </w:r>
          </w:p>
        </w:tc>
        <w:tc>
          <w:tcPr>
            <w:tcW w:w="1" w:type="dxa"/>
          </w:tcPr>
          <w:p w14:paraId="179ADB83" w14:textId="77777777" w:rsidR="00404F22" w:rsidRDefault="00404F22">
            <w:pPr>
              <w:spacing w:after="19"/>
              <w:rPr>
                <w:szCs w:val="20"/>
                <w:lang w:val="ro-RO" w:bidi="ar-SA"/>
              </w:rPr>
            </w:pPr>
          </w:p>
        </w:tc>
      </w:tr>
      <w:tr w:rsidR="00404F22" w:rsidRPr="00243CEB" w14:paraId="5BF14EC1" w14:textId="77777777">
        <w:tc>
          <w:tcPr>
            <w:tcW w:w="1" w:type="dxa"/>
          </w:tcPr>
          <w:p w14:paraId="04692993" w14:textId="77777777" w:rsidR="00404F22" w:rsidRDefault="007802C7">
            <w:pPr>
              <w:spacing w:after="19"/>
              <w:rPr>
                <w:szCs w:val="20"/>
                <w:lang w:val="ro-RO" w:bidi="ar-SA"/>
              </w:rPr>
            </w:pPr>
            <w:r>
              <w:rPr>
                <w:szCs w:val="20"/>
                <w:lang w:val="ro-RO" w:bidi="ar-SA"/>
              </w:rPr>
              <w:t>1.4.8 - CC, MP, MG, ML, ME, MA</w:t>
            </w:r>
          </w:p>
        </w:tc>
        <w:tc>
          <w:tcPr>
            <w:tcW w:w="1" w:type="dxa"/>
          </w:tcPr>
          <w:p w14:paraId="516CA439" w14:textId="77777777" w:rsidR="00404F22" w:rsidRPr="00722349" w:rsidRDefault="007802C7">
            <w:pPr>
              <w:spacing w:after="19"/>
              <w:rPr>
                <w:szCs w:val="20"/>
                <w:lang w:val="en-GB"/>
              </w:rPr>
            </w:pPr>
            <w:r w:rsidRPr="00722349">
              <w:rPr>
                <w:szCs w:val="20"/>
                <w:lang w:val="en-GB"/>
              </w:rPr>
              <w:t>Continuing education/specialty training</w:t>
            </w:r>
          </w:p>
          <w:p w14:paraId="4FE504E9" w14:textId="77777777" w:rsidR="00404F22" w:rsidRDefault="007802C7">
            <w:pPr>
              <w:spacing w:after="19"/>
              <w:rPr>
                <w:szCs w:val="20"/>
                <w:lang w:val="ro-RO" w:bidi="ar-SA"/>
              </w:rPr>
            </w:pPr>
            <w:r w:rsidRPr="00722349">
              <w:rPr>
                <w:szCs w:val="20"/>
                <w:lang w:val="en-GB"/>
              </w:rPr>
              <w:t>At least 1 dedicated continuing education/specialty training session a year for each staff member (at least 1 day a year)</w:t>
            </w:r>
          </w:p>
        </w:tc>
        <w:tc>
          <w:tcPr>
            <w:tcW w:w="1" w:type="dxa"/>
          </w:tcPr>
          <w:p w14:paraId="1FFA2F32" w14:textId="77777777" w:rsidR="00404F22" w:rsidRDefault="00404F22">
            <w:pPr>
              <w:spacing w:after="19"/>
              <w:rPr>
                <w:szCs w:val="20"/>
                <w:lang w:val="ro-RO" w:bidi="ar-SA"/>
              </w:rPr>
            </w:pPr>
          </w:p>
        </w:tc>
      </w:tr>
    </w:tbl>
    <w:p w14:paraId="536727CA" w14:textId="77777777" w:rsidR="00404F22" w:rsidRDefault="00404F22">
      <w:pPr>
        <w:rPr>
          <w:szCs w:val="20"/>
          <w:lang w:val="ro-RO" w:bidi="ar-SA"/>
        </w:rPr>
      </w:pPr>
    </w:p>
    <w:p w14:paraId="376E5CE1"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23863934" w14:textId="77777777">
        <w:trPr>
          <w:tblHeader/>
        </w:trPr>
        <w:tc>
          <w:tcPr>
            <w:tcW w:w="648" w:type="dxa"/>
            <w:gridSpan w:val="3"/>
            <w:tcBorders>
              <w:top w:val="nil"/>
              <w:left w:val="nil"/>
              <w:right w:val="nil"/>
            </w:tcBorders>
          </w:tcPr>
          <w:p w14:paraId="1FEDFE2E" w14:textId="77777777" w:rsidR="00404F22" w:rsidRDefault="007802C7">
            <w:pPr>
              <w:spacing w:after="19"/>
              <w:rPr>
                <w:b/>
                <w:bCs/>
                <w:szCs w:val="20"/>
                <w:lang w:val="ro-RO" w:bidi="ar-SA"/>
              </w:rPr>
            </w:pPr>
            <w:r>
              <w:rPr>
                <w:b/>
                <w:bCs/>
                <w:szCs w:val="20"/>
                <w:lang w:val="ro-RO" w:bidi="ar-SA"/>
              </w:rPr>
              <w:t>1.5</w:t>
            </w:r>
            <w:r>
              <w:rPr>
                <w:b/>
                <w:bCs/>
                <w:szCs w:val="20"/>
                <w:lang w:val="ro-RO" w:bidi="ar-SA"/>
              </w:rPr>
              <w:tab/>
              <w:t xml:space="preserve"> Social work and rehabilitation</w:t>
            </w:r>
          </w:p>
          <w:p w14:paraId="083CE768" w14:textId="77777777" w:rsidR="00404F22" w:rsidRDefault="00404F22">
            <w:pPr>
              <w:spacing w:after="19"/>
              <w:rPr>
                <w:szCs w:val="20"/>
                <w:lang w:val="ro-RO" w:bidi="ar-SA"/>
              </w:rPr>
            </w:pPr>
          </w:p>
        </w:tc>
      </w:tr>
      <w:tr w:rsidR="00404F22" w:rsidRPr="00243CEB" w14:paraId="2EA5ECCE" w14:textId="77777777">
        <w:trPr>
          <w:tblHeader/>
        </w:trPr>
        <w:tc>
          <w:tcPr>
            <w:tcW w:w="964" w:type="dxa"/>
          </w:tcPr>
          <w:p w14:paraId="6F4D511C"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042D9B7B"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64B27E58"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5FDD83A0" w14:textId="77777777">
        <w:tc>
          <w:tcPr>
            <w:tcW w:w="1" w:type="dxa"/>
          </w:tcPr>
          <w:p w14:paraId="2E7A77D3" w14:textId="77777777" w:rsidR="00404F22" w:rsidRDefault="007802C7">
            <w:pPr>
              <w:spacing w:after="19"/>
              <w:rPr>
                <w:szCs w:val="20"/>
                <w:lang w:val="ro-RO" w:bidi="ar-SA"/>
              </w:rPr>
            </w:pPr>
            <w:r>
              <w:rPr>
                <w:szCs w:val="20"/>
                <w:lang w:val="ro-RO" w:bidi="ar-SA"/>
              </w:rPr>
              <w:t>1.5.1 - CC, MP, MG, ML, ME, MA</w:t>
            </w:r>
          </w:p>
        </w:tc>
        <w:tc>
          <w:tcPr>
            <w:tcW w:w="1" w:type="dxa"/>
          </w:tcPr>
          <w:p w14:paraId="2B539D17" w14:textId="77777777" w:rsidR="00404F22" w:rsidRDefault="007802C7">
            <w:pPr>
              <w:spacing w:after="19"/>
              <w:rPr>
                <w:szCs w:val="20"/>
              </w:rPr>
            </w:pPr>
            <w:proofErr w:type="spellStart"/>
            <w:r>
              <w:rPr>
                <w:szCs w:val="20"/>
              </w:rPr>
              <w:t>Qualifications</w:t>
            </w:r>
            <w:proofErr w:type="spellEnd"/>
            <w:r>
              <w:rPr>
                <w:szCs w:val="20"/>
              </w:rPr>
              <w:t xml:space="preserve"> social </w:t>
            </w:r>
            <w:proofErr w:type="spellStart"/>
            <w:r>
              <w:rPr>
                <w:szCs w:val="20"/>
              </w:rPr>
              <w:t>services</w:t>
            </w:r>
            <w:proofErr w:type="spellEnd"/>
            <w:r>
              <w:rPr>
                <w:szCs w:val="20"/>
              </w:rPr>
              <w:t>:</w:t>
            </w:r>
          </w:p>
          <w:p w14:paraId="41BE411D" w14:textId="77777777" w:rsidR="00404F22" w:rsidRDefault="007802C7">
            <w:pPr>
              <w:numPr>
                <w:ilvl w:val="0"/>
                <w:numId w:val="117"/>
              </w:numPr>
              <w:spacing w:after="19"/>
              <w:ind w:left="283" w:hanging="283"/>
              <w:rPr>
                <w:szCs w:val="20"/>
              </w:rPr>
            </w:pPr>
            <w:proofErr w:type="spellStart"/>
            <w:r>
              <w:rPr>
                <w:szCs w:val="20"/>
              </w:rPr>
              <w:t>Social</w:t>
            </w:r>
            <w:proofErr w:type="spellEnd"/>
            <w:r>
              <w:rPr>
                <w:szCs w:val="20"/>
              </w:rPr>
              <w:t xml:space="preserve"> </w:t>
            </w:r>
            <w:proofErr w:type="spellStart"/>
            <w:r>
              <w:rPr>
                <w:szCs w:val="20"/>
              </w:rPr>
              <w:t>workers</w:t>
            </w:r>
            <w:proofErr w:type="spellEnd"/>
            <w:r>
              <w:rPr>
                <w:szCs w:val="20"/>
              </w:rPr>
              <w:t xml:space="preserve">/social </w:t>
            </w:r>
            <w:proofErr w:type="spellStart"/>
            <w:r>
              <w:rPr>
                <w:szCs w:val="20"/>
              </w:rPr>
              <w:t>pedagogues</w:t>
            </w:r>
            <w:proofErr w:type="spellEnd"/>
          </w:p>
          <w:p w14:paraId="3AD4D37F" w14:textId="77777777" w:rsidR="00404F22" w:rsidRPr="00722349" w:rsidRDefault="007802C7">
            <w:pPr>
              <w:numPr>
                <w:ilvl w:val="0"/>
                <w:numId w:val="117"/>
              </w:numPr>
              <w:spacing w:after="19"/>
              <w:ind w:left="283" w:hanging="283"/>
              <w:rPr>
                <w:szCs w:val="20"/>
                <w:lang w:val="en-GB"/>
              </w:rPr>
            </w:pPr>
            <w:r w:rsidRPr="00722349">
              <w:rPr>
                <w:szCs w:val="20"/>
                <w:lang w:val="en-GB"/>
              </w:rPr>
              <w:t>Individual case examinations according to the specifications of the professional society are possible</w:t>
            </w:r>
          </w:p>
          <w:p w14:paraId="11C28070" w14:textId="77777777" w:rsidR="00404F22" w:rsidRDefault="007802C7">
            <w:pPr>
              <w:numPr>
                <w:ilvl w:val="0"/>
                <w:numId w:val="117"/>
              </w:numPr>
              <w:spacing w:after="19"/>
              <w:ind w:left="283" w:hanging="283"/>
              <w:rPr>
                <w:szCs w:val="20"/>
                <w:lang w:val="ro-RO" w:bidi="ar-SA"/>
              </w:rPr>
            </w:pPr>
            <w:r w:rsidRPr="00722349">
              <w:rPr>
                <w:strike/>
                <w:szCs w:val="20"/>
                <w:shd w:val="clear" w:color="auto" w:fill="00FE00"/>
                <w:lang w:val="en-GB"/>
              </w:rPr>
              <w:t>Additional qualification: Experience in the medical/oncological field</w:t>
            </w:r>
          </w:p>
        </w:tc>
        <w:tc>
          <w:tcPr>
            <w:tcW w:w="1" w:type="dxa"/>
          </w:tcPr>
          <w:p w14:paraId="6DC5FF3C" w14:textId="77777777" w:rsidR="00404F22" w:rsidRDefault="00404F22">
            <w:pPr>
              <w:spacing w:after="19"/>
              <w:rPr>
                <w:szCs w:val="20"/>
                <w:lang w:val="ro-RO" w:bidi="ar-SA"/>
              </w:rPr>
            </w:pPr>
          </w:p>
        </w:tc>
      </w:tr>
      <w:tr w:rsidR="00404F22" w:rsidRPr="00243CEB" w14:paraId="77D345FE" w14:textId="77777777">
        <w:tc>
          <w:tcPr>
            <w:tcW w:w="1" w:type="dxa"/>
          </w:tcPr>
          <w:p w14:paraId="500F8171" w14:textId="77777777" w:rsidR="00404F22" w:rsidRDefault="007802C7">
            <w:pPr>
              <w:spacing w:after="19"/>
              <w:rPr>
                <w:szCs w:val="20"/>
                <w:lang w:val="ro-RO" w:bidi="ar-SA"/>
              </w:rPr>
            </w:pPr>
            <w:r>
              <w:rPr>
                <w:szCs w:val="20"/>
                <w:lang w:val="ro-RO" w:bidi="ar-SA"/>
              </w:rPr>
              <w:t>1.5.2 - CC, MP, MG, ML, ME, MA</w:t>
            </w:r>
          </w:p>
        </w:tc>
        <w:tc>
          <w:tcPr>
            <w:tcW w:w="1" w:type="dxa"/>
          </w:tcPr>
          <w:p w14:paraId="7DE5B09A" w14:textId="77777777" w:rsidR="00404F22" w:rsidRPr="00722349" w:rsidRDefault="007802C7">
            <w:pPr>
              <w:spacing w:after="19"/>
              <w:rPr>
                <w:szCs w:val="20"/>
                <w:lang w:val="en-GB"/>
              </w:rPr>
            </w:pPr>
            <w:r w:rsidRPr="00722349">
              <w:rPr>
                <w:szCs w:val="20"/>
                <w:lang w:val="en-GB"/>
              </w:rPr>
              <w:t>Social services - resources:</w:t>
            </w:r>
          </w:p>
          <w:p w14:paraId="6FB4FB01" w14:textId="77777777" w:rsidR="00404F22" w:rsidRDefault="007802C7">
            <w:pPr>
              <w:spacing w:after="19"/>
              <w:rPr>
                <w:szCs w:val="20"/>
                <w:lang w:val="ro-RO" w:bidi="ar-SA"/>
              </w:rPr>
            </w:pPr>
            <w:r w:rsidRPr="00722349">
              <w:rPr>
                <w:szCs w:val="20"/>
                <w:lang w:val="en-GB"/>
              </w:rPr>
              <w:t xml:space="preserve">For the counselling of patients in the centre, there is at least 1 social worker available for 400 </w:t>
            </w:r>
            <w:proofErr w:type="spellStart"/>
            <w:r w:rsidRPr="00722349">
              <w:rPr>
                <w:szCs w:val="20"/>
                <w:lang w:val="en-GB"/>
              </w:rPr>
              <w:t>counseled</w:t>
            </w:r>
            <w:proofErr w:type="spellEnd"/>
            <w:r w:rsidRPr="00722349">
              <w:rPr>
                <w:szCs w:val="20"/>
                <w:lang w:val="en-GB"/>
              </w:rPr>
              <w:t xml:space="preserve"> patients (not cases) of the centre (= primary cases, secondary metastases, recurrences). The personnel resources can be provided centrally; an organisational plan must be available.</w:t>
            </w:r>
          </w:p>
        </w:tc>
        <w:tc>
          <w:tcPr>
            <w:tcW w:w="1" w:type="dxa"/>
          </w:tcPr>
          <w:p w14:paraId="0D0E4755" w14:textId="77777777" w:rsidR="00404F22" w:rsidRDefault="00404F22">
            <w:pPr>
              <w:spacing w:after="19"/>
              <w:rPr>
                <w:szCs w:val="20"/>
                <w:lang w:val="ro-RO" w:bidi="ar-SA"/>
              </w:rPr>
            </w:pPr>
          </w:p>
        </w:tc>
      </w:tr>
      <w:tr w:rsidR="00404F22" w14:paraId="755A42DA" w14:textId="77777777">
        <w:tc>
          <w:tcPr>
            <w:tcW w:w="1" w:type="dxa"/>
          </w:tcPr>
          <w:p w14:paraId="7F31115D" w14:textId="77777777" w:rsidR="00404F22" w:rsidRDefault="007802C7">
            <w:pPr>
              <w:spacing w:after="19"/>
              <w:rPr>
                <w:szCs w:val="20"/>
                <w:lang w:val="ro-RO" w:bidi="ar-SA"/>
              </w:rPr>
            </w:pPr>
            <w:r>
              <w:rPr>
                <w:szCs w:val="20"/>
                <w:lang w:val="ro-RO" w:bidi="ar-SA"/>
              </w:rPr>
              <w:lastRenderedPageBreak/>
              <w:t>1.5.3 - CC, MP, MG, ML, ME, MA</w:t>
            </w:r>
          </w:p>
        </w:tc>
        <w:tc>
          <w:tcPr>
            <w:tcW w:w="1" w:type="dxa"/>
          </w:tcPr>
          <w:p w14:paraId="187412CD" w14:textId="77777777" w:rsidR="00404F22" w:rsidRPr="00722349" w:rsidRDefault="007802C7">
            <w:pPr>
              <w:spacing w:after="19"/>
              <w:rPr>
                <w:szCs w:val="20"/>
                <w:lang w:val="en-GB"/>
              </w:rPr>
            </w:pPr>
            <w:r w:rsidRPr="00722349">
              <w:rPr>
                <w:szCs w:val="20"/>
                <w:lang w:val="en-GB"/>
              </w:rPr>
              <w:t>Offer and access</w:t>
            </w:r>
          </w:p>
          <w:p w14:paraId="3801F93F" w14:textId="77777777" w:rsidR="00404F22" w:rsidRDefault="007802C7">
            <w:pPr>
              <w:spacing w:after="19"/>
              <w:rPr>
                <w:szCs w:val="20"/>
                <w:lang w:val="ro-RO" w:bidi="ar-SA"/>
              </w:rPr>
            </w:pPr>
            <w:r w:rsidRPr="00722349">
              <w:rPr>
                <w:szCs w:val="20"/>
                <w:lang w:val="en-GB"/>
              </w:rPr>
              <w:t xml:space="preserve">Every patient must be offered the possibility of counselling by the social service in all phases of the disease, locally and promptly (proof required). </w:t>
            </w:r>
            <w:r>
              <w:rPr>
                <w:szCs w:val="20"/>
              </w:rPr>
              <w:t xml:space="preserve">The </w:t>
            </w:r>
            <w:proofErr w:type="spellStart"/>
            <w:r>
              <w:rPr>
                <w:szCs w:val="20"/>
              </w:rPr>
              <w:t>offer</w:t>
            </w:r>
            <w:proofErr w:type="spellEnd"/>
            <w:r>
              <w:rPr>
                <w:szCs w:val="20"/>
              </w:rPr>
              <w:t xml:space="preserve"> </w:t>
            </w:r>
            <w:proofErr w:type="spellStart"/>
            <w:r>
              <w:rPr>
                <w:szCs w:val="20"/>
              </w:rPr>
              <w:t>must</w:t>
            </w:r>
            <w:proofErr w:type="spellEnd"/>
            <w:r>
              <w:rPr>
                <w:szCs w:val="20"/>
              </w:rPr>
              <w:t xml:space="preserve"> </w:t>
            </w:r>
            <w:proofErr w:type="spellStart"/>
            <w:r>
              <w:rPr>
                <w:szCs w:val="20"/>
              </w:rPr>
              <w:t>be</w:t>
            </w:r>
            <w:proofErr w:type="spellEnd"/>
            <w:r>
              <w:rPr>
                <w:szCs w:val="20"/>
              </w:rPr>
              <w:t xml:space="preserve"> </w:t>
            </w:r>
            <w:proofErr w:type="spellStart"/>
            <w:r>
              <w:rPr>
                <w:szCs w:val="20"/>
              </w:rPr>
              <w:t>made</w:t>
            </w:r>
            <w:proofErr w:type="spellEnd"/>
            <w:r>
              <w:rPr>
                <w:szCs w:val="20"/>
              </w:rPr>
              <w:t xml:space="preserve"> </w:t>
            </w:r>
            <w:proofErr w:type="spellStart"/>
            <w:r>
              <w:rPr>
                <w:szCs w:val="20"/>
              </w:rPr>
              <w:t>without</w:t>
            </w:r>
            <w:proofErr w:type="spellEnd"/>
            <w:r>
              <w:rPr>
                <w:szCs w:val="20"/>
              </w:rPr>
              <w:t xml:space="preserve"> </w:t>
            </w:r>
            <w:proofErr w:type="spellStart"/>
            <w:r>
              <w:rPr>
                <w:szCs w:val="20"/>
              </w:rPr>
              <w:t>any</w:t>
            </w:r>
            <w:proofErr w:type="spellEnd"/>
            <w:r>
              <w:rPr>
                <w:szCs w:val="20"/>
              </w:rPr>
              <w:t xml:space="preserve"> </w:t>
            </w:r>
            <w:proofErr w:type="spellStart"/>
            <w:r>
              <w:rPr>
                <w:szCs w:val="20"/>
              </w:rPr>
              <w:t>barriers</w:t>
            </w:r>
            <w:proofErr w:type="spellEnd"/>
            <w:r>
              <w:rPr>
                <w:szCs w:val="20"/>
              </w:rPr>
              <w:t>.</w:t>
            </w:r>
          </w:p>
        </w:tc>
        <w:tc>
          <w:tcPr>
            <w:tcW w:w="1" w:type="dxa"/>
          </w:tcPr>
          <w:p w14:paraId="3EC3B742" w14:textId="77777777" w:rsidR="00404F22" w:rsidRDefault="00404F22">
            <w:pPr>
              <w:spacing w:after="19"/>
              <w:rPr>
                <w:szCs w:val="20"/>
                <w:lang w:val="ro-RO" w:bidi="ar-SA"/>
              </w:rPr>
            </w:pPr>
          </w:p>
        </w:tc>
      </w:tr>
      <w:tr w:rsidR="00404F22" w:rsidRPr="00243CEB" w14:paraId="4EA983C6" w14:textId="77777777">
        <w:tc>
          <w:tcPr>
            <w:tcW w:w="1" w:type="dxa"/>
          </w:tcPr>
          <w:p w14:paraId="22C3AA45" w14:textId="77777777" w:rsidR="00404F22" w:rsidRDefault="007802C7">
            <w:pPr>
              <w:spacing w:after="19"/>
              <w:rPr>
                <w:szCs w:val="20"/>
                <w:lang w:val="ro-RO" w:bidi="ar-SA"/>
              </w:rPr>
            </w:pPr>
            <w:r>
              <w:rPr>
                <w:szCs w:val="20"/>
                <w:lang w:val="ro-RO" w:bidi="ar-SA"/>
              </w:rPr>
              <w:t>1.5.4 - CC, MP, MG, ML, ME, MA</w:t>
            </w:r>
          </w:p>
        </w:tc>
        <w:tc>
          <w:tcPr>
            <w:tcW w:w="1" w:type="dxa"/>
          </w:tcPr>
          <w:p w14:paraId="4767E352" w14:textId="77777777" w:rsidR="00404F22" w:rsidRDefault="007802C7">
            <w:pPr>
              <w:spacing w:after="19"/>
              <w:rPr>
                <w:szCs w:val="20"/>
                <w:lang w:val="ro-RO" w:bidi="ar-SA"/>
              </w:rPr>
            </w:pPr>
            <w:r w:rsidRPr="00722349">
              <w:rPr>
                <w:szCs w:val="20"/>
                <w:lang w:val="en-GB"/>
              </w:rPr>
              <w:t xml:space="preserve">The number of patients </w:t>
            </w:r>
            <w:r w:rsidRPr="00722349">
              <w:rPr>
                <w:strike/>
                <w:szCs w:val="20"/>
                <w:shd w:val="clear" w:color="auto" w:fill="00FE00"/>
                <w:lang w:val="en-GB"/>
              </w:rPr>
              <w:t xml:space="preserve">who received counselling from the social services is to be recorded </w:t>
            </w:r>
            <w:r w:rsidRPr="00722349">
              <w:rPr>
                <w:szCs w:val="20"/>
                <w:shd w:val="clear" w:color="auto" w:fill="00FF00"/>
                <w:lang w:val="en-GB"/>
              </w:rPr>
              <w:t>who have received counselling from social services must be documented</w:t>
            </w:r>
            <w:r w:rsidRPr="00722349">
              <w:rPr>
                <w:szCs w:val="20"/>
                <w:lang w:val="en-GB"/>
              </w:rPr>
              <w:t xml:space="preserve"> and evaluated.</w:t>
            </w:r>
          </w:p>
        </w:tc>
        <w:tc>
          <w:tcPr>
            <w:tcW w:w="1" w:type="dxa"/>
          </w:tcPr>
          <w:p w14:paraId="77889ADA" w14:textId="77777777" w:rsidR="00404F22" w:rsidRDefault="00404F22">
            <w:pPr>
              <w:spacing w:after="19"/>
              <w:rPr>
                <w:szCs w:val="20"/>
                <w:lang w:val="ro-RO" w:bidi="ar-SA"/>
              </w:rPr>
            </w:pPr>
          </w:p>
        </w:tc>
      </w:tr>
      <w:tr w:rsidR="00404F22" w:rsidRPr="00243CEB" w14:paraId="6F53E9BE" w14:textId="77777777">
        <w:tc>
          <w:tcPr>
            <w:tcW w:w="1" w:type="dxa"/>
          </w:tcPr>
          <w:p w14:paraId="58311008" w14:textId="77777777" w:rsidR="00404F22" w:rsidRDefault="007802C7">
            <w:pPr>
              <w:spacing w:after="19"/>
              <w:rPr>
                <w:szCs w:val="20"/>
                <w:lang w:val="ro-RO" w:bidi="ar-SA"/>
              </w:rPr>
            </w:pPr>
            <w:r>
              <w:rPr>
                <w:szCs w:val="20"/>
                <w:lang w:val="ro-RO" w:bidi="ar-SA"/>
              </w:rPr>
              <w:t>1.5.5 - CC, MP, MG, ML, ME, MA</w:t>
            </w:r>
          </w:p>
        </w:tc>
        <w:tc>
          <w:tcPr>
            <w:tcW w:w="1" w:type="dxa"/>
          </w:tcPr>
          <w:p w14:paraId="6D40D939" w14:textId="77777777" w:rsidR="00404F22" w:rsidRPr="00722349" w:rsidRDefault="007802C7">
            <w:pPr>
              <w:spacing w:after="19"/>
              <w:rPr>
                <w:szCs w:val="20"/>
                <w:lang w:val="en-GB"/>
              </w:rPr>
            </w:pPr>
            <w:r w:rsidRPr="00722349">
              <w:rPr>
                <w:szCs w:val="20"/>
                <w:lang w:val="en-GB"/>
              </w:rPr>
              <w:t>Premises:</w:t>
            </w:r>
          </w:p>
          <w:p w14:paraId="6BDA4322" w14:textId="77777777" w:rsidR="00404F22" w:rsidRDefault="007802C7">
            <w:pPr>
              <w:spacing w:after="19"/>
              <w:rPr>
                <w:szCs w:val="20"/>
                <w:lang w:val="ro-RO" w:bidi="ar-SA"/>
              </w:rPr>
            </w:pPr>
            <w:r w:rsidRPr="00722349">
              <w:rPr>
                <w:szCs w:val="20"/>
                <w:lang w:val="en-GB"/>
              </w:rPr>
              <w:t>A suitable room must be provided for social counselling work.</w:t>
            </w:r>
          </w:p>
        </w:tc>
        <w:tc>
          <w:tcPr>
            <w:tcW w:w="1" w:type="dxa"/>
          </w:tcPr>
          <w:p w14:paraId="2F4E710E" w14:textId="77777777" w:rsidR="00404F22" w:rsidRDefault="00404F22">
            <w:pPr>
              <w:spacing w:after="19"/>
              <w:rPr>
                <w:szCs w:val="20"/>
                <w:lang w:val="ro-RO" w:bidi="ar-SA"/>
              </w:rPr>
            </w:pPr>
          </w:p>
        </w:tc>
      </w:tr>
      <w:tr w:rsidR="00404F22" w:rsidRPr="00243CEB" w14:paraId="103AFFBB" w14:textId="77777777">
        <w:tc>
          <w:tcPr>
            <w:tcW w:w="1" w:type="dxa"/>
          </w:tcPr>
          <w:p w14:paraId="013B1F0E" w14:textId="77777777" w:rsidR="00404F22" w:rsidRDefault="007802C7">
            <w:pPr>
              <w:spacing w:after="19"/>
              <w:rPr>
                <w:szCs w:val="20"/>
                <w:lang w:val="ro-RO" w:bidi="ar-SA"/>
              </w:rPr>
            </w:pPr>
            <w:r>
              <w:rPr>
                <w:szCs w:val="20"/>
                <w:lang w:val="ro-RO" w:bidi="ar-SA"/>
              </w:rPr>
              <w:t>1.5.6 - CC, MP, MG, ML, ME, MA</w:t>
            </w:r>
          </w:p>
        </w:tc>
        <w:tc>
          <w:tcPr>
            <w:tcW w:w="1" w:type="dxa"/>
          </w:tcPr>
          <w:p w14:paraId="54230778" w14:textId="77777777" w:rsidR="00404F22" w:rsidRPr="00722349" w:rsidRDefault="007802C7">
            <w:pPr>
              <w:spacing w:after="19"/>
              <w:rPr>
                <w:szCs w:val="20"/>
                <w:lang w:val="en-GB"/>
              </w:rPr>
            </w:pPr>
            <w:r w:rsidRPr="00722349">
              <w:rPr>
                <w:szCs w:val="20"/>
                <w:lang w:val="en-GB"/>
              </w:rPr>
              <w:t>Organisation plan</w:t>
            </w:r>
          </w:p>
          <w:p w14:paraId="5EE266F3" w14:textId="77777777" w:rsidR="00404F22" w:rsidRDefault="007802C7">
            <w:pPr>
              <w:spacing w:after="19"/>
              <w:rPr>
                <w:szCs w:val="20"/>
                <w:lang w:val="ro-RO" w:bidi="ar-SA"/>
              </w:rPr>
            </w:pPr>
            <w:r w:rsidRPr="00722349">
              <w:rPr>
                <w:szCs w:val="20"/>
                <w:lang w:val="en-GB"/>
              </w:rPr>
              <w:t>The performance of tasks is to be regulated by means of an organisation plan, in which, among other things, the availability of resources and the local presence can be identified.</w:t>
            </w:r>
          </w:p>
        </w:tc>
        <w:tc>
          <w:tcPr>
            <w:tcW w:w="1" w:type="dxa"/>
          </w:tcPr>
          <w:p w14:paraId="2E947436" w14:textId="77777777" w:rsidR="00404F22" w:rsidRDefault="00404F22">
            <w:pPr>
              <w:spacing w:after="19"/>
              <w:rPr>
                <w:szCs w:val="20"/>
                <w:lang w:val="ro-RO" w:bidi="ar-SA"/>
              </w:rPr>
            </w:pPr>
          </w:p>
        </w:tc>
      </w:tr>
      <w:tr w:rsidR="00404F22" w:rsidRPr="00243CEB" w14:paraId="1A9B70DD" w14:textId="77777777">
        <w:tc>
          <w:tcPr>
            <w:tcW w:w="1" w:type="dxa"/>
          </w:tcPr>
          <w:p w14:paraId="427160AE" w14:textId="77777777" w:rsidR="00404F22" w:rsidRDefault="007802C7">
            <w:pPr>
              <w:spacing w:after="19"/>
              <w:rPr>
                <w:szCs w:val="20"/>
                <w:lang w:val="ro-RO" w:bidi="ar-SA"/>
              </w:rPr>
            </w:pPr>
            <w:r>
              <w:rPr>
                <w:szCs w:val="20"/>
                <w:lang w:val="ro-RO" w:bidi="ar-SA"/>
              </w:rPr>
              <w:t>1.5.7 - CC, MP, MG, ML, ME, MA</w:t>
            </w:r>
          </w:p>
        </w:tc>
        <w:tc>
          <w:tcPr>
            <w:tcW w:w="1" w:type="dxa"/>
          </w:tcPr>
          <w:p w14:paraId="1296D273" w14:textId="77777777" w:rsidR="00404F22" w:rsidRPr="00722349" w:rsidRDefault="007802C7">
            <w:pPr>
              <w:spacing w:after="19"/>
              <w:rPr>
                <w:szCs w:val="20"/>
                <w:lang w:val="en-GB"/>
              </w:rPr>
            </w:pPr>
            <w:r w:rsidRPr="00722349">
              <w:rPr>
                <w:szCs w:val="20"/>
                <w:lang w:val="en-GB"/>
              </w:rPr>
              <w:t>Tasks of the psychosocial counselling:</w:t>
            </w:r>
          </w:p>
          <w:p w14:paraId="3F143415" w14:textId="77777777" w:rsidR="00404F22" w:rsidRPr="00722349" w:rsidRDefault="007802C7">
            <w:pPr>
              <w:spacing w:after="19"/>
              <w:rPr>
                <w:szCs w:val="20"/>
                <w:lang w:val="en-GB"/>
              </w:rPr>
            </w:pPr>
            <w:r w:rsidRPr="00722349">
              <w:rPr>
                <w:szCs w:val="20"/>
                <w:lang w:val="en-GB"/>
              </w:rPr>
              <w:t>Contents of counselling: using the DVSG catalogue of services and the expert standards PEOPSA (Psychosocial Initial Counselling of Oncological Patients by Social Work)</w:t>
            </w:r>
          </w:p>
          <w:p w14:paraId="051EED36" w14:textId="77777777" w:rsidR="00404F22" w:rsidRPr="00722349" w:rsidRDefault="007802C7">
            <w:pPr>
              <w:numPr>
                <w:ilvl w:val="0"/>
                <w:numId w:val="118"/>
              </w:numPr>
              <w:spacing w:after="19"/>
              <w:ind w:left="283" w:hanging="283"/>
              <w:rPr>
                <w:szCs w:val="20"/>
                <w:lang w:val="en-GB"/>
              </w:rPr>
            </w:pPr>
            <w:r w:rsidRPr="00722349">
              <w:rPr>
                <w:szCs w:val="20"/>
                <w:lang w:val="en-GB"/>
              </w:rPr>
              <w:t>Identification of social, economic and mental health emergencies</w:t>
            </w:r>
          </w:p>
          <w:p w14:paraId="0E7EF375" w14:textId="77777777" w:rsidR="00404F22" w:rsidRDefault="007802C7">
            <w:pPr>
              <w:numPr>
                <w:ilvl w:val="0"/>
                <w:numId w:val="118"/>
              </w:numPr>
              <w:spacing w:after="19"/>
              <w:ind w:left="283" w:hanging="283"/>
              <w:rPr>
                <w:szCs w:val="20"/>
              </w:rPr>
            </w:pPr>
            <w:r>
              <w:rPr>
                <w:szCs w:val="20"/>
              </w:rPr>
              <w:t xml:space="preserve">Start of </w:t>
            </w:r>
            <w:proofErr w:type="spellStart"/>
            <w:r>
              <w:rPr>
                <w:szCs w:val="20"/>
              </w:rPr>
              <w:t>medical</w:t>
            </w:r>
            <w:proofErr w:type="spellEnd"/>
            <w:r>
              <w:rPr>
                <w:szCs w:val="20"/>
              </w:rPr>
              <w:t xml:space="preserve"> </w:t>
            </w:r>
            <w:proofErr w:type="spellStart"/>
            <w:r>
              <w:rPr>
                <w:szCs w:val="20"/>
              </w:rPr>
              <w:t>rehabilitation</w:t>
            </w:r>
            <w:proofErr w:type="spellEnd"/>
            <w:r>
              <w:rPr>
                <w:szCs w:val="20"/>
              </w:rPr>
              <w:t xml:space="preserve"> </w:t>
            </w:r>
            <w:proofErr w:type="spellStart"/>
            <w:r>
              <w:rPr>
                <w:szCs w:val="20"/>
              </w:rPr>
              <w:t>measures</w:t>
            </w:r>
            <w:proofErr w:type="spellEnd"/>
          </w:p>
          <w:p w14:paraId="374E83E1" w14:textId="77777777" w:rsidR="00404F22" w:rsidRPr="00722349" w:rsidRDefault="007802C7">
            <w:pPr>
              <w:numPr>
                <w:ilvl w:val="0"/>
                <w:numId w:val="118"/>
              </w:numPr>
              <w:spacing w:after="19"/>
              <w:ind w:left="283" w:hanging="283"/>
              <w:rPr>
                <w:szCs w:val="20"/>
                <w:lang w:val="en-GB"/>
              </w:rPr>
            </w:pPr>
            <w:r w:rsidRPr="00722349">
              <w:rPr>
                <w:szCs w:val="20"/>
                <w:lang w:val="en-GB"/>
              </w:rPr>
              <w:t>Advice on social law and economic issues (e.g. severely disabled persons' legislation, wage replacement benefits, pension, benefit requirements, co-payments, and many other issues)</w:t>
            </w:r>
          </w:p>
          <w:p w14:paraId="5A26274D" w14:textId="77777777" w:rsidR="00404F22" w:rsidRDefault="007802C7">
            <w:pPr>
              <w:numPr>
                <w:ilvl w:val="0"/>
                <w:numId w:val="118"/>
              </w:numPr>
              <w:spacing w:after="19"/>
              <w:ind w:left="283" w:hanging="283"/>
              <w:rPr>
                <w:szCs w:val="20"/>
              </w:rPr>
            </w:pPr>
            <w:r>
              <w:rPr>
                <w:szCs w:val="20"/>
              </w:rPr>
              <w:t xml:space="preserve">Support </w:t>
            </w:r>
            <w:proofErr w:type="spellStart"/>
            <w:r>
              <w:rPr>
                <w:szCs w:val="20"/>
              </w:rPr>
              <w:t>for</w:t>
            </w:r>
            <w:proofErr w:type="spellEnd"/>
            <w:r>
              <w:rPr>
                <w:szCs w:val="20"/>
              </w:rPr>
              <w:t xml:space="preserve"> </w:t>
            </w:r>
            <w:proofErr w:type="spellStart"/>
            <w:r>
              <w:rPr>
                <w:szCs w:val="20"/>
              </w:rPr>
              <w:t>submitting</w:t>
            </w:r>
            <w:proofErr w:type="spellEnd"/>
            <w:r>
              <w:rPr>
                <w:szCs w:val="20"/>
              </w:rPr>
              <w:t xml:space="preserve"> </w:t>
            </w:r>
            <w:proofErr w:type="spellStart"/>
            <w:r>
              <w:rPr>
                <w:szCs w:val="20"/>
              </w:rPr>
              <w:t>applications</w:t>
            </w:r>
            <w:proofErr w:type="spellEnd"/>
          </w:p>
          <w:p w14:paraId="04BEA9A4" w14:textId="77777777" w:rsidR="00404F22" w:rsidRPr="00722349" w:rsidRDefault="007802C7">
            <w:pPr>
              <w:numPr>
                <w:ilvl w:val="0"/>
                <w:numId w:val="118"/>
              </w:numPr>
              <w:spacing w:after="19"/>
              <w:ind w:left="283" w:hanging="283"/>
              <w:rPr>
                <w:szCs w:val="20"/>
                <w:lang w:val="en-GB"/>
              </w:rPr>
            </w:pPr>
            <w:r w:rsidRPr="00722349">
              <w:rPr>
                <w:szCs w:val="20"/>
                <w:lang w:val="en-GB"/>
              </w:rPr>
              <w:t xml:space="preserve">Advice on outpatient and inpatient care treatment options </w:t>
            </w:r>
          </w:p>
          <w:p w14:paraId="217EA4F0" w14:textId="77777777" w:rsidR="00404F22" w:rsidRPr="00722349" w:rsidRDefault="007802C7">
            <w:pPr>
              <w:numPr>
                <w:ilvl w:val="0"/>
                <w:numId w:val="118"/>
              </w:numPr>
              <w:spacing w:after="19"/>
              <w:ind w:left="283" w:hanging="283"/>
              <w:rPr>
                <w:szCs w:val="20"/>
                <w:lang w:val="en-GB"/>
              </w:rPr>
            </w:pPr>
            <w:r w:rsidRPr="00722349">
              <w:rPr>
                <w:szCs w:val="20"/>
                <w:lang w:val="en-GB"/>
              </w:rPr>
              <w:t>Referral to support schemes and specialised services, nursing care services</w:t>
            </w:r>
          </w:p>
          <w:p w14:paraId="128A530C" w14:textId="77777777" w:rsidR="00404F22" w:rsidRPr="00722349" w:rsidRDefault="007802C7">
            <w:pPr>
              <w:numPr>
                <w:ilvl w:val="0"/>
                <w:numId w:val="118"/>
              </w:numPr>
              <w:spacing w:after="19"/>
              <w:ind w:left="283" w:hanging="283"/>
              <w:rPr>
                <w:szCs w:val="20"/>
                <w:lang w:val="en-GB"/>
              </w:rPr>
            </w:pPr>
            <w:r w:rsidRPr="00722349">
              <w:rPr>
                <w:szCs w:val="20"/>
                <w:lang w:val="en-GB"/>
              </w:rPr>
              <w:t>Support for professional and social reintegration</w:t>
            </w:r>
          </w:p>
          <w:p w14:paraId="5FA0AE40" w14:textId="77777777" w:rsidR="00404F22" w:rsidRPr="00722349" w:rsidRDefault="007802C7">
            <w:pPr>
              <w:numPr>
                <w:ilvl w:val="0"/>
                <w:numId w:val="118"/>
              </w:numPr>
              <w:spacing w:after="19"/>
              <w:ind w:left="283" w:hanging="283"/>
              <w:rPr>
                <w:szCs w:val="20"/>
                <w:lang w:val="en-GB"/>
              </w:rPr>
            </w:pPr>
            <w:r w:rsidRPr="00722349">
              <w:rPr>
                <w:szCs w:val="20"/>
                <w:lang w:val="en-GB"/>
              </w:rPr>
              <w:t xml:space="preserve">Cooperation with service funding agencies and service providers, specialist services </w:t>
            </w:r>
          </w:p>
          <w:p w14:paraId="3249C49D" w14:textId="77777777" w:rsidR="00404F22" w:rsidRDefault="007802C7">
            <w:pPr>
              <w:numPr>
                <w:ilvl w:val="0"/>
                <w:numId w:val="118"/>
              </w:numPr>
              <w:spacing w:after="19"/>
              <w:ind w:left="283" w:hanging="283"/>
              <w:rPr>
                <w:szCs w:val="20"/>
              </w:rPr>
            </w:pPr>
            <w:proofErr w:type="spellStart"/>
            <w:r>
              <w:rPr>
                <w:szCs w:val="20"/>
              </w:rPr>
              <w:t>Discharge</w:t>
            </w:r>
            <w:proofErr w:type="spellEnd"/>
            <w:r>
              <w:rPr>
                <w:szCs w:val="20"/>
              </w:rPr>
              <w:t xml:space="preserve"> </w:t>
            </w:r>
            <w:proofErr w:type="spellStart"/>
            <w:r>
              <w:rPr>
                <w:szCs w:val="20"/>
              </w:rPr>
              <w:t>management</w:t>
            </w:r>
            <w:proofErr w:type="spellEnd"/>
          </w:p>
          <w:p w14:paraId="53087C12" w14:textId="77777777" w:rsidR="00404F22" w:rsidRDefault="007802C7">
            <w:pPr>
              <w:numPr>
                <w:ilvl w:val="0"/>
                <w:numId w:val="118"/>
              </w:numPr>
              <w:spacing w:after="19"/>
              <w:ind w:left="283" w:hanging="283"/>
              <w:rPr>
                <w:szCs w:val="20"/>
              </w:rPr>
            </w:pPr>
            <w:r>
              <w:rPr>
                <w:szCs w:val="20"/>
              </w:rPr>
              <w:t xml:space="preserve">Intervention in </w:t>
            </w:r>
            <w:proofErr w:type="spellStart"/>
            <w:r>
              <w:rPr>
                <w:szCs w:val="20"/>
              </w:rPr>
              <w:t>emergencies</w:t>
            </w:r>
            <w:proofErr w:type="spellEnd"/>
          </w:p>
          <w:p w14:paraId="078CB1DC" w14:textId="77777777" w:rsidR="00404F22" w:rsidRDefault="007802C7">
            <w:pPr>
              <w:numPr>
                <w:ilvl w:val="0"/>
                <w:numId w:val="118"/>
              </w:numPr>
              <w:spacing w:after="19"/>
              <w:ind w:left="283" w:hanging="283"/>
              <w:rPr>
                <w:szCs w:val="20"/>
                <w:lang w:val="ro-RO" w:bidi="ar-SA"/>
              </w:rPr>
            </w:pPr>
            <w:r w:rsidRPr="00722349">
              <w:rPr>
                <w:szCs w:val="20"/>
                <w:lang w:val="en-GB"/>
              </w:rPr>
              <w:t>Placement in palliative care concepts and hospice care (outpatient/inpatient)</w:t>
            </w:r>
          </w:p>
        </w:tc>
        <w:tc>
          <w:tcPr>
            <w:tcW w:w="1" w:type="dxa"/>
          </w:tcPr>
          <w:p w14:paraId="3B8FE6F1" w14:textId="77777777" w:rsidR="00404F22" w:rsidRDefault="00404F22">
            <w:pPr>
              <w:spacing w:after="19"/>
              <w:rPr>
                <w:szCs w:val="20"/>
                <w:lang w:val="ro-RO" w:bidi="ar-SA"/>
              </w:rPr>
            </w:pPr>
          </w:p>
        </w:tc>
      </w:tr>
      <w:tr w:rsidR="00404F22" w:rsidRPr="00243CEB" w14:paraId="5B4A12A6" w14:textId="77777777">
        <w:tc>
          <w:tcPr>
            <w:tcW w:w="1" w:type="dxa"/>
          </w:tcPr>
          <w:p w14:paraId="5845826F" w14:textId="77777777" w:rsidR="00404F22" w:rsidRDefault="007802C7">
            <w:pPr>
              <w:spacing w:after="19"/>
              <w:rPr>
                <w:szCs w:val="20"/>
                <w:lang w:val="ro-RO" w:bidi="ar-SA"/>
              </w:rPr>
            </w:pPr>
            <w:r>
              <w:rPr>
                <w:szCs w:val="20"/>
                <w:lang w:val="ro-RO" w:bidi="ar-SA"/>
              </w:rPr>
              <w:t xml:space="preserve">1.5.8 - CC, MP, MG, </w:t>
            </w:r>
            <w:r>
              <w:rPr>
                <w:szCs w:val="20"/>
                <w:lang w:val="ro-RO" w:bidi="ar-SA"/>
              </w:rPr>
              <w:lastRenderedPageBreak/>
              <w:t>ML, ME, MA</w:t>
            </w:r>
          </w:p>
        </w:tc>
        <w:tc>
          <w:tcPr>
            <w:tcW w:w="1" w:type="dxa"/>
          </w:tcPr>
          <w:p w14:paraId="7DA9C658" w14:textId="77777777" w:rsidR="00404F22" w:rsidRDefault="007802C7">
            <w:pPr>
              <w:spacing w:after="19"/>
              <w:rPr>
                <w:szCs w:val="20"/>
              </w:rPr>
            </w:pPr>
            <w:r>
              <w:rPr>
                <w:szCs w:val="20"/>
              </w:rPr>
              <w:lastRenderedPageBreak/>
              <w:t xml:space="preserve">Further </w:t>
            </w:r>
            <w:proofErr w:type="spellStart"/>
            <w:r>
              <w:rPr>
                <w:szCs w:val="20"/>
              </w:rPr>
              <w:t>tasks</w:t>
            </w:r>
            <w:proofErr w:type="spellEnd"/>
            <w:r>
              <w:rPr>
                <w:szCs w:val="20"/>
              </w:rPr>
              <w:t>:</w:t>
            </w:r>
          </w:p>
          <w:p w14:paraId="752B1EFE" w14:textId="77777777" w:rsidR="00404F22" w:rsidRDefault="007802C7">
            <w:pPr>
              <w:numPr>
                <w:ilvl w:val="0"/>
                <w:numId w:val="119"/>
              </w:numPr>
              <w:spacing w:after="19"/>
              <w:ind w:left="283" w:hanging="283"/>
              <w:rPr>
                <w:szCs w:val="20"/>
              </w:rPr>
            </w:pPr>
            <w:r>
              <w:rPr>
                <w:szCs w:val="20"/>
              </w:rPr>
              <w:t xml:space="preserve">Public </w:t>
            </w:r>
            <w:proofErr w:type="spellStart"/>
            <w:r>
              <w:rPr>
                <w:szCs w:val="20"/>
              </w:rPr>
              <w:t>relations</w:t>
            </w:r>
            <w:proofErr w:type="spellEnd"/>
            <w:r>
              <w:rPr>
                <w:szCs w:val="20"/>
              </w:rPr>
              <w:t xml:space="preserve"> and </w:t>
            </w:r>
            <w:proofErr w:type="spellStart"/>
            <w:r>
              <w:rPr>
                <w:szCs w:val="20"/>
              </w:rPr>
              <w:t>networking</w:t>
            </w:r>
            <w:proofErr w:type="spellEnd"/>
          </w:p>
          <w:p w14:paraId="1250EE63" w14:textId="77777777" w:rsidR="00404F22" w:rsidRPr="00722349" w:rsidRDefault="007802C7">
            <w:pPr>
              <w:numPr>
                <w:ilvl w:val="0"/>
                <w:numId w:val="119"/>
              </w:numPr>
              <w:spacing w:after="19"/>
              <w:ind w:left="283" w:hanging="283"/>
              <w:rPr>
                <w:szCs w:val="20"/>
                <w:lang w:val="en-GB"/>
              </w:rPr>
            </w:pPr>
            <w:r w:rsidRPr="00722349">
              <w:rPr>
                <w:szCs w:val="20"/>
                <w:lang w:val="en-GB"/>
              </w:rPr>
              <w:t>Participation in multiprofessional case reviews, supervision, continuing education</w:t>
            </w:r>
          </w:p>
          <w:p w14:paraId="45D60609" w14:textId="77777777" w:rsidR="00404F22" w:rsidRPr="00722349" w:rsidRDefault="007802C7">
            <w:pPr>
              <w:numPr>
                <w:ilvl w:val="0"/>
                <w:numId w:val="119"/>
              </w:numPr>
              <w:spacing w:after="19"/>
              <w:ind w:left="283" w:hanging="283"/>
              <w:rPr>
                <w:szCs w:val="20"/>
                <w:lang w:val="en-GB"/>
              </w:rPr>
            </w:pPr>
            <w:r w:rsidRPr="00722349">
              <w:rPr>
                <w:szCs w:val="20"/>
                <w:lang w:val="en-GB"/>
              </w:rPr>
              <w:lastRenderedPageBreak/>
              <w:t>Offering continuing education/ information events for other disciplines of the Centre and/or patients</w:t>
            </w:r>
          </w:p>
          <w:p w14:paraId="3EB25858" w14:textId="77777777" w:rsidR="00404F22" w:rsidRDefault="007802C7">
            <w:pPr>
              <w:numPr>
                <w:ilvl w:val="0"/>
                <w:numId w:val="119"/>
              </w:numPr>
              <w:spacing w:after="19"/>
              <w:ind w:left="283" w:hanging="283"/>
              <w:rPr>
                <w:szCs w:val="20"/>
                <w:lang w:val="ro-RO" w:bidi="ar-SA"/>
              </w:rPr>
            </w:pPr>
            <w:r w:rsidRPr="00722349">
              <w:rPr>
                <w:szCs w:val="20"/>
                <w:lang w:val="en-GB"/>
              </w:rPr>
              <w:t>Multiprofessional cooperation particularly with physicians, nursing staff, physiotherapists, psycho-oncologists, pastoral services, self-help groups inter alia</w:t>
            </w:r>
          </w:p>
        </w:tc>
        <w:tc>
          <w:tcPr>
            <w:tcW w:w="1" w:type="dxa"/>
          </w:tcPr>
          <w:p w14:paraId="5AF3EFF9" w14:textId="77777777" w:rsidR="00404F22" w:rsidRDefault="00404F22">
            <w:pPr>
              <w:spacing w:after="19"/>
              <w:rPr>
                <w:szCs w:val="20"/>
                <w:lang w:val="ro-RO" w:bidi="ar-SA"/>
              </w:rPr>
            </w:pPr>
          </w:p>
        </w:tc>
      </w:tr>
      <w:tr w:rsidR="00404F22" w:rsidRPr="00243CEB" w14:paraId="465FC0B3" w14:textId="77777777">
        <w:tc>
          <w:tcPr>
            <w:tcW w:w="1" w:type="dxa"/>
          </w:tcPr>
          <w:p w14:paraId="43BA596C" w14:textId="77777777" w:rsidR="00404F22" w:rsidRDefault="007802C7">
            <w:pPr>
              <w:spacing w:after="19"/>
              <w:rPr>
                <w:szCs w:val="20"/>
                <w:lang w:val="ro-RO" w:bidi="ar-SA"/>
              </w:rPr>
            </w:pPr>
            <w:r>
              <w:rPr>
                <w:szCs w:val="20"/>
                <w:lang w:val="ro-RO" w:bidi="ar-SA"/>
              </w:rPr>
              <w:t>1.5.9 - CC, MP, MG, ML, ME, MA</w:t>
            </w:r>
          </w:p>
        </w:tc>
        <w:tc>
          <w:tcPr>
            <w:tcW w:w="1" w:type="dxa"/>
          </w:tcPr>
          <w:p w14:paraId="5F056C62" w14:textId="77777777" w:rsidR="00404F22" w:rsidRPr="00722349" w:rsidRDefault="007802C7">
            <w:pPr>
              <w:spacing w:after="19"/>
              <w:rPr>
                <w:szCs w:val="20"/>
                <w:lang w:val="en-GB"/>
              </w:rPr>
            </w:pPr>
            <w:r w:rsidRPr="00722349">
              <w:rPr>
                <w:szCs w:val="20"/>
                <w:lang w:val="en-GB"/>
              </w:rPr>
              <w:t>Documentation and evaluation</w:t>
            </w:r>
          </w:p>
          <w:p w14:paraId="6E1BD7DF" w14:textId="77777777" w:rsidR="00404F22" w:rsidRDefault="007802C7">
            <w:pPr>
              <w:spacing w:after="19"/>
              <w:rPr>
                <w:szCs w:val="20"/>
                <w:lang w:val="ro-RO" w:bidi="ar-SA"/>
              </w:rPr>
            </w:pPr>
            <w:r w:rsidRPr="00722349">
              <w:rPr>
                <w:szCs w:val="20"/>
                <w:lang w:val="en-GB"/>
              </w:rPr>
              <w:t xml:space="preserve">The activities of the social services must be documented (e.g. </w:t>
            </w:r>
            <w:proofErr w:type="spellStart"/>
            <w:r w:rsidRPr="00722349">
              <w:rPr>
                <w:szCs w:val="20"/>
                <w:lang w:val="en-GB"/>
              </w:rPr>
              <w:t>CareSD</w:t>
            </w:r>
            <w:proofErr w:type="spellEnd"/>
            <w:r w:rsidRPr="00722349">
              <w:rPr>
                <w:szCs w:val="20"/>
                <w:lang w:val="en-GB"/>
              </w:rPr>
              <w:t>, KIS) and evaluated.</w:t>
            </w:r>
          </w:p>
        </w:tc>
        <w:tc>
          <w:tcPr>
            <w:tcW w:w="1" w:type="dxa"/>
          </w:tcPr>
          <w:p w14:paraId="3D3571E9" w14:textId="77777777" w:rsidR="00404F22" w:rsidRDefault="00404F22">
            <w:pPr>
              <w:spacing w:after="19"/>
              <w:rPr>
                <w:szCs w:val="20"/>
                <w:lang w:val="ro-RO" w:bidi="ar-SA"/>
              </w:rPr>
            </w:pPr>
          </w:p>
        </w:tc>
      </w:tr>
      <w:tr w:rsidR="00404F22" w14:paraId="58A71AC1" w14:textId="77777777">
        <w:tc>
          <w:tcPr>
            <w:tcW w:w="1" w:type="dxa"/>
          </w:tcPr>
          <w:p w14:paraId="627070B0" w14:textId="77777777" w:rsidR="00404F22" w:rsidRDefault="007802C7">
            <w:pPr>
              <w:spacing w:after="19"/>
              <w:rPr>
                <w:szCs w:val="20"/>
                <w:lang w:val="ro-RO" w:bidi="ar-SA"/>
              </w:rPr>
            </w:pPr>
            <w:r>
              <w:rPr>
                <w:szCs w:val="20"/>
                <w:lang w:val="ro-RO" w:bidi="ar-SA"/>
              </w:rPr>
              <w:t>1.5.10 - CC, MP, MG, ML, ME, MA</w:t>
            </w:r>
          </w:p>
        </w:tc>
        <w:tc>
          <w:tcPr>
            <w:tcW w:w="1" w:type="dxa"/>
          </w:tcPr>
          <w:p w14:paraId="0E9FEBBA" w14:textId="77777777" w:rsidR="00404F22" w:rsidRDefault="007802C7">
            <w:pPr>
              <w:spacing w:after="19"/>
              <w:rPr>
                <w:szCs w:val="20"/>
              </w:rPr>
            </w:pPr>
            <w:proofErr w:type="spellStart"/>
            <w:r>
              <w:rPr>
                <w:szCs w:val="20"/>
              </w:rPr>
              <w:t>Continuing</w:t>
            </w:r>
            <w:proofErr w:type="spellEnd"/>
            <w:r>
              <w:rPr>
                <w:szCs w:val="20"/>
              </w:rPr>
              <w:t xml:space="preserve"> </w:t>
            </w:r>
            <w:proofErr w:type="spellStart"/>
            <w:r>
              <w:rPr>
                <w:szCs w:val="20"/>
              </w:rPr>
              <w:t>education</w:t>
            </w:r>
            <w:proofErr w:type="spellEnd"/>
            <w:r>
              <w:rPr>
                <w:szCs w:val="20"/>
              </w:rPr>
              <w:t>/</w:t>
            </w:r>
            <w:proofErr w:type="spellStart"/>
            <w:r>
              <w:rPr>
                <w:szCs w:val="20"/>
              </w:rPr>
              <w:t>specialty</w:t>
            </w:r>
            <w:proofErr w:type="spellEnd"/>
            <w:r>
              <w:rPr>
                <w:szCs w:val="20"/>
              </w:rPr>
              <w:t xml:space="preserve"> </w:t>
            </w:r>
            <w:proofErr w:type="spellStart"/>
            <w:r>
              <w:rPr>
                <w:szCs w:val="20"/>
              </w:rPr>
              <w:t>training</w:t>
            </w:r>
            <w:proofErr w:type="spellEnd"/>
          </w:p>
          <w:p w14:paraId="2823059B" w14:textId="77777777" w:rsidR="00404F22" w:rsidRPr="00722349" w:rsidRDefault="007802C7">
            <w:pPr>
              <w:numPr>
                <w:ilvl w:val="0"/>
                <w:numId w:val="120"/>
              </w:numPr>
              <w:spacing w:after="19"/>
              <w:ind w:left="283" w:hanging="283"/>
              <w:rPr>
                <w:szCs w:val="20"/>
                <w:lang w:val="en-GB"/>
              </w:rPr>
            </w:pPr>
            <w:r w:rsidRPr="00722349">
              <w:rPr>
                <w:szCs w:val="20"/>
                <w:lang w:val="en-GB"/>
              </w:rPr>
              <w:t>At least 1 dedicated continuing education/specialty training session a year for each staff member (at least 1 day a year)</w:t>
            </w:r>
          </w:p>
          <w:p w14:paraId="629AC646" w14:textId="77777777" w:rsidR="00404F22" w:rsidRDefault="007802C7">
            <w:pPr>
              <w:numPr>
                <w:ilvl w:val="0"/>
                <w:numId w:val="120"/>
              </w:numPr>
              <w:spacing w:after="19"/>
              <w:ind w:left="283" w:hanging="283"/>
              <w:rPr>
                <w:szCs w:val="20"/>
                <w:lang w:val="ro-RO" w:bidi="ar-SA"/>
              </w:rPr>
            </w:pPr>
            <w:proofErr w:type="spellStart"/>
            <w:r>
              <w:rPr>
                <w:szCs w:val="20"/>
              </w:rPr>
              <w:t>Offer</w:t>
            </w:r>
            <w:proofErr w:type="spellEnd"/>
            <w:r>
              <w:rPr>
                <w:szCs w:val="20"/>
              </w:rPr>
              <w:t xml:space="preserve"> </w:t>
            </w:r>
            <w:proofErr w:type="spellStart"/>
            <w:r>
              <w:rPr>
                <w:szCs w:val="20"/>
              </w:rPr>
              <w:t>supervision</w:t>
            </w:r>
            <w:proofErr w:type="spellEnd"/>
          </w:p>
        </w:tc>
        <w:tc>
          <w:tcPr>
            <w:tcW w:w="1" w:type="dxa"/>
          </w:tcPr>
          <w:p w14:paraId="66B569C2" w14:textId="77777777" w:rsidR="00404F22" w:rsidRDefault="00404F22">
            <w:pPr>
              <w:spacing w:after="19"/>
              <w:rPr>
                <w:szCs w:val="20"/>
                <w:lang w:val="ro-RO" w:bidi="ar-SA"/>
              </w:rPr>
            </w:pPr>
          </w:p>
        </w:tc>
      </w:tr>
    </w:tbl>
    <w:p w14:paraId="1DBA51CE" w14:textId="77777777" w:rsidR="00404F22" w:rsidRDefault="00404F22">
      <w:pPr>
        <w:rPr>
          <w:szCs w:val="20"/>
          <w:lang w:val="ro-RO" w:bidi="ar-SA"/>
        </w:rPr>
      </w:pPr>
    </w:p>
    <w:p w14:paraId="0FE110B3"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19216735" w14:textId="77777777">
        <w:trPr>
          <w:tblHeader/>
        </w:trPr>
        <w:tc>
          <w:tcPr>
            <w:tcW w:w="648" w:type="dxa"/>
            <w:gridSpan w:val="3"/>
            <w:tcBorders>
              <w:top w:val="nil"/>
              <w:left w:val="nil"/>
              <w:right w:val="nil"/>
            </w:tcBorders>
          </w:tcPr>
          <w:p w14:paraId="484A53BB" w14:textId="77777777" w:rsidR="00404F22" w:rsidRDefault="007802C7">
            <w:pPr>
              <w:spacing w:after="19"/>
              <w:rPr>
                <w:b/>
                <w:bCs/>
                <w:szCs w:val="20"/>
                <w:lang w:val="ro-RO" w:bidi="ar-SA"/>
              </w:rPr>
            </w:pPr>
            <w:r>
              <w:rPr>
                <w:b/>
                <w:bCs/>
                <w:szCs w:val="20"/>
                <w:lang w:val="ro-RO" w:bidi="ar-SA"/>
              </w:rPr>
              <w:t>1.6</w:t>
            </w:r>
            <w:r>
              <w:rPr>
                <w:b/>
                <w:bCs/>
                <w:szCs w:val="20"/>
                <w:lang w:val="ro-RO" w:bidi="ar-SA"/>
              </w:rPr>
              <w:tab/>
              <w:t xml:space="preserve"> Patient participation</w:t>
            </w:r>
          </w:p>
          <w:p w14:paraId="667B0951" w14:textId="77777777" w:rsidR="00404F22" w:rsidRDefault="00404F22">
            <w:pPr>
              <w:spacing w:after="19"/>
              <w:rPr>
                <w:szCs w:val="20"/>
                <w:lang w:val="ro-RO" w:bidi="ar-SA"/>
              </w:rPr>
            </w:pPr>
          </w:p>
        </w:tc>
      </w:tr>
      <w:tr w:rsidR="00404F22" w:rsidRPr="00243CEB" w14:paraId="14638522" w14:textId="77777777">
        <w:trPr>
          <w:tblHeader/>
        </w:trPr>
        <w:tc>
          <w:tcPr>
            <w:tcW w:w="964" w:type="dxa"/>
          </w:tcPr>
          <w:p w14:paraId="31811C9E"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4133B45D"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779B1AE4"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70E8D641" w14:textId="77777777">
        <w:tc>
          <w:tcPr>
            <w:tcW w:w="1" w:type="dxa"/>
          </w:tcPr>
          <w:p w14:paraId="48F716D5" w14:textId="77777777" w:rsidR="00404F22" w:rsidRDefault="007802C7">
            <w:pPr>
              <w:spacing w:after="19"/>
              <w:rPr>
                <w:szCs w:val="20"/>
                <w:lang w:val="ro-RO" w:bidi="ar-SA"/>
              </w:rPr>
            </w:pPr>
            <w:r>
              <w:rPr>
                <w:szCs w:val="20"/>
                <w:lang w:val="ro-RO" w:bidi="ar-SA"/>
              </w:rPr>
              <w:t>1.6.1.a - CC, MP, MG, ML, ME, MA</w:t>
            </w:r>
          </w:p>
        </w:tc>
        <w:tc>
          <w:tcPr>
            <w:tcW w:w="1" w:type="dxa"/>
          </w:tcPr>
          <w:p w14:paraId="4A33CD09" w14:textId="77777777" w:rsidR="00404F22" w:rsidRDefault="007802C7">
            <w:pPr>
              <w:spacing w:after="19"/>
              <w:rPr>
                <w:szCs w:val="20"/>
              </w:rPr>
            </w:pPr>
            <w:r>
              <w:rPr>
                <w:szCs w:val="20"/>
              </w:rPr>
              <w:t xml:space="preserve">Patient </w:t>
            </w:r>
            <w:proofErr w:type="spellStart"/>
            <w:r>
              <w:rPr>
                <w:szCs w:val="20"/>
              </w:rPr>
              <w:t>surveys</w:t>
            </w:r>
            <w:proofErr w:type="spellEnd"/>
            <w:r>
              <w:rPr>
                <w:szCs w:val="20"/>
              </w:rPr>
              <w:t>:</w:t>
            </w:r>
          </w:p>
          <w:p w14:paraId="404D9C13" w14:textId="77777777" w:rsidR="00404F22" w:rsidRDefault="007802C7">
            <w:pPr>
              <w:numPr>
                <w:ilvl w:val="0"/>
                <w:numId w:val="121"/>
              </w:numPr>
              <w:spacing w:after="19"/>
              <w:ind w:left="283" w:hanging="283"/>
              <w:rPr>
                <w:szCs w:val="20"/>
                <w:lang w:val="ro-RO" w:bidi="ar-SA"/>
              </w:rPr>
            </w:pPr>
            <w:r w:rsidRPr="00722349">
              <w:rPr>
                <w:szCs w:val="20"/>
                <w:lang w:val="en-GB"/>
              </w:rPr>
              <w:t>At least every 3 years all Centre patients are given the opportunity over a period of at least 3 months to take part in a patient survey.</w:t>
            </w:r>
          </w:p>
        </w:tc>
        <w:tc>
          <w:tcPr>
            <w:tcW w:w="1" w:type="dxa"/>
          </w:tcPr>
          <w:p w14:paraId="7C695B84" w14:textId="77777777" w:rsidR="00404F22" w:rsidRDefault="00404F22">
            <w:pPr>
              <w:spacing w:after="19"/>
              <w:rPr>
                <w:szCs w:val="20"/>
                <w:lang w:val="ro-RO" w:bidi="ar-SA"/>
              </w:rPr>
            </w:pPr>
          </w:p>
        </w:tc>
      </w:tr>
      <w:tr w:rsidR="00404F22" w:rsidRPr="00243CEB" w14:paraId="5805B005" w14:textId="77777777">
        <w:tc>
          <w:tcPr>
            <w:tcW w:w="1" w:type="dxa"/>
          </w:tcPr>
          <w:p w14:paraId="2F706CD5" w14:textId="77777777" w:rsidR="00404F22" w:rsidRDefault="007802C7">
            <w:pPr>
              <w:spacing w:after="19"/>
              <w:rPr>
                <w:szCs w:val="20"/>
                <w:lang w:val="ro-RO" w:bidi="ar-SA"/>
              </w:rPr>
            </w:pPr>
            <w:r>
              <w:rPr>
                <w:szCs w:val="20"/>
                <w:lang w:val="ro-RO" w:bidi="ar-SA"/>
              </w:rPr>
              <w:t>1.6.1.b - CC, MP, MG, ML, ME, MA</w:t>
            </w:r>
          </w:p>
        </w:tc>
        <w:tc>
          <w:tcPr>
            <w:tcW w:w="1" w:type="dxa"/>
          </w:tcPr>
          <w:p w14:paraId="070BEC8B" w14:textId="77777777" w:rsidR="00404F22" w:rsidRDefault="007802C7">
            <w:pPr>
              <w:spacing w:after="19"/>
              <w:rPr>
                <w:szCs w:val="20"/>
                <w:lang w:val="ro-RO" w:bidi="ar-SA"/>
              </w:rPr>
            </w:pPr>
            <w:r w:rsidRPr="00722349">
              <w:rPr>
                <w:szCs w:val="20"/>
                <w:lang w:val="en-GB"/>
              </w:rPr>
              <w:t>The "return rate patient survey" should be higher than 50%.</w:t>
            </w:r>
          </w:p>
        </w:tc>
        <w:tc>
          <w:tcPr>
            <w:tcW w:w="1" w:type="dxa"/>
          </w:tcPr>
          <w:p w14:paraId="6F7E36B5" w14:textId="77777777" w:rsidR="00404F22" w:rsidRDefault="00404F22">
            <w:pPr>
              <w:spacing w:after="19"/>
              <w:rPr>
                <w:szCs w:val="20"/>
                <w:lang w:val="ro-RO" w:bidi="ar-SA"/>
              </w:rPr>
            </w:pPr>
          </w:p>
        </w:tc>
      </w:tr>
      <w:tr w:rsidR="00404F22" w:rsidRPr="00243CEB" w14:paraId="4AA6E2AD" w14:textId="77777777">
        <w:tc>
          <w:tcPr>
            <w:tcW w:w="1" w:type="dxa"/>
          </w:tcPr>
          <w:p w14:paraId="6D3E89CE" w14:textId="77777777" w:rsidR="00404F22" w:rsidRDefault="007802C7">
            <w:pPr>
              <w:spacing w:after="19"/>
              <w:rPr>
                <w:szCs w:val="20"/>
                <w:lang w:val="ro-RO" w:bidi="ar-SA"/>
              </w:rPr>
            </w:pPr>
            <w:r>
              <w:rPr>
                <w:szCs w:val="20"/>
                <w:lang w:val="ro-RO" w:bidi="ar-SA"/>
              </w:rPr>
              <w:t>1.6.2 - CC, MP, MG, ML, ME, MA</w:t>
            </w:r>
          </w:p>
        </w:tc>
        <w:tc>
          <w:tcPr>
            <w:tcW w:w="1" w:type="dxa"/>
          </w:tcPr>
          <w:p w14:paraId="13398373" w14:textId="77777777" w:rsidR="00404F22" w:rsidRDefault="007802C7">
            <w:pPr>
              <w:spacing w:after="19"/>
              <w:rPr>
                <w:szCs w:val="20"/>
              </w:rPr>
            </w:pPr>
            <w:r>
              <w:rPr>
                <w:szCs w:val="20"/>
              </w:rPr>
              <w:t xml:space="preserve">Evaluation </w:t>
            </w:r>
            <w:proofErr w:type="spellStart"/>
            <w:r>
              <w:rPr>
                <w:szCs w:val="20"/>
              </w:rPr>
              <w:t>patient</w:t>
            </w:r>
            <w:proofErr w:type="spellEnd"/>
            <w:r>
              <w:rPr>
                <w:szCs w:val="20"/>
              </w:rPr>
              <w:t xml:space="preserve"> </w:t>
            </w:r>
            <w:proofErr w:type="spellStart"/>
            <w:r>
              <w:rPr>
                <w:szCs w:val="20"/>
              </w:rPr>
              <w:t>survey</w:t>
            </w:r>
            <w:proofErr w:type="spellEnd"/>
          </w:p>
          <w:p w14:paraId="20747D90" w14:textId="77777777" w:rsidR="00404F22" w:rsidRPr="00722349" w:rsidRDefault="007802C7">
            <w:pPr>
              <w:numPr>
                <w:ilvl w:val="0"/>
                <w:numId w:val="122"/>
              </w:numPr>
              <w:spacing w:after="19"/>
              <w:ind w:left="283" w:hanging="283"/>
              <w:rPr>
                <w:szCs w:val="20"/>
                <w:lang w:val="en-GB"/>
              </w:rPr>
            </w:pPr>
            <w:r w:rsidRPr="00722349">
              <w:rPr>
                <w:szCs w:val="20"/>
                <w:lang w:val="en-GB"/>
              </w:rPr>
              <w:t>Responsibility for the evaluation is to be specified.</w:t>
            </w:r>
          </w:p>
          <w:p w14:paraId="3001CC4A" w14:textId="77777777" w:rsidR="00404F22" w:rsidRPr="00722349" w:rsidRDefault="007802C7">
            <w:pPr>
              <w:numPr>
                <w:ilvl w:val="0"/>
                <w:numId w:val="122"/>
              </w:numPr>
              <w:spacing w:after="19"/>
              <w:ind w:left="283" w:hanging="283"/>
              <w:rPr>
                <w:szCs w:val="20"/>
                <w:lang w:val="en-GB"/>
              </w:rPr>
            </w:pPr>
            <w:r w:rsidRPr="00722349">
              <w:rPr>
                <w:szCs w:val="20"/>
                <w:lang w:val="en-GB"/>
              </w:rPr>
              <w:t>The evaluation must encompass the patients of the Centre.</w:t>
            </w:r>
          </w:p>
          <w:p w14:paraId="5006F797" w14:textId="77777777" w:rsidR="00404F22" w:rsidRPr="00722349" w:rsidRDefault="007802C7">
            <w:pPr>
              <w:numPr>
                <w:ilvl w:val="0"/>
                <w:numId w:val="122"/>
              </w:numPr>
              <w:spacing w:after="19"/>
              <w:ind w:left="283" w:hanging="283"/>
              <w:rPr>
                <w:szCs w:val="20"/>
                <w:lang w:val="en-GB"/>
              </w:rPr>
            </w:pPr>
            <w:r w:rsidRPr="00722349">
              <w:rPr>
                <w:szCs w:val="20"/>
                <w:lang w:val="en-GB"/>
              </w:rPr>
              <w:t>A recorded evaluation is to be made and presented during the audit.</w:t>
            </w:r>
          </w:p>
          <w:p w14:paraId="36554B5A" w14:textId="77777777" w:rsidR="00404F22" w:rsidRPr="00722349" w:rsidRDefault="007802C7">
            <w:pPr>
              <w:numPr>
                <w:ilvl w:val="0"/>
                <w:numId w:val="122"/>
              </w:numPr>
              <w:spacing w:after="19"/>
              <w:ind w:left="283" w:hanging="283"/>
              <w:rPr>
                <w:szCs w:val="20"/>
                <w:lang w:val="en-GB"/>
              </w:rPr>
            </w:pPr>
            <w:r w:rsidRPr="00722349">
              <w:rPr>
                <w:szCs w:val="20"/>
                <w:lang w:val="en-GB"/>
              </w:rPr>
              <w:t xml:space="preserve">Actions are to be laid down </w:t>
            </w:r>
            <w:proofErr w:type="gramStart"/>
            <w:r w:rsidRPr="00722349">
              <w:rPr>
                <w:szCs w:val="20"/>
                <w:lang w:val="en-GB"/>
              </w:rPr>
              <w:t>on the basis of</w:t>
            </w:r>
            <w:proofErr w:type="gramEnd"/>
            <w:r w:rsidRPr="00722349">
              <w:rPr>
                <w:szCs w:val="20"/>
                <w:lang w:val="en-GB"/>
              </w:rPr>
              <w:t xml:space="preserve"> the evaluation.</w:t>
            </w:r>
          </w:p>
          <w:p w14:paraId="013879F7" w14:textId="77777777" w:rsidR="00404F22" w:rsidRDefault="007802C7">
            <w:pPr>
              <w:numPr>
                <w:ilvl w:val="0"/>
                <w:numId w:val="122"/>
              </w:numPr>
              <w:spacing w:after="19"/>
              <w:ind w:left="283" w:hanging="283"/>
              <w:rPr>
                <w:szCs w:val="20"/>
                <w:lang w:val="ro-RO" w:bidi="ar-SA"/>
              </w:rPr>
            </w:pPr>
            <w:r w:rsidRPr="00722349">
              <w:rPr>
                <w:szCs w:val="20"/>
                <w:lang w:val="en-GB"/>
              </w:rPr>
              <w:t>The evaluation can be considered in connection with a quality circle.</w:t>
            </w:r>
          </w:p>
        </w:tc>
        <w:tc>
          <w:tcPr>
            <w:tcW w:w="1" w:type="dxa"/>
          </w:tcPr>
          <w:p w14:paraId="6EABAA08" w14:textId="77777777" w:rsidR="00404F22" w:rsidRDefault="00404F22">
            <w:pPr>
              <w:spacing w:after="19"/>
              <w:rPr>
                <w:szCs w:val="20"/>
                <w:lang w:val="ro-RO" w:bidi="ar-SA"/>
              </w:rPr>
            </w:pPr>
          </w:p>
        </w:tc>
      </w:tr>
      <w:tr w:rsidR="00404F22" w:rsidRPr="00243CEB" w14:paraId="749BF1A9" w14:textId="77777777">
        <w:tc>
          <w:tcPr>
            <w:tcW w:w="1" w:type="dxa"/>
          </w:tcPr>
          <w:p w14:paraId="7F52F045" w14:textId="77777777" w:rsidR="00404F22" w:rsidRDefault="007802C7">
            <w:pPr>
              <w:spacing w:after="19"/>
              <w:rPr>
                <w:szCs w:val="20"/>
                <w:lang w:val="ro-RO" w:bidi="ar-SA"/>
              </w:rPr>
            </w:pPr>
            <w:r>
              <w:rPr>
                <w:szCs w:val="20"/>
                <w:lang w:val="ro-RO" w:bidi="ar-SA"/>
              </w:rPr>
              <w:t>1.6.3 - CC, MP, MG, ML, ME, MA</w:t>
            </w:r>
          </w:p>
        </w:tc>
        <w:tc>
          <w:tcPr>
            <w:tcW w:w="1" w:type="dxa"/>
          </w:tcPr>
          <w:p w14:paraId="2BD876B6" w14:textId="77777777" w:rsidR="00404F22" w:rsidRDefault="007802C7">
            <w:pPr>
              <w:spacing w:after="19"/>
              <w:rPr>
                <w:szCs w:val="20"/>
              </w:rPr>
            </w:pPr>
            <w:r>
              <w:rPr>
                <w:szCs w:val="20"/>
              </w:rPr>
              <w:t xml:space="preserve">Patient </w:t>
            </w:r>
            <w:proofErr w:type="spellStart"/>
            <w:r>
              <w:rPr>
                <w:szCs w:val="20"/>
              </w:rPr>
              <w:t>information</w:t>
            </w:r>
            <w:proofErr w:type="spellEnd"/>
            <w:r>
              <w:rPr>
                <w:szCs w:val="20"/>
              </w:rPr>
              <w:t xml:space="preserve"> (</w:t>
            </w:r>
            <w:proofErr w:type="spellStart"/>
            <w:r>
              <w:rPr>
                <w:szCs w:val="20"/>
              </w:rPr>
              <w:t>general</w:t>
            </w:r>
            <w:proofErr w:type="spellEnd"/>
            <w:r>
              <w:rPr>
                <w:szCs w:val="20"/>
              </w:rPr>
              <w:t>)</w:t>
            </w:r>
          </w:p>
          <w:p w14:paraId="2A4EF079" w14:textId="77777777" w:rsidR="00404F22" w:rsidRPr="00722349" w:rsidRDefault="007802C7">
            <w:pPr>
              <w:numPr>
                <w:ilvl w:val="0"/>
                <w:numId w:val="123"/>
              </w:numPr>
              <w:spacing w:after="19"/>
              <w:ind w:left="283" w:hanging="283"/>
              <w:rPr>
                <w:szCs w:val="20"/>
                <w:lang w:val="en-GB"/>
              </w:rPr>
            </w:pPr>
            <w:r w:rsidRPr="00722349">
              <w:rPr>
                <w:szCs w:val="20"/>
                <w:lang w:val="en-GB"/>
              </w:rPr>
              <w:t>The Centre should give a full presentation of itself and its treatment options (e.g. in a brochure, patient folder, homepage).</w:t>
            </w:r>
          </w:p>
          <w:p w14:paraId="316C08F5" w14:textId="77777777" w:rsidR="00404F22" w:rsidRPr="00722349" w:rsidRDefault="007802C7">
            <w:pPr>
              <w:numPr>
                <w:ilvl w:val="0"/>
                <w:numId w:val="123"/>
              </w:numPr>
              <w:spacing w:after="19"/>
              <w:ind w:left="283" w:hanging="283"/>
              <w:rPr>
                <w:szCs w:val="20"/>
                <w:lang w:val="en-GB"/>
              </w:rPr>
            </w:pPr>
            <w:r w:rsidRPr="00722349">
              <w:rPr>
                <w:szCs w:val="20"/>
                <w:lang w:val="en-GB"/>
              </w:rPr>
              <w:t>The names of the cooperation/treatment partners are to be given with details of the contact. A description is to be given of the treatment on offer.</w:t>
            </w:r>
          </w:p>
          <w:p w14:paraId="18A05EEC" w14:textId="77777777" w:rsidR="00404F22" w:rsidRPr="00722349" w:rsidRDefault="007802C7">
            <w:pPr>
              <w:numPr>
                <w:ilvl w:val="0"/>
                <w:numId w:val="123"/>
              </w:numPr>
              <w:spacing w:after="19"/>
              <w:ind w:left="283" w:hanging="283"/>
              <w:rPr>
                <w:szCs w:val="20"/>
                <w:lang w:val="en-GB"/>
              </w:rPr>
            </w:pPr>
            <w:r w:rsidRPr="00722349">
              <w:rPr>
                <w:szCs w:val="20"/>
                <w:lang w:val="en-GB"/>
              </w:rPr>
              <w:lastRenderedPageBreak/>
              <w:t>The presented treatment offering must encompass: Rehabilitation/post-hospital rehabilitation, self-help, treatment measures and alternatives</w:t>
            </w:r>
          </w:p>
          <w:p w14:paraId="5B6634E3" w14:textId="77777777" w:rsidR="00404F22" w:rsidRDefault="007802C7">
            <w:pPr>
              <w:numPr>
                <w:ilvl w:val="0"/>
                <w:numId w:val="123"/>
              </w:numPr>
              <w:spacing w:after="19"/>
              <w:ind w:left="283" w:hanging="283"/>
              <w:rPr>
                <w:szCs w:val="20"/>
                <w:lang w:val="ro-RO" w:bidi="ar-SA"/>
              </w:rPr>
            </w:pPr>
            <w:r w:rsidRPr="00722349">
              <w:rPr>
                <w:szCs w:val="20"/>
                <w:lang w:val="en-GB"/>
              </w:rPr>
              <w:t xml:space="preserve">Information provided: for </w:t>
            </w:r>
            <w:proofErr w:type="gramStart"/>
            <w:r w:rsidRPr="00722349">
              <w:rPr>
                <w:szCs w:val="20"/>
                <w:lang w:val="en-GB"/>
              </w:rPr>
              <w:t>instance</w:t>
            </w:r>
            <w:proofErr w:type="gramEnd"/>
            <w:r w:rsidRPr="00722349">
              <w:rPr>
                <w:szCs w:val="20"/>
                <w:lang w:val="en-GB"/>
              </w:rPr>
              <w:t xml:space="preserve"> patient guidelines and/or S3 Guidelines of the Oncology Guidelines Programme</w:t>
            </w:r>
          </w:p>
        </w:tc>
        <w:tc>
          <w:tcPr>
            <w:tcW w:w="1" w:type="dxa"/>
          </w:tcPr>
          <w:p w14:paraId="7B07C84B" w14:textId="77777777" w:rsidR="00404F22" w:rsidRDefault="00404F22">
            <w:pPr>
              <w:spacing w:after="19"/>
              <w:rPr>
                <w:szCs w:val="20"/>
                <w:lang w:val="ro-RO" w:bidi="ar-SA"/>
              </w:rPr>
            </w:pPr>
          </w:p>
        </w:tc>
      </w:tr>
      <w:tr w:rsidR="00404F22" w:rsidRPr="00243CEB" w14:paraId="34935A86" w14:textId="77777777">
        <w:tc>
          <w:tcPr>
            <w:tcW w:w="1" w:type="dxa"/>
          </w:tcPr>
          <w:p w14:paraId="1D92C985" w14:textId="77777777" w:rsidR="00404F22" w:rsidRDefault="007802C7">
            <w:pPr>
              <w:spacing w:after="19"/>
              <w:rPr>
                <w:szCs w:val="20"/>
                <w:lang w:val="ro-RO" w:bidi="ar-SA"/>
              </w:rPr>
            </w:pPr>
            <w:r>
              <w:rPr>
                <w:szCs w:val="20"/>
                <w:lang w:val="ro-RO" w:bidi="ar-SA"/>
              </w:rPr>
              <w:t>1.6.4.a - CC, MP, MG, ML, ME, MA</w:t>
            </w:r>
          </w:p>
        </w:tc>
        <w:tc>
          <w:tcPr>
            <w:tcW w:w="1" w:type="dxa"/>
          </w:tcPr>
          <w:p w14:paraId="2349C72A" w14:textId="77777777" w:rsidR="00404F22" w:rsidRPr="00722349" w:rsidRDefault="007802C7">
            <w:pPr>
              <w:spacing w:after="19"/>
              <w:rPr>
                <w:szCs w:val="20"/>
                <w:lang w:val="en-GB"/>
              </w:rPr>
            </w:pPr>
            <w:r w:rsidRPr="00722349">
              <w:rPr>
                <w:szCs w:val="20"/>
                <w:lang w:val="en-GB"/>
              </w:rPr>
              <w:t>Discharge consultation:</w:t>
            </w:r>
          </w:p>
          <w:p w14:paraId="606A538C" w14:textId="77777777" w:rsidR="00404F22" w:rsidRPr="00722349" w:rsidRDefault="007802C7">
            <w:pPr>
              <w:spacing w:after="19"/>
              <w:rPr>
                <w:szCs w:val="20"/>
                <w:lang w:val="en-GB"/>
              </w:rPr>
            </w:pPr>
            <w:r w:rsidRPr="00722349">
              <w:rPr>
                <w:szCs w:val="20"/>
                <w:lang w:val="en-GB"/>
              </w:rPr>
              <w:t>Each patient is given a discharge consultation (short documentation/check list) in which at least the following topics are addressed:</w:t>
            </w:r>
          </w:p>
          <w:p w14:paraId="6A141206" w14:textId="77777777" w:rsidR="00404F22" w:rsidRDefault="007802C7">
            <w:pPr>
              <w:numPr>
                <w:ilvl w:val="0"/>
                <w:numId w:val="124"/>
              </w:numPr>
              <w:spacing w:after="19"/>
              <w:ind w:left="283" w:hanging="283"/>
              <w:rPr>
                <w:szCs w:val="20"/>
              </w:rPr>
            </w:pPr>
            <w:r>
              <w:rPr>
                <w:szCs w:val="20"/>
              </w:rPr>
              <w:t xml:space="preserve">Therapy </w:t>
            </w:r>
            <w:proofErr w:type="spellStart"/>
            <w:r>
              <w:rPr>
                <w:szCs w:val="20"/>
              </w:rPr>
              <w:t>planning</w:t>
            </w:r>
            <w:proofErr w:type="spellEnd"/>
          </w:p>
          <w:p w14:paraId="1F046D2A" w14:textId="77777777" w:rsidR="00404F22" w:rsidRDefault="007802C7">
            <w:pPr>
              <w:numPr>
                <w:ilvl w:val="0"/>
                <w:numId w:val="124"/>
              </w:numPr>
              <w:spacing w:after="19"/>
              <w:ind w:left="283" w:hanging="283"/>
              <w:rPr>
                <w:szCs w:val="20"/>
                <w:lang w:val="ro-RO" w:bidi="ar-SA"/>
              </w:rPr>
            </w:pPr>
            <w:r w:rsidRPr="00722349">
              <w:rPr>
                <w:szCs w:val="20"/>
                <w:lang w:val="en-GB"/>
              </w:rPr>
              <w:t>Individual aftercare plan (where appropriate handing over of an aftercare pass)</w:t>
            </w:r>
          </w:p>
        </w:tc>
        <w:tc>
          <w:tcPr>
            <w:tcW w:w="1" w:type="dxa"/>
          </w:tcPr>
          <w:p w14:paraId="07DC96D7" w14:textId="77777777" w:rsidR="00404F22" w:rsidRDefault="00404F22">
            <w:pPr>
              <w:spacing w:after="19"/>
              <w:rPr>
                <w:szCs w:val="20"/>
                <w:lang w:val="ro-RO" w:bidi="ar-SA"/>
              </w:rPr>
            </w:pPr>
          </w:p>
        </w:tc>
      </w:tr>
      <w:tr w:rsidR="00404F22" w:rsidRPr="00243CEB" w14:paraId="1CFF5B2D" w14:textId="77777777">
        <w:tc>
          <w:tcPr>
            <w:tcW w:w="1" w:type="dxa"/>
          </w:tcPr>
          <w:p w14:paraId="140484CC" w14:textId="77777777" w:rsidR="00404F22" w:rsidRDefault="007802C7">
            <w:pPr>
              <w:spacing w:after="19"/>
              <w:rPr>
                <w:szCs w:val="20"/>
                <w:lang w:val="ro-RO" w:bidi="ar-SA"/>
              </w:rPr>
            </w:pPr>
            <w:r>
              <w:rPr>
                <w:szCs w:val="20"/>
                <w:lang w:val="ro-RO" w:bidi="ar-SA"/>
              </w:rPr>
              <w:t>1.6.4.b - ML</w:t>
            </w:r>
          </w:p>
        </w:tc>
        <w:tc>
          <w:tcPr>
            <w:tcW w:w="1" w:type="dxa"/>
          </w:tcPr>
          <w:p w14:paraId="0C674FD8" w14:textId="77777777" w:rsidR="00404F22" w:rsidRDefault="007802C7">
            <w:pPr>
              <w:numPr>
                <w:ilvl w:val="0"/>
                <w:numId w:val="125"/>
              </w:numPr>
              <w:spacing w:after="19"/>
              <w:ind w:left="283" w:hanging="283"/>
              <w:rPr>
                <w:szCs w:val="20"/>
                <w:lang w:val="ro-RO" w:bidi="ar-SA"/>
              </w:rPr>
            </w:pPr>
            <w:r w:rsidRPr="00722349">
              <w:rPr>
                <w:szCs w:val="20"/>
                <w:lang w:val="en-GB"/>
              </w:rPr>
              <w:t>Information on continued treatment of an HCV/HBV infection in line with S3-LL of the German Society for Digestive and Metabolic Disorders (DGVS) and continuation of other liver-specific treatment methods</w:t>
            </w:r>
          </w:p>
        </w:tc>
        <w:tc>
          <w:tcPr>
            <w:tcW w:w="1" w:type="dxa"/>
          </w:tcPr>
          <w:p w14:paraId="726EBAC0" w14:textId="77777777" w:rsidR="00404F22" w:rsidRDefault="00404F22">
            <w:pPr>
              <w:spacing w:after="19"/>
              <w:rPr>
                <w:szCs w:val="20"/>
                <w:lang w:val="ro-RO" w:bidi="ar-SA"/>
              </w:rPr>
            </w:pPr>
          </w:p>
        </w:tc>
      </w:tr>
      <w:tr w:rsidR="00404F22" w:rsidRPr="00243CEB" w14:paraId="054B162D" w14:textId="77777777">
        <w:tc>
          <w:tcPr>
            <w:tcW w:w="1" w:type="dxa"/>
          </w:tcPr>
          <w:p w14:paraId="0B5997E8" w14:textId="77777777" w:rsidR="00404F22" w:rsidRDefault="007802C7">
            <w:pPr>
              <w:spacing w:after="19"/>
              <w:rPr>
                <w:szCs w:val="20"/>
                <w:lang w:val="ro-RO" w:bidi="ar-SA"/>
              </w:rPr>
            </w:pPr>
            <w:r>
              <w:rPr>
                <w:szCs w:val="20"/>
                <w:lang w:val="ro-RO" w:bidi="ar-SA"/>
              </w:rPr>
              <w:t>1.6.4.c - MG</w:t>
            </w:r>
          </w:p>
        </w:tc>
        <w:tc>
          <w:tcPr>
            <w:tcW w:w="1" w:type="dxa"/>
          </w:tcPr>
          <w:p w14:paraId="0725487F" w14:textId="77777777" w:rsidR="00404F22" w:rsidRDefault="007802C7">
            <w:pPr>
              <w:numPr>
                <w:ilvl w:val="0"/>
                <w:numId w:val="126"/>
              </w:numPr>
              <w:spacing w:after="19"/>
              <w:ind w:left="283" w:hanging="283"/>
              <w:rPr>
                <w:szCs w:val="20"/>
                <w:lang w:val="ro-RO" w:bidi="ar-SA"/>
              </w:rPr>
            </w:pPr>
            <w:r w:rsidRPr="00722349">
              <w:rPr>
                <w:szCs w:val="20"/>
                <w:lang w:val="en-GB"/>
              </w:rPr>
              <w:t>Information on need for vitamin B12 substitution</w:t>
            </w:r>
          </w:p>
        </w:tc>
        <w:tc>
          <w:tcPr>
            <w:tcW w:w="1" w:type="dxa"/>
          </w:tcPr>
          <w:p w14:paraId="3C5ADFDE" w14:textId="77777777" w:rsidR="00404F22" w:rsidRDefault="00404F22">
            <w:pPr>
              <w:spacing w:after="19"/>
              <w:rPr>
                <w:szCs w:val="20"/>
                <w:lang w:val="ro-RO" w:bidi="ar-SA"/>
              </w:rPr>
            </w:pPr>
          </w:p>
        </w:tc>
      </w:tr>
      <w:tr w:rsidR="00404F22" w:rsidRPr="00243CEB" w14:paraId="6A64E807" w14:textId="77777777">
        <w:tc>
          <w:tcPr>
            <w:tcW w:w="1" w:type="dxa"/>
          </w:tcPr>
          <w:p w14:paraId="2C9E7D9D" w14:textId="77777777" w:rsidR="00404F22" w:rsidRDefault="007802C7">
            <w:pPr>
              <w:spacing w:after="19"/>
              <w:rPr>
                <w:szCs w:val="20"/>
                <w:lang w:val="ro-RO" w:bidi="ar-SA"/>
              </w:rPr>
            </w:pPr>
            <w:r>
              <w:rPr>
                <w:szCs w:val="20"/>
                <w:lang w:val="ro-RO" w:bidi="ar-SA"/>
              </w:rPr>
              <w:t>1.6.4.d - MP</w:t>
            </w:r>
          </w:p>
        </w:tc>
        <w:tc>
          <w:tcPr>
            <w:tcW w:w="1" w:type="dxa"/>
          </w:tcPr>
          <w:p w14:paraId="5745AB87" w14:textId="77777777" w:rsidR="00404F22" w:rsidRDefault="007802C7">
            <w:pPr>
              <w:numPr>
                <w:ilvl w:val="0"/>
                <w:numId w:val="127"/>
              </w:numPr>
              <w:spacing w:after="19"/>
              <w:ind w:left="283" w:hanging="283"/>
              <w:rPr>
                <w:szCs w:val="20"/>
                <w:lang w:val="ro-RO" w:bidi="ar-SA"/>
              </w:rPr>
            </w:pPr>
            <w:r w:rsidRPr="00722349">
              <w:rPr>
                <w:szCs w:val="20"/>
                <w:lang w:val="en-GB"/>
              </w:rPr>
              <w:t>Information on possible secondary diseases (e.g. diabetes) and the related risks (e.g. hypoglycaemias)</w:t>
            </w:r>
          </w:p>
        </w:tc>
        <w:tc>
          <w:tcPr>
            <w:tcW w:w="1" w:type="dxa"/>
          </w:tcPr>
          <w:p w14:paraId="26D23C6D" w14:textId="77777777" w:rsidR="00404F22" w:rsidRDefault="00404F22">
            <w:pPr>
              <w:spacing w:after="19"/>
              <w:rPr>
                <w:szCs w:val="20"/>
                <w:lang w:val="ro-RO" w:bidi="ar-SA"/>
              </w:rPr>
            </w:pPr>
          </w:p>
        </w:tc>
      </w:tr>
      <w:tr w:rsidR="00404F22" w:rsidRPr="00243CEB" w14:paraId="772C2E2D" w14:textId="77777777">
        <w:tc>
          <w:tcPr>
            <w:tcW w:w="1" w:type="dxa"/>
          </w:tcPr>
          <w:p w14:paraId="3C264ADB" w14:textId="77777777" w:rsidR="00404F22" w:rsidRDefault="007802C7">
            <w:pPr>
              <w:spacing w:after="19"/>
              <w:rPr>
                <w:szCs w:val="20"/>
                <w:lang w:val="ro-RO" w:bidi="ar-SA"/>
              </w:rPr>
            </w:pPr>
            <w:r>
              <w:rPr>
                <w:szCs w:val="20"/>
                <w:lang w:val="ro-RO" w:bidi="ar-SA"/>
              </w:rPr>
              <w:t>1.6.4.e - MA</w:t>
            </w:r>
          </w:p>
        </w:tc>
        <w:tc>
          <w:tcPr>
            <w:tcW w:w="1" w:type="dxa"/>
          </w:tcPr>
          <w:p w14:paraId="24128622" w14:textId="77777777" w:rsidR="00404F22" w:rsidRPr="00722349" w:rsidRDefault="007802C7">
            <w:pPr>
              <w:numPr>
                <w:ilvl w:val="0"/>
                <w:numId w:val="128"/>
              </w:numPr>
              <w:spacing w:after="19"/>
              <w:ind w:left="283" w:hanging="283"/>
              <w:rPr>
                <w:szCs w:val="20"/>
                <w:lang w:val="en-GB"/>
              </w:rPr>
            </w:pPr>
            <w:r w:rsidRPr="00722349">
              <w:rPr>
                <w:szCs w:val="20"/>
                <w:lang w:val="en-GB"/>
              </w:rPr>
              <w:t xml:space="preserve">Information on the procedure for assessing the success of therapy after curative </w:t>
            </w:r>
            <w:proofErr w:type="spellStart"/>
            <w:r w:rsidRPr="00722349">
              <w:rPr>
                <w:szCs w:val="20"/>
                <w:lang w:val="en-GB"/>
              </w:rPr>
              <w:t>radiochemotherapy</w:t>
            </w:r>
            <w:proofErr w:type="spellEnd"/>
          </w:p>
          <w:p w14:paraId="75B08045" w14:textId="77777777" w:rsidR="00404F22" w:rsidRPr="00722349" w:rsidRDefault="007802C7">
            <w:pPr>
              <w:numPr>
                <w:ilvl w:val="0"/>
                <w:numId w:val="128"/>
              </w:numPr>
              <w:spacing w:after="19"/>
              <w:ind w:left="283" w:hanging="283"/>
              <w:rPr>
                <w:szCs w:val="20"/>
                <w:lang w:val="en-GB"/>
              </w:rPr>
            </w:pPr>
            <w:r w:rsidRPr="00722349">
              <w:rPr>
                <w:szCs w:val="20"/>
                <w:lang w:val="en-GB"/>
              </w:rPr>
              <w:t xml:space="preserve">Assessment of therapy success by digital-rectal examination and proctoscopy 11 weeks, 18 weeks and 26 weeks after the start of </w:t>
            </w:r>
            <w:proofErr w:type="spellStart"/>
            <w:r w:rsidRPr="00722349">
              <w:rPr>
                <w:szCs w:val="20"/>
                <w:lang w:val="en-GB"/>
              </w:rPr>
              <w:t>radiochemotherapy</w:t>
            </w:r>
            <w:proofErr w:type="spellEnd"/>
            <w:r w:rsidRPr="00722349">
              <w:rPr>
                <w:szCs w:val="20"/>
                <w:lang w:val="en-GB"/>
              </w:rPr>
              <w:t>.</w:t>
            </w:r>
          </w:p>
          <w:p w14:paraId="0F35C092" w14:textId="77777777" w:rsidR="00404F22" w:rsidRDefault="007802C7">
            <w:pPr>
              <w:spacing w:after="19"/>
              <w:rPr>
                <w:szCs w:val="20"/>
                <w:lang w:val="ro-RO" w:bidi="ar-SA"/>
              </w:rPr>
            </w:pPr>
            <w:r w:rsidRPr="00722349">
              <w:rPr>
                <w:szCs w:val="20"/>
                <w:lang w:val="en-GB"/>
              </w:rPr>
              <w:t> </w:t>
            </w:r>
          </w:p>
        </w:tc>
        <w:tc>
          <w:tcPr>
            <w:tcW w:w="1" w:type="dxa"/>
          </w:tcPr>
          <w:p w14:paraId="1C294AED" w14:textId="77777777" w:rsidR="00404F22" w:rsidRDefault="00404F22">
            <w:pPr>
              <w:spacing w:after="19"/>
              <w:rPr>
                <w:szCs w:val="20"/>
                <w:lang w:val="ro-RO" w:bidi="ar-SA"/>
              </w:rPr>
            </w:pPr>
          </w:p>
        </w:tc>
      </w:tr>
      <w:tr w:rsidR="00404F22" w:rsidRPr="00243CEB" w14:paraId="611C64A4" w14:textId="77777777">
        <w:tc>
          <w:tcPr>
            <w:tcW w:w="1" w:type="dxa"/>
          </w:tcPr>
          <w:p w14:paraId="74F46A82" w14:textId="77777777" w:rsidR="00404F22" w:rsidRDefault="007802C7">
            <w:pPr>
              <w:spacing w:after="19"/>
              <w:rPr>
                <w:szCs w:val="20"/>
                <w:lang w:val="ro-RO" w:bidi="ar-SA"/>
              </w:rPr>
            </w:pPr>
            <w:r>
              <w:rPr>
                <w:szCs w:val="20"/>
                <w:lang w:val="ro-RO" w:bidi="ar-SA"/>
              </w:rPr>
              <w:t>1.6.5 - CC, MP, MG, ML, ME, MA</w:t>
            </w:r>
          </w:p>
        </w:tc>
        <w:tc>
          <w:tcPr>
            <w:tcW w:w="1" w:type="dxa"/>
          </w:tcPr>
          <w:p w14:paraId="5FA6E84C" w14:textId="77777777" w:rsidR="00404F22" w:rsidRPr="00722349" w:rsidRDefault="007802C7">
            <w:pPr>
              <w:spacing w:after="19"/>
              <w:rPr>
                <w:szCs w:val="20"/>
                <w:lang w:val="en-GB"/>
              </w:rPr>
            </w:pPr>
            <w:r w:rsidRPr="00722349">
              <w:rPr>
                <w:szCs w:val="20"/>
                <w:lang w:val="en-GB"/>
              </w:rPr>
              <w:t>Patient information (case-related):</w:t>
            </w:r>
          </w:p>
          <w:p w14:paraId="212A9B2E" w14:textId="77777777" w:rsidR="00404F22" w:rsidRPr="00722349" w:rsidRDefault="007802C7">
            <w:pPr>
              <w:spacing w:after="19"/>
              <w:rPr>
                <w:szCs w:val="20"/>
                <w:lang w:val="en-GB"/>
              </w:rPr>
            </w:pPr>
            <w:r w:rsidRPr="00722349">
              <w:rPr>
                <w:szCs w:val="20"/>
                <w:lang w:val="en-GB"/>
              </w:rPr>
              <w:t>The patient is given the following documents:</w:t>
            </w:r>
          </w:p>
          <w:p w14:paraId="7A8FF8F1" w14:textId="77777777" w:rsidR="00404F22" w:rsidRPr="00722349" w:rsidRDefault="007802C7">
            <w:pPr>
              <w:numPr>
                <w:ilvl w:val="0"/>
                <w:numId w:val="129"/>
              </w:numPr>
              <w:spacing w:after="19"/>
              <w:ind w:left="283" w:hanging="283"/>
              <w:rPr>
                <w:szCs w:val="20"/>
                <w:lang w:val="en-GB"/>
              </w:rPr>
            </w:pPr>
            <w:r w:rsidRPr="00722349">
              <w:rPr>
                <w:szCs w:val="20"/>
                <w:lang w:val="en-GB"/>
              </w:rPr>
              <w:t>Medical report / discharge letter (including details tumour board / treatment plan)</w:t>
            </w:r>
          </w:p>
          <w:p w14:paraId="004E2F77" w14:textId="77777777" w:rsidR="00404F22" w:rsidRDefault="007802C7">
            <w:pPr>
              <w:numPr>
                <w:ilvl w:val="0"/>
                <w:numId w:val="129"/>
              </w:numPr>
              <w:spacing w:after="19"/>
              <w:ind w:left="283" w:hanging="283"/>
              <w:rPr>
                <w:szCs w:val="20"/>
              </w:rPr>
            </w:pPr>
            <w:proofErr w:type="spellStart"/>
            <w:r>
              <w:rPr>
                <w:szCs w:val="20"/>
              </w:rPr>
              <w:t>Aftercare</w:t>
            </w:r>
            <w:proofErr w:type="spellEnd"/>
            <w:r>
              <w:rPr>
                <w:szCs w:val="20"/>
              </w:rPr>
              <w:t xml:space="preserve"> plan / </w:t>
            </w:r>
            <w:proofErr w:type="spellStart"/>
            <w:r>
              <w:rPr>
                <w:szCs w:val="20"/>
              </w:rPr>
              <w:t>aftercare</w:t>
            </w:r>
            <w:proofErr w:type="spellEnd"/>
            <w:r>
              <w:rPr>
                <w:szCs w:val="20"/>
              </w:rPr>
              <w:t xml:space="preserve"> pass</w:t>
            </w:r>
          </w:p>
          <w:p w14:paraId="527F89B9" w14:textId="77777777" w:rsidR="00404F22" w:rsidRDefault="007802C7">
            <w:pPr>
              <w:numPr>
                <w:ilvl w:val="0"/>
                <w:numId w:val="129"/>
              </w:numPr>
              <w:spacing w:after="19"/>
              <w:ind w:left="283" w:hanging="283"/>
              <w:rPr>
                <w:szCs w:val="20"/>
              </w:rPr>
            </w:pPr>
            <w:proofErr w:type="spellStart"/>
            <w:r>
              <w:rPr>
                <w:szCs w:val="20"/>
              </w:rPr>
              <w:t>where</w:t>
            </w:r>
            <w:proofErr w:type="spellEnd"/>
            <w:r>
              <w:rPr>
                <w:szCs w:val="20"/>
              </w:rPr>
              <w:t xml:space="preserve"> </w:t>
            </w:r>
            <w:proofErr w:type="spellStart"/>
            <w:r>
              <w:rPr>
                <w:szCs w:val="20"/>
              </w:rPr>
              <w:t>applicable</w:t>
            </w:r>
            <w:proofErr w:type="spellEnd"/>
            <w:r>
              <w:rPr>
                <w:szCs w:val="20"/>
              </w:rPr>
              <w:t xml:space="preserve">, </w:t>
            </w:r>
            <w:proofErr w:type="spellStart"/>
            <w:r>
              <w:rPr>
                <w:szCs w:val="20"/>
              </w:rPr>
              <w:t>study</w:t>
            </w:r>
            <w:proofErr w:type="spellEnd"/>
            <w:r>
              <w:rPr>
                <w:szCs w:val="20"/>
              </w:rPr>
              <w:t xml:space="preserve"> </w:t>
            </w:r>
            <w:proofErr w:type="spellStart"/>
            <w:r>
              <w:rPr>
                <w:szCs w:val="20"/>
              </w:rPr>
              <w:t>documents</w:t>
            </w:r>
            <w:proofErr w:type="spellEnd"/>
            <w:r>
              <w:rPr>
                <w:szCs w:val="20"/>
              </w:rPr>
              <w:t xml:space="preserve"> </w:t>
            </w:r>
          </w:p>
          <w:p w14:paraId="01D35F78" w14:textId="77777777" w:rsidR="00404F22" w:rsidRDefault="007802C7">
            <w:pPr>
              <w:spacing w:after="19"/>
              <w:rPr>
                <w:szCs w:val="20"/>
                <w:lang w:val="ro-RO" w:bidi="ar-SA"/>
              </w:rPr>
            </w:pPr>
            <w:r w:rsidRPr="00722349">
              <w:rPr>
                <w:szCs w:val="20"/>
                <w:lang w:val="en-GB"/>
              </w:rPr>
              <w:t>It is recommended that patients are given a central /structured folder for the documents. The procedure for the provision of patient information is to be standardised.</w:t>
            </w:r>
          </w:p>
        </w:tc>
        <w:tc>
          <w:tcPr>
            <w:tcW w:w="1" w:type="dxa"/>
          </w:tcPr>
          <w:p w14:paraId="2502379E" w14:textId="77777777" w:rsidR="00404F22" w:rsidRDefault="00404F22">
            <w:pPr>
              <w:spacing w:after="19"/>
              <w:rPr>
                <w:szCs w:val="20"/>
                <w:lang w:val="ro-RO" w:bidi="ar-SA"/>
              </w:rPr>
            </w:pPr>
          </w:p>
        </w:tc>
      </w:tr>
      <w:tr w:rsidR="00404F22" w:rsidRPr="00243CEB" w14:paraId="3346ADF7" w14:textId="77777777">
        <w:tc>
          <w:tcPr>
            <w:tcW w:w="1" w:type="dxa"/>
          </w:tcPr>
          <w:p w14:paraId="194DD9EC" w14:textId="77777777" w:rsidR="00404F22" w:rsidRDefault="007802C7">
            <w:pPr>
              <w:spacing w:after="19"/>
              <w:rPr>
                <w:szCs w:val="20"/>
                <w:lang w:val="ro-RO" w:bidi="ar-SA"/>
              </w:rPr>
            </w:pPr>
            <w:r>
              <w:rPr>
                <w:szCs w:val="20"/>
                <w:lang w:val="ro-RO" w:bidi="ar-SA"/>
              </w:rPr>
              <w:t>1.6.6 - CC, MP, MG, ML, ME, MA</w:t>
            </w:r>
          </w:p>
        </w:tc>
        <w:tc>
          <w:tcPr>
            <w:tcW w:w="1" w:type="dxa"/>
          </w:tcPr>
          <w:p w14:paraId="5AADED41" w14:textId="77777777" w:rsidR="00404F22" w:rsidRPr="00722349" w:rsidRDefault="007802C7">
            <w:pPr>
              <w:spacing w:after="19"/>
              <w:rPr>
                <w:szCs w:val="20"/>
                <w:lang w:val="en-GB"/>
              </w:rPr>
            </w:pPr>
            <w:r w:rsidRPr="00722349">
              <w:rPr>
                <w:szCs w:val="20"/>
                <w:lang w:val="en-GB"/>
              </w:rPr>
              <w:t>Event for patients</w:t>
            </w:r>
          </w:p>
          <w:p w14:paraId="5D73AB22" w14:textId="77777777" w:rsidR="00404F22" w:rsidRPr="00722349" w:rsidRDefault="007802C7">
            <w:pPr>
              <w:spacing w:after="19"/>
              <w:rPr>
                <w:szCs w:val="20"/>
                <w:lang w:val="en-GB"/>
              </w:rPr>
            </w:pPr>
            <w:r w:rsidRPr="00722349">
              <w:rPr>
                <w:szCs w:val="20"/>
                <w:lang w:val="en-GB"/>
              </w:rPr>
              <w:t>The Centre is to stage an information event for patients and/or interested persons at least once a year.</w:t>
            </w:r>
          </w:p>
          <w:p w14:paraId="39790CFF" w14:textId="77777777" w:rsidR="00404F22" w:rsidRPr="00722349" w:rsidRDefault="007802C7">
            <w:pPr>
              <w:spacing w:after="19"/>
              <w:rPr>
                <w:szCs w:val="20"/>
                <w:lang w:val="en-GB"/>
              </w:rPr>
            </w:pPr>
            <w:r w:rsidRPr="00722349">
              <w:rPr>
                <w:szCs w:val="20"/>
                <w:lang w:val="en-GB"/>
              </w:rPr>
              <w:t>(can be considered together with 1.6.9)</w:t>
            </w:r>
          </w:p>
          <w:p w14:paraId="73F45DB6" w14:textId="77777777" w:rsidR="00404F22" w:rsidRPr="00722349" w:rsidRDefault="007802C7">
            <w:pPr>
              <w:spacing w:after="19"/>
              <w:rPr>
                <w:szCs w:val="20"/>
                <w:lang w:val="en-GB"/>
              </w:rPr>
            </w:pPr>
            <w:r w:rsidRPr="00722349">
              <w:rPr>
                <w:szCs w:val="20"/>
                <w:lang w:val="en-GB"/>
              </w:rPr>
              <w:t>If patient events are (co-)financed by industry, this fact, including potential conflicts of interest of the speakers, must be revealed. The Centre must exclude any direct influence on patients by industry representatives.</w:t>
            </w:r>
          </w:p>
          <w:p w14:paraId="00BC0F79" w14:textId="77777777" w:rsidR="00404F22" w:rsidRPr="00722349" w:rsidRDefault="007802C7">
            <w:pPr>
              <w:spacing w:after="19"/>
              <w:rPr>
                <w:szCs w:val="20"/>
                <w:lang w:val="en-GB"/>
              </w:rPr>
            </w:pPr>
            <w:r w:rsidRPr="00722349">
              <w:rPr>
                <w:szCs w:val="20"/>
                <w:lang w:val="en-GB"/>
              </w:rPr>
              <w:t> </w:t>
            </w:r>
          </w:p>
          <w:p w14:paraId="49AA4E47"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2589D1E9" w14:textId="77777777" w:rsidR="00404F22" w:rsidRDefault="00404F22">
            <w:pPr>
              <w:spacing w:after="19"/>
              <w:rPr>
                <w:szCs w:val="20"/>
                <w:lang w:val="ro-RO" w:bidi="ar-SA"/>
              </w:rPr>
            </w:pPr>
          </w:p>
        </w:tc>
      </w:tr>
      <w:tr w:rsidR="00404F22" w:rsidRPr="00243CEB" w14:paraId="13A70C34" w14:textId="77777777">
        <w:tc>
          <w:tcPr>
            <w:tcW w:w="1" w:type="dxa"/>
          </w:tcPr>
          <w:p w14:paraId="398C99CC" w14:textId="77777777" w:rsidR="00404F22" w:rsidRDefault="007802C7">
            <w:pPr>
              <w:spacing w:after="19"/>
              <w:rPr>
                <w:szCs w:val="20"/>
                <w:lang w:val="ro-RO" w:bidi="ar-SA"/>
              </w:rPr>
            </w:pPr>
            <w:r>
              <w:rPr>
                <w:szCs w:val="20"/>
                <w:lang w:val="ro-RO" w:bidi="ar-SA"/>
              </w:rPr>
              <w:lastRenderedPageBreak/>
              <w:t>1.6.7 - CC, MP, MG, ML, ME, MA</w:t>
            </w:r>
          </w:p>
        </w:tc>
        <w:tc>
          <w:tcPr>
            <w:tcW w:w="1" w:type="dxa"/>
          </w:tcPr>
          <w:p w14:paraId="61F5025F" w14:textId="77777777" w:rsidR="00404F22" w:rsidRPr="00722349" w:rsidRDefault="007802C7">
            <w:pPr>
              <w:spacing w:after="19"/>
              <w:rPr>
                <w:szCs w:val="20"/>
                <w:lang w:val="en-GB"/>
              </w:rPr>
            </w:pPr>
            <w:r w:rsidRPr="00722349">
              <w:rPr>
                <w:szCs w:val="20"/>
                <w:lang w:val="en-GB"/>
              </w:rPr>
              <w:t>Complaint management</w:t>
            </w:r>
          </w:p>
          <w:p w14:paraId="0F68D97F" w14:textId="77777777" w:rsidR="00404F22" w:rsidRDefault="007802C7">
            <w:pPr>
              <w:spacing w:after="19"/>
              <w:rPr>
                <w:szCs w:val="20"/>
                <w:lang w:val="ro-RO" w:bidi="ar-SA"/>
              </w:rPr>
            </w:pPr>
            <w:r w:rsidRPr="00722349">
              <w:rPr>
                <w:szCs w:val="20"/>
                <w:lang w:val="en-GB"/>
              </w:rPr>
              <w:t xml:space="preserve">An official procedure for complaint management is in place. </w:t>
            </w:r>
            <w:bookmarkStart w:id="7" w:name="_Hlk188972030"/>
            <w:r w:rsidRPr="00722349">
              <w:rPr>
                <w:szCs w:val="20"/>
                <w:lang w:val="en-GB"/>
              </w:rPr>
              <w:t xml:space="preserve">Patients are given feedback. Complaints are </w:t>
            </w:r>
            <w:proofErr w:type="gramStart"/>
            <w:r w:rsidRPr="00722349">
              <w:rPr>
                <w:szCs w:val="20"/>
                <w:lang w:val="en-GB"/>
              </w:rPr>
              <w:t>taken into account</w:t>
            </w:r>
            <w:proofErr w:type="gramEnd"/>
            <w:r w:rsidRPr="00722349">
              <w:rPr>
                <w:szCs w:val="20"/>
                <w:lang w:val="en-GB"/>
              </w:rPr>
              <w:t xml:space="preserve"> in the improvement process.</w:t>
            </w:r>
            <w:bookmarkEnd w:id="7"/>
          </w:p>
        </w:tc>
        <w:tc>
          <w:tcPr>
            <w:tcW w:w="1" w:type="dxa"/>
          </w:tcPr>
          <w:p w14:paraId="446C8E97" w14:textId="77777777" w:rsidR="00404F22" w:rsidRDefault="00404F22">
            <w:pPr>
              <w:spacing w:after="19"/>
              <w:rPr>
                <w:szCs w:val="20"/>
                <w:lang w:val="ro-RO" w:bidi="ar-SA"/>
              </w:rPr>
            </w:pPr>
          </w:p>
        </w:tc>
      </w:tr>
      <w:tr w:rsidR="00404F22" w:rsidRPr="00243CEB" w14:paraId="524D7368" w14:textId="77777777">
        <w:tc>
          <w:tcPr>
            <w:tcW w:w="1" w:type="dxa"/>
          </w:tcPr>
          <w:p w14:paraId="0A8BD619" w14:textId="77777777" w:rsidR="00404F22" w:rsidRDefault="007802C7">
            <w:pPr>
              <w:spacing w:after="19"/>
              <w:rPr>
                <w:szCs w:val="20"/>
                <w:lang w:val="ro-RO" w:bidi="ar-SA"/>
              </w:rPr>
            </w:pPr>
            <w:r>
              <w:rPr>
                <w:szCs w:val="20"/>
                <w:lang w:val="ro-RO" w:bidi="ar-SA"/>
              </w:rPr>
              <w:t>1.6.8 - CC, MP, MG, ML, ME, MA</w:t>
            </w:r>
          </w:p>
        </w:tc>
        <w:tc>
          <w:tcPr>
            <w:tcW w:w="1" w:type="dxa"/>
          </w:tcPr>
          <w:p w14:paraId="31A14131" w14:textId="77777777" w:rsidR="00404F22" w:rsidRPr="00722349" w:rsidRDefault="007802C7">
            <w:pPr>
              <w:spacing w:after="19"/>
              <w:rPr>
                <w:szCs w:val="20"/>
                <w:lang w:val="en-GB"/>
              </w:rPr>
            </w:pPr>
            <w:r w:rsidRPr="00722349">
              <w:rPr>
                <w:szCs w:val="20"/>
                <w:lang w:val="en-GB"/>
              </w:rPr>
              <w:t>Self-help groups</w:t>
            </w:r>
          </w:p>
          <w:p w14:paraId="124ED2EA" w14:textId="77777777" w:rsidR="00404F22" w:rsidRDefault="007802C7">
            <w:pPr>
              <w:spacing w:after="19"/>
              <w:rPr>
                <w:szCs w:val="20"/>
                <w:lang w:val="ro-RO" w:bidi="ar-SA"/>
              </w:rPr>
            </w:pPr>
            <w:r w:rsidRPr="00722349">
              <w:rPr>
                <w:szCs w:val="20"/>
                <w:lang w:val="en-GB"/>
              </w:rPr>
              <w:t>The self-help groups, with which the Cancer Cen-</w:t>
            </w:r>
            <w:proofErr w:type="spellStart"/>
            <w:r w:rsidRPr="00722349">
              <w:rPr>
                <w:szCs w:val="20"/>
                <w:lang w:val="en-GB"/>
              </w:rPr>
              <w:t>tre</w:t>
            </w:r>
            <w:proofErr w:type="spellEnd"/>
            <w:r w:rsidRPr="00722349">
              <w:rPr>
                <w:szCs w:val="20"/>
                <w:lang w:val="en-GB"/>
              </w:rPr>
              <w:t xml:space="preserve"> actively cooperates, are to be named. If possible, the self-help group should consider the specific needs of visceral oncology patients (keyword - affected by the same condition).</w:t>
            </w:r>
          </w:p>
        </w:tc>
        <w:tc>
          <w:tcPr>
            <w:tcW w:w="1" w:type="dxa"/>
          </w:tcPr>
          <w:p w14:paraId="74FE13E0" w14:textId="77777777" w:rsidR="00404F22" w:rsidRDefault="00404F22">
            <w:pPr>
              <w:spacing w:after="19"/>
              <w:rPr>
                <w:szCs w:val="20"/>
                <w:lang w:val="ro-RO" w:bidi="ar-SA"/>
              </w:rPr>
            </w:pPr>
          </w:p>
        </w:tc>
      </w:tr>
      <w:tr w:rsidR="00404F22" w:rsidRPr="00243CEB" w14:paraId="52DE4F4E" w14:textId="77777777">
        <w:tc>
          <w:tcPr>
            <w:tcW w:w="1" w:type="dxa"/>
          </w:tcPr>
          <w:p w14:paraId="00514084" w14:textId="77777777" w:rsidR="00404F22" w:rsidRDefault="007802C7">
            <w:pPr>
              <w:spacing w:after="19"/>
              <w:rPr>
                <w:szCs w:val="20"/>
                <w:lang w:val="ro-RO" w:bidi="ar-SA"/>
              </w:rPr>
            </w:pPr>
            <w:r>
              <w:rPr>
                <w:szCs w:val="20"/>
                <w:lang w:val="ro-RO" w:bidi="ar-SA"/>
              </w:rPr>
              <w:t>1.6.9 - CC, MP, MG, ML, ME, MA</w:t>
            </w:r>
          </w:p>
        </w:tc>
        <w:tc>
          <w:tcPr>
            <w:tcW w:w="1" w:type="dxa"/>
          </w:tcPr>
          <w:p w14:paraId="4824B25D" w14:textId="77777777" w:rsidR="00404F22" w:rsidRPr="00722349" w:rsidRDefault="007802C7">
            <w:pPr>
              <w:spacing w:after="19"/>
              <w:rPr>
                <w:szCs w:val="20"/>
                <w:lang w:val="en-GB"/>
              </w:rPr>
            </w:pPr>
            <w:r w:rsidRPr="00722349">
              <w:rPr>
                <w:szCs w:val="20"/>
                <w:lang w:val="en-GB"/>
              </w:rPr>
              <w:t>Self-help groups</w:t>
            </w:r>
          </w:p>
          <w:p w14:paraId="42DB6C48" w14:textId="77777777" w:rsidR="00404F22" w:rsidRPr="00722349" w:rsidRDefault="007802C7">
            <w:pPr>
              <w:spacing w:after="19"/>
              <w:rPr>
                <w:szCs w:val="20"/>
                <w:lang w:val="en-GB"/>
              </w:rPr>
            </w:pPr>
            <w:r w:rsidRPr="00722349">
              <w:rPr>
                <w:szCs w:val="20"/>
                <w:lang w:val="en-GB"/>
              </w:rPr>
              <w:t>Self-help can be active in the field of patient involvement, psychosocial support and as an interest group. And, where appropriate, in the audit in these areas.</w:t>
            </w:r>
          </w:p>
          <w:p w14:paraId="76D5EDDB" w14:textId="77777777" w:rsidR="00404F22" w:rsidRPr="00722349" w:rsidRDefault="007802C7">
            <w:pPr>
              <w:spacing w:after="19"/>
              <w:rPr>
                <w:szCs w:val="20"/>
                <w:lang w:val="en-GB"/>
              </w:rPr>
            </w:pPr>
            <w:r w:rsidRPr="00722349">
              <w:rPr>
                <w:szCs w:val="20"/>
                <w:lang w:val="en-GB"/>
              </w:rPr>
              <w:t>The self-help groups, with which the Cancer Centre actively cooperates, are to be named. Written agreements with the self-help groups are to be entered into which cover the following points:</w:t>
            </w:r>
          </w:p>
          <w:p w14:paraId="0812D363" w14:textId="77777777" w:rsidR="00404F22" w:rsidRPr="00722349" w:rsidRDefault="007802C7">
            <w:pPr>
              <w:spacing w:after="19"/>
              <w:rPr>
                <w:szCs w:val="20"/>
                <w:lang w:val="en-GB"/>
              </w:rPr>
            </w:pPr>
            <w:r w:rsidRPr="00722349">
              <w:rPr>
                <w:szCs w:val="20"/>
                <w:lang w:val="en-GB"/>
              </w:rPr>
              <w:t> </w:t>
            </w:r>
          </w:p>
          <w:p w14:paraId="554434EF" w14:textId="77777777" w:rsidR="00404F22" w:rsidRPr="00722349" w:rsidRDefault="007802C7">
            <w:pPr>
              <w:numPr>
                <w:ilvl w:val="0"/>
                <w:numId w:val="130"/>
              </w:numPr>
              <w:spacing w:after="19"/>
              <w:ind w:left="283" w:hanging="283"/>
              <w:rPr>
                <w:szCs w:val="20"/>
                <w:lang w:val="en-GB"/>
              </w:rPr>
            </w:pPr>
            <w:r w:rsidRPr="00722349">
              <w:rPr>
                <w:szCs w:val="20"/>
                <w:lang w:val="en-GB"/>
              </w:rPr>
              <w:t>Access to self-help groups at all stages of treatment (initial diagnosis, hospitalisation, chemotherapy, ...</w:t>
            </w:r>
            <w:proofErr w:type="gramStart"/>
            <w:r w:rsidRPr="00722349">
              <w:rPr>
                <w:szCs w:val="20"/>
                <w:lang w:val="en-GB"/>
              </w:rPr>
              <w:t>);</w:t>
            </w:r>
            <w:proofErr w:type="gramEnd"/>
          </w:p>
          <w:p w14:paraId="34AFA8F7" w14:textId="77777777" w:rsidR="00404F22" w:rsidRPr="00722349" w:rsidRDefault="007802C7">
            <w:pPr>
              <w:numPr>
                <w:ilvl w:val="0"/>
                <w:numId w:val="130"/>
              </w:numPr>
              <w:spacing w:after="19"/>
              <w:ind w:left="283" w:hanging="283"/>
              <w:rPr>
                <w:szCs w:val="20"/>
                <w:lang w:val="en-GB"/>
              </w:rPr>
            </w:pPr>
            <w:r w:rsidRPr="00722349">
              <w:rPr>
                <w:szCs w:val="20"/>
                <w:lang w:val="en-GB"/>
              </w:rPr>
              <w:t>Provision of contact data of self-help groups (e.g. in patient brochures, homepage of the VC)</w:t>
            </w:r>
          </w:p>
          <w:p w14:paraId="51F1D409" w14:textId="77777777" w:rsidR="00404F22" w:rsidRPr="00722349" w:rsidRDefault="007802C7">
            <w:pPr>
              <w:numPr>
                <w:ilvl w:val="0"/>
                <w:numId w:val="130"/>
              </w:numPr>
              <w:spacing w:after="19"/>
              <w:ind w:left="283" w:hanging="283"/>
              <w:rPr>
                <w:szCs w:val="20"/>
                <w:lang w:val="en-GB"/>
              </w:rPr>
            </w:pPr>
            <w:r w:rsidRPr="00722349">
              <w:rPr>
                <w:szCs w:val="20"/>
                <w:lang w:val="en-GB"/>
              </w:rPr>
              <w:t>Options to display information brochures of self-help groups</w:t>
            </w:r>
          </w:p>
          <w:p w14:paraId="456041F9" w14:textId="77777777" w:rsidR="00404F22" w:rsidRPr="00722349" w:rsidRDefault="007802C7">
            <w:pPr>
              <w:numPr>
                <w:ilvl w:val="0"/>
                <w:numId w:val="130"/>
              </w:numPr>
              <w:spacing w:after="19"/>
              <w:ind w:left="283" w:hanging="283"/>
              <w:rPr>
                <w:szCs w:val="20"/>
                <w:lang w:val="en-GB"/>
              </w:rPr>
            </w:pPr>
            <w:r w:rsidRPr="00722349">
              <w:rPr>
                <w:szCs w:val="20"/>
                <w:lang w:val="en-GB"/>
              </w:rPr>
              <w:t>Regular provision of rooms at the VC for patient consultations</w:t>
            </w:r>
          </w:p>
          <w:p w14:paraId="18CFCC18" w14:textId="77777777" w:rsidR="00404F22" w:rsidRPr="00722349" w:rsidRDefault="007802C7">
            <w:pPr>
              <w:numPr>
                <w:ilvl w:val="0"/>
                <w:numId w:val="130"/>
              </w:numPr>
              <w:spacing w:after="19"/>
              <w:ind w:left="283" w:hanging="283"/>
              <w:rPr>
                <w:szCs w:val="20"/>
                <w:lang w:val="en-GB"/>
              </w:rPr>
            </w:pPr>
            <w:r w:rsidRPr="00722349">
              <w:rPr>
                <w:szCs w:val="20"/>
                <w:lang w:val="en-GB"/>
              </w:rPr>
              <w:t>Quality circles with the participation of representatives of psycho-oncology, self-help groups, social services, pastoral care, nursing care and medicine</w:t>
            </w:r>
          </w:p>
          <w:p w14:paraId="76D57800" w14:textId="77777777" w:rsidR="00404F22" w:rsidRDefault="007802C7">
            <w:pPr>
              <w:numPr>
                <w:ilvl w:val="0"/>
                <w:numId w:val="130"/>
              </w:numPr>
              <w:spacing w:after="19"/>
              <w:ind w:left="283" w:hanging="283"/>
              <w:rPr>
                <w:szCs w:val="20"/>
              </w:rPr>
            </w:pPr>
            <w:r w:rsidRPr="00722349">
              <w:rPr>
                <w:szCs w:val="20"/>
                <w:lang w:val="en-GB"/>
              </w:rPr>
              <w:t xml:space="preserve">Personal discussions between the self-help groups and the Centre with a view to jointly staging or mutually agreeing on actions and events. </w:t>
            </w:r>
            <w:r>
              <w:rPr>
                <w:szCs w:val="20"/>
              </w:rPr>
              <w:t xml:space="preserve">The </w:t>
            </w:r>
            <w:proofErr w:type="spellStart"/>
            <w:r>
              <w:rPr>
                <w:szCs w:val="20"/>
              </w:rPr>
              <w:t>results</w:t>
            </w:r>
            <w:proofErr w:type="spellEnd"/>
            <w:r>
              <w:rPr>
                <w:szCs w:val="20"/>
              </w:rPr>
              <w:t xml:space="preserve"> of </w:t>
            </w:r>
            <w:proofErr w:type="spellStart"/>
            <w:r>
              <w:rPr>
                <w:szCs w:val="20"/>
              </w:rPr>
              <w:t>the</w:t>
            </w:r>
            <w:proofErr w:type="spellEnd"/>
            <w:r>
              <w:rPr>
                <w:szCs w:val="20"/>
              </w:rPr>
              <w:t xml:space="preserve"> </w:t>
            </w:r>
            <w:proofErr w:type="spellStart"/>
            <w:r>
              <w:rPr>
                <w:szCs w:val="20"/>
              </w:rPr>
              <w:t>discussions</w:t>
            </w:r>
            <w:proofErr w:type="spellEnd"/>
            <w:r>
              <w:rPr>
                <w:szCs w:val="20"/>
              </w:rPr>
              <w:t xml:space="preserve"> </w:t>
            </w:r>
            <w:proofErr w:type="spellStart"/>
            <w:r>
              <w:rPr>
                <w:szCs w:val="20"/>
              </w:rPr>
              <w:t>are</w:t>
            </w:r>
            <w:proofErr w:type="spellEnd"/>
            <w:r>
              <w:rPr>
                <w:szCs w:val="20"/>
              </w:rPr>
              <w:t xml:space="preserve"> </w:t>
            </w:r>
            <w:proofErr w:type="spellStart"/>
            <w:r>
              <w:rPr>
                <w:szCs w:val="20"/>
              </w:rPr>
              <w:t>to</w:t>
            </w:r>
            <w:proofErr w:type="spellEnd"/>
            <w:r>
              <w:rPr>
                <w:szCs w:val="20"/>
              </w:rPr>
              <w:t xml:space="preserve"> </w:t>
            </w:r>
            <w:proofErr w:type="spellStart"/>
            <w:r>
              <w:rPr>
                <w:szCs w:val="20"/>
              </w:rPr>
              <w:t>be</w:t>
            </w:r>
            <w:proofErr w:type="spellEnd"/>
            <w:r>
              <w:rPr>
                <w:szCs w:val="20"/>
              </w:rPr>
              <w:t xml:space="preserve"> </w:t>
            </w:r>
            <w:proofErr w:type="spellStart"/>
            <w:r>
              <w:rPr>
                <w:szCs w:val="20"/>
              </w:rPr>
              <w:t>recorded</w:t>
            </w:r>
            <w:proofErr w:type="spellEnd"/>
            <w:r>
              <w:rPr>
                <w:szCs w:val="20"/>
              </w:rPr>
              <w:t>.</w:t>
            </w:r>
          </w:p>
          <w:p w14:paraId="76699C8C" w14:textId="77777777" w:rsidR="00404F22" w:rsidRDefault="007802C7">
            <w:pPr>
              <w:numPr>
                <w:ilvl w:val="0"/>
                <w:numId w:val="130"/>
              </w:numPr>
              <w:spacing w:after="19"/>
              <w:ind w:left="283" w:hanging="283"/>
              <w:rPr>
                <w:szCs w:val="20"/>
                <w:lang w:val="ro-RO" w:bidi="ar-SA"/>
              </w:rPr>
            </w:pPr>
            <w:r w:rsidRPr="00722349">
              <w:rPr>
                <w:szCs w:val="20"/>
                <w:lang w:val="en-GB"/>
              </w:rPr>
              <w:t>Involvement of medical staff in the events of the self-help group</w:t>
            </w:r>
          </w:p>
        </w:tc>
        <w:tc>
          <w:tcPr>
            <w:tcW w:w="1" w:type="dxa"/>
          </w:tcPr>
          <w:p w14:paraId="4CA78D23" w14:textId="77777777" w:rsidR="00404F22" w:rsidRDefault="00404F22">
            <w:pPr>
              <w:spacing w:after="19"/>
              <w:rPr>
                <w:szCs w:val="20"/>
                <w:lang w:val="ro-RO" w:bidi="ar-SA"/>
              </w:rPr>
            </w:pPr>
          </w:p>
        </w:tc>
      </w:tr>
    </w:tbl>
    <w:p w14:paraId="35954A23" w14:textId="77777777" w:rsidR="00404F22" w:rsidRDefault="00404F22">
      <w:pPr>
        <w:rPr>
          <w:szCs w:val="20"/>
          <w:lang w:val="ro-RO" w:bidi="ar-SA"/>
        </w:rPr>
      </w:pPr>
    </w:p>
    <w:p w14:paraId="3B4A02A6"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5999E645" w14:textId="77777777">
        <w:trPr>
          <w:tblHeader/>
        </w:trPr>
        <w:tc>
          <w:tcPr>
            <w:tcW w:w="648" w:type="dxa"/>
            <w:gridSpan w:val="3"/>
            <w:tcBorders>
              <w:top w:val="nil"/>
              <w:left w:val="nil"/>
              <w:right w:val="nil"/>
            </w:tcBorders>
          </w:tcPr>
          <w:p w14:paraId="21545D4B" w14:textId="77777777" w:rsidR="00404F22" w:rsidRDefault="007802C7">
            <w:pPr>
              <w:spacing w:after="19"/>
              <w:rPr>
                <w:b/>
                <w:bCs/>
                <w:szCs w:val="20"/>
                <w:lang w:val="ro-RO" w:bidi="ar-SA"/>
              </w:rPr>
            </w:pPr>
            <w:r>
              <w:rPr>
                <w:b/>
                <w:bCs/>
                <w:szCs w:val="20"/>
                <w:lang w:val="ro-RO" w:bidi="ar-SA"/>
              </w:rPr>
              <w:t>1.7</w:t>
            </w:r>
            <w:r>
              <w:rPr>
                <w:b/>
                <w:bCs/>
                <w:szCs w:val="20"/>
                <w:lang w:val="ro-RO" w:bidi="ar-SA"/>
              </w:rPr>
              <w:tab/>
              <w:t xml:space="preserve"> Study management</w:t>
            </w:r>
          </w:p>
          <w:p w14:paraId="3C8BC88F" w14:textId="77777777" w:rsidR="00404F22" w:rsidRDefault="00404F22">
            <w:pPr>
              <w:spacing w:after="19"/>
              <w:rPr>
                <w:szCs w:val="20"/>
                <w:lang w:val="ro-RO" w:bidi="ar-SA"/>
              </w:rPr>
            </w:pPr>
          </w:p>
        </w:tc>
      </w:tr>
      <w:tr w:rsidR="00404F22" w:rsidRPr="00243CEB" w14:paraId="3AF08F36" w14:textId="77777777">
        <w:trPr>
          <w:tblHeader/>
        </w:trPr>
        <w:tc>
          <w:tcPr>
            <w:tcW w:w="964" w:type="dxa"/>
          </w:tcPr>
          <w:p w14:paraId="0023DA7C"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7A816C5C"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5226F0CB"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3EE45AE0" w14:textId="77777777">
        <w:tc>
          <w:tcPr>
            <w:tcW w:w="1" w:type="dxa"/>
          </w:tcPr>
          <w:p w14:paraId="39B2E0EF" w14:textId="77777777" w:rsidR="00404F22" w:rsidRDefault="007802C7">
            <w:pPr>
              <w:spacing w:after="19"/>
              <w:rPr>
                <w:szCs w:val="20"/>
                <w:lang w:val="ro-RO" w:bidi="ar-SA"/>
              </w:rPr>
            </w:pPr>
            <w:r>
              <w:rPr>
                <w:szCs w:val="20"/>
                <w:lang w:val="ro-RO" w:bidi="ar-SA"/>
              </w:rPr>
              <w:t>1.7.1 - CC, MP, MG, ML, ME, MA</w:t>
            </w:r>
          </w:p>
        </w:tc>
        <w:tc>
          <w:tcPr>
            <w:tcW w:w="1" w:type="dxa"/>
          </w:tcPr>
          <w:p w14:paraId="1E6C1442" w14:textId="77777777" w:rsidR="00404F22" w:rsidRPr="00722349" w:rsidRDefault="007802C7">
            <w:pPr>
              <w:spacing w:after="19"/>
              <w:rPr>
                <w:szCs w:val="20"/>
                <w:lang w:val="en-GB"/>
              </w:rPr>
            </w:pPr>
            <w:r w:rsidRPr="00722349">
              <w:rPr>
                <w:szCs w:val="20"/>
                <w:lang w:val="en-GB"/>
              </w:rPr>
              <w:t>Access to studies</w:t>
            </w:r>
          </w:p>
          <w:p w14:paraId="3351DCE1" w14:textId="77777777" w:rsidR="00404F22" w:rsidRDefault="007802C7">
            <w:pPr>
              <w:spacing w:after="19"/>
              <w:rPr>
                <w:szCs w:val="20"/>
                <w:lang w:val="ro-RO" w:bidi="ar-SA"/>
              </w:rPr>
            </w:pPr>
            <w:r w:rsidRPr="00722349">
              <w:rPr>
                <w:szCs w:val="20"/>
                <w:lang w:val="en-GB"/>
              </w:rPr>
              <w:t>It must be possible for patients to access studies. The studies conducted at the Centre must be listed and published, for instance on the Centre's homepage (including short description of the study).</w:t>
            </w:r>
          </w:p>
        </w:tc>
        <w:tc>
          <w:tcPr>
            <w:tcW w:w="1" w:type="dxa"/>
          </w:tcPr>
          <w:p w14:paraId="6693605A" w14:textId="77777777" w:rsidR="00404F22" w:rsidRDefault="00404F22">
            <w:pPr>
              <w:spacing w:after="19"/>
              <w:rPr>
                <w:szCs w:val="20"/>
                <w:lang w:val="ro-RO" w:bidi="ar-SA"/>
              </w:rPr>
            </w:pPr>
          </w:p>
        </w:tc>
      </w:tr>
      <w:tr w:rsidR="00404F22" w:rsidRPr="00243CEB" w14:paraId="6202CA6B" w14:textId="77777777">
        <w:tc>
          <w:tcPr>
            <w:tcW w:w="1" w:type="dxa"/>
          </w:tcPr>
          <w:p w14:paraId="597F18B8" w14:textId="77777777" w:rsidR="00404F22" w:rsidRDefault="007802C7">
            <w:pPr>
              <w:spacing w:after="19"/>
              <w:rPr>
                <w:szCs w:val="20"/>
                <w:lang w:val="ro-RO" w:bidi="ar-SA"/>
              </w:rPr>
            </w:pPr>
            <w:r>
              <w:rPr>
                <w:szCs w:val="20"/>
                <w:lang w:val="ro-RO" w:bidi="ar-SA"/>
              </w:rPr>
              <w:lastRenderedPageBreak/>
              <w:t>1.7.2 - CC, MP, MG, ML, ME, MA</w:t>
            </w:r>
          </w:p>
        </w:tc>
        <w:tc>
          <w:tcPr>
            <w:tcW w:w="1" w:type="dxa"/>
          </w:tcPr>
          <w:p w14:paraId="7BE42069" w14:textId="77777777" w:rsidR="00404F22" w:rsidRPr="00722349" w:rsidRDefault="007802C7">
            <w:pPr>
              <w:spacing w:after="19"/>
              <w:rPr>
                <w:szCs w:val="20"/>
                <w:lang w:val="en-GB"/>
              </w:rPr>
            </w:pPr>
            <w:r w:rsidRPr="00722349">
              <w:rPr>
                <w:szCs w:val="20"/>
                <w:lang w:val="en-GB"/>
              </w:rPr>
              <w:t>Study manager</w:t>
            </w:r>
          </w:p>
          <w:p w14:paraId="79BC469D" w14:textId="77777777" w:rsidR="00404F22" w:rsidRPr="00722349" w:rsidRDefault="007802C7">
            <w:pPr>
              <w:spacing w:after="19"/>
              <w:rPr>
                <w:szCs w:val="20"/>
                <w:lang w:val="en-GB"/>
              </w:rPr>
            </w:pPr>
            <w:r w:rsidRPr="00722349">
              <w:rPr>
                <w:szCs w:val="20"/>
                <w:lang w:val="en-GB"/>
              </w:rPr>
              <w:t>The name of the investigator in charge of the study is to be given.</w:t>
            </w:r>
          </w:p>
          <w:p w14:paraId="46EDF995" w14:textId="77777777" w:rsidR="00404F22" w:rsidRPr="00722349" w:rsidRDefault="007802C7">
            <w:pPr>
              <w:spacing w:after="19"/>
              <w:rPr>
                <w:szCs w:val="20"/>
                <w:lang w:val="en-GB"/>
              </w:rPr>
            </w:pPr>
            <w:r w:rsidRPr="00722349">
              <w:rPr>
                <w:szCs w:val="20"/>
                <w:lang w:val="en-GB"/>
              </w:rPr>
              <w:t> </w:t>
            </w:r>
          </w:p>
          <w:p w14:paraId="328CAF68" w14:textId="77777777" w:rsidR="00404F22" w:rsidRDefault="007802C7">
            <w:pPr>
              <w:spacing w:after="19"/>
              <w:rPr>
                <w:szCs w:val="20"/>
              </w:rPr>
            </w:pPr>
            <w:r>
              <w:rPr>
                <w:szCs w:val="20"/>
              </w:rPr>
              <w:t xml:space="preserve">Study </w:t>
            </w:r>
            <w:proofErr w:type="spellStart"/>
            <w:r>
              <w:rPr>
                <w:szCs w:val="20"/>
              </w:rPr>
              <w:t>assistance</w:t>
            </w:r>
            <w:proofErr w:type="spellEnd"/>
          </w:p>
          <w:p w14:paraId="5A32004C" w14:textId="77777777" w:rsidR="00404F22" w:rsidRPr="00722349" w:rsidRDefault="007802C7">
            <w:pPr>
              <w:numPr>
                <w:ilvl w:val="0"/>
                <w:numId w:val="131"/>
              </w:numPr>
              <w:spacing w:after="19"/>
              <w:ind w:left="283" w:hanging="283"/>
              <w:rPr>
                <w:szCs w:val="20"/>
                <w:lang w:val="en-GB"/>
              </w:rPr>
            </w:pPr>
            <w:r w:rsidRPr="00722349">
              <w:rPr>
                <w:szCs w:val="20"/>
                <w:lang w:val="en-GB"/>
              </w:rPr>
              <w:t>The name of a study assistant is to be included in the "study organisation chart" for "each active study unit".</w:t>
            </w:r>
          </w:p>
          <w:p w14:paraId="4B424371" w14:textId="77777777" w:rsidR="00404F22" w:rsidRDefault="007802C7">
            <w:pPr>
              <w:numPr>
                <w:ilvl w:val="0"/>
                <w:numId w:val="131"/>
              </w:numPr>
              <w:spacing w:after="19"/>
              <w:ind w:left="283" w:hanging="283"/>
              <w:rPr>
                <w:szCs w:val="20"/>
                <w:lang w:val="ro-RO" w:bidi="ar-SA"/>
              </w:rPr>
            </w:pPr>
            <w:r w:rsidRPr="00722349">
              <w:rPr>
                <w:szCs w:val="20"/>
                <w:lang w:val="en-GB"/>
              </w:rPr>
              <w:t>He/she can work in a parallel manner for several "units conducting studies".</w:t>
            </w:r>
          </w:p>
        </w:tc>
        <w:tc>
          <w:tcPr>
            <w:tcW w:w="1" w:type="dxa"/>
          </w:tcPr>
          <w:p w14:paraId="48222C1A" w14:textId="77777777" w:rsidR="00404F22" w:rsidRDefault="00404F22">
            <w:pPr>
              <w:spacing w:after="19"/>
              <w:rPr>
                <w:szCs w:val="20"/>
                <w:lang w:val="ro-RO" w:bidi="ar-SA"/>
              </w:rPr>
            </w:pPr>
          </w:p>
        </w:tc>
      </w:tr>
      <w:tr w:rsidR="00404F22" w:rsidRPr="00243CEB" w14:paraId="5DC7C3D6" w14:textId="77777777">
        <w:tc>
          <w:tcPr>
            <w:tcW w:w="1" w:type="dxa"/>
          </w:tcPr>
          <w:p w14:paraId="201C5712" w14:textId="77777777" w:rsidR="00404F22" w:rsidRDefault="007802C7">
            <w:pPr>
              <w:spacing w:after="19"/>
              <w:rPr>
                <w:szCs w:val="20"/>
                <w:lang w:val="ro-RO" w:bidi="ar-SA"/>
              </w:rPr>
            </w:pPr>
            <w:r>
              <w:rPr>
                <w:szCs w:val="20"/>
                <w:lang w:val="ro-RO" w:bidi="ar-SA"/>
              </w:rPr>
              <w:t>1.7.3 - CC, MP, MG, ML, ME, MA</w:t>
            </w:r>
          </w:p>
        </w:tc>
        <w:tc>
          <w:tcPr>
            <w:tcW w:w="1" w:type="dxa"/>
          </w:tcPr>
          <w:p w14:paraId="7A450C1A" w14:textId="77777777" w:rsidR="00404F22" w:rsidRPr="00722349" w:rsidRDefault="007802C7">
            <w:pPr>
              <w:spacing w:after="19"/>
              <w:rPr>
                <w:szCs w:val="20"/>
                <w:lang w:val="en-GB"/>
              </w:rPr>
            </w:pPr>
            <w:r w:rsidRPr="00722349">
              <w:rPr>
                <w:szCs w:val="20"/>
                <w:lang w:val="en-GB"/>
              </w:rPr>
              <w:t>Study assistance – qualifications</w:t>
            </w:r>
          </w:p>
          <w:p w14:paraId="45EE34FC" w14:textId="77777777" w:rsidR="00404F22" w:rsidRPr="00722349" w:rsidRDefault="007802C7">
            <w:pPr>
              <w:spacing w:after="19"/>
              <w:rPr>
                <w:szCs w:val="20"/>
                <w:lang w:val="en-GB"/>
              </w:rPr>
            </w:pPr>
            <w:r w:rsidRPr="00722349">
              <w:rPr>
                <w:szCs w:val="20"/>
                <w:lang w:val="en-GB"/>
              </w:rPr>
              <w:t> </w:t>
            </w:r>
          </w:p>
          <w:p w14:paraId="5E7384FB" w14:textId="77777777" w:rsidR="00404F22" w:rsidRPr="00722349" w:rsidRDefault="007802C7">
            <w:pPr>
              <w:spacing w:after="19"/>
              <w:rPr>
                <w:szCs w:val="20"/>
                <w:lang w:val="en-GB"/>
              </w:rPr>
            </w:pPr>
            <w:r w:rsidRPr="00722349">
              <w:rPr>
                <w:szCs w:val="20"/>
                <w:lang w:val="en-GB"/>
              </w:rPr>
              <w:t>Professional training</w:t>
            </w:r>
          </w:p>
          <w:p w14:paraId="10C17E6F" w14:textId="77777777" w:rsidR="00404F22" w:rsidRPr="00722349" w:rsidRDefault="007802C7">
            <w:pPr>
              <w:spacing w:after="19"/>
              <w:rPr>
                <w:szCs w:val="20"/>
                <w:lang w:val="en-GB"/>
              </w:rPr>
            </w:pPr>
            <w:r w:rsidRPr="00722349">
              <w:rPr>
                <w:szCs w:val="20"/>
                <w:lang w:val="en-GB"/>
              </w:rPr>
              <w:t>Continuing education courses (e.g. MTA, nurse/health care assistant, physician's assistant)</w:t>
            </w:r>
          </w:p>
          <w:p w14:paraId="6A1C155B" w14:textId="77777777" w:rsidR="00404F22" w:rsidRPr="00722349" w:rsidRDefault="007802C7">
            <w:pPr>
              <w:spacing w:after="19"/>
              <w:rPr>
                <w:szCs w:val="20"/>
                <w:lang w:val="en-GB"/>
              </w:rPr>
            </w:pPr>
            <w:r w:rsidRPr="00722349">
              <w:rPr>
                <w:szCs w:val="20"/>
                <w:lang w:val="en-GB"/>
              </w:rPr>
              <w:t> </w:t>
            </w:r>
          </w:p>
          <w:p w14:paraId="526C2444" w14:textId="77777777" w:rsidR="00404F22" w:rsidRPr="00722349" w:rsidRDefault="007802C7">
            <w:pPr>
              <w:spacing w:after="19"/>
              <w:rPr>
                <w:szCs w:val="20"/>
                <w:lang w:val="en-GB"/>
              </w:rPr>
            </w:pPr>
            <w:r w:rsidRPr="00722349">
              <w:rPr>
                <w:szCs w:val="20"/>
                <w:lang w:val="en-GB"/>
              </w:rPr>
              <w:t>Training</w:t>
            </w:r>
          </w:p>
          <w:p w14:paraId="19B8273D" w14:textId="77777777" w:rsidR="00404F22" w:rsidRPr="00722349" w:rsidRDefault="007802C7">
            <w:pPr>
              <w:spacing w:after="19"/>
              <w:rPr>
                <w:szCs w:val="20"/>
                <w:lang w:val="en-GB"/>
              </w:rPr>
            </w:pPr>
            <w:r w:rsidRPr="00722349">
              <w:rPr>
                <w:szCs w:val="20"/>
                <w:lang w:val="en-GB"/>
              </w:rPr>
              <w:t xml:space="preserve">Special training for the study assistance function must be documented (guidance value: several </w:t>
            </w:r>
            <w:proofErr w:type="gramStart"/>
            <w:r w:rsidRPr="00722349">
              <w:rPr>
                <w:szCs w:val="20"/>
                <w:lang w:val="en-GB"/>
              </w:rPr>
              <w:t>day</w:t>
            </w:r>
            <w:proofErr w:type="gramEnd"/>
            <w:r w:rsidRPr="00722349">
              <w:rPr>
                <w:szCs w:val="20"/>
                <w:lang w:val="en-GB"/>
              </w:rPr>
              <w:t xml:space="preserve"> course).</w:t>
            </w:r>
          </w:p>
          <w:p w14:paraId="48C5FD2A" w14:textId="77777777" w:rsidR="00404F22" w:rsidRDefault="007802C7">
            <w:pPr>
              <w:spacing w:after="19"/>
              <w:rPr>
                <w:szCs w:val="20"/>
                <w:lang w:val="ro-RO" w:bidi="ar-SA"/>
              </w:rPr>
            </w:pPr>
            <w:r w:rsidRPr="00722349">
              <w:rPr>
                <w:szCs w:val="20"/>
                <w:lang w:val="en-GB"/>
              </w:rPr>
              <w:t>At the time of initial certification at least one registration for a course must be available. The course is to be completed within one year. During training the investigator / study manager must compensate for qualification deficits.</w:t>
            </w:r>
          </w:p>
        </w:tc>
        <w:tc>
          <w:tcPr>
            <w:tcW w:w="1" w:type="dxa"/>
          </w:tcPr>
          <w:p w14:paraId="6E8E2253" w14:textId="77777777" w:rsidR="00404F22" w:rsidRDefault="00404F22">
            <w:pPr>
              <w:spacing w:after="19"/>
              <w:rPr>
                <w:szCs w:val="20"/>
                <w:lang w:val="ro-RO" w:bidi="ar-SA"/>
              </w:rPr>
            </w:pPr>
          </w:p>
        </w:tc>
      </w:tr>
      <w:tr w:rsidR="00404F22" w:rsidRPr="00243CEB" w14:paraId="498829E2" w14:textId="77777777">
        <w:tc>
          <w:tcPr>
            <w:tcW w:w="1" w:type="dxa"/>
          </w:tcPr>
          <w:p w14:paraId="53B0C1FB" w14:textId="77777777" w:rsidR="00404F22" w:rsidRDefault="007802C7">
            <w:pPr>
              <w:spacing w:after="19"/>
              <w:rPr>
                <w:szCs w:val="20"/>
                <w:lang w:val="ro-RO" w:bidi="ar-SA"/>
              </w:rPr>
            </w:pPr>
            <w:r>
              <w:rPr>
                <w:szCs w:val="20"/>
                <w:lang w:val="ro-RO" w:bidi="ar-SA"/>
              </w:rPr>
              <w:t>1.7.4 - CC, MP, MG, ML, ME, MA</w:t>
            </w:r>
          </w:p>
        </w:tc>
        <w:tc>
          <w:tcPr>
            <w:tcW w:w="1" w:type="dxa"/>
          </w:tcPr>
          <w:p w14:paraId="3F0EA0D6" w14:textId="77777777" w:rsidR="00404F22" w:rsidRPr="00722349" w:rsidRDefault="007802C7">
            <w:pPr>
              <w:spacing w:after="19"/>
              <w:rPr>
                <w:szCs w:val="20"/>
                <w:lang w:val="en-GB"/>
              </w:rPr>
            </w:pPr>
            <w:r w:rsidRPr="00722349">
              <w:rPr>
                <w:szCs w:val="20"/>
                <w:lang w:val="en-GB"/>
              </w:rPr>
              <w:t>Study assistant - Tasks</w:t>
            </w:r>
          </w:p>
          <w:p w14:paraId="2F3D05BD" w14:textId="77777777" w:rsidR="00404F22" w:rsidRPr="00722349" w:rsidRDefault="007802C7">
            <w:pPr>
              <w:spacing w:after="19"/>
              <w:rPr>
                <w:szCs w:val="20"/>
                <w:lang w:val="en-GB"/>
              </w:rPr>
            </w:pPr>
            <w:r w:rsidRPr="00722349">
              <w:rPr>
                <w:szCs w:val="20"/>
                <w:lang w:val="en-GB"/>
              </w:rPr>
              <w:t>The range of tasks is to be laid down in writing (via position/function descriptions) and can encompass, inter alia, the following contents:</w:t>
            </w:r>
          </w:p>
          <w:p w14:paraId="5311EEE3" w14:textId="77777777" w:rsidR="00404F22" w:rsidRPr="00722349" w:rsidRDefault="007802C7">
            <w:pPr>
              <w:numPr>
                <w:ilvl w:val="0"/>
                <w:numId w:val="132"/>
              </w:numPr>
              <w:spacing w:after="19"/>
              <w:ind w:left="283" w:hanging="283"/>
              <w:rPr>
                <w:szCs w:val="20"/>
                <w:lang w:val="en-GB"/>
              </w:rPr>
            </w:pPr>
            <w:r w:rsidRPr="00722349">
              <w:rPr>
                <w:szCs w:val="20"/>
                <w:lang w:val="en-GB"/>
              </w:rPr>
              <w:t>Conduct of studies together with the investigator in charge of the studies</w:t>
            </w:r>
          </w:p>
          <w:p w14:paraId="72066263" w14:textId="77777777" w:rsidR="00404F22" w:rsidRPr="00722349" w:rsidRDefault="007802C7">
            <w:pPr>
              <w:numPr>
                <w:ilvl w:val="0"/>
                <w:numId w:val="132"/>
              </w:numPr>
              <w:spacing w:after="19"/>
              <w:ind w:left="283" w:hanging="283"/>
              <w:rPr>
                <w:szCs w:val="20"/>
                <w:lang w:val="en-GB"/>
              </w:rPr>
            </w:pPr>
            <w:r w:rsidRPr="00722349">
              <w:rPr>
                <w:szCs w:val="20"/>
                <w:lang w:val="en-GB"/>
              </w:rPr>
              <w:t>Patient care during the study and aftercare</w:t>
            </w:r>
          </w:p>
          <w:p w14:paraId="79F96DB1" w14:textId="77777777" w:rsidR="00404F22" w:rsidRPr="00722349" w:rsidRDefault="007802C7">
            <w:pPr>
              <w:numPr>
                <w:ilvl w:val="0"/>
                <w:numId w:val="132"/>
              </w:numPr>
              <w:spacing w:after="19"/>
              <w:ind w:left="283" w:hanging="283"/>
              <w:rPr>
                <w:szCs w:val="20"/>
                <w:lang w:val="en-GB"/>
              </w:rPr>
            </w:pPr>
            <w:r w:rsidRPr="00722349">
              <w:rPr>
                <w:szCs w:val="20"/>
                <w:lang w:val="en-GB"/>
              </w:rPr>
              <w:t>Organisation, coordination of diagnosis, laboratory, sample dispatch and test medication</w:t>
            </w:r>
          </w:p>
          <w:p w14:paraId="70F217B5" w14:textId="77777777" w:rsidR="00404F22" w:rsidRPr="00722349" w:rsidRDefault="007802C7">
            <w:pPr>
              <w:numPr>
                <w:ilvl w:val="0"/>
                <w:numId w:val="132"/>
              </w:numPr>
              <w:spacing w:after="19"/>
              <w:ind w:left="283" w:hanging="283"/>
              <w:rPr>
                <w:szCs w:val="20"/>
                <w:lang w:val="en-GB"/>
              </w:rPr>
            </w:pPr>
            <w:r w:rsidRPr="00722349">
              <w:rPr>
                <w:szCs w:val="20"/>
                <w:lang w:val="en-GB"/>
              </w:rPr>
              <w:t>Collection and documentation of all data of relevance for the studies</w:t>
            </w:r>
          </w:p>
          <w:p w14:paraId="12847710" w14:textId="77777777" w:rsidR="00404F22" w:rsidRPr="00722349" w:rsidRDefault="007802C7">
            <w:pPr>
              <w:numPr>
                <w:ilvl w:val="0"/>
                <w:numId w:val="132"/>
              </w:numPr>
              <w:spacing w:after="19"/>
              <w:ind w:left="283" w:hanging="283"/>
              <w:rPr>
                <w:szCs w:val="20"/>
                <w:lang w:val="en-GB"/>
              </w:rPr>
            </w:pPr>
            <w:r w:rsidRPr="00722349">
              <w:rPr>
                <w:szCs w:val="20"/>
                <w:lang w:val="en-GB"/>
              </w:rPr>
              <w:t>Preparation of and support for audits and authority inspections</w:t>
            </w:r>
          </w:p>
          <w:p w14:paraId="7ED86179" w14:textId="77777777" w:rsidR="00404F22" w:rsidRDefault="007802C7">
            <w:pPr>
              <w:numPr>
                <w:ilvl w:val="0"/>
                <w:numId w:val="132"/>
              </w:numPr>
              <w:spacing w:after="19"/>
              <w:ind w:left="283" w:hanging="283"/>
              <w:rPr>
                <w:szCs w:val="20"/>
                <w:lang w:val="ro-RO" w:bidi="ar-SA"/>
              </w:rPr>
            </w:pPr>
            <w:r w:rsidRPr="00722349">
              <w:rPr>
                <w:szCs w:val="20"/>
                <w:lang w:val="en-GB"/>
              </w:rPr>
              <w:t>The activity of the study assistant can be combined with other activities like tumour documentation.</w:t>
            </w:r>
          </w:p>
        </w:tc>
        <w:tc>
          <w:tcPr>
            <w:tcW w:w="1" w:type="dxa"/>
          </w:tcPr>
          <w:p w14:paraId="4E2055CB" w14:textId="77777777" w:rsidR="00404F22" w:rsidRDefault="00404F22">
            <w:pPr>
              <w:spacing w:after="19"/>
              <w:rPr>
                <w:szCs w:val="20"/>
                <w:lang w:val="ro-RO" w:bidi="ar-SA"/>
              </w:rPr>
            </w:pPr>
          </w:p>
        </w:tc>
      </w:tr>
      <w:tr w:rsidR="00404F22" w:rsidRPr="00243CEB" w14:paraId="2E4555C2" w14:textId="77777777">
        <w:tc>
          <w:tcPr>
            <w:tcW w:w="1" w:type="dxa"/>
          </w:tcPr>
          <w:p w14:paraId="07BB947A" w14:textId="77777777" w:rsidR="00404F22" w:rsidRDefault="007802C7">
            <w:pPr>
              <w:spacing w:after="19"/>
              <w:rPr>
                <w:szCs w:val="20"/>
                <w:lang w:val="ro-RO" w:bidi="ar-SA"/>
              </w:rPr>
            </w:pPr>
            <w:r>
              <w:rPr>
                <w:szCs w:val="20"/>
                <w:lang w:val="ro-RO" w:bidi="ar-SA"/>
              </w:rPr>
              <w:t>1.7.5 - CC, MP, MG, ML, ME, MA</w:t>
            </w:r>
          </w:p>
        </w:tc>
        <w:tc>
          <w:tcPr>
            <w:tcW w:w="1" w:type="dxa"/>
          </w:tcPr>
          <w:p w14:paraId="423BC9D6" w14:textId="77777777" w:rsidR="00404F22" w:rsidRPr="00722349" w:rsidRDefault="007802C7">
            <w:pPr>
              <w:spacing w:after="19"/>
              <w:rPr>
                <w:szCs w:val="20"/>
                <w:lang w:val="en-GB"/>
              </w:rPr>
            </w:pPr>
            <w:r w:rsidRPr="00722349">
              <w:rPr>
                <w:szCs w:val="20"/>
                <w:lang w:val="en-GB"/>
              </w:rPr>
              <w:t>Cooperation study assistant – investigator</w:t>
            </w:r>
          </w:p>
          <w:p w14:paraId="0ABAF575" w14:textId="77777777" w:rsidR="00404F22" w:rsidRDefault="007802C7">
            <w:pPr>
              <w:spacing w:after="19"/>
              <w:rPr>
                <w:szCs w:val="20"/>
                <w:lang w:val="ro-RO" w:bidi="ar-SA"/>
              </w:rPr>
            </w:pPr>
            <w:r w:rsidRPr="00722349">
              <w:rPr>
                <w:szCs w:val="20"/>
                <w:lang w:val="en-GB"/>
              </w:rPr>
              <w:t>Direct availability of investigator or study manager for the study assistant is to be ensured (Documentation, for instance, about regular exchange).</w:t>
            </w:r>
          </w:p>
        </w:tc>
        <w:tc>
          <w:tcPr>
            <w:tcW w:w="1" w:type="dxa"/>
          </w:tcPr>
          <w:p w14:paraId="41672D65" w14:textId="77777777" w:rsidR="00404F22" w:rsidRDefault="00404F22">
            <w:pPr>
              <w:spacing w:after="19"/>
              <w:rPr>
                <w:szCs w:val="20"/>
                <w:lang w:val="ro-RO" w:bidi="ar-SA"/>
              </w:rPr>
            </w:pPr>
          </w:p>
        </w:tc>
      </w:tr>
      <w:tr w:rsidR="00404F22" w:rsidRPr="00243CEB" w14:paraId="39F9894E" w14:textId="77777777">
        <w:tc>
          <w:tcPr>
            <w:tcW w:w="1" w:type="dxa"/>
          </w:tcPr>
          <w:p w14:paraId="34F7B3B1" w14:textId="77777777" w:rsidR="00404F22" w:rsidRDefault="007802C7">
            <w:pPr>
              <w:spacing w:after="19"/>
              <w:rPr>
                <w:szCs w:val="20"/>
                <w:lang w:val="ro-RO" w:bidi="ar-SA"/>
              </w:rPr>
            </w:pPr>
            <w:r>
              <w:rPr>
                <w:szCs w:val="20"/>
                <w:lang w:val="ro-RO" w:bidi="ar-SA"/>
              </w:rPr>
              <w:t>1.7.6.a - CC, MP, MG, ML, ME, MA</w:t>
            </w:r>
          </w:p>
        </w:tc>
        <w:tc>
          <w:tcPr>
            <w:tcW w:w="1" w:type="dxa"/>
          </w:tcPr>
          <w:p w14:paraId="1DB55A54" w14:textId="77777777" w:rsidR="00404F22" w:rsidRPr="00722349" w:rsidRDefault="007802C7">
            <w:pPr>
              <w:spacing w:after="19"/>
              <w:rPr>
                <w:szCs w:val="20"/>
                <w:lang w:val="en-GB"/>
              </w:rPr>
            </w:pPr>
            <w:r w:rsidRPr="00722349">
              <w:rPr>
                <w:szCs w:val="20"/>
                <w:lang w:val="en-GB"/>
              </w:rPr>
              <w:t>Proportion study patients</w:t>
            </w:r>
          </w:p>
          <w:p w14:paraId="515717DD" w14:textId="77777777" w:rsidR="00404F22" w:rsidRPr="00722349" w:rsidRDefault="007802C7">
            <w:pPr>
              <w:spacing w:after="19"/>
              <w:rPr>
                <w:szCs w:val="20"/>
                <w:lang w:val="en-GB"/>
              </w:rPr>
            </w:pPr>
            <w:r w:rsidRPr="00722349">
              <w:rPr>
                <w:szCs w:val="20"/>
                <w:lang w:val="en-GB"/>
              </w:rPr>
              <w:t> </w:t>
            </w:r>
          </w:p>
          <w:p w14:paraId="153B60D7" w14:textId="77777777" w:rsidR="00404F22" w:rsidRPr="00722349" w:rsidRDefault="007802C7">
            <w:pPr>
              <w:spacing w:after="19"/>
              <w:rPr>
                <w:szCs w:val="20"/>
                <w:lang w:val="en-GB"/>
              </w:rPr>
            </w:pPr>
            <w:r w:rsidRPr="00722349">
              <w:rPr>
                <w:szCs w:val="20"/>
                <w:lang w:val="en-GB"/>
              </w:rPr>
              <w:t xml:space="preserve">1. Initial certification: At the time of initial certification ≥ 1 patients must have been included in studies </w:t>
            </w:r>
            <w:r w:rsidRPr="00722349">
              <w:rPr>
                <w:strike/>
                <w:szCs w:val="20"/>
                <w:shd w:val="clear" w:color="auto" w:fill="00FE00"/>
                <w:lang w:val="en-GB"/>
              </w:rPr>
              <w:t>(guidance value: ≤ 6 months prior to certification)</w:t>
            </w:r>
          </w:p>
          <w:p w14:paraId="21FECCA2" w14:textId="77777777" w:rsidR="00404F22" w:rsidRPr="00722349" w:rsidRDefault="007802C7">
            <w:pPr>
              <w:spacing w:after="19"/>
              <w:rPr>
                <w:szCs w:val="20"/>
                <w:lang w:val="en-GB"/>
              </w:rPr>
            </w:pPr>
            <w:r w:rsidRPr="00722349">
              <w:rPr>
                <w:szCs w:val="20"/>
                <w:lang w:val="en-GB"/>
              </w:rPr>
              <w:lastRenderedPageBreak/>
              <w:t>2. after 1 year: at least 5% of the primary case number</w:t>
            </w:r>
          </w:p>
          <w:p w14:paraId="46FD22FD" w14:textId="77777777" w:rsidR="00404F22" w:rsidRPr="00722349" w:rsidRDefault="007802C7">
            <w:pPr>
              <w:spacing w:after="19"/>
              <w:rPr>
                <w:szCs w:val="20"/>
                <w:lang w:val="en-GB"/>
              </w:rPr>
            </w:pPr>
            <w:r w:rsidRPr="00722349">
              <w:rPr>
                <w:szCs w:val="20"/>
                <w:lang w:val="en-GB"/>
              </w:rPr>
              <w:t> </w:t>
            </w:r>
          </w:p>
          <w:p w14:paraId="78343054" w14:textId="77777777" w:rsidR="00404F22" w:rsidRPr="00722349" w:rsidRDefault="007802C7">
            <w:pPr>
              <w:spacing w:after="19"/>
              <w:rPr>
                <w:szCs w:val="20"/>
                <w:lang w:val="en-GB"/>
              </w:rPr>
            </w:pPr>
            <w:r w:rsidRPr="00722349">
              <w:rPr>
                <w:szCs w:val="20"/>
                <w:lang w:val="en-GB"/>
              </w:rPr>
              <w:t>The requirement applies to each tumour entity.</w:t>
            </w:r>
          </w:p>
          <w:p w14:paraId="052F005A" w14:textId="77777777" w:rsidR="00404F22" w:rsidRPr="00722349" w:rsidRDefault="007802C7">
            <w:pPr>
              <w:spacing w:after="19"/>
              <w:rPr>
                <w:szCs w:val="20"/>
                <w:lang w:val="en-GB"/>
              </w:rPr>
            </w:pPr>
            <w:r w:rsidRPr="00722349">
              <w:rPr>
                <w:szCs w:val="20"/>
                <w:lang w:val="en-GB"/>
              </w:rPr>
              <w:t> </w:t>
            </w:r>
          </w:p>
          <w:p w14:paraId="772D3DA8" w14:textId="77777777" w:rsidR="00404F22" w:rsidRPr="00722349" w:rsidRDefault="007802C7">
            <w:pPr>
              <w:spacing w:after="19"/>
              <w:rPr>
                <w:szCs w:val="20"/>
                <w:lang w:val="en-GB"/>
              </w:rPr>
            </w:pPr>
            <w:r w:rsidRPr="00722349">
              <w:rPr>
                <w:szCs w:val="20"/>
                <w:lang w:val="en-GB"/>
              </w:rPr>
              <w:t>Data Sheets (Excel templates)</w:t>
            </w:r>
          </w:p>
          <w:p w14:paraId="1DA34261" w14:textId="77777777" w:rsidR="00404F22" w:rsidRPr="00722349" w:rsidRDefault="007802C7">
            <w:pPr>
              <w:spacing w:after="19"/>
              <w:rPr>
                <w:szCs w:val="20"/>
                <w:lang w:val="en-GB"/>
              </w:rPr>
            </w:pPr>
            <w:r w:rsidRPr="00722349">
              <w:rPr>
                <w:szCs w:val="20"/>
                <w:lang w:val="en-GB"/>
              </w:rPr>
              <w:t xml:space="preserve">Colorectal / Pancreas / Stomach / Liver / </w:t>
            </w:r>
            <w:proofErr w:type="spellStart"/>
            <w:r w:rsidRPr="00722349">
              <w:rPr>
                <w:szCs w:val="20"/>
                <w:lang w:val="en-GB"/>
              </w:rPr>
              <w:t>Esophagus</w:t>
            </w:r>
            <w:proofErr w:type="spellEnd"/>
            <w:r w:rsidRPr="00722349">
              <w:rPr>
                <w:szCs w:val="20"/>
                <w:lang w:val="en-GB"/>
              </w:rPr>
              <w:t xml:space="preserve"> / Anal Cancer</w:t>
            </w:r>
          </w:p>
          <w:p w14:paraId="1B364FE4" w14:textId="77777777" w:rsidR="00404F22" w:rsidRPr="00722349" w:rsidRDefault="007802C7">
            <w:pPr>
              <w:spacing w:after="19"/>
              <w:rPr>
                <w:szCs w:val="20"/>
                <w:lang w:val="en-GB"/>
              </w:rPr>
            </w:pPr>
            <w:r w:rsidRPr="00722349">
              <w:rPr>
                <w:szCs w:val="20"/>
                <w:lang w:val="en-GB"/>
              </w:rPr>
              <w:t> </w:t>
            </w:r>
          </w:p>
          <w:p w14:paraId="0DA3B0B4"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5BBE98D2" w14:textId="77777777" w:rsidR="00404F22" w:rsidRDefault="00404F22">
            <w:pPr>
              <w:spacing w:after="19"/>
              <w:rPr>
                <w:szCs w:val="20"/>
                <w:lang w:val="ro-RO" w:bidi="ar-SA"/>
              </w:rPr>
            </w:pPr>
          </w:p>
        </w:tc>
      </w:tr>
      <w:tr w:rsidR="00404F22" w:rsidRPr="00243CEB" w14:paraId="68B08838" w14:textId="77777777">
        <w:tc>
          <w:tcPr>
            <w:tcW w:w="1" w:type="dxa"/>
          </w:tcPr>
          <w:p w14:paraId="35154715" w14:textId="77777777" w:rsidR="00404F22" w:rsidRDefault="007802C7">
            <w:pPr>
              <w:spacing w:after="19"/>
              <w:rPr>
                <w:szCs w:val="20"/>
                <w:lang w:val="ro-RO" w:bidi="ar-SA"/>
              </w:rPr>
            </w:pPr>
            <w:r>
              <w:rPr>
                <w:szCs w:val="20"/>
                <w:lang w:val="ro-RO" w:bidi="ar-SA"/>
              </w:rPr>
              <w:t>1.7.6.b - CC, MP, MG, ML, ME, MA</w:t>
            </w:r>
          </w:p>
        </w:tc>
        <w:tc>
          <w:tcPr>
            <w:tcW w:w="1" w:type="dxa"/>
          </w:tcPr>
          <w:p w14:paraId="0C54D0FD" w14:textId="77777777" w:rsidR="00404F22" w:rsidRPr="00722349" w:rsidRDefault="007802C7">
            <w:pPr>
              <w:spacing w:after="19"/>
              <w:rPr>
                <w:szCs w:val="20"/>
                <w:lang w:val="en-GB"/>
              </w:rPr>
            </w:pPr>
            <w:r w:rsidRPr="00722349">
              <w:rPr>
                <w:szCs w:val="20"/>
                <w:lang w:val="en-GB"/>
              </w:rPr>
              <w:t>Only the inclusion of patients in studies with an ethical vote counts as study participation (non-interventional/diagnostic studies and prevention studies are also recognised). Exclusive biobank collections are excluded.</w:t>
            </w:r>
          </w:p>
          <w:p w14:paraId="2CE24404" w14:textId="77777777" w:rsidR="00404F22" w:rsidRPr="00722349" w:rsidRDefault="007802C7">
            <w:pPr>
              <w:spacing w:after="19"/>
              <w:rPr>
                <w:szCs w:val="20"/>
                <w:lang w:val="en-GB"/>
              </w:rPr>
            </w:pPr>
            <w:r w:rsidRPr="00722349">
              <w:rPr>
                <w:szCs w:val="20"/>
                <w:lang w:val="en-GB"/>
              </w:rPr>
              <w:t> </w:t>
            </w:r>
          </w:p>
          <w:p w14:paraId="7F581994" w14:textId="77777777" w:rsidR="00404F22" w:rsidRPr="00722349" w:rsidRDefault="007802C7">
            <w:pPr>
              <w:spacing w:after="19"/>
              <w:rPr>
                <w:szCs w:val="20"/>
                <w:lang w:val="en-GB"/>
              </w:rPr>
            </w:pPr>
            <w:r w:rsidRPr="00722349">
              <w:rPr>
                <w:szCs w:val="20"/>
                <w:lang w:val="en-GB"/>
              </w:rPr>
              <w:t xml:space="preserve">All study patients can be </w:t>
            </w:r>
            <w:proofErr w:type="gramStart"/>
            <w:r w:rsidRPr="00722349">
              <w:rPr>
                <w:szCs w:val="20"/>
                <w:lang w:val="en-GB"/>
              </w:rPr>
              <w:t>taken into account</w:t>
            </w:r>
            <w:proofErr w:type="gramEnd"/>
            <w:r w:rsidRPr="00722349">
              <w:rPr>
                <w:szCs w:val="20"/>
                <w:lang w:val="en-GB"/>
              </w:rPr>
              <w:t xml:space="preserve"> when calculating the study rate (share study patients based on the Centre's primary case number).</w:t>
            </w:r>
          </w:p>
          <w:p w14:paraId="71DA3195" w14:textId="77777777" w:rsidR="00404F22" w:rsidRPr="00722349" w:rsidRDefault="007802C7">
            <w:pPr>
              <w:spacing w:after="19"/>
              <w:rPr>
                <w:szCs w:val="20"/>
                <w:lang w:val="en-GB"/>
              </w:rPr>
            </w:pPr>
            <w:r w:rsidRPr="00722349">
              <w:rPr>
                <w:szCs w:val="20"/>
                <w:lang w:val="en-GB"/>
              </w:rPr>
              <w:t>General preconditions for the definition of the study quota:</w:t>
            </w:r>
          </w:p>
          <w:p w14:paraId="5AAD13D8" w14:textId="77777777" w:rsidR="00404F22" w:rsidRPr="00722349" w:rsidRDefault="007802C7">
            <w:pPr>
              <w:numPr>
                <w:ilvl w:val="0"/>
                <w:numId w:val="133"/>
              </w:numPr>
              <w:spacing w:after="19"/>
              <w:ind w:left="283" w:hanging="283"/>
              <w:rPr>
                <w:szCs w:val="20"/>
                <w:lang w:val="en-GB"/>
              </w:rPr>
            </w:pPr>
            <w:r w:rsidRPr="00722349">
              <w:rPr>
                <w:szCs w:val="20"/>
                <w:lang w:val="en-GB"/>
              </w:rPr>
              <w:t>Patients can be counted 1x per study, time: date of patient consent (exception patients CPM, see FAQ document).</w:t>
            </w:r>
          </w:p>
          <w:p w14:paraId="3CDF22E8" w14:textId="77777777" w:rsidR="00404F22" w:rsidRPr="00722349" w:rsidRDefault="007802C7">
            <w:pPr>
              <w:numPr>
                <w:ilvl w:val="0"/>
                <w:numId w:val="133"/>
              </w:numPr>
              <w:spacing w:after="19"/>
              <w:ind w:left="283" w:hanging="283"/>
              <w:rPr>
                <w:szCs w:val="20"/>
                <w:lang w:val="en-GB"/>
              </w:rPr>
            </w:pPr>
            <w:r w:rsidRPr="00722349">
              <w:rPr>
                <w:szCs w:val="20"/>
                <w:shd w:val="clear" w:color="auto" w:fill="00FF00"/>
                <w:lang w:val="en-GB"/>
              </w:rPr>
              <w:t>Study patients can be counted for 2 centres, provided that the sending centre itself conducts at least one study for patients of the centre (per entity). If this counting method is chosen (optional), the centre must show how many patients are included in studies at their own centre, sent to other centres/clinics to participate in studies and taken from other centres/clinics to participate in studies – see also Excel template Data Sheet.</w:t>
            </w:r>
          </w:p>
          <w:p w14:paraId="574AE52A" w14:textId="77777777" w:rsidR="00404F22" w:rsidRPr="00722349" w:rsidRDefault="007802C7">
            <w:pPr>
              <w:numPr>
                <w:ilvl w:val="0"/>
                <w:numId w:val="133"/>
              </w:numPr>
              <w:spacing w:after="19"/>
              <w:ind w:left="283" w:hanging="283"/>
              <w:rPr>
                <w:szCs w:val="20"/>
                <w:lang w:val="en-GB"/>
              </w:rPr>
            </w:pPr>
            <w:r w:rsidRPr="00722349">
              <w:rPr>
                <w:szCs w:val="20"/>
                <w:lang w:val="en-GB"/>
              </w:rPr>
              <w:t>Patients in a palliative and adjuvant situation can be counted, no limitations regarding stage of disease.</w:t>
            </w:r>
          </w:p>
          <w:p w14:paraId="6F464FA7" w14:textId="77777777" w:rsidR="00404F22" w:rsidRPr="00722349" w:rsidRDefault="007802C7">
            <w:pPr>
              <w:numPr>
                <w:ilvl w:val="0"/>
                <w:numId w:val="133"/>
              </w:numPr>
              <w:spacing w:after="19"/>
              <w:ind w:left="283" w:hanging="283"/>
              <w:rPr>
                <w:szCs w:val="20"/>
                <w:lang w:val="en-GB"/>
              </w:rPr>
            </w:pPr>
            <w:r w:rsidRPr="00722349">
              <w:rPr>
                <w:szCs w:val="20"/>
                <w:lang w:val="en-GB"/>
              </w:rPr>
              <w:t>Patients for colorectal prevention studies can be counted.</w:t>
            </w:r>
          </w:p>
          <w:p w14:paraId="776A99DF" w14:textId="77777777" w:rsidR="00404F22" w:rsidRPr="00722349" w:rsidRDefault="007802C7">
            <w:pPr>
              <w:numPr>
                <w:ilvl w:val="0"/>
                <w:numId w:val="133"/>
              </w:numPr>
              <w:spacing w:after="19"/>
              <w:ind w:left="283" w:hanging="283"/>
              <w:rPr>
                <w:szCs w:val="20"/>
                <w:lang w:val="en-GB"/>
              </w:rPr>
            </w:pPr>
            <w:r w:rsidRPr="00722349">
              <w:rPr>
                <w:szCs w:val="20"/>
                <w:lang w:val="en-GB"/>
              </w:rPr>
              <w:t>Patients who are taking part in several studies simultaneously can be counted several times.</w:t>
            </w:r>
          </w:p>
          <w:p w14:paraId="4F9E08E8" w14:textId="77777777" w:rsidR="00404F22" w:rsidRPr="00722349" w:rsidRDefault="007802C7">
            <w:pPr>
              <w:numPr>
                <w:ilvl w:val="0"/>
                <w:numId w:val="133"/>
              </w:numPr>
              <w:spacing w:after="19"/>
              <w:ind w:left="283" w:hanging="283"/>
              <w:rPr>
                <w:szCs w:val="20"/>
                <w:lang w:val="en-GB"/>
              </w:rPr>
            </w:pPr>
            <w:r w:rsidRPr="00722349">
              <w:rPr>
                <w:szCs w:val="20"/>
                <w:lang w:val="en-GB"/>
              </w:rPr>
              <w:t>Patients in the follow-up of a study are no longer included in the study rate.</w:t>
            </w:r>
          </w:p>
          <w:p w14:paraId="7CC880B9" w14:textId="77777777" w:rsidR="00404F22" w:rsidRPr="00722349" w:rsidRDefault="007802C7">
            <w:pPr>
              <w:numPr>
                <w:ilvl w:val="0"/>
                <w:numId w:val="133"/>
              </w:numPr>
              <w:spacing w:after="19"/>
              <w:ind w:left="283" w:hanging="283"/>
              <w:rPr>
                <w:szCs w:val="20"/>
                <w:lang w:val="en-GB"/>
              </w:rPr>
            </w:pPr>
            <w:r w:rsidRPr="00722349">
              <w:rPr>
                <w:szCs w:val="20"/>
                <w:shd w:val="clear" w:color="auto" w:fill="00FF00"/>
                <w:lang w:val="en-GB"/>
              </w:rPr>
              <w:t xml:space="preserve">Special feature of Colorectal Cancer Centres: The </w:t>
            </w:r>
            <w:proofErr w:type="spellStart"/>
            <w:r w:rsidRPr="00722349">
              <w:rPr>
                <w:szCs w:val="20"/>
                <w:shd w:val="clear" w:color="auto" w:fill="00FF00"/>
                <w:lang w:val="en-GB"/>
              </w:rPr>
              <w:t>StudyBox</w:t>
            </w:r>
            <w:proofErr w:type="spellEnd"/>
            <w:r w:rsidRPr="00722349">
              <w:rPr>
                <w:szCs w:val="20"/>
                <w:shd w:val="clear" w:color="auto" w:fill="00FF00"/>
                <w:lang w:val="en-GB"/>
              </w:rPr>
              <w:t xml:space="preserve"> Colorectal is binding for the calculation of the study quota (</w:t>
            </w:r>
            <w:hyperlink r:id="rId14" w:tgtFrame="_blank">
              <w:r w:rsidRPr="00722349">
                <w:rPr>
                  <w:szCs w:val="20"/>
                  <w:u w:val="single"/>
                  <w:shd w:val="clear" w:color="auto" w:fill="00FF00"/>
                  <w:lang w:val="en-GB"/>
                </w:rPr>
                <w:t>www.studybox.de</w:t>
              </w:r>
            </w:hyperlink>
            <w:r w:rsidRPr="00722349">
              <w:rPr>
                <w:szCs w:val="20"/>
                <w:shd w:val="clear" w:color="auto" w:fill="00FF00"/>
                <w:lang w:val="en-GB"/>
              </w:rPr>
              <w:t xml:space="preserve">). This means that studies that are not accredited or for which no accreditation has been applied for cannot be counted towards the study quota. The list of accredited programmes that can be counted towards the study quota can be found at </w:t>
            </w:r>
            <w:hyperlink r:id="rId15" w:tgtFrame="_blank">
              <w:r w:rsidRPr="00722349">
                <w:rPr>
                  <w:szCs w:val="20"/>
                  <w:u w:val="single"/>
                  <w:shd w:val="clear" w:color="auto" w:fill="00FF00"/>
                  <w:lang w:val="en-GB"/>
                </w:rPr>
                <w:t>www.studybox.de</w:t>
              </w:r>
            </w:hyperlink>
            <w:r w:rsidRPr="00722349">
              <w:rPr>
                <w:szCs w:val="20"/>
                <w:lang w:val="en-GB"/>
              </w:rPr>
              <w:t>.</w:t>
            </w:r>
          </w:p>
          <w:p w14:paraId="32FF2E3F" w14:textId="77777777" w:rsidR="00404F22" w:rsidRPr="00722349" w:rsidRDefault="007802C7">
            <w:pPr>
              <w:spacing w:after="19"/>
              <w:rPr>
                <w:szCs w:val="20"/>
                <w:lang w:val="en-GB"/>
              </w:rPr>
            </w:pPr>
            <w:r w:rsidRPr="00722349">
              <w:rPr>
                <w:szCs w:val="20"/>
                <w:lang w:val="en-GB"/>
              </w:rPr>
              <w:t> </w:t>
            </w:r>
          </w:p>
          <w:p w14:paraId="029DF63D"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00FC435A" w14:textId="77777777" w:rsidR="00404F22" w:rsidRDefault="00404F22">
            <w:pPr>
              <w:spacing w:after="19"/>
              <w:rPr>
                <w:szCs w:val="20"/>
                <w:lang w:val="ro-RO" w:bidi="ar-SA"/>
              </w:rPr>
            </w:pPr>
          </w:p>
        </w:tc>
      </w:tr>
      <w:tr w:rsidR="00404F22" w:rsidRPr="00243CEB" w14:paraId="5032899E" w14:textId="77777777">
        <w:tc>
          <w:tcPr>
            <w:tcW w:w="1" w:type="dxa"/>
          </w:tcPr>
          <w:p w14:paraId="5766C9D7" w14:textId="77777777" w:rsidR="00404F22" w:rsidRDefault="007802C7">
            <w:pPr>
              <w:spacing w:after="19"/>
              <w:rPr>
                <w:szCs w:val="20"/>
                <w:lang w:val="ro-RO" w:bidi="ar-SA"/>
              </w:rPr>
            </w:pPr>
            <w:r>
              <w:rPr>
                <w:szCs w:val="20"/>
                <w:lang w:val="ro-RO" w:bidi="ar-SA"/>
              </w:rPr>
              <w:lastRenderedPageBreak/>
              <w:t>1.7.7 - CC, MP, MG, ML, ME, MA</w:t>
            </w:r>
          </w:p>
        </w:tc>
        <w:tc>
          <w:tcPr>
            <w:tcW w:w="1" w:type="dxa"/>
          </w:tcPr>
          <w:p w14:paraId="1D5A33B8" w14:textId="77777777" w:rsidR="00404F22" w:rsidRPr="00722349" w:rsidRDefault="007802C7">
            <w:pPr>
              <w:spacing w:after="19"/>
              <w:rPr>
                <w:szCs w:val="20"/>
                <w:lang w:val="en-GB"/>
              </w:rPr>
            </w:pPr>
            <w:r w:rsidRPr="00722349">
              <w:rPr>
                <w:szCs w:val="20"/>
                <w:lang w:val="en-GB"/>
              </w:rPr>
              <w:t>Standard operating procedures (SOPs):</w:t>
            </w:r>
          </w:p>
          <w:p w14:paraId="287EE1ED" w14:textId="77777777" w:rsidR="00404F22" w:rsidRDefault="007802C7">
            <w:pPr>
              <w:spacing w:after="19"/>
              <w:rPr>
                <w:szCs w:val="20"/>
              </w:rPr>
            </w:pPr>
            <w:r w:rsidRPr="00722349">
              <w:rPr>
                <w:szCs w:val="20"/>
                <w:lang w:val="en-GB"/>
              </w:rPr>
              <w:t xml:space="preserve">The SOPs including responsibilities are to be laid down for the launch/initiation of new studies and the conduct of studies for each "active unit". </w:t>
            </w:r>
            <w:r>
              <w:rPr>
                <w:szCs w:val="20"/>
              </w:rPr>
              <w:t xml:space="preserve">This </w:t>
            </w:r>
            <w:proofErr w:type="spellStart"/>
            <w:r>
              <w:rPr>
                <w:szCs w:val="20"/>
              </w:rPr>
              <w:t>encompasses</w:t>
            </w:r>
            <w:proofErr w:type="spellEnd"/>
            <w:r>
              <w:rPr>
                <w:szCs w:val="20"/>
              </w:rPr>
              <w:t xml:space="preserve"> </w:t>
            </w:r>
            <w:proofErr w:type="spellStart"/>
            <w:r>
              <w:rPr>
                <w:szCs w:val="20"/>
              </w:rPr>
              <w:t>for</w:t>
            </w:r>
            <w:proofErr w:type="spellEnd"/>
            <w:r>
              <w:rPr>
                <w:szCs w:val="20"/>
              </w:rPr>
              <w:t xml:space="preserve"> </w:t>
            </w:r>
            <w:proofErr w:type="spellStart"/>
            <w:r>
              <w:rPr>
                <w:szCs w:val="20"/>
              </w:rPr>
              <w:t>instance</w:t>
            </w:r>
            <w:proofErr w:type="spellEnd"/>
            <w:r>
              <w:rPr>
                <w:szCs w:val="20"/>
              </w:rPr>
              <w:t>:</w:t>
            </w:r>
          </w:p>
          <w:p w14:paraId="26AE10E6" w14:textId="77777777" w:rsidR="00404F22" w:rsidRPr="00722349" w:rsidRDefault="007802C7">
            <w:pPr>
              <w:numPr>
                <w:ilvl w:val="0"/>
                <w:numId w:val="134"/>
              </w:numPr>
              <w:spacing w:after="19"/>
              <w:ind w:left="283" w:hanging="283"/>
              <w:rPr>
                <w:szCs w:val="20"/>
                <w:lang w:val="en-GB"/>
              </w:rPr>
            </w:pPr>
            <w:r w:rsidRPr="00722349">
              <w:rPr>
                <w:szCs w:val="20"/>
                <w:lang w:val="en-GB"/>
              </w:rPr>
              <w:t>Selection of new studies including release decision</w:t>
            </w:r>
          </w:p>
          <w:p w14:paraId="7ECB0C2F" w14:textId="77777777" w:rsidR="00404F22" w:rsidRPr="00722349" w:rsidRDefault="007802C7">
            <w:pPr>
              <w:numPr>
                <w:ilvl w:val="0"/>
                <w:numId w:val="134"/>
              </w:numPr>
              <w:spacing w:after="19"/>
              <w:ind w:left="283" w:hanging="283"/>
              <w:rPr>
                <w:szCs w:val="20"/>
                <w:lang w:val="en-GB"/>
              </w:rPr>
            </w:pPr>
            <w:r w:rsidRPr="00722349">
              <w:rPr>
                <w:szCs w:val="20"/>
                <w:lang w:val="en-GB"/>
              </w:rPr>
              <w:t>Internal announcement of new studies (update study list, ...)</w:t>
            </w:r>
          </w:p>
          <w:p w14:paraId="4E9F75F6" w14:textId="77777777" w:rsidR="00404F22" w:rsidRPr="00722349" w:rsidRDefault="007802C7">
            <w:pPr>
              <w:numPr>
                <w:ilvl w:val="0"/>
                <w:numId w:val="134"/>
              </w:numPr>
              <w:spacing w:after="19"/>
              <w:ind w:left="283" w:hanging="283"/>
              <w:rPr>
                <w:szCs w:val="20"/>
                <w:lang w:val="en-GB"/>
              </w:rPr>
            </w:pPr>
            <w:r w:rsidRPr="00722349">
              <w:rPr>
                <w:szCs w:val="20"/>
                <w:lang w:val="en-GB"/>
              </w:rPr>
              <w:t>Study organisation (special features care study patients, documentation, ...)</w:t>
            </w:r>
          </w:p>
          <w:p w14:paraId="567D4731" w14:textId="77777777" w:rsidR="00404F22" w:rsidRDefault="007802C7">
            <w:pPr>
              <w:numPr>
                <w:ilvl w:val="0"/>
                <w:numId w:val="134"/>
              </w:numPr>
              <w:spacing w:after="19"/>
              <w:ind w:left="283" w:hanging="283"/>
              <w:rPr>
                <w:szCs w:val="20"/>
                <w:lang w:val="ro-RO" w:bidi="ar-SA"/>
              </w:rPr>
            </w:pPr>
            <w:r w:rsidRPr="00722349">
              <w:rPr>
                <w:szCs w:val="20"/>
                <w:lang w:val="en-GB"/>
              </w:rPr>
              <w:t>Type of announcement of study results (e.g. MA, patients)</w:t>
            </w:r>
          </w:p>
        </w:tc>
        <w:tc>
          <w:tcPr>
            <w:tcW w:w="1" w:type="dxa"/>
          </w:tcPr>
          <w:p w14:paraId="1F210110" w14:textId="77777777" w:rsidR="00404F22" w:rsidRDefault="00404F22">
            <w:pPr>
              <w:spacing w:after="19"/>
              <w:rPr>
                <w:szCs w:val="20"/>
                <w:lang w:val="ro-RO" w:bidi="ar-SA"/>
              </w:rPr>
            </w:pPr>
          </w:p>
        </w:tc>
      </w:tr>
      <w:tr w:rsidR="00404F22" w:rsidRPr="00243CEB" w14:paraId="524D3D60" w14:textId="77777777">
        <w:tc>
          <w:tcPr>
            <w:tcW w:w="1" w:type="dxa"/>
          </w:tcPr>
          <w:p w14:paraId="3DD66530" w14:textId="77777777" w:rsidR="00404F22" w:rsidRDefault="007802C7">
            <w:pPr>
              <w:spacing w:after="19"/>
              <w:rPr>
                <w:szCs w:val="20"/>
                <w:lang w:val="ro-RO" w:bidi="ar-SA"/>
              </w:rPr>
            </w:pPr>
            <w:r>
              <w:rPr>
                <w:szCs w:val="20"/>
                <w:lang w:val="ro-RO" w:bidi="ar-SA"/>
              </w:rPr>
              <w:t>1.7.8 - CC, MP, MG, ML, ME, MA</w:t>
            </w:r>
          </w:p>
        </w:tc>
        <w:tc>
          <w:tcPr>
            <w:tcW w:w="1" w:type="dxa"/>
          </w:tcPr>
          <w:p w14:paraId="64F4C6C4" w14:textId="77777777" w:rsidR="00404F22" w:rsidRPr="00722349" w:rsidRDefault="007802C7">
            <w:pPr>
              <w:spacing w:after="19"/>
              <w:rPr>
                <w:szCs w:val="20"/>
                <w:lang w:val="en-GB"/>
              </w:rPr>
            </w:pPr>
            <w:r w:rsidRPr="00722349">
              <w:rPr>
                <w:szCs w:val="20"/>
                <w:lang w:val="en-GB"/>
              </w:rPr>
              <w:t>Study assignment</w:t>
            </w:r>
          </w:p>
          <w:p w14:paraId="1D7A2F5D" w14:textId="77777777" w:rsidR="00404F22" w:rsidRDefault="007802C7">
            <w:pPr>
              <w:spacing w:after="19"/>
              <w:rPr>
                <w:szCs w:val="20"/>
                <w:lang w:val="ro-RO" w:bidi="ar-SA"/>
              </w:rPr>
            </w:pPr>
            <w:r w:rsidRPr="00722349">
              <w:rPr>
                <w:szCs w:val="20"/>
                <w:lang w:val="en-GB"/>
              </w:rPr>
              <w:t>Before study participation can be recommended to a patient, there must be a patient-based discussion beforehand in the interdisciplinary tumour board.</w:t>
            </w:r>
          </w:p>
        </w:tc>
        <w:tc>
          <w:tcPr>
            <w:tcW w:w="1" w:type="dxa"/>
          </w:tcPr>
          <w:p w14:paraId="7377B44F" w14:textId="77777777" w:rsidR="00404F22" w:rsidRDefault="00404F22">
            <w:pPr>
              <w:spacing w:after="19"/>
              <w:rPr>
                <w:szCs w:val="20"/>
                <w:lang w:val="ro-RO" w:bidi="ar-SA"/>
              </w:rPr>
            </w:pPr>
          </w:p>
        </w:tc>
      </w:tr>
    </w:tbl>
    <w:p w14:paraId="78385D52" w14:textId="77777777" w:rsidR="00404F22" w:rsidRDefault="00404F22">
      <w:pPr>
        <w:rPr>
          <w:szCs w:val="20"/>
          <w:lang w:val="ro-RO" w:bidi="ar-SA"/>
        </w:rPr>
      </w:pPr>
    </w:p>
    <w:p w14:paraId="2560FDA4"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27DA948E" w14:textId="77777777">
        <w:trPr>
          <w:tblHeader/>
        </w:trPr>
        <w:tc>
          <w:tcPr>
            <w:tcW w:w="648" w:type="dxa"/>
            <w:gridSpan w:val="3"/>
            <w:tcBorders>
              <w:top w:val="nil"/>
              <w:left w:val="nil"/>
              <w:right w:val="nil"/>
            </w:tcBorders>
          </w:tcPr>
          <w:p w14:paraId="14EF30F5" w14:textId="77777777" w:rsidR="00404F22" w:rsidRDefault="007802C7">
            <w:pPr>
              <w:spacing w:after="19"/>
              <w:rPr>
                <w:b/>
                <w:bCs/>
                <w:szCs w:val="20"/>
                <w:lang w:val="ro-RO" w:bidi="ar-SA"/>
              </w:rPr>
            </w:pPr>
            <w:r>
              <w:rPr>
                <w:b/>
                <w:bCs/>
                <w:szCs w:val="20"/>
                <w:lang w:val="ro-RO" w:bidi="ar-SA"/>
              </w:rPr>
              <w:t>1.8</w:t>
            </w:r>
            <w:r>
              <w:rPr>
                <w:b/>
                <w:bCs/>
                <w:szCs w:val="20"/>
                <w:lang w:val="ro-RO" w:bidi="ar-SA"/>
              </w:rPr>
              <w:tab/>
              <w:t xml:space="preserve"> Nursing care</w:t>
            </w:r>
          </w:p>
          <w:p w14:paraId="3735D935" w14:textId="77777777" w:rsidR="00404F22" w:rsidRDefault="00404F22">
            <w:pPr>
              <w:spacing w:after="19"/>
              <w:rPr>
                <w:szCs w:val="20"/>
                <w:lang w:val="ro-RO" w:bidi="ar-SA"/>
              </w:rPr>
            </w:pPr>
          </w:p>
        </w:tc>
      </w:tr>
      <w:tr w:rsidR="00404F22" w:rsidRPr="00243CEB" w14:paraId="72791B77" w14:textId="77777777">
        <w:trPr>
          <w:tblHeader/>
        </w:trPr>
        <w:tc>
          <w:tcPr>
            <w:tcW w:w="964" w:type="dxa"/>
          </w:tcPr>
          <w:p w14:paraId="0781DE4F"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1C3A448F"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0264DCD9"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747B3211" w14:textId="77777777">
        <w:tc>
          <w:tcPr>
            <w:tcW w:w="1" w:type="dxa"/>
          </w:tcPr>
          <w:p w14:paraId="2B1F8BA3" w14:textId="77777777" w:rsidR="00404F22" w:rsidRDefault="007802C7">
            <w:pPr>
              <w:spacing w:after="19"/>
              <w:rPr>
                <w:szCs w:val="20"/>
                <w:lang w:val="ro-RO" w:bidi="ar-SA"/>
              </w:rPr>
            </w:pPr>
            <w:r>
              <w:rPr>
                <w:szCs w:val="20"/>
                <w:lang w:val="ro-RO" w:bidi="ar-SA"/>
              </w:rPr>
              <w:t>1.8.1 - CC, MP, MG, ML, ME, MA</w:t>
            </w:r>
          </w:p>
        </w:tc>
        <w:tc>
          <w:tcPr>
            <w:tcW w:w="1" w:type="dxa"/>
          </w:tcPr>
          <w:p w14:paraId="743CA9E1" w14:textId="77777777" w:rsidR="00404F22" w:rsidRDefault="007802C7">
            <w:pPr>
              <w:spacing w:after="19"/>
              <w:rPr>
                <w:szCs w:val="20"/>
              </w:rPr>
            </w:pPr>
            <w:proofErr w:type="spellStart"/>
            <w:r>
              <w:rPr>
                <w:szCs w:val="20"/>
              </w:rPr>
              <w:t>Specialised</w:t>
            </w:r>
            <w:proofErr w:type="spellEnd"/>
            <w:r>
              <w:rPr>
                <w:szCs w:val="20"/>
              </w:rPr>
              <w:t xml:space="preserve"> </w:t>
            </w:r>
            <w:proofErr w:type="spellStart"/>
            <w:r>
              <w:rPr>
                <w:szCs w:val="20"/>
              </w:rPr>
              <w:t>oncological</w:t>
            </w:r>
            <w:proofErr w:type="spellEnd"/>
            <w:r>
              <w:rPr>
                <w:szCs w:val="20"/>
              </w:rPr>
              <w:t xml:space="preserve"> </w:t>
            </w:r>
            <w:proofErr w:type="spellStart"/>
            <w:r>
              <w:rPr>
                <w:szCs w:val="20"/>
              </w:rPr>
              <w:t>nurses</w:t>
            </w:r>
            <w:proofErr w:type="spellEnd"/>
          </w:p>
          <w:p w14:paraId="564E0962" w14:textId="77777777" w:rsidR="00404F22" w:rsidRPr="00722349" w:rsidRDefault="007802C7">
            <w:pPr>
              <w:numPr>
                <w:ilvl w:val="0"/>
                <w:numId w:val="135"/>
              </w:numPr>
              <w:spacing w:after="19"/>
              <w:ind w:left="283" w:hanging="283"/>
              <w:rPr>
                <w:szCs w:val="20"/>
                <w:lang w:val="en-GB"/>
              </w:rPr>
            </w:pPr>
            <w:r w:rsidRPr="00722349">
              <w:rPr>
                <w:szCs w:val="20"/>
                <w:lang w:val="en-GB"/>
              </w:rPr>
              <w:t>At least 1 specialist oncology nurse must be actively employed on day duty.</w:t>
            </w:r>
          </w:p>
          <w:p w14:paraId="0ACADD21" w14:textId="77777777" w:rsidR="00404F22" w:rsidRPr="00722349" w:rsidRDefault="007802C7">
            <w:pPr>
              <w:numPr>
                <w:ilvl w:val="0"/>
                <w:numId w:val="135"/>
              </w:numPr>
              <w:spacing w:after="19"/>
              <w:ind w:left="283" w:hanging="283"/>
              <w:rPr>
                <w:szCs w:val="20"/>
                <w:lang w:val="en-GB"/>
              </w:rPr>
            </w:pPr>
            <w:r w:rsidRPr="00722349">
              <w:rPr>
                <w:szCs w:val="20"/>
                <w:lang w:val="en-GB"/>
              </w:rPr>
              <w:t>Oncological nurses are to be designated by name.</w:t>
            </w:r>
          </w:p>
          <w:p w14:paraId="2391FD60" w14:textId="77777777" w:rsidR="00404F22" w:rsidRPr="00722349" w:rsidRDefault="007802C7">
            <w:pPr>
              <w:numPr>
                <w:ilvl w:val="0"/>
                <w:numId w:val="135"/>
              </w:numPr>
              <w:spacing w:after="19"/>
              <w:ind w:left="283" w:hanging="283"/>
              <w:rPr>
                <w:szCs w:val="20"/>
                <w:lang w:val="en-GB"/>
              </w:rPr>
            </w:pPr>
            <w:r w:rsidRPr="00722349">
              <w:rPr>
                <w:szCs w:val="20"/>
                <w:lang w:val="en-GB"/>
              </w:rPr>
              <w:t xml:space="preserve">In inpatient areas where patients are cared for, the activity of an oncology nurse must be verified. The performance of duties/representation must be </w:t>
            </w:r>
            <w:proofErr w:type="spellStart"/>
            <w:r w:rsidRPr="00722349">
              <w:rPr>
                <w:szCs w:val="20"/>
                <w:lang w:val="en-GB"/>
              </w:rPr>
              <w:t>regulat</w:t>
            </w:r>
            <w:proofErr w:type="spellEnd"/>
            <w:r w:rsidRPr="00722349">
              <w:rPr>
                <w:szCs w:val="20"/>
                <w:lang w:val="en-GB"/>
              </w:rPr>
              <w:t>-ed and documented in writing.</w:t>
            </w:r>
          </w:p>
          <w:p w14:paraId="32B2232B" w14:textId="77777777" w:rsidR="00404F22" w:rsidRPr="00722349" w:rsidRDefault="007802C7">
            <w:pPr>
              <w:spacing w:after="19"/>
              <w:rPr>
                <w:szCs w:val="20"/>
                <w:lang w:val="en-GB"/>
              </w:rPr>
            </w:pPr>
            <w:r w:rsidRPr="00722349">
              <w:rPr>
                <w:szCs w:val="20"/>
                <w:lang w:val="en-GB"/>
              </w:rPr>
              <w:t> </w:t>
            </w:r>
          </w:p>
          <w:p w14:paraId="76FBF38C" w14:textId="77777777" w:rsidR="00404F22" w:rsidRPr="00722349" w:rsidRDefault="007802C7">
            <w:pPr>
              <w:spacing w:after="19"/>
              <w:rPr>
                <w:szCs w:val="20"/>
                <w:lang w:val="en-GB"/>
              </w:rPr>
            </w:pPr>
            <w:r w:rsidRPr="00722349">
              <w:rPr>
                <w:szCs w:val="20"/>
                <w:lang w:val="en-GB"/>
              </w:rPr>
              <w:t>The precondition for recognition as a specialist oncology nurse is</w:t>
            </w:r>
          </w:p>
          <w:p w14:paraId="3ABB3447" w14:textId="77777777" w:rsidR="00404F22" w:rsidRPr="00722349" w:rsidRDefault="007802C7">
            <w:pPr>
              <w:numPr>
                <w:ilvl w:val="0"/>
                <w:numId w:val="136"/>
              </w:numPr>
              <w:spacing w:after="19"/>
              <w:ind w:left="283" w:hanging="283"/>
              <w:rPr>
                <w:szCs w:val="20"/>
                <w:lang w:val="en-GB"/>
              </w:rPr>
            </w:pPr>
            <w:r w:rsidRPr="00722349">
              <w:rPr>
                <w:szCs w:val="20"/>
                <w:lang w:val="en-GB"/>
              </w:rPr>
              <w:t>specialty training specialist oncology nurse in line with the respective federal state regulations</w:t>
            </w:r>
          </w:p>
          <w:p w14:paraId="3AD1495B" w14:textId="77777777" w:rsidR="00404F22" w:rsidRDefault="007802C7">
            <w:pPr>
              <w:numPr>
                <w:ilvl w:val="0"/>
                <w:numId w:val="136"/>
              </w:numPr>
              <w:spacing w:after="19"/>
              <w:ind w:left="283" w:hanging="283"/>
              <w:rPr>
                <w:szCs w:val="20"/>
              </w:rPr>
            </w:pPr>
            <w:proofErr w:type="spellStart"/>
            <w:r>
              <w:rPr>
                <w:szCs w:val="20"/>
              </w:rPr>
              <w:t>or</w:t>
            </w:r>
            <w:proofErr w:type="spellEnd"/>
            <w:r>
              <w:rPr>
                <w:szCs w:val="20"/>
              </w:rPr>
              <w:t xml:space="preserve"> </w:t>
            </w:r>
            <w:proofErr w:type="spellStart"/>
            <w:r>
              <w:rPr>
                <w:szCs w:val="20"/>
              </w:rPr>
              <w:t>with</w:t>
            </w:r>
            <w:proofErr w:type="spellEnd"/>
            <w:r>
              <w:rPr>
                <w:szCs w:val="20"/>
              </w:rPr>
              <w:t xml:space="preserve"> </w:t>
            </w:r>
            <w:proofErr w:type="spellStart"/>
            <w:r>
              <w:rPr>
                <w:szCs w:val="20"/>
              </w:rPr>
              <w:t>the</w:t>
            </w:r>
            <w:proofErr w:type="spellEnd"/>
            <w:r>
              <w:rPr>
                <w:szCs w:val="20"/>
              </w:rPr>
              <w:t xml:space="preserve"> Model Federal State </w:t>
            </w:r>
            <w:proofErr w:type="spellStart"/>
            <w:r>
              <w:rPr>
                <w:szCs w:val="20"/>
              </w:rPr>
              <w:t>Ordinance</w:t>
            </w:r>
            <w:proofErr w:type="spellEnd"/>
            <w:r>
              <w:rPr>
                <w:szCs w:val="20"/>
              </w:rPr>
              <w:t xml:space="preserve"> of </w:t>
            </w:r>
            <w:proofErr w:type="spellStart"/>
            <w:r>
              <w:rPr>
                <w:szCs w:val="20"/>
              </w:rPr>
              <w:t>the</w:t>
            </w:r>
            <w:proofErr w:type="spellEnd"/>
            <w:r>
              <w:rPr>
                <w:szCs w:val="20"/>
              </w:rPr>
              <w:t xml:space="preserve"> German Hospital </w:t>
            </w:r>
            <w:proofErr w:type="spellStart"/>
            <w:r>
              <w:rPr>
                <w:szCs w:val="20"/>
              </w:rPr>
              <w:t>Federation</w:t>
            </w:r>
            <w:proofErr w:type="spellEnd"/>
            <w:r>
              <w:rPr>
                <w:szCs w:val="20"/>
              </w:rPr>
              <w:t xml:space="preserve"> (Deutsche Krankenhausgesellschaft e.V.)</w:t>
            </w:r>
          </w:p>
          <w:p w14:paraId="09F7FF6E" w14:textId="77777777" w:rsidR="00404F22" w:rsidRDefault="007802C7">
            <w:pPr>
              <w:numPr>
                <w:ilvl w:val="0"/>
                <w:numId w:val="136"/>
              </w:numPr>
              <w:spacing w:after="19"/>
              <w:ind w:left="283" w:hanging="283"/>
              <w:rPr>
                <w:szCs w:val="20"/>
                <w:lang w:val="ro-RO" w:bidi="ar-SA"/>
              </w:rPr>
            </w:pPr>
            <w:r w:rsidRPr="00722349">
              <w:rPr>
                <w:szCs w:val="20"/>
                <w:lang w:val="en-GB"/>
              </w:rPr>
              <w:t>or advanced practice nurse (master title) plus 2 years’ practical professional experience (equivalent to a full-time position) in the Colorectal Cancer Centre or Visceral Oncology Centre</w:t>
            </w:r>
          </w:p>
        </w:tc>
        <w:tc>
          <w:tcPr>
            <w:tcW w:w="1" w:type="dxa"/>
          </w:tcPr>
          <w:p w14:paraId="0A0ECA7F" w14:textId="77777777" w:rsidR="00404F22" w:rsidRDefault="00404F22">
            <w:pPr>
              <w:spacing w:after="19"/>
              <w:rPr>
                <w:szCs w:val="20"/>
                <w:lang w:val="ro-RO" w:bidi="ar-SA"/>
              </w:rPr>
            </w:pPr>
          </w:p>
        </w:tc>
      </w:tr>
      <w:tr w:rsidR="00404F22" w:rsidRPr="00243CEB" w14:paraId="2BE2F591" w14:textId="77777777">
        <w:tc>
          <w:tcPr>
            <w:tcW w:w="1" w:type="dxa"/>
          </w:tcPr>
          <w:p w14:paraId="353C9E67" w14:textId="77777777" w:rsidR="00404F22" w:rsidRDefault="007802C7">
            <w:pPr>
              <w:spacing w:after="19"/>
              <w:rPr>
                <w:szCs w:val="20"/>
                <w:lang w:val="ro-RO" w:bidi="ar-SA"/>
              </w:rPr>
            </w:pPr>
            <w:r>
              <w:rPr>
                <w:szCs w:val="20"/>
                <w:lang w:val="ro-RO" w:bidi="ar-SA"/>
              </w:rPr>
              <w:t>1.8.2 - CC, MP, MG, ML, ME, MA</w:t>
            </w:r>
          </w:p>
        </w:tc>
        <w:tc>
          <w:tcPr>
            <w:tcW w:w="1" w:type="dxa"/>
          </w:tcPr>
          <w:p w14:paraId="7195A25E" w14:textId="77777777" w:rsidR="00404F22" w:rsidRDefault="007802C7">
            <w:pPr>
              <w:spacing w:after="19"/>
              <w:rPr>
                <w:szCs w:val="20"/>
              </w:rPr>
            </w:pPr>
            <w:proofErr w:type="spellStart"/>
            <w:r>
              <w:rPr>
                <w:szCs w:val="20"/>
              </w:rPr>
              <w:t>Responsibilities</w:t>
            </w:r>
            <w:proofErr w:type="spellEnd"/>
            <w:r>
              <w:rPr>
                <w:szCs w:val="20"/>
              </w:rPr>
              <w:t>/Tasks</w:t>
            </w:r>
          </w:p>
          <w:p w14:paraId="1482DEE5" w14:textId="77777777" w:rsidR="00404F22" w:rsidRPr="00722349" w:rsidRDefault="007802C7">
            <w:pPr>
              <w:numPr>
                <w:ilvl w:val="0"/>
                <w:numId w:val="137"/>
              </w:numPr>
              <w:spacing w:after="19"/>
              <w:ind w:left="283" w:hanging="283"/>
              <w:rPr>
                <w:szCs w:val="20"/>
                <w:lang w:val="en-GB"/>
              </w:rPr>
            </w:pPr>
            <w:r w:rsidRPr="00722349">
              <w:rPr>
                <w:szCs w:val="20"/>
                <w:lang w:val="en-GB"/>
              </w:rPr>
              <w:t>Specialised assessment and management of strains, symptoms and side-effects</w:t>
            </w:r>
          </w:p>
          <w:p w14:paraId="7BADBCA6" w14:textId="77777777" w:rsidR="00404F22" w:rsidRPr="00722349" w:rsidRDefault="007802C7">
            <w:pPr>
              <w:numPr>
                <w:ilvl w:val="0"/>
                <w:numId w:val="137"/>
              </w:numPr>
              <w:spacing w:after="19"/>
              <w:ind w:left="283" w:hanging="283"/>
              <w:rPr>
                <w:szCs w:val="20"/>
                <w:lang w:val="en-GB"/>
              </w:rPr>
            </w:pPr>
            <w:r w:rsidRPr="00722349">
              <w:rPr>
                <w:szCs w:val="20"/>
                <w:lang w:val="en-GB"/>
              </w:rPr>
              <w:t>Individual derivation of interventions from nursing standards</w:t>
            </w:r>
          </w:p>
          <w:p w14:paraId="532B14C1" w14:textId="77777777" w:rsidR="00404F22" w:rsidRPr="00722349" w:rsidRDefault="007802C7">
            <w:pPr>
              <w:numPr>
                <w:ilvl w:val="0"/>
                <w:numId w:val="137"/>
              </w:numPr>
              <w:spacing w:after="19"/>
              <w:ind w:left="283" w:hanging="283"/>
              <w:rPr>
                <w:szCs w:val="20"/>
                <w:lang w:val="en-GB"/>
              </w:rPr>
            </w:pPr>
            <w:r w:rsidRPr="00722349">
              <w:rPr>
                <w:szCs w:val="20"/>
                <w:lang w:val="en-GB"/>
              </w:rPr>
              <w:lastRenderedPageBreak/>
              <w:t>Conduct and evaluation of nursing and therapeutic measures</w:t>
            </w:r>
          </w:p>
          <w:p w14:paraId="36C8120C" w14:textId="77777777" w:rsidR="00404F22" w:rsidRPr="00722349" w:rsidRDefault="007802C7">
            <w:pPr>
              <w:numPr>
                <w:ilvl w:val="0"/>
                <w:numId w:val="137"/>
              </w:numPr>
              <w:spacing w:after="19"/>
              <w:ind w:left="283" w:hanging="283"/>
              <w:rPr>
                <w:szCs w:val="20"/>
                <w:lang w:val="en-GB"/>
              </w:rPr>
            </w:pPr>
            <w:r w:rsidRPr="00722349">
              <w:rPr>
                <w:szCs w:val="20"/>
                <w:lang w:val="en-GB"/>
              </w:rPr>
              <w:t>Establishment of individual patient-based need for counselling</w:t>
            </w:r>
          </w:p>
          <w:p w14:paraId="34691959" w14:textId="77777777" w:rsidR="00404F22" w:rsidRPr="00722349" w:rsidRDefault="007802C7">
            <w:pPr>
              <w:numPr>
                <w:ilvl w:val="0"/>
                <w:numId w:val="137"/>
              </w:numPr>
              <w:spacing w:after="19"/>
              <w:ind w:left="283" w:hanging="283"/>
              <w:rPr>
                <w:szCs w:val="20"/>
                <w:lang w:val="en-GB"/>
              </w:rPr>
            </w:pPr>
            <w:r w:rsidRPr="00722349">
              <w:rPr>
                <w:szCs w:val="20"/>
                <w:lang w:val="en-GB"/>
              </w:rPr>
              <w:t>The need for specialised counselling is to be defined already in the nursing concept of the Colorectal Cancer Centre.</w:t>
            </w:r>
          </w:p>
          <w:p w14:paraId="3EFE2DA5" w14:textId="77777777" w:rsidR="00404F22" w:rsidRPr="00722349" w:rsidRDefault="007802C7">
            <w:pPr>
              <w:numPr>
                <w:ilvl w:val="0"/>
                <w:numId w:val="137"/>
              </w:numPr>
              <w:spacing w:after="19"/>
              <w:ind w:left="283" w:hanging="283"/>
              <w:rPr>
                <w:szCs w:val="20"/>
                <w:lang w:val="en-GB"/>
              </w:rPr>
            </w:pPr>
            <w:r w:rsidRPr="00722349">
              <w:rPr>
                <w:szCs w:val="20"/>
                <w:lang w:val="en-GB"/>
              </w:rPr>
              <w:t>Ongoing provision of information to and counselling of patients (and their family members) throughout the entire course of the disease</w:t>
            </w:r>
          </w:p>
          <w:p w14:paraId="3829E344" w14:textId="77777777" w:rsidR="00404F22" w:rsidRPr="00722349" w:rsidRDefault="007802C7">
            <w:pPr>
              <w:numPr>
                <w:ilvl w:val="0"/>
                <w:numId w:val="137"/>
              </w:numPr>
              <w:spacing w:after="19"/>
              <w:ind w:left="283" w:hanging="283"/>
              <w:rPr>
                <w:szCs w:val="20"/>
                <w:lang w:val="en-GB"/>
              </w:rPr>
            </w:pPr>
            <w:r w:rsidRPr="00722349">
              <w:rPr>
                <w:szCs w:val="20"/>
                <w:lang w:val="en-GB"/>
              </w:rPr>
              <w:t>Conduct, coordination and documentation of structured counselling sessions and instructions to patients and their family members. Depending on the concept these activities may also be carried out by other long-serving specialist nurses with oncological expertise.</w:t>
            </w:r>
          </w:p>
          <w:p w14:paraId="3A0076C1" w14:textId="77777777" w:rsidR="00404F22" w:rsidRPr="00722349" w:rsidRDefault="007802C7">
            <w:pPr>
              <w:numPr>
                <w:ilvl w:val="0"/>
                <w:numId w:val="137"/>
              </w:numPr>
              <w:spacing w:after="19"/>
              <w:ind w:left="283" w:hanging="283"/>
              <w:rPr>
                <w:szCs w:val="20"/>
                <w:lang w:val="en-GB"/>
              </w:rPr>
            </w:pPr>
            <w:r w:rsidRPr="00722349">
              <w:rPr>
                <w:szCs w:val="20"/>
                <w:lang w:val="en-GB"/>
              </w:rPr>
              <w:t>Participation in the tumour according to chapter 1.2)</w:t>
            </w:r>
          </w:p>
          <w:p w14:paraId="3ED895CB" w14:textId="77777777" w:rsidR="00404F22" w:rsidRPr="00722349" w:rsidRDefault="007802C7">
            <w:pPr>
              <w:numPr>
                <w:ilvl w:val="0"/>
                <w:numId w:val="137"/>
              </w:numPr>
              <w:spacing w:after="19"/>
              <w:ind w:left="283" w:hanging="283"/>
              <w:rPr>
                <w:szCs w:val="20"/>
                <w:lang w:val="en-GB"/>
              </w:rPr>
            </w:pPr>
            <w:r w:rsidRPr="00722349">
              <w:rPr>
                <w:szCs w:val="20"/>
                <w:lang w:val="en-GB"/>
              </w:rPr>
              <w:t xml:space="preserve">Initiation of and participation in multi-professional case discussions/nursing visits. The objective is to find solutions in complex nursing situations. Criteria for the selection of patients are to be laid down. At </w:t>
            </w:r>
            <w:r w:rsidRPr="00722349">
              <w:rPr>
                <w:strike/>
                <w:szCs w:val="20"/>
                <w:shd w:val="clear" w:color="auto" w:fill="00FE00"/>
                <w:lang w:val="en-GB"/>
              </w:rPr>
              <w:t>least 12</w:t>
            </w:r>
            <w:r w:rsidRPr="00722349">
              <w:rPr>
                <w:szCs w:val="20"/>
                <w:lang w:val="en-GB"/>
              </w:rPr>
              <w:t xml:space="preserve"> case discussions/nursing visits are to be </w:t>
            </w:r>
            <w:r w:rsidRPr="00722349">
              <w:rPr>
                <w:szCs w:val="20"/>
                <w:shd w:val="clear" w:color="auto" w:fill="00FF00"/>
                <w:lang w:val="en-GB"/>
              </w:rPr>
              <w:t>regularly</w:t>
            </w:r>
            <w:r w:rsidRPr="00722349">
              <w:rPr>
                <w:szCs w:val="20"/>
                <w:lang w:val="en-GB"/>
              </w:rPr>
              <w:t xml:space="preserve"> documented for each year and Centre.</w:t>
            </w:r>
          </w:p>
          <w:p w14:paraId="15F751C2" w14:textId="77777777" w:rsidR="00404F22" w:rsidRPr="00722349" w:rsidRDefault="007802C7">
            <w:pPr>
              <w:spacing w:after="19"/>
              <w:rPr>
                <w:szCs w:val="20"/>
                <w:lang w:val="en-GB"/>
              </w:rPr>
            </w:pPr>
            <w:r w:rsidRPr="00722349">
              <w:rPr>
                <w:szCs w:val="20"/>
                <w:lang w:val="en-GB"/>
              </w:rPr>
              <w:t> </w:t>
            </w:r>
          </w:p>
          <w:p w14:paraId="4C083E1E" w14:textId="77777777" w:rsidR="00404F22" w:rsidRDefault="007802C7">
            <w:pPr>
              <w:spacing w:after="19"/>
              <w:rPr>
                <w:szCs w:val="20"/>
              </w:rPr>
            </w:pPr>
            <w:r>
              <w:rPr>
                <w:szCs w:val="20"/>
              </w:rPr>
              <w:t xml:space="preserve">Superordinate </w:t>
            </w:r>
            <w:proofErr w:type="spellStart"/>
            <w:r>
              <w:rPr>
                <w:szCs w:val="20"/>
              </w:rPr>
              <w:t>activities</w:t>
            </w:r>
            <w:proofErr w:type="spellEnd"/>
            <w:r>
              <w:rPr>
                <w:szCs w:val="20"/>
              </w:rPr>
              <w:t>:</w:t>
            </w:r>
          </w:p>
          <w:p w14:paraId="7343D90A" w14:textId="77777777" w:rsidR="00404F22" w:rsidRPr="00722349" w:rsidRDefault="007802C7">
            <w:pPr>
              <w:numPr>
                <w:ilvl w:val="0"/>
                <w:numId w:val="138"/>
              </w:numPr>
              <w:spacing w:after="19"/>
              <w:ind w:left="283" w:hanging="283"/>
              <w:rPr>
                <w:szCs w:val="20"/>
                <w:lang w:val="en-GB"/>
              </w:rPr>
            </w:pPr>
            <w:r w:rsidRPr="00722349">
              <w:rPr>
                <w:szCs w:val="20"/>
                <w:lang w:val="en-GB"/>
              </w:rPr>
              <w:t xml:space="preserve">A nursing concept is to be developed and implemented in which the organ-specific aspects of oncological nursing care are </w:t>
            </w:r>
            <w:proofErr w:type="gramStart"/>
            <w:r w:rsidRPr="00722349">
              <w:rPr>
                <w:szCs w:val="20"/>
                <w:lang w:val="en-GB"/>
              </w:rPr>
              <w:t>taken into account</w:t>
            </w:r>
            <w:proofErr w:type="gramEnd"/>
            <w:r w:rsidRPr="00722349">
              <w:rPr>
                <w:szCs w:val="20"/>
                <w:lang w:val="en-GB"/>
              </w:rPr>
              <w:t xml:space="preserve"> in the Visceral Oncology Centre.</w:t>
            </w:r>
          </w:p>
          <w:p w14:paraId="0CEA542A" w14:textId="77777777" w:rsidR="00404F22" w:rsidRPr="00722349" w:rsidRDefault="007802C7">
            <w:pPr>
              <w:numPr>
                <w:ilvl w:val="0"/>
                <w:numId w:val="138"/>
              </w:numPr>
              <w:spacing w:after="19"/>
              <w:ind w:left="283" w:hanging="283"/>
              <w:rPr>
                <w:szCs w:val="20"/>
                <w:lang w:val="en-GB"/>
              </w:rPr>
            </w:pPr>
            <w:r w:rsidRPr="00722349">
              <w:rPr>
                <w:szCs w:val="20"/>
                <w:lang w:val="en-GB"/>
              </w:rPr>
              <w:t xml:space="preserve">Drawing up of specialised, in-house standards </w:t>
            </w:r>
            <w:proofErr w:type="gramStart"/>
            <w:r w:rsidRPr="00722349">
              <w:rPr>
                <w:szCs w:val="20"/>
                <w:lang w:val="en-GB"/>
              </w:rPr>
              <w:t>on the basis of</w:t>
            </w:r>
            <w:proofErr w:type="gramEnd"/>
            <w:r w:rsidRPr="00722349">
              <w:rPr>
                <w:szCs w:val="20"/>
                <w:lang w:val="en-GB"/>
              </w:rPr>
              <w:t xml:space="preserve"> (if possible) evidence-based guidelines (e.g. S3-LL Supportive).</w:t>
            </w:r>
          </w:p>
          <w:p w14:paraId="14AB88BB" w14:textId="77777777" w:rsidR="00404F22" w:rsidRPr="00722349" w:rsidRDefault="007802C7">
            <w:pPr>
              <w:numPr>
                <w:ilvl w:val="0"/>
                <w:numId w:val="138"/>
              </w:numPr>
              <w:spacing w:after="19"/>
              <w:ind w:left="283" w:hanging="283"/>
              <w:rPr>
                <w:szCs w:val="20"/>
                <w:lang w:val="en-GB"/>
              </w:rPr>
            </w:pPr>
            <w:r w:rsidRPr="00722349">
              <w:rPr>
                <w:szCs w:val="20"/>
                <w:lang w:val="en-GB"/>
              </w:rPr>
              <w:t>Offer of consultation with/supervision by colleagues</w:t>
            </w:r>
          </w:p>
          <w:p w14:paraId="13A92DA0" w14:textId="77777777" w:rsidR="00404F22" w:rsidRPr="00722349" w:rsidRDefault="007802C7">
            <w:pPr>
              <w:numPr>
                <w:ilvl w:val="0"/>
                <w:numId w:val="138"/>
              </w:numPr>
              <w:spacing w:after="19"/>
              <w:ind w:left="283" w:hanging="283"/>
              <w:rPr>
                <w:szCs w:val="20"/>
                <w:lang w:val="en-GB"/>
              </w:rPr>
            </w:pPr>
            <w:r w:rsidRPr="00722349">
              <w:rPr>
                <w:szCs w:val="20"/>
                <w:lang w:val="en-GB"/>
              </w:rPr>
              <w:t>Networking between oncology nurses in a joint quality circle and participation in the quality circle in the Visceral Oncology Centre</w:t>
            </w:r>
          </w:p>
          <w:p w14:paraId="5C4815BC" w14:textId="77777777" w:rsidR="00404F22" w:rsidRPr="00722349" w:rsidRDefault="007802C7">
            <w:pPr>
              <w:numPr>
                <w:ilvl w:val="0"/>
                <w:numId w:val="138"/>
              </w:numPr>
              <w:spacing w:after="19"/>
              <w:ind w:left="283" w:hanging="283"/>
              <w:rPr>
                <w:szCs w:val="20"/>
                <w:lang w:val="en-GB"/>
              </w:rPr>
            </w:pPr>
            <w:r w:rsidRPr="00722349">
              <w:rPr>
                <w:szCs w:val="20"/>
                <w:lang w:val="en-GB"/>
              </w:rPr>
              <w:t>Interdisciplinary exchange with all professional groups involved in treatment</w:t>
            </w:r>
          </w:p>
          <w:p w14:paraId="5476B97E" w14:textId="77777777" w:rsidR="00404F22" w:rsidRDefault="007802C7">
            <w:pPr>
              <w:numPr>
                <w:ilvl w:val="0"/>
                <w:numId w:val="138"/>
              </w:numPr>
              <w:spacing w:after="19"/>
              <w:ind w:left="283" w:hanging="283"/>
              <w:rPr>
                <w:szCs w:val="20"/>
                <w:lang w:val="ro-RO" w:bidi="ar-SA"/>
              </w:rPr>
            </w:pPr>
            <w:r w:rsidRPr="00722349">
              <w:rPr>
                <w:szCs w:val="20"/>
                <w:lang w:val="en-GB"/>
              </w:rPr>
              <w:t>Responsibility for implementing the requirements for specialist nurse responsible for carrying out chemotherapy (see Section 6)</w:t>
            </w:r>
          </w:p>
        </w:tc>
        <w:tc>
          <w:tcPr>
            <w:tcW w:w="1" w:type="dxa"/>
          </w:tcPr>
          <w:p w14:paraId="69B6FBB3" w14:textId="77777777" w:rsidR="00404F22" w:rsidRDefault="00404F22">
            <w:pPr>
              <w:spacing w:after="19"/>
              <w:rPr>
                <w:szCs w:val="20"/>
                <w:lang w:val="ro-RO" w:bidi="ar-SA"/>
              </w:rPr>
            </w:pPr>
          </w:p>
        </w:tc>
      </w:tr>
      <w:tr w:rsidR="00404F22" w:rsidRPr="00243CEB" w14:paraId="67C02E96" w14:textId="77777777">
        <w:tc>
          <w:tcPr>
            <w:tcW w:w="1" w:type="dxa"/>
          </w:tcPr>
          <w:p w14:paraId="3CF398F6" w14:textId="77777777" w:rsidR="00404F22" w:rsidRDefault="007802C7">
            <w:pPr>
              <w:spacing w:after="19"/>
              <w:rPr>
                <w:szCs w:val="20"/>
                <w:lang w:val="ro-RO" w:bidi="ar-SA"/>
              </w:rPr>
            </w:pPr>
            <w:r>
              <w:rPr>
                <w:szCs w:val="20"/>
                <w:lang w:val="ro-RO" w:bidi="ar-SA"/>
              </w:rPr>
              <w:t>1.8.3 - CC, MP, MG, ML, ME, MA</w:t>
            </w:r>
          </w:p>
        </w:tc>
        <w:tc>
          <w:tcPr>
            <w:tcW w:w="1" w:type="dxa"/>
          </w:tcPr>
          <w:p w14:paraId="683FF4AD" w14:textId="77777777" w:rsidR="00404F22" w:rsidRPr="00722349" w:rsidRDefault="007802C7">
            <w:pPr>
              <w:spacing w:after="19"/>
              <w:rPr>
                <w:szCs w:val="20"/>
                <w:lang w:val="en-GB"/>
              </w:rPr>
            </w:pPr>
            <w:r w:rsidRPr="00722349">
              <w:rPr>
                <w:szCs w:val="20"/>
                <w:lang w:val="en-GB"/>
              </w:rPr>
              <w:t>On-the-job training</w:t>
            </w:r>
          </w:p>
          <w:p w14:paraId="789A6C7B" w14:textId="77777777" w:rsidR="00404F22" w:rsidRDefault="007802C7">
            <w:pPr>
              <w:spacing w:after="19"/>
              <w:rPr>
                <w:szCs w:val="20"/>
                <w:lang w:val="ro-RO" w:bidi="ar-SA"/>
              </w:rPr>
            </w:pPr>
            <w:r w:rsidRPr="00722349">
              <w:rPr>
                <w:szCs w:val="20"/>
                <w:lang w:val="en-GB"/>
              </w:rPr>
              <w:t>The process of familiarising new members of staff must follow a specified oncological on-the-job training concept.</w:t>
            </w:r>
          </w:p>
        </w:tc>
        <w:tc>
          <w:tcPr>
            <w:tcW w:w="1" w:type="dxa"/>
          </w:tcPr>
          <w:p w14:paraId="5740B081" w14:textId="77777777" w:rsidR="00404F22" w:rsidRDefault="00404F22">
            <w:pPr>
              <w:spacing w:after="19"/>
              <w:rPr>
                <w:szCs w:val="20"/>
                <w:lang w:val="ro-RO" w:bidi="ar-SA"/>
              </w:rPr>
            </w:pPr>
          </w:p>
        </w:tc>
      </w:tr>
      <w:tr w:rsidR="00404F22" w:rsidRPr="00243CEB" w14:paraId="373E4871" w14:textId="77777777">
        <w:tc>
          <w:tcPr>
            <w:tcW w:w="1" w:type="dxa"/>
          </w:tcPr>
          <w:p w14:paraId="52C815A5" w14:textId="77777777" w:rsidR="00404F22" w:rsidRDefault="007802C7">
            <w:pPr>
              <w:spacing w:after="19"/>
              <w:rPr>
                <w:szCs w:val="20"/>
                <w:lang w:val="ro-RO" w:bidi="ar-SA"/>
              </w:rPr>
            </w:pPr>
            <w:r>
              <w:rPr>
                <w:szCs w:val="20"/>
                <w:lang w:val="ro-RO" w:bidi="ar-SA"/>
              </w:rPr>
              <w:t xml:space="preserve">1.8.4 - CC, MP, </w:t>
            </w:r>
            <w:r>
              <w:rPr>
                <w:szCs w:val="20"/>
                <w:lang w:val="ro-RO" w:bidi="ar-SA"/>
              </w:rPr>
              <w:lastRenderedPageBreak/>
              <w:t>MG, ML, ME, MA</w:t>
            </w:r>
          </w:p>
        </w:tc>
        <w:tc>
          <w:tcPr>
            <w:tcW w:w="1" w:type="dxa"/>
          </w:tcPr>
          <w:p w14:paraId="60F33D05" w14:textId="77777777" w:rsidR="00404F22" w:rsidRDefault="007802C7">
            <w:pPr>
              <w:spacing w:after="19"/>
              <w:rPr>
                <w:szCs w:val="20"/>
              </w:rPr>
            </w:pPr>
            <w:proofErr w:type="spellStart"/>
            <w:r>
              <w:rPr>
                <w:szCs w:val="20"/>
              </w:rPr>
              <w:lastRenderedPageBreak/>
              <w:t>Continuing</w:t>
            </w:r>
            <w:proofErr w:type="spellEnd"/>
            <w:r>
              <w:rPr>
                <w:szCs w:val="20"/>
              </w:rPr>
              <w:t xml:space="preserve"> </w:t>
            </w:r>
            <w:proofErr w:type="spellStart"/>
            <w:r>
              <w:rPr>
                <w:szCs w:val="20"/>
              </w:rPr>
              <w:t>education</w:t>
            </w:r>
            <w:proofErr w:type="spellEnd"/>
          </w:p>
          <w:p w14:paraId="6E78E01A" w14:textId="77777777" w:rsidR="00404F22" w:rsidRPr="00722349" w:rsidRDefault="007802C7">
            <w:pPr>
              <w:numPr>
                <w:ilvl w:val="0"/>
                <w:numId w:val="139"/>
              </w:numPr>
              <w:spacing w:after="19"/>
              <w:ind w:left="283" w:hanging="283"/>
              <w:rPr>
                <w:szCs w:val="20"/>
                <w:lang w:val="en-GB"/>
              </w:rPr>
            </w:pPr>
            <w:r w:rsidRPr="00722349">
              <w:rPr>
                <w:szCs w:val="20"/>
                <w:lang w:val="en-GB"/>
              </w:rPr>
              <w:t xml:space="preserve">A plan for the continuing education of the </w:t>
            </w:r>
            <w:proofErr w:type="spellStart"/>
            <w:r w:rsidRPr="00722349">
              <w:rPr>
                <w:szCs w:val="20"/>
                <w:lang w:val="en-GB"/>
              </w:rPr>
              <w:t>nurs-ing</w:t>
            </w:r>
            <w:proofErr w:type="spellEnd"/>
            <w:r w:rsidRPr="00722349">
              <w:rPr>
                <w:szCs w:val="20"/>
                <w:lang w:val="en-GB"/>
              </w:rPr>
              <w:t xml:space="preserve"> staff is to be submitted in which the training </w:t>
            </w:r>
            <w:r w:rsidRPr="00722349">
              <w:rPr>
                <w:szCs w:val="20"/>
                <w:lang w:val="en-GB"/>
              </w:rPr>
              <w:lastRenderedPageBreak/>
              <w:t xml:space="preserve">measures for the </w:t>
            </w:r>
            <w:proofErr w:type="gramStart"/>
            <w:r w:rsidRPr="00722349">
              <w:rPr>
                <w:szCs w:val="20"/>
                <w:lang w:val="en-GB"/>
              </w:rPr>
              <w:t>forth</w:t>
            </w:r>
            <w:proofErr w:type="gramEnd"/>
            <w:r w:rsidRPr="00722349">
              <w:rPr>
                <w:szCs w:val="20"/>
                <w:lang w:val="en-GB"/>
              </w:rPr>
              <w:t>-coming year are set out.</w:t>
            </w:r>
          </w:p>
          <w:p w14:paraId="2E3A25E1" w14:textId="77777777" w:rsidR="00404F22" w:rsidRDefault="007802C7">
            <w:pPr>
              <w:numPr>
                <w:ilvl w:val="0"/>
                <w:numId w:val="139"/>
              </w:numPr>
              <w:spacing w:after="19"/>
              <w:ind w:left="283" w:hanging="283"/>
              <w:rPr>
                <w:szCs w:val="20"/>
                <w:lang w:val="ro-RO" w:bidi="ar-SA"/>
              </w:rPr>
            </w:pPr>
            <w:r w:rsidRPr="00722349">
              <w:rPr>
                <w:szCs w:val="20"/>
                <w:lang w:val="en-GB"/>
              </w:rPr>
              <w:t>At least one specific continuing education course per staff member and year (at least 1 day per year) if the staff member performs tasks relevant to the quality of the centre.</w:t>
            </w:r>
          </w:p>
        </w:tc>
        <w:tc>
          <w:tcPr>
            <w:tcW w:w="1" w:type="dxa"/>
          </w:tcPr>
          <w:p w14:paraId="07CBF9E4" w14:textId="77777777" w:rsidR="00404F22" w:rsidRDefault="00404F22">
            <w:pPr>
              <w:spacing w:after="19"/>
              <w:rPr>
                <w:szCs w:val="20"/>
                <w:lang w:val="ro-RO" w:bidi="ar-SA"/>
              </w:rPr>
            </w:pPr>
          </w:p>
        </w:tc>
      </w:tr>
      <w:tr w:rsidR="00404F22" w:rsidRPr="00243CEB" w14:paraId="70BAD40A" w14:textId="77777777">
        <w:tc>
          <w:tcPr>
            <w:tcW w:w="1" w:type="dxa"/>
          </w:tcPr>
          <w:p w14:paraId="6B6DDBC2" w14:textId="77777777" w:rsidR="00404F22" w:rsidRDefault="007802C7">
            <w:pPr>
              <w:spacing w:after="19"/>
              <w:rPr>
                <w:szCs w:val="20"/>
                <w:lang w:val="ro-RO" w:bidi="ar-SA"/>
              </w:rPr>
            </w:pPr>
            <w:r>
              <w:rPr>
                <w:szCs w:val="20"/>
                <w:lang w:val="ro-RO" w:bidi="ar-SA"/>
              </w:rPr>
              <w:t>1.8.5 - CC</w:t>
            </w:r>
          </w:p>
        </w:tc>
        <w:tc>
          <w:tcPr>
            <w:tcW w:w="1" w:type="dxa"/>
          </w:tcPr>
          <w:p w14:paraId="709490F8" w14:textId="77777777" w:rsidR="00404F22" w:rsidRPr="00722349" w:rsidRDefault="007802C7">
            <w:pPr>
              <w:spacing w:after="19"/>
              <w:rPr>
                <w:szCs w:val="20"/>
                <w:lang w:val="en-GB"/>
              </w:rPr>
            </w:pPr>
            <w:proofErr w:type="spellStart"/>
            <w:r w:rsidRPr="00722349">
              <w:rPr>
                <w:szCs w:val="20"/>
                <w:lang w:val="en-GB"/>
              </w:rPr>
              <w:t>Stomatherapy</w:t>
            </w:r>
            <w:proofErr w:type="spellEnd"/>
            <w:r w:rsidRPr="00722349">
              <w:rPr>
                <w:szCs w:val="20"/>
                <w:lang w:val="en-GB"/>
              </w:rPr>
              <w:t xml:space="preserve"> – Staff</w:t>
            </w:r>
          </w:p>
          <w:p w14:paraId="0E8A5EBA" w14:textId="77777777" w:rsidR="00404F22" w:rsidRPr="00722349" w:rsidRDefault="007802C7">
            <w:pPr>
              <w:spacing w:after="19"/>
              <w:rPr>
                <w:szCs w:val="20"/>
                <w:lang w:val="en-GB"/>
              </w:rPr>
            </w:pPr>
            <w:r w:rsidRPr="00722349">
              <w:rPr>
                <w:szCs w:val="20"/>
                <w:lang w:val="en-GB"/>
              </w:rPr>
              <w:t> </w:t>
            </w:r>
          </w:p>
          <w:p w14:paraId="6D60B6F2" w14:textId="77777777" w:rsidR="00404F22" w:rsidRPr="00722349" w:rsidRDefault="007802C7">
            <w:pPr>
              <w:spacing w:after="19"/>
              <w:rPr>
                <w:szCs w:val="20"/>
                <w:lang w:val="en-GB"/>
              </w:rPr>
            </w:pPr>
            <w:r w:rsidRPr="00722349">
              <w:rPr>
                <w:szCs w:val="20"/>
                <w:lang w:val="en-GB"/>
              </w:rPr>
              <w:t xml:space="preserve">Qualification head of </w:t>
            </w:r>
            <w:proofErr w:type="spellStart"/>
            <w:r w:rsidRPr="00722349">
              <w:rPr>
                <w:szCs w:val="20"/>
                <w:lang w:val="en-GB"/>
              </w:rPr>
              <w:t>stomatherapy</w:t>
            </w:r>
            <w:proofErr w:type="spellEnd"/>
          </w:p>
          <w:p w14:paraId="325756A7" w14:textId="77777777" w:rsidR="00404F22" w:rsidRPr="00722349" w:rsidRDefault="007802C7">
            <w:pPr>
              <w:spacing w:after="19"/>
              <w:rPr>
                <w:szCs w:val="20"/>
                <w:lang w:val="en-GB"/>
              </w:rPr>
            </w:pPr>
            <w:r w:rsidRPr="00722349">
              <w:rPr>
                <w:szCs w:val="20"/>
                <w:lang w:val="en-GB"/>
              </w:rPr>
              <w:t> </w:t>
            </w:r>
          </w:p>
          <w:p w14:paraId="5BA41E81" w14:textId="77777777" w:rsidR="00404F22" w:rsidRPr="00722349" w:rsidRDefault="007802C7">
            <w:pPr>
              <w:spacing w:after="19"/>
              <w:rPr>
                <w:szCs w:val="20"/>
                <w:lang w:val="en-GB"/>
              </w:rPr>
            </w:pPr>
            <w:r w:rsidRPr="00722349">
              <w:rPr>
                <w:szCs w:val="20"/>
                <w:lang w:val="en-GB"/>
              </w:rPr>
              <w:t xml:space="preserve">Recognised training </w:t>
            </w:r>
            <w:proofErr w:type="spellStart"/>
            <w:r w:rsidRPr="00722349">
              <w:rPr>
                <w:szCs w:val="20"/>
                <w:lang w:val="en-GB"/>
              </w:rPr>
              <w:t>stomatherapy</w:t>
            </w:r>
            <w:proofErr w:type="spellEnd"/>
            <w:r w:rsidRPr="00722349">
              <w:rPr>
                <w:szCs w:val="20"/>
                <w:lang w:val="en-GB"/>
              </w:rPr>
              <w:t>:</w:t>
            </w:r>
          </w:p>
          <w:p w14:paraId="423332E6" w14:textId="77777777" w:rsidR="00404F22" w:rsidRPr="00722349" w:rsidRDefault="007802C7">
            <w:pPr>
              <w:spacing w:after="19"/>
              <w:rPr>
                <w:szCs w:val="20"/>
                <w:lang w:val="en-GB"/>
              </w:rPr>
            </w:pPr>
            <w:r w:rsidRPr="00722349">
              <w:rPr>
                <w:szCs w:val="20"/>
                <w:lang w:val="en-GB"/>
              </w:rPr>
              <w:t xml:space="preserve">• The following continuing education courses run by the </w:t>
            </w:r>
            <w:proofErr w:type="spellStart"/>
            <w:r w:rsidRPr="00722349">
              <w:rPr>
                <w:szCs w:val="20"/>
                <w:lang w:val="en-GB"/>
              </w:rPr>
              <w:t>FgSKW</w:t>
            </w:r>
            <w:proofErr w:type="spellEnd"/>
            <w:r w:rsidRPr="00722349">
              <w:rPr>
                <w:szCs w:val="20"/>
                <w:lang w:val="en-GB"/>
              </w:rPr>
              <w:t xml:space="preserve"> (Expert association for stoma, continence and wound) as nursing care experts for stoma, continence and wound encompassing 720 continuing education hours or other comparable continuing education courses. The following protection applies to </w:t>
            </w:r>
            <w:proofErr w:type="spellStart"/>
            <w:r w:rsidRPr="00722349">
              <w:rPr>
                <w:szCs w:val="20"/>
                <w:lang w:val="en-GB"/>
              </w:rPr>
              <w:t>stomatotherapists</w:t>
            </w:r>
            <w:proofErr w:type="spellEnd"/>
            <w:r w:rsidRPr="00722349">
              <w:rPr>
                <w:szCs w:val="20"/>
                <w:lang w:val="en-GB"/>
              </w:rPr>
              <w:t xml:space="preserve"> who were named in the </w:t>
            </w:r>
            <w:proofErr w:type="spellStart"/>
            <w:r w:rsidRPr="00722349">
              <w:rPr>
                <w:szCs w:val="20"/>
                <w:lang w:val="en-GB"/>
              </w:rPr>
              <w:t>centers</w:t>
            </w:r>
            <w:proofErr w:type="spellEnd"/>
            <w:r w:rsidRPr="00722349">
              <w:rPr>
                <w:szCs w:val="20"/>
                <w:lang w:val="en-GB"/>
              </w:rPr>
              <w:t xml:space="preserve"> before 01/01/2019:</w:t>
            </w:r>
          </w:p>
          <w:p w14:paraId="41347AF2" w14:textId="77777777" w:rsidR="00404F22" w:rsidRPr="00722349" w:rsidRDefault="007802C7">
            <w:pPr>
              <w:spacing w:after="19"/>
              <w:rPr>
                <w:szCs w:val="20"/>
                <w:lang w:val="en-GB"/>
              </w:rPr>
            </w:pPr>
            <w:r w:rsidRPr="00722349">
              <w:rPr>
                <w:szCs w:val="20"/>
                <w:lang w:val="en-GB"/>
              </w:rPr>
              <w:t xml:space="preserve">Length of continuing education at least 400 hours plus practical units (contents like “Curriculum nursing expert stoma, continence, wound” of the </w:t>
            </w:r>
            <w:proofErr w:type="spellStart"/>
            <w:r w:rsidRPr="00722349">
              <w:rPr>
                <w:szCs w:val="20"/>
                <w:lang w:val="en-GB"/>
              </w:rPr>
              <w:t>FgSKW</w:t>
            </w:r>
            <w:proofErr w:type="spellEnd"/>
            <w:r w:rsidRPr="00722349">
              <w:rPr>
                <w:szCs w:val="20"/>
                <w:lang w:val="en-GB"/>
              </w:rPr>
              <w:t xml:space="preserve"> excluding sections incontinence and wound).</w:t>
            </w:r>
          </w:p>
          <w:p w14:paraId="155D6424" w14:textId="77777777" w:rsidR="00404F22" w:rsidRPr="00722349" w:rsidRDefault="007802C7">
            <w:pPr>
              <w:spacing w:after="19"/>
              <w:rPr>
                <w:szCs w:val="20"/>
                <w:lang w:val="en-GB"/>
              </w:rPr>
            </w:pPr>
            <w:r w:rsidRPr="00722349">
              <w:rPr>
                <w:szCs w:val="20"/>
                <w:lang w:val="en-GB"/>
              </w:rPr>
              <w:t> </w:t>
            </w:r>
          </w:p>
          <w:p w14:paraId="3AD784D5" w14:textId="77777777" w:rsidR="00404F22" w:rsidRPr="00722349" w:rsidRDefault="007802C7">
            <w:pPr>
              <w:spacing w:after="19"/>
              <w:rPr>
                <w:szCs w:val="20"/>
                <w:lang w:val="en-GB"/>
              </w:rPr>
            </w:pPr>
            <w:r w:rsidRPr="00722349">
              <w:rPr>
                <w:szCs w:val="20"/>
                <w:lang w:val="en-GB"/>
              </w:rPr>
              <w:t xml:space="preserve">A qualified replacement must be guaranteed. Members off staff must be named. If </w:t>
            </w:r>
            <w:proofErr w:type="spellStart"/>
            <w:r w:rsidRPr="00722349">
              <w:rPr>
                <w:szCs w:val="20"/>
                <w:lang w:val="en-GB"/>
              </w:rPr>
              <w:t>stomatherapy</w:t>
            </w:r>
            <w:proofErr w:type="spellEnd"/>
            <w:r w:rsidRPr="00722349">
              <w:rPr>
                <w:szCs w:val="20"/>
                <w:lang w:val="en-GB"/>
              </w:rPr>
              <w:t xml:space="preserve"> services are provided externally, a cooperation agreement must be entered into.</w:t>
            </w:r>
          </w:p>
          <w:p w14:paraId="790FAB5A" w14:textId="77777777" w:rsidR="00404F22" w:rsidRPr="00722349" w:rsidRDefault="007802C7">
            <w:pPr>
              <w:spacing w:after="19"/>
              <w:rPr>
                <w:szCs w:val="20"/>
                <w:lang w:val="en-GB"/>
              </w:rPr>
            </w:pPr>
            <w:r w:rsidRPr="00722349">
              <w:rPr>
                <w:szCs w:val="20"/>
                <w:lang w:val="en-GB"/>
              </w:rPr>
              <w:t> </w:t>
            </w:r>
          </w:p>
          <w:p w14:paraId="692DA2F0" w14:textId="77777777" w:rsidR="00404F22" w:rsidRPr="00722349" w:rsidRDefault="007802C7">
            <w:pPr>
              <w:spacing w:after="19"/>
              <w:rPr>
                <w:szCs w:val="20"/>
                <w:lang w:val="en-GB"/>
              </w:rPr>
            </w:pPr>
            <w:r w:rsidRPr="00722349">
              <w:rPr>
                <w:szCs w:val="20"/>
                <w:lang w:val="en-GB"/>
              </w:rPr>
              <w:t>For further explanations, see FAQ.</w:t>
            </w:r>
          </w:p>
          <w:p w14:paraId="16D0CC26" w14:textId="77777777" w:rsidR="00404F22" w:rsidRDefault="007802C7">
            <w:pPr>
              <w:spacing w:after="19"/>
              <w:rPr>
                <w:szCs w:val="20"/>
                <w:lang w:val="ro-RO" w:bidi="ar-SA"/>
              </w:rPr>
            </w:pPr>
            <w:r w:rsidRPr="00722349">
              <w:rPr>
                <w:szCs w:val="20"/>
                <w:lang w:val="en-GB"/>
              </w:rPr>
              <w:t> </w:t>
            </w:r>
          </w:p>
        </w:tc>
        <w:tc>
          <w:tcPr>
            <w:tcW w:w="1" w:type="dxa"/>
          </w:tcPr>
          <w:p w14:paraId="6334840D" w14:textId="77777777" w:rsidR="00404F22" w:rsidRDefault="00404F22">
            <w:pPr>
              <w:spacing w:after="19"/>
              <w:rPr>
                <w:szCs w:val="20"/>
                <w:lang w:val="ro-RO" w:bidi="ar-SA"/>
              </w:rPr>
            </w:pPr>
          </w:p>
        </w:tc>
      </w:tr>
      <w:tr w:rsidR="00404F22" w:rsidRPr="00243CEB" w14:paraId="5799879A" w14:textId="77777777">
        <w:tc>
          <w:tcPr>
            <w:tcW w:w="1" w:type="dxa"/>
          </w:tcPr>
          <w:p w14:paraId="4A65845C" w14:textId="77777777" w:rsidR="00404F22" w:rsidRDefault="007802C7">
            <w:pPr>
              <w:spacing w:after="19"/>
              <w:rPr>
                <w:szCs w:val="20"/>
                <w:lang w:val="ro-RO" w:bidi="ar-SA"/>
              </w:rPr>
            </w:pPr>
            <w:r>
              <w:rPr>
                <w:szCs w:val="20"/>
                <w:lang w:val="ro-RO" w:bidi="ar-SA"/>
              </w:rPr>
              <w:t>1.8.6 - CC</w:t>
            </w:r>
          </w:p>
        </w:tc>
        <w:tc>
          <w:tcPr>
            <w:tcW w:w="1" w:type="dxa"/>
          </w:tcPr>
          <w:p w14:paraId="339399A9" w14:textId="77777777" w:rsidR="00404F22" w:rsidRDefault="007802C7">
            <w:pPr>
              <w:spacing w:after="19"/>
              <w:rPr>
                <w:szCs w:val="20"/>
              </w:rPr>
            </w:pPr>
            <w:proofErr w:type="spellStart"/>
            <w:r>
              <w:rPr>
                <w:szCs w:val="20"/>
              </w:rPr>
              <w:t>Stomatherapy</w:t>
            </w:r>
            <w:proofErr w:type="spellEnd"/>
            <w:r>
              <w:rPr>
                <w:szCs w:val="20"/>
              </w:rPr>
              <w:t xml:space="preserve"> – Definition of </w:t>
            </w:r>
            <w:proofErr w:type="spellStart"/>
            <w:r>
              <w:rPr>
                <w:szCs w:val="20"/>
              </w:rPr>
              <w:t>tasks</w:t>
            </w:r>
            <w:proofErr w:type="spellEnd"/>
          </w:p>
          <w:p w14:paraId="407AB2E0" w14:textId="77777777" w:rsidR="00404F22" w:rsidRPr="00722349" w:rsidRDefault="007802C7">
            <w:pPr>
              <w:numPr>
                <w:ilvl w:val="0"/>
                <w:numId w:val="140"/>
              </w:numPr>
              <w:spacing w:after="19"/>
              <w:ind w:left="283" w:hanging="283"/>
              <w:rPr>
                <w:szCs w:val="20"/>
                <w:lang w:val="en-GB"/>
              </w:rPr>
            </w:pPr>
            <w:r w:rsidRPr="00722349">
              <w:rPr>
                <w:szCs w:val="20"/>
                <w:lang w:val="en-GB"/>
              </w:rPr>
              <w:t>Pre-inpatient or pre-operative and post-inpatient instructions, counselling and training of patients and their relatives.</w:t>
            </w:r>
          </w:p>
          <w:p w14:paraId="3E2D03FB" w14:textId="77777777" w:rsidR="00404F22" w:rsidRPr="00722349" w:rsidRDefault="007802C7">
            <w:pPr>
              <w:numPr>
                <w:ilvl w:val="0"/>
                <w:numId w:val="140"/>
              </w:numPr>
              <w:spacing w:after="19"/>
              <w:ind w:left="283" w:hanging="283"/>
              <w:rPr>
                <w:szCs w:val="20"/>
                <w:lang w:val="en-GB"/>
              </w:rPr>
            </w:pPr>
            <w:r w:rsidRPr="00722349">
              <w:rPr>
                <w:szCs w:val="20"/>
                <w:lang w:val="en-GB"/>
              </w:rPr>
              <w:t>Participation in pre-operative marking (or regulated exchange of experience)</w:t>
            </w:r>
          </w:p>
          <w:p w14:paraId="5FFE8E65" w14:textId="77777777" w:rsidR="00404F22" w:rsidRPr="00722349" w:rsidRDefault="007802C7">
            <w:pPr>
              <w:numPr>
                <w:ilvl w:val="0"/>
                <w:numId w:val="140"/>
              </w:numPr>
              <w:spacing w:after="19"/>
              <w:ind w:left="283" w:hanging="283"/>
              <w:rPr>
                <w:szCs w:val="20"/>
                <w:lang w:val="en-GB"/>
              </w:rPr>
            </w:pPr>
            <w:r w:rsidRPr="00722349">
              <w:rPr>
                <w:szCs w:val="20"/>
                <w:lang w:val="en-GB"/>
              </w:rPr>
              <w:t>Where appropriate, holding of stoma consulting hours</w:t>
            </w:r>
          </w:p>
          <w:p w14:paraId="43A9AD34" w14:textId="77777777" w:rsidR="00404F22" w:rsidRPr="00722349" w:rsidRDefault="007802C7">
            <w:pPr>
              <w:spacing w:after="19"/>
              <w:rPr>
                <w:szCs w:val="20"/>
                <w:lang w:val="en-GB"/>
              </w:rPr>
            </w:pPr>
            <w:r w:rsidRPr="00722349">
              <w:rPr>
                <w:szCs w:val="20"/>
                <w:lang w:val="en-GB"/>
              </w:rPr>
              <w:t> </w:t>
            </w:r>
          </w:p>
          <w:p w14:paraId="5F668F09" w14:textId="77777777" w:rsidR="00404F22" w:rsidRPr="00722349" w:rsidRDefault="007802C7">
            <w:pPr>
              <w:spacing w:after="19"/>
              <w:rPr>
                <w:szCs w:val="20"/>
                <w:lang w:val="en-GB"/>
              </w:rPr>
            </w:pPr>
            <w:r w:rsidRPr="00722349">
              <w:rPr>
                <w:szCs w:val="20"/>
                <w:shd w:val="clear" w:color="auto" w:fill="00FF00"/>
                <w:lang w:val="en-GB"/>
              </w:rPr>
              <w:t>Further outpatient care after discharge for stoma therapy must be described, including the provision of information for patients.</w:t>
            </w:r>
          </w:p>
          <w:p w14:paraId="7C8A42BA" w14:textId="77777777" w:rsidR="00404F22" w:rsidRPr="00722349" w:rsidRDefault="007802C7">
            <w:pPr>
              <w:spacing w:after="19"/>
              <w:rPr>
                <w:szCs w:val="20"/>
                <w:lang w:val="en-GB"/>
              </w:rPr>
            </w:pPr>
            <w:r w:rsidRPr="00722349">
              <w:rPr>
                <w:szCs w:val="20"/>
                <w:lang w:val="en-GB"/>
              </w:rPr>
              <w:t> </w:t>
            </w:r>
          </w:p>
          <w:p w14:paraId="5F2EE071"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24652718" w14:textId="77777777" w:rsidR="00404F22" w:rsidRDefault="00404F22">
            <w:pPr>
              <w:spacing w:after="19"/>
              <w:rPr>
                <w:szCs w:val="20"/>
                <w:lang w:val="ro-RO" w:bidi="ar-SA"/>
              </w:rPr>
            </w:pPr>
          </w:p>
        </w:tc>
      </w:tr>
      <w:tr w:rsidR="00404F22" w:rsidRPr="00243CEB" w14:paraId="36B850AB" w14:textId="77777777">
        <w:tc>
          <w:tcPr>
            <w:tcW w:w="1" w:type="dxa"/>
          </w:tcPr>
          <w:p w14:paraId="37F40E84" w14:textId="77777777" w:rsidR="00404F22" w:rsidRDefault="007802C7">
            <w:pPr>
              <w:spacing w:after="19"/>
              <w:rPr>
                <w:szCs w:val="20"/>
                <w:lang w:val="ro-RO" w:bidi="ar-SA"/>
              </w:rPr>
            </w:pPr>
            <w:r>
              <w:rPr>
                <w:szCs w:val="20"/>
                <w:lang w:val="ro-RO" w:bidi="ar-SA"/>
              </w:rPr>
              <w:t>1.8.7 - CC</w:t>
            </w:r>
          </w:p>
        </w:tc>
        <w:tc>
          <w:tcPr>
            <w:tcW w:w="1" w:type="dxa"/>
          </w:tcPr>
          <w:p w14:paraId="28DDA330" w14:textId="77777777" w:rsidR="00404F22" w:rsidRDefault="007802C7">
            <w:pPr>
              <w:spacing w:after="19"/>
              <w:rPr>
                <w:szCs w:val="20"/>
              </w:rPr>
            </w:pPr>
            <w:proofErr w:type="spellStart"/>
            <w:r>
              <w:rPr>
                <w:szCs w:val="20"/>
              </w:rPr>
              <w:t>Stomatherapy</w:t>
            </w:r>
            <w:proofErr w:type="spellEnd"/>
            <w:r>
              <w:rPr>
                <w:szCs w:val="20"/>
              </w:rPr>
              <w:t xml:space="preserve"> – Equipment / </w:t>
            </w:r>
            <w:proofErr w:type="spellStart"/>
            <w:r>
              <w:rPr>
                <w:szCs w:val="20"/>
              </w:rPr>
              <w:t>infrastructure</w:t>
            </w:r>
            <w:proofErr w:type="spellEnd"/>
          </w:p>
          <w:p w14:paraId="59CA3BFB" w14:textId="77777777" w:rsidR="00404F22" w:rsidRDefault="007802C7">
            <w:pPr>
              <w:numPr>
                <w:ilvl w:val="0"/>
                <w:numId w:val="141"/>
              </w:numPr>
              <w:spacing w:after="19"/>
              <w:ind w:left="283" w:hanging="283"/>
              <w:rPr>
                <w:szCs w:val="20"/>
              </w:rPr>
            </w:pPr>
            <w:r>
              <w:rPr>
                <w:szCs w:val="20"/>
              </w:rPr>
              <w:t xml:space="preserve">Own </w:t>
            </w:r>
            <w:proofErr w:type="spellStart"/>
            <w:r>
              <w:rPr>
                <w:szCs w:val="20"/>
              </w:rPr>
              <w:t>premises</w:t>
            </w:r>
            <w:proofErr w:type="spellEnd"/>
          </w:p>
          <w:p w14:paraId="3E6BFA54" w14:textId="77777777" w:rsidR="00404F22" w:rsidRDefault="007802C7">
            <w:pPr>
              <w:numPr>
                <w:ilvl w:val="0"/>
                <w:numId w:val="141"/>
              </w:numPr>
              <w:spacing w:after="19"/>
              <w:ind w:left="283" w:hanging="283"/>
              <w:rPr>
                <w:szCs w:val="20"/>
              </w:rPr>
            </w:pPr>
            <w:proofErr w:type="spellStart"/>
            <w:r>
              <w:rPr>
                <w:szCs w:val="20"/>
              </w:rPr>
              <w:t>Possibilities</w:t>
            </w:r>
            <w:proofErr w:type="spellEnd"/>
            <w:r>
              <w:rPr>
                <w:szCs w:val="20"/>
              </w:rPr>
              <w:t xml:space="preserve"> </w:t>
            </w:r>
            <w:proofErr w:type="spellStart"/>
            <w:r>
              <w:rPr>
                <w:szCs w:val="20"/>
              </w:rPr>
              <w:t>presentation</w:t>
            </w:r>
            <w:proofErr w:type="spellEnd"/>
            <w:r>
              <w:rPr>
                <w:szCs w:val="20"/>
              </w:rPr>
              <w:t xml:space="preserve"> of </w:t>
            </w:r>
            <w:proofErr w:type="spellStart"/>
            <w:r>
              <w:rPr>
                <w:szCs w:val="20"/>
              </w:rPr>
              <w:t>demonstration</w:t>
            </w:r>
            <w:proofErr w:type="spellEnd"/>
            <w:r>
              <w:rPr>
                <w:szCs w:val="20"/>
              </w:rPr>
              <w:t xml:space="preserve"> material</w:t>
            </w:r>
          </w:p>
          <w:p w14:paraId="4F6F42CE" w14:textId="77777777" w:rsidR="00404F22" w:rsidRDefault="007802C7">
            <w:pPr>
              <w:numPr>
                <w:ilvl w:val="0"/>
                <w:numId w:val="141"/>
              </w:numPr>
              <w:spacing w:after="19"/>
              <w:ind w:left="283" w:hanging="283"/>
              <w:rPr>
                <w:szCs w:val="20"/>
                <w:lang w:val="ro-RO" w:bidi="ar-SA"/>
              </w:rPr>
            </w:pPr>
            <w:r w:rsidRPr="00722349">
              <w:rPr>
                <w:szCs w:val="20"/>
                <w:lang w:val="en-GB"/>
              </w:rPr>
              <w:t>Storage opportunities for material for stoma care</w:t>
            </w:r>
          </w:p>
        </w:tc>
        <w:tc>
          <w:tcPr>
            <w:tcW w:w="1" w:type="dxa"/>
          </w:tcPr>
          <w:p w14:paraId="7A62ADF4" w14:textId="77777777" w:rsidR="00404F22" w:rsidRDefault="00404F22">
            <w:pPr>
              <w:spacing w:after="19"/>
              <w:rPr>
                <w:szCs w:val="20"/>
                <w:lang w:val="ro-RO" w:bidi="ar-SA"/>
              </w:rPr>
            </w:pPr>
          </w:p>
        </w:tc>
      </w:tr>
      <w:tr w:rsidR="00404F22" w:rsidRPr="00243CEB" w14:paraId="3D0998C7" w14:textId="77777777">
        <w:tc>
          <w:tcPr>
            <w:tcW w:w="1" w:type="dxa"/>
          </w:tcPr>
          <w:p w14:paraId="57FB80AB" w14:textId="77777777" w:rsidR="00404F22" w:rsidRDefault="007802C7">
            <w:pPr>
              <w:spacing w:after="19"/>
              <w:rPr>
                <w:szCs w:val="20"/>
                <w:lang w:val="ro-RO" w:bidi="ar-SA"/>
              </w:rPr>
            </w:pPr>
            <w:r>
              <w:rPr>
                <w:szCs w:val="20"/>
                <w:lang w:val="ro-RO" w:bidi="ar-SA"/>
              </w:rPr>
              <w:lastRenderedPageBreak/>
              <w:t>1.8.8 - CC</w:t>
            </w:r>
          </w:p>
        </w:tc>
        <w:tc>
          <w:tcPr>
            <w:tcW w:w="1" w:type="dxa"/>
          </w:tcPr>
          <w:p w14:paraId="66840413" w14:textId="77777777" w:rsidR="00404F22" w:rsidRDefault="007802C7">
            <w:pPr>
              <w:spacing w:after="19"/>
              <w:rPr>
                <w:szCs w:val="20"/>
              </w:rPr>
            </w:pPr>
            <w:r>
              <w:rPr>
                <w:szCs w:val="20"/>
              </w:rPr>
              <w:t xml:space="preserve">Communication </w:t>
            </w:r>
            <w:proofErr w:type="spellStart"/>
            <w:r>
              <w:rPr>
                <w:szCs w:val="20"/>
              </w:rPr>
              <w:t>with</w:t>
            </w:r>
            <w:proofErr w:type="spellEnd"/>
            <w:r>
              <w:rPr>
                <w:szCs w:val="20"/>
              </w:rPr>
              <w:t xml:space="preserve"> </w:t>
            </w:r>
            <w:proofErr w:type="spellStart"/>
            <w:r>
              <w:rPr>
                <w:szCs w:val="20"/>
              </w:rPr>
              <w:t>other</w:t>
            </w:r>
            <w:proofErr w:type="spellEnd"/>
            <w:r>
              <w:rPr>
                <w:szCs w:val="20"/>
              </w:rPr>
              <w:t xml:space="preserve"> </w:t>
            </w:r>
            <w:proofErr w:type="spellStart"/>
            <w:r>
              <w:rPr>
                <w:szCs w:val="20"/>
              </w:rPr>
              <w:t>specialties</w:t>
            </w:r>
            <w:proofErr w:type="spellEnd"/>
          </w:p>
          <w:p w14:paraId="719D3294" w14:textId="77777777" w:rsidR="00404F22" w:rsidRDefault="007802C7">
            <w:pPr>
              <w:numPr>
                <w:ilvl w:val="0"/>
                <w:numId w:val="142"/>
              </w:numPr>
              <w:spacing w:after="19"/>
              <w:ind w:left="283" w:hanging="283"/>
              <w:rPr>
                <w:szCs w:val="20"/>
                <w:lang w:val="ro-RO" w:bidi="ar-SA"/>
              </w:rPr>
            </w:pPr>
            <w:r w:rsidRPr="00722349">
              <w:rPr>
                <w:szCs w:val="20"/>
                <w:lang w:val="en-GB"/>
              </w:rPr>
              <w:t>Formalised interprofessional information exchange with surgeons, radio-oncology and oncology</w:t>
            </w:r>
          </w:p>
        </w:tc>
        <w:tc>
          <w:tcPr>
            <w:tcW w:w="1" w:type="dxa"/>
          </w:tcPr>
          <w:p w14:paraId="36AA4443" w14:textId="77777777" w:rsidR="00404F22" w:rsidRDefault="00404F22">
            <w:pPr>
              <w:spacing w:after="19"/>
              <w:rPr>
                <w:szCs w:val="20"/>
                <w:lang w:val="ro-RO" w:bidi="ar-SA"/>
              </w:rPr>
            </w:pPr>
          </w:p>
        </w:tc>
      </w:tr>
      <w:tr w:rsidR="00404F22" w:rsidRPr="00243CEB" w14:paraId="02EC4BAC" w14:textId="77777777">
        <w:tc>
          <w:tcPr>
            <w:tcW w:w="1" w:type="dxa"/>
          </w:tcPr>
          <w:p w14:paraId="3436ED59" w14:textId="77777777" w:rsidR="00404F22" w:rsidRDefault="007802C7">
            <w:pPr>
              <w:spacing w:after="19"/>
              <w:rPr>
                <w:szCs w:val="20"/>
                <w:lang w:val="ro-RO" w:bidi="ar-SA"/>
              </w:rPr>
            </w:pPr>
            <w:r>
              <w:rPr>
                <w:szCs w:val="20"/>
                <w:lang w:val="ro-RO" w:bidi="ar-SA"/>
              </w:rPr>
              <w:t>1.8.9 - CC</w:t>
            </w:r>
          </w:p>
        </w:tc>
        <w:tc>
          <w:tcPr>
            <w:tcW w:w="1" w:type="dxa"/>
          </w:tcPr>
          <w:p w14:paraId="3A3C4E1E" w14:textId="77777777" w:rsidR="00404F22" w:rsidRDefault="007802C7">
            <w:pPr>
              <w:spacing w:after="19"/>
              <w:rPr>
                <w:szCs w:val="20"/>
              </w:rPr>
            </w:pPr>
            <w:proofErr w:type="spellStart"/>
            <w:r>
              <w:rPr>
                <w:szCs w:val="20"/>
              </w:rPr>
              <w:t>Stomatherapy</w:t>
            </w:r>
            <w:proofErr w:type="spellEnd"/>
            <w:r>
              <w:rPr>
                <w:szCs w:val="20"/>
              </w:rPr>
              <w:t xml:space="preserve"> – </w:t>
            </w:r>
            <w:proofErr w:type="spellStart"/>
            <w:r>
              <w:rPr>
                <w:szCs w:val="20"/>
              </w:rPr>
              <w:t>documentation</w:t>
            </w:r>
            <w:proofErr w:type="spellEnd"/>
            <w:r>
              <w:rPr>
                <w:szCs w:val="20"/>
              </w:rPr>
              <w:t xml:space="preserve"> of </w:t>
            </w:r>
            <w:proofErr w:type="spellStart"/>
            <w:r>
              <w:rPr>
                <w:szCs w:val="20"/>
              </w:rPr>
              <w:t>therapy</w:t>
            </w:r>
            <w:proofErr w:type="spellEnd"/>
          </w:p>
          <w:p w14:paraId="368DA61F" w14:textId="77777777" w:rsidR="00404F22" w:rsidRPr="00722349" w:rsidRDefault="007802C7">
            <w:pPr>
              <w:numPr>
                <w:ilvl w:val="0"/>
                <w:numId w:val="143"/>
              </w:numPr>
              <w:spacing w:after="19"/>
              <w:ind w:left="283" w:hanging="283"/>
              <w:rPr>
                <w:szCs w:val="20"/>
                <w:lang w:val="en-GB"/>
              </w:rPr>
            </w:pPr>
            <w:r w:rsidRPr="00722349">
              <w:rPr>
                <w:szCs w:val="20"/>
                <w:lang w:val="en-GB"/>
              </w:rPr>
              <w:t>Documentation in inpatient patient record (documents of the stoma therapists alone not sufficient)</w:t>
            </w:r>
          </w:p>
          <w:p w14:paraId="732AC934" w14:textId="77777777" w:rsidR="00404F22" w:rsidRDefault="007802C7">
            <w:pPr>
              <w:numPr>
                <w:ilvl w:val="0"/>
                <w:numId w:val="143"/>
              </w:numPr>
              <w:spacing w:after="19"/>
              <w:ind w:left="283" w:hanging="283"/>
              <w:rPr>
                <w:szCs w:val="20"/>
              </w:rPr>
            </w:pPr>
            <w:r>
              <w:rPr>
                <w:szCs w:val="20"/>
              </w:rPr>
              <w:t xml:space="preserve">Stoma pass </w:t>
            </w:r>
            <w:proofErr w:type="spellStart"/>
            <w:r>
              <w:rPr>
                <w:szCs w:val="20"/>
              </w:rPr>
              <w:t>for</w:t>
            </w:r>
            <w:proofErr w:type="spellEnd"/>
            <w:r>
              <w:rPr>
                <w:szCs w:val="20"/>
              </w:rPr>
              <w:t xml:space="preserve"> </w:t>
            </w:r>
            <w:proofErr w:type="spellStart"/>
            <w:r>
              <w:rPr>
                <w:szCs w:val="20"/>
              </w:rPr>
              <w:t>patients</w:t>
            </w:r>
            <w:proofErr w:type="spellEnd"/>
          </w:p>
          <w:p w14:paraId="4B75B6D7" w14:textId="77777777" w:rsidR="00404F22" w:rsidRPr="00722349" w:rsidRDefault="007802C7">
            <w:pPr>
              <w:numPr>
                <w:ilvl w:val="0"/>
                <w:numId w:val="143"/>
              </w:numPr>
              <w:spacing w:after="19"/>
              <w:ind w:left="283" w:hanging="283"/>
              <w:rPr>
                <w:szCs w:val="20"/>
                <w:lang w:val="en-GB"/>
              </w:rPr>
            </w:pPr>
            <w:r w:rsidRPr="00722349">
              <w:rPr>
                <w:szCs w:val="20"/>
                <w:lang w:val="en-GB"/>
              </w:rPr>
              <w:t xml:space="preserve">OPS coding of stoma systems (analogue to discharge letter) </w:t>
            </w:r>
            <w:r w:rsidRPr="00722349">
              <w:rPr>
                <w:szCs w:val="20"/>
                <w:shd w:val="clear" w:color="auto" w:fill="00FF00"/>
                <w:lang w:val="en-GB"/>
              </w:rPr>
              <w:t>or details of stoma type (Colon/</w:t>
            </w:r>
            <w:proofErr w:type="spellStart"/>
            <w:r w:rsidRPr="00722349">
              <w:rPr>
                <w:szCs w:val="20"/>
                <w:shd w:val="clear" w:color="auto" w:fill="00FF00"/>
                <w:lang w:val="en-GB"/>
              </w:rPr>
              <w:t>Ileo</w:t>
            </w:r>
            <w:proofErr w:type="spellEnd"/>
            <w:r w:rsidRPr="00722349">
              <w:rPr>
                <w:szCs w:val="20"/>
                <w:shd w:val="clear" w:color="auto" w:fill="00FF00"/>
                <w:lang w:val="en-GB"/>
              </w:rPr>
              <w:t xml:space="preserve">/Urostomy) / double or terminal </w:t>
            </w:r>
            <w:r w:rsidRPr="00722349">
              <w:rPr>
                <w:szCs w:val="20"/>
                <w:lang w:val="en-GB"/>
              </w:rPr>
              <w:t>in the stoma passport.</w:t>
            </w:r>
          </w:p>
          <w:p w14:paraId="7DF4461F" w14:textId="77777777" w:rsidR="00404F22" w:rsidRDefault="007802C7">
            <w:pPr>
              <w:spacing w:after="19"/>
              <w:rPr>
                <w:szCs w:val="20"/>
                <w:lang w:val="ro-RO" w:bidi="ar-SA"/>
              </w:rPr>
            </w:pPr>
            <w:r w:rsidRPr="00722349">
              <w:rPr>
                <w:szCs w:val="20"/>
                <w:lang w:val="en-GB"/>
              </w:rPr>
              <w:t> </w:t>
            </w:r>
          </w:p>
        </w:tc>
        <w:tc>
          <w:tcPr>
            <w:tcW w:w="1" w:type="dxa"/>
          </w:tcPr>
          <w:p w14:paraId="1F33024F" w14:textId="77777777" w:rsidR="00404F22" w:rsidRDefault="00404F22">
            <w:pPr>
              <w:spacing w:after="19"/>
              <w:rPr>
                <w:szCs w:val="20"/>
                <w:lang w:val="ro-RO" w:bidi="ar-SA"/>
              </w:rPr>
            </w:pPr>
          </w:p>
        </w:tc>
      </w:tr>
      <w:tr w:rsidR="00404F22" w:rsidRPr="00243CEB" w14:paraId="1D706900" w14:textId="77777777">
        <w:tc>
          <w:tcPr>
            <w:tcW w:w="1" w:type="dxa"/>
          </w:tcPr>
          <w:p w14:paraId="3E1FB716" w14:textId="77777777" w:rsidR="00404F22" w:rsidRDefault="007802C7">
            <w:pPr>
              <w:spacing w:after="19"/>
              <w:rPr>
                <w:szCs w:val="20"/>
                <w:lang w:val="ro-RO" w:bidi="ar-SA"/>
              </w:rPr>
            </w:pPr>
            <w:r>
              <w:rPr>
                <w:szCs w:val="20"/>
                <w:lang w:val="ro-RO" w:bidi="ar-SA"/>
              </w:rPr>
              <w:t>1.8.10 - CC</w:t>
            </w:r>
          </w:p>
        </w:tc>
        <w:tc>
          <w:tcPr>
            <w:tcW w:w="1" w:type="dxa"/>
          </w:tcPr>
          <w:p w14:paraId="61BFAA46" w14:textId="77777777" w:rsidR="00404F22" w:rsidRDefault="007802C7">
            <w:pPr>
              <w:spacing w:after="19"/>
              <w:rPr>
                <w:szCs w:val="20"/>
              </w:rPr>
            </w:pPr>
            <w:proofErr w:type="spellStart"/>
            <w:r>
              <w:rPr>
                <w:szCs w:val="20"/>
              </w:rPr>
              <w:t>Stomatherapy</w:t>
            </w:r>
            <w:proofErr w:type="spellEnd"/>
            <w:r>
              <w:rPr>
                <w:szCs w:val="20"/>
              </w:rPr>
              <w:t xml:space="preserve"> – </w:t>
            </w:r>
            <w:proofErr w:type="spellStart"/>
            <w:r>
              <w:rPr>
                <w:szCs w:val="20"/>
              </w:rPr>
              <w:t>continuing</w:t>
            </w:r>
            <w:proofErr w:type="spellEnd"/>
            <w:r>
              <w:rPr>
                <w:szCs w:val="20"/>
              </w:rPr>
              <w:t xml:space="preserve"> </w:t>
            </w:r>
            <w:proofErr w:type="spellStart"/>
            <w:r>
              <w:rPr>
                <w:szCs w:val="20"/>
              </w:rPr>
              <w:t>education</w:t>
            </w:r>
            <w:proofErr w:type="spellEnd"/>
            <w:r>
              <w:rPr>
                <w:szCs w:val="20"/>
              </w:rPr>
              <w:t>/</w:t>
            </w:r>
            <w:proofErr w:type="spellStart"/>
            <w:r>
              <w:rPr>
                <w:szCs w:val="20"/>
              </w:rPr>
              <w:t>specialty</w:t>
            </w:r>
            <w:proofErr w:type="spellEnd"/>
            <w:r>
              <w:rPr>
                <w:szCs w:val="20"/>
              </w:rPr>
              <w:t xml:space="preserve"> </w:t>
            </w:r>
            <w:proofErr w:type="spellStart"/>
            <w:r>
              <w:rPr>
                <w:szCs w:val="20"/>
              </w:rPr>
              <w:t>training</w:t>
            </w:r>
            <w:proofErr w:type="spellEnd"/>
          </w:p>
          <w:p w14:paraId="10F423C3" w14:textId="77777777" w:rsidR="00404F22" w:rsidRPr="00722349" w:rsidRDefault="007802C7">
            <w:pPr>
              <w:numPr>
                <w:ilvl w:val="0"/>
                <w:numId w:val="144"/>
              </w:numPr>
              <w:spacing w:after="19"/>
              <w:ind w:left="283" w:hanging="283"/>
              <w:rPr>
                <w:szCs w:val="20"/>
                <w:lang w:val="en-GB"/>
              </w:rPr>
            </w:pPr>
            <w:r w:rsidRPr="00722349">
              <w:rPr>
                <w:szCs w:val="20"/>
                <w:lang w:val="en-GB"/>
              </w:rPr>
              <w:t>Regular training for nurses in inpatient units and relevant specialty units</w:t>
            </w:r>
          </w:p>
          <w:p w14:paraId="010CABA3" w14:textId="77777777" w:rsidR="00404F22" w:rsidRPr="00722349" w:rsidRDefault="007802C7">
            <w:pPr>
              <w:numPr>
                <w:ilvl w:val="0"/>
                <w:numId w:val="144"/>
              </w:numPr>
              <w:spacing w:after="19"/>
              <w:ind w:left="283" w:hanging="283"/>
              <w:rPr>
                <w:szCs w:val="20"/>
                <w:lang w:val="en-GB"/>
              </w:rPr>
            </w:pPr>
            <w:r w:rsidRPr="00722349">
              <w:rPr>
                <w:szCs w:val="20"/>
                <w:lang w:val="en-GB"/>
              </w:rPr>
              <w:t>Regular continuing education for all other professional groups involved and for patients and their relatives</w:t>
            </w:r>
          </w:p>
          <w:p w14:paraId="5E213DBE" w14:textId="77777777" w:rsidR="00404F22" w:rsidRPr="00722349" w:rsidRDefault="007802C7">
            <w:pPr>
              <w:numPr>
                <w:ilvl w:val="0"/>
                <w:numId w:val="144"/>
              </w:numPr>
              <w:spacing w:after="19"/>
              <w:ind w:left="283" w:hanging="283"/>
              <w:rPr>
                <w:szCs w:val="20"/>
                <w:lang w:val="en-GB"/>
              </w:rPr>
            </w:pPr>
            <w:r w:rsidRPr="00722349">
              <w:rPr>
                <w:szCs w:val="20"/>
                <w:lang w:val="en-GB"/>
              </w:rPr>
              <w:t>Active support for the work of the self-help organisations through professional further training schemes</w:t>
            </w:r>
          </w:p>
          <w:p w14:paraId="3C4A7E56" w14:textId="77777777" w:rsidR="00404F22" w:rsidRDefault="007802C7">
            <w:pPr>
              <w:numPr>
                <w:ilvl w:val="0"/>
                <w:numId w:val="144"/>
              </w:numPr>
              <w:spacing w:after="19"/>
              <w:ind w:left="283" w:hanging="283"/>
              <w:rPr>
                <w:szCs w:val="20"/>
                <w:lang w:val="ro-RO" w:bidi="ar-SA"/>
              </w:rPr>
            </w:pPr>
            <w:r w:rsidRPr="00722349">
              <w:rPr>
                <w:szCs w:val="20"/>
                <w:lang w:val="en-GB"/>
              </w:rPr>
              <w:t>Regular own participation in continuing education courses in professional and extracurricular areas</w:t>
            </w:r>
          </w:p>
        </w:tc>
        <w:tc>
          <w:tcPr>
            <w:tcW w:w="1" w:type="dxa"/>
          </w:tcPr>
          <w:p w14:paraId="10DD8628" w14:textId="77777777" w:rsidR="00404F22" w:rsidRDefault="00404F22">
            <w:pPr>
              <w:spacing w:after="19"/>
              <w:rPr>
                <w:szCs w:val="20"/>
                <w:lang w:val="ro-RO" w:bidi="ar-SA"/>
              </w:rPr>
            </w:pPr>
          </w:p>
        </w:tc>
      </w:tr>
    </w:tbl>
    <w:p w14:paraId="7C78EEE0" w14:textId="77777777" w:rsidR="00404F22" w:rsidRDefault="00404F22">
      <w:pPr>
        <w:rPr>
          <w:szCs w:val="20"/>
          <w:lang w:val="ro-RO" w:bidi="ar-SA"/>
        </w:rPr>
      </w:pPr>
    </w:p>
    <w:p w14:paraId="46710B53"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46781585" w14:textId="77777777">
        <w:trPr>
          <w:tblHeader/>
        </w:trPr>
        <w:tc>
          <w:tcPr>
            <w:tcW w:w="648" w:type="dxa"/>
            <w:gridSpan w:val="3"/>
            <w:tcBorders>
              <w:top w:val="nil"/>
              <w:left w:val="nil"/>
              <w:right w:val="nil"/>
            </w:tcBorders>
          </w:tcPr>
          <w:p w14:paraId="79CC440B" w14:textId="77777777" w:rsidR="00404F22" w:rsidRDefault="007802C7">
            <w:pPr>
              <w:spacing w:after="19"/>
              <w:rPr>
                <w:b/>
                <w:bCs/>
                <w:szCs w:val="20"/>
                <w:lang w:val="ro-RO" w:bidi="ar-SA"/>
              </w:rPr>
            </w:pPr>
            <w:r>
              <w:rPr>
                <w:b/>
                <w:bCs/>
                <w:szCs w:val="20"/>
                <w:lang w:val="ro-RO" w:bidi="ar-SA"/>
              </w:rPr>
              <w:t>1.9</w:t>
            </w:r>
            <w:r>
              <w:rPr>
                <w:b/>
                <w:bCs/>
                <w:szCs w:val="20"/>
                <w:lang w:val="ro-RO" w:bidi="ar-SA"/>
              </w:rPr>
              <w:tab/>
              <w:t xml:space="preserve"> General service areas (pharmacy</w:t>
            </w:r>
          </w:p>
          <w:p w14:paraId="2C5B527B" w14:textId="77777777" w:rsidR="00404F22" w:rsidRDefault="00404F22">
            <w:pPr>
              <w:spacing w:after="19"/>
              <w:rPr>
                <w:szCs w:val="20"/>
                <w:lang w:val="ro-RO" w:bidi="ar-SA"/>
              </w:rPr>
            </w:pPr>
          </w:p>
        </w:tc>
      </w:tr>
      <w:tr w:rsidR="00404F22" w:rsidRPr="00243CEB" w14:paraId="24B0FEDC" w14:textId="77777777">
        <w:trPr>
          <w:tblHeader/>
        </w:trPr>
        <w:tc>
          <w:tcPr>
            <w:tcW w:w="964" w:type="dxa"/>
          </w:tcPr>
          <w:p w14:paraId="07DE6B2F"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7AC291B5"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155CD055"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270DFE0C" w14:textId="77777777">
        <w:tc>
          <w:tcPr>
            <w:tcW w:w="1" w:type="dxa"/>
          </w:tcPr>
          <w:p w14:paraId="352DF751" w14:textId="77777777" w:rsidR="00404F22" w:rsidRDefault="007802C7">
            <w:pPr>
              <w:spacing w:after="19"/>
              <w:rPr>
                <w:szCs w:val="20"/>
                <w:lang w:val="ro-RO" w:bidi="ar-SA"/>
              </w:rPr>
            </w:pPr>
            <w:r>
              <w:rPr>
                <w:szCs w:val="20"/>
                <w:lang w:val="ro-RO" w:bidi="ar-SA"/>
              </w:rPr>
              <w:t>1.9.1 - CC, MP, MG, ML, ME, MA</w:t>
            </w:r>
          </w:p>
        </w:tc>
        <w:tc>
          <w:tcPr>
            <w:tcW w:w="1" w:type="dxa"/>
          </w:tcPr>
          <w:p w14:paraId="3F75BD83" w14:textId="77777777" w:rsidR="00404F22" w:rsidRDefault="007802C7">
            <w:pPr>
              <w:spacing w:after="19"/>
              <w:rPr>
                <w:szCs w:val="20"/>
              </w:rPr>
            </w:pPr>
            <w:r>
              <w:rPr>
                <w:szCs w:val="20"/>
              </w:rPr>
              <w:t>Pastoral care</w:t>
            </w:r>
          </w:p>
          <w:p w14:paraId="22F41153" w14:textId="77777777" w:rsidR="00404F22" w:rsidRPr="00722349" w:rsidRDefault="007802C7">
            <w:pPr>
              <w:numPr>
                <w:ilvl w:val="0"/>
                <w:numId w:val="145"/>
              </w:numPr>
              <w:spacing w:after="19"/>
              <w:ind w:left="283" w:hanging="283"/>
              <w:rPr>
                <w:szCs w:val="20"/>
                <w:lang w:val="en-GB"/>
              </w:rPr>
            </w:pPr>
            <w:r w:rsidRPr="00722349">
              <w:rPr>
                <w:szCs w:val="20"/>
                <w:lang w:val="en-GB"/>
              </w:rPr>
              <w:t>Pastoral care in the Centre is to be ensured</w:t>
            </w:r>
          </w:p>
          <w:p w14:paraId="0849629D" w14:textId="77777777" w:rsidR="00404F22" w:rsidRDefault="007802C7">
            <w:pPr>
              <w:numPr>
                <w:ilvl w:val="0"/>
                <w:numId w:val="145"/>
              </w:numPr>
              <w:spacing w:after="19"/>
              <w:ind w:left="283" w:hanging="283"/>
              <w:rPr>
                <w:szCs w:val="20"/>
                <w:lang w:val="ro-RO" w:bidi="ar-SA"/>
              </w:rPr>
            </w:pPr>
            <w:r w:rsidRPr="00722349">
              <w:rPr>
                <w:szCs w:val="20"/>
                <w:lang w:val="en-GB"/>
              </w:rPr>
              <w:t>Patients must be given the option of care (need is to be actively identified)</w:t>
            </w:r>
          </w:p>
        </w:tc>
        <w:tc>
          <w:tcPr>
            <w:tcW w:w="1" w:type="dxa"/>
          </w:tcPr>
          <w:p w14:paraId="0258E320" w14:textId="77777777" w:rsidR="00404F22" w:rsidRDefault="00404F22">
            <w:pPr>
              <w:spacing w:after="19"/>
              <w:rPr>
                <w:szCs w:val="20"/>
                <w:lang w:val="ro-RO" w:bidi="ar-SA"/>
              </w:rPr>
            </w:pPr>
          </w:p>
        </w:tc>
      </w:tr>
      <w:tr w:rsidR="00404F22" w:rsidRPr="00243CEB" w14:paraId="3CCA14B1" w14:textId="77777777">
        <w:tc>
          <w:tcPr>
            <w:tcW w:w="1" w:type="dxa"/>
          </w:tcPr>
          <w:p w14:paraId="5ED7C769" w14:textId="77777777" w:rsidR="00404F22" w:rsidRDefault="007802C7">
            <w:pPr>
              <w:spacing w:after="19"/>
              <w:rPr>
                <w:szCs w:val="20"/>
                <w:lang w:val="ro-RO" w:bidi="ar-SA"/>
              </w:rPr>
            </w:pPr>
            <w:r>
              <w:rPr>
                <w:szCs w:val="20"/>
                <w:lang w:val="ro-RO" w:bidi="ar-SA"/>
              </w:rPr>
              <w:t>1.9.2.a - CC, MP, MG, ML, ME, MA</w:t>
            </w:r>
          </w:p>
        </w:tc>
        <w:tc>
          <w:tcPr>
            <w:tcW w:w="1" w:type="dxa"/>
          </w:tcPr>
          <w:p w14:paraId="1709E8B4" w14:textId="77777777" w:rsidR="00404F22" w:rsidRDefault="007802C7">
            <w:pPr>
              <w:spacing w:after="19"/>
              <w:rPr>
                <w:szCs w:val="20"/>
              </w:rPr>
            </w:pPr>
            <w:r>
              <w:rPr>
                <w:szCs w:val="20"/>
              </w:rPr>
              <w:t xml:space="preserve">Nutritional </w:t>
            </w:r>
            <w:proofErr w:type="spellStart"/>
            <w:r>
              <w:rPr>
                <w:szCs w:val="20"/>
              </w:rPr>
              <w:t>counselling</w:t>
            </w:r>
            <w:proofErr w:type="spellEnd"/>
          </w:p>
          <w:p w14:paraId="723107E5" w14:textId="77777777" w:rsidR="00404F22" w:rsidRPr="00722349" w:rsidRDefault="007802C7">
            <w:pPr>
              <w:numPr>
                <w:ilvl w:val="0"/>
                <w:numId w:val="146"/>
              </w:numPr>
              <w:spacing w:after="19"/>
              <w:ind w:left="283" w:hanging="283"/>
              <w:rPr>
                <w:szCs w:val="20"/>
                <w:lang w:val="en-GB"/>
              </w:rPr>
            </w:pPr>
            <w:r w:rsidRPr="00722349">
              <w:rPr>
                <w:szCs w:val="20"/>
                <w:lang w:val="en-GB"/>
              </w:rPr>
              <w:t xml:space="preserve">Qualified nutritional counselling (carried out by dietitians / </w:t>
            </w:r>
            <w:proofErr w:type="spellStart"/>
            <w:r w:rsidRPr="00722349">
              <w:rPr>
                <w:szCs w:val="20"/>
                <w:lang w:val="en-GB"/>
              </w:rPr>
              <w:t>ecotrophologists</w:t>
            </w:r>
            <w:proofErr w:type="spellEnd"/>
            <w:r w:rsidRPr="00722349">
              <w:rPr>
                <w:szCs w:val="20"/>
                <w:lang w:val="en-GB"/>
              </w:rPr>
              <w:t>/ nutritionists or specialist with additional training in nutritional medicine) must be an integral part of the Centre</w:t>
            </w:r>
          </w:p>
          <w:p w14:paraId="5E08D978" w14:textId="77777777" w:rsidR="00404F22" w:rsidRPr="00722349" w:rsidRDefault="007802C7">
            <w:pPr>
              <w:numPr>
                <w:ilvl w:val="0"/>
                <w:numId w:val="146"/>
              </w:numPr>
              <w:spacing w:after="19"/>
              <w:ind w:left="283" w:hanging="283"/>
              <w:rPr>
                <w:szCs w:val="20"/>
                <w:lang w:val="en-GB"/>
              </w:rPr>
            </w:pPr>
            <w:r w:rsidRPr="00722349">
              <w:rPr>
                <w:szCs w:val="20"/>
                <w:lang w:val="en-GB"/>
              </w:rPr>
              <w:t>Cooperation is to be regulated in a cooperation agreement</w:t>
            </w:r>
          </w:p>
          <w:p w14:paraId="148BC569" w14:textId="77777777" w:rsidR="00404F22" w:rsidRPr="00722349" w:rsidRDefault="007802C7">
            <w:pPr>
              <w:numPr>
                <w:ilvl w:val="0"/>
                <w:numId w:val="146"/>
              </w:numPr>
              <w:spacing w:after="19"/>
              <w:ind w:left="283" w:hanging="283"/>
              <w:rPr>
                <w:szCs w:val="20"/>
                <w:lang w:val="en-GB"/>
              </w:rPr>
            </w:pPr>
            <w:r w:rsidRPr="00722349">
              <w:rPr>
                <w:szCs w:val="20"/>
                <w:lang w:val="en-GB"/>
              </w:rPr>
              <w:t xml:space="preserve">Qualified </w:t>
            </w:r>
            <w:proofErr w:type="spellStart"/>
            <w:r w:rsidRPr="00722349">
              <w:rPr>
                <w:szCs w:val="20"/>
                <w:lang w:val="en-GB"/>
              </w:rPr>
              <w:t>deputisation</w:t>
            </w:r>
            <w:proofErr w:type="spellEnd"/>
            <w:r w:rsidRPr="00722349">
              <w:rPr>
                <w:szCs w:val="20"/>
                <w:lang w:val="en-GB"/>
              </w:rPr>
              <w:t xml:space="preserve"> must be ensured.</w:t>
            </w:r>
          </w:p>
          <w:p w14:paraId="51210770" w14:textId="77777777" w:rsidR="00404F22" w:rsidRPr="00722349" w:rsidRDefault="007802C7">
            <w:pPr>
              <w:numPr>
                <w:ilvl w:val="0"/>
                <w:numId w:val="146"/>
              </w:numPr>
              <w:spacing w:after="19"/>
              <w:ind w:left="283" w:hanging="283"/>
              <w:rPr>
                <w:szCs w:val="20"/>
                <w:lang w:val="en-GB"/>
              </w:rPr>
            </w:pPr>
            <w:r w:rsidRPr="00722349">
              <w:rPr>
                <w:szCs w:val="20"/>
                <w:lang w:val="en-GB"/>
              </w:rPr>
              <w:t>Need for nutritional counselling is to be actively identified and carried out for each patient. This is especially true during the post-</w:t>
            </w:r>
            <w:proofErr w:type="spellStart"/>
            <w:r w:rsidRPr="00722349">
              <w:rPr>
                <w:szCs w:val="20"/>
                <w:lang w:val="en-GB"/>
              </w:rPr>
              <w:t>oprative</w:t>
            </w:r>
            <w:proofErr w:type="spellEnd"/>
            <w:r w:rsidRPr="00722349">
              <w:rPr>
                <w:szCs w:val="20"/>
                <w:lang w:val="en-GB"/>
              </w:rPr>
              <w:t xml:space="preserve"> phase. The process must be documented in the patient records.</w:t>
            </w:r>
          </w:p>
          <w:p w14:paraId="7B2739A9" w14:textId="77777777" w:rsidR="00404F22" w:rsidRPr="00722349" w:rsidRDefault="007802C7">
            <w:pPr>
              <w:numPr>
                <w:ilvl w:val="0"/>
                <w:numId w:val="146"/>
              </w:numPr>
              <w:spacing w:after="19"/>
              <w:ind w:left="283" w:hanging="283"/>
              <w:rPr>
                <w:szCs w:val="20"/>
                <w:lang w:val="en-GB"/>
              </w:rPr>
            </w:pPr>
            <w:r w:rsidRPr="00722349">
              <w:rPr>
                <w:szCs w:val="20"/>
                <w:lang w:val="en-GB"/>
              </w:rPr>
              <w:t>An SOP for nutrition management should be set out in writing.</w:t>
            </w:r>
          </w:p>
          <w:p w14:paraId="2ADC10C4" w14:textId="77777777" w:rsidR="00404F22" w:rsidRPr="00722349" w:rsidRDefault="007802C7">
            <w:pPr>
              <w:spacing w:after="19"/>
              <w:rPr>
                <w:szCs w:val="20"/>
                <w:lang w:val="en-GB"/>
              </w:rPr>
            </w:pPr>
            <w:r w:rsidRPr="00722349">
              <w:rPr>
                <w:szCs w:val="20"/>
                <w:lang w:val="en-GB"/>
              </w:rPr>
              <w:lastRenderedPageBreak/>
              <w:t> </w:t>
            </w:r>
          </w:p>
          <w:p w14:paraId="577BF928"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4A125816" w14:textId="77777777" w:rsidR="00404F22" w:rsidRDefault="00404F22">
            <w:pPr>
              <w:spacing w:after="19"/>
              <w:rPr>
                <w:szCs w:val="20"/>
                <w:lang w:val="ro-RO" w:bidi="ar-SA"/>
              </w:rPr>
            </w:pPr>
          </w:p>
        </w:tc>
      </w:tr>
      <w:tr w:rsidR="00404F22" w:rsidRPr="00243CEB" w14:paraId="6D6C1CAF" w14:textId="77777777">
        <w:tc>
          <w:tcPr>
            <w:tcW w:w="1" w:type="dxa"/>
          </w:tcPr>
          <w:p w14:paraId="2F8895D4" w14:textId="77777777" w:rsidR="00404F22" w:rsidRDefault="007802C7">
            <w:pPr>
              <w:spacing w:after="19"/>
              <w:rPr>
                <w:szCs w:val="20"/>
                <w:lang w:val="ro-RO" w:bidi="ar-SA"/>
              </w:rPr>
            </w:pPr>
            <w:r>
              <w:rPr>
                <w:szCs w:val="20"/>
                <w:lang w:val="ro-RO" w:bidi="ar-SA"/>
              </w:rPr>
              <w:t>1.9.2.b - CC, MP, MG, ML, ME, MA</w:t>
            </w:r>
          </w:p>
        </w:tc>
        <w:tc>
          <w:tcPr>
            <w:tcW w:w="1" w:type="dxa"/>
          </w:tcPr>
          <w:p w14:paraId="25E8C374" w14:textId="77777777" w:rsidR="00404F22" w:rsidRPr="00722349" w:rsidRDefault="007802C7">
            <w:pPr>
              <w:spacing w:after="19"/>
              <w:rPr>
                <w:szCs w:val="20"/>
                <w:lang w:val="en-GB"/>
              </w:rPr>
            </w:pPr>
            <w:r w:rsidRPr="00722349">
              <w:rPr>
                <w:szCs w:val="20"/>
                <w:lang w:val="en-GB"/>
              </w:rPr>
              <w:t>Further and continuing training for the above-mentioned nutritionists</w:t>
            </w:r>
          </w:p>
          <w:p w14:paraId="6D9F0005" w14:textId="77777777" w:rsidR="00404F22" w:rsidRDefault="007802C7">
            <w:pPr>
              <w:numPr>
                <w:ilvl w:val="0"/>
                <w:numId w:val="147"/>
              </w:numPr>
              <w:spacing w:after="19"/>
              <w:ind w:left="283" w:hanging="283"/>
              <w:rPr>
                <w:szCs w:val="20"/>
                <w:lang w:val="ro-RO" w:bidi="ar-SA"/>
              </w:rPr>
            </w:pPr>
            <w:r w:rsidRPr="00722349">
              <w:rPr>
                <w:szCs w:val="20"/>
                <w:lang w:val="en-GB"/>
              </w:rPr>
              <w:t>At least 1 specific training programme per employee per year</w:t>
            </w:r>
          </w:p>
        </w:tc>
        <w:tc>
          <w:tcPr>
            <w:tcW w:w="1" w:type="dxa"/>
          </w:tcPr>
          <w:p w14:paraId="07D0B994" w14:textId="77777777" w:rsidR="00404F22" w:rsidRDefault="00404F22">
            <w:pPr>
              <w:spacing w:after="19"/>
              <w:rPr>
                <w:szCs w:val="20"/>
                <w:lang w:val="ro-RO" w:bidi="ar-SA"/>
              </w:rPr>
            </w:pPr>
          </w:p>
        </w:tc>
      </w:tr>
      <w:tr w:rsidR="00404F22" w:rsidRPr="00243CEB" w14:paraId="39408E5C" w14:textId="77777777">
        <w:tc>
          <w:tcPr>
            <w:tcW w:w="1" w:type="dxa"/>
          </w:tcPr>
          <w:p w14:paraId="67954F12" w14:textId="77777777" w:rsidR="00404F22" w:rsidRDefault="007802C7">
            <w:pPr>
              <w:spacing w:after="19"/>
              <w:rPr>
                <w:szCs w:val="20"/>
                <w:lang w:val="ro-RO" w:bidi="ar-SA"/>
              </w:rPr>
            </w:pPr>
            <w:r>
              <w:rPr>
                <w:szCs w:val="20"/>
                <w:lang w:val="ro-RO" w:bidi="ar-SA"/>
              </w:rPr>
              <w:t>1.9.2.c - CC, MP, MG, ML, ME, MA</w:t>
            </w:r>
          </w:p>
        </w:tc>
        <w:tc>
          <w:tcPr>
            <w:tcW w:w="1" w:type="dxa"/>
          </w:tcPr>
          <w:p w14:paraId="66075C26" w14:textId="77777777" w:rsidR="00404F22" w:rsidRPr="00722349" w:rsidRDefault="007802C7">
            <w:pPr>
              <w:spacing w:after="19"/>
              <w:rPr>
                <w:szCs w:val="20"/>
                <w:lang w:val="en-GB"/>
              </w:rPr>
            </w:pPr>
            <w:r w:rsidRPr="00722349">
              <w:rPr>
                <w:szCs w:val="20"/>
                <w:lang w:val="en-GB"/>
              </w:rPr>
              <w:t>Screening for malnutrition and therefore the metabolic risk (nutritional risk) should be recorded at the latest on inpatient admission for, if possible, all tumour patients using e.g. Nutritional Risk Screening (NRS), for instance in line with Kondrup 2003.The measures should be analogue to the tumour entity-specific S3 GL.</w:t>
            </w:r>
          </w:p>
          <w:p w14:paraId="43670C40" w14:textId="77777777" w:rsidR="00404F22" w:rsidRDefault="007802C7">
            <w:pPr>
              <w:spacing w:after="19"/>
              <w:rPr>
                <w:szCs w:val="20"/>
                <w:lang w:val="ro-RO" w:bidi="ar-SA"/>
              </w:rPr>
            </w:pPr>
            <w:r w:rsidRPr="00722349">
              <w:rPr>
                <w:szCs w:val="20"/>
                <w:lang w:val="en-GB"/>
              </w:rPr>
              <w:t>The subsequent, process-guided nutritional consultation / therapy (e.g. German Nutrition Care Process) should be demonstrated accordingly and documented in the discharge letter.</w:t>
            </w:r>
          </w:p>
        </w:tc>
        <w:tc>
          <w:tcPr>
            <w:tcW w:w="1" w:type="dxa"/>
          </w:tcPr>
          <w:p w14:paraId="634DC30C" w14:textId="77777777" w:rsidR="00404F22" w:rsidRDefault="00404F22">
            <w:pPr>
              <w:spacing w:after="19"/>
              <w:rPr>
                <w:szCs w:val="20"/>
                <w:lang w:val="ro-RO" w:bidi="ar-SA"/>
              </w:rPr>
            </w:pPr>
          </w:p>
        </w:tc>
      </w:tr>
      <w:tr w:rsidR="00404F22" w:rsidRPr="00243CEB" w14:paraId="66C69FE4" w14:textId="77777777">
        <w:tc>
          <w:tcPr>
            <w:tcW w:w="1" w:type="dxa"/>
          </w:tcPr>
          <w:p w14:paraId="7CA22195" w14:textId="77777777" w:rsidR="00404F22" w:rsidRDefault="007802C7">
            <w:pPr>
              <w:spacing w:after="19"/>
              <w:rPr>
                <w:szCs w:val="20"/>
                <w:lang w:val="ro-RO" w:bidi="ar-SA"/>
              </w:rPr>
            </w:pPr>
            <w:r>
              <w:rPr>
                <w:szCs w:val="20"/>
                <w:lang w:val="ro-RO" w:bidi="ar-SA"/>
              </w:rPr>
              <w:t>1.9.2.d - MG, ME</w:t>
            </w:r>
          </w:p>
        </w:tc>
        <w:tc>
          <w:tcPr>
            <w:tcW w:w="1" w:type="dxa"/>
          </w:tcPr>
          <w:p w14:paraId="72EF39E0" w14:textId="77777777" w:rsidR="00404F22" w:rsidRPr="00722349" w:rsidRDefault="007802C7">
            <w:pPr>
              <w:numPr>
                <w:ilvl w:val="0"/>
                <w:numId w:val="148"/>
              </w:numPr>
              <w:spacing w:after="19"/>
              <w:ind w:left="283" w:hanging="283"/>
              <w:rPr>
                <w:szCs w:val="20"/>
                <w:lang w:val="en-GB"/>
              </w:rPr>
            </w:pPr>
            <w:r w:rsidRPr="00722349">
              <w:rPr>
                <w:szCs w:val="20"/>
                <w:lang w:val="en-GB"/>
              </w:rPr>
              <w:t>The measures implemented in line with the S3 Guidelines are to be documented for all patients.</w:t>
            </w:r>
          </w:p>
          <w:p w14:paraId="5E8C442E" w14:textId="77777777" w:rsidR="00404F22" w:rsidRPr="00722349" w:rsidRDefault="007802C7">
            <w:pPr>
              <w:numPr>
                <w:ilvl w:val="0"/>
                <w:numId w:val="148"/>
              </w:numPr>
              <w:spacing w:after="19"/>
              <w:ind w:left="283" w:hanging="283"/>
              <w:rPr>
                <w:szCs w:val="20"/>
                <w:lang w:val="en-GB"/>
              </w:rPr>
            </w:pPr>
            <w:r w:rsidRPr="00722349">
              <w:rPr>
                <w:szCs w:val="20"/>
                <w:lang w:val="en-GB"/>
              </w:rPr>
              <w:t xml:space="preserve">Pretherapeutic counselling, with dieticians / </w:t>
            </w:r>
            <w:proofErr w:type="spellStart"/>
            <w:r w:rsidRPr="00722349">
              <w:rPr>
                <w:szCs w:val="20"/>
                <w:lang w:val="en-GB"/>
              </w:rPr>
              <w:t>ecotrophologists</w:t>
            </w:r>
            <w:proofErr w:type="spellEnd"/>
            <w:r w:rsidRPr="00722349">
              <w:rPr>
                <w:szCs w:val="20"/>
                <w:lang w:val="en-GB"/>
              </w:rPr>
              <w:t>/ nutritionists should be carried out and documented.</w:t>
            </w:r>
          </w:p>
          <w:p w14:paraId="462071A7" w14:textId="77777777" w:rsidR="00404F22" w:rsidRDefault="007802C7">
            <w:pPr>
              <w:numPr>
                <w:ilvl w:val="0"/>
                <w:numId w:val="148"/>
              </w:numPr>
              <w:spacing w:after="19"/>
              <w:ind w:left="283" w:hanging="283"/>
              <w:rPr>
                <w:szCs w:val="20"/>
                <w:lang w:val="ro-RO" w:bidi="ar-SA"/>
              </w:rPr>
            </w:pPr>
            <w:r w:rsidRPr="00722349">
              <w:rPr>
                <w:szCs w:val="20"/>
                <w:lang w:val="en-GB"/>
              </w:rPr>
              <w:t>after esophagectomy/gastrectomy: before discharge documented dietary counselling (e.g. German Nutrition Care Process) and, where appropriate, training in using enterostomy tubes This should be documented in the patient file and in the discharge letter.</w:t>
            </w:r>
          </w:p>
        </w:tc>
        <w:tc>
          <w:tcPr>
            <w:tcW w:w="1" w:type="dxa"/>
          </w:tcPr>
          <w:p w14:paraId="65B4DE72" w14:textId="77777777" w:rsidR="00404F22" w:rsidRDefault="00404F22">
            <w:pPr>
              <w:spacing w:after="19"/>
              <w:rPr>
                <w:szCs w:val="20"/>
                <w:lang w:val="ro-RO" w:bidi="ar-SA"/>
              </w:rPr>
            </w:pPr>
          </w:p>
        </w:tc>
      </w:tr>
      <w:tr w:rsidR="00404F22" w:rsidRPr="00243CEB" w14:paraId="1C56BBC6" w14:textId="77777777">
        <w:tc>
          <w:tcPr>
            <w:tcW w:w="1" w:type="dxa"/>
          </w:tcPr>
          <w:p w14:paraId="6CF0DDEB" w14:textId="77777777" w:rsidR="00404F22" w:rsidRDefault="007802C7">
            <w:pPr>
              <w:spacing w:after="19"/>
              <w:rPr>
                <w:szCs w:val="20"/>
                <w:lang w:val="ro-RO" w:bidi="ar-SA"/>
              </w:rPr>
            </w:pPr>
            <w:r>
              <w:rPr>
                <w:szCs w:val="20"/>
                <w:lang w:val="ro-RO" w:bidi="ar-SA"/>
              </w:rPr>
              <w:t>1.9.2.e - MP</w:t>
            </w:r>
          </w:p>
        </w:tc>
        <w:tc>
          <w:tcPr>
            <w:tcW w:w="1" w:type="dxa"/>
          </w:tcPr>
          <w:p w14:paraId="6F7E7661" w14:textId="77777777" w:rsidR="00404F22" w:rsidRPr="00722349" w:rsidRDefault="007802C7">
            <w:pPr>
              <w:numPr>
                <w:ilvl w:val="0"/>
                <w:numId w:val="149"/>
              </w:numPr>
              <w:spacing w:after="19"/>
              <w:ind w:left="283" w:hanging="283"/>
              <w:rPr>
                <w:szCs w:val="20"/>
                <w:lang w:val="en-GB"/>
              </w:rPr>
            </w:pPr>
            <w:r w:rsidRPr="00722349">
              <w:rPr>
                <w:szCs w:val="20"/>
                <w:lang w:val="en-GB"/>
              </w:rPr>
              <w:t>The implemented measures according to the S3 guideline are to be verified for all patients.</w:t>
            </w:r>
          </w:p>
          <w:p w14:paraId="61906ABC" w14:textId="77777777" w:rsidR="00404F22" w:rsidRPr="00722349" w:rsidRDefault="007802C7">
            <w:pPr>
              <w:numPr>
                <w:ilvl w:val="0"/>
                <w:numId w:val="149"/>
              </w:numPr>
              <w:spacing w:after="19"/>
              <w:ind w:left="283" w:hanging="283"/>
              <w:rPr>
                <w:szCs w:val="20"/>
                <w:lang w:val="en-GB"/>
              </w:rPr>
            </w:pPr>
            <w:r w:rsidRPr="00722349">
              <w:rPr>
                <w:szCs w:val="20"/>
                <w:lang w:val="en-GB"/>
              </w:rPr>
              <w:t>after pancreatectomy: Documented dietary advice (e.g. German Nutrition Care Process) and, if necessary, training in dealing with pancreatic enzymes and enterostomy tubes before discharge. This should be documented in the patient file and in the discharge letter.</w:t>
            </w:r>
          </w:p>
          <w:p w14:paraId="7C5BA61B" w14:textId="77777777" w:rsidR="00404F22" w:rsidRDefault="007802C7">
            <w:pPr>
              <w:numPr>
                <w:ilvl w:val="0"/>
                <w:numId w:val="149"/>
              </w:numPr>
              <w:spacing w:after="19"/>
              <w:ind w:left="283" w:hanging="283"/>
              <w:rPr>
                <w:szCs w:val="20"/>
                <w:lang w:val="ro-RO" w:bidi="ar-SA"/>
              </w:rPr>
            </w:pPr>
            <w:r w:rsidRPr="00722349">
              <w:rPr>
                <w:szCs w:val="20"/>
                <w:lang w:val="en-GB"/>
              </w:rPr>
              <w:t>after pancreatectomy: training through qualified diabetes counselling and documentation in the discharge letter.</w:t>
            </w:r>
          </w:p>
        </w:tc>
        <w:tc>
          <w:tcPr>
            <w:tcW w:w="1" w:type="dxa"/>
          </w:tcPr>
          <w:p w14:paraId="630044A8" w14:textId="77777777" w:rsidR="00404F22" w:rsidRDefault="00404F22">
            <w:pPr>
              <w:spacing w:after="19"/>
              <w:rPr>
                <w:szCs w:val="20"/>
                <w:lang w:val="ro-RO" w:bidi="ar-SA"/>
              </w:rPr>
            </w:pPr>
          </w:p>
        </w:tc>
      </w:tr>
      <w:tr w:rsidR="00404F22" w:rsidRPr="00243CEB" w14:paraId="2B3CB030" w14:textId="77777777">
        <w:tc>
          <w:tcPr>
            <w:tcW w:w="1" w:type="dxa"/>
          </w:tcPr>
          <w:p w14:paraId="466E4D22" w14:textId="77777777" w:rsidR="00404F22" w:rsidRDefault="007802C7">
            <w:pPr>
              <w:spacing w:after="19"/>
              <w:rPr>
                <w:szCs w:val="20"/>
                <w:lang w:val="ro-RO" w:bidi="ar-SA"/>
              </w:rPr>
            </w:pPr>
            <w:r>
              <w:rPr>
                <w:szCs w:val="20"/>
                <w:lang w:val="ro-RO" w:bidi="ar-SA"/>
              </w:rPr>
              <w:t>1.9.2.f - ML</w:t>
            </w:r>
          </w:p>
        </w:tc>
        <w:tc>
          <w:tcPr>
            <w:tcW w:w="1" w:type="dxa"/>
          </w:tcPr>
          <w:p w14:paraId="1091DFA8" w14:textId="77777777" w:rsidR="00404F22" w:rsidRDefault="007802C7">
            <w:pPr>
              <w:spacing w:after="19"/>
              <w:rPr>
                <w:szCs w:val="20"/>
                <w:lang w:val="ro-RO" w:bidi="ar-SA"/>
              </w:rPr>
            </w:pPr>
            <w:r w:rsidRPr="00722349">
              <w:rPr>
                <w:szCs w:val="20"/>
                <w:lang w:val="en-GB"/>
              </w:rPr>
              <w:t>The implemented measures according to the S3 guideline are to be verified for all patients and documented in the discharge letter.</w:t>
            </w:r>
          </w:p>
        </w:tc>
        <w:tc>
          <w:tcPr>
            <w:tcW w:w="1" w:type="dxa"/>
          </w:tcPr>
          <w:p w14:paraId="473DDC64" w14:textId="77777777" w:rsidR="00404F22" w:rsidRDefault="00404F22">
            <w:pPr>
              <w:spacing w:after="19"/>
              <w:rPr>
                <w:szCs w:val="20"/>
                <w:lang w:val="ro-RO" w:bidi="ar-SA"/>
              </w:rPr>
            </w:pPr>
          </w:p>
        </w:tc>
      </w:tr>
    </w:tbl>
    <w:p w14:paraId="523FDC55" w14:textId="77777777" w:rsidR="00404F22" w:rsidRDefault="00404F22">
      <w:pPr>
        <w:rPr>
          <w:szCs w:val="20"/>
          <w:lang w:val="ro-RO" w:bidi="ar-SA"/>
        </w:rPr>
      </w:pPr>
    </w:p>
    <w:p w14:paraId="76F479E0" w14:textId="77777777" w:rsidR="00404F22" w:rsidRDefault="00404F22">
      <w:pPr>
        <w:rPr>
          <w:szCs w:val="20"/>
          <w:lang w:val="ro-RO" w:bidi="ar-SA"/>
        </w:rPr>
      </w:pPr>
    </w:p>
    <w:p w14:paraId="1BF46DC7" w14:textId="77777777" w:rsidR="00404F22" w:rsidRDefault="007802C7">
      <w:pPr>
        <w:rPr>
          <w:b/>
          <w:bCs/>
          <w:szCs w:val="20"/>
          <w:lang w:val="ro-RO" w:bidi="ar-SA"/>
        </w:rPr>
      </w:pPr>
      <w:r>
        <w:rPr>
          <w:b/>
          <w:bCs/>
          <w:szCs w:val="20"/>
          <w:lang w:val="ro-RO" w:bidi="ar-SA"/>
        </w:rPr>
        <w:t>2.</w:t>
      </w:r>
      <w:r>
        <w:rPr>
          <w:b/>
          <w:bCs/>
          <w:szCs w:val="20"/>
          <w:lang w:val="ro-RO" w:bidi="ar-SA"/>
        </w:rPr>
        <w:tab/>
        <w:t xml:space="preserve"> Organ-specific diagnostics</w:t>
      </w:r>
    </w:p>
    <w:p w14:paraId="0B24383F"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3FA54264" w14:textId="77777777">
        <w:trPr>
          <w:tblHeader/>
        </w:trPr>
        <w:tc>
          <w:tcPr>
            <w:tcW w:w="648" w:type="dxa"/>
            <w:gridSpan w:val="3"/>
            <w:tcBorders>
              <w:top w:val="nil"/>
              <w:left w:val="nil"/>
              <w:right w:val="nil"/>
            </w:tcBorders>
          </w:tcPr>
          <w:p w14:paraId="078E9145" w14:textId="77777777" w:rsidR="00404F22" w:rsidRDefault="007802C7">
            <w:pPr>
              <w:spacing w:after="19"/>
              <w:rPr>
                <w:b/>
                <w:bCs/>
                <w:szCs w:val="20"/>
                <w:lang w:val="ro-RO" w:bidi="ar-SA"/>
              </w:rPr>
            </w:pPr>
            <w:r>
              <w:rPr>
                <w:b/>
                <w:bCs/>
                <w:szCs w:val="20"/>
                <w:lang w:val="ro-RO" w:bidi="ar-SA"/>
              </w:rPr>
              <w:t>2.1</w:t>
            </w:r>
            <w:r>
              <w:rPr>
                <w:b/>
                <w:bCs/>
                <w:szCs w:val="20"/>
                <w:lang w:val="ro-RO" w:bidi="ar-SA"/>
              </w:rPr>
              <w:tab/>
              <w:t xml:space="preserve"> Consultation hours</w:t>
            </w:r>
          </w:p>
          <w:p w14:paraId="0367C961" w14:textId="77777777" w:rsidR="00404F22" w:rsidRDefault="00404F22">
            <w:pPr>
              <w:spacing w:after="19"/>
              <w:rPr>
                <w:szCs w:val="20"/>
                <w:lang w:val="ro-RO" w:bidi="ar-SA"/>
              </w:rPr>
            </w:pPr>
          </w:p>
        </w:tc>
      </w:tr>
      <w:tr w:rsidR="00404F22" w:rsidRPr="00243CEB" w14:paraId="09B7286D" w14:textId="77777777">
        <w:trPr>
          <w:tblHeader/>
        </w:trPr>
        <w:tc>
          <w:tcPr>
            <w:tcW w:w="964" w:type="dxa"/>
          </w:tcPr>
          <w:p w14:paraId="41F0B9FD"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4B1BF993"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0B424E01"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14:paraId="0476E3F0" w14:textId="77777777">
        <w:tc>
          <w:tcPr>
            <w:tcW w:w="1" w:type="dxa"/>
          </w:tcPr>
          <w:p w14:paraId="52968994" w14:textId="77777777" w:rsidR="00404F22" w:rsidRDefault="007802C7">
            <w:pPr>
              <w:spacing w:after="19"/>
              <w:rPr>
                <w:szCs w:val="20"/>
                <w:lang w:val="ro-RO" w:bidi="ar-SA"/>
              </w:rPr>
            </w:pPr>
            <w:r>
              <w:rPr>
                <w:szCs w:val="20"/>
                <w:lang w:val="ro-RO" w:bidi="ar-SA"/>
              </w:rPr>
              <w:t xml:space="preserve">2.1.1 - CC, </w:t>
            </w:r>
            <w:r>
              <w:rPr>
                <w:szCs w:val="20"/>
                <w:lang w:val="ro-RO" w:bidi="ar-SA"/>
              </w:rPr>
              <w:lastRenderedPageBreak/>
              <w:t>MP, MG, ML, ME, MA</w:t>
            </w:r>
          </w:p>
        </w:tc>
        <w:tc>
          <w:tcPr>
            <w:tcW w:w="1" w:type="dxa"/>
          </w:tcPr>
          <w:p w14:paraId="7428E481" w14:textId="77777777" w:rsidR="00404F22" w:rsidRPr="00722349" w:rsidRDefault="007802C7">
            <w:pPr>
              <w:spacing w:after="19"/>
              <w:rPr>
                <w:szCs w:val="20"/>
                <w:lang w:val="en-GB"/>
              </w:rPr>
            </w:pPr>
            <w:r w:rsidRPr="00722349">
              <w:rPr>
                <w:szCs w:val="20"/>
                <w:lang w:val="en-GB"/>
              </w:rPr>
              <w:lastRenderedPageBreak/>
              <w:t>General contents of the consultation at the clinical sites</w:t>
            </w:r>
          </w:p>
          <w:p w14:paraId="5FD31EB9" w14:textId="77777777" w:rsidR="00404F22" w:rsidRPr="00722349" w:rsidRDefault="007802C7">
            <w:pPr>
              <w:numPr>
                <w:ilvl w:val="0"/>
                <w:numId w:val="150"/>
              </w:numPr>
              <w:spacing w:after="19"/>
              <w:ind w:left="283" w:hanging="283"/>
              <w:rPr>
                <w:szCs w:val="20"/>
                <w:lang w:val="en-GB"/>
              </w:rPr>
            </w:pPr>
            <w:r w:rsidRPr="00722349">
              <w:rPr>
                <w:szCs w:val="20"/>
                <w:lang w:val="en-GB"/>
              </w:rPr>
              <w:lastRenderedPageBreak/>
              <w:t>Identification of risk groups and individualised prevention planning</w:t>
            </w:r>
          </w:p>
          <w:p w14:paraId="414E94C5" w14:textId="77777777" w:rsidR="00404F22" w:rsidRDefault="007802C7">
            <w:pPr>
              <w:numPr>
                <w:ilvl w:val="0"/>
                <w:numId w:val="150"/>
              </w:numPr>
              <w:spacing w:after="19"/>
              <w:ind w:left="283" w:hanging="283"/>
              <w:rPr>
                <w:szCs w:val="20"/>
              </w:rPr>
            </w:pPr>
            <w:proofErr w:type="spellStart"/>
            <w:r>
              <w:rPr>
                <w:szCs w:val="20"/>
              </w:rPr>
              <w:t>Planning</w:t>
            </w:r>
            <w:proofErr w:type="spellEnd"/>
            <w:r>
              <w:rPr>
                <w:szCs w:val="20"/>
              </w:rPr>
              <w:t xml:space="preserve"> </w:t>
            </w:r>
            <w:proofErr w:type="spellStart"/>
            <w:r>
              <w:rPr>
                <w:szCs w:val="20"/>
              </w:rPr>
              <w:t>clarification</w:t>
            </w:r>
            <w:proofErr w:type="spellEnd"/>
            <w:r>
              <w:rPr>
                <w:szCs w:val="20"/>
              </w:rPr>
              <w:t xml:space="preserve"> of </w:t>
            </w:r>
            <w:proofErr w:type="spellStart"/>
            <w:r>
              <w:rPr>
                <w:szCs w:val="20"/>
              </w:rPr>
              <w:t>dignity</w:t>
            </w:r>
            <w:proofErr w:type="spellEnd"/>
          </w:p>
          <w:p w14:paraId="7EAE232D" w14:textId="77777777" w:rsidR="00404F22" w:rsidRDefault="007802C7">
            <w:pPr>
              <w:numPr>
                <w:ilvl w:val="0"/>
                <w:numId w:val="150"/>
              </w:numPr>
              <w:spacing w:after="19"/>
              <w:ind w:left="283" w:hanging="283"/>
              <w:rPr>
                <w:szCs w:val="20"/>
                <w:lang w:val="ro-RO" w:bidi="ar-SA"/>
              </w:rPr>
            </w:pPr>
            <w:r>
              <w:rPr>
                <w:szCs w:val="20"/>
              </w:rPr>
              <w:t xml:space="preserve">Therapy </w:t>
            </w:r>
            <w:proofErr w:type="spellStart"/>
            <w:r>
              <w:rPr>
                <w:szCs w:val="20"/>
              </w:rPr>
              <w:t>planning</w:t>
            </w:r>
            <w:proofErr w:type="spellEnd"/>
            <w:r>
              <w:rPr>
                <w:szCs w:val="20"/>
              </w:rPr>
              <w:t xml:space="preserve">, </w:t>
            </w:r>
            <w:proofErr w:type="spellStart"/>
            <w:r>
              <w:rPr>
                <w:szCs w:val="20"/>
              </w:rPr>
              <w:t>aftercare</w:t>
            </w:r>
            <w:proofErr w:type="spellEnd"/>
          </w:p>
        </w:tc>
        <w:tc>
          <w:tcPr>
            <w:tcW w:w="1" w:type="dxa"/>
          </w:tcPr>
          <w:p w14:paraId="79887ED6" w14:textId="77777777" w:rsidR="00404F22" w:rsidRDefault="00404F22">
            <w:pPr>
              <w:spacing w:after="19"/>
              <w:rPr>
                <w:szCs w:val="20"/>
                <w:lang w:val="ro-RO" w:bidi="ar-SA"/>
              </w:rPr>
            </w:pPr>
          </w:p>
        </w:tc>
      </w:tr>
      <w:tr w:rsidR="00404F22" w14:paraId="68FB1A7F" w14:textId="77777777">
        <w:tc>
          <w:tcPr>
            <w:tcW w:w="1" w:type="dxa"/>
          </w:tcPr>
          <w:p w14:paraId="60131BF8" w14:textId="77777777" w:rsidR="00404F22" w:rsidRDefault="007802C7">
            <w:pPr>
              <w:spacing w:after="19"/>
              <w:rPr>
                <w:szCs w:val="20"/>
                <w:lang w:val="ro-RO" w:bidi="ar-SA"/>
              </w:rPr>
            </w:pPr>
            <w:r>
              <w:rPr>
                <w:szCs w:val="20"/>
                <w:lang w:val="ro-RO" w:bidi="ar-SA"/>
              </w:rPr>
              <w:t>2.1.2 - CC</w:t>
            </w:r>
          </w:p>
        </w:tc>
        <w:tc>
          <w:tcPr>
            <w:tcW w:w="1" w:type="dxa"/>
          </w:tcPr>
          <w:p w14:paraId="5824D242" w14:textId="77777777" w:rsidR="00404F22" w:rsidRDefault="007802C7">
            <w:pPr>
              <w:spacing w:after="19"/>
              <w:rPr>
                <w:szCs w:val="20"/>
              </w:rPr>
            </w:pPr>
            <w:r>
              <w:rPr>
                <w:szCs w:val="20"/>
              </w:rPr>
              <w:t xml:space="preserve">Special </w:t>
            </w:r>
            <w:proofErr w:type="spellStart"/>
            <w:r>
              <w:rPr>
                <w:szCs w:val="20"/>
              </w:rPr>
              <w:t>consulting</w:t>
            </w:r>
            <w:proofErr w:type="spellEnd"/>
            <w:r>
              <w:rPr>
                <w:szCs w:val="20"/>
              </w:rPr>
              <w:t xml:space="preserve"> </w:t>
            </w:r>
            <w:proofErr w:type="spellStart"/>
            <w:r>
              <w:rPr>
                <w:szCs w:val="20"/>
              </w:rPr>
              <w:t>hours</w:t>
            </w:r>
            <w:proofErr w:type="spellEnd"/>
            <w:r>
              <w:rPr>
                <w:szCs w:val="20"/>
              </w:rPr>
              <w:t xml:space="preserve"> </w:t>
            </w:r>
            <w:proofErr w:type="spellStart"/>
            <w:r>
              <w:rPr>
                <w:szCs w:val="20"/>
              </w:rPr>
              <w:t>colorectal</w:t>
            </w:r>
            <w:proofErr w:type="spellEnd"/>
          </w:p>
          <w:p w14:paraId="17A30DAA" w14:textId="77777777" w:rsidR="00404F22" w:rsidRPr="00722349" w:rsidRDefault="007802C7">
            <w:pPr>
              <w:numPr>
                <w:ilvl w:val="0"/>
                <w:numId w:val="151"/>
              </w:numPr>
              <w:spacing w:after="19"/>
              <w:ind w:left="283" w:hanging="283"/>
              <w:rPr>
                <w:szCs w:val="20"/>
                <w:lang w:val="en-GB"/>
              </w:rPr>
            </w:pPr>
            <w:r w:rsidRPr="00722349">
              <w:rPr>
                <w:szCs w:val="20"/>
                <w:lang w:val="en-GB"/>
              </w:rPr>
              <w:t>Basis for staging? (Participating physician, personal authorisation, institute authorisation, polyclinic authorisation)</w:t>
            </w:r>
          </w:p>
          <w:p w14:paraId="654FE482" w14:textId="77777777" w:rsidR="00404F22" w:rsidRDefault="007802C7">
            <w:pPr>
              <w:numPr>
                <w:ilvl w:val="0"/>
                <w:numId w:val="151"/>
              </w:numPr>
              <w:spacing w:after="19"/>
              <w:ind w:left="283" w:hanging="283"/>
              <w:rPr>
                <w:szCs w:val="20"/>
                <w:lang w:val="ro-RO" w:bidi="ar-SA"/>
              </w:rPr>
            </w:pPr>
            <w:r>
              <w:rPr>
                <w:szCs w:val="20"/>
              </w:rPr>
              <w:t xml:space="preserve">At least 1 x </w:t>
            </w:r>
            <w:proofErr w:type="spellStart"/>
            <w:r>
              <w:rPr>
                <w:szCs w:val="20"/>
              </w:rPr>
              <w:t>week</w:t>
            </w:r>
            <w:proofErr w:type="spellEnd"/>
          </w:p>
        </w:tc>
        <w:tc>
          <w:tcPr>
            <w:tcW w:w="1" w:type="dxa"/>
          </w:tcPr>
          <w:p w14:paraId="44FE4071" w14:textId="77777777" w:rsidR="00404F22" w:rsidRDefault="00404F22">
            <w:pPr>
              <w:spacing w:after="19"/>
              <w:rPr>
                <w:szCs w:val="20"/>
                <w:lang w:val="ro-RO" w:bidi="ar-SA"/>
              </w:rPr>
            </w:pPr>
          </w:p>
        </w:tc>
      </w:tr>
      <w:tr w:rsidR="00404F22" w:rsidRPr="00243CEB" w14:paraId="2E108ACF" w14:textId="77777777">
        <w:tc>
          <w:tcPr>
            <w:tcW w:w="1" w:type="dxa"/>
          </w:tcPr>
          <w:p w14:paraId="0434661D" w14:textId="77777777" w:rsidR="00404F22" w:rsidRDefault="007802C7">
            <w:pPr>
              <w:spacing w:after="19"/>
              <w:rPr>
                <w:szCs w:val="20"/>
                <w:lang w:val="ro-RO" w:bidi="ar-SA"/>
              </w:rPr>
            </w:pPr>
            <w:r>
              <w:rPr>
                <w:szCs w:val="20"/>
                <w:lang w:val="ro-RO" w:bidi="ar-SA"/>
              </w:rPr>
              <w:t>2.1.3 - CC</w:t>
            </w:r>
          </w:p>
        </w:tc>
        <w:tc>
          <w:tcPr>
            <w:tcW w:w="1" w:type="dxa"/>
          </w:tcPr>
          <w:p w14:paraId="693E1031" w14:textId="77777777" w:rsidR="00404F22" w:rsidRDefault="007802C7">
            <w:pPr>
              <w:spacing w:after="19"/>
              <w:rPr>
                <w:szCs w:val="20"/>
              </w:rPr>
            </w:pPr>
            <w:r>
              <w:rPr>
                <w:szCs w:val="20"/>
              </w:rPr>
              <w:t xml:space="preserve">Waiting </w:t>
            </w:r>
            <w:proofErr w:type="spellStart"/>
            <w:r>
              <w:rPr>
                <w:szCs w:val="20"/>
              </w:rPr>
              <w:t>times</w:t>
            </w:r>
            <w:proofErr w:type="spellEnd"/>
            <w:r>
              <w:rPr>
                <w:szCs w:val="20"/>
              </w:rPr>
              <w:t xml:space="preserve"> </w:t>
            </w:r>
            <w:proofErr w:type="spellStart"/>
            <w:r>
              <w:rPr>
                <w:szCs w:val="20"/>
              </w:rPr>
              <w:t>special</w:t>
            </w:r>
            <w:proofErr w:type="spellEnd"/>
            <w:r>
              <w:rPr>
                <w:szCs w:val="20"/>
              </w:rPr>
              <w:t xml:space="preserve"> </w:t>
            </w:r>
            <w:proofErr w:type="spellStart"/>
            <w:r>
              <w:rPr>
                <w:szCs w:val="20"/>
              </w:rPr>
              <w:t>consulting</w:t>
            </w:r>
            <w:proofErr w:type="spellEnd"/>
            <w:r>
              <w:rPr>
                <w:szCs w:val="20"/>
              </w:rPr>
              <w:t xml:space="preserve"> </w:t>
            </w:r>
            <w:proofErr w:type="spellStart"/>
            <w:r>
              <w:rPr>
                <w:szCs w:val="20"/>
              </w:rPr>
              <w:t>hours</w:t>
            </w:r>
            <w:proofErr w:type="spellEnd"/>
          </w:p>
          <w:p w14:paraId="0D0027B5" w14:textId="77777777" w:rsidR="00404F22" w:rsidRPr="00722349" w:rsidRDefault="007802C7">
            <w:pPr>
              <w:numPr>
                <w:ilvl w:val="0"/>
                <w:numId w:val="152"/>
              </w:numPr>
              <w:spacing w:after="19"/>
              <w:ind w:left="283" w:hanging="283"/>
              <w:rPr>
                <w:szCs w:val="20"/>
                <w:lang w:val="en-GB"/>
              </w:rPr>
            </w:pPr>
            <w:r w:rsidRPr="00722349">
              <w:rPr>
                <w:szCs w:val="20"/>
                <w:lang w:val="en-GB"/>
              </w:rPr>
              <w:t>&lt; 2 weeks waiting time for a consulting hours appointment</w:t>
            </w:r>
          </w:p>
          <w:p w14:paraId="5A00008D" w14:textId="77777777" w:rsidR="00404F22" w:rsidRDefault="007802C7">
            <w:pPr>
              <w:numPr>
                <w:ilvl w:val="0"/>
                <w:numId w:val="152"/>
              </w:numPr>
              <w:spacing w:after="19"/>
              <w:ind w:left="283" w:hanging="283"/>
              <w:rPr>
                <w:szCs w:val="20"/>
                <w:lang w:val="ro-RO" w:bidi="ar-SA"/>
              </w:rPr>
            </w:pPr>
            <w:r w:rsidRPr="00722349">
              <w:rPr>
                <w:szCs w:val="20"/>
                <w:lang w:val="en-GB"/>
              </w:rPr>
              <w:t xml:space="preserve">&lt; </w:t>
            </w:r>
            <w:proofErr w:type="gramStart"/>
            <w:r w:rsidRPr="00722349">
              <w:rPr>
                <w:szCs w:val="20"/>
                <w:lang w:val="en-GB"/>
              </w:rPr>
              <w:t>60 minute</w:t>
            </w:r>
            <w:proofErr w:type="gramEnd"/>
            <w:r w:rsidRPr="00722349">
              <w:rPr>
                <w:szCs w:val="20"/>
                <w:lang w:val="en-GB"/>
              </w:rPr>
              <w:t xml:space="preserve"> waiting time during consulting hours</w:t>
            </w:r>
          </w:p>
        </w:tc>
        <w:tc>
          <w:tcPr>
            <w:tcW w:w="1" w:type="dxa"/>
          </w:tcPr>
          <w:p w14:paraId="4D220B19" w14:textId="77777777" w:rsidR="00404F22" w:rsidRDefault="00404F22">
            <w:pPr>
              <w:spacing w:after="19"/>
              <w:rPr>
                <w:szCs w:val="20"/>
                <w:lang w:val="ro-RO" w:bidi="ar-SA"/>
              </w:rPr>
            </w:pPr>
          </w:p>
        </w:tc>
      </w:tr>
      <w:tr w:rsidR="00404F22" w:rsidRPr="00243CEB" w14:paraId="014E4357" w14:textId="77777777">
        <w:tc>
          <w:tcPr>
            <w:tcW w:w="1" w:type="dxa"/>
          </w:tcPr>
          <w:p w14:paraId="4BAA010A" w14:textId="77777777" w:rsidR="00404F22" w:rsidRDefault="007802C7">
            <w:pPr>
              <w:spacing w:after="19"/>
              <w:rPr>
                <w:szCs w:val="20"/>
                <w:lang w:val="ro-RO" w:bidi="ar-SA"/>
              </w:rPr>
            </w:pPr>
            <w:r>
              <w:rPr>
                <w:szCs w:val="20"/>
                <w:lang w:val="ro-RO" w:bidi="ar-SA"/>
              </w:rPr>
              <w:t>2.1.4 - CC</w:t>
            </w:r>
          </w:p>
        </w:tc>
        <w:tc>
          <w:tcPr>
            <w:tcW w:w="1" w:type="dxa"/>
          </w:tcPr>
          <w:p w14:paraId="53F6AE4E" w14:textId="77777777" w:rsidR="00404F22" w:rsidRPr="00722349" w:rsidRDefault="007802C7">
            <w:pPr>
              <w:spacing w:after="19"/>
              <w:rPr>
                <w:szCs w:val="20"/>
                <w:lang w:val="en-GB"/>
              </w:rPr>
            </w:pPr>
            <w:r w:rsidRPr="00722349">
              <w:rPr>
                <w:szCs w:val="20"/>
                <w:lang w:val="en-GB"/>
              </w:rPr>
              <w:t>Clarification tumour dignity</w:t>
            </w:r>
          </w:p>
          <w:p w14:paraId="3989BFBA" w14:textId="77777777" w:rsidR="00404F22" w:rsidRPr="00722349" w:rsidRDefault="007802C7">
            <w:pPr>
              <w:spacing w:after="19"/>
              <w:rPr>
                <w:szCs w:val="20"/>
                <w:lang w:val="en-GB"/>
              </w:rPr>
            </w:pPr>
            <w:r w:rsidRPr="00722349">
              <w:rPr>
                <w:szCs w:val="20"/>
                <w:lang w:val="en-GB"/>
              </w:rPr>
              <w:t>100% clarification dignity already prior to radical surgical procedure</w:t>
            </w:r>
          </w:p>
          <w:p w14:paraId="748D10CB" w14:textId="77777777" w:rsidR="00404F22" w:rsidRDefault="007802C7">
            <w:pPr>
              <w:spacing w:after="19"/>
              <w:rPr>
                <w:szCs w:val="20"/>
                <w:lang w:val="ro-RO" w:bidi="ar-SA"/>
              </w:rPr>
            </w:pPr>
            <w:r w:rsidRPr="00722349">
              <w:rPr>
                <w:szCs w:val="20"/>
                <w:lang w:val="en-GB"/>
              </w:rPr>
              <w:t>(Reasons for deviations are to be given)</w:t>
            </w:r>
          </w:p>
        </w:tc>
        <w:tc>
          <w:tcPr>
            <w:tcW w:w="1" w:type="dxa"/>
          </w:tcPr>
          <w:p w14:paraId="62CA2DDC" w14:textId="77777777" w:rsidR="00404F22" w:rsidRDefault="00404F22">
            <w:pPr>
              <w:spacing w:after="19"/>
              <w:rPr>
                <w:szCs w:val="20"/>
                <w:lang w:val="ro-RO" w:bidi="ar-SA"/>
              </w:rPr>
            </w:pPr>
          </w:p>
        </w:tc>
      </w:tr>
      <w:tr w:rsidR="00404F22" w14:paraId="0C2F5178" w14:textId="77777777">
        <w:tc>
          <w:tcPr>
            <w:tcW w:w="1" w:type="dxa"/>
          </w:tcPr>
          <w:p w14:paraId="327A2218" w14:textId="77777777" w:rsidR="00404F22" w:rsidRDefault="007802C7">
            <w:pPr>
              <w:spacing w:after="19"/>
              <w:rPr>
                <w:szCs w:val="20"/>
                <w:lang w:val="ro-RO" w:bidi="ar-SA"/>
              </w:rPr>
            </w:pPr>
            <w:r>
              <w:rPr>
                <w:szCs w:val="20"/>
                <w:lang w:val="ro-RO" w:bidi="ar-SA"/>
              </w:rPr>
              <w:t>2.1.5 - CC</w:t>
            </w:r>
          </w:p>
        </w:tc>
        <w:tc>
          <w:tcPr>
            <w:tcW w:w="1" w:type="dxa"/>
          </w:tcPr>
          <w:p w14:paraId="127AC31F" w14:textId="77777777" w:rsidR="00404F22" w:rsidRPr="00722349" w:rsidRDefault="007802C7">
            <w:pPr>
              <w:spacing w:after="19"/>
              <w:rPr>
                <w:szCs w:val="20"/>
                <w:lang w:val="en-GB"/>
              </w:rPr>
            </w:pPr>
            <w:r w:rsidRPr="00722349">
              <w:rPr>
                <w:szCs w:val="20"/>
                <w:lang w:val="en-GB"/>
              </w:rPr>
              <w:t>Diagnostics for staging</w:t>
            </w:r>
          </w:p>
          <w:p w14:paraId="0A9C376C" w14:textId="77777777" w:rsidR="00404F22" w:rsidRPr="00722349" w:rsidRDefault="007802C7">
            <w:pPr>
              <w:spacing w:after="19"/>
              <w:rPr>
                <w:szCs w:val="20"/>
                <w:lang w:val="en-GB"/>
              </w:rPr>
            </w:pPr>
            <w:r w:rsidRPr="00722349">
              <w:rPr>
                <w:szCs w:val="20"/>
                <w:lang w:val="en-GB"/>
              </w:rPr>
              <w:t>Within one week the following tests must be un-</w:t>
            </w:r>
            <w:proofErr w:type="spellStart"/>
            <w:r w:rsidRPr="00722349">
              <w:rPr>
                <w:szCs w:val="20"/>
                <w:lang w:val="en-GB"/>
              </w:rPr>
              <w:t>dertaken</w:t>
            </w:r>
            <w:proofErr w:type="spellEnd"/>
            <w:r w:rsidRPr="00722349">
              <w:rPr>
                <w:szCs w:val="20"/>
                <w:lang w:val="en-GB"/>
              </w:rPr>
              <w:t>:</w:t>
            </w:r>
          </w:p>
          <w:p w14:paraId="2606DA14" w14:textId="77777777" w:rsidR="00404F22" w:rsidRDefault="007802C7">
            <w:pPr>
              <w:numPr>
                <w:ilvl w:val="0"/>
                <w:numId w:val="153"/>
              </w:numPr>
              <w:spacing w:after="19"/>
              <w:ind w:left="283" w:hanging="283"/>
              <w:rPr>
                <w:szCs w:val="20"/>
              </w:rPr>
            </w:pPr>
            <w:r>
              <w:rPr>
                <w:szCs w:val="20"/>
              </w:rPr>
              <w:t xml:space="preserve">Abdominal </w:t>
            </w:r>
            <w:proofErr w:type="spellStart"/>
            <w:r>
              <w:rPr>
                <w:szCs w:val="20"/>
              </w:rPr>
              <w:t>ultrasound</w:t>
            </w:r>
            <w:proofErr w:type="spellEnd"/>
          </w:p>
          <w:p w14:paraId="6FE8F70F" w14:textId="77777777" w:rsidR="00404F22" w:rsidRDefault="007802C7">
            <w:pPr>
              <w:numPr>
                <w:ilvl w:val="0"/>
                <w:numId w:val="153"/>
              </w:numPr>
              <w:spacing w:after="19"/>
              <w:ind w:left="283" w:hanging="283"/>
              <w:rPr>
                <w:szCs w:val="20"/>
              </w:rPr>
            </w:pPr>
            <w:r>
              <w:rPr>
                <w:szCs w:val="20"/>
              </w:rPr>
              <w:t>X-</w:t>
            </w:r>
            <w:proofErr w:type="spellStart"/>
            <w:r>
              <w:rPr>
                <w:szCs w:val="20"/>
              </w:rPr>
              <w:t>ray</w:t>
            </w:r>
            <w:proofErr w:type="spellEnd"/>
            <w:r>
              <w:rPr>
                <w:szCs w:val="20"/>
              </w:rPr>
              <w:t xml:space="preserve"> (</w:t>
            </w:r>
            <w:proofErr w:type="spellStart"/>
            <w:r>
              <w:rPr>
                <w:szCs w:val="20"/>
              </w:rPr>
              <w:t>lung</w:t>
            </w:r>
            <w:proofErr w:type="spellEnd"/>
            <w:r>
              <w:rPr>
                <w:szCs w:val="20"/>
              </w:rPr>
              <w:t>)</w:t>
            </w:r>
          </w:p>
          <w:p w14:paraId="575AEF13" w14:textId="77777777" w:rsidR="00404F22" w:rsidRDefault="007802C7">
            <w:pPr>
              <w:numPr>
                <w:ilvl w:val="0"/>
                <w:numId w:val="153"/>
              </w:numPr>
              <w:spacing w:after="19"/>
              <w:ind w:left="283" w:hanging="283"/>
              <w:rPr>
                <w:szCs w:val="20"/>
              </w:rPr>
            </w:pPr>
            <w:r>
              <w:rPr>
                <w:szCs w:val="20"/>
              </w:rPr>
              <w:t xml:space="preserve">CEA </w:t>
            </w:r>
            <w:proofErr w:type="spellStart"/>
            <w:r>
              <w:rPr>
                <w:szCs w:val="20"/>
              </w:rPr>
              <w:t>test</w:t>
            </w:r>
            <w:proofErr w:type="spellEnd"/>
          </w:p>
          <w:p w14:paraId="56928E6F" w14:textId="77777777" w:rsidR="00404F22" w:rsidRDefault="007802C7">
            <w:pPr>
              <w:spacing w:after="19"/>
              <w:rPr>
                <w:szCs w:val="20"/>
              </w:rPr>
            </w:pPr>
            <w:r>
              <w:rPr>
                <w:szCs w:val="20"/>
              </w:rPr>
              <w:t> </w:t>
            </w:r>
          </w:p>
          <w:p w14:paraId="4F6F0CB1" w14:textId="77777777" w:rsidR="00404F22" w:rsidRPr="00722349" w:rsidRDefault="007802C7">
            <w:pPr>
              <w:spacing w:after="19"/>
              <w:rPr>
                <w:szCs w:val="20"/>
                <w:lang w:val="en-GB"/>
              </w:rPr>
            </w:pPr>
            <w:r w:rsidRPr="00722349">
              <w:rPr>
                <w:szCs w:val="20"/>
                <w:lang w:val="en-GB"/>
              </w:rPr>
              <w:t>If necessary (again within 1 week)</w:t>
            </w:r>
          </w:p>
          <w:p w14:paraId="7246D05E" w14:textId="77777777" w:rsidR="00404F22" w:rsidRDefault="007802C7">
            <w:pPr>
              <w:numPr>
                <w:ilvl w:val="0"/>
                <w:numId w:val="154"/>
              </w:numPr>
              <w:spacing w:after="19"/>
              <w:ind w:left="283" w:hanging="283"/>
              <w:rPr>
                <w:szCs w:val="20"/>
              </w:rPr>
            </w:pPr>
            <w:r>
              <w:rPr>
                <w:szCs w:val="20"/>
              </w:rPr>
              <w:t>Other x-</w:t>
            </w:r>
            <w:proofErr w:type="spellStart"/>
            <w:r>
              <w:rPr>
                <w:szCs w:val="20"/>
              </w:rPr>
              <w:t>ray</w:t>
            </w:r>
            <w:proofErr w:type="spellEnd"/>
            <w:r>
              <w:rPr>
                <w:szCs w:val="20"/>
              </w:rPr>
              <w:t xml:space="preserve"> </w:t>
            </w:r>
            <w:proofErr w:type="spellStart"/>
            <w:r>
              <w:rPr>
                <w:szCs w:val="20"/>
              </w:rPr>
              <w:t>examinations</w:t>
            </w:r>
            <w:proofErr w:type="spellEnd"/>
          </w:p>
          <w:p w14:paraId="21B49FD6" w14:textId="77777777" w:rsidR="00404F22" w:rsidRPr="00722349" w:rsidRDefault="007802C7">
            <w:pPr>
              <w:numPr>
                <w:ilvl w:val="0"/>
                <w:numId w:val="154"/>
              </w:numPr>
              <w:spacing w:after="19"/>
              <w:ind w:left="283" w:hanging="283"/>
              <w:rPr>
                <w:szCs w:val="20"/>
                <w:lang w:val="en-GB"/>
              </w:rPr>
            </w:pPr>
            <w:r w:rsidRPr="00722349">
              <w:rPr>
                <w:szCs w:val="20"/>
                <w:lang w:val="en-GB"/>
              </w:rPr>
              <w:t>CT/MRI; PET-CT (optional)</w:t>
            </w:r>
          </w:p>
          <w:p w14:paraId="2964879F" w14:textId="77777777" w:rsidR="00404F22" w:rsidRDefault="007802C7">
            <w:pPr>
              <w:numPr>
                <w:ilvl w:val="0"/>
                <w:numId w:val="154"/>
              </w:numPr>
              <w:spacing w:after="19"/>
              <w:ind w:left="283" w:hanging="283"/>
              <w:rPr>
                <w:szCs w:val="20"/>
              </w:rPr>
            </w:pPr>
            <w:proofErr w:type="spellStart"/>
            <w:r>
              <w:rPr>
                <w:szCs w:val="20"/>
              </w:rPr>
              <w:t>Scintigraphy</w:t>
            </w:r>
            <w:proofErr w:type="spellEnd"/>
          </w:p>
          <w:p w14:paraId="10B39F0E" w14:textId="77777777" w:rsidR="00404F22" w:rsidRDefault="007802C7">
            <w:pPr>
              <w:numPr>
                <w:ilvl w:val="0"/>
                <w:numId w:val="154"/>
              </w:numPr>
              <w:spacing w:after="19"/>
              <w:ind w:left="283" w:hanging="283"/>
              <w:rPr>
                <w:szCs w:val="20"/>
              </w:rPr>
            </w:pPr>
            <w:proofErr w:type="spellStart"/>
            <w:r>
              <w:rPr>
                <w:szCs w:val="20"/>
              </w:rPr>
              <w:t>Urological</w:t>
            </w:r>
            <w:proofErr w:type="spellEnd"/>
            <w:r>
              <w:rPr>
                <w:szCs w:val="20"/>
              </w:rPr>
              <w:t xml:space="preserve"> </w:t>
            </w:r>
            <w:proofErr w:type="spellStart"/>
            <w:r>
              <w:rPr>
                <w:szCs w:val="20"/>
              </w:rPr>
              <w:t>examination</w:t>
            </w:r>
            <w:proofErr w:type="spellEnd"/>
          </w:p>
          <w:p w14:paraId="55E989B7" w14:textId="77777777" w:rsidR="00404F22" w:rsidRDefault="007802C7">
            <w:pPr>
              <w:numPr>
                <w:ilvl w:val="0"/>
                <w:numId w:val="154"/>
              </w:numPr>
              <w:spacing w:after="19"/>
              <w:ind w:left="283" w:hanging="283"/>
              <w:rPr>
                <w:szCs w:val="20"/>
                <w:lang w:val="ro-RO" w:bidi="ar-SA"/>
              </w:rPr>
            </w:pPr>
            <w:proofErr w:type="spellStart"/>
            <w:r>
              <w:rPr>
                <w:szCs w:val="20"/>
              </w:rPr>
              <w:t>Gynaecological</w:t>
            </w:r>
            <w:proofErr w:type="spellEnd"/>
            <w:r>
              <w:rPr>
                <w:szCs w:val="20"/>
              </w:rPr>
              <w:t xml:space="preserve"> </w:t>
            </w:r>
            <w:proofErr w:type="spellStart"/>
            <w:r>
              <w:rPr>
                <w:szCs w:val="20"/>
              </w:rPr>
              <w:t>examination</w:t>
            </w:r>
            <w:proofErr w:type="spellEnd"/>
          </w:p>
        </w:tc>
        <w:tc>
          <w:tcPr>
            <w:tcW w:w="1" w:type="dxa"/>
          </w:tcPr>
          <w:p w14:paraId="7B552312" w14:textId="77777777" w:rsidR="00404F22" w:rsidRDefault="00404F22">
            <w:pPr>
              <w:spacing w:after="19"/>
              <w:rPr>
                <w:szCs w:val="20"/>
                <w:lang w:val="ro-RO" w:bidi="ar-SA"/>
              </w:rPr>
            </w:pPr>
          </w:p>
        </w:tc>
      </w:tr>
      <w:tr w:rsidR="00404F22" w14:paraId="6F9A3119" w14:textId="77777777">
        <w:tc>
          <w:tcPr>
            <w:tcW w:w="1" w:type="dxa"/>
          </w:tcPr>
          <w:p w14:paraId="0E5519AD" w14:textId="77777777" w:rsidR="00404F22" w:rsidRDefault="007802C7">
            <w:pPr>
              <w:spacing w:after="19"/>
              <w:rPr>
                <w:szCs w:val="20"/>
                <w:lang w:val="ro-RO" w:bidi="ar-SA"/>
              </w:rPr>
            </w:pPr>
            <w:r>
              <w:rPr>
                <w:szCs w:val="20"/>
                <w:lang w:val="ro-RO" w:bidi="ar-SA"/>
              </w:rPr>
              <w:t>2.1.6.a - CC</w:t>
            </w:r>
          </w:p>
        </w:tc>
        <w:tc>
          <w:tcPr>
            <w:tcW w:w="1" w:type="dxa"/>
          </w:tcPr>
          <w:p w14:paraId="71C6B459" w14:textId="77777777" w:rsidR="00404F22" w:rsidRDefault="007802C7">
            <w:pPr>
              <w:spacing w:after="19"/>
              <w:rPr>
                <w:szCs w:val="20"/>
              </w:rPr>
            </w:pPr>
            <w:r>
              <w:rPr>
                <w:szCs w:val="20"/>
              </w:rPr>
              <w:t xml:space="preserve">Rectum </w:t>
            </w:r>
            <w:proofErr w:type="spellStart"/>
            <w:r>
              <w:rPr>
                <w:szCs w:val="20"/>
              </w:rPr>
              <w:t>diagnosis</w:t>
            </w:r>
            <w:proofErr w:type="spellEnd"/>
          </w:p>
          <w:p w14:paraId="6F01A481" w14:textId="77777777" w:rsidR="00404F22" w:rsidRDefault="007802C7">
            <w:pPr>
              <w:spacing w:after="19"/>
              <w:rPr>
                <w:szCs w:val="20"/>
              </w:rPr>
            </w:pPr>
            <w:r>
              <w:rPr>
                <w:szCs w:val="20"/>
              </w:rPr>
              <w:t> </w:t>
            </w:r>
          </w:p>
          <w:p w14:paraId="2D10D18A" w14:textId="77777777" w:rsidR="00404F22" w:rsidRPr="00722349" w:rsidRDefault="007802C7">
            <w:pPr>
              <w:spacing w:after="19"/>
              <w:rPr>
                <w:szCs w:val="20"/>
                <w:lang w:val="en-GB"/>
              </w:rPr>
            </w:pPr>
            <w:r w:rsidRPr="00722349">
              <w:rPr>
                <w:szCs w:val="20"/>
                <w:lang w:val="en-GB"/>
              </w:rPr>
              <w:t>Access to the following procedures shall be ensured</w:t>
            </w:r>
          </w:p>
          <w:p w14:paraId="79436B87" w14:textId="77777777" w:rsidR="00404F22" w:rsidRDefault="007802C7">
            <w:pPr>
              <w:numPr>
                <w:ilvl w:val="0"/>
                <w:numId w:val="155"/>
              </w:numPr>
              <w:spacing w:after="19"/>
              <w:ind w:left="283" w:hanging="283"/>
              <w:rPr>
                <w:szCs w:val="20"/>
              </w:rPr>
            </w:pPr>
            <w:proofErr w:type="spellStart"/>
            <w:r>
              <w:rPr>
                <w:szCs w:val="20"/>
              </w:rPr>
              <w:t>Rectal</w:t>
            </w:r>
            <w:proofErr w:type="spellEnd"/>
            <w:r>
              <w:rPr>
                <w:szCs w:val="20"/>
              </w:rPr>
              <w:t xml:space="preserve"> </w:t>
            </w:r>
            <w:proofErr w:type="spellStart"/>
            <w:r>
              <w:rPr>
                <w:szCs w:val="20"/>
              </w:rPr>
              <w:t>endosonography</w:t>
            </w:r>
            <w:proofErr w:type="spellEnd"/>
          </w:p>
          <w:p w14:paraId="2A81166D" w14:textId="77777777" w:rsidR="00404F22" w:rsidRDefault="007802C7">
            <w:pPr>
              <w:numPr>
                <w:ilvl w:val="0"/>
                <w:numId w:val="155"/>
              </w:numPr>
              <w:spacing w:after="19"/>
              <w:ind w:left="283" w:hanging="283"/>
              <w:rPr>
                <w:szCs w:val="20"/>
              </w:rPr>
            </w:pPr>
            <w:r>
              <w:rPr>
                <w:szCs w:val="20"/>
              </w:rPr>
              <w:t xml:space="preserve">Rigid </w:t>
            </w:r>
            <w:proofErr w:type="spellStart"/>
            <w:r>
              <w:rPr>
                <w:szCs w:val="20"/>
              </w:rPr>
              <w:t>rectoscopy</w:t>
            </w:r>
            <w:proofErr w:type="spellEnd"/>
          </w:p>
          <w:p w14:paraId="35461B28" w14:textId="77777777" w:rsidR="00404F22" w:rsidRDefault="007802C7">
            <w:pPr>
              <w:numPr>
                <w:ilvl w:val="0"/>
                <w:numId w:val="155"/>
              </w:numPr>
              <w:spacing w:after="19"/>
              <w:ind w:left="283" w:hanging="283"/>
              <w:rPr>
                <w:szCs w:val="20"/>
              </w:rPr>
            </w:pPr>
            <w:proofErr w:type="spellStart"/>
            <w:r>
              <w:rPr>
                <w:szCs w:val="20"/>
              </w:rPr>
              <w:t>Chromoendoscopy</w:t>
            </w:r>
            <w:proofErr w:type="spellEnd"/>
          </w:p>
          <w:p w14:paraId="5D8C92EA" w14:textId="77777777" w:rsidR="00404F22" w:rsidRDefault="007802C7">
            <w:pPr>
              <w:numPr>
                <w:ilvl w:val="0"/>
                <w:numId w:val="155"/>
              </w:numPr>
              <w:spacing w:after="19"/>
              <w:ind w:left="283" w:hanging="283"/>
              <w:rPr>
                <w:szCs w:val="20"/>
              </w:rPr>
            </w:pPr>
            <w:proofErr w:type="spellStart"/>
            <w:r>
              <w:rPr>
                <w:szCs w:val="20"/>
              </w:rPr>
              <w:t>Proctology</w:t>
            </w:r>
            <w:proofErr w:type="spellEnd"/>
          </w:p>
          <w:p w14:paraId="74ECFC7D" w14:textId="77777777" w:rsidR="00404F22" w:rsidRDefault="007802C7">
            <w:pPr>
              <w:spacing w:after="19"/>
              <w:rPr>
                <w:szCs w:val="20"/>
                <w:lang w:val="ro-RO" w:bidi="ar-SA"/>
              </w:rPr>
            </w:pPr>
            <w:r>
              <w:rPr>
                <w:szCs w:val="20"/>
              </w:rPr>
              <w:t> </w:t>
            </w:r>
          </w:p>
        </w:tc>
        <w:tc>
          <w:tcPr>
            <w:tcW w:w="1" w:type="dxa"/>
          </w:tcPr>
          <w:p w14:paraId="429F2D50" w14:textId="77777777" w:rsidR="00404F22" w:rsidRDefault="00404F22">
            <w:pPr>
              <w:spacing w:after="19"/>
              <w:rPr>
                <w:szCs w:val="20"/>
                <w:lang w:val="ro-RO" w:bidi="ar-SA"/>
              </w:rPr>
            </w:pPr>
          </w:p>
        </w:tc>
      </w:tr>
      <w:tr w:rsidR="00404F22" w:rsidRPr="00243CEB" w14:paraId="0F523EFA" w14:textId="77777777">
        <w:tc>
          <w:tcPr>
            <w:tcW w:w="1" w:type="dxa"/>
          </w:tcPr>
          <w:p w14:paraId="095A8086" w14:textId="77777777" w:rsidR="00404F22" w:rsidRDefault="007802C7">
            <w:pPr>
              <w:spacing w:after="19"/>
              <w:rPr>
                <w:szCs w:val="20"/>
                <w:lang w:val="ro-RO" w:bidi="ar-SA"/>
              </w:rPr>
            </w:pPr>
            <w:r>
              <w:rPr>
                <w:szCs w:val="20"/>
                <w:lang w:val="ro-RO" w:bidi="ar-SA"/>
              </w:rPr>
              <w:t>2.1.6.b - CC</w:t>
            </w:r>
          </w:p>
        </w:tc>
        <w:tc>
          <w:tcPr>
            <w:tcW w:w="1" w:type="dxa"/>
          </w:tcPr>
          <w:p w14:paraId="700152A5" w14:textId="77777777" w:rsidR="00404F22" w:rsidRDefault="007802C7">
            <w:pPr>
              <w:spacing w:after="19"/>
              <w:rPr>
                <w:szCs w:val="20"/>
              </w:rPr>
            </w:pPr>
            <w:r>
              <w:rPr>
                <w:szCs w:val="20"/>
              </w:rPr>
              <w:t xml:space="preserve">Height </w:t>
            </w:r>
            <w:proofErr w:type="spellStart"/>
            <w:r>
              <w:rPr>
                <w:szCs w:val="20"/>
              </w:rPr>
              <w:t>localisation</w:t>
            </w:r>
            <w:proofErr w:type="spellEnd"/>
            <w:r>
              <w:rPr>
                <w:szCs w:val="20"/>
              </w:rPr>
              <w:t xml:space="preserve"> rectum</w:t>
            </w:r>
          </w:p>
          <w:p w14:paraId="7DCC6618" w14:textId="77777777" w:rsidR="00404F22" w:rsidRPr="00722349" w:rsidRDefault="007802C7">
            <w:pPr>
              <w:numPr>
                <w:ilvl w:val="0"/>
                <w:numId w:val="156"/>
              </w:numPr>
              <w:spacing w:after="19"/>
              <w:ind w:left="283" w:hanging="283"/>
              <w:rPr>
                <w:szCs w:val="20"/>
                <w:lang w:val="en-GB"/>
              </w:rPr>
            </w:pPr>
            <w:r w:rsidRPr="00722349">
              <w:rPr>
                <w:szCs w:val="20"/>
                <w:lang w:val="en-GB"/>
              </w:rPr>
              <w:t xml:space="preserve">Rigid </w:t>
            </w:r>
            <w:proofErr w:type="spellStart"/>
            <w:r w:rsidRPr="00722349">
              <w:rPr>
                <w:szCs w:val="20"/>
                <w:lang w:val="en-GB"/>
              </w:rPr>
              <w:t>rectoscopy</w:t>
            </w:r>
            <w:proofErr w:type="spellEnd"/>
            <w:r w:rsidRPr="00722349">
              <w:rPr>
                <w:szCs w:val="20"/>
                <w:lang w:val="en-GB"/>
              </w:rPr>
              <w:t>, the flexible endoscopy or MRI examination can be used for height localisation.</w:t>
            </w:r>
          </w:p>
          <w:p w14:paraId="2575A520" w14:textId="77777777" w:rsidR="00404F22" w:rsidRPr="00722349" w:rsidRDefault="007802C7">
            <w:pPr>
              <w:numPr>
                <w:ilvl w:val="0"/>
                <w:numId w:val="156"/>
              </w:numPr>
              <w:spacing w:after="19"/>
              <w:ind w:left="283" w:hanging="283"/>
              <w:rPr>
                <w:szCs w:val="20"/>
                <w:lang w:val="en-GB"/>
              </w:rPr>
            </w:pPr>
            <w:r w:rsidRPr="00722349">
              <w:rPr>
                <w:szCs w:val="20"/>
                <w:lang w:val="en-GB"/>
              </w:rPr>
              <w:t>The height localisation as well as the used method must be specified in the diagnostic report.</w:t>
            </w:r>
          </w:p>
          <w:p w14:paraId="2D4C8096" w14:textId="77777777" w:rsidR="00404F22" w:rsidRPr="00722349" w:rsidRDefault="007802C7">
            <w:pPr>
              <w:spacing w:after="19"/>
              <w:rPr>
                <w:szCs w:val="20"/>
                <w:lang w:val="en-GB"/>
              </w:rPr>
            </w:pPr>
            <w:r w:rsidRPr="00722349">
              <w:rPr>
                <w:szCs w:val="20"/>
                <w:lang w:val="en-GB"/>
              </w:rPr>
              <w:t> </w:t>
            </w:r>
          </w:p>
          <w:p w14:paraId="6AEDCAAA" w14:textId="77777777" w:rsidR="00404F22" w:rsidRPr="00722349" w:rsidRDefault="007802C7">
            <w:pPr>
              <w:spacing w:after="19"/>
              <w:rPr>
                <w:szCs w:val="20"/>
                <w:lang w:val="en-GB"/>
              </w:rPr>
            </w:pPr>
            <w:r w:rsidRPr="00722349">
              <w:rPr>
                <w:szCs w:val="20"/>
                <w:lang w:val="en-GB"/>
              </w:rPr>
              <w:t>For further explanations, see FAQ.</w:t>
            </w:r>
          </w:p>
          <w:p w14:paraId="3F84C33C" w14:textId="77777777" w:rsidR="00404F22" w:rsidRDefault="007802C7">
            <w:pPr>
              <w:spacing w:after="19"/>
              <w:rPr>
                <w:szCs w:val="20"/>
                <w:lang w:val="ro-RO" w:bidi="ar-SA"/>
              </w:rPr>
            </w:pPr>
            <w:r w:rsidRPr="00722349">
              <w:rPr>
                <w:szCs w:val="20"/>
                <w:lang w:val="en-GB"/>
              </w:rPr>
              <w:t> </w:t>
            </w:r>
          </w:p>
        </w:tc>
        <w:tc>
          <w:tcPr>
            <w:tcW w:w="1" w:type="dxa"/>
          </w:tcPr>
          <w:p w14:paraId="6342A8CA" w14:textId="77777777" w:rsidR="00404F22" w:rsidRDefault="00404F22">
            <w:pPr>
              <w:spacing w:after="19"/>
              <w:rPr>
                <w:szCs w:val="20"/>
                <w:lang w:val="ro-RO" w:bidi="ar-SA"/>
              </w:rPr>
            </w:pPr>
          </w:p>
        </w:tc>
      </w:tr>
      <w:tr w:rsidR="00404F22" w:rsidRPr="00243CEB" w14:paraId="28FD6CE9" w14:textId="77777777">
        <w:tc>
          <w:tcPr>
            <w:tcW w:w="1" w:type="dxa"/>
          </w:tcPr>
          <w:p w14:paraId="6146BE62" w14:textId="77777777" w:rsidR="00404F22" w:rsidRDefault="007802C7">
            <w:pPr>
              <w:spacing w:after="19"/>
              <w:rPr>
                <w:szCs w:val="20"/>
                <w:lang w:val="ro-RO" w:bidi="ar-SA"/>
              </w:rPr>
            </w:pPr>
            <w:r>
              <w:rPr>
                <w:szCs w:val="20"/>
                <w:lang w:val="ro-RO" w:bidi="ar-SA"/>
              </w:rPr>
              <w:t>2.1.7 - CC</w:t>
            </w:r>
          </w:p>
        </w:tc>
        <w:tc>
          <w:tcPr>
            <w:tcW w:w="1" w:type="dxa"/>
          </w:tcPr>
          <w:p w14:paraId="72028CF7" w14:textId="77777777" w:rsidR="00404F22" w:rsidRPr="00722349" w:rsidRDefault="007802C7">
            <w:pPr>
              <w:spacing w:after="19"/>
              <w:rPr>
                <w:szCs w:val="20"/>
                <w:lang w:val="en-GB"/>
              </w:rPr>
            </w:pPr>
            <w:r w:rsidRPr="00722349">
              <w:rPr>
                <w:szCs w:val="20"/>
                <w:lang w:val="en-GB"/>
              </w:rPr>
              <w:t>Stenosis</w:t>
            </w:r>
          </w:p>
          <w:p w14:paraId="66E6D7FD" w14:textId="77777777" w:rsidR="00404F22" w:rsidRPr="00722349" w:rsidRDefault="007802C7">
            <w:pPr>
              <w:spacing w:after="19"/>
              <w:rPr>
                <w:szCs w:val="20"/>
                <w:lang w:val="en-GB"/>
              </w:rPr>
            </w:pPr>
            <w:r w:rsidRPr="00722349">
              <w:rPr>
                <w:szCs w:val="20"/>
                <w:lang w:val="en-GB"/>
              </w:rPr>
              <w:lastRenderedPageBreak/>
              <w:t xml:space="preserve">In the case of a non-passable </w:t>
            </w:r>
            <w:proofErr w:type="spellStart"/>
            <w:r w:rsidRPr="00722349">
              <w:rPr>
                <w:szCs w:val="20"/>
                <w:lang w:val="en-GB"/>
              </w:rPr>
              <w:t>coloscopic</w:t>
            </w:r>
            <w:proofErr w:type="spellEnd"/>
            <w:r w:rsidRPr="00722349">
              <w:rPr>
                <w:szCs w:val="20"/>
                <w:lang w:val="en-GB"/>
              </w:rPr>
              <w:t xml:space="preserve"> stenosis, a renewed full coloscopy must be undertaken post-operatively for 100% of all patients within 3-6 months. </w:t>
            </w:r>
          </w:p>
          <w:p w14:paraId="40F8F348" w14:textId="77777777" w:rsidR="00404F22" w:rsidRPr="00722349" w:rsidRDefault="007802C7">
            <w:pPr>
              <w:spacing w:after="19"/>
              <w:rPr>
                <w:szCs w:val="20"/>
                <w:lang w:val="en-GB"/>
              </w:rPr>
            </w:pPr>
            <w:r w:rsidRPr="00722349">
              <w:rPr>
                <w:szCs w:val="20"/>
                <w:lang w:val="en-GB"/>
              </w:rPr>
              <w:t> </w:t>
            </w:r>
          </w:p>
          <w:p w14:paraId="2999D9FD" w14:textId="77777777" w:rsidR="00404F22" w:rsidRDefault="007802C7">
            <w:pPr>
              <w:spacing w:after="19"/>
              <w:rPr>
                <w:szCs w:val="20"/>
                <w:lang w:val="ro-RO" w:bidi="ar-SA"/>
              </w:rPr>
            </w:pPr>
            <w:r w:rsidRPr="00722349">
              <w:rPr>
                <w:szCs w:val="20"/>
                <w:lang w:val="en-GB"/>
              </w:rPr>
              <w:t>The unit responsible for performing (monitoring appointments) the coloscopy must be clearly defined.</w:t>
            </w:r>
          </w:p>
        </w:tc>
        <w:tc>
          <w:tcPr>
            <w:tcW w:w="1" w:type="dxa"/>
          </w:tcPr>
          <w:p w14:paraId="0E4C87AB" w14:textId="77777777" w:rsidR="00404F22" w:rsidRDefault="00404F22">
            <w:pPr>
              <w:spacing w:after="19"/>
              <w:rPr>
                <w:szCs w:val="20"/>
                <w:lang w:val="ro-RO" w:bidi="ar-SA"/>
              </w:rPr>
            </w:pPr>
          </w:p>
        </w:tc>
      </w:tr>
      <w:tr w:rsidR="00404F22" w:rsidRPr="00243CEB" w14:paraId="5DAC5CBA" w14:textId="77777777">
        <w:tc>
          <w:tcPr>
            <w:tcW w:w="1" w:type="dxa"/>
          </w:tcPr>
          <w:p w14:paraId="1D47EC8E" w14:textId="77777777" w:rsidR="00404F22" w:rsidRDefault="007802C7">
            <w:pPr>
              <w:spacing w:after="19"/>
              <w:rPr>
                <w:szCs w:val="20"/>
                <w:lang w:val="ro-RO" w:bidi="ar-SA"/>
              </w:rPr>
            </w:pPr>
            <w:r>
              <w:rPr>
                <w:szCs w:val="20"/>
                <w:lang w:val="ro-RO" w:bidi="ar-SA"/>
              </w:rPr>
              <w:t>2.1.8 - CC</w:t>
            </w:r>
          </w:p>
        </w:tc>
        <w:tc>
          <w:tcPr>
            <w:tcW w:w="1" w:type="dxa"/>
          </w:tcPr>
          <w:p w14:paraId="6B4AC91E" w14:textId="77777777" w:rsidR="00404F22" w:rsidRDefault="007802C7">
            <w:pPr>
              <w:spacing w:after="19"/>
              <w:rPr>
                <w:szCs w:val="20"/>
              </w:rPr>
            </w:pPr>
            <w:proofErr w:type="spellStart"/>
            <w:r>
              <w:rPr>
                <w:szCs w:val="20"/>
              </w:rPr>
              <w:t>Prevention</w:t>
            </w:r>
            <w:proofErr w:type="spellEnd"/>
            <w:r>
              <w:rPr>
                <w:szCs w:val="20"/>
              </w:rPr>
              <w:t xml:space="preserve"> / </w:t>
            </w:r>
            <w:proofErr w:type="spellStart"/>
            <w:r>
              <w:rPr>
                <w:szCs w:val="20"/>
              </w:rPr>
              <w:t>screening</w:t>
            </w:r>
            <w:proofErr w:type="spellEnd"/>
            <w:r>
              <w:rPr>
                <w:szCs w:val="20"/>
              </w:rPr>
              <w:t xml:space="preserve"> </w:t>
            </w:r>
            <w:proofErr w:type="spellStart"/>
            <w:r>
              <w:rPr>
                <w:szCs w:val="20"/>
              </w:rPr>
              <w:t>for</w:t>
            </w:r>
            <w:proofErr w:type="spellEnd"/>
            <w:r>
              <w:rPr>
                <w:szCs w:val="20"/>
              </w:rPr>
              <w:t xml:space="preserve"> </w:t>
            </w:r>
            <w:proofErr w:type="spellStart"/>
            <w:r>
              <w:rPr>
                <w:szCs w:val="20"/>
              </w:rPr>
              <w:t>asymptomatic</w:t>
            </w:r>
            <w:proofErr w:type="spellEnd"/>
            <w:r>
              <w:rPr>
                <w:szCs w:val="20"/>
              </w:rPr>
              <w:t xml:space="preserve"> </w:t>
            </w:r>
            <w:proofErr w:type="spellStart"/>
            <w:r>
              <w:rPr>
                <w:szCs w:val="20"/>
              </w:rPr>
              <w:t>population</w:t>
            </w:r>
            <w:proofErr w:type="spellEnd"/>
          </w:p>
          <w:p w14:paraId="2F127351" w14:textId="77777777" w:rsidR="00404F22" w:rsidRPr="00722349" w:rsidRDefault="007802C7">
            <w:pPr>
              <w:numPr>
                <w:ilvl w:val="0"/>
                <w:numId w:val="157"/>
              </w:numPr>
              <w:spacing w:after="19"/>
              <w:ind w:left="283" w:hanging="283"/>
              <w:rPr>
                <w:szCs w:val="20"/>
                <w:lang w:val="en-GB"/>
              </w:rPr>
            </w:pPr>
            <w:r w:rsidRPr="00722349">
              <w:rPr>
                <w:szCs w:val="20"/>
                <w:lang w:val="en-GB"/>
              </w:rPr>
              <w:t>External or in-house programmes for counselling risk groups, lifestyle and nutritional recommendations (information events, information material...)</w:t>
            </w:r>
          </w:p>
          <w:p w14:paraId="71DEC829" w14:textId="77777777" w:rsidR="00404F22" w:rsidRDefault="007802C7">
            <w:pPr>
              <w:numPr>
                <w:ilvl w:val="0"/>
                <w:numId w:val="157"/>
              </w:numPr>
              <w:spacing w:after="19"/>
              <w:ind w:left="283" w:hanging="283"/>
              <w:rPr>
                <w:szCs w:val="20"/>
                <w:lang w:val="ro-RO" w:bidi="ar-SA"/>
              </w:rPr>
            </w:pPr>
            <w:r w:rsidRPr="00722349">
              <w:rPr>
                <w:szCs w:val="20"/>
                <w:lang w:val="en-GB"/>
              </w:rPr>
              <w:t>Activities to increase attendance of coloscopy check-ups and FOBT</w:t>
            </w:r>
          </w:p>
        </w:tc>
        <w:tc>
          <w:tcPr>
            <w:tcW w:w="1" w:type="dxa"/>
          </w:tcPr>
          <w:p w14:paraId="0AB1AFA7" w14:textId="77777777" w:rsidR="00404F22" w:rsidRDefault="00404F22">
            <w:pPr>
              <w:spacing w:after="19"/>
              <w:rPr>
                <w:szCs w:val="20"/>
                <w:lang w:val="ro-RO" w:bidi="ar-SA"/>
              </w:rPr>
            </w:pPr>
          </w:p>
        </w:tc>
      </w:tr>
      <w:tr w:rsidR="00404F22" w:rsidRPr="00243CEB" w14:paraId="45C2E8CC" w14:textId="77777777">
        <w:tc>
          <w:tcPr>
            <w:tcW w:w="1" w:type="dxa"/>
          </w:tcPr>
          <w:p w14:paraId="386E3B37" w14:textId="77777777" w:rsidR="00404F22" w:rsidRDefault="007802C7">
            <w:pPr>
              <w:spacing w:after="19"/>
              <w:rPr>
                <w:szCs w:val="20"/>
                <w:lang w:val="ro-RO" w:bidi="ar-SA"/>
              </w:rPr>
            </w:pPr>
            <w:r>
              <w:rPr>
                <w:szCs w:val="20"/>
                <w:lang w:val="ro-RO" w:bidi="ar-SA"/>
              </w:rPr>
              <w:t>2.1.9 - CC</w:t>
            </w:r>
          </w:p>
        </w:tc>
        <w:tc>
          <w:tcPr>
            <w:tcW w:w="1" w:type="dxa"/>
          </w:tcPr>
          <w:p w14:paraId="77E2792E" w14:textId="77777777" w:rsidR="00404F22" w:rsidRPr="00722349" w:rsidRDefault="007802C7">
            <w:pPr>
              <w:spacing w:after="19"/>
              <w:rPr>
                <w:szCs w:val="20"/>
                <w:lang w:val="en-GB"/>
              </w:rPr>
            </w:pPr>
            <w:r w:rsidRPr="00722349">
              <w:rPr>
                <w:szCs w:val="20"/>
                <w:lang w:val="en-GB"/>
              </w:rPr>
              <w:t xml:space="preserve">List with co-attending physicians / screening </w:t>
            </w:r>
            <w:proofErr w:type="gramStart"/>
            <w:r w:rsidRPr="00722349">
              <w:rPr>
                <w:szCs w:val="20"/>
                <w:lang w:val="en-GB"/>
              </w:rPr>
              <w:t>net-work</w:t>
            </w:r>
            <w:proofErr w:type="gramEnd"/>
            <w:r w:rsidRPr="00722349">
              <w:rPr>
                <w:szCs w:val="20"/>
                <w:lang w:val="en-GB"/>
              </w:rPr>
              <w:t xml:space="preserve"> </w:t>
            </w:r>
          </w:p>
          <w:p w14:paraId="464FCF80" w14:textId="77777777" w:rsidR="00404F22" w:rsidRDefault="007802C7">
            <w:pPr>
              <w:spacing w:after="19"/>
              <w:rPr>
                <w:szCs w:val="20"/>
                <w:lang w:val="ro-RO" w:bidi="ar-SA"/>
              </w:rPr>
            </w:pPr>
            <w:r w:rsidRPr="00722349">
              <w:rPr>
                <w:szCs w:val="20"/>
                <w:lang w:val="en-GB"/>
              </w:rPr>
              <w:t xml:space="preserve">An up-do-date internal list with co-attending </w:t>
            </w:r>
            <w:proofErr w:type="spellStart"/>
            <w:r w:rsidRPr="00722349">
              <w:rPr>
                <w:szCs w:val="20"/>
                <w:lang w:val="en-GB"/>
              </w:rPr>
              <w:t>phy-sicians</w:t>
            </w:r>
            <w:proofErr w:type="spellEnd"/>
            <w:r w:rsidRPr="00722349">
              <w:rPr>
                <w:szCs w:val="20"/>
                <w:lang w:val="en-GB"/>
              </w:rPr>
              <w:t xml:space="preserve"> and members of the screening network is to be kept (differentiated presentation of co-attending physicians/screening). </w:t>
            </w:r>
          </w:p>
        </w:tc>
        <w:tc>
          <w:tcPr>
            <w:tcW w:w="1" w:type="dxa"/>
          </w:tcPr>
          <w:p w14:paraId="7ED829A7" w14:textId="77777777" w:rsidR="00404F22" w:rsidRDefault="00404F22">
            <w:pPr>
              <w:spacing w:after="19"/>
              <w:rPr>
                <w:szCs w:val="20"/>
                <w:lang w:val="ro-RO" w:bidi="ar-SA"/>
              </w:rPr>
            </w:pPr>
          </w:p>
        </w:tc>
      </w:tr>
      <w:tr w:rsidR="00404F22" w14:paraId="7A42A851" w14:textId="77777777">
        <w:tc>
          <w:tcPr>
            <w:tcW w:w="1" w:type="dxa"/>
          </w:tcPr>
          <w:p w14:paraId="6169C122" w14:textId="77777777" w:rsidR="00404F22" w:rsidRDefault="007802C7">
            <w:pPr>
              <w:spacing w:after="19"/>
              <w:rPr>
                <w:szCs w:val="20"/>
                <w:lang w:val="ro-RO" w:bidi="ar-SA"/>
              </w:rPr>
            </w:pPr>
            <w:r>
              <w:rPr>
                <w:szCs w:val="20"/>
                <w:lang w:val="ro-RO" w:bidi="ar-SA"/>
              </w:rPr>
              <w:t>2.1.10 - CC</w:t>
            </w:r>
          </w:p>
        </w:tc>
        <w:tc>
          <w:tcPr>
            <w:tcW w:w="1" w:type="dxa"/>
          </w:tcPr>
          <w:p w14:paraId="31232C30" w14:textId="77777777" w:rsidR="00404F22" w:rsidRPr="00722349" w:rsidRDefault="007802C7">
            <w:pPr>
              <w:spacing w:after="19"/>
              <w:rPr>
                <w:szCs w:val="20"/>
                <w:lang w:val="en-GB"/>
              </w:rPr>
            </w:pPr>
            <w:r w:rsidRPr="00722349">
              <w:rPr>
                <w:szCs w:val="20"/>
                <w:lang w:val="en-GB"/>
              </w:rPr>
              <w:t>Genetic counselling</w:t>
            </w:r>
          </w:p>
          <w:p w14:paraId="2D630A6D" w14:textId="77777777" w:rsidR="00404F22" w:rsidRPr="00722349" w:rsidRDefault="007802C7">
            <w:pPr>
              <w:spacing w:after="19"/>
              <w:rPr>
                <w:szCs w:val="20"/>
                <w:lang w:val="en-GB"/>
              </w:rPr>
            </w:pPr>
            <w:r w:rsidRPr="00722349">
              <w:rPr>
                <w:szCs w:val="20"/>
                <w:lang w:val="en-GB"/>
              </w:rPr>
              <w:t>Cooperation with genetic counselling is to be regulated in a cooperation agreement.</w:t>
            </w:r>
          </w:p>
          <w:p w14:paraId="4B93BB08" w14:textId="77777777" w:rsidR="00404F22" w:rsidRPr="00722349" w:rsidRDefault="007802C7">
            <w:pPr>
              <w:spacing w:after="19"/>
              <w:rPr>
                <w:szCs w:val="20"/>
                <w:lang w:val="en-GB"/>
              </w:rPr>
            </w:pPr>
            <w:r w:rsidRPr="00722349">
              <w:rPr>
                <w:szCs w:val="20"/>
                <w:lang w:val="en-GB"/>
              </w:rPr>
              <w:t> </w:t>
            </w:r>
          </w:p>
          <w:p w14:paraId="7D7B0E06" w14:textId="77777777" w:rsidR="00404F22" w:rsidRPr="00722349" w:rsidRDefault="007802C7">
            <w:pPr>
              <w:spacing w:after="19"/>
              <w:rPr>
                <w:szCs w:val="20"/>
                <w:lang w:val="en-GB"/>
              </w:rPr>
            </w:pPr>
            <w:r w:rsidRPr="00722349">
              <w:rPr>
                <w:szCs w:val="20"/>
                <w:lang w:val="en-GB"/>
              </w:rPr>
              <w:t>Cooperation must be proven by way of docu-</w:t>
            </w:r>
            <w:proofErr w:type="spellStart"/>
            <w:r w:rsidRPr="00722349">
              <w:rPr>
                <w:szCs w:val="20"/>
                <w:lang w:val="en-GB"/>
              </w:rPr>
              <w:t>mented</w:t>
            </w:r>
            <w:proofErr w:type="spellEnd"/>
            <w:r w:rsidRPr="00722349">
              <w:rPr>
                <w:szCs w:val="20"/>
                <w:lang w:val="en-GB"/>
              </w:rPr>
              <w:t xml:space="preserve"> cases during the current assessment pe-</w:t>
            </w:r>
            <w:proofErr w:type="spellStart"/>
            <w:r w:rsidRPr="00722349">
              <w:rPr>
                <w:szCs w:val="20"/>
                <w:lang w:val="en-GB"/>
              </w:rPr>
              <w:t>riod</w:t>
            </w:r>
            <w:proofErr w:type="spellEnd"/>
            <w:r w:rsidRPr="00722349">
              <w:rPr>
                <w:szCs w:val="20"/>
                <w:lang w:val="en-GB"/>
              </w:rPr>
              <w:t>.</w:t>
            </w:r>
          </w:p>
          <w:p w14:paraId="74D60080" w14:textId="77777777" w:rsidR="00404F22" w:rsidRPr="00722349" w:rsidRDefault="007802C7">
            <w:pPr>
              <w:spacing w:after="19"/>
              <w:rPr>
                <w:szCs w:val="20"/>
                <w:lang w:val="en-GB"/>
              </w:rPr>
            </w:pPr>
            <w:r w:rsidRPr="00722349">
              <w:rPr>
                <w:szCs w:val="20"/>
                <w:lang w:val="en-GB"/>
              </w:rPr>
              <w:t> </w:t>
            </w:r>
          </w:p>
          <w:p w14:paraId="50DE264F" w14:textId="77777777" w:rsidR="00404F22" w:rsidRDefault="007802C7">
            <w:pPr>
              <w:spacing w:after="19"/>
              <w:rPr>
                <w:szCs w:val="20"/>
                <w:lang w:val="ro-RO" w:bidi="ar-SA"/>
              </w:rPr>
            </w:pPr>
            <w:r w:rsidRPr="00722349">
              <w:rPr>
                <w:szCs w:val="20"/>
                <w:lang w:val="en-GB"/>
              </w:rPr>
              <w:t xml:space="preserve">The "Centres for Familial Colorectal Cancer" listed by German Cancer Aid (Deutsche </w:t>
            </w:r>
            <w:proofErr w:type="spellStart"/>
            <w:r w:rsidRPr="00722349">
              <w:rPr>
                <w:szCs w:val="20"/>
                <w:lang w:val="en-GB"/>
              </w:rPr>
              <w:t>Krebshilfe</w:t>
            </w:r>
            <w:proofErr w:type="spellEnd"/>
            <w:r w:rsidRPr="00722349">
              <w:rPr>
                <w:szCs w:val="20"/>
                <w:lang w:val="en-GB"/>
              </w:rPr>
              <w:t xml:space="preserve">) are particularly suited for this. </w:t>
            </w:r>
            <w:r>
              <w:rPr>
                <w:szCs w:val="20"/>
              </w:rPr>
              <w:t>(</w:t>
            </w:r>
            <w:hyperlink r:id="rId16" w:tgtFrame="_blank">
              <w:r>
                <w:rPr>
                  <w:szCs w:val="20"/>
                  <w:u w:val="single"/>
                </w:rPr>
                <w:t>http://www.hnpcc.de/</w:t>
              </w:r>
            </w:hyperlink>
            <w:r>
              <w:rPr>
                <w:szCs w:val="20"/>
              </w:rPr>
              <w:t>).</w:t>
            </w:r>
          </w:p>
        </w:tc>
        <w:tc>
          <w:tcPr>
            <w:tcW w:w="1" w:type="dxa"/>
          </w:tcPr>
          <w:p w14:paraId="75708F9E" w14:textId="77777777" w:rsidR="00404F22" w:rsidRDefault="00404F22">
            <w:pPr>
              <w:spacing w:after="19"/>
              <w:rPr>
                <w:szCs w:val="20"/>
                <w:lang w:val="ro-RO" w:bidi="ar-SA"/>
              </w:rPr>
            </w:pPr>
          </w:p>
        </w:tc>
      </w:tr>
      <w:tr w:rsidR="00404F22" w:rsidRPr="00243CEB" w14:paraId="6B9F573F" w14:textId="77777777">
        <w:tc>
          <w:tcPr>
            <w:tcW w:w="1" w:type="dxa"/>
          </w:tcPr>
          <w:p w14:paraId="6A401872" w14:textId="77777777" w:rsidR="00404F22" w:rsidRDefault="007802C7">
            <w:pPr>
              <w:spacing w:after="19"/>
              <w:rPr>
                <w:szCs w:val="20"/>
                <w:lang w:val="ro-RO" w:bidi="ar-SA"/>
              </w:rPr>
            </w:pPr>
            <w:r>
              <w:rPr>
                <w:szCs w:val="20"/>
                <w:lang w:val="ro-RO" w:bidi="ar-SA"/>
              </w:rPr>
              <w:t>2.1.11.a - CC</w:t>
            </w:r>
          </w:p>
        </w:tc>
        <w:tc>
          <w:tcPr>
            <w:tcW w:w="1" w:type="dxa"/>
          </w:tcPr>
          <w:p w14:paraId="37F6B258" w14:textId="77777777" w:rsidR="00404F22" w:rsidRPr="00722349" w:rsidRDefault="007802C7">
            <w:pPr>
              <w:spacing w:after="19"/>
              <w:rPr>
                <w:szCs w:val="20"/>
                <w:lang w:val="en-GB"/>
              </w:rPr>
            </w:pPr>
            <w:r w:rsidRPr="00722349">
              <w:rPr>
                <w:szCs w:val="20"/>
                <w:lang w:val="en-GB"/>
              </w:rPr>
              <w:t>Identification and procedure for risk groups (familial and elevated risk)</w:t>
            </w:r>
          </w:p>
          <w:p w14:paraId="0E24A726" w14:textId="77777777" w:rsidR="00404F22" w:rsidRDefault="007802C7">
            <w:pPr>
              <w:spacing w:after="19"/>
              <w:rPr>
                <w:szCs w:val="20"/>
              </w:rPr>
            </w:pPr>
            <w:r w:rsidRPr="00722349">
              <w:rPr>
                <w:szCs w:val="20"/>
                <w:lang w:val="en-GB"/>
              </w:rPr>
              <w:t xml:space="preserve">Risk persons are to be identified and documented in line with the risk classification in the S3 Guidelines when recording their medical history on admission. </w:t>
            </w:r>
            <w:proofErr w:type="spellStart"/>
            <w:r>
              <w:rPr>
                <w:szCs w:val="20"/>
              </w:rPr>
              <w:t>They</w:t>
            </w:r>
            <w:proofErr w:type="spellEnd"/>
            <w:r>
              <w:rPr>
                <w:szCs w:val="20"/>
              </w:rPr>
              <w:t xml:space="preserve"> </w:t>
            </w:r>
            <w:proofErr w:type="spellStart"/>
            <w:r>
              <w:rPr>
                <w:szCs w:val="20"/>
              </w:rPr>
              <w:t>have</w:t>
            </w:r>
            <w:proofErr w:type="spellEnd"/>
            <w:r>
              <w:rPr>
                <w:szCs w:val="20"/>
              </w:rPr>
              <w:t xml:space="preserve"> </w:t>
            </w:r>
            <w:proofErr w:type="spellStart"/>
            <w:r>
              <w:rPr>
                <w:szCs w:val="20"/>
              </w:rPr>
              <w:t>the</w:t>
            </w:r>
            <w:proofErr w:type="spellEnd"/>
            <w:r>
              <w:rPr>
                <w:szCs w:val="20"/>
              </w:rPr>
              <w:t xml:space="preserve"> </w:t>
            </w:r>
            <w:proofErr w:type="spellStart"/>
            <w:r>
              <w:rPr>
                <w:szCs w:val="20"/>
              </w:rPr>
              <w:t>following</w:t>
            </w:r>
            <w:proofErr w:type="spellEnd"/>
            <w:r>
              <w:rPr>
                <w:szCs w:val="20"/>
              </w:rPr>
              <w:t xml:space="preserve"> </w:t>
            </w:r>
            <w:proofErr w:type="spellStart"/>
            <w:r>
              <w:rPr>
                <w:szCs w:val="20"/>
              </w:rPr>
              <w:t>characteristics</w:t>
            </w:r>
            <w:proofErr w:type="spellEnd"/>
            <w:r>
              <w:rPr>
                <w:szCs w:val="20"/>
              </w:rPr>
              <w:t xml:space="preserve"> in </w:t>
            </w:r>
            <w:proofErr w:type="spellStart"/>
            <w:r>
              <w:rPr>
                <w:szCs w:val="20"/>
              </w:rPr>
              <w:t>particular</w:t>
            </w:r>
            <w:proofErr w:type="spellEnd"/>
            <w:r>
              <w:rPr>
                <w:szCs w:val="20"/>
              </w:rPr>
              <w:t>:</w:t>
            </w:r>
          </w:p>
          <w:p w14:paraId="2F2D13BA" w14:textId="77777777" w:rsidR="00404F22" w:rsidRDefault="007802C7">
            <w:pPr>
              <w:numPr>
                <w:ilvl w:val="0"/>
                <w:numId w:val="158"/>
              </w:numPr>
              <w:spacing w:after="19"/>
              <w:ind w:left="283" w:hanging="283"/>
              <w:rPr>
                <w:szCs w:val="20"/>
              </w:rPr>
            </w:pPr>
            <w:proofErr w:type="spellStart"/>
            <w:r>
              <w:rPr>
                <w:szCs w:val="20"/>
              </w:rPr>
              <w:t>age</w:t>
            </w:r>
            <w:proofErr w:type="spellEnd"/>
            <w:r>
              <w:rPr>
                <w:szCs w:val="20"/>
              </w:rPr>
              <w:t xml:space="preserve"> &lt; 50 </w:t>
            </w:r>
            <w:proofErr w:type="spellStart"/>
            <w:r>
              <w:rPr>
                <w:szCs w:val="20"/>
              </w:rPr>
              <w:t>years</w:t>
            </w:r>
            <w:proofErr w:type="spellEnd"/>
          </w:p>
          <w:p w14:paraId="6F5AA5E0" w14:textId="77777777" w:rsidR="00404F22" w:rsidRPr="00722349" w:rsidRDefault="007802C7">
            <w:pPr>
              <w:numPr>
                <w:ilvl w:val="0"/>
                <w:numId w:val="158"/>
              </w:numPr>
              <w:spacing w:after="19"/>
              <w:ind w:left="283" w:hanging="283"/>
              <w:rPr>
                <w:szCs w:val="20"/>
                <w:lang w:val="en-GB"/>
              </w:rPr>
            </w:pPr>
            <w:r w:rsidRPr="00722349">
              <w:rPr>
                <w:szCs w:val="20"/>
                <w:lang w:val="en-GB"/>
              </w:rPr>
              <w:t>prior colorectal carcinoma or endometrial carcinoma</w:t>
            </w:r>
          </w:p>
          <w:p w14:paraId="039A8461" w14:textId="77777777" w:rsidR="00404F22" w:rsidRPr="00722349" w:rsidRDefault="007802C7">
            <w:pPr>
              <w:numPr>
                <w:ilvl w:val="0"/>
                <w:numId w:val="158"/>
              </w:numPr>
              <w:spacing w:after="19"/>
              <w:ind w:left="283" w:hanging="283"/>
              <w:rPr>
                <w:szCs w:val="20"/>
                <w:lang w:val="en-GB"/>
              </w:rPr>
            </w:pPr>
            <w:r w:rsidRPr="00722349">
              <w:rPr>
                <w:szCs w:val="20"/>
                <w:lang w:val="en-GB"/>
              </w:rPr>
              <w:t>one or more colorectal cancer in close family members</w:t>
            </w:r>
          </w:p>
          <w:p w14:paraId="59D53668" w14:textId="77777777" w:rsidR="00404F22" w:rsidRDefault="007802C7">
            <w:pPr>
              <w:numPr>
                <w:ilvl w:val="0"/>
                <w:numId w:val="158"/>
              </w:numPr>
              <w:spacing w:after="19"/>
              <w:ind w:left="283" w:hanging="283"/>
              <w:rPr>
                <w:szCs w:val="20"/>
                <w:lang w:val="ro-RO" w:bidi="ar-SA"/>
              </w:rPr>
            </w:pPr>
            <w:r w:rsidRPr="00722349">
              <w:rPr>
                <w:szCs w:val="20"/>
                <w:lang w:val="en-GB"/>
              </w:rPr>
              <w:t>Endometrial urothelial, small intestine or gastric carcinoma in close family members</w:t>
            </w:r>
          </w:p>
        </w:tc>
        <w:tc>
          <w:tcPr>
            <w:tcW w:w="1" w:type="dxa"/>
          </w:tcPr>
          <w:p w14:paraId="63952452" w14:textId="77777777" w:rsidR="00404F22" w:rsidRDefault="00404F22">
            <w:pPr>
              <w:spacing w:after="19"/>
              <w:rPr>
                <w:szCs w:val="20"/>
                <w:lang w:val="ro-RO" w:bidi="ar-SA"/>
              </w:rPr>
            </w:pPr>
          </w:p>
        </w:tc>
      </w:tr>
      <w:tr w:rsidR="00404F22" w:rsidRPr="00243CEB" w14:paraId="567585DB" w14:textId="77777777">
        <w:tc>
          <w:tcPr>
            <w:tcW w:w="1" w:type="dxa"/>
          </w:tcPr>
          <w:p w14:paraId="5AE2F695" w14:textId="77777777" w:rsidR="00404F22" w:rsidRDefault="007802C7">
            <w:pPr>
              <w:spacing w:after="19"/>
              <w:rPr>
                <w:szCs w:val="20"/>
                <w:lang w:val="ro-RO" w:bidi="ar-SA"/>
              </w:rPr>
            </w:pPr>
            <w:r>
              <w:rPr>
                <w:szCs w:val="20"/>
                <w:lang w:val="ro-RO" w:bidi="ar-SA"/>
              </w:rPr>
              <w:t>2.1.11.b - CC</w:t>
            </w:r>
          </w:p>
        </w:tc>
        <w:tc>
          <w:tcPr>
            <w:tcW w:w="1" w:type="dxa"/>
          </w:tcPr>
          <w:p w14:paraId="501AA525" w14:textId="77777777" w:rsidR="00404F22" w:rsidRDefault="007802C7">
            <w:pPr>
              <w:spacing w:after="19"/>
              <w:rPr>
                <w:szCs w:val="20"/>
                <w:lang w:val="ro-RO" w:bidi="ar-SA"/>
              </w:rPr>
            </w:pPr>
            <w:r w:rsidRPr="00722349">
              <w:rPr>
                <w:szCs w:val="20"/>
                <w:lang w:val="en-GB"/>
              </w:rPr>
              <w:t xml:space="preserve">The algorithms for the genetic diagnostic procedure and molecular-pathological clarification in the case of suspected HNPCC and medical history sheets for the identification of risk persons to clarify the familial and hereditary risk and an information letter about elevated risk of disease onset and recommended early detection tests for </w:t>
            </w:r>
            <w:r w:rsidRPr="00722349">
              <w:rPr>
                <w:szCs w:val="20"/>
                <w:lang w:val="en-GB"/>
              </w:rPr>
              <w:lastRenderedPageBreak/>
              <w:t xml:space="preserve">close family members can be downloaded on </w:t>
            </w:r>
            <w:hyperlink r:id="rId17" w:tgtFrame="_blank">
              <w:r w:rsidRPr="00722349">
                <w:rPr>
                  <w:szCs w:val="20"/>
                  <w:u w:val="single"/>
                  <w:lang w:val="en-GB"/>
                </w:rPr>
                <w:t>http://www.krebsgesellschaft.de/deutsche-krebsgesellschaft-wtrl/deutsche-krebsgesellschaft/zertifizierung/erhebungsboegen/organkrebszentren.html</w:t>
              </w:r>
            </w:hyperlink>
            <w:r w:rsidRPr="00722349">
              <w:rPr>
                <w:szCs w:val="20"/>
                <w:lang w:val="en-GB"/>
              </w:rPr>
              <w:t xml:space="preserve"> in the section colorectal cancer.</w:t>
            </w:r>
          </w:p>
        </w:tc>
        <w:tc>
          <w:tcPr>
            <w:tcW w:w="1" w:type="dxa"/>
          </w:tcPr>
          <w:p w14:paraId="293E4F50" w14:textId="77777777" w:rsidR="00404F22" w:rsidRDefault="00404F22">
            <w:pPr>
              <w:spacing w:after="19"/>
              <w:rPr>
                <w:szCs w:val="20"/>
                <w:lang w:val="ro-RO" w:bidi="ar-SA"/>
              </w:rPr>
            </w:pPr>
          </w:p>
        </w:tc>
      </w:tr>
      <w:tr w:rsidR="00404F22" w:rsidRPr="00243CEB" w14:paraId="07CDFE20" w14:textId="77777777">
        <w:tc>
          <w:tcPr>
            <w:tcW w:w="1" w:type="dxa"/>
          </w:tcPr>
          <w:p w14:paraId="759CFB92" w14:textId="77777777" w:rsidR="00404F22" w:rsidRDefault="007802C7">
            <w:pPr>
              <w:spacing w:after="19"/>
              <w:rPr>
                <w:szCs w:val="20"/>
                <w:lang w:val="ro-RO" w:bidi="ar-SA"/>
              </w:rPr>
            </w:pPr>
            <w:r>
              <w:rPr>
                <w:szCs w:val="20"/>
                <w:lang w:val="ro-RO" w:bidi="ar-SA"/>
              </w:rPr>
              <w:t>2.1.12 - CC</w:t>
            </w:r>
          </w:p>
        </w:tc>
        <w:tc>
          <w:tcPr>
            <w:tcW w:w="1" w:type="dxa"/>
          </w:tcPr>
          <w:p w14:paraId="226C0827" w14:textId="77777777" w:rsidR="00404F22" w:rsidRDefault="007802C7">
            <w:pPr>
              <w:spacing w:after="19"/>
              <w:rPr>
                <w:szCs w:val="20"/>
              </w:rPr>
            </w:pPr>
            <w:r>
              <w:rPr>
                <w:szCs w:val="20"/>
              </w:rPr>
              <w:t xml:space="preserve">Individual care plan </w:t>
            </w:r>
          </w:p>
          <w:p w14:paraId="25817A3D" w14:textId="77777777" w:rsidR="00404F22" w:rsidRPr="00722349" w:rsidRDefault="007802C7">
            <w:pPr>
              <w:numPr>
                <w:ilvl w:val="0"/>
                <w:numId w:val="159"/>
              </w:numPr>
              <w:spacing w:after="19"/>
              <w:ind w:left="283" w:hanging="283"/>
              <w:rPr>
                <w:szCs w:val="20"/>
                <w:lang w:val="en-GB"/>
              </w:rPr>
            </w:pPr>
            <w:r w:rsidRPr="00722349">
              <w:rPr>
                <w:szCs w:val="20"/>
                <w:lang w:val="en-GB"/>
              </w:rPr>
              <w:t xml:space="preserve">In the case of identified risk persons individual care planning must be undertaken in line with the S3 Guidelines. </w:t>
            </w:r>
          </w:p>
          <w:p w14:paraId="733B473B" w14:textId="77777777" w:rsidR="00404F22" w:rsidRPr="00722349" w:rsidRDefault="007802C7">
            <w:pPr>
              <w:spacing w:after="19"/>
              <w:rPr>
                <w:szCs w:val="20"/>
                <w:lang w:val="en-GB"/>
              </w:rPr>
            </w:pPr>
            <w:r w:rsidRPr="00722349">
              <w:rPr>
                <w:szCs w:val="20"/>
                <w:lang w:val="en-GB"/>
              </w:rPr>
              <w:t> </w:t>
            </w:r>
          </w:p>
          <w:p w14:paraId="442890CE" w14:textId="77777777" w:rsidR="00404F22" w:rsidRPr="00722349" w:rsidRDefault="007802C7">
            <w:pPr>
              <w:spacing w:after="19"/>
              <w:rPr>
                <w:szCs w:val="20"/>
                <w:lang w:val="en-GB"/>
              </w:rPr>
            </w:pPr>
            <w:r w:rsidRPr="00722349">
              <w:rPr>
                <w:szCs w:val="20"/>
                <w:lang w:val="en-GB"/>
              </w:rPr>
              <w:t xml:space="preserve">Procedure in the event of suspected </w:t>
            </w:r>
            <w:proofErr w:type="spellStart"/>
            <w:r w:rsidRPr="00722349">
              <w:rPr>
                <w:szCs w:val="20"/>
                <w:lang w:val="en-GB"/>
              </w:rPr>
              <w:t>Lnych</w:t>
            </w:r>
            <w:proofErr w:type="spellEnd"/>
            <w:r w:rsidRPr="00722349">
              <w:rPr>
                <w:szCs w:val="20"/>
                <w:lang w:val="en-GB"/>
              </w:rPr>
              <w:t xml:space="preserve"> syndrome</w:t>
            </w:r>
          </w:p>
          <w:p w14:paraId="6347F7BD" w14:textId="77777777" w:rsidR="00404F22" w:rsidRPr="00722349" w:rsidRDefault="007802C7">
            <w:pPr>
              <w:spacing w:after="19"/>
              <w:rPr>
                <w:szCs w:val="20"/>
                <w:lang w:val="en-GB"/>
              </w:rPr>
            </w:pPr>
            <w:r w:rsidRPr="00722349">
              <w:rPr>
                <w:szCs w:val="20"/>
                <w:lang w:val="en-GB"/>
              </w:rPr>
              <w:t>In the SOP for confirming/ruling out Lynch syndrome, the following points are to be borne in mind:</w:t>
            </w:r>
          </w:p>
          <w:p w14:paraId="5AF803BF" w14:textId="77777777" w:rsidR="00404F22" w:rsidRDefault="007802C7">
            <w:pPr>
              <w:numPr>
                <w:ilvl w:val="0"/>
                <w:numId w:val="160"/>
              </w:numPr>
              <w:spacing w:after="19"/>
              <w:ind w:left="283" w:hanging="283"/>
              <w:rPr>
                <w:szCs w:val="20"/>
              </w:rPr>
            </w:pPr>
            <w:proofErr w:type="spellStart"/>
            <w:r>
              <w:rPr>
                <w:szCs w:val="20"/>
              </w:rPr>
              <w:t>Responsibility</w:t>
            </w:r>
            <w:proofErr w:type="spellEnd"/>
            <w:r>
              <w:rPr>
                <w:szCs w:val="20"/>
              </w:rPr>
              <w:t xml:space="preserve"> </w:t>
            </w:r>
            <w:proofErr w:type="spellStart"/>
            <w:r>
              <w:rPr>
                <w:szCs w:val="20"/>
              </w:rPr>
              <w:t>for</w:t>
            </w:r>
            <w:proofErr w:type="spellEnd"/>
            <w:r>
              <w:rPr>
                <w:szCs w:val="20"/>
              </w:rPr>
              <w:t xml:space="preserve"> </w:t>
            </w:r>
            <w:proofErr w:type="spellStart"/>
            <w:r>
              <w:rPr>
                <w:szCs w:val="20"/>
              </w:rPr>
              <w:t>identifying</w:t>
            </w:r>
            <w:proofErr w:type="spellEnd"/>
            <w:r>
              <w:rPr>
                <w:szCs w:val="20"/>
              </w:rPr>
              <w:t xml:space="preserve"> </w:t>
            </w:r>
            <w:proofErr w:type="spellStart"/>
            <w:r>
              <w:rPr>
                <w:szCs w:val="20"/>
              </w:rPr>
              <w:t>risk</w:t>
            </w:r>
            <w:proofErr w:type="spellEnd"/>
            <w:r>
              <w:rPr>
                <w:szCs w:val="20"/>
              </w:rPr>
              <w:t xml:space="preserve"> </w:t>
            </w:r>
            <w:proofErr w:type="spellStart"/>
            <w:r>
              <w:rPr>
                <w:szCs w:val="20"/>
              </w:rPr>
              <w:t>persons</w:t>
            </w:r>
            <w:proofErr w:type="spellEnd"/>
          </w:p>
          <w:p w14:paraId="77B49A6A" w14:textId="77777777" w:rsidR="00404F22" w:rsidRPr="00722349" w:rsidRDefault="007802C7">
            <w:pPr>
              <w:numPr>
                <w:ilvl w:val="0"/>
                <w:numId w:val="160"/>
              </w:numPr>
              <w:spacing w:after="19"/>
              <w:ind w:left="283" w:hanging="283"/>
              <w:rPr>
                <w:szCs w:val="20"/>
                <w:lang w:val="en-GB"/>
              </w:rPr>
            </w:pPr>
            <w:r w:rsidRPr="00722349">
              <w:rPr>
                <w:szCs w:val="20"/>
                <w:lang w:val="en-GB"/>
              </w:rPr>
              <w:t>Responsibility for organising the primary immunohistochemical MSI examination and further analyses thereafter</w:t>
            </w:r>
          </w:p>
          <w:p w14:paraId="6694C127" w14:textId="77777777" w:rsidR="00404F22" w:rsidRDefault="007802C7">
            <w:pPr>
              <w:numPr>
                <w:ilvl w:val="0"/>
                <w:numId w:val="160"/>
              </w:numPr>
              <w:spacing w:after="19"/>
              <w:ind w:left="283" w:hanging="283"/>
              <w:rPr>
                <w:szCs w:val="20"/>
              </w:rPr>
            </w:pPr>
            <w:proofErr w:type="spellStart"/>
            <w:r>
              <w:rPr>
                <w:szCs w:val="20"/>
              </w:rPr>
              <w:t>Responsibility</w:t>
            </w:r>
            <w:proofErr w:type="spellEnd"/>
            <w:r>
              <w:rPr>
                <w:szCs w:val="20"/>
              </w:rPr>
              <w:t xml:space="preserve"> </w:t>
            </w:r>
            <w:proofErr w:type="spellStart"/>
            <w:r>
              <w:rPr>
                <w:szCs w:val="20"/>
              </w:rPr>
              <w:t>for</w:t>
            </w:r>
            <w:proofErr w:type="spellEnd"/>
            <w:r>
              <w:rPr>
                <w:szCs w:val="20"/>
              </w:rPr>
              <w:t xml:space="preserve"> MSI </w:t>
            </w:r>
            <w:proofErr w:type="spellStart"/>
            <w:r>
              <w:rPr>
                <w:szCs w:val="20"/>
              </w:rPr>
              <w:t>testing</w:t>
            </w:r>
            <w:proofErr w:type="spellEnd"/>
          </w:p>
          <w:p w14:paraId="73C2DDB1" w14:textId="77777777" w:rsidR="00404F22" w:rsidRPr="00722349" w:rsidRDefault="007802C7">
            <w:pPr>
              <w:numPr>
                <w:ilvl w:val="0"/>
                <w:numId w:val="160"/>
              </w:numPr>
              <w:spacing w:after="19"/>
              <w:ind w:left="283" w:hanging="283"/>
              <w:rPr>
                <w:szCs w:val="20"/>
                <w:lang w:val="en-GB"/>
              </w:rPr>
            </w:pPr>
            <w:r w:rsidRPr="00722349">
              <w:rPr>
                <w:szCs w:val="20"/>
                <w:lang w:val="en-GB"/>
              </w:rPr>
              <w:t>Responsibility for passing on information to patients</w:t>
            </w:r>
          </w:p>
          <w:p w14:paraId="15BFB80E" w14:textId="77777777" w:rsidR="00404F22" w:rsidRDefault="007802C7">
            <w:pPr>
              <w:numPr>
                <w:ilvl w:val="0"/>
                <w:numId w:val="160"/>
              </w:numPr>
              <w:spacing w:after="19"/>
              <w:ind w:left="283" w:hanging="283"/>
              <w:rPr>
                <w:szCs w:val="20"/>
                <w:lang w:val="ro-RO" w:bidi="ar-SA"/>
              </w:rPr>
            </w:pPr>
            <w:r w:rsidRPr="00722349">
              <w:rPr>
                <w:szCs w:val="20"/>
                <w:lang w:val="en-GB"/>
              </w:rPr>
              <w:t>Responsibility for referral for genetic counselling/testing</w:t>
            </w:r>
          </w:p>
        </w:tc>
        <w:tc>
          <w:tcPr>
            <w:tcW w:w="1" w:type="dxa"/>
          </w:tcPr>
          <w:p w14:paraId="7704A229" w14:textId="77777777" w:rsidR="00404F22" w:rsidRDefault="00404F22">
            <w:pPr>
              <w:spacing w:after="19"/>
              <w:rPr>
                <w:szCs w:val="20"/>
                <w:lang w:val="ro-RO" w:bidi="ar-SA"/>
              </w:rPr>
            </w:pPr>
          </w:p>
        </w:tc>
      </w:tr>
      <w:tr w:rsidR="00404F22" w14:paraId="417205B8" w14:textId="77777777">
        <w:tc>
          <w:tcPr>
            <w:tcW w:w="1" w:type="dxa"/>
          </w:tcPr>
          <w:p w14:paraId="049AD597" w14:textId="77777777" w:rsidR="00404F22" w:rsidRDefault="007802C7">
            <w:pPr>
              <w:spacing w:after="19"/>
              <w:rPr>
                <w:szCs w:val="20"/>
                <w:lang w:val="ro-RO" w:bidi="ar-SA"/>
              </w:rPr>
            </w:pPr>
            <w:r>
              <w:rPr>
                <w:szCs w:val="20"/>
                <w:lang w:val="ro-RO" w:bidi="ar-SA"/>
              </w:rPr>
              <w:t>2.1.13.a - MP</w:t>
            </w:r>
          </w:p>
        </w:tc>
        <w:tc>
          <w:tcPr>
            <w:tcW w:w="1" w:type="dxa"/>
          </w:tcPr>
          <w:p w14:paraId="4300ABAA" w14:textId="77777777" w:rsidR="00404F22" w:rsidRPr="00722349" w:rsidRDefault="007802C7">
            <w:pPr>
              <w:spacing w:after="19"/>
              <w:rPr>
                <w:szCs w:val="20"/>
                <w:lang w:val="en-GB"/>
              </w:rPr>
            </w:pPr>
            <w:r w:rsidRPr="00722349">
              <w:rPr>
                <w:szCs w:val="20"/>
                <w:lang w:val="en-GB"/>
              </w:rPr>
              <w:t>Diagnostics for staging / diagnostic confirmation</w:t>
            </w:r>
          </w:p>
          <w:p w14:paraId="0BC6803D" w14:textId="77777777" w:rsidR="00404F22" w:rsidRPr="00722349" w:rsidRDefault="007802C7">
            <w:pPr>
              <w:spacing w:after="19"/>
              <w:rPr>
                <w:szCs w:val="20"/>
                <w:lang w:val="en-GB"/>
              </w:rPr>
            </w:pPr>
            <w:r w:rsidRPr="00722349">
              <w:rPr>
                <w:szCs w:val="20"/>
                <w:lang w:val="en-GB"/>
              </w:rPr>
              <w:t>Within one week the following tests must be undertaken:</w:t>
            </w:r>
          </w:p>
          <w:p w14:paraId="593251B7" w14:textId="77777777" w:rsidR="00404F22" w:rsidRDefault="007802C7">
            <w:pPr>
              <w:numPr>
                <w:ilvl w:val="0"/>
                <w:numId w:val="161"/>
              </w:numPr>
              <w:spacing w:after="19"/>
              <w:ind w:left="283" w:hanging="283"/>
              <w:rPr>
                <w:szCs w:val="20"/>
              </w:rPr>
            </w:pPr>
            <w:r>
              <w:rPr>
                <w:szCs w:val="20"/>
              </w:rPr>
              <w:t xml:space="preserve">Abdominal </w:t>
            </w:r>
            <w:proofErr w:type="spellStart"/>
            <w:r>
              <w:rPr>
                <w:szCs w:val="20"/>
              </w:rPr>
              <w:t>ultrasound</w:t>
            </w:r>
            <w:proofErr w:type="spellEnd"/>
          </w:p>
          <w:p w14:paraId="7A75C41A" w14:textId="77777777" w:rsidR="00404F22" w:rsidRDefault="007802C7">
            <w:pPr>
              <w:numPr>
                <w:ilvl w:val="0"/>
                <w:numId w:val="161"/>
              </w:numPr>
              <w:spacing w:after="19"/>
              <w:ind w:left="283" w:hanging="283"/>
              <w:rPr>
                <w:szCs w:val="20"/>
              </w:rPr>
            </w:pPr>
            <w:proofErr w:type="spellStart"/>
            <w:r>
              <w:rPr>
                <w:szCs w:val="20"/>
              </w:rPr>
              <w:t>Endosonography</w:t>
            </w:r>
            <w:proofErr w:type="spellEnd"/>
            <w:r>
              <w:rPr>
                <w:szCs w:val="20"/>
              </w:rPr>
              <w:t xml:space="preserve"> </w:t>
            </w:r>
            <w:proofErr w:type="spellStart"/>
            <w:r>
              <w:rPr>
                <w:szCs w:val="20"/>
              </w:rPr>
              <w:t>upper</w:t>
            </w:r>
            <w:proofErr w:type="spellEnd"/>
            <w:r>
              <w:rPr>
                <w:szCs w:val="20"/>
              </w:rPr>
              <w:t xml:space="preserve"> gastrointestinal tract </w:t>
            </w:r>
          </w:p>
          <w:p w14:paraId="12F1057F" w14:textId="77777777" w:rsidR="00404F22" w:rsidRPr="00722349" w:rsidRDefault="007802C7">
            <w:pPr>
              <w:numPr>
                <w:ilvl w:val="0"/>
                <w:numId w:val="161"/>
              </w:numPr>
              <w:spacing w:after="19"/>
              <w:ind w:left="283" w:hanging="283"/>
              <w:rPr>
                <w:szCs w:val="20"/>
                <w:lang w:val="en-GB"/>
              </w:rPr>
            </w:pPr>
            <w:r w:rsidRPr="00722349">
              <w:rPr>
                <w:szCs w:val="20"/>
                <w:lang w:val="en-GB"/>
              </w:rPr>
              <w:t xml:space="preserve">Endoscopic ultrasound fine needle biopsy in the abdomen (not only pancreas punctures required) </w:t>
            </w:r>
          </w:p>
          <w:p w14:paraId="436C89EA" w14:textId="77777777" w:rsidR="00404F22" w:rsidRDefault="007802C7">
            <w:pPr>
              <w:numPr>
                <w:ilvl w:val="0"/>
                <w:numId w:val="161"/>
              </w:numPr>
              <w:spacing w:after="19"/>
              <w:ind w:left="283" w:hanging="283"/>
              <w:rPr>
                <w:szCs w:val="20"/>
              </w:rPr>
            </w:pPr>
            <w:proofErr w:type="spellStart"/>
            <w:r>
              <w:rPr>
                <w:szCs w:val="20"/>
              </w:rPr>
              <w:t>Multidetector</w:t>
            </w:r>
            <w:proofErr w:type="spellEnd"/>
            <w:r>
              <w:rPr>
                <w:szCs w:val="20"/>
              </w:rPr>
              <w:t xml:space="preserve"> CT</w:t>
            </w:r>
          </w:p>
          <w:p w14:paraId="35F3B95D" w14:textId="77777777" w:rsidR="00404F22" w:rsidRDefault="007802C7">
            <w:pPr>
              <w:numPr>
                <w:ilvl w:val="0"/>
                <w:numId w:val="161"/>
              </w:numPr>
              <w:spacing w:after="19"/>
              <w:ind w:left="283" w:hanging="283"/>
              <w:rPr>
                <w:szCs w:val="20"/>
              </w:rPr>
            </w:pPr>
            <w:r>
              <w:rPr>
                <w:szCs w:val="20"/>
              </w:rPr>
              <w:t xml:space="preserve">MRI </w:t>
            </w:r>
            <w:proofErr w:type="spellStart"/>
            <w:r>
              <w:rPr>
                <w:szCs w:val="20"/>
              </w:rPr>
              <w:t>with</w:t>
            </w:r>
            <w:proofErr w:type="spellEnd"/>
            <w:r>
              <w:rPr>
                <w:szCs w:val="20"/>
              </w:rPr>
              <w:t xml:space="preserve"> MRCP</w:t>
            </w:r>
          </w:p>
          <w:p w14:paraId="621AF914" w14:textId="77777777" w:rsidR="00404F22" w:rsidRDefault="007802C7">
            <w:pPr>
              <w:numPr>
                <w:ilvl w:val="0"/>
                <w:numId w:val="161"/>
              </w:numPr>
              <w:spacing w:after="19"/>
              <w:ind w:left="283" w:hanging="283"/>
              <w:rPr>
                <w:szCs w:val="20"/>
              </w:rPr>
            </w:pPr>
            <w:r>
              <w:rPr>
                <w:szCs w:val="20"/>
              </w:rPr>
              <w:t xml:space="preserve">Interventional ERCP </w:t>
            </w:r>
          </w:p>
          <w:p w14:paraId="3FD25B5E" w14:textId="77777777" w:rsidR="00404F22" w:rsidRDefault="007802C7">
            <w:pPr>
              <w:numPr>
                <w:ilvl w:val="0"/>
                <w:numId w:val="161"/>
              </w:numPr>
              <w:spacing w:after="19"/>
              <w:ind w:left="283" w:hanging="283"/>
              <w:rPr>
                <w:szCs w:val="20"/>
                <w:lang w:val="ro-RO" w:bidi="ar-SA"/>
              </w:rPr>
            </w:pPr>
            <w:r>
              <w:rPr>
                <w:szCs w:val="20"/>
              </w:rPr>
              <w:t>X-</w:t>
            </w:r>
            <w:proofErr w:type="spellStart"/>
            <w:r>
              <w:rPr>
                <w:szCs w:val="20"/>
              </w:rPr>
              <w:t>ray</w:t>
            </w:r>
            <w:proofErr w:type="spellEnd"/>
            <w:r>
              <w:rPr>
                <w:szCs w:val="20"/>
              </w:rPr>
              <w:t xml:space="preserve"> (</w:t>
            </w:r>
            <w:proofErr w:type="spellStart"/>
            <w:r>
              <w:rPr>
                <w:szCs w:val="20"/>
              </w:rPr>
              <w:t>lung</w:t>
            </w:r>
            <w:proofErr w:type="spellEnd"/>
            <w:r>
              <w:rPr>
                <w:szCs w:val="20"/>
              </w:rPr>
              <w:t>)</w:t>
            </w:r>
          </w:p>
        </w:tc>
        <w:tc>
          <w:tcPr>
            <w:tcW w:w="1" w:type="dxa"/>
          </w:tcPr>
          <w:p w14:paraId="0407FC98" w14:textId="77777777" w:rsidR="00404F22" w:rsidRDefault="00404F22">
            <w:pPr>
              <w:spacing w:after="19"/>
              <w:rPr>
                <w:szCs w:val="20"/>
                <w:lang w:val="ro-RO" w:bidi="ar-SA"/>
              </w:rPr>
            </w:pPr>
          </w:p>
        </w:tc>
      </w:tr>
      <w:tr w:rsidR="00404F22" w14:paraId="7392BFE0" w14:textId="77777777">
        <w:tc>
          <w:tcPr>
            <w:tcW w:w="1" w:type="dxa"/>
          </w:tcPr>
          <w:p w14:paraId="4E524E04" w14:textId="77777777" w:rsidR="00404F22" w:rsidRDefault="007802C7">
            <w:pPr>
              <w:spacing w:after="19"/>
              <w:rPr>
                <w:szCs w:val="20"/>
                <w:lang w:val="ro-RO" w:bidi="ar-SA"/>
              </w:rPr>
            </w:pPr>
            <w:r>
              <w:rPr>
                <w:szCs w:val="20"/>
                <w:lang w:val="ro-RO" w:bidi="ar-SA"/>
              </w:rPr>
              <w:t>2.1.13.b - MP</w:t>
            </w:r>
          </w:p>
        </w:tc>
        <w:tc>
          <w:tcPr>
            <w:tcW w:w="1" w:type="dxa"/>
          </w:tcPr>
          <w:p w14:paraId="4687D80E" w14:textId="77777777" w:rsidR="00404F22" w:rsidRPr="00722349" w:rsidRDefault="007802C7">
            <w:pPr>
              <w:spacing w:after="19"/>
              <w:rPr>
                <w:szCs w:val="20"/>
                <w:lang w:val="en-GB"/>
              </w:rPr>
            </w:pPr>
            <w:r w:rsidRPr="00722349">
              <w:rPr>
                <w:szCs w:val="20"/>
                <w:lang w:val="en-GB"/>
              </w:rPr>
              <w:t>If necessary (again within 1 week):</w:t>
            </w:r>
          </w:p>
          <w:p w14:paraId="64785A70" w14:textId="77777777" w:rsidR="00404F22" w:rsidRDefault="007802C7">
            <w:pPr>
              <w:numPr>
                <w:ilvl w:val="0"/>
                <w:numId w:val="162"/>
              </w:numPr>
              <w:spacing w:after="19"/>
              <w:ind w:left="283" w:hanging="283"/>
              <w:rPr>
                <w:szCs w:val="20"/>
              </w:rPr>
            </w:pPr>
            <w:r>
              <w:rPr>
                <w:szCs w:val="20"/>
              </w:rPr>
              <w:t>Other X-</w:t>
            </w:r>
            <w:proofErr w:type="spellStart"/>
            <w:r>
              <w:rPr>
                <w:szCs w:val="20"/>
              </w:rPr>
              <w:t>ray</w:t>
            </w:r>
            <w:proofErr w:type="spellEnd"/>
            <w:r>
              <w:rPr>
                <w:szCs w:val="20"/>
              </w:rPr>
              <w:t xml:space="preserve"> </w:t>
            </w:r>
            <w:proofErr w:type="spellStart"/>
            <w:r>
              <w:rPr>
                <w:szCs w:val="20"/>
              </w:rPr>
              <w:t>examinations</w:t>
            </w:r>
            <w:proofErr w:type="spellEnd"/>
          </w:p>
          <w:p w14:paraId="78327438" w14:textId="77777777" w:rsidR="00404F22" w:rsidRPr="00722349" w:rsidRDefault="007802C7">
            <w:pPr>
              <w:numPr>
                <w:ilvl w:val="0"/>
                <w:numId w:val="162"/>
              </w:numPr>
              <w:spacing w:after="19"/>
              <w:ind w:left="283" w:hanging="283"/>
              <w:rPr>
                <w:szCs w:val="20"/>
                <w:lang w:val="en-GB"/>
              </w:rPr>
            </w:pPr>
            <w:r w:rsidRPr="00722349">
              <w:rPr>
                <w:szCs w:val="20"/>
                <w:lang w:val="en-GB"/>
              </w:rPr>
              <w:t>CT/MRI; PET-CT (optional)</w:t>
            </w:r>
          </w:p>
          <w:p w14:paraId="42A17A03" w14:textId="77777777" w:rsidR="00404F22" w:rsidRDefault="007802C7">
            <w:pPr>
              <w:numPr>
                <w:ilvl w:val="0"/>
                <w:numId w:val="162"/>
              </w:numPr>
              <w:spacing w:after="19"/>
              <w:ind w:left="283" w:hanging="283"/>
              <w:rPr>
                <w:szCs w:val="20"/>
                <w:lang w:val="ro-RO" w:bidi="ar-SA"/>
              </w:rPr>
            </w:pPr>
            <w:proofErr w:type="spellStart"/>
            <w:r>
              <w:rPr>
                <w:szCs w:val="20"/>
              </w:rPr>
              <w:t>Scintigraphy</w:t>
            </w:r>
            <w:proofErr w:type="spellEnd"/>
          </w:p>
        </w:tc>
        <w:tc>
          <w:tcPr>
            <w:tcW w:w="1" w:type="dxa"/>
          </w:tcPr>
          <w:p w14:paraId="47D28DB2" w14:textId="77777777" w:rsidR="00404F22" w:rsidRDefault="00404F22">
            <w:pPr>
              <w:spacing w:after="19"/>
              <w:rPr>
                <w:szCs w:val="20"/>
                <w:lang w:val="ro-RO" w:bidi="ar-SA"/>
              </w:rPr>
            </w:pPr>
          </w:p>
        </w:tc>
      </w:tr>
      <w:tr w:rsidR="00404F22" w:rsidRPr="00243CEB" w14:paraId="0A90D847" w14:textId="77777777">
        <w:tc>
          <w:tcPr>
            <w:tcW w:w="1" w:type="dxa"/>
          </w:tcPr>
          <w:p w14:paraId="5FD7E8E3" w14:textId="77777777" w:rsidR="00404F22" w:rsidRDefault="007802C7">
            <w:pPr>
              <w:spacing w:after="19"/>
              <w:rPr>
                <w:szCs w:val="20"/>
                <w:lang w:val="ro-RO" w:bidi="ar-SA"/>
              </w:rPr>
            </w:pPr>
            <w:r>
              <w:rPr>
                <w:szCs w:val="20"/>
                <w:lang w:val="ro-RO" w:bidi="ar-SA"/>
              </w:rPr>
              <w:t>2.1.13.c - MP</w:t>
            </w:r>
          </w:p>
        </w:tc>
        <w:tc>
          <w:tcPr>
            <w:tcW w:w="1" w:type="dxa"/>
          </w:tcPr>
          <w:p w14:paraId="790E37AF" w14:textId="77777777" w:rsidR="00404F22" w:rsidRDefault="007802C7">
            <w:pPr>
              <w:spacing w:after="19"/>
              <w:rPr>
                <w:szCs w:val="20"/>
              </w:rPr>
            </w:pPr>
            <w:proofErr w:type="spellStart"/>
            <w:r>
              <w:rPr>
                <w:szCs w:val="20"/>
              </w:rPr>
              <w:t>Specialist</w:t>
            </w:r>
            <w:proofErr w:type="spellEnd"/>
            <w:r>
              <w:rPr>
                <w:szCs w:val="20"/>
              </w:rPr>
              <w:t xml:space="preserve"> </w:t>
            </w:r>
            <w:proofErr w:type="spellStart"/>
            <w:r>
              <w:rPr>
                <w:szCs w:val="20"/>
              </w:rPr>
              <w:t>expertise</w:t>
            </w:r>
            <w:proofErr w:type="spellEnd"/>
            <w:r>
              <w:rPr>
                <w:szCs w:val="20"/>
              </w:rPr>
              <w:t>:</w:t>
            </w:r>
          </w:p>
          <w:p w14:paraId="317B3201" w14:textId="77777777" w:rsidR="00404F22" w:rsidRPr="00722349" w:rsidRDefault="007802C7">
            <w:pPr>
              <w:numPr>
                <w:ilvl w:val="0"/>
                <w:numId w:val="163"/>
              </w:numPr>
              <w:spacing w:after="19"/>
              <w:ind w:left="283" w:hanging="283"/>
              <w:rPr>
                <w:szCs w:val="20"/>
                <w:lang w:val="en-GB"/>
              </w:rPr>
            </w:pPr>
            <w:r w:rsidRPr="00722349">
              <w:rPr>
                <w:szCs w:val="20"/>
                <w:lang w:val="en-GB"/>
              </w:rPr>
              <w:t xml:space="preserve">Upper gastrointestinal tract </w:t>
            </w:r>
            <w:proofErr w:type="spellStart"/>
            <w:r w:rsidRPr="00722349">
              <w:rPr>
                <w:szCs w:val="20"/>
                <w:lang w:val="en-GB"/>
              </w:rPr>
              <w:t>endosonography</w:t>
            </w:r>
            <w:proofErr w:type="spellEnd"/>
            <w:r w:rsidRPr="00722349">
              <w:rPr>
                <w:szCs w:val="20"/>
                <w:lang w:val="en-GB"/>
              </w:rPr>
              <w:t xml:space="preserve">: Proof of at least 30 </w:t>
            </w:r>
            <w:proofErr w:type="spellStart"/>
            <w:r w:rsidRPr="00722349">
              <w:rPr>
                <w:szCs w:val="20"/>
                <w:lang w:val="en-GB"/>
              </w:rPr>
              <w:t>endosonographies</w:t>
            </w:r>
            <w:proofErr w:type="spellEnd"/>
            <w:r w:rsidRPr="00722349">
              <w:rPr>
                <w:szCs w:val="20"/>
                <w:lang w:val="en-GB"/>
              </w:rPr>
              <w:t xml:space="preserve"> / examiner / year</w:t>
            </w:r>
          </w:p>
          <w:p w14:paraId="5E3A2CE6" w14:textId="77777777" w:rsidR="00404F22" w:rsidRPr="00722349" w:rsidRDefault="007802C7">
            <w:pPr>
              <w:numPr>
                <w:ilvl w:val="0"/>
                <w:numId w:val="163"/>
              </w:numPr>
              <w:spacing w:after="19"/>
              <w:ind w:left="283" w:hanging="283"/>
              <w:rPr>
                <w:szCs w:val="20"/>
                <w:lang w:val="en-GB"/>
              </w:rPr>
            </w:pPr>
            <w:proofErr w:type="spellStart"/>
            <w:r w:rsidRPr="00722349">
              <w:rPr>
                <w:szCs w:val="20"/>
                <w:lang w:val="en-GB"/>
              </w:rPr>
              <w:t>Endosonography</w:t>
            </w:r>
            <w:proofErr w:type="spellEnd"/>
            <w:r w:rsidRPr="00722349">
              <w:rPr>
                <w:szCs w:val="20"/>
                <w:lang w:val="en-GB"/>
              </w:rPr>
              <w:t>-guided fine needle biopsy in the abdomen (not exclusively pancreatic punctures required): Proof of at least 10 / examiner / year</w:t>
            </w:r>
          </w:p>
          <w:p w14:paraId="78D959E7" w14:textId="77777777" w:rsidR="00404F22" w:rsidRPr="00722349" w:rsidRDefault="007802C7">
            <w:pPr>
              <w:numPr>
                <w:ilvl w:val="0"/>
                <w:numId w:val="163"/>
              </w:numPr>
              <w:spacing w:after="19"/>
              <w:ind w:left="283" w:hanging="283"/>
              <w:rPr>
                <w:szCs w:val="20"/>
                <w:lang w:val="en-GB"/>
              </w:rPr>
            </w:pPr>
            <w:r w:rsidRPr="00722349">
              <w:rPr>
                <w:szCs w:val="20"/>
                <w:lang w:val="en-GB"/>
              </w:rPr>
              <w:t>Interventional ERCP: evidence of at least 50 / examiner / year</w:t>
            </w:r>
          </w:p>
          <w:p w14:paraId="455AF7C4" w14:textId="77777777" w:rsidR="00404F22" w:rsidRPr="00722349" w:rsidRDefault="007802C7">
            <w:pPr>
              <w:spacing w:after="19"/>
              <w:rPr>
                <w:szCs w:val="20"/>
                <w:lang w:val="en-GB"/>
              </w:rPr>
            </w:pPr>
            <w:r w:rsidRPr="00722349">
              <w:rPr>
                <w:szCs w:val="20"/>
                <w:lang w:val="en-GB"/>
              </w:rPr>
              <w:lastRenderedPageBreak/>
              <w:t xml:space="preserve">Each of the examinations must be performed by </w:t>
            </w:r>
            <w:proofErr w:type="gramStart"/>
            <w:r w:rsidRPr="00722349">
              <w:rPr>
                <w:szCs w:val="20"/>
                <w:lang w:val="en-GB"/>
              </w:rPr>
              <w:t>an</w:t>
            </w:r>
            <w:proofErr w:type="gramEnd"/>
            <w:r w:rsidRPr="00722349">
              <w:rPr>
                <w:szCs w:val="20"/>
                <w:lang w:val="en-GB"/>
              </w:rPr>
              <w:t xml:space="preserve"> specialist who can demonstrate the experience required above. </w:t>
            </w:r>
          </w:p>
          <w:p w14:paraId="4DDFF5FD" w14:textId="77777777" w:rsidR="00404F22" w:rsidRPr="00722349" w:rsidRDefault="007802C7">
            <w:pPr>
              <w:spacing w:after="19"/>
              <w:rPr>
                <w:szCs w:val="20"/>
                <w:lang w:val="en-GB"/>
              </w:rPr>
            </w:pPr>
            <w:r w:rsidRPr="00722349">
              <w:rPr>
                <w:szCs w:val="20"/>
                <w:lang w:val="en-GB"/>
              </w:rPr>
              <w:t> </w:t>
            </w:r>
          </w:p>
          <w:p w14:paraId="23ECD84F" w14:textId="77777777" w:rsidR="00404F22" w:rsidRPr="00722349" w:rsidRDefault="007802C7">
            <w:pPr>
              <w:spacing w:after="19"/>
              <w:rPr>
                <w:szCs w:val="20"/>
                <w:lang w:val="en-GB"/>
              </w:rPr>
            </w:pPr>
            <w:r w:rsidRPr="00722349">
              <w:rPr>
                <w:szCs w:val="20"/>
                <w:lang w:val="en-GB"/>
              </w:rPr>
              <w:t xml:space="preserve">Named in the table "Specialist experience - </w:t>
            </w:r>
            <w:proofErr w:type="spellStart"/>
            <w:r w:rsidRPr="00722349">
              <w:rPr>
                <w:szCs w:val="20"/>
                <w:lang w:val="en-GB"/>
              </w:rPr>
              <w:t>endosonograms</w:t>
            </w:r>
            <w:proofErr w:type="spellEnd"/>
            <w:r w:rsidRPr="00722349">
              <w:rPr>
                <w:szCs w:val="20"/>
                <w:lang w:val="en-GB"/>
              </w:rPr>
              <w:t xml:space="preserve"> / fine needle punctures / ERCPs" </w:t>
            </w:r>
          </w:p>
          <w:p w14:paraId="503309AB" w14:textId="77777777" w:rsidR="00404F22" w:rsidRDefault="007802C7">
            <w:pPr>
              <w:spacing w:after="19"/>
              <w:rPr>
                <w:szCs w:val="20"/>
                <w:lang w:val="ro-RO" w:bidi="ar-SA"/>
              </w:rPr>
            </w:pPr>
            <w:r w:rsidRPr="00722349">
              <w:rPr>
                <w:szCs w:val="20"/>
                <w:lang w:val="en-GB"/>
              </w:rPr>
              <w:t>(at the end of the section)</w:t>
            </w:r>
          </w:p>
        </w:tc>
        <w:tc>
          <w:tcPr>
            <w:tcW w:w="1" w:type="dxa"/>
          </w:tcPr>
          <w:p w14:paraId="5106BD16" w14:textId="77777777" w:rsidR="00404F22" w:rsidRDefault="00404F22">
            <w:pPr>
              <w:spacing w:after="19"/>
              <w:rPr>
                <w:szCs w:val="20"/>
                <w:lang w:val="ro-RO" w:bidi="ar-SA"/>
              </w:rPr>
            </w:pPr>
          </w:p>
        </w:tc>
      </w:tr>
      <w:tr w:rsidR="00404F22" w:rsidRPr="00243CEB" w14:paraId="4E29CAE5" w14:textId="77777777">
        <w:tc>
          <w:tcPr>
            <w:tcW w:w="1" w:type="dxa"/>
          </w:tcPr>
          <w:p w14:paraId="71C5C2C1" w14:textId="77777777" w:rsidR="00404F22" w:rsidRDefault="007802C7">
            <w:pPr>
              <w:spacing w:after="19"/>
              <w:rPr>
                <w:szCs w:val="20"/>
                <w:lang w:val="ro-RO" w:bidi="ar-SA"/>
              </w:rPr>
            </w:pPr>
            <w:r>
              <w:rPr>
                <w:szCs w:val="20"/>
                <w:lang w:val="ro-RO" w:bidi="ar-SA"/>
              </w:rPr>
              <w:t>2.1.13.d - MP</w:t>
            </w:r>
          </w:p>
        </w:tc>
        <w:tc>
          <w:tcPr>
            <w:tcW w:w="1" w:type="dxa"/>
          </w:tcPr>
          <w:p w14:paraId="4ACD5156" w14:textId="77777777" w:rsidR="00404F22" w:rsidRPr="00722349" w:rsidRDefault="007802C7">
            <w:pPr>
              <w:spacing w:after="19"/>
              <w:rPr>
                <w:szCs w:val="20"/>
                <w:lang w:val="en-GB"/>
              </w:rPr>
            </w:pPr>
            <w:r w:rsidRPr="00722349">
              <w:rPr>
                <w:szCs w:val="20"/>
                <w:lang w:val="en-GB"/>
              </w:rPr>
              <w:t>Complications endoscopy</w:t>
            </w:r>
          </w:p>
          <w:p w14:paraId="41B62762" w14:textId="77777777" w:rsidR="00404F22" w:rsidRPr="00722349" w:rsidRDefault="007802C7">
            <w:pPr>
              <w:spacing w:after="19"/>
              <w:rPr>
                <w:szCs w:val="20"/>
                <w:lang w:val="en-GB"/>
              </w:rPr>
            </w:pPr>
            <w:r w:rsidRPr="00722349">
              <w:rPr>
                <w:szCs w:val="20"/>
                <w:lang w:val="en-GB"/>
              </w:rPr>
              <w:t>Proportion endoscopy-specific complications</w:t>
            </w:r>
          </w:p>
          <w:p w14:paraId="0411BDF6" w14:textId="77777777" w:rsidR="00404F22" w:rsidRPr="00722349" w:rsidRDefault="007802C7">
            <w:pPr>
              <w:numPr>
                <w:ilvl w:val="0"/>
                <w:numId w:val="164"/>
              </w:numPr>
              <w:spacing w:after="19"/>
              <w:ind w:left="283" w:hanging="283"/>
              <w:rPr>
                <w:szCs w:val="20"/>
                <w:lang w:val="en-GB"/>
              </w:rPr>
            </w:pPr>
            <w:r w:rsidRPr="00722349">
              <w:rPr>
                <w:szCs w:val="20"/>
                <w:lang w:val="en-GB"/>
              </w:rPr>
              <w:t>Bleeding (onset after ERCP), perforation: &lt; 5%</w:t>
            </w:r>
          </w:p>
          <w:p w14:paraId="37B1344D" w14:textId="77777777" w:rsidR="00404F22" w:rsidRPr="00722349" w:rsidRDefault="007802C7">
            <w:pPr>
              <w:numPr>
                <w:ilvl w:val="0"/>
                <w:numId w:val="164"/>
              </w:numPr>
              <w:spacing w:after="19"/>
              <w:ind w:left="283" w:hanging="283"/>
              <w:rPr>
                <w:szCs w:val="20"/>
                <w:lang w:val="en-GB"/>
              </w:rPr>
            </w:pPr>
            <w:r w:rsidRPr="00722349">
              <w:rPr>
                <w:szCs w:val="20"/>
                <w:lang w:val="en-GB"/>
              </w:rPr>
              <w:t>Pancreatitis (onset after ERC) (=documented in the results system, each degree of severity): ≤ 10%</w:t>
            </w:r>
          </w:p>
          <w:p w14:paraId="24302EB6" w14:textId="77777777" w:rsidR="00404F22" w:rsidRPr="00722349" w:rsidRDefault="007802C7">
            <w:pPr>
              <w:spacing w:after="19"/>
              <w:rPr>
                <w:szCs w:val="20"/>
                <w:lang w:val="en-GB"/>
              </w:rPr>
            </w:pPr>
            <w:r w:rsidRPr="00722349">
              <w:rPr>
                <w:szCs w:val="20"/>
                <w:lang w:val="en-GB"/>
              </w:rPr>
              <w:t> </w:t>
            </w:r>
          </w:p>
          <w:p w14:paraId="677CD38E" w14:textId="77777777" w:rsidR="00404F22" w:rsidRPr="00722349" w:rsidRDefault="007802C7">
            <w:pPr>
              <w:spacing w:after="19"/>
              <w:rPr>
                <w:szCs w:val="20"/>
                <w:lang w:val="en-GB"/>
              </w:rPr>
            </w:pPr>
            <w:r w:rsidRPr="00722349">
              <w:rPr>
                <w:szCs w:val="20"/>
                <w:lang w:val="en-GB"/>
              </w:rPr>
              <w:t>Data Sheet Pancreas</w:t>
            </w:r>
          </w:p>
          <w:p w14:paraId="3ACCEDD1" w14:textId="77777777" w:rsidR="00404F22" w:rsidRDefault="007802C7">
            <w:pPr>
              <w:spacing w:after="19"/>
              <w:rPr>
                <w:szCs w:val="20"/>
                <w:lang w:val="ro-RO" w:bidi="ar-SA"/>
              </w:rPr>
            </w:pPr>
            <w:r w:rsidRPr="00722349">
              <w:rPr>
                <w:szCs w:val="20"/>
                <w:lang w:val="en-GB"/>
              </w:rPr>
              <w:t>(Excel template)</w:t>
            </w:r>
          </w:p>
        </w:tc>
        <w:tc>
          <w:tcPr>
            <w:tcW w:w="1" w:type="dxa"/>
          </w:tcPr>
          <w:p w14:paraId="62CC2EBC" w14:textId="77777777" w:rsidR="00404F22" w:rsidRDefault="00404F22">
            <w:pPr>
              <w:spacing w:after="19"/>
              <w:rPr>
                <w:szCs w:val="20"/>
                <w:lang w:val="ro-RO" w:bidi="ar-SA"/>
              </w:rPr>
            </w:pPr>
          </w:p>
        </w:tc>
      </w:tr>
      <w:tr w:rsidR="00404F22" w14:paraId="6EFE828E" w14:textId="77777777">
        <w:tc>
          <w:tcPr>
            <w:tcW w:w="1" w:type="dxa"/>
          </w:tcPr>
          <w:p w14:paraId="3459A2E9" w14:textId="77777777" w:rsidR="00404F22" w:rsidRDefault="007802C7">
            <w:pPr>
              <w:spacing w:after="19"/>
              <w:rPr>
                <w:szCs w:val="20"/>
                <w:lang w:val="ro-RO" w:bidi="ar-SA"/>
              </w:rPr>
            </w:pPr>
            <w:r>
              <w:rPr>
                <w:szCs w:val="20"/>
                <w:lang w:val="ro-RO" w:bidi="ar-SA"/>
              </w:rPr>
              <w:t>2.1.13.e - MG</w:t>
            </w:r>
          </w:p>
        </w:tc>
        <w:tc>
          <w:tcPr>
            <w:tcW w:w="1" w:type="dxa"/>
          </w:tcPr>
          <w:p w14:paraId="6DCB97D0" w14:textId="77777777" w:rsidR="00404F22" w:rsidRPr="00722349" w:rsidRDefault="007802C7">
            <w:pPr>
              <w:spacing w:after="19"/>
              <w:rPr>
                <w:szCs w:val="20"/>
                <w:lang w:val="en-GB"/>
              </w:rPr>
            </w:pPr>
            <w:r w:rsidRPr="00722349">
              <w:rPr>
                <w:szCs w:val="20"/>
                <w:lang w:val="en-GB"/>
              </w:rPr>
              <w:t>Consulting hours stomach</w:t>
            </w:r>
          </w:p>
          <w:p w14:paraId="368BF83B" w14:textId="77777777" w:rsidR="00404F22" w:rsidRPr="00722349" w:rsidRDefault="007802C7">
            <w:pPr>
              <w:spacing w:after="19"/>
              <w:rPr>
                <w:szCs w:val="20"/>
                <w:lang w:val="en-GB"/>
              </w:rPr>
            </w:pPr>
            <w:r w:rsidRPr="00722349">
              <w:rPr>
                <w:szCs w:val="20"/>
                <w:lang w:val="en-GB"/>
              </w:rPr>
              <w:t>After appointment during consulting hours the following tests must be guaranteed within 1 week:</w:t>
            </w:r>
          </w:p>
          <w:p w14:paraId="32BEB80A" w14:textId="77777777" w:rsidR="00404F22" w:rsidRDefault="007802C7">
            <w:pPr>
              <w:numPr>
                <w:ilvl w:val="0"/>
                <w:numId w:val="165"/>
              </w:numPr>
              <w:spacing w:after="19"/>
              <w:ind w:left="283" w:hanging="283"/>
              <w:rPr>
                <w:szCs w:val="20"/>
              </w:rPr>
            </w:pPr>
            <w:proofErr w:type="spellStart"/>
            <w:r>
              <w:rPr>
                <w:szCs w:val="20"/>
              </w:rPr>
              <w:t>endoscopy</w:t>
            </w:r>
            <w:proofErr w:type="spellEnd"/>
          </w:p>
          <w:p w14:paraId="59A731D8" w14:textId="77777777" w:rsidR="00404F22" w:rsidRDefault="007802C7">
            <w:pPr>
              <w:numPr>
                <w:ilvl w:val="0"/>
                <w:numId w:val="165"/>
              </w:numPr>
              <w:spacing w:after="19"/>
              <w:ind w:left="283" w:hanging="283"/>
              <w:rPr>
                <w:szCs w:val="20"/>
              </w:rPr>
            </w:pPr>
            <w:proofErr w:type="spellStart"/>
            <w:r>
              <w:rPr>
                <w:szCs w:val="20"/>
              </w:rPr>
              <w:t>endoscopic</w:t>
            </w:r>
            <w:proofErr w:type="spellEnd"/>
            <w:r>
              <w:rPr>
                <w:szCs w:val="20"/>
              </w:rPr>
              <w:t xml:space="preserve"> </w:t>
            </w:r>
            <w:proofErr w:type="spellStart"/>
            <w:r>
              <w:rPr>
                <w:szCs w:val="20"/>
              </w:rPr>
              <w:t>biopsy</w:t>
            </w:r>
            <w:proofErr w:type="spellEnd"/>
          </w:p>
          <w:p w14:paraId="7E301FFB" w14:textId="77777777" w:rsidR="00404F22" w:rsidRDefault="007802C7">
            <w:pPr>
              <w:numPr>
                <w:ilvl w:val="0"/>
                <w:numId w:val="165"/>
              </w:numPr>
              <w:spacing w:after="19"/>
              <w:ind w:left="283" w:hanging="283"/>
              <w:rPr>
                <w:szCs w:val="20"/>
              </w:rPr>
            </w:pPr>
            <w:proofErr w:type="spellStart"/>
            <w:r>
              <w:rPr>
                <w:szCs w:val="20"/>
              </w:rPr>
              <w:t>chromoendoscopy</w:t>
            </w:r>
            <w:proofErr w:type="spellEnd"/>
          </w:p>
          <w:p w14:paraId="1747CB55" w14:textId="77777777" w:rsidR="00404F22" w:rsidRDefault="007802C7">
            <w:pPr>
              <w:numPr>
                <w:ilvl w:val="0"/>
                <w:numId w:val="165"/>
              </w:numPr>
              <w:spacing w:after="19"/>
              <w:ind w:left="283" w:hanging="283"/>
              <w:rPr>
                <w:szCs w:val="20"/>
              </w:rPr>
            </w:pPr>
            <w:proofErr w:type="spellStart"/>
            <w:r>
              <w:rPr>
                <w:szCs w:val="20"/>
              </w:rPr>
              <w:t>endosonography</w:t>
            </w:r>
            <w:proofErr w:type="spellEnd"/>
            <w:r>
              <w:rPr>
                <w:szCs w:val="20"/>
              </w:rPr>
              <w:t xml:space="preserve"> </w:t>
            </w:r>
            <w:proofErr w:type="spellStart"/>
            <w:r>
              <w:rPr>
                <w:szCs w:val="20"/>
              </w:rPr>
              <w:t>upper</w:t>
            </w:r>
            <w:proofErr w:type="spellEnd"/>
            <w:r>
              <w:rPr>
                <w:szCs w:val="20"/>
              </w:rPr>
              <w:t xml:space="preserve"> gastrointestinal tract </w:t>
            </w:r>
          </w:p>
          <w:p w14:paraId="38504C21" w14:textId="77777777" w:rsidR="00404F22" w:rsidRDefault="007802C7">
            <w:pPr>
              <w:numPr>
                <w:ilvl w:val="0"/>
                <w:numId w:val="165"/>
              </w:numPr>
              <w:spacing w:after="19"/>
              <w:ind w:left="283" w:hanging="283"/>
              <w:rPr>
                <w:szCs w:val="20"/>
              </w:rPr>
            </w:pPr>
            <w:proofErr w:type="spellStart"/>
            <w:r>
              <w:rPr>
                <w:szCs w:val="20"/>
              </w:rPr>
              <w:t>endoscopic</w:t>
            </w:r>
            <w:proofErr w:type="spellEnd"/>
            <w:r>
              <w:rPr>
                <w:szCs w:val="20"/>
              </w:rPr>
              <w:t xml:space="preserve"> </w:t>
            </w:r>
            <w:proofErr w:type="spellStart"/>
            <w:r>
              <w:rPr>
                <w:szCs w:val="20"/>
              </w:rPr>
              <w:t>ultrasound</w:t>
            </w:r>
            <w:proofErr w:type="spellEnd"/>
            <w:r>
              <w:rPr>
                <w:szCs w:val="20"/>
              </w:rPr>
              <w:t xml:space="preserve"> </w:t>
            </w:r>
            <w:proofErr w:type="spellStart"/>
            <w:r>
              <w:rPr>
                <w:szCs w:val="20"/>
              </w:rPr>
              <w:t>fine</w:t>
            </w:r>
            <w:proofErr w:type="spellEnd"/>
            <w:r>
              <w:rPr>
                <w:szCs w:val="20"/>
              </w:rPr>
              <w:t xml:space="preserve"> </w:t>
            </w:r>
            <w:proofErr w:type="spellStart"/>
            <w:r>
              <w:rPr>
                <w:szCs w:val="20"/>
              </w:rPr>
              <w:t>needle</w:t>
            </w:r>
            <w:proofErr w:type="spellEnd"/>
            <w:r>
              <w:rPr>
                <w:szCs w:val="20"/>
              </w:rPr>
              <w:t xml:space="preserve"> </w:t>
            </w:r>
            <w:proofErr w:type="spellStart"/>
            <w:r>
              <w:rPr>
                <w:szCs w:val="20"/>
              </w:rPr>
              <w:t>biopsy</w:t>
            </w:r>
            <w:proofErr w:type="spellEnd"/>
            <w:r>
              <w:rPr>
                <w:szCs w:val="20"/>
              </w:rPr>
              <w:t xml:space="preserve"> </w:t>
            </w:r>
          </w:p>
          <w:p w14:paraId="7B855611" w14:textId="77777777" w:rsidR="00404F22" w:rsidRDefault="007802C7">
            <w:pPr>
              <w:numPr>
                <w:ilvl w:val="0"/>
                <w:numId w:val="165"/>
              </w:numPr>
              <w:spacing w:after="19"/>
              <w:ind w:left="283" w:hanging="283"/>
              <w:rPr>
                <w:szCs w:val="20"/>
              </w:rPr>
            </w:pPr>
            <w:proofErr w:type="spellStart"/>
            <w:r>
              <w:rPr>
                <w:szCs w:val="20"/>
              </w:rPr>
              <w:t>Sonography</w:t>
            </w:r>
            <w:proofErr w:type="spellEnd"/>
            <w:r>
              <w:rPr>
                <w:szCs w:val="20"/>
              </w:rPr>
              <w:t xml:space="preserve">: </w:t>
            </w:r>
            <w:proofErr w:type="spellStart"/>
            <w:r>
              <w:rPr>
                <w:szCs w:val="20"/>
              </w:rPr>
              <w:t>abdomen</w:t>
            </w:r>
            <w:proofErr w:type="spellEnd"/>
            <w:r>
              <w:rPr>
                <w:szCs w:val="20"/>
              </w:rPr>
              <w:t xml:space="preserve">, </w:t>
            </w:r>
            <w:proofErr w:type="spellStart"/>
            <w:r>
              <w:rPr>
                <w:szCs w:val="20"/>
              </w:rPr>
              <w:t>throat</w:t>
            </w:r>
            <w:proofErr w:type="spellEnd"/>
          </w:p>
          <w:p w14:paraId="4543C056" w14:textId="77777777" w:rsidR="00404F22" w:rsidRDefault="007802C7">
            <w:pPr>
              <w:numPr>
                <w:ilvl w:val="0"/>
                <w:numId w:val="165"/>
              </w:numPr>
              <w:spacing w:after="19"/>
              <w:ind w:left="283" w:hanging="283"/>
              <w:rPr>
                <w:szCs w:val="20"/>
                <w:lang w:val="ro-RO" w:bidi="ar-SA"/>
              </w:rPr>
            </w:pPr>
            <w:proofErr w:type="spellStart"/>
            <w:r>
              <w:rPr>
                <w:szCs w:val="20"/>
              </w:rPr>
              <w:t>Multidetector</w:t>
            </w:r>
            <w:proofErr w:type="spellEnd"/>
            <w:r>
              <w:rPr>
                <w:szCs w:val="20"/>
              </w:rPr>
              <w:t xml:space="preserve"> CT: </w:t>
            </w:r>
            <w:proofErr w:type="spellStart"/>
            <w:r>
              <w:rPr>
                <w:szCs w:val="20"/>
              </w:rPr>
              <w:t>thorax</w:t>
            </w:r>
            <w:proofErr w:type="spellEnd"/>
            <w:r>
              <w:rPr>
                <w:szCs w:val="20"/>
              </w:rPr>
              <w:t xml:space="preserve">, </w:t>
            </w:r>
            <w:proofErr w:type="spellStart"/>
            <w:r>
              <w:rPr>
                <w:szCs w:val="20"/>
              </w:rPr>
              <w:t>abdomen</w:t>
            </w:r>
            <w:proofErr w:type="spellEnd"/>
          </w:p>
        </w:tc>
        <w:tc>
          <w:tcPr>
            <w:tcW w:w="1" w:type="dxa"/>
          </w:tcPr>
          <w:p w14:paraId="53368E50" w14:textId="77777777" w:rsidR="00404F22" w:rsidRDefault="00404F22">
            <w:pPr>
              <w:spacing w:after="19"/>
              <w:rPr>
                <w:szCs w:val="20"/>
                <w:lang w:val="ro-RO" w:bidi="ar-SA"/>
              </w:rPr>
            </w:pPr>
          </w:p>
        </w:tc>
      </w:tr>
      <w:tr w:rsidR="00404F22" w:rsidRPr="00243CEB" w14:paraId="01612BDD" w14:textId="77777777">
        <w:tc>
          <w:tcPr>
            <w:tcW w:w="1" w:type="dxa"/>
          </w:tcPr>
          <w:p w14:paraId="34E36637" w14:textId="77777777" w:rsidR="00404F22" w:rsidRDefault="007802C7">
            <w:pPr>
              <w:spacing w:after="19"/>
              <w:rPr>
                <w:szCs w:val="20"/>
                <w:lang w:val="ro-RO" w:bidi="ar-SA"/>
              </w:rPr>
            </w:pPr>
            <w:r>
              <w:rPr>
                <w:szCs w:val="20"/>
                <w:lang w:val="ro-RO" w:bidi="ar-SA"/>
              </w:rPr>
              <w:t>2.1.13.f - MG</w:t>
            </w:r>
          </w:p>
        </w:tc>
        <w:tc>
          <w:tcPr>
            <w:tcW w:w="1" w:type="dxa"/>
          </w:tcPr>
          <w:p w14:paraId="12D523B9" w14:textId="77777777" w:rsidR="00404F22" w:rsidRDefault="007802C7">
            <w:pPr>
              <w:spacing w:after="19"/>
              <w:rPr>
                <w:szCs w:val="20"/>
              </w:rPr>
            </w:pPr>
            <w:proofErr w:type="spellStart"/>
            <w:r>
              <w:rPr>
                <w:szCs w:val="20"/>
              </w:rPr>
              <w:t>Specialist</w:t>
            </w:r>
            <w:proofErr w:type="spellEnd"/>
            <w:r>
              <w:rPr>
                <w:szCs w:val="20"/>
              </w:rPr>
              <w:t xml:space="preserve"> </w:t>
            </w:r>
            <w:proofErr w:type="spellStart"/>
            <w:r>
              <w:rPr>
                <w:szCs w:val="20"/>
              </w:rPr>
              <w:t>examiner</w:t>
            </w:r>
            <w:proofErr w:type="spellEnd"/>
            <w:r>
              <w:rPr>
                <w:szCs w:val="20"/>
              </w:rPr>
              <w:t xml:space="preserve"> </w:t>
            </w:r>
            <w:proofErr w:type="spellStart"/>
            <w:r>
              <w:rPr>
                <w:szCs w:val="20"/>
              </w:rPr>
              <w:t>expertise</w:t>
            </w:r>
            <w:proofErr w:type="spellEnd"/>
            <w:r>
              <w:rPr>
                <w:szCs w:val="20"/>
              </w:rPr>
              <w:t xml:space="preserve">: </w:t>
            </w:r>
          </w:p>
          <w:p w14:paraId="15C83E96" w14:textId="77777777" w:rsidR="00404F22" w:rsidRPr="00722349" w:rsidRDefault="007802C7">
            <w:pPr>
              <w:numPr>
                <w:ilvl w:val="0"/>
                <w:numId w:val="166"/>
              </w:numPr>
              <w:spacing w:after="19"/>
              <w:ind w:left="283" w:hanging="283"/>
              <w:rPr>
                <w:szCs w:val="20"/>
                <w:lang w:val="en-GB"/>
              </w:rPr>
            </w:pPr>
            <w:proofErr w:type="spellStart"/>
            <w:r w:rsidRPr="00722349">
              <w:rPr>
                <w:szCs w:val="20"/>
                <w:lang w:val="en-GB"/>
              </w:rPr>
              <w:t>Endosonography</w:t>
            </w:r>
            <w:proofErr w:type="spellEnd"/>
            <w:r w:rsidRPr="00722349">
              <w:rPr>
                <w:szCs w:val="20"/>
                <w:lang w:val="en-GB"/>
              </w:rPr>
              <w:t xml:space="preserve"> upper gastrointestinal tract: evidence ≥ 30/examiner/year</w:t>
            </w:r>
          </w:p>
          <w:p w14:paraId="3E15B3D2" w14:textId="77777777" w:rsidR="00404F22" w:rsidRPr="00722349" w:rsidRDefault="007802C7">
            <w:pPr>
              <w:numPr>
                <w:ilvl w:val="0"/>
                <w:numId w:val="166"/>
              </w:numPr>
              <w:spacing w:after="19"/>
              <w:ind w:left="283" w:hanging="283"/>
              <w:rPr>
                <w:szCs w:val="20"/>
                <w:lang w:val="en-GB"/>
              </w:rPr>
            </w:pPr>
            <w:proofErr w:type="spellStart"/>
            <w:r w:rsidRPr="00722349">
              <w:rPr>
                <w:szCs w:val="20"/>
                <w:lang w:val="en-GB"/>
              </w:rPr>
              <w:t>Endosonography</w:t>
            </w:r>
            <w:proofErr w:type="spellEnd"/>
            <w:r w:rsidRPr="00722349">
              <w:rPr>
                <w:szCs w:val="20"/>
                <w:lang w:val="en-GB"/>
              </w:rPr>
              <w:t xml:space="preserve">-guided fine needle aspiration: evidence ≥ 10/examiner/year (not limited to stomach) </w:t>
            </w:r>
          </w:p>
          <w:p w14:paraId="61A04306" w14:textId="77777777" w:rsidR="00404F22" w:rsidRPr="00722349" w:rsidRDefault="007802C7">
            <w:pPr>
              <w:spacing w:after="19"/>
              <w:rPr>
                <w:szCs w:val="20"/>
                <w:lang w:val="en-GB"/>
              </w:rPr>
            </w:pPr>
            <w:r w:rsidRPr="00722349">
              <w:rPr>
                <w:szCs w:val="20"/>
                <w:lang w:val="en-GB"/>
              </w:rPr>
              <w:t xml:space="preserve">Each of the examinations must be performed by </w:t>
            </w:r>
            <w:proofErr w:type="gramStart"/>
            <w:r w:rsidRPr="00722349">
              <w:rPr>
                <w:szCs w:val="20"/>
                <w:lang w:val="en-GB"/>
              </w:rPr>
              <w:t>an</w:t>
            </w:r>
            <w:proofErr w:type="gramEnd"/>
            <w:r w:rsidRPr="00722349">
              <w:rPr>
                <w:szCs w:val="20"/>
                <w:lang w:val="en-GB"/>
              </w:rPr>
              <w:t xml:space="preserve"> specialist who can demonstrate the experience required above. </w:t>
            </w:r>
          </w:p>
          <w:p w14:paraId="5C381ECF" w14:textId="77777777" w:rsidR="00404F22" w:rsidRPr="00722349" w:rsidRDefault="007802C7">
            <w:pPr>
              <w:spacing w:after="19"/>
              <w:rPr>
                <w:szCs w:val="20"/>
                <w:lang w:val="en-GB"/>
              </w:rPr>
            </w:pPr>
            <w:r w:rsidRPr="00722349">
              <w:rPr>
                <w:szCs w:val="20"/>
                <w:lang w:val="en-GB"/>
              </w:rPr>
              <w:t> </w:t>
            </w:r>
          </w:p>
          <w:p w14:paraId="7002DF09" w14:textId="77777777" w:rsidR="00404F22" w:rsidRDefault="007802C7">
            <w:pPr>
              <w:spacing w:after="19"/>
              <w:rPr>
                <w:szCs w:val="20"/>
                <w:lang w:val="ro-RO" w:bidi="ar-SA"/>
              </w:rPr>
            </w:pPr>
            <w:r w:rsidRPr="00722349">
              <w:rPr>
                <w:szCs w:val="20"/>
                <w:lang w:val="en-GB"/>
              </w:rPr>
              <w:t xml:space="preserve">Named in the table "Specialist experience - </w:t>
            </w:r>
            <w:proofErr w:type="spellStart"/>
            <w:r w:rsidRPr="00722349">
              <w:rPr>
                <w:szCs w:val="20"/>
                <w:lang w:val="en-GB"/>
              </w:rPr>
              <w:t>endosonograms</w:t>
            </w:r>
            <w:proofErr w:type="spellEnd"/>
            <w:r w:rsidRPr="00722349">
              <w:rPr>
                <w:szCs w:val="20"/>
                <w:lang w:val="en-GB"/>
              </w:rPr>
              <w:t xml:space="preserve"> / fine needle aspirations / ERCPs" (at the end of the section)</w:t>
            </w:r>
          </w:p>
        </w:tc>
        <w:tc>
          <w:tcPr>
            <w:tcW w:w="1" w:type="dxa"/>
          </w:tcPr>
          <w:p w14:paraId="3933556E" w14:textId="77777777" w:rsidR="00404F22" w:rsidRDefault="00404F22">
            <w:pPr>
              <w:spacing w:after="19"/>
              <w:rPr>
                <w:szCs w:val="20"/>
                <w:lang w:val="ro-RO" w:bidi="ar-SA"/>
              </w:rPr>
            </w:pPr>
          </w:p>
        </w:tc>
      </w:tr>
      <w:tr w:rsidR="00404F22" w:rsidRPr="00243CEB" w14:paraId="5CD37397" w14:textId="77777777">
        <w:tc>
          <w:tcPr>
            <w:tcW w:w="1" w:type="dxa"/>
          </w:tcPr>
          <w:p w14:paraId="07DC7B08" w14:textId="77777777" w:rsidR="00404F22" w:rsidRDefault="007802C7">
            <w:pPr>
              <w:spacing w:after="19"/>
              <w:rPr>
                <w:szCs w:val="20"/>
                <w:lang w:val="ro-RO" w:bidi="ar-SA"/>
              </w:rPr>
            </w:pPr>
            <w:r>
              <w:rPr>
                <w:szCs w:val="20"/>
                <w:lang w:val="ro-RO" w:bidi="ar-SA"/>
              </w:rPr>
              <w:t>2.1.13.g - MG</w:t>
            </w:r>
          </w:p>
        </w:tc>
        <w:tc>
          <w:tcPr>
            <w:tcW w:w="1" w:type="dxa"/>
          </w:tcPr>
          <w:p w14:paraId="306888CC" w14:textId="77777777" w:rsidR="00404F22" w:rsidRPr="00722349" w:rsidRDefault="007802C7">
            <w:pPr>
              <w:spacing w:after="19"/>
              <w:rPr>
                <w:szCs w:val="20"/>
                <w:lang w:val="en-GB"/>
              </w:rPr>
            </w:pPr>
            <w:r w:rsidRPr="00722349">
              <w:rPr>
                <w:szCs w:val="20"/>
                <w:lang w:val="en-GB"/>
              </w:rPr>
              <w:t>The following topics are to be covered in the consulting hours in particular:</w:t>
            </w:r>
          </w:p>
          <w:p w14:paraId="3554C381" w14:textId="77777777" w:rsidR="00404F22" w:rsidRPr="00722349" w:rsidRDefault="007802C7">
            <w:pPr>
              <w:numPr>
                <w:ilvl w:val="0"/>
                <w:numId w:val="167"/>
              </w:numPr>
              <w:spacing w:after="19"/>
              <w:ind w:left="283" w:hanging="283"/>
              <w:rPr>
                <w:szCs w:val="20"/>
                <w:lang w:val="en-GB"/>
              </w:rPr>
            </w:pPr>
            <w:r w:rsidRPr="00722349">
              <w:rPr>
                <w:szCs w:val="20"/>
                <w:lang w:val="en-GB"/>
              </w:rPr>
              <w:t>Pre-operative therapy-accompanying record-</w:t>
            </w:r>
            <w:proofErr w:type="spellStart"/>
            <w:r w:rsidRPr="00722349">
              <w:rPr>
                <w:szCs w:val="20"/>
                <w:lang w:val="en-GB"/>
              </w:rPr>
              <w:t>ing</w:t>
            </w:r>
            <w:proofErr w:type="spellEnd"/>
            <w:r w:rsidRPr="00722349">
              <w:rPr>
                <w:szCs w:val="20"/>
                <w:lang w:val="en-GB"/>
              </w:rPr>
              <w:t xml:space="preserve"> of malnutrition with, if necessary, targeted nutritional therapy covering the entire spectrum of nutrition.</w:t>
            </w:r>
          </w:p>
          <w:p w14:paraId="0FDCEF57" w14:textId="77777777" w:rsidR="00404F22" w:rsidRPr="00722349" w:rsidRDefault="007802C7">
            <w:pPr>
              <w:numPr>
                <w:ilvl w:val="0"/>
                <w:numId w:val="167"/>
              </w:numPr>
              <w:spacing w:after="19"/>
              <w:ind w:left="283" w:hanging="283"/>
              <w:rPr>
                <w:szCs w:val="20"/>
                <w:lang w:val="en-GB"/>
              </w:rPr>
            </w:pPr>
            <w:r w:rsidRPr="00722349">
              <w:rPr>
                <w:szCs w:val="20"/>
                <w:lang w:val="en-GB"/>
              </w:rPr>
              <w:t>Access to nutritional counselling (according to No. 1.9) must be ensured</w:t>
            </w:r>
          </w:p>
          <w:p w14:paraId="29D692AB" w14:textId="77777777" w:rsidR="00404F22" w:rsidRDefault="007802C7">
            <w:pPr>
              <w:numPr>
                <w:ilvl w:val="0"/>
                <w:numId w:val="167"/>
              </w:numPr>
              <w:spacing w:after="19"/>
              <w:ind w:left="283" w:hanging="283"/>
              <w:rPr>
                <w:szCs w:val="20"/>
                <w:lang w:val="ro-RO" w:bidi="ar-SA"/>
              </w:rPr>
            </w:pPr>
            <w:r w:rsidRPr="00722349">
              <w:rPr>
                <w:szCs w:val="20"/>
                <w:lang w:val="en-GB"/>
              </w:rPr>
              <w:t>genetic factors in the case of gastric cancer</w:t>
            </w:r>
          </w:p>
        </w:tc>
        <w:tc>
          <w:tcPr>
            <w:tcW w:w="1" w:type="dxa"/>
          </w:tcPr>
          <w:p w14:paraId="27C572D7" w14:textId="77777777" w:rsidR="00404F22" w:rsidRDefault="00404F22">
            <w:pPr>
              <w:spacing w:after="19"/>
              <w:rPr>
                <w:szCs w:val="20"/>
                <w:lang w:val="ro-RO" w:bidi="ar-SA"/>
              </w:rPr>
            </w:pPr>
          </w:p>
        </w:tc>
      </w:tr>
      <w:tr w:rsidR="00404F22" w:rsidRPr="00243CEB" w14:paraId="35AF7D6B" w14:textId="77777777">
        <w:tc>
          <w:tcPr>
            <w:tcW w:w="1" w:type="dxa"/>
          </w:tcPr>
          <w:p w14:paraId="37064302" w14:textId="77777777" w:rsidR="00404F22" w:rsidRDefault="007802C7">
            <w:pPr>
              <w:spacing w:after="19"/>
              <w:rPr>
                <w:szCs w:val="20"/>
                <w:lang w:val="ro-RO" w:bidi="ar-SA"/>
              </w:rPr>
            </w:pPr>
            <w:r>
              <w:rPr>
                <w:szCs w:val="20"/>
                <w:lang w:val="ro-RO" w:bidi="ar-SA"/>
              </w:rPr>
              <w:t>2.1.13.h - ML</w:t>
            </w:r>
          </w:p>
        </w:tc>
        <w:tc>
          <w:tcPr>
            <w:tcW w:w="1" w:type="dxa"/>
          </w:tcPr>
          <w:p w14:paraId="0645691D" w14:textId="77777777" w:rsidR="00404F22" w:rsidRPr="00722349" w:rsidRDefault="007802C7">
            <w:pPr>
              <w:spacing w:after="19"/>
              <w:rPr>
                <w:szCs w:val="20"/>
                <w:lang w:val="en-GB"/>
              </w:rPr>
            </w:pPr>
            <w:r w:rsidRPr="00722349">
              <w:rPr>
                <w:szCs w:val="20"/>
                <w:lang w:val="en-GB"/>
              </w:rPr>
              <w:t>Conduct of consulting hours</w:t>
            </w:r>
          </w:p>
          <w:p w14:paraId="2FDE38A8" w14:textId="77777777" w:rsidR="00404F22" w:rsidRPr="00722349" w:rsidRDefault="007802C7">
            <w:pPr>
              <w:spacing w:after="19"/>
              <w:rPr>
                <w:szCs w:val="20"/>
                <w:lang w:val="en-GB"/>
              </w:rPr>
            </w:pPr>
            <w:r w:rsidRPr="00722349">
              <w:rPr>
                <w:szCs w:val="20"/>
                <w:lang w:val="en-GB"/>
              </w:rPr>
              <w:t>Specialist for internal medicine and gastroenterology</w:t>
            </w:r>
          </w:p>
          <w:p w14:paraId="7B304491" w14:textId="77777777" w:rsidR="00404F22" w:rsidRDefault="007802C7">
            <w:pPr>
              <w:spacing w:after="19"/>
              <w:rPr>
                <w:szCs w:val="20"/>
                <w:lang w:val="ro-RO" w:bidi="ar-SA"/>
              </w:rPr>
            </w:pPr>
            <w:r w:rsidRPr="00722349">
              <w:rPr>
                <w:szCs w:val="20"/>
                <w:lang w:val="en-GB"/>
              </w:rPr>
              <w:t>Experience in treating chronic liver disease</w:t>
            </w:r>
          </w:p>
        </w:tc>
        <w:tc>
          <w:tcPr>
            <w:tcW w:w="1" w:type="dxa"/>
          </w:tcPr>
          <w:p w14:paraId="05C37015" w14:textId="77777777" w:rsidR="00404F22" w:rsidRDefault="00404F22">
            <w:pPr>
              <w:spacing w:after="19"/>
              <w:rPr>
                <w:szCs w:val="20"/>
                <w:lang w:val="ro-RO" w:bidi="ar-SA"/>
              </w:rPr>
            </w:pPr>
          </w:p>
        </w:tc>
      </w:tr>
      <w:tr w:rsidR="00404F22" w14:paraId="47BF43C9" w14:textId="77777777">
        <w:tc>
          <w:tcPr>
            <w:tcW w:w="1" w:type="dxa"/>
          </w:tcPr>
          <w:p w14:paraId="286B36A8" w14:textId="77777777" w:rsidR="00404F22" w:rsidRDefault="007802C7">
            <w:pPr>
              <w:spacing w:after="19"/>
              <w:rPr>
                <w:szCs w:val="20"/>
                <w:lang w:val="ro-RO" w:bidi="ar-SA"/>
              </w:rPr>
            </w:pPr>
            <w:r>
              <w:rPr>
                <w:szCs w:val="20"/>
                <w:lang w:val="ro-RO" w:bidi="ar-SA"/>
              </w:rPr>
              <w:lastRenderedPageBreak/>
              <w:t>2.1.13.i - ML</w:t>
            </w:r>
          </w:p>
        </w:tc>
        <w:tc>
          <w:tcPr>
            <w:tcW w:w="1" w:type="dxa"/>
          </w:tcPr>
          <w:p w14:paraId="341C9B21" w14:textId="77777777" w:rsidR="00404F22" w:rsidRPr="00722349" w:rsidRDefault="007802C7">
            <w:pPr>
              <w:spacing w:after="19"/>
              <w:rPr>
                <w:szCs w:val="20"/>
                <w:lang w:val="en-GB"/>
              </w:rPr>
            </w:pPr>
            <w:r w:rsidRPr="00722349">
              <w:rPr>
                <w:szCs w:val="20"/>
                <w:lang w:val="en-GB"/>
              </w:rPr>
              <w:t>After appointment during consulting hours the following tests must be undertaken within one week:</w:t>
            </w:r>
          </w:p>
          <w:p w14:paraId="4878217F" w14:textId="77777777" w:rsidR="00404F22" w:rsidRPr="00722349" w:rsidRDefault="007802C7">
            <w:pPr>
              <w:numPr>
                <w:ilvl w:val="0"/>
                <w:numId w:val="168"/>
              </w:numPr>
              <w:spacing w:after="19"/>
              <w:ind w:left="283" w:hanging="283"/>
              <w:rPr>
                <w:szCs w:val="20"/>
                <w:lang w:val="en-GB"/>
              </w:rPr>
            </w:pPr>
            <w:r w:rsidRPr="00722349">
              <w:rPr>
                <w:szCs w:val="20"/>
                <w:lang w:val="en-GB"/>
              </w:rPr>
              <w:t>dynamic, contrast-enhanced ultrasound (CM-US), CT, (CM-CT) and MRI (CM-MRI)</w:t>
            </w:r>
          </w:p>
          <w:p w14:paraId="43A9DD2D" w14:textId="77777777" w:rsidR="00404F22" w:rsidRDefault="007802C7">
            <w:pPr>
              <w:numPr>
                <w:ilvl w:val="0"/>
                <w:numId w:val="168"/>
              </w:numPr>
              <w:spacing w:after="19"/>
              <w:ind w:left="283" w:hanging="283"/>
              <w:rPr>
                <w:szCs w:val="20"/>
                <w:lang w:val="ro-RO" w:bidi="ar-SA"/>
              </w:rPr>
            </w:pPr>
            <w:proofErr w:type="spellStart"/>
            <w:r>
              <w:rPr>
                <w:szCs w:val="20"/>
              </w:rPr>
              <w:t>tumour</w:t>
            </w:r>
            <w:proofErr w:type="spellEnd"/>
            <w:r>
              <w:rPr>
                <w:szCs w:val="20"/>
              </w:rPr>
              <w:t xml:space="preserve"> </w:t>
            </w:r>
            <w:proofErr w:type="spellStart"/>
            <w:r>
              <w:rPr>
                <w:szCs w:val="20"/>
              </w:rPr>
              <w:t>biopsy</w:t>
            </w:r>
            <w:proofErr w:type="spellEnd"/>
          </w:p>
        </w:tc>
        <w:tc>
          <w:tcPr>
            <w:tcW w:w="1" w:type="dxa"/>
          </w:tcPr>
          <w:p w14:paraId="6696F198" w14:textId="77777777" w:rsidR="00404F22" w:rsidRDefault="00404F22">
            <w:pPr>
              <w:spacing w:after="19"/>
              <w:rPr>
                <w:szCs w:val="20"/>
                <w:lang w:val="ro-RO" w:bidi="ar-SA"/>
              </w:rPr>
            </w:pPr>
          </w:p>
        </w:tc>
      </w:tr>
      <w:tr w:rsidR="00404F22" w:rsidRPr="00243CEB" w14:paraId="523A445F" w14:textId="77777777">
        <w:tc>
          <w:tcPr>
            <w:tcW w:w="1" w:type="dxa"/>
          </w:tcPr>
          <w:p w14:paraId="0F98619F" w14:textId="77777777" w:rsidR="00404F22" w:rsidRDefault="007802C7">
            <w:pPr>
              <w:spacing w:after="19"/>
              <w:rPr>
                <w:szCs w:val="20"/>
                <w:lang w:val="ro-RO" w:bidi="ar-SA"/>
              </w:rPr>
            </w:pPr>
            <w:r>
              <w:rPr>
                <w:szCs w:val="20"/>
                <w:lang w:val="ro-RO" w:bidi="ar-SA"/>
              </w:rPr>
              <w:t>2.1.13.j - ML</w:t>
            </w:r>
          </w:p>
        </w:tc>
        <w:tc>
          <w:tcPr>
            <w:tcW w:w="1" w:type="dxa"/>
          </w:tcPr>
          <w:p w14:paraId="63E5BDF1" w14:textId="77777777" w:rsidR="00404F22" w:rsidRPr="00722349" w:rsidRDefault="007802C7">
            <w:pPr>
              <w:spacing w:after="19"/>
              <w:rPr>
                <w:szCs w:val="20"/>
                <w:lang w:val="en-GB"/>
              </w:rPr>
            </w:pPr>
            <w:r w:rsidRPr="00722349">
              <w:rPr>
                <w:szCs w:val="20"/>
                <w:lang w:val="en-GB"/>
              </w:rPr>
              <w:t>LCC staging and evaluation of clinical condition</w:t>
            </w:r>
          </w:p>
          <w:p w14:paraId="7FB4B4B1" w14:textId="77777777" w:rsidR="00404F22" w:rsidRPr="00722349" w:rsidRDefault="007802C7">
            <w:pPr>
              <w:numPr>
                <w:ilvl w:val="0"/>
                <w:numId w:val="169"/>
              </w:numPr>
              <w:spacing w:after="19"/>
              <w:ind w:left="283" w:hanging="283"/>
              <w:rPr>
                <w:szCs w:val="20"/>
                <w:lang w:val="en-GB"/>
              </w:rPr>
            </w:pPr>
            <w:r w:rsidRPr="00722349">
              <w:rPr>
                <w:szCs w:val="20"/>
                <w:lang w:val="en-GB"/>
              </w:rPr>
              <w:t xml:space="preserve">In addition to TNM classification, the BCLC classification is to be used for the therapy stratification of the LCC. </w:t>
            </w:r>
          </w:p>
          <w:p w14:paraId="5284EAF4" w14:textId="77777777" w:rsidR="00404F22" w:rsidRDefault="007802C7">
            <w:pPr>
              <w:numPr>
                <w:ilvl w:val="0"/>
                <w:numId w:val="169"/>
              </w:numPr>
              <w:spacing w:after="19"/>
              <w:ind w:left="283" w:hanging="283"/>
              <w:rPr>
                <w:szCs w:val="20"/>
                <w:lang w:val="ro-RO" w:bidi="ar-SA"/>
              </w:rPr>
            </w:pPr>
            <w:r w:rsidRPr="00722349">
              <w:rPr>
                <w:szCs w:val="20"/>
                <w:lang w:val="en-GB"/>
              </w:rPr>
              <w:t>Documentation based on the patient's medical record</w:t>
            </w:r>
          </w:p>
        </w:tc>
        <w:tc>
          <w:tcPr>
            <w:tcW w:w="1" w:type="dxa"/>
          </w:tcPr>
          <w:p w14:paraId="503667D5" w14:textId="77777777" w:rsidR="00404F22" w:rsidRDefault="00404F22">
            <w:pPr>
              <w:spacing w:after="19"/>
              <w:rPr>
                <w:szCs w:val="20"/>
                <w:lang w:val="ro-RO" w:bidi="ar-SA"/>
              </w:rPr>
            </w:pPr>
          </w:p>
        </w:tc>
      </w:tr>
      <w:tr w:rsidR="00404F22" w:rsidRPr="00243CEB" w14:paraId="4389DBC7" w14:textId="77777777">
        <w:tc>
          <w:tcPr>
            <w:tcW w:w="1" w:type="dxa"/>
          </w:tcPr>
          <w:p w14:paraId="205DE33B" w14:textId="77777777" w:rsidR="00404F22" w:rsidRDefault="007802C7">
            <w:pPr>
              <w:spacing w:after="19"/>
              <w:rPr>
                <w:szCs w:val="20"/>
                <w:lang w:val="ro-RO" w:bidi="ar-SA"/>
              </w:rPr>
            </w:pPr>
            <w:r>
              <w:rPr>
                <w:szCs w:val="20"/>
                <w:lang w:val="ro-RO" w:bidi="ar-SA"/>
              </w:rPr>
              <w:t>2.1.13.k - ML</w:t>
            </w:r>
          </w:p>
        </w:tc>
        <w:tc>
          <w:tcPr>
            <w:tcW w:w="1" w:type="dxa"/>
          </w:tcPr>
          <w:p w14:paraId="4CE3056E" w14:textId="77777777" w:rsidR="00404F22" w:rsidRPr="00722349" w:rsidRDefault="007802C7">
            <w:pPr>
              <w:spacing w:after="19"/>
              <w:rPr>
                <w:szCs w:val="20"/>
                <w:lang w:val="en-GB"/>
              </w:rPr>
            </w:pPr>
            <w:r w:rsidRPr="00722349">
              <w:rPr>
                <w:szCs w:val="20"/>
                <w:lang w:val="en-GB"/>
              </w:rPr>
              <w:t>Follow-up LCC after curative procedures (</w:t>
            </w:r>
            <w:proofErr w:type="spellStart"/>
            <w:r w:rsidRPr="00722349">
              <w:rPr>
                <w:szCs w:val="20"/>
                <w:lang w:val="en-GB"/>
              </w:rPr>
              <w:t>transplanta-tion</w:t>
            </w:r>
            <w:proofErr w:type="spellEnd"/>
            <w:r w:rsidRPr="00722349">
              <w:rPr>
                <w:szCs w:val="20"/>
                <w:lang w:val="en-GB"/>
              </w:rPr>
              <w:t>, resection, RFA)</w:t>
            </w:r>
          </w:p>
          <w:p w14:paraId="3C54333D" w14:textId="77777777" w:rsidR="00404F22" w:rsidRPr="00722349" w:rsidRDefault="007802C7">
            <w:pPr>
              <w:numPr>
                <w:ilvl w:val="0"/>
                <w:numId w:val="170"/>
              </w:numPr>
              <w:spacing w:after="19"/>
              <w:ind w:left="283" w:hanging="283"/>
              <w:rPr>
                <w:szCs w:val="20"/>
                <w:lang w:val="en-GB"/>
              </w:rPr>
            </w:pPr>
            <w:r w:rsidRPr="00722349">
              <w:rPr>
                <w:szCs w:val="20"/>
                <w:lang w:val="en-GB"/>
              </w:rPr>
              <w:t>According to S3-GL every 3 months in 1st year and every 3-6 month in 2nd year with biphasic CECT or dynamic MRI.</w:t>
            </w:r>
          </w:p>
          <w:p w14:paraId="053E82AE" w14:textId="77777777" w:rsidR="00404F22" w:rsidRPr="00722349" w:rsidRDefault="007802C7">
            <w:pPr>
              <w:numPr>
                <w:ilvl w:val="0"/>
                <w:numId w:val="170"/>
              </w:numPr>
              <w:spacing w:after="19"/>
              <w:ind w:left="283" w:hanging="283"/>
              <w:rPr>
                <w:szCs w:val="20"/>
                <w:lang w:val="en-GB"/>
              </w:rPr>
            </w:pPr>
            <w:r w:rsidRPr="00722349">
              <w:rPr>
                <w:szCs w:val="20"/>
                <w:lang w:val="en-GB"/>
              </w:rPr>
              <w:t>After completion of follow-up: inclusion in screening program every 6 month</w:t>
            </w:r>
          </w:p>
          <w:p w14:paraId="4A2806AE" w14:textId="77777777" w:rsidR="00404F22" w:rsidRPr="00722349" w:rsidRDefault="007802C7">
            <w:pPr>
              <w:spacing w:after="19"/>
              <w:rPr>
                <w:szCs w:val="20"/>
                <w:lang w:val="en-GB"/>
              </w:rPr>
            </w:pPr>
            <w:r w:rsidRPr="00722349">
              <w:rPr>
                <w:szCs w:val="20"/>
                <w:lang w:val="en-GB"/>
              </w:rPr>
              <w:t> </w:t>
            </w:r>
          </w:p>
          <w:p w14:paraId="7C952743" w14:textId="77777777" w:rsidR="00404F22" w:rsidRPr="00722349" w:rsidRDefault="007802C7">
            <w:pPr>
              <w:spacing w:after="19"/>
              <w:rPr>
                <w:szCs w:val="20"/>
                <w:lang w:val="en-GB"/>
              </w:rPr>
            </w:pPr>
            <w:r w:rsidRPr="00722349">
              <w:rPr>
                <w:szCs w:val="20"/>
                <w:lang w:val="en-GB"/>
              </w:rPr>
              <w:t>Follow-up of biliary cancer after resection/ablation:</w:t>
            </w:r>
          </w:p>
          <w:p w14:paraId="01101E52" w14:textId="77777777" w:rsidR="00404F22" w:rsidRDefault="007802C7">
            <w:pPr>
              <w:spacing w:after="19"/>
              <w:rPr>
                <w:szCs w:val="20"/>
                <w:lang w:val="ro-RO" w:bidi="ar-SA"/>
              </w:rPr>
            </w:pPr>
            <w:r w:rsidRPr="00722349">
              <w:rPr>
                <w:szCs w:val="20"/>
                <w:lang w:val="en-GB"/>
              </w:rPr>
              <w:t>according to S3-GL biphasic CT or dynamic MRI after 4-12 weeks for the first time, in the 1st year every 3 months, in the 2nd year every 3-6 months</w:t>
            </w:r>
          </w:p>
        </w:tc>
        <w:tc>
          <w:tcPr>
            <w:tcW w:w="1" w:type="dxa"/>
          </w:tcPr>
          <w:p w14:paraId="6267CF55" w14:textId="77777777" w:rsidR="00404F22" w:rsidRDefault="00404F22">
            <w:pPr>
              <w:spacing w:after="19"/>
              <w:rPr>
                <w:szCs w:val="20"/>
                <w:lang w:val="ro-RO" w:bidi="ar-SA"/>
              </w:rPr>
            </w:pPr>
          </w:p>
        </w:tc>
      </w:tr>
      <w:tr w:rsidR="00404F22" w14:paraId="1B9932E9" w14:textId="77777777">
        <w:tc>
          <w:tcPr>
            <w:tcW w:w="1" w:type="dxa"/>
          </w:tcPr>
          <w:p w14:paraId="1AC135D1" w14:textId="77777777" w:rsidR="00404F22" w:rsidRDefault="007802C7">
            <w:pPr>
              <w:spacing w:after="19"/>
              <w:rPr>
                <w:szCs w:val="20"/>
                <w:lang w:val="ro-RO" w:bidi="ar-SA"/>
              </w:rPr>
            </w:pPr>
            <w:r>
              <w:rPr>
                <w:szCs w:val="20"/>
                <w:lang w:val="ro-RO" w:bidi="ar-SA"/>
              </w:rPr>
              <w:t>2.1.13.l - ME</w:t>
            </w:r>
          </w:p>
        </w:tc>
        <w:tc>
          <w:tcPr>
            <w:tcW w:w="1" w:type="dxa"/>
          </w:tcPr>
          <w:p w14:paraId="013A4236" w14:textId="77777777" w:rsidR="00404F22" w:rsidRPr="00722349" w:rsidRDefault="007802C7">
            <w:pPr>
              <w:spacing w:after="19"/>
              <w:rPr>
                <w:szCs w:val="20"/>
                <w:lang w:val="en-GB"/>
              </w:rPr>
            </w:pPr>
            <w:r w:rsidRPr="00722349">
              <w:rPr>
                <w:szCs w:val="20"/>
                <w:lang w:val="en-GB"/>
              </w:rPr>
              <w:t xml:space="preserve">Consulting hours </w:t>
            </w:r>
            <w:proofErr w:type="spellStart"/>
            <w:r w:rsidRPr="00722349">
              <w:rPr>
                <w:szCs w:val="20"/>
                <w:lang w:val="en-GB"/>
              </w:rPr>
              <w:t>esophagus</w:t>
            </w:r>
            <w:proofErr w:type="spellEnd"/>
          </w:p>
          <w:p w14:paraId="330AB655" w14:textId="77777777" w:rsidR="00404F22" w:rsidRPr="00722349" w:rsidRDefault="007802C7">
            <w:pPr>
              <w:spacing w:after="19"/>
              <w:rPr>
                <w:szCs w:val="20"/>
                <w:lang w:val="en-GB"/>
              </w:rPr>
            </w:pPr>
            <w:r w:rsidRPr="00722349">
              <w:rPr>
                <w:szCs w:val="20"/>
                <w:lang w:val="en-GB"/>
              </w:rPr>
              <w:t>After appointment during consulting hours the following tests must be guaranteed within 1 week:</w:t>
            </w:r>
          </w:p>
          <w:p w14:paraId="3D01B4DF" w14:textId="77777777" w:rsidR="00404F22" w:rsidRPr="00722349" w:rsidRDefault="007802C7">
            <w:pPr>
              <w:numPr>
                <w:ilvl w:val="0"/>
                <w:numId w:val="171"/>
              </w:numPr>
              <w:spacing w:after="19"/>
              <w:ind w:left="283" w:hanging="283"/>
              <w:rPr>
                <w:szCs w:val="20"/>
                <w:lang w:val="en-GB"/>
              </w:rPr>
            </w:pPr>
            <w:r w:rsidRPr="00722349">
              <w:rPr>
                <w:szCs w:val="20"/>
                <w:lang w:val="en-GB"/>
              </w:rPr>
              <w:t>esophagogastroduodenoscopy with high-resolution video endoscopy (see 2.2)</w:t>
            </w:r>
          </w:p>
          <w:p w14:paraId="058493C3" w14:textId="77777777" w:rsidR="00404F22" w:rsidRDefault="007802C7">
            <w:pPr>
              <w:numPr>
                <w:ilvl w:val="0"/>
                <w:numId w:val="171"/>
              </w:numPr>
              <w:spacing w:after="19"/>
              <w:ind w:left="283" w:hanging="283"/>
              <w:rPr>
                <w:szCs w:val="20"/>
              </w:rPr>
            </w:pPr>
            <w:proofErr w:type="spellStart"/>
            <w:r>
              <w:rPr>
                <w:szCs w:val="20"/>
              </w:rPr>
              <w:t>bronchoscopy</w:t>
            </w:r>
            <w:proofErr w:type="spellEnd"/>
          </w:p>
          <w:p w14:paraId="4A25593C" w14:textId="77777777" w:rsidR="00404F22" w:rsidRDefault="007802C7">
            <w:pPr>
              <w:numPr>
                <w:ilvl w:val="0"/>
                <w:numId w:val="171"/>
              </w:numPr>
              <w:spacing w:after="19"/>
              <w:ind w:left="283" w:hanging="283"/>
              <w:rPr>
                <w:szCs w:val="20"/>
              </w:rPr>
            </w:pPr>
            <w:proofErr w:type="spellStart"/>
            <w:r>
              <w:rPr>
                <w:szCs w:val="20"/>
              </w:rPr>
              <w:t>chromoendoscopy</w:t>
            </w:r>
            <w:proofErr w:type="spellEnd"/>
            <w:r>
              <w:rPr>
                <w:szCs w:val="20"/>
              </w:rPr>
              <w:t xml:space="preserve"> oder computer-</w:t>
            </w:r>
            <w:proofErr w:type="spellStart"/>
            <w:r>
              <w:rPr>
                <w:szCs w:val="20"/>
              </w:rPr>
              <w:t>aided</w:t>
            </w:r>
            <w:proofErr w:type="spellEnd"/>
            <w:r>
              <w:rPr>
                <w:szCs w:val="20"/>
              </w:rPr>
              <w:t xml:space="preserve"> </w:t>
            </w:r>
            <w:proofErr w:type="spellStart"/>
            <w:r>
              <w:rPr>
                <w:szCs w:val="20"/>
              </w:rPr>
              <w:t>chromendoscopy</w:t>
            </w:r>
            <w:proofErr w:type="spellEnd"/>
          </w:p>
          <w:p w14:paraId="15DD31E2" w14:textId="77777777" w:rsidR="00404F22" w:rsidRDefault="007802C7">
            <w:pPr>
              <w:numPr>
                <w:ilvl w:val="0"/>
                <w:numId w:val="171"/>
              </w:numPr>
              <w:spacing w:after="19"/>
              <w:ind w:left="283" w:hanging="283"/>
              <w:rPr>
                <w:szCs w:val="20"/>
              </w:rPr>
            </w:pPr>
            <w:proofErr w:type="spellStart"/>
            <w:r>
              <w:rPr>
                <w:szCs w:val="20"/>
              </w:rPr>
              <w:t>endosonography</w:t>
            </w:r>
            <w:proofErr w:type="spellEnd"/>
            <w:r>
              <w:rPr>
                <w:szCs w:val="20"/>
              </w:rPr>
              <w:t xml:space="preserve"> </w:t>
            </w:r>
            <w:proofErr w:type="spellStart"/>
            <w:r>
              <w:rPr>
                <w:szCs w:val="20"/>
              </w:rPr>
              <w:t>upper</w:t>
            </w:r>
            <w:proofErr w:type="spellEnd"/>
            <w:r>
              <w:rPr>
                <w:szCs w:val="20"/>
              </w:rPr>
              <w:t xml:space="preserve"> gastrointestinal tract </w:t>
            </w:r>
          </w:p>
          <w:p w14:paraId="61CF71D5" w14:textId="77777777" w:rsidR="00404F22" w:rsidRDefault="007802C7">
            <w:pPr>
              <w:numPr>
                <w:ilvl w:val="0"/>
                <w:numId w:val="171"/>
              </w:numPr>
              <w:spacing w:after="19"/>
              <w:ind w:left="283" w:hanging="283"/>
              <w:rPr>
                <w:szCs w:val="20"/>
              </w:rPr>
            </w:pPr>
            <w:proofErr w:type="spellStart"/>
            <w:r>
              <w:rPr>
                <w:szCs w:val="20"/>
              </w:rPr>
              <w:t>endoscopic</w:t>
            </w:r>
            <w:proofErr w:type="spellEnd"/>
            <w:r>
              <w:rPr>
                <w:szCs w:val="20"/>
              </w:rPr>
              <w:t xml:space="preserve"> </w:t>
            </w:r>
            <w:proofErr w:type="spellStart"/>
            <w:r>
              <w:rPr>
                <w:szCs w:val="20"/>
              </w:rPr>
              <w:t>ultrasound</w:t>
            </w:r>
            <w:proofErr w:type="spellEnd"/>
            <w:r>
              <w:rPr>
                <w:szCs w:val="20"/>
              </w:rPr>
              <w:t xml:space="preserve"> </w:t>
            </w:r>
            <w:proofErr w:type="spellStart"/>
            <w:r>
              <w:rPr>
                <w:szCs w:val="20"/>
              </w:rPr>
              <w:t>fine</w:t>
            </w:r>
            <w:proofErr w:type="spellEnd"/>
            <w:r>
              <w:rPr>
                <w:szCs w:val="20"/>
              </w:rPr>
              <w:t xml:space="preserve"> </w:t>
            </w:r>
            <w:proofErr w:type="spellStart"/>
            <w:r>
              <w:rPr>
                <w:szCs w:val="20"/>
              </w:rPr>
              <w:t>needle</w:t>
            </w:r>
            <w:proofErr w:type="spellEnd"/>
            <w:r>
              <w:rPr>
                <w:szCs w:val="20"/>
              </w:rPr>
              <w:t xml:space="preserve"> </w:t>
            </w:r>
            <w:proofErr w:type="spellStart"/>
            <w:r>
              <w:rPr>
                <w:szCs w:val="20"/>
              </w:rPr>
              <w:t>biopsy</w:t>
            </w:r>
            <w:proofErr w:type="spellEnd"/>
            <w:r>
              <w:rPr>
                <w:szCs w:val="20"/>
              </w:rPr>
              <w:t xml:space="preserve"> </w:t>
            </w:r>
          </w:p>
          <w:p w14:paraId="6E4EE433" w14:textId="77777777" w:rsidR="00404F22" w:rsidRDefault="007802C7">
            <w:pPr>
              <w:numPr>
                <w:ilvl w:val="0"/>
                <w:numId w:val="171"/>
              </w:numPr>
              <w:spacing w:after="19"/>
              <w:ind w:left="283" w:hanging="283"/>
              <w:rPr>
                <w:szCs w:val="20"/>
              </w:rPr>
            </w:pPr>
            <w:proofErr w:type="spellStart"/>
            <w:r>
              <w:rPr>
                <w:szCs w:val="20"/>
              </w:rPr>
              <w:t>Sonography</w:t>
            </w:r>
            <w:proofErr w:type="spellEnd"/>
            <w:r>
              <w:rPr>
                <w:szCs w:val="20"/>
              </w:rPr>
              <w:t xml:space="preserve">: </w:t>
            </w:r>
            <w:proofErr w:type="spellStart"/>
            <w:r>
              <w:rPr>
                <w:szCs w:val="20"/>
              </w:rPr>
              <w:t>abdomen</w:t>
            </w:r>
            <w:proofErr w:type="spellEnd"/>
            <w:r>
              <w:rPr>
                <w:szCs w:val="20"/>
              </w:rPr>
              <w:t xml:space="preserve">, </w:t>
            </w:r>
            <w:proofErr w:type="spellStart"/>
            <w:r>
              <w:rPr>
                <w:szCs w:val="20"/>
              </w:rPr>
              <w:t>throat</w:t>
            </w:r>
            <w:proofErr w:type="spellEnd"/>
          </w:p>
          <w:p w14:paraId="639560FA" w14:textId="77777777" w:rsidR="00404F22" w:rsidRDefault="007802C7">
            <w:pPr>
              <w:numPr>
                <w:ilvl w:val="0"/>
                <w:numId w:val="171"/>
              </w:numPr>
              <w:spacing w:after="19"/>
              <w:ind w:left="283" w:hanging="283"/>
              <w:rPr>
                <w:szCs w:val="20"/>
              </w:rPr>
            </w:pPr>
            <w:proofErr w:type="spellStart"/>
            <w:r>
              <w:rPr>
                <w:szCs w:val="20"/>
              </w:rPr>
              <w:t>Multidetector</w:t>
            </w:r>
            <w:proofErr w:type="spellEnd"/>
            <w:r>
              <w:rPr>
                <w:szCs w:val="20"/>
              </w:rPr>
              <w:t xml:space="preserve"> CT: </w:t>
            </w:r>
            <w:proofErr w:type="spellStart"/>
            <w:r>
              <w:rPr>
                <w:szCs w:val="20"/>
              </w:rPr>
              <w:t>throat</w:t>
            </w:r>
            <w:proofErr w:type="spellEnd"/>
            <w:r>
              <w:rPr>
                <w:szCs w:val="20"/>
              </w:rPr>
              <w:t xml:space="preserve">, </w:t>
            </w:r>
            <w:proofErr w:type="spellStart"/>
            <w:r>
              <w:rPr>
                <w:szCs w:val="20"/>
              </w:rPr>
              <w:t>thorax</w:t>
            </w:r>
            <w:proofErr w:type="spellEnd"/>
            <w:r>
              <w:rPr>
                <w:szCs w:val="20"/>
              </w:rPr>
              <w:t xml:space="preserve">, </w:t>
            </w:r>
            <w:proofErr w:type="spellStart"/>
            <w:r>
              <w:rPr>
                <w:szCs w:val="20"/>
              </w:rPr>
              <w:t>abdomen</w:t>
            </w:r>
            <w:proofErr w:type="spellEnd"/>
          </w:p>
          <w:p w14:paraId="74B638C0" w14:textId="77777777" w:rsidR="00404F22" w:rsidRDefault="007802C7">
            <w:pPr>
              <w:numPr>
                <w:ilvl w:val="0"/>
                <w:numId w:val="171"/>
              </w:numPr>
              <w:spacing w:after="19"/>
              <w:ind w:left="283" w:hanging="283"/>
              <w:rPr>
                <w:szCs w:val="20"/>
                <w:lang w:val="ro-RO" w:bidi="ar-SA"/>
              </w:rPr>
            </w:pPr>
            <w:r>
              <w:rPr>
                <w:szCs w:val="20"/>
              </w:rPr>
              <w:t xml:space="preserve">ENT </w:t>
            </w:r>
            <w:proofErr w:type="spellStart"/>
            <w:r>
              <w:rPr>
                <w:szCs w:val="20"/>
              </w:rPr>
              <w:t>consultation</w:t>
            </w:r>
            <w:proofErr w:type="spellEnd"/>
          </w:p>
        </w:tc>
        <w:tc>
          <w:tcPr>
            <w:tcW w:w="1" w:type="dxa"/>
          </w:tcPr>
          <w:p w14:paraId="0DAC071A" w14:textId="77777777" w:rsidR="00404F22" w:rsidRDefault="00404F22">
            <w:pPr>
              <w:spacing w:after="19"/>
              <w:rPr>
                <w:szCs w:val="20"/>
                <w:lang w:val="ro-RO" w:bidi="ar-SA"/>
              </w:rPr>
            </w:pPr>
          </w:p>
        </w:tc>
      </w:tr>
      <w:tr w:rsidR="00404F22" w:rsidRPr="00243CEB" w14:paraId="2114BDFF" w14:textId="77777777">
        <w:tc>
          <w:tcPr>
            <w:tcW w:w="1" w:type="dxa"/>
          </w:tcPr>
          <w:p w14:paraId="5F42CC8A" w14:textId="77777777" w:rsidR="00404F22" w:rsidRDefault="007802C7">
            <w:pPr>
              <w:spacing w:after="19"/>
              <w:rPr>
                <w:szCs w:val="20"/>
                <w:lang w:val="ro-RO" w:bidi="ar-SA"/>
              </w:rPr>
            </w:pPr>
            <w:r>
              <w:rPr>
                <w:szCs w:val="20"/>
                <w:lang w:val="ro-RO" w:bidi="ar-SA"/>
              </w:rPr>
              <w:t>2.1.13.m - ME</w:t>
            </w:r>
          </w:p>
        </w:tc>
        <w:tc>
          <w:tcPr>
            <w:tcW w:w="1" w:type="dxa"/>
          </w:tcPr>
          <w:p w14:paraId="20ADB74E" w14:textId="77777777" w:rsidR="00404F22" w:rsidRDefault="007802C7">
            <w:pPr>
              <w:spacing w:after="19"/>
              <w:rPr>
                <w:szCs w:val="20"/>
              </w:rPr>
            </w:pPr>
            <w:proofErr w:type="spellStart"/>
            <w:r>
              <w:rPr>
                <w:szCs w:val="20"/>
              </w:rPr>
              <w:t>Specialist</w:t>
            </w:r>
            <w:proofErr w:type="spellEnd"/>
            <w:r>
              <w:rPr>
                <w:szCs w:val="20"/>
              </w:rPr>
              <w:t xml:space="preserve"> </w:t>
            </w:r>
            <w:proofErr w:type="spellStart"/>
            <w:r>
              <w:rPr>
                <w:szCs w:val="20"/>
              </w:rPr>
              <w:t>examiner</w:t>
            </w:r>
            <w:proofErr w:type="spellEnd"/>
            <w:r>
              <w:rPr>
                <w:szCs w:val="20"/>
              </w:rPr>
              <w:t xml:space="preserve"> </w:t>
            </w:r>
            <w:proofErr w:type="spellStart"/>
            <w:r>
              <w:rPr>
                <w:szCs w:val="20"/>
              </w:rPr>
              <w:t>expertise</w:t>
            </w:r>
            <w:proofErr w:type="spellEnd"/>
            <w:r>
              <w:rPr>
                <w:szCs w:val="20"/>
              </w:rPr>
              <w:t xml:space="preserve">: </w:t>
            </w:r>
          </w:p>
          <w:p w14:paraId="435DF7C3" w14:textId="77777777" w:rsidR="00404F22" w:rsidRPr="00722349" w:rsidRDefault="007802C7">
            <w:pPr>
              <w:numPr>
                <w:ilvl w:val="0"/>
                <w:numId w:val="172"/>
              </w:numPr>
              <w:spacing w:after="19"/>
              <w:ind w:left="283" w:hanging="283"/>
              <w:rPr>
                <w:szCs w:val="20"/>
                <w:lang w:val="en-GB"/>
              </w:rPr>
            </w:pPr>
            <w:proofErr w:type="spellStart"/>
            <w:r w:rsidRPr="00722349">
              <w:rPr>
                <w:szCs w:val="20"/>
                <w:lang w:val="en-GB"/>
              </w:rPr>
              <w:t>Endosonography</w:t>
            </w:r>
            <w:proofErr w:type="spellEnd"/>
            <w:r w:rsidRPr="00722349">
              <w:rPr>
                <w:szCs w:val="20"/>
                <w:lang w:val="en-GB"/>
              </w:rPr>
              <w:t xml:space="preserve"> upper gastrointestinal tract: evidence ≥ 30/examiner/year</w:t>
            </w:r>
          </w:p>
          <w:p w14:paraId="06F6D82C" w14:textId="77777777" w:rsidR="00404F22" w:rsidRPr="00722349" w:rsidRDefault="007802C7">
            <w:pPr>
              <w:numPr>
                <w:ilvl w:val="0"/>
                <w:numId w:val="172"/>
              </w:numPr>
              <w:spacing w:after="19"/>
              <w:ind w:left="283" w:hanging="283"/>
              <w:rPr>
                <w:szCs w:val="20"/>
                <w:lang w:val="en-GB"/>
              </w:rPr>
            </w:pPr>
            <w:proofErr w:type="spellStart"/>
            <w:r w:rsidRPr="00722349">
              <w:rPr>
                <w:szCs w:val="20"/>
                <w:lang w:val="en-GB"/>
              </w:rPr>
              <w:t>Endosonography</w:t>
            </w:r>
            <w:proofErr w:type="spellEnd"/>
            <w:r w:rsidRPr="00722349">
              <w:rPr>
                <w:szCs w:val="20"/>
                <w:lang w:val="en-GB"/>
              </w:rPr>
              <w:t xml:space="preserve">-guided fine needle aspiration: evidence ≥ 10/examiner/year (not limited to the </w:t>
            </w:r>
            <w:proofErr w:type="spellStart"/>
            <w:r w:rsidRPr="00722349">
              <w:rPr>
                <w:szCs w:val="20"/>
                <w:lang w:val="en-GB"/>
              </w:rPr>
              <w:t>oesopagus</w:t>
            </w:r>
            <w:proofErr w:type="spellEnd"/>
            <w:r w:rsidRPr="00722349">
              <w:rPr>
                <w:szCs w:val="20"/>
                <w:lang w:val="en-GB"/>
              </w:rPr>
              <w:t xml:space="preserve">) </w:t>
            </w:r>
          </w:p>
          <w:p w14:paraId="46CFCBC7" w14:textId="77777777" w:rsidR="00404F22" w:rsidRPr="00722349" w:rsidRDefault="007802C7">
            <w:pPr>
              <w:spacing w:after="19"/>
              <w:rPr>
                <w:szCs w:val="20"/>
                <w:lang w:val="en-GB"/>
              </w:rPr>
            </w:pPr>
            <w:r w:rsidRPr="00722349">
              <w:rPr>
                <w:szCs w:val="20"/>
                <w:lang w:val="en-GB"/>
              </w:rPr>
              <w:t xml:space="preserve">Each of the examinations must be performed by </w:t>
            </w:r>
            <w:proofErr w:type="gramStart"/>
            <w:r w:rsidRPr="00722349">
              <w:rPr>
                <w:szCs w:val="20"/>
                <w:lang w:val="en-GB"/>
              </w:rPr>
              <w:t>an</w:t>
            </w:r>
            <w:proofErr w:type="gramEnd"/>
            <w:r w:rsidRPr="00722349">
              <w:rPr>
                <w:szCs w:val="20"/>
                <w:lang w:val="en-GB"/>
              </w:rPr>
              <w:t xml:space="preserve"> specialist who can demonstrate the experience required above. </w:t>
            </w:r>
          </w:p>
          <w:p w14:paraId="2CC9692F" w14:textId="77777777" w:rsidR="00404F22" w:rsidRPr="00722349" w:rsidRDefault="007802C7">
            <w:pPr>
              <w:spacing w:after="19"/>
              <w:rPr>
                <w:szCs w:val="20"/>
                <w:lang w:val="en-GB"/>
              </w:rPr>
            </w:pPr>
            <w:r w:rsidRPr="00722349">
              <w:rPr>
                <w:szCs w:val="20"/>
                <w:lang w:val="en-GB"/>
              </w:rPr>
              <w:t> </w:t>
            </w:r>
          </w:p>
          <w:p w14:paraId="45D50C63" w14:textId="77777777" w:rsidR="00404F22" w:rsidRDefault="007802C7">
            <w:pPr>
              <w:spacing w:after="19"/>
              <w:rPr>
                <w:szCs w:val="20"/>
                <w:lang w:val="ro-RO" w:bidi="ar-SA"/>
              </w:rPr>
            </w:pPr>
            <w:r w:rsidRPr="00722349">
              <w:rPr>
                <w:szCs w:val="20"/>
                <w:lang w:val="en-GB"/>
              </w:rPr>
              <w:t xml:space="preserve">Named in the table "Specialist experience - </w:t>
            </w:r>
            <w:proofErr w:type="spellStart"/>
            <w:r w:rsidRPr="00722349">
              <w:rPr>
                <w:szCs w:val="20"/>
                <w:lang w:val="en-GB"/>
              </w:rPr>
              <w:t>endosonograms</w:t>
            </w:r>
            <w:proofErr w:type="spellEnd"/>
            <w:r w:rsidRPr="00722349">
              <w:rPr>
                <w:szCs w:val="20"/>
                <w:lang w:val="en-GB"/>
              </w:rPr>
              <w:t xml:space="preserve"> / fine needle aspirations / ERCPs" (at the end of the section)</w:t>
            </w:r>
          </w:p>
        </w:tc>
        <w:tc>
          <w:tcPr>
            <w:tcW w:w="1" w:type="dxa"/>
          </w:tcPr>
          <w:p w14:paraId="1949036A" w14:textId="77777777" w:rsidR="00404F22" w:rsidRDefault="00404F22">
            <w:pPr>
              <w:spacing w:after="19"/>
              <w:rPr>
                <w:szCs w:val="20"/>
                <w:lang w:val="ro-RO" w:bidi="ar-SA"/>
              </w:rPr>
            </w:pPr>
          </w:p>
        </w:tc>
      </w:tr>
      <w:tr w:rsidR="00404F22" w:rsidRPr="00243CEB" w14:paraId="1D1B60B3" w14:textId="77777777">
        <w:tc>
          <w:tcPr>
            <w:tcW w:w="1" w:type="dxa"/>
          </w:tcPr>
          <w:p w14:paraId="33C993DD" w14:textId="77777777" w:rsidR="00404F22" w:rsidRDefault="007802C7">
            <w:pPr>
              <w:spacing w:after="19"/>
              <w:rPr>
                <w:szCs w:val="20"/>
                <w:lang w:val="ro-RO" w:bidi="ar-SA"/>
              </w:rPr>
            </w:pPr>
            <w:r>
              <w:rPr>
                <w:szCs w:val="20"/>
                <w:lang w:val="ro-RO" w:bidi="ar-SA"/>
              </w:rPr>
              <w:t>2.1.13.n - MA</w:t>
            </w:r>
          </w:p>
        </w:tc>
        <w:tc>
          <w:tcPr>
            <w:tcW w:w="1" w:type="dxa"/>
          </w:tcPr>
          <w:p w14:paraId="573A4FEA" w14:textId="77777777" w:rsidR="00404F22" w:rsidRDefault="007802C7">
            <w:pPr>
              <w:spacing w:after="19"/>
              <w:rPr>
                <w:szCs w:val="20"/>
              </w:rPr>
            </w:pPr>
            <w:r>
              <w:rPr>
                <w:szCs w:val="20"/>
              </w:rPr>
              <w:t xml:space="preserve">Special </w:t>
            </w:r>
            <w:proofErr w:type="spellStart"/>
            <w:r>
              <w:rPr>
                <w:szCs w:val="20"/>
              </w:rPr>
              <w:t>Proctology</w:t>
            </w:r>
            <w:proofErr w:type="spellEnd"/>
            <w:r>
              <w:rPr>
                <w:szCs w:val="20"/>
              </w:rPr>
              <w:t xml:space="preserve"> </w:t>
            </w:r>
            <w:proofErr w:type="spellStart"/>
            <w:r>
              <w:rPr>
                <w:szCs w:val="20"/>
              </w:rPr>
              <w:t>Consultation</w:t>
            </w:r>
            <w:proofErr w:type="spellEnd"/>
            <w:r>
              <w:rPr>
                <w:szCs w:val="20"/>
              </w:rPr>
              <w:t xml:space="preserve"> </w:t>
            </w:r>
            <w:proofErr w:type="spellStart"/>
            <w:r>
              <w:rPr>
                <w:szCs w:val="20"/>
              </w:rPr>
              <w:t>hours</w:t>
            </w:r>
            <w:proofErr w:type="spellEnd"/>
          </w:p>
          <w:p w14:paraId="73189A8C" w14:textId="77777777" w:rsidR="00404F22" w:rsidRDefault="007802C7">
            <w:pPr>
              <w:numPr>
                <w:ilvl w:val="0"/>
                <w:numId w:val="173"/>
              </w:numPr>
              <w:spacing w:after="19"/>
              <w:ind w:left="283" w:hanging="283"/>
              <w:rPr>
                <w:szCs w:val="20"/>
              </w:rPr>
            </w:pPr>
            <w:r>
              <w:rPr>
                <w:szCs w:val="20"/>
              </w:rPr>
              <w:t xml:space="preserve">At least 1 x per </w:t>
            </w:r>
            <w:proofErr w:type="spellStart"/>
            <w:r>
              <w:rPr>
                <w:szCs w:val="20"/>
              </w:rPr>
              <w:t>week</w:t>
            </w:r>
            <w:proofErr w:type="spellEnd"/>
          </w:p>
          <w:p w14:paraId="11EDE533" w14:textId="77777777" w:rsidR="00404F22" w:rsidRPr="00722349" w:rsidRDefault="007802C7">
            <w:pPr>
              <w:numPr>
                <w:ilvl w:val="0"/>
                <w:numId w:val="173"/>
              </w:numPr>
              <w:spacing w:after="19"/>
              <w:ind w:left="283" w:hanging="283"/>
              <w:rPr>
                <w:szCs w:val="20"/>
                <w:lang w:val="en-GB"/>
              </w:rPr>
            </w:pPr>
            <w:r w:rsidRPr="00722349">
              <w:rPr>
                <w:szCs w:val="20"/>
                <w:lang w:val="en-GB"/>
              </w:rPr>
              <w:lastRenderedPageBreak/>
              <w:t>Waiting times for special consultations: &lt; 2 weeks waiting time for a consultation appointment, &lt; 60 minutes waiting time during consultation hour</w:t>
            </w:r>
          </w:p>
          <w:p w14:paraId="6E7E7E36" w14:textId="77777777" w:rsidR="00404F22" w:rsidRPr="00722349" w:rsidRDefault="007802C7">
            <w:pPr>
              <w:spacing w:after="19"/>
              <w:rPr>
                <w:szCs w:val="20"/>
                <w:lang w:val="en-GB"/>
              </w:rPr>
            </w:pPr>
            <w:r w:rsidRPr="00722349">
              <w:rPr>
                <w:szCs w:val="20"/>
                <w:lang w:val="en-GB"/>
              </w:rPr>
              <w:t> </w:t>
            </w:r>
          </w:p>
          <w:p w14:paraId="05BCCFA9" w14:textId="77777777" w:rsidR="00404F22" w:rsidRPr="00722349" w:rsidRDefault="007802C7">
            <w:pPr>
              <w:spacing w:after="19"/>
              <w:rPr>
                <w:szCs w:val="20"/>
                <w:lang w:val="en-GB"/>
              </w:rPr>
            </w:pPr>
            <w:r w:rsidRPr="00722349">
              <w:rPr>
                <w:szCs w:val="20"/>
                <w:lang w:val="en-GB"/>
              </w:rPr>
              <w:t>Dispersion Diagnostics</w:t>
            </w:r>
          </w:p>
          <w:p w14:paraId="37774B8E" w14:textId="77777777" w:rsidR="00404F22" w:rsidRPr="00722349" w:rsidRDefault="007802C7">
            <w:pPr>
              <w:spacing w:after="19"/>
              <w:rPr>
                <w:szCs w:val="20"/>
                <w:lang w:val="en-GB"/>
              </w:rPr>
            </w:pPr>
            <w:r w:rsidRPr="00722349">
              <w:rPr>
                <w:szCs w:val="20"/>
                <w:lang w:val="en-GB"/>
              </w:rPr>
              <w:t>The following examinations are obligatory within 1 week:</w:t>
            </w:r>
          </w:p>
          <w:p w14:paraId="769A5329" w14:textId="77777777" w:rsidR="00404F22" w:rsidRDefault="007802C7">
            <w:pPr>
              <w:numPr>
                <w:ilvl w:val="0"/>
                <w:numId w:val="174"/>
              </w:numPr>
              <w:spacing w:after="19"/>
              <w:ind w:left="283" w:hanging="283"/>
              <w:rPr>
                <w:szCs w:val="20"/>
              </w:rPr>
            </w:pPr>
            <w:proofErr w:type="spellStart"/>
            <w:r>
              <w:rPr>
                <w:szCs w:val="20"/>
              </w:rPr>
              <w:t>Proctoscopy</w:t>
            </w:r>
            <w:proofErr w:type="spellEnd"/>
          </w:p>
          <w:p w14:paraId="19753E2A" w14:textId="77777777" w:rsidR="00404F22" w:rsidRDefault="007802C7">
            <w:pPr>
              <w:numPr>
                <w:ilvl w:val="0"/>
                <w:numId w:val="174"/>
              </w:numPr>
              <w:spacing w:after="19"/>
              <w:ind w:left="283" w:hanging="283"/>
              <w:rPr>
                <w:szCs w:val="20"/>
              </w:rPr>
            </w:pPr>
            <w:proofErr w:type="spellStart"/>
            <w:r>
              <w:rPr>
                <w:szCs w:val="20"/>
              </w:rPr>
              <w:t>Endosonography</w:t>
            </w:r>
            <w:proofErr w:type="spellEnd"/>
            <w:r>
              <w:rPr>
                <w:szCs w:val="20"/>
              </w:rPr>
              <w:t xml:space="preserve"> </w:t>
            </w:r>
            <w:proofErr w:type="spellStart"/>
            <w:r>
              <w:rPr>
                <w:szCs w:val="20"/>
              </w:rPr>
              <w:t>anorectal</w:t>
            </w:r>
            <w:proofErr w:type="spellEnd"/>
          </w:p>
          <w:p w14:paraId="41DE84E2" w14:textId="77777777" w:rsidR="00404F22" w:rsidRDefault="007802C7">
            <w:pPr>
              <w:spacing w:after="19"/>
              <w:rPr>
                <w:szCs w:val="20"/>
              </w:rPr>
            </w:pPr>
            <w:r>
              <w:rPr>
                <w:szCs w:val="20"/>
              </w:rPr>
              <w:t> </w:t>
            </w:r>
          </w:p>
          <w:p w14:paraId="109CB1B7" w14:textId="77777777" w:rsidR="00404F22" w:rsidRPr="00722349" w:rsidRDefault="007802C7">
            <w:pPr>
              <w:spacing w:after="19"/>
              <w:rPr>
                <w:szCs w:val="20"/>
                <w:lang w:val="en-GB"/>
              </w:rPr>
            </w:pPr>
            <w:r w:rsidRPr="00722349">
              <w:rPr>
                <w:szCs w:val="20"/>
                <w:lang w:val="en-GB"/>
              </w:rPr>
              <w:t>If necessary (also within 1 week)</w:t>
            </w:r>
          </w:p>
          <w:p w14:paraId="665A6443" w14:textId="77777777" w:rsidR="00404F22" w:rsidRPr="00722349" w:rsidRDefault="007802C7">
            <w:pPr>
              <w:numPr>
                <w:ilvl w:val="0"/>
                <w:numId w:val="175"/>
              </w:numPr>
              <w:spacing w:after="19"/>
              <w:ind w:left="283" w:hanging="283"/>
              <w:rPr>
                <w:szCs w:val="20"/>
                <w:lang w:val="en-GB"/>
              </w:rPr>
            </w:pPr>
            <w:r w:rsidRPr="00722349">
              <w:rPr>
                <w:szCs w:val="20"/>
                <w:lang w:val="en-GB"/>
              </w:rPr>
              <w:t>CT/MRI; PET-CT (optional)</w:t>
            </w:r>
          </w:p>
          <w:p w14:paraId="34C553AE" w14:textId="77777777" w:rsidR="00404F22" w:rsidRDefault="007802C7">
            <w:pPr>
              <w:numPr>
                <w:ilvl w:val="0"/>
                <w:numId w:val="175"/>
              </w:numPr>
              <w:spacing w:after="19"/>
              <w:ind w:left="283" w:hanging="283"/>
              <w:rPr>
                <w:szCs w:val="20"/>
              </w:rPr>
            </w:pPr>
            <w:r>
              <w:rPr>
                <w:szCs w:val="20"/>
              </w:rPr>
              <w:t>Gyn. Examination</w:t>
            </w:r>
          </w:p>
          <w:p w14:paraId="1127FEEC" w14:textId="77777777" w:rsidR="00404F22" w:rsidRDefault="007802C7">
            <w:pPr>
              <w:spacing w:after="19"/>
              <w:rPr>
                <w:szCs w:val="20"/>
              </w:rPr>
            </w:pPr>
            <w:r>
              <w:rPr>
                <w:szCs w:val="20"/>
              </w:rPr>
              <w:t> </w:t>
            </w:r>
          </w:p>
          <w:p w14:paraId="466B6CDD" w14:textId="77777777" w:rsidR="00404F22" w:rsidRDefault="007802C7">
            <w:pPr>
              <w:spacing w:after="19"/>
              <w:rPr>
                <w:szCs w:val="20"/>
              </w:rPr>
            </w:pPr>
            <w:r>
              <w:rPr>
                <w:szCs w:val="20"/>
              </w:rPr>
              <w:t xml:space="preserve">Anal Cancer </w:t>
            </w:r>
            <w:proofErr w:type="spellStart"/>
            <w:r>
              <w:rPr>
                <w:szCs w:val="20"/>
              </w:rPr>
              <w:t>diagnostics</w:t>
            </w:r>
            <w:proofErr w:type="spellEnd"/>
          </w:p>
          <w:p w14:paraId="223C3EEA" w14:textId="77777777" w:rsidR="00404F22" w:rsidRPr="00722349" w:rsidRDefault="007802C7">
            <w:pPr>
              <w:spacing w:after="19"/>
              <w:rPr>
                <w:szCs w:val="20"/>
                <w:lang w:val="en-GB"/>
              </w:rPr>
            </w:pPr>
            <w:r w:rsidRPr="00722349">
              <w:rPr>
                <w:szCs w:val="20"/>
                <w:lang w:val="en-GB"/>
              </w:rPr>
              <w:t>Access to the following procedures must be ensured:</w:t>
            </w:r>
          </w:p>
          <w:p w14:paraId="7C466EAC" w14:textId="77777777" w:rsidR="00404F22" w:rsidRDefault="007802C7">
            <w:pPr>
              <w:numPr>
                <w:ilvl w:val="0"/>
                <w:numId w:val="176"/>
              </w:numPr>
              <w:spacing w:after="19"/>
              <w:ind w:left="283" w:hanging="283"/>
              <w:rPr>
                <w:szCs w:val="20"/>
              </w:rPr>
            </w:pPr>
            <w:proofErr w:type="spellStart"/>
            <w:r>
              <w:rPr>
                <w:szCs w:val="20"/>
              </w:rPr>
              <w:t>Rectal</w:t>
            </w:r>
            <w:proofErr w:type="spellEnd"/>
            <w:r>
              <w:rPr>
                <w:szCs w:val="20"/>
              </w:rPr>
              <w:t xml:space="preserve"> </w:t>
            </w:r>
            <w:proofErr w:type="spellStart"/>
            <w:r>
              <w:rPr>
                <w:szCs w:val="20"/>
              </w:rPr>
              <w:t>Endosonography</w:t>
            </w:r>
            <w:proofErr w:type="spellEnd"/>
            <w:r>
              <w:rPr>
                <w:szCs w:val="20"/>
              </w:rPr>
              <w:t xml:space="preserve"> </w:t>
            </w:r>
          </w:p>
          <w:p w14:paraId="3510AA41" w14:textId="77777777" w:rsidR="00404F22" w:rsidRDefault="007802C7">
            <w:pPr>
              <w:numPr>
                <w:ilvl w:val="0"/>
                <w:numId w:val="176"/>
              </w:numPr>
              <w:spacing w:after="19"/>
              <w:ind w:left="283" w:hanging="283"/>
              <w:rPr>
                <w:szCs w:val="20"/>
              </w:rPr>
            </w:pPr>
            <w:r>
              <w:rPr>
                <w:szCs w:val="20"/>
              </w:rPr>
              <w:t xml:space="preserve">Rigid </w:t>
            </w:r>
            <w:proofErr w:type="spellStart"/>
            <w:r>
              <w:rPr>
                <w:szCs w:val="20"/>
              </w:rPr>
              <w:t>Rectoscopy</w:t>
            </w:r>
            <w:proofErr w:type="spellEnd"/>
          </w:p>
          <w:p w14:paraId="5B605D7F" w14:textId="77777777" w:rsidR="00404F22" w:rsidRDefault="007802C7">
            <w:pPr>
              <w:numPr>
                <w:ilvl w:val="0"/>
                <w:numId w:val="176"/>
              </w:numPr>
              <w:spacing w:after="19"/>
              <w:ind w:left="283" w:hanging="283"/>
              <w:rPr>
                <w:szCs w:val="20"/>
              </w:rPr>
            </w:pPr>
            <w:proofErr w:type="spellStart"/>
            <w:r>
              <w:rPr>
                <w:szCs w:val="20"/>
              </w:rPr>
              <w:t>Proctoscopy</w:t>
            </w:r>
            <w:proofErr w:type="spellEnd"/>
          </w:p>
          <w:p w14:paraId="1AEFC1D5" w14:textId="77777777" w:rsidR="00404F22" w:rsidRDefault="007802C7">
            <w:pPr>
              <w:spacing w:after="19"/>
              <w:rPr>
                <w:szCs w:val="20"/>
              </w:rPr>
            </w:pPr>
            <w:r>
              <w:rPr>
                <w:szCs w:val="20"/>
              </w:rPr>
              <w:t> </w:t>
            </w:r>
          </w:p>
          <w:p w14:paraId="7AEBC30B" w14:textId="77777777" w:rsidR="00404F22" w:rsidRPr="00722349" w:rsidRDefault="007802C7">
            <w:pPr>
              <w:spacing w:after="19"/>
              <w:rPr>
                <w:szCs w:val="20"/>
                <w:lang w:val="en-GB"/>
              </w:rPr>
            </w:pPr>
            <w:r w:rsidRPr="00722349">
              <w:rPr>
                <w:szCs w:val="20"/>
                <w:lang w:val="en-GB"/>
              </w:rPr>
              <w:t>Identification and procedure for high-risk groups:</w:t>
            </w:r>
          </w:p>
          <w:p w14:paraId="41A685D1" w14:textId="77777777" w:rsidR="00404F22" w:rsidRPr="00722349" w:rsidRDefault="007802C7">
            <w:pPr>
              <w:spacing w:after="19"/>
              <w:rPr>
                <w:szCs w:val="20"/>
                <w:lang w:val="en-GB"/>
              </w:rPr>
            </w:pPr>
            <w:r w:rsidRPr="00722349">
              <w:rPr>
                <w:szCs w:val="20"/>
                <w:lang w:val="en-GB"/>
              </w:rPr>
              <w:t xml:space="preserve">Persons at risk are to be identified, documented and, if necessary, screened as part of the admission history. Risk groups are </w:t>
            </w:r>
            <w:proofErr w:type="gramStart"/>
            <w:r w:rsidRPr="00722349">
              <w:rPr>
                <w:szCs w:val="20"/>
                <w:lang w:val="en-GB"/>
              </w:rPr>
              <w:t>in particular HIV-positive</w:t>
            </w:r>
            <w:proofErr w:type="gramEnd"/>
            <w:r w:rsidRPr="00722349">
              <w:rPr>
                <w:szCs w:val="20"/>
                <w:lang w:val="en-GB"/>
              </w:rPr>
              <w:t xml:space="preserve"> patients and women with HPV-related genital dysplasia.</w:t>
            </w:r>
          </w:p>
          <w:p w14:paraId="2C68707A" w14:textId="77777777" w:rsidR="00404F22" w:rsidRDefault="007802C7">
            <w:pPr>
              <w:spacing w:after="19"/>
              <w:rPr>
                <w:szCs w:val="20"/>
                <w:lang w:val="ro-RO" w:bidi="ar-SA"/>
              </w:rPr>
            </w:pPr>
            <w:r w:rsidRPr="00722349">
              <w:rPr>
                <w:szCs w:val="20"/>
                <w:lang w:val="en-GB"/>
              </w:rPr>
              <w:t> </w:t>
            </w:r>
          </w:p>
        </w:tc>
        <w:tc>
          <w:tcPr>
            <w:tcW w:w="1" w:type="dxa"/>
          </w:tcPr>
          <w:p w14:paraId="3DAFD216" w14:textId="77777777" w:rsidR="00404F22" w:rsidRDefault="00404F22">
            <w:pPr>
              <w:spacing w:after="19"/>
              <w:rPr>
                <w:szCs w:val="20"/>
                <w:lang w:val="ro-RO" w:bidi="ar-SA"/>
              </w:rPr>
            </w:pPr>
          </w:p>
        </w:tc>
      </w:tr>
    </w:tbl>
    <w:p w14:paraId="3E596A2D" w14:textId="77777777" w:rsidR="00404F22" w:rsidRDefault="00404F22">
      <w:pPr>
        <w:rPr>
          <w:szCs w:val="20"/>
          <w:lang w:val="ro-RO" w:bidi="ar-SA"/>
        </w:rPr>
      </w:pPr>
    </w:p>
    <w:p w14:paraId="074B0E34"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6CF81E18" w14:textId="77777777">
        <w:trPr>
          <w:tblHeader/>
        </w:trPr>
        <w:tc>
          <w:tcPr>
            <w:tcW w:w="648" w:type="dxa"/>
            <w:gridSpan w:val="3"/>
            <w:tcBorders>
              <w:top w:val="nil"/>
              <w:left w:val="nil"/>
              <w:right w:val="nil"/>
            </w:tcBorders>
          </w:tcPr>
          <w:p w14:paraId="656C89CD" w14:textId="77777777" w:rsidR="00404F22" w:rsidRDefault="007802C7">
            <w:pPr>
              <w:spacing w:after="19"/>
              <w:rPr>
                <w:b/>
                <w:bCs/>
                <w:szCs w:val="20"/>
                <w:lang w:val="ro-RO" w:bidi="ar-SA"/>
              </w:rPr>
            </w:pPr>
            <w:r>
              <w:rPr>
                <w:b/>
                <w:bCs/>
                <w:szCs w:val="20"/>
                <w:lang w:val="ro-RO" w:bidi="ar-SA"/>
              </w:rPr>
              <w:t>2.2</w:t>
            </w:r>
            <w:r>
              <w:rPr>
                <w:b/>
                <w:bCs/>
                <w:szCs w:val="20"/>
                <w:lang w:val="ro-RO" w:bidi="ar-SA"/>
              </w:rPr>
              <w:tab/>
              <w:t xml:space="preserve"> Diagnostics</w:t>
            </w:r>
          </w:p>
          <w:p w14:paraId="0FEF5E0F" w14:textId="77777777" w:rsidR="00404F22" w:rsidRDefault="00404F22">
            <w:pPr>
              <w:spacing w:after="19"/>
              <w:rPr>
                <w:szCs w:val="20"/>
                <w:lang w:val="ro-RO" w:bidi="ar-SA"/>
              </w:rPr>
            </w:pPr>
          </w:p>
        </w:tc>
      </w:tr>
      <w:tr w:rsidR="00404F22" w:rsidRPr="00243CEB" w14:paraId="6CA8798A" w14:textId="77777777">
        <w:trPr>
          <w:tblHeader/>
        </w:trPr>
        <w:tc>
          <w:tcPr>
            <w:tcW w:w="964" w:type="dxa"/>
          </w:tcPr>
          <w:p w14:paraId="05A764DA"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01D4A27E"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556A5E17"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7847DE4B" w14:textId="77777777">
        <w:tc>
          <w:tcPr>
            <w:tcW w:w="1" w:type="dxa"/>
          </w:tcPr>
          <w:p w14:paraId="164B842B" w14:textId="77777777" w:rsidR="00404F22" w:rsidRDefault="007802C7">
            <w:pPr>
              <w:spacing w:after="19"/>
              <w:rPr>
                <w:szCs w:val="20"/>
                <w:lang w:val="ro-RO" w:bidi="ar-SA"/>
              </w:rPr>
            </w:pPr>
            <w:r>
              <w:rPr>
                <w:szCs w:val="20"/>
                <w:lang w:val="ro-RO" w:bidi="ar-SA"/>
              </w:rPr>
              <w:t>2.2.1.a - CC</w:t>
            </w:r>
          </w:p>
        </w:tc>
        <w:tc>
          <w:tcPr>
            <w:tcW w:w="1" w:type="dxa"/>
          </w:tcPr>
          <w:p w14:paraId="6A1A21C9" w14:textId="77777777" w:rsidR="00404F22" w:rsidRDefault="007802C7">
            <w:pPr>
              <w:spacing w:after="19"/>
              <w:rPr>
                <w:szCs w:val="20"/>
              </w:rPr>
            </w:pPr>
            <w:proofErr w:type="spellStart"/>
            <w:r>
              <w:rPr>
                <w:szCs w:val="20"/>
              </w:rPr>
              <w:t>Qualification</w:t>
            </w:r>
            <w:proofErr w:type="spellEnd"/>
            <w:r>
              <w:rPr>
                <w:szCs w:val="20"/>
              </w:rPr>
              <w:t xml:space="preserve"> of </w:t>
            </w:r>
            <w:proofErr w:type="spellStart"/>
            <w:r>
              <w:rPr>
                <w:szCs w:val="20"/>
              </w:rPr>
              <w:t>diagnosticians</w:t>
            </w:r>
            <w:proofErr w:type="spellEnd"/>
            <w:r>
              <w:rPr>
                <w:szCs w:val="20"/>
              </w:rPr>
              <w:t xml:space="preserve"> </w:t>
            </w:r>
            <w:proofErr w:type="spellStart"/>
            <w:r>
              <w:rPr>
                <w:szCs w:val="20"/>
              </w:rPr>
              <w:t>performing</w:t>
            </w:r>
            <w:proofErr w:type="spellEnd"/>
            <w:r>
              <w:rPr>
                <w:szCs w:val="20"/>
              </w:rPr>
              <w:t xml:space="preserve"> </w:t>
            </w:r>
            <w:proofErr w:type="spellStart"/>
            <w:r>
              <w:rPr>
                <w:szCs w:val="20"/>
              </w:rPr>
              <w:t>colonoscopy</w:t>
            </w:r>
            <w:proofErr w:type="spellEnd"/>
          </w:p>
          <w:p w14:paraId="078F16C1" w14:textId="77777777" w:rsidR="00404F22" w:rsidRPr="00722349" w:rsidRDefault="007802C7">
            <w:pPr>
              <w:numPr>
                <w:ilvl w:val="0"/>
                <w:numId w:val="177"/>
              </w:numPr>
              <w:spacing w:after="19"/>
              <w:ind w:left="283" w:hanging="283"/>
              <w:rPr>
                <w:szCs w:val="20"/>
                <w:lang w:val="en-GB"/>
              </w:rPr>
            </w:pPr>
            <w:r w:rsidRPr="00722349">
              <w:rPr>
                <w:szCs w:val="20"/>
                <w:lang w:val="en-GB"/>
              </w:rPr>
              <w:t>Specialist in internal medicine and gastroenterology</w:t>
            </w:r>
          </w:p>
          <w:p w14:paraId="1768B1D3" w14:textId="77777777" w:rsidR="00404F22" w:rsidRDefault="007802C7">
            <w:pPr>
              <w:numPr>
                <w:ilvl w:val="0"/>
                <w:numId w:val="177"/>
              </w:numPr>
              <w:spacing w:after="19"/>
              <w:ind w:left="283" w:hanging="283"/>
              <w:rPr>
                <w:szCs w:val="20"/>
              </w:rPr>
            </w:pPr>
            <w:proofErr w:type="spellStart"/>
            <w:r>
              <w:rPr>
                <w:szCs w:val="20"/>
              </w:rPr>
              <w:t>Specialist</w:t>
            </w:r>
            <w:proofErr w:type="spellEnd"/>
            <w:r>
              <w:rPr>
                <w:szCs w:val="20"/>
              </w:rPr>
              <w:t xml:space="preserve"> in </w:t>
            </w:r>
            <w:proofErr w:type="spellStart"/>
            <w:r>
              <w:rPr>
                <w:szCs w:val="20"/>
              </w:rPr>
              <w:t>visceral</w:t>
            </w:r>
            <w:proofErr w:type="spellEnd"/>
            <w:r>
              <w:rPr>
                <w:szCs w:val="20"/>
              </w:rPr>
              <w:t xml:space="preserve"> </w:t>
            </w:r>
            <w:proofErr w:type="spellStart"/>
            <w:r>
              <w:rPr>
                <w:szCs w:val="20"/>
              </w:rPr>
              <w:t>surgery</w:t>
            </w:r>
            <w:proofErr w:type="spellEnd"/>
            <w:r>
              <w:rPr>
                <w:szCs w:val="20"/>
              </w:rPr>
              <w:t xml:space="preserve"> </w:t>
            </w:r>
          </w:p>
          <w:p w14:paraId="267A989C" w14:textId="77777777" w:rsidR="00404F22" w:rsidRDefault="007802C7">
            <w:pPr>
              <w:numPr>
                <w:ilvl w:val="0"/>
                <w:numId w:val="177"/>
              </w:numPr>
              <w:spacing w:after="19"/>
              <w:ind w:left="283" w:hanging="283"/>
              <w:rPr>
                <w:szCs w:val="20"/>
                <w:lang w:val="ro-RO" w:bidi="ar-SA"/>
              </w:rPr>
            </w:pPr>
            <w:r w:rsidRPr="00722349">
              <w:rPr>
                <w:szCs w:val="20"/>
                <w:lang w:val="en-GB"/>
              </w:rPr>
              <w:t>Surgeons and internists with a qualification in colonoscopy or colonoscopy authorisation by the responsible health insurance fund</w:t>
            </w:r>
          </w:p>
        </w:tc>
        <w:tc>
          <w:tcPr>
            <w:tcW w:w="1" w:type="dxa"/>
          </w:tcPr>
          <w:p w14:paraId="483D71E9" w14:textId="77777777" w:rsidR="00404F22" w:rsidRDefault="00404F22">
            <w:pPr>
              <w:spacing w:after="19"/>
              <w:rPr>
                <w:szCs w:val="20"/>
                <w:lang w:val="ro-RO" w:bidi="ar-SA"/>
              </w:rPr>
            </w:pPr>
          </w:p>
        </w:tc>
      </w:tr>
      <w:tr w:rsidR="00404F22" w:rsidRPr="00243CEB" w14:paraId="4C6BF652" w14:textId="77777777">
        <w:tc>
          <w:tcPr>
            <w:tcW w:w="1" w:type="dxa"/>
          </w:tcPr>
          <w:p w14:paraId="7827DD9A" w14:textId="77777777" w:rsidR="00404F22" w:rsidRDefault="007802C7">
            <w:pPr>
              <w:spacing w:after="19"/>
              <w:rPr>
                <w:szCs w:val="20"/>
                <w:lang w:val="ro-RO" w:bidi="ar-SA"/>
              </w:rPr>
            </w:pPr>
            <w:r>
              <w:rPr>
                <w:szCs w:val="20"/>
                <w:lang w:val="ro-RO" w:bidi="ar-SA"/>
              </w:rPr>
              <w:t>2.2.1.b - CC</w:t>
            </w:r>
          </w:p>
        </w:tc>
        <w:tc>
          <w:tcPr>
            <w:tcW w:w="1" w:type="dxa"/>
          </w:tcPr>
          <w:p w14:paraId="2C6D4E9D" w14:textId="77777777" w:rsidR="00404F22" w:rsidRPr="00722349" w:rsidRDefault="007802C7">
            <w:pPr>
              <w:spacing w:after="19"/>
              <w:rPr>
                <w:szCs w:val="20"/>
                <w:lang w:val="en-GB"/>
              </w:rPr>
            </w:pPr>
            <w:r w:rsidRPr="00722349">
              <w:rPr>
                <w:szCs w:val="20"/>
                <w:lang w:val="en-GB"/>
              </w:rPr>
              <w:t>At least 2 specialists (in the practice-based sector 1 specialist with corresponding cross staff provision)</w:t>
            </w:r>
          </w:p>
          <w:p w14:paraId="786DA5A3" w14:textId="77777777" w:rsidR="00404F22" w:rsidRPr="00722349" w:rsidRDefault="007802C7">
            <w:pPr>
              <w:numPr>
                <w:ilvl w:val="0"/>
                <w:numId w:val="178"/>
              </w:numPr>
              <w:spacing w:after="19"/>
              <w:ind w:left="283" w:hanging="283"/>
              <w:rPr>
                <w:szCs w:val="20"/>
                <w:lang w:val="en-GB"/>
              </w:rPr>
            </w:pPr>
            <w:r w:rsidRPr="00722349">
              <w:rPr>
                <w:szCs w:val="20"/>
                <w:lang w:val="en-GB"/>
              </w:rPr>
              <w:t>The names of the specialists are to be given.</w:t>
            </w:r>
          </w:p>
          <w:p w14:paraId="21785ECB" w14:textId="77777777" w:rsidR="00404F22" w:rsidRPr="00722349" w:rsidRDefault="007802C7">
            <w:pPr>
              <w:spacing w:after="19"/>
              <w:rPr>
                <w:szCs w:val="20"/>
                <w:lang w:val="en-GB"/>
              </w:rPr>
            </w:pPr>
            <w:r w:rsidRPr="00722349">
              <w:rPr>
                <w:szCs w:val="20"/>
                <w:lang w:val="en-GB"/>
              </w:rPr>
              <w:t> </w:t>
            </w:r>
          </w:p>
          <w:p w14:paraId="21D95FE6" w14:textId="77777777" w:rsidR="00404F22" w:rsidRDefault="007802C7">
            <w:pPr>
              <w:spacing w:after="19"/>
              <w:rPr>
                <w:szCs w:val="20"/>
              </w:rPr>
            </w:pPr>
            <w:r>
              <w:rPr>
                <w:szCs w:val="20"/>
              </w:rPr>
              <w:t xml:space="preserve">Experience </w:t>
            </w:r>
            <w:proofErr w:type="spellStart"/>
            <w:r>
              <w:rPr>
                <w:szCs w:val="20"/>
              </w:rPr>
              <w:t>examining</w:t>
            </w:r>
            <w:proofErr w:type="spellEnd"/>
            <w:r>
              <w:rPr>
                <w:szCs w:val="20"/>
              </w:rPr>
              <w:t xml:space="preserve"> </w:t>
            </w:r>
            <w:proofErr w:type="spellStart"/>
            <w:r>
              <w:rPr>
                <w:szCs w:val="20"/>
              </w:rPr>
              <w:t>physician</w:t>
            </w:r>
            <w:proofErr w:type="spellEnd"/>
            <w:r>
              <w:rPr>
                <w:szCs w:val="20"/>
              </w:rPr>
              <w:t>:</w:t>
            </w:r>
          </w:p>
          <w:p w14:paraId="2B40BF57" w14:textId="77777777" w:rsidR="00404F22" w:rsidRDefault="007802C7">
            <w:pPr>
              <w:numPr>
                <w:ilvl w:val="0"/>
                <w:numId w:val="179"/>
              </w:numPr>
              <w:spacing w:after="19"/>
              <w:ind w:left="283" w:hanging="283"/>
              <w:rPr>
                <w:szCs w:val="20"/>
              </w:rPr>
            </w:pPr>
            <w:proofErr w:type="spellStart"/>
            <w:r>
              <w:rPr>
                <w:szCs w:val="20"/>
              </w:rPr>
              <w:t>Coloscopies</w:t>
            </w:r>
            <w:proofErr w:type="spellEnd"/>
            <w:r>
              <w:rPr>
                <w:szCs w:val="20"/>
              </w:rPr>
              <w:t xml:space="preserve">: 200 </w:t>
            </w:r>
            <w:proofErr w:type="spellStart"/>
            <w:r>
              <w:rPr>
                <w:szCs w:val="20"/>
              </w:rPr>
              <w:t>patients</w:t>
            </w:r>
            <w:proofErr w:type="spellEnd"/>
            <w:r>
              <w:rPr>
                <w:szCs w:val="20"/>
              </w:rPr>
              <w:t xml:space="preserve"> </w:t>
            </w:r>
            <w:proofErr w:type="spellStart"/>
            <w:r>
              <w:rPr>
                <w:szCs w:val="20"/>
              </w:rPr>
              <w:t>annually</w:t>
            </w:r>
            <w:proofErr w:type="spellEnd"/>
            <w:r>
              <w:rPr>
                <w:szCs w:val="20"/>
              </w:rPr>
              <w:t xml:space="preserve"> </w:t>
            </w:r>
          </w:p>
          <w:p w14:paraId="6DF93CB4" w14:textId="77777777" w:rsidR="00404F22" w:rsidRDefault="007802C7">
            <w:pPr>
              <w:numPr>
                <w:ilvl w:val="0"/>
                <w:numId w:val="179"/>
              </w:numPr>
              <w:spacing w:after="19"/>
              <w:ind w:left="283" w:hanging="283"/>
              <w:rPr>
                <w:szCs w:val="20"/>
              </w:rPr>
            </w:pPr>
            <w:proofErr w:type="spellStart"/>
            <w:r>
              <w:rPr>
                <w:szCs w:val="20"/>
              </w:rPr>
              <w:t>Polypectomies</w:t>
            </w:r>
            <w:proofErr w:type="spellEnd"/>
            <w:r>
              <w:rPr>
                <w:szCs w:val="20"/>
              </w:rPr>
              <w:t xml:space="preserve"> (</w:t>
            </w:r>
            <w:proofErr w:type="spellStart"/>
            <w:r>
              <w:rPr>
                <w:szCs w:val="20"/>
              </w:rPr>
              <w:t>only</w:t>
            </w:r>
            <w:proofErr w:type="spellEnd"/>
            <w:r>
              <w:rPr>
                <w:szCs w:val="20"/>
              </w:rPr>
              <w:t xml:space="preserve"> loop): 25 </w:t>
            </w:r>
            <w:proofErr w:type="spellStart"/>
            <w:r>
              <w:rPr>
                <w:szCs w:val="20"/>
              </w:rPr>
              <w:t>patients</w:t>
            </w:r>
            <w:proofErr w:type="spellEnd"/>
            <w:r>
              <w:rPr>
                <w:szCs w:val="20"/>
              </w:rPr>
              <w:t xml:space="preserve"> </w:t>
            </w:r>
            <w:proofErr w:type="spellStart"/>
            <w:r>
              <w:rPr>
                <w:szCs w:val="20"/>
              </w:rPr>
              <w:t>annually</w:t>
            </w:r>
            <w:proofErr w:type="spellEnd"/>
          </w:p>
          <w:p w14:paraId="0D9AA5E7" w14:textId="77777777" w:rsidR="00404F22" w:rsidRDefault="007802C7">
            <w:pPr>
              <w:spacing w:after="19"/>
              <w:rPr>
                <w:szCs w:val="20"/>
              </w:rPr>
            </w:pPr>
            <w:r>
              <w:rPr>
                <w:szCs w:val="20"/>
              </w:rPr>
              <w:t> </w:t>
            </w:r>
          </w:p>
          <w:p w14:paraId="00DB409A" w14:textId="77777777" w:rsidR="00404F22" w:rsidRPr="00722349" w:rsidRDefault="007802C7">
            <w:pPr>
              <w:spacing w:after="19"/>
              <w:rPr>
                <w:szCs w:val="20"/>
                <w:lang w:val="en-GB"/>
              </w:rPr>
            </w:pPr>
            <w:r w:rsidRPr="00722349">
              <w:rPr>
                <w:szCs w:val="20"/>
                <w:lang w:val="en-GB"/>
              </w:rPr>
              <w:lastRenderedPageBreak/>
              <w:t>Listing of names in the table "Experience examining physician colorectal)</w:t>
            </w:r>
          </w:p>
          <w:p w14:paraId="7649F177" w14:textId="77777777" w:rsidR="00404F22" w:rsidRDefault="007802C7">
            <w:pPr>
              <w:spacing w:after="19"/>
              <w:rPr>
                <w:szCs w:val="20"/>
                <w:lang w:val="ro-RO" w:bidi="ar-SA"/>
              </w:rPr>
            </w:pPr>
            <w:r w:rsidRPr="00722349">
              <w:rPr>
                <w:szCs w:val="20"/>
                <w:lang w:val="en-GB"/>
              </w:rPr>
              <w:t>(at the end of this section)</w:t>
            </w:r>
          </w:p>
        </w:tc>
        <w:tc>
          <w:tcPr>
            <w:tcW w:w="1" w:type="dxa"/>
          </w:tcPr>
          <w:p w14:paraId="0DC151CE" w14:textId="77777777" w:rsidR="00404F22" w:rsidRDefault="00404F22">
            <w:pPr>
              <w:spacing w:after="19"/>
              <w:rPr>
                <w:szCs w:val="20"/>
                <w:lang w:val="ro-RO" w:bidi="ar-SA"/>
              </w:rPr>
            </w:pPr>
          </w:p>
        </w:tc>
      </w:tr>
      <w:tr w:rsidR="00404F22" w:rsidRPr="00243CEB" w14:paraId="6ED3FABA" w14:textId="77777777">
        <w:tc>
          <w:tcPr>
            <w:tcW w:w="1" w:type="dxa"/>
          </w:tcPr>
          <w:p w14:paraId="64D58140" w14:textId="77777777" w:rsidR="00404F22" w:rsidRDefault="007802C7">
            <w:pPr>
              <w:spacing w:after="19"/>
              <w:rPr>
                <w:szCs w:val="20"/>
                <w:lang w:val="ro-RO" w:bidi="ar-SA"/>
              </w:rPr>
            </w:pPr>
            <w:r>
              <w:rPr>
                <w:szCs w:val="20"/>
                <w:lang w:val="ro-RO" w:bidi="ar-SA"/>
              </w:rPr>
              <w:t>2.2.1.c - CC</w:t>
            </w:r>
          </w:p>
        </w:tc>
        <w:tc>
          <w:tcPr>
            <w:tcW w:w="1" w:type="dxa"/>
          </w:tcPr>
          <w:p w14:paraId="6DCC6FCE" w14:textId="77777777" w:rsidR="00404F22" w:rsidRDefault="007802C7">
            <w:pPr>
              <w:spacing w:after="19"/>
              <w:rPr>
                <w:szCs w:val="20"/>
                <w:lang w:val="ro-RO" w:bidi="ar-SA"/>
              </w:rPr>
            </w:pPr>
            <w:r w:rsidRPr="00722349">
              <w:rPr>
                <w:szCs w:val="20"/>
                <w:lang w:val="en-GB"/>
              </w:rPr>
              <w:t>Authorisation of new examining physicians in the last 3 years at least 200 coloscopies and 50 polypectomies (only loop).</w:t>
            </w:r>
          </w:p>
        </w:tc>
        <w:tc>
          <w:tcPr>
            <w:tcW w:w="1" w:type="dxa"/>
          </w:tcPr>
          <w:p w14:paraId="56EA1FD4" w14:textId="77777777" w:rsidR="00404F22" w:rsidRDefault="00404F22">
            <w:pPr>
              <w:spacing w:after="19"/>
              <w:rPr>
                <w:szCs w:val="20"/>
                <w:lang w:val="ro-RO" w:bidi="ar-SA"/>
              </w:rPr>
            </w:pPr>
          </w:p>
        </w:tc>
      </w:tr>
      <w:tr w:rsidR="00404F22" w:rsidRPr="00243CEB" w14:paraId="0132F1C8" w14:textId="77777777">
        <w:tc>
          <w:tcPr>
            <w:tcW w:w="1" w:type="dxa"/>
          </w:tcPr>
          <w:p w14:paraId="5546B54B" w14:textId="77777777" w:rsidR="00404F22" w:rsidRDefault="007802C7">
            <w:pPr>
              <w:spacing w:after="19"/>
              <w:rPr>
                <w:szCs w:val="20"/>
                <w:lang w:val="ro-RO" w:bidi="ar-SA"/>
              </w:rPr>
            </w:pPr>
            <w:r>
              <w:rPr>
                <w:szCs w:val="20"/>
                <w:lang w:val="ro-RO" w:bidi="ar-SA"/>
              </w:rPr>
              <w:t>2.2.1.d - CC</w:t>
            </w:r>
          </w:p>
        </w:tc>
        <w:tc>
          <w:tcPr>
            <w:tcW w:w="1" w:type="dxa"/>
          </w:tcPr>
          <w:p w14:paraId="14A5E4AD" w14:textId="77777777" w:rsidR="00404F22" w:rsidRDefault="007802C7">
            <w:pPr>
              <w:spacing w:after="19"/>
              <w:rPr>
                <w:szCs w:val="20"/>
                <w:lang w:val="ro-RO" w:bidi="ar-SA"/>
              </w:rPr>
            </w:pPr>
            <w:r w:rsidRPr="00722349">
              <w:rPr>
                <w:szCs w:val="20"/>
                <w:lang w:val="en-GB"/>
              </w:rPr>
              <w:t xml:space="preserve">Each coloscopy and polypectomy is to </w:t>
            </w:r>
            <w:proofErr w:type="gramStart"/>
            <w:r w:rsidRPr="00722349">
              <w:rPr>
                <w:szCs w:val="20"/>
                <w:lang w:val="en-GB"/>
              </w:rPr>
              <w:t>performed/supervised</w:t>
            </w:r>
            <w:proofErr w:type="gramEnd"/>
            <w:r w:rsidRPr="00722349">
              <w:rPr>
                <w:szCs w:val="20"/>
                <w:lang w:val="en-GB"/>
              </w:rPr>
              <w:t xml:space="preserve"> by an examining physician who has the above-mentioned </w:t>
            </w:r>
            <w:proofErr w:type="spellStart"/>
            <w:r w:rsidRPr="00722349">
              <w:rPr>
                <w:szCs w:val="20"/>
                <w:shd w:val="clear" w:color="auto" w:fill="00FF00"/>
                <w:lang w:val="en-GB"/>
              </w:rPr>
              <w:t>qualifictaions</w:t>
            </w:r>
            <w:proofErr w:type="spellEnd"/>
            <w:r w:rsidRPr="00722349">
              <w:rPr>
                <w:szCs w:val="20"/>
                <w:shd w:val="clear" w:color="auto" w:fill="00FF00"/>
                <w:lang w:val="en-GB"/>
              </w:rPr>
              <w:t xml:space="preserve"> and </w:t>
            </w:r>
            <w:r w:rsidRPr="00722349">
              <w:rPr>
                <w:szCs w:val="20"/>
                <w:lang w:val="en-GB"/>
              </w:rPr>
              <w:t>experience.</w:t>
            </w:r>
          </w:p>
        </w:tc>
        <w:tc>
          <w:tcPr>
            <w:tcW w:w="1" w:type="dxa"/>
          </w:tcPr>
          <w:p w14:paraId="3B427FF0" w14:textId="77777777" w:rsidR="00404F22" w:rsidRDefault="00404F22">
            <w:pPr>
              <w:spacing w:after="19"/>
              <w:rPr>
                <w:szCs w:val="20"/>
                <w:lang w:val="ro-RO" w:bidi="ar-SA"/>
              </w:rPr>
            </w:pPr>
          </w:p>
        </w:tc>
      </w:tr>
      <w:tr w:rsidR="00404F22" w:rsidRPr="00243CEB" w14:paraId="2BBBAA8C" w14:textId="77777777">
        <w:tc>
          <w:tcPr>
            <w:tcW w:w="1" w:type="dxa"/>
          </w:tcPr>
          <w:p w14:paraId="1A724619" w14:textId="77777777" w:rsidR="00404F22" w:rsidRDefault="007802C7">
            <w:pPr>
              <w:spacing w:after="19"/>
              <w:rPr>
                <w:szCs w:val="20"/>
                <w:lang w:val="ro-RO" w:bidi="ar-SA"/>
              </w:rPr>
            </w:pPr>
            <w:r>
              <w:rPr>
                <w:szCs w:val="20"/>
                <w:lang w:val="ro-RO" w:bidi="ar-SA"/>
              </w:rPr>
              <w:t>2.2.1.e - CC</w:t>
            </w:r>
          </w:p>
        </w:tc>
        <w:tc>
          <w:tcPr>
            <w:tcW w:w="1" w:type="dxa"/>
          </w:tcPr>
          <w:p w14:paraId="2CF7E8A7" w14:textId="77777777" w:rsidR="00404F22" w:rsidRPr="00722349" w:rsidRDefault="007802C7">
            <w:pPr>
              <w:spacing w:after="19"/>
              <w:rPr>
                <w:szCs w:val="20"/>
                <w:lang w:val="en-GB"/>
              </w:rPr>
            </w:pPr>
            <w:r w:rsidRPr="00722349">
              <w:rPr>
                <w:szCs w:val="20"/>
                <w:lang w:val="en-GB"/>
              </w:rPr>
              <w:t>Assistance</w:t>
            </w:r>
          </w:p>
          <w:p w14:paraId="3DA51D28" w14:textId="77777777" w:rsidR="00404F22" w:rsidRDefault="007802C7">
            <w:pPr>
              <w:spacing w:after="19"/>
              <w:rPr>
                <w:szCs w:val="20"/>
                <w:lang w:val="ro-RO" w:bidi="ar-SA"/>
              </w:rPr>
            </w:pPr>
            <w:r w:rsidRPr="00722349">
              <w:rPr>
                <w:szCs w:val="20"/>
                <w:lang w:val="en-GB"/>
              </w:rPr>
              <w:t>Recognition as an assistant is possible if this is done as part of the training (no parallel recognition of cases with 2 named examiners)</w:t>
            </w:r>
          </w:p>
        </w:tc>
        <w:tc>
          <w:tcPr>
            <w:tcW w:w="1" w:type="dxa"/>
          </w:tcPr>
          <w:p w14:paraId="025C587F" w14:textId="77777777" w:rsidR="00404F22" w:rsidRDefault="00404F22">
            <w:pPr>
              <w:spacing w:after="19"/>
              <w:rPr>
                <w:szCs w:val="20"/>
                <w:lang w:val="ro-RO" w:bidi="ar-SA"/>
              </w:rPr>
            </w:pPr>
          </w:p>
        </w:tc>
      </w:tr>
      <w:tr w:rsidR="00404F22" w14:paraId="4380615F" w14:textId="77777777">
        <w:tc>
          <w:tcPr>
            <w:tcW w:w="1" w:type="dxa"/>
          </w:tcPr>
          <w:p w14:paraId="598A8F5B" w14:textId="77777777" w:rsidR="00404F22" w:rsidRDefault="007802C7">
            <w:pPr>
              <w:spacing w:after="19"/>
              <w:rPr>
                <w:szCs w:val="20"/>
                <w:lang w:val="ro-RO" w:bidi="ar-SA"/>
              </w:rPr>
            </w:pPr>
            <w:r>
              <w:rPr>
                <w:szCs w:val="20"/>
                <w:lang w:val="ro-RO" w:bidi="ar-SA"/>
              </w:rPr>
              <w:t>2.2.2 - CC</w:t>
            </w:r>
          </w:p>
        </w:tc>
        <w:tc>
          <w:tcPr>
            <w:tcW w:w="1" w:type="dxa"/>
          </w:tcPr>
          <w:p w14:paraId="33AA8661" w14:textId="77777777" w:rsidR="00404F22" w:rsidRDefault="007802C7">
            <w:pPr>
              <w:spacing w:after="19"/>
              <w:rPr>
                <w:szCs w:val="20"/>
              </w:rPr>
            </w:pPr>
            <w:r>
              <w:rPr>
                <w:szCs w:val="20"/>
              </w:rPr>
              <w:t xml:space="preserve">Performance </w:t>
            </w:r>
            <w:proofErr w:type="spellStart"/>
            <w:r>
              <w:rPr>
                <w:szCs w:val="20"/>
              </w:rPr>
              <w:t>coloscopy</w:t>
            </w:r>
            <w:proofErr w:type="spellEnd"/>
          </w:p>
          <w:p w14:paraId="2FF1F56E" w14:textId="77777777" w:rsidR="00404F22" w:rsidRDefault="007802C7">
            <w:pPr>
              <w:numPr>
                <w:ilvl w:val="0"/>
                <w:numId w:val="180"/>
              </w:numPr>
              <w:spacing w:after="19"/>
              <w:ind w:left="283" w:hanging="283"/>
              <w:rPr>
                <w:szCs w:val="20"/>
              </w:rPr>
            </w:pPr>
            <w:proofErr w:type="spellStart"/>
            <w:r>
              <w:rPr>
                <w:szCs w:val="20"/>
              </w:rPr>
              <w:t>Signed</w:t>
            </w:r>
            <w:proofErr w:type="spellEnd"/>
            <w:r>
              <w:rPr>
                <w:szCs w:val="20"/>
              </w:rPr>
              <w:t xml:space="preserve"> </w:t>
            </w:r>
            <w:proofErr w:type="spellStart"/>
            <w:r>
              <w:rPr>
                <w:szCs w:val="20"/>
              </w:rPr>
              <w:t>declared</w:t>
            </w:r>
            <w:proofErr w:type="spellEnd"/>
            <w:r>
              <w:rPr>
                <w:szCs w:val="20"/>
              </w:rPr>
              <w:t xml:space="preserve"> </w:t>
            </w:r>
            <w:proofErr w:type="spellStart"/>
            <w:r>
              <w:rPr>
                <w:szCs w:val="20"/>
              </w:rPr>
              <w:t>consent</w:t>
            </w:r>
            <w:proofErr w:type="spellEnd"/>
          </w:p>
          <w:p w14:paraId="70614DA8" w14:textId="77777777" w:rsidR="00404F22" w:rsidRDefault="007802C7">
            <w:pPr>
              <w:numPr>
                <w:ilvl w:val="0"/>
                <w:numId w:val="180"/>
              </w:numPr>
              <w:spacing w:after="19"/>
              <w:ind w:left="283" w:hanging="283"/>
              <w:rPr>
                <w:szCs w:val="20"/>
              </w:rPr>
            </w:pPr>
            <w:r>
              <w:rPr>
                <w:szCs w:val="20"/>
              </w:rPr>
              <w:t xml:space="preserve">Patient </w:t>
            </w:r>
            <w:proofErr w:type="spellStart"/>
            <w:r>
              <w:rPr>
                <w:szCs w:val="20"/>
              </w:rPr>
              <w:t>monitoring</w:t>
            </w:r>
            <w:proofErr w:type="spellEnd"/>
          </w:p>
          <w:p w14:paraId="5FED17EC" w14:textId="77777777" w:rsidR="00404F22" w:rsidRDefault="007802C7">
            <w:pPr>
              <w:spacing w:after="19"/>
              <w:rPr>
                <w:szCs w:val="20"/>
              </w:rPr>
            </w:pPr>
            <w:r>
              <w:rPr>
                <w:szCs w:val="20"/>
              </w:rPr>
              <w:t xml:space="preserve">Pulse </w:t>
            </w:r>
            <w:proofErr w:type="spellStart"/>
            <w:r>
              <w:rPr>
                <w:szCs w:val="20"/>
              </w:rPr>
              <w:t>oxymetry</w:t>
            </w:r>
            <w:proofErr w:type="spellEnd"/>
          </w:p>
          <w:p w14:paraId="25BB962C" w14:textId="77777777" w:rsidR="00404F22" w:rsidRPr="00722349" w:rsidRDefault="007802C7">
            <w:pPr>
              <w:spacing w:after="19"/>
              <w:rPr>
                <w:szCs w:val="20"/>
                <w:lang w:val="en-GB"/>
              </w:rPr>
            </w:pPr>
            <w:r w:rsidRPr="00722349">
              <w:rPr>
                <w:szCs w:val="20"/>
                <w:lang w:val="en-GB"/>
              </w:rPr>
              <w:t>Documentation using surveillance sheet after examination with sedation</w:t>
            </w:r>
          </w:p>
          <w:p w14:paraId="287CDCDE" w14:textId="77777777" w:rsidR="00404F22" w:rsidRDefault="007802C7">
            <w:pPr>
              <w:numPr>
                <w:ilvl w:val="0"/>
                <w:numId w:val="181"/>
              </w:numPr>
              <w:spacing w:after="19"/>
              <w:ind w:left="283" w:hanging="283"/>
              <w:rPr>
                <w:szCs w:val="20"/>
              </w:rPr>
            </w:pPr>
            <w:proofErr w:type="spellStart"/>
            <w:r>
              <w:rPr>
                <w:szCs w:val="20"/>
              </w:rPr>
              <w:t>Photo</w:t>
            </w:r>
            <w:proofErr w:type="spellEnd"/>
            <w:r>
              <w:rPr>
                <w:szCs w:val="20"/>
              </w:rPr>
              <w:t xml:space="preserve"> </w:t>
            </w:r>
            <w:proofErr w:type="spellStart"/>
            <w:r>
              <w:rPr>
                <w:szCs w:val="20"/>
              </w:rPr>
              <w:t>documentation</w:t>
            </w:r>
            <w:proofErr w:type="spellEnd"/>
          </w:p>
          <w:p w14:paraId="5932040B" w14:textId="77777777" w:rsidR="00404F22" w:rsidRDefault="007802C7">
            <w:pPr>
              <w:spacing w:after="19"/>
              <w:rPr>
                <w:szCs w:val="20"/>
              </w:rPr>
            </w:pPr>
            <w:proofErr w:type="spellStart"/>
            <w:r>
              <w:rPr>
                <w:szCs w:val="20"/>
              </w:rPr>
              <w:t>Completeness</w:t>
            </w:r>
            <w:proofErr w:type="spellEnd"/>
            <w:r>
              <w:rPr>
                <w:szCs w:val="20"/>
              </w:rPr>
              <w:t xml:space="preserve"> of </w:t>
            </w:r>
            <w:proofErr w:type="spellStart"/>
            <w:r>
              <w:rPr>
                <w:szCs w:val="20"/>
              </w:rPr>
              <w:t>the</w:t>
            </w:r>
            <w:proofErr w:type="spellEnd"/>
            <w:r>
              <w:rPr>
                <w:szCs w:val="20"/>
              </w:rPr>
              <w:t xml:space="preserve"> </w:t>
            </w:r>
            <w:proofErr w:type="spellStart"/>
            <w:r>
              <w:rPr>
                <w:szCs w:val="20"/>
              </w:rPr>
              <w:t>examination</w:t>
            </w:r>
            <w:proofErr w:type="spellEnd"/>
          </w:p>
          <w:p w14:paraId="6ED1FA34" w14:textId="77777777" w:rsidR="00404F22" w:rsidRPr="00722349" w:rsidRDefault="007802C7">
            <w:pPr>
              <w:spacing w:after="19"/>
              <w:rPr>
                <w:szCs w:val="20"/>
                <w:lang w:val="en-GB"/>
              </w:rPr>
            </w:pPr>
            <w:r w:rsidRPr="00722349">
              <w:rPr>
                <w:szCs w:val="20"/>
                <w:lang w:val="en-GB"/>
              </w:rPr>
              <w:t xml:space="preserve">(ileocecal valve, </w:t>
            </w:r>
            <w:proofErr w:type="spellStart"/>
            <w:r w:rsidRPr="00722349">
              <w:rPr>
                <w:szCs w:val="20"/>
                <w:lang w:val="en-GB"/>
              </w:rPr>
              <w:t>cecal</w:t>
            </w:r>
            <w:proofErr w:type="spellEnd"/>
            <w:r w:rsidRPr="00722349">
              <w:rPr>
                <w:szCs w:val="20"/>
                <w:lang w:val="en-GB"/>
              </w:rPr>
              <w:t xml:space="preserve"> pole, terminal ileum)</w:t>
            </w:r>
          </w:p>
          <w:p w14:paraId="08787F6D" w14:textId="77777777" w:rsidR="00404F22" w:rsidRPr="00722349" w:rsidRDefault="007802C7">
            <w:pPr>
              <w:spacing w:after="19"/>
              <w:rPr>
                <w:szCs w:val="20"/>
                <w:lang w:val="en-GB"/>
              </w:rPr>
            </w:pPr>
            <w:r w:rsidRPr="00722349">
              <w:rPr>
                <w:szCs w:val="20"/>
                <w:lang w:val="en-GB"/>
              </w:rPr>
              <w:t>Polyp removal points (before - after)</w:t>
            </w:r>
          </w:p>
          <w:p w14:paraId="11BD26AF" w14:textId="77777777" w:rsidR="00404F22" w:rsidRDefault="007802C7">
            <w:pPr>
              <w:numPr>
                <w:ilvl w:val="0"/>
                <w:numId w:val="182"/>
              </w:numPr>
              <w:spacing w:after="19"/>
              <w:ind w:left="283" w:hanging="283"/>
              <w:rPr>
                <w:szCs w:val="20"/>
              </w:rPr>
            </w:pPr>
            <w:proofErr w:type="spellStart"/>
            <w:r>
              <w:rPr>
                <w:szCs w:val="20"/>
              </w:rPr>
              <w:t>Aftercare</w:t>
            </w:r>
            <w:proofErr w:type="spellEnd"/>
            <w:r>
              <w:rPr>
                <w:szCs w:val="20"/>
              </w:rPr>
              <w:t xml:space="preserve"> </w:t>
            </w:r>
            <w:proofErr w:type="spellStart"/>
            <w:r>
              <w:rPr>
                <w:szCs w:val="20"/>
              </w:rPr>
              <w:t>recommendation</w:t>
            </w:r>
            <w:proofErr w:type="spellEnd"/>
          </w:p>
          <w:p w14:paraId="2081AFE3" w14:textId="77777777" w:rsidR="00404F22" w:rsidRDefault="007802C7">
            <w:pPr>
              <w:spacing w:after="19"/>
              <w:rPr>
                <w:szCs w:val="20"/>
                <w:lang w:val="ro-RO" w:bidi="ar-SA"/>
              </w:rPr>
            </w:pPr>
            <w:r>
              <w:rPr>
                <w:szCs w:val="20"/>
              </w:rPr>
              <w:t xml:space="preserve">Timing </w:t>
            </w:r>
            <w:proofErr w:type="spellStart"/>
            <w:r>
              <w:rPr>
                <w:szCs w:val="20"/>
              </w:rPr>
              <w:t>control</w:t>
            </w:r>
            <w:proofErr w:type="spellEnd"/>
            <w:r>
              <w:rPr>
                <w:szCs w:val="20"/>
              </w:rPr>
              <w:t xml:space="preserve"> </w:t>
            </w:r>
            <w:proofErr w:type="spellStart"/>
            <w:r>
              <w:rPr>
                <w:szCs w:val="20"/>
              </w:rPr>
              <w:t>coloscopy</w:t>
            </w:r>
            <w:proofErr w:type="spellEnd"/>
          </w:p>
        </w:tc>
        <w:tc>
          <w:tcPr>
            <w:tcW w:w="1" w:type="dxa"/>
          </w:tcPr>
          <w:p w14:paraId="2A4566AA" w14:textId="77777777" w:rsidR="00404F22" w:rsidRDefault="00404F22">
            <w:pPr>
              <w:spacing w:after="19"/>
              <w:rPr>
                <w:szCs w:val="20"/>
                <w:lang w:val="ro-RO" w:bidi="ar-SA"/>
              </w:rPr>
            </w:pPr>
          </w:p>
        </w:tc>
      </w:tr>
      <w:tr w:rsidR="00404F22" w14:paraId="41E79FB9" w14:textId="77777777">
        <w:tc>
          <w:tcPr>
            <w:tcW w:w="1" w:type="dxa"/>
          </w:tcPr>
          <w:p w14:paraId="2F245CA5" w14:textId="77777777" w:rsidR="00404F22" w:rsidRDefault="007802C7">
            <w:pPr>
              <w:spacing w:after="19"/>
              <w:rPr>
                <w:szCs w:val="20"/>
                <w:lang w:val="ro-RO" w:bidi="ar-SA"/>
              </w:rPr>
            </w:pPr>
            <w:r>
              <w:rPr>
                <w:szCs w:val="20"/>
                <w:lang w:val="ro-RO" w:bidi="ar-SA"/>
              </w:rPr>
              <w:t>2.2.3 - CC</w:t>
            </w:r>
          </w:p>
        </w:tc>
        <w:tc>
          <w:tcPr>
            <w:tcW w:w="1" w:type="dxa"/>
          </w:tcPr>
          <w:p w14:paraId="2102E555" w14:textId="77777777" w:rsidR="00404F22" w:rsidRDefault="007802C7">
            <w:pPr>
              <w:spacing w:after="19"/>
              <w:rPr>
                <w:szCs w:val="20"/>
              </w:rPr>
            </w:pPr>
            <w:proofErr w:type="spellStart"/>
            <w:r>
              <w:rPr>
                <w:szCs w:val="20"/>
              </w:rPr>
              <w:t>Complications</w:t>
            </w:r>
            <w:proofErr w:type="spellEnd"/>
          </w:p>
          <w:p w14:paraId="0724BAFC" w14:textId="77777777" w:rsidR="00404F22" w:rsidRPr="00722349" w:rsidRDefault="007802C7">
            <w:pPr>
              <w:numPr>
                <w:ilvl w:val="0"/>
                <w:numId w:val="183"/>
              </w:numPr>
              <w:spacing w:after="19"/>
              <w:ind w:left="283" w:hanging="283"/>
              <w:rPr>
                <w:szCs w:val="20"/>
                <w:lang w:val="en-GB"/>
              </w:rPr>
            </w:pPr>
            <w:r w:rsidRPr="00722349">
              <w:rPr>
                <w:szCs w:val="20"/>
                <w:lang w:val="en-GB"/>
              </w:rPr>
              <w:t>Reference to possible complications after coloscopy (information material)</w:t>
            </w:r>
          </w:p>
          <w:p w14:paraId="27260581" w14:textId="77777777" w:rsidR="00404F22" w:rsidRDefault="007802C7">
            <w:pPr>
              <w:numPr>
                <w:ilvl w:val="0"/>
                <w:numId w:val="183"/>
              </w:numPr>
              <w:spacing w:after="19"/>
              <w:ind w:left="283" w:hanging="283"/>
              <w:rPr>
                <w:szCs w:val="20"/>
                <w:lang w:val="ro-RO" w:bidi="ar-SA"/>
              </w:rPr>
            </w:pPr>
            <w:r>
              <w:rPr>
                <w:szCs w:val="20"/>
              </w:rPr>
              <w:t xml:space="preserve">Recording / </w:t>
            </w:r>
            <w:proofErr w:type="spellStart"/>
            <w:r>
              <w:rPr>
                <w:szCs w:val="20"/>
              </w:rPr>
              <w:t>evaluation</w:t>
            </w:r>
            <w:proofErr w:type="spellEnd"/>
            <w:r>
              <w:rPr>
                <w:szCs w:val="20"/>
              </w:rPr>
              <w:t xml:space="preserve"> </w:t>
            </w:r>
            <w:proofErr w:type="spellStart"/>
            <w:r>
              <w:rPr>
                <w:szCs w:val="20"/>
              </w:rPr>
              <w:t>complication</w:t>
            </w:r>
            <w:proofErr w:type="spellEnd"/>
            <w:r>
              <w:rPr>
                <w:szCs w:val="20"/>
              </w:rPr>
              <w:t xml:space="preserve"> </w:t>
            </w:r>
            <w:proofErr w:type="spellStart"/>
            <w:r>
              <w:rPr>
                <w:szCs w:val="20"/>
              </w:rPr>
              <w:t>rates</w:t>
            </w:r>
            <w:proofErr w:type="spellEnd"/>
          </w:p>
        </w:tc>
        <w:tc>
          <w:tcPr>
            <w:tcW w:w="1" w:type="dxa"/>
          </w:tcPr>
          <w:p w14:paraId="78ADE2ED" w14:textId="77777777" w:rsidR="00404F22" w:rsidRDefault="00404F22">
            <w:pPr>
              <w:spacing w:after="19"/>
              <w:rPr>
                <w:szCs w:val="20"/>
                <w:lang w:val="ro-RO" w:bidi="ar-SA"/>
              </w:rPr>
            </w:pPr>
          </w:p>
        </w:tc>
      </w:tr>
      <w:tr w:rsidR="00404F22" w:rsidRPr="00243CEB" w14:paraId="200076EC" w14:textId="77777777">
        <w:tc>
          <w:tcPr>
            <w:tcW w:w="1" w:type="dxa"/>
          </w:tcPr>
          <w:p w14:paraId="6DE75F56" w14:textId="77777777" w:rsidR="00404F22" w:rsidRDefault="007802C7">
            <w:pPr>
              <w:spacing w:after="19"/>
              <w:rPr>
                <w:szCs w:val="20"/>
                <w:lang w:val="ro-RO" w:bidi="ar-SA"/>
              </w:rPr>
            </w:pPr>
            <w:r>
              <w:rPr>
                <w:szCs w:val="20"/>
                <w:lang w:val="ro-RO" w:bidi="ar-SA"/>
              </w:rPr>
              <w:t>2.2.4 - CC</w:t>
            </w:r>
          </w:p>
        </w:tc>
        <w:tc>
          <w:tcPr>
            <w:tcW w:w="1" w:type="dxa"/>
          </w:tcPr>
          <w:p w14:paraId="60414BFE" w14:textId="77777777" w:rsidR="00404F22" w:rsidRDefault="007802C7">
            <w:pPr>
              <w:spacing w:after="19"/>
              <w:rPr>
                <w:szCs w:val="20"/>
              </w:rPr>
            </w:pPr>
            <w:proofErr w:type="spellStart"/>
            <w:r>
              <w:rPr>
                <w:szCs w:val="20"/>
              </w:rPr>
              <w:t>Requirements</w:t>
            </w:r>
            <w:proofErr w:type="spellEnd"/>
            <w:r>
              <w:rPr>
                <w:szCs w:val="20"/>
              </w:rPr>
              <w:t xml:space="preserve"> </w:t>
            </w:r>
            <w:proofErr w:type="spellStart"/>
            <w:r>
              <w:rPr>
                <w:szCs w:val="20"/>
              </w:rPr>
              <w:t>coloscopy</w:t>
            </w:r>
            <w:proofErr w:type="spellEnd"/>
          </w:p>
          <w:p w14:paraId="440D42E3" w14:textId="77777777" w:rsidR="00404F22" w:rsidRPr="00722349" w:rsidRDefault="007802C7">
            <w:pPr>
              <w:numPr>
                <w:ilvl w:val="0"/>
                <w:numId w:val="184"/>
              </w:numPr>
              <w:spacing w:after="19"/>
              <w:ind w:left="283" w:hanging="283"/>
              <w:rPr>
                <w:szCs w:val="20"/>
                <w:lang w:val="en-GB"/>
              </w:rPr>
            </w:pPr>
            <w:r w:rsidRPr="00722349">
              <w:rPr>
                <w:szCs w:val="20"/>
                <w:lang w:val="en-GB"/>
              </w:rPr>
              <w:t>Full coloscopy with biopsy of each suspected spot including a rectal examination</w:t>
            </w:r>
          </w:p>
          <w:p w14:paraId="4BCBE2B8" w14:textId="77777777" w:rsidR="00404F22" w:rsidRDefault="007802C7">
            <w:pPr>
              <w:numPr>
                <w:ilvl w:val="0"/>
                <w:numId w:val="184"/>
              </w:numPr>
              <w:spacing w:after="19"/>
              <w:ind w:left="283" w:hanging="283"/>
              <w:rPr>
                <w:szCs w:val="20"/>
                <w:lang w:val="ro-RO" w:bidi="ar-SA"/>
              </w:rPr>
            </w:pPr>
            <w:r w:rsidRPr="00722349">
              <w:rPr>
                <w:szCs w:val="20"/>
                <w:lang w:val="en-GB"/>
              </w:rPr>
              <w:t>Comparison with the results of the referrer</w:t>
            </w:r>
          </w:p>
        </w:tc>
        <w:tc>
          <w:tcPr>
            <w:tcW w:w="1" w:type="dxa"/>
          </w:tcPr>
          <w:p w14:paraId="67C58808" w14:textId="77777777" w:rsidR="00404F22" w:rsidRDefault="00404F22">
            <w:pPr>
              <w:spacing w:after="19"/>
              <w:rPr>
                <w:szCs w:val="20"/>
                <w:lang w:val="ro-RO" w:bidi="ar-SA"/>
              </w:rPr>
            </w:pPr>
          </w:p>
        </w:tc>
      </w:tr>
      <w:tr w:rsidR="00404F22" w:rsidRPr="00243CEB" w14:paraId="3E06C798" w14:textId="77777777">
        <w:tc>
          <w:tcPr>
            <w:tcW w:w="1" w:type="dxa"/>
          </w:tcPr>
          <w:p w14:paraId="4CDEF14F" w14:textId="77777777" w:rsidR="00404F22" w:rsidRDefault="007802C7">
            <w:pPr>
              <w:spacing w:after="19"/>
              <w:rPr>
                <w:szCs w:val="20"/>
                <w:lang w:val="ro-RO" w:bidi="ar-SA"/>
              </w:rPr>
            </w:pPr>
            <w:r>
              <w:rPr>
                <w:szCs w:val="20"/>
                <w:lang w:val="ro-RO" w:bidi="ar-SA"/>
              </w:rPr>
              <w:t>2.2.5 - CC</w:t>
            </w:r>
          </w:p>
        </w:tc>
        <w:tc>
          <w:tcPr>
            <w:tcW w:w="1" w:type="dxa"/>
          </w:tcPr>
          <w:p w14:paraId="1FDC38AC" w14:textId="77777777" w:rsidR="00404F22" w:rsidRDefault="007802C7">
            <w:pPr>
              <w:spacing w:after="19"/>
              <w:rPr>
                <w:szCs w:val="20"/>
              </w:rPr>
            </w:pPr>
            <w:r>
              <w:rPr>
                <w:szCs w:val="20"/>
              </w:rPr>
              <w:t xml:space="preserve">Outpatient </w:t>
            </w:r>
            <w:proofErr w:type="spellStart"/>
            <w:r>
              <w:rPr>
                <w:szCs w:val="20"/>
              </w:rPr>
              <w:t>polyp</w:t>
            </w:r>
            <w:proofErr w:type="spellEnd"/>
            <w:r>
              <w:rPr>
                <w:szCs w:val="20"/>
              </w:rPr>
              <w:t xml:space="preserve"> </w:t>
            </w:r>
            <w:proofErr w:type="spellStart"/>
            <w:r>
              <w:rPr>
                <w:szCs w:val="20"/>
              </w:rPr>
              <w:t>removal</w:t>
            </w:r>
            <w:proofErr w:type="spellEnd"/>
          </w:p>
          <w:p w14:paraId="5E76D136" w14:textId="77777777" w:rsidR="00404F22" w:rsidRDefault="007802C7">
            <w:pPr>
              <w:numPr>
                <w:ilvl w:val="0"/>
                <w:numId w:val="185"/>
              </w:numPr>
              <w:spacing w:after="19"/>
              <w:ind w:left="283" w:hanging="283"/>
              <w:rPr>
                <w:szCs w:val="20"/>
              </w:rPr>
            </w:pPr>
            <w:proofErr w:type="spellStart"/>
            <w:r>
              <w:rPr>
                <w:szCs w:val="20"/>
              </w:rPr>
              <w:t>Possibilities</w:t>
            </w:r>
            <w:proofErr w:type="spellEnd"/>
            <w:r>
              <w:rPr>
                <w:szCs w:val="20"/>
              </w:rPr>
              <w:t xml:space="preserve"> of </w:t>
            </w:r>
            <w:proofErr w:type="spellStart"/>
            <w:r>
              <w:rPr>
                <w:szCs w:val="20"/>
              </w:rPr>
              <w:t>stypsis</w:t>
            </w:r>
            <w:proofErr w:type="spellEnd"/>
          </w:p>
          <w:p w14:paraId="0F44DD56" w14:textId="77777777" w:rsidR="00404F22" w:rsidRDefault="007802C7">
            <w:pPr>
              <w:numPr>
                <w:ilvl w:val="0"/>
                <w:numId w:val="185"/>
              </w:numPr>
              <w:spacing w:after="19"/>
              <w:ind w:left="283" w:hanging="283"/>
              <w:rPr>
                <w:szCs w:val="20"/>
              </w:rPr>
            </w:pPr>
            <w:r>
              <w:rPr>
                <w:szCs w:val="20"/>
              </w:rPr>
              <w:t xml:space="preserve">Recording of </w:t>
            </w:r>
            <w:proofErr w:type="spellStart"/>
            <w:r>
              <w:rPr>
                <w:szCs w:val="20"/>
              </w:rPr>
              <w:t>complications</w:t>
            </w:r>
            <w:proofErr w:type="spellEnd"/>
          </w:p>
          <w:p w14:paraId="5FEBE21D" w14:textId="77777777" w:rsidR="00404F22" w:rsidRPr="00722349" w:rsidRDefault="007802C7">
            <w:pPr>
              <w:numPr>
                <w:ilvl w:val="0"/>
                <w:numId w:val="185"/>
              </w:numPr>
              <w:spacing w:after="19"/>
              <w:ind w:left="283" w:hanging="283"/>
              <w:rPr>
                <w:szCs w:val="20"/>
                <w:lang w:val="en-GB"/>
              </w:rPr>
            </w:pPr>
            <w:r w:rsidRPr="00722349">
              <w:rPr>
                <w:szCs w:val="20"/>
                <w:lang w:val="en-GB"/>
              </w:rPr>
              <w:t>Procedure for handing over non-removable polyps in office-based practices to the inpatient departments of the Colorectal Cancer Centre.</w:t>
            </w:r>
          </w:p>
          <w:p w14:paraId="774E6360" w14:textId="77777777" w:rsidR="00404F22" w:rsidRPr="00722349" w:rsidRDefault="007802C7">
            <w:pPr>
              <w:spacing w:after="19"/>
              <w:rPr>
                <w:szCs w:val="20"/>
                <w:lang w:val="en-GB"/>
              </w:rPr>
            </w:pPr>
            <w:r w:rsidRPr="00722349">
              <w:rPr>
                <w:szCs w:val="20"/>
                <w:lang w:val="en-GB"/>
              </w:rPr>
              <w:t>- Names of contacts</w:t>
            </w:r>
          </w:p>
          <w:p w14:paraId="154748D9" w14:textId="77777777" w:rsidR="00404F22" w:rsidRDefault="007802C7">
            <w:pPr>
              <w:spacing w:after="19"/>
              <w:rPr>
                <w:szCs w:val="20"/>
                <w:lang w:val="ro-RO" w:bidi="ar-SA"/>
              </w:rPr>
            </w:pPr>
            <w:r w:rsidRPr="00722349">
              <w:rPr>
                <w:szCs w:val="20"/>
                <w:lang w:val="en-GB"/>
              </w:rPr>
              <w:t>- Definition passing on of information</w:t>
            </w:r>
          </w:p>
        </w:tc>
        <w:tc>
          <w:tcPr>
            <w:tcW w:w="1" w:type="dxa"/>
          </w:tcPr>
          <w:p w14:paraId="6AC260C1" w14:textId="77777777" w:rsidR="00404F22" w:rsidRDefault="00404F22">
            <w:pPr>
              <w:spacing w:after="19"/>
              <w:rPr>
                <w:szCs w:val="20"/>
                <w:lang w:val="ro-RO" w:bidi="ar-SA"/>
              </w:rPr>
            </w:pPr>
          </w:p>
        </w:tc>
      </w:tr>
      <w:tr w:rsidR="00404F22" w:rsidRPr="00243CEB" w14:paraId="47790759" w14:textId="77777777">
        <w:tc>
          <w:tcPr>
            <w:tcW w:w="1" w:type="dxa"/>
          </w:tcPr>
          <w:p w14:paraId="2523F93F" w14:textId="77777777" w:rsidR="00404F22" w:rsidRDefault="007802C7">
            <w:pPr>
              <w:spacing w:after="19"/>
              <w:rPr>
                <w:szCs w:val="20"/>
                <w:lang w:val="ro-RO" w:bidi="ar-SA"/>
              </w:rPr>
            </w:pPr>
            <w:r>
              <w:rPr>
                <w:szCs w:val="20"/>
                <w:lang w:val="ro-RO" w:bidi="ar-SA"/>
              </w:rPr>
              <w:t>2.2.6 - CC</w:t>
            </w:r>
          </w:p>
        </w:tc>
        <w:tc>
          <w:tcPr>
            <w:tcW w:w="1" w:type="dxa"/>
          </w:tcPr>
          <w:p w14:paraId="701DB65B" w14:textId="77777777" w:rsidR="00404F22" w:rsidRDefault="007802C7">
            <w:pPr>
              <w:spacing w:after="19"/>
              <w:rPr>
                <w:szCs w:val="20"/>
              </w:rPr>
            </w:pPr>
            <w:proofErr w:type="spellStart"/>
            <w:r>
              <w:rPr>
                <w:szCs w:val="20"/>
              </w:rPr>
              <w:t>Pathology</w:t>
            </w:r>
            <w:proofErr w:type="spellEnd"/>
            <w:r>
              <w:rPr>
                <w:szCs w:val="20"/>
              </w:rPr>
              <w:t xml:space="preserve"> </w:t>
            </w:r>
            <w:proofErr w:type="spellStart"/>
            <w:r>
              <w:rPr>
                <w:szCs w:val="20"/>
              </w:rPr>
              <w:t>report</w:t>
            </w:r>
            <w:proofErr w:type="spellEnd"/>
            <w:r>
              <w:rPr>
                <w:szCs w:val="20"/>
              </w:rPr>
              <w:t xml:space="preserve"> </w:t>
            </w:r>
            <w:proofErr w:type="spellStart"/>
            <w:r>
              <w:rPr>
                <w:szCs w:val="20"/>
              </w:rPr>
              <w:t>for</w:t>
            </w:r>
            <w:proofErr w:type="spellEnd"/>
            <w:r>
              <w:rPr>
                <w:szCs w:val="20"/>
              </w:rPr>
              <w:t xml:space="preserve"> </w:t>
            </w:r>
            <w:proofErr w:type="spellStart"/>
            <w:r>
              <w:rPr>
                <w:szCs w:val="20"/>
              </w:rPr>
              <w:t>adenoma</w:t>
            </w:r>
            <w:proofErr w:type="spellEnd"/>
          </w:p>
          <w:p w14:paraId="3EE9C469" w14:textId="77777777" w:rsidR="00404F22" w:rsidRPr="00722349" w:rsidRDefault="007802C7">
            <w:pPr>
              <w:numPr>
                <w:ilvl w:val="0"/>
                <w:numId w:val="186"/>
              </w:numPr>
              <w:spacing w:after="19"/>
              <w:ind w:left="283" w:hanging="283"/>
              <w:rPr>
                <w:szCs w:val="20"/>
                <w:lang w:val="en-GB"/>
              </w:rPr>
            </w:pPr>
            <w:r w:rsidRPr="00722349">
              <w:rPr>
                <w:szCs w:val="20"/>
                <w:lang w:val="en-GB"/>
              </w:rPr>
              <w:t>Distinction between low-grade versus high-grade intraepithelial neoplasms</w:t>
            </w:r>
          </w:p>
          <w:p w14:paraId="2920B3A8" w14:textId="77777777" w:rsidR="00404F22" w:rsidRDefault="007802C7">
            <w:pPr>
              <w:numPr>
                <w:ilvl w:val="0"/>
                <w:numId w:val="186"/>
              </w:numPr>
              <w:spacing w:after="19"/>
              <w:ind w:left="283" w:hanging="283"/>
              <w:rPr>
                <w:szCs w:val="20"/>
              </w:rPr>
            </w:pPr>
            <w:r>
              <w:rPr>
                <w:szCs w:val="20"/>
              </w:rPr>
              <w:t xml:space="preserve">Details of </w:t>
            </w:r>
            <w:proofErr w:type="spellStart"/>
            <w:r>
              <w:rPr>
                <w:szCs w:val="20"/>
              </w:rPr>
              <w:t>completeness</w:t>
            </w:r>
            <w:proofErr w:type="spellEnd"/>
            <w:r>
              <w:rPr>
                <w:szCs w:val="20"/>
              </w:rPr>
              <w:t xml:space="preserve"> of </w:t>
            </w:r>
            <w:proofErr w:type="spellStart"/>
            <w:r>
              <w:rPr>
                <w:szCs w:val="20"/>
              </w:rPr>
              <w:t>removal</w:t>
            </w:r>
            <w:proofErr w:type="spellEnd"/>
          </w:p>
          <w:p w14:paraId="669900C1" w14:textId="77777777" w:rsidR="00404F22" w:rsidRDefault="007802C7">
            <w:pPr>
              <w:spacing w:after="19"/>
              <w:rPr>
                <w:szCs w:val="20"/>
              </w:rPr>
            </w:pPr>
            <w:r>
              <w:rPr>
                <w:szCs w:val="20"/>
              </w:rPr>
              <w:t> </w:t>
            </w:r>
          </w:p>
          <w:p w14:paraId="16BEEC52" w14:textId="77777777" w:rsidR="00404F22" w:rsidRPr="00722349" w:rsidRDefault="007802C7">
            <w:pPr>
              <w:spacing w:after="19"/>
              <w:rPr>
                <w:szCs w:val="20"/>
                <w:lang w:val="en-GB"/>
              </w:rPr>
            </w:pPr>
            <w:r w:rsidRPr="00722349">
              <w:rPr>
                <w:szCs w:val="20"/>
                <w:lang w:val="en-GB"/>
              </w:rPr>
              <w:t>Pathology report for carcinoma in adenoma</w:t>
            </w:r>
          </w:p>
          <w:p w14:paraId="357CB119" w14:textId="77777777" w:rsidR="00404F22" w:rsidRPr="00722349" w:rsidRDefault="007802C7">
            <w:pPr>
              <w:numPr>
                <w:ilvl w:val="0"/>
                <w:numId w:val="187"/>
              </w:numPr>
              <w:spacing w:after="19"/>
              <w:ind w:left="283" w:hanging="283"/>
              <w:rPr>
                <w:szCs w:val="20"/>
                <w:lang w:val="en-GB"/>
              </w:rPr>
            </w:pPr>
            <w:r w:rsidRPr="00722349">
              <w:rPr>
                <w:szCs w:val="20"/>
                <w:lang w:val="en-GB"/>
              </w:rPr>
              <w:t>Scale of in-depth infiltration (</w:t>
            </w:r>
            <w:proofErr w:type="spellStart"/>
            <w:r w:rsidRPr="00722349">
              <w:rPr>
                <w:szCs w:val="20"/>
                <w:lang w:val="en-GB"/>
              </w:rPr>
              <w:t>sm</w:t>
            </w:r>
            <w:proofErr w:type="spellEnd"/>
            <w:r w:rsidRPr="00722349">
              <w:rPr>
                <w:szCs w:val="20"/>
                <w:lang w:val="en-GB"/>
              </w:rPr>
              <w:t>-/</w:t>
            </w:r>
            <w:proofErr w:type="spellStart"/>
            <w:r w:rsidRPr="00722349">
              <w:rPr>
                <w:szCs w:val="20"/>
                <w:lang w:val="en-GB"/>
              </w:rPr>
              <w:t>pT</w:t>
            </w:r>
            <w:proofErr w:type="spellEnd"/>
            <w:r w:rsidRPr="00722349">
              <w:rPr>
                <w:szCs w:val="20"/>
                <w:lang w:val="en-GB"/>
              </w:rPr>
              <w:t xml:space="preserve"> category)</w:t>
            </w:r>
          </w:p>
          <w:p w14:paraId="0BA2E57A" w14:textId="77777777" w:rsidR="00404F22" w:rsidRPr="00722349" w:rsidRDefault="007802C7">
            <w:pPr>
              <w:numPr>
                <w:ilvl w:val="0"/>
                <w:numId w:val="187"/>
              </w:numPr>
              <w:spacing w:after="19"/>
              <w:ind w:left="283" w:hanging="283"/>
              <w:rPr>
                <w:szCs w:val="20"/>
                <w:lang w:val="en-GB"/>
              </w:rPr>
            </w:pPr>
            <w:r w:rsidRPr="00722349">
              <w:rPr>
                <w:szCs w:val="20"/>
                <w:lang w:val="en-GB"/>
              </w:rPr>
              <w:t>Degree of histological differentiation (grading)</w:t>
            </w:r>
          </w:p>
          <w:p w14:paraId="034A2130" w14:textId="77777777" w:rsidR="00404F22" w:rsidRPr="00722349" w:rsidRDefault="007802C7">
            <w:pPr>
              <w:numPr>
                <w:ilvl w:val="0"/>
                <w:numId w:val="187"/>
              </w:numPr>
              <w:spacing w:after="19"/>
              <w:ind w:left="283" w:hanging="283"/>
              <w:rPr>
                <w:szCs w:val="20"/>
                <w:lang w:val="en-GB"/>
              </w:rPr>
            </w:pPr>
            <w:r w:rsidRPr="00722349">
              <w:rPr>
                <w:szCs w:val="20"/>
                <w:lang w:val="en-GB"/>
              </w:rPr>
              <w:t>Presence or lack of lymph vessel invasion (L classification)</w:t>
            </w:r>
          </w:p>
          <w:p w14:paraId="4DE7D3D4" w14:textId="77777777" w:rsidR="00404F22" w:rsidRPr="00722349" w:rsidRDefault="007802C7">
            <w:pPr>
              <w:numPr>
                <w:ilvl w:val="0"/>
                <w:numId w:val="187"/>
              </w:numPr>
              <w:spacing w:after="19"/>
              <w:ind w:left="283" w:hanging="283"/>
              <w:rPr>
                <w:szCs w:val="20"/>
                <w:lang w:val="en-GB"/>
              </w:rPr>
            </w:pPr>
            <w:r w:rsidRPr="00722349">
              <w:rPr>
                <w:szCs w:val="20"/>
                <w:lang w:val="en-GB"/>
              </w:rPr>
              <w:lastRenderedPageBreak/>
              <w:t>Evaluation of resection margins (R classification)</w:t>
            </w:r>
          </w:p>
          <w:p w14:paraId="51B637FF" w14:textId="77777777" w:rsidR="00404F22" w:rsidRDefault="007802C7">
            <w:pPr>
              <w:numPr>
                <w:ilvl w:val="0"/>
                <w:numId w:val="187"/>
              </w:numPr>
              <w:spacing w:after="19"/>
              <w:ind w:left="283" w:hanging="283"/>
              <w:rPr>
                <w:szCs w:val="20"/>
                <w:lang w:val="ro-RO" w:bidi="ar-SA"/>
              </w:rPr>
            </w:pPr>
            <w:proofErr w:type="gramStart"/>
            <w:r w:rsidRPr="00722349">
              <w:rPr>
                <w:szCs w:val="20"/>
                <w:lang w:val="en-GB"/>
              </w:rPr>
              <w:t>Low-risk</w:t>
            </w:r>
            <w:proofErr w:type="gramEnd"/>
            <w:r w:rsidRPr="00722349">
              <w:rPr>
                <w:szCs w:val="20"/>
                <w:lang w:val="en-GB"/>
              </w:rPr>
              <w:t>/high-risk classification</w:t>
            </w:r>
          </w:p>
        </w:tc>
        <w:tc>
          <w:tcPr>
            <w:tcW w:w="1" w:type="dxa"/>
          </w:tcPr>
          <w:p w14:paraId="568F0328" w14:textId="77777777" w:rsidR="00404F22" w:rsidRDefault="00404F22">
            <w:pPr>
              <w:spacing w:after="19"/>
              <w:rPr>
                <w:szCs w:val="20"/>
                <w:lang w:val="ro-RO" w:bidi="ar-SA"/>
              </w:rPr>
            </w:pPr>
          </w:p>
        </w:tc>
      </w:tr>
      <w:tr w:rsidR="00404F22" w:rsidRPr="00243CEB" w14:paraId="2980F604" w14:textId="77777777">
        <w:tc>
          <w:tcPr>
            <w:tcW w:w="1" w:type="dxa"/>
          </w:tcPr>
          <w:p w14:paraId="091BB7CE" w14:textId="77777777" w:rsidR="00404F22" w:rsidRDefault="007802C7">
            <w:pPr>
              <w:spacing w:after="19"/>
              <w:rPr>
                <w:szCs w:val="20"/>
                <w:lang w:val="ro-RO" w:bidi="ar-SA"/>
              </w:rPr>
            </w:pPr>
            <w:r>
              <w:rPr>
                <w:szCs w:val="20"/>
                <w:lang w:val="ro-RO" w:bidi="ar-SA"/>
              </w:rPr>
              <w:t>2.2.7 - CC</w:t>
            </w:r>
          </w:p>
        </w:tc>
        <w:tc>
          <w:tcPr>
            <w:tcW w:w="1" w:type="dxa"/>
          </w:tcPr>
          <w:p w14:paraId="0766FE7B" w14:textId="77777777" w:rsidR="00404F22" w:rsidRPr="00722349" w:rsidRDefault="007802C7">
            <w:pPr>
              <w:spacing w:after="19"/>
              <w:rPr>
                <w:szCs w:val="20"/>
                <w:lang w:val="en-GB"/>
              </w:rPr>
            </w:pPr>
            <w:r w:rsidRPr="00722349">
              <w:rPr>
                <w:szCs w:val="20"/>
                <w:lang w:val="en-GB"/>
              </w:rPr>
              <w:t>Presentation in the tumour board</w:t>
            </w:r>
          </w:p>
          <w:p w14:paraId="153D6158" w14:textId="77777777" w:rsidR="00404F22" w:rsidRDefault="007802C7">
            <w:pPr>
              <w:spacing w:after="19"/>
              <w:rPr>
                <w:szCs w:val="20"/>
                <w:lang w:val="ro-RO" w:bidi="ar-SA"/>
              </w:rPr>
            </w:pPr>
            <w:r w:rsidRPr="00722349">
              <w:rPr>
                <w:szCs w:val="20"/>
                <w:lang w:val="en-GB"/>
              </w:rPr>
              <w:t>Each carcinoma in the adenoma must be presented in the tumour board.</w:t>
            </w:r>
          </w:p>
        </w:tc>
        <w:tc>
          <w:tcPr>
            <w:tcW w:w="1" w:type="dxa"/>
          </w:tcPr>
          <w:p w14:paraId="6ECC2A55" w14:textId="77777777" w:rsidR="00404F22" w:rsidRDefault="00404F22">
            <w:pPr>
              <w:spacing w:after="19"/>
              <w:rPr>
                <w:szCs w:val="20"/>
                <w:lang w:val="ro-RO" w:bidi="ar-SA"/>
              </w:rPr>
            </w:pPr>
          </w:p>
        </w:tc>
      </w:tr>
      <w:tr w:rsidR="00404F22" w:rsidRPr="00243CEB" w14:paraId="0F4D9682" w14:textId="77777777">
        <w:tc>
          <w:tcPr>
            <w:tcW w:w="1" w:type="dxa"/>
          </w:tcPr>
          <w:p w14:paraId="536ACA19" w14:textId="77777777" w:rsidR="00404F22" w:rsidRDefault="007802C7">
            <w:pPr>
              <w:spacing w:after="19"/>
              <w:rPr>
                <w:szCs w:val="20"/>
                <w:lang w:val="ro-RO" w:bidi="ar-SA"/>
              </w:rPr>
            </w:pPr>
            <w:r>
              <w:rPr>
                <w:szCs w:val="20"/>
                <w:lang w:val="ro-RO" w:bidi="ar-SA"/>
              </w:rPr>
              <w:t>2.2.8 - CC</w:t>
            </w:r>
          </w:p>
        </w:tc>
        <w:tc>
          <w:tcPr>
            <w:tcW w:w="1" w:type="dxa"/>
          </w:tcPr>
          <w:p w14:paraId="42D80855" w14:textId="77777777" w:rsidR="00404F22" w:rsidRPr="00722349" w:rsidRDefault="007802C7">
            <w:pPr>
              <w:spacing w:after="19"/>
              <w:rPr>
                <w:szCs w:val="20"/>
                <w:lang w:val="en-GB"/>
              </w:rPr>
            </w:pPr>
            <w:r w:rsidRPr="00722349">
              <w:rPr>
                <w:szCs w:val="20"/>
                <w:lang w:val="en-GB"/>
              </w:rPr>
              <w:t>Communication of results polypectomy</w:t>
            </w:r>
          </w:p>
          <w:p w14:paraId="74C48A41" w14:textId="77777777" w:rsidR="00404F22" w:rsidRDefault="007802C7">
            <w:pPr>
              <w:spacing w:after="19"/>
              <w:rPr>
                <w:szCs w:val="20"/>
                <w:lang w:val="ro-RO" w:bidi="ar-SA"/>
              </w:rPr>
            </w:pPr>
            <w:r w:rsidRPr="00722349">
              <w:rPr>
                <w:szCs w:val="20"/>
                <w:lang w:val="en-GB"/>
              </w:rPr>
              <w:t>In-person discussion/information about malignant findings (not on the phone) by coloscopy unit or GP</w:t>
            </w:r>
          </w:p>
        </w:tc>
        <w:tc>
          <w:tcPr>
            <w:tcW w:w="1" w:type="dxa"/>
          </w:tcPr>
          <w:p w14:paraId="32F8D69A" w14:textId="77777777" w:rsidR="00404F22" w:rsidRDefault="00404F22">
            <w:pPr>
              <w:spacing w:after="19"/>
              <w:rPr>
                <w:szCs w:val="20"/>
                <w:lang w:val="ro-RO" w:bidi="ar-SA"/>
              </w:rPr>
            </w:pPr>
          </w:p>
        </w:tc>
      </w:tr>
      <w:tr w:rsidR="00404F22" w:rsidRPr="00243CEB" w14:paraId="1FA77741" w14:textId="77777777">
        <w:tc>
          <w:tcPr>
            <w:tcW w:w="1" w:type="dxa"/>
          </w:tcPr>
          <w:p w14:paraId="2E93B46C" w14:textId="77777777" w:rsidR="00404F22" w:rsidRDefault="007802C7">
            <w:pPr>
              <w:spacing w:after="19"/>
              <w:rPr>
                <w:szCs w:val="20"/>
                <w:lang w:val="ro-RO" w:bidi="ar-SA"/>
              </w:rPr>
            </w:pPr>
            <w:r>
              <w:rPr>
                <w:szCs w:val="20"/>
                <w:lang w:val="ro-RO" w:bidi="ar-SA"/>
              </w:rPr>
              <w:t>2.2.9 - CC</w:t>
            </w:r>
          </w:p>
        </w:tc>
        <w:tc>
          <w:tcPr>
            <w:tcW w:w="1" w:type="dxa"/>
          </w:tcPr>
          <w:p w14:paraId="737D59BD" w14:textId="77777777" w:rsidR="00404F22" w:rsidRDefault="007802C7">
            <w:pPr>
              <w:spacing w:after="19"/>
              <w:rPr>
                <w:szCs w:val="20"/>
              </w:rPr>
            </w:pPr>
            <w:r>
              <w:rPr>
                <w:szCs w:val="20"/>
              </w:rPr>
              <w:t>Infrastructure/</w:t>
            </w:r>
            <w:proofErr w:type="spellStart"/>
            <w:r>
              <w:rPr>
                <w:szCs w:val="20"/>
              </w:rPr>
              <w:t>work</w:t>
            </w:r>
            <w:proofErr w:type="spellEnd"/>
            <w:r>
              <w:rPr>
                <w:szCs w:val="20"/>
              </w:rPr>
              <w:t xml:space="preserve"> </w:t>
            </w:r>
            <w:proofErr w:type="spellStart"/>
            <w:r>
              <w:rPr>
                <w:szCs w:val="20"/>
              </w:rPr>
              <w:t>environment</w:t>
            </w:r>
            <w:proofErr w:type="spellEnd"/>
          </w:p>
          <w:p w14:paraId="2AE8A4F1" w14:textId="77777777" w:rsidR="00404F22" w:rsidRDefault="007802C7">
            <w:pPr>
              <w:numPr>
                <w:ilvl w:val="0"/>
                <w:numId w:val="188"/>
              </w:numPr>
              <w:spacing w:after="19"/>
              <w:ind w:left="283" w:hanging="283"/>
              <w:rPr>
                <w:szCs w:val="20"/>
              </w:rPr>
            </w:pPr>
            <w:r>
              <w:rPr>
                <w:szCs w:val="20"/>
              </w:rPr>
              <w:t xml:space="preserve">Emergency </w:t>
            </w:r>
            <w:proofErr w:type="spellStart"/>
            <w:r>
              <w:rPr>
                <w:szCs w:val="20"/>
              </w:rPr>
              <w:t>equipment</w:t>
            </w:r>
            <w:proofErr w:type="spellEnd"/>
          </w:p>
          <w:p w14:paraId="3A0C8000" w14:textId="77777777" w:rsidR="00404F22" w:rsidRPr="00722349" w:rsidRDefault="007802C7">
            <w:pPr>
              <w:spacing w:after="19"/>
              <w:rPr>
                <w:szCs w:val="20"/>
                <w:lang w:val="en-GB"/>
              </w:rPr>
            </w:pPr>
            <w:r w:rsidRPr="00722349">
              <w:rPr>
                <w:szCs w:val="20"/>
                <w:lang w:val="en-GB"/>
              </w:rPr>
              <w:t>Available emergency equipment and written action plan for emergencies</w:t>
            </w:r>
          </w:p>
          <w:p w14:paraId="0C9760A9" w14:textId="77777777" w:rsidR="00404F22" w:rsidRPr="00722349" w:rsidRDefault="007802C7">
            <w:pPr>
              <w:numPr>
                <w:ilvl w:val="0"/>
                <w:numId w:val="189"/>
              </w:numPr>
              <w:spacing w:after="19"/>
              <w:ind w:left="283" w:hanging="283"/>
              <w:rPr>
                <w:szCs w:val="20"/>
                <w:lang w:val="en-GB"/>
              </w:rPr>
            </w:pPr>
            <w:r w:rsidRPr="00722349">
              <w:rPr>
                <w:szCs w:val="20"/>
                <w:lang w:val="en-GB"/>
              </w:rPr>
              <w:t>Preparation, sterilisation and traceability of instruments</w:t>
            </w:r>
          </w:p>
          <w:p w14:paraId="2663F303" w14:textId="77777777" w:rsidR="00404F22" w:rsidRDefault="007802C7">
            <w:pPr>
              <w:spacing w:after="19"/>
              <w:rPr>
                <w:szCs w:val="20"/>
                <w:lang w:val="ro-RO" w:bidi="ar-SA"/>
              </w:rPr>
            </w:pPr>
            <w:r w:rsidRPr="00722349">
              <w:rPr>
                <w:szCs w:val="20"/>
                <w:lang w:val="en-GB"/>
              </w:rPr>
              <w:t>Compliance with the RKI recommendation for the preparation and sterilisation of flexible endoscopes (inter alia traceable batch documentation of preparation and sterilisation)</w:t>
            </w:r>
          </w:p>
        </w:tc>
        <w:tc>
          <w:tcPr>
            <w:tcW w:w="1" w:type="dxa"/>
          </w:tcPr>
          <w:p w14:paraId="636E75BB" w14:textId="77777777" w:rsidR="00404F22" w:rsidRDefault="00404F22">
            <w:pPr>
              <w:spacing w:after="19"/>
              <w:rPr>
                <w:szCs w:val="20"/>
                <w:lang w:val="ro-RO" w:bidi="ar-SA"/>
              </w:rPr>
            </w:pPr>
          </w:p>
        </w:tc>
      </w:tr>
      <w:tr w:rsidR="00404F22" w:rsidRPr="00243CEB" w14:paraId="57F88422" w14:textId="77777777">
        <w:tc>
          <w:tcPr>
            <w:tcW w:w="1" w:type="dxa"/>
          </w:tcPr>
          <w:p w14:paraId="7696B6CD" w14:textId="77777777" w:rsidR="00404F22" w:rsidRDefault="007802C7">
            <w:pPr>
              <w:spacing w:after="19"/>
              <w:rPr>
                <w:szCs w:val="20"/>
                <w:lang w:val="ro-RO" w:bidi="ar-SA"/>
              </w:rPr>
            </w:pPr>
            <w:r>
              <w:rPr>
                <w:szCs w:val="20"/>
                <w:lang w:val="ro-RO" w:bidi="ar-SA"/>
              </w:rPr>
              <w:t>2.2.10 - CC</w:t>
            </w:r>
          </w:p>
        </w:tc>
        <w:tc>
          <w:tcPr>
            <w:tcW w:w="1" w:type="dxa"/>
          </w:tcPr>
          <w:p w14:paraId="0EEFCD89" w14:textId="77777777" w:rsidR="00404F22" w:rsidRPr="00722349" w:rsidRDefault="007802C7">
            <w:pPr>
              <w:spacing w:after="19"/>
              <w:rPr>
                <w:szCs w:val="20"/>
                <w:lang w:val="en-GB"/>
              </w:rPr>
            </w:pPr>
            <w:r w:rsidRPr="00722349">
              <w:rPr>
                <w:szCs w:val="20"/>
                <w:lang w:val="en-GB"/>
              </w:rPr>
              <w:t>Diagnostics</w:t>
            </w:r>
          </w:p>
          <w:p w14:paraId="20ACCC60" w14:textId="77777777" w:rsidR="00404F22" w:rsidRPr="00722349" w:rsidRDefault="007802C7">
            <w:pPr>
              <w:spacing w:after="19"/>
              <w:rPr>
                <w:szCs w:val="20"/>
                <w:lang w:val="en-GB"/>
              </w:rPr>
            </w:pPr>
            <w:r w:rsidRPr="00722349">
              <w:rPr>
                <w:szCs w:val="20"/>
                <w:lang w:val="en-GB"/>
              </w:rPr>
              <w:t>The MSI test should be carried out:</w:t>
            </w:r>
          </w:p>
          <w:p w14:paraId="20293CEB" w14:textId="77777777" w:rsidR="00404F22" w:rsidRPr="00722349" w:rsidRDefault="007802C7">
            <w:pPr>
              <w:numPr>
                <w:ilvl w:val="0"/>
                <w:numId w:val="190"/>
              </w:numPr>
              <w:spacing w:after="19"/>
              <w:ind w:left="283" w:hanging="283"/>
              <w:rPr>
                <w:szCs w:val="20"/>
                <w:lang w:val="en-GB"/>
              </w:rPr>
            </w:pPr>
            <w:r w:rsidRPr="00722349">
              <w:rPr>
                <w:szCs w:val="20"/>
                <w:lang w:val="en-GB"/>
              </w:rPr>
              <w:t>according to the GL algorithm for positive patient questionnaires with mainly hereditary CRC (GL CRC: "Algorithm: Genetic Diagnosis and Prevention")</w:t>
            </w:r>
          </w:p>
          <w:p w14:paraId="6912C621" w14:textId="77777777" w:rsidR="00404F22" w:rsidRPr="00722349" w:rsidRDefault="007802C7">
            <w:pPr>
              <w:numPr>
                <w:ilvl w:val="0"/>
                <w:numId w:val="190"/>
              </w:numPr>
              <w:spacing w:after="19"/>
              <w:ind w:left="283" w:hanging="283"/>
              <w:rPr>
                <w:szCs w:val="20"/>
                <w:lang w:val="en-GB"/>
              </w:rPr>
            </w:pPr>
            <w:r w:rsidRPr="00722349">
              <w:rPr>
                <w:szCs w:val="20"/>
                <w:lang w:val="en-GB"/>
              </w:rPr>
              <w:t>in patients between 50 and 60 years of age with MSI-suspected histology</w:t>
            </w:r>
          </w:p>
          <w:p w14:paraId="1047DA20" w14:textId="77777777" w:rsidR="00404F22" w:rsidRPr="00722349" w:rsidRDefault="007802C7">
            <w:pPr>
              <w:numPr>
                <w:ilvl w:val="0"/>
                <w:numId w:val="190"/>
              </w:numPr>
              <w:spacing w:after="19"/>
              <w:ind w:left="283" w:hanging="283"/>
              <w:rPr>
                <w:szCs w:val="20"/>
                <w:lang w:val="en-GB"/>
              </w:rPr>
            </w:pPr>
            <w:r w:rsidRPr="00722349">
              <w:rPr>
                <w:szCs w:val="20"/>
                <w:lang w:val="en-GB"/>
              </w:rPr>
              <w:t xml:space="preserve">for </w:t>
            </w:r>
            <w:proofErr w:type="spellStart"/>
            <w:r w:rsidRPr="00722349">
              <w:rPr>
                <w:szCs w:val="20"/>
                <w:lang w:val="en-GB"/>
              </w:rPr>
              <w:t>mcRC</w:t>
            </w:r>
            <w:proofErr w:type="spellEnd"/>
            <w:r w:rsidRPr="00722349">
              <w:rPr>
                <w:szCs w:val="20"/>
                <w:lang w:val="en-GB"/>
              </w:rPr>
              <w:t>, optional for the definition of the therapeutic strategy</w:t>
            </w:r>
          </w:p>
          <w:p w14:paraId="2F87B3F3" w14:textId="77777777" w:rsidR="00404F22" w:rsidRDefault="007802C7">
            <w:pPr>
              <w:numPr>
                <w:ilvl w:val="0"/>
                <w:numId w:val="190"/>
              </w:numPr>
              <w:spacing w:after="19"/>
              <w:ind w:left="283" w:hanging="283"/>
              <w:rPr>
                <w:szCs w:val="20"/>
                <w:lang w:val="ro-RO" w:bidi="ar-SA"/>
              </w:rPr>
            </w:pPr>
            <w:r w:rsidRPr="00722349">
              <w:rPr>
                <w:szCs w:val="20"/>
                <w:lang w:val="en-GB"/>
              </w:rPr>
              <w:t>before adjuvant chemotherapy in stage II if indicated</w:t>
            </w:r>
          </w:p>
        </w:tc>
        <w:tc>
          <w:tcPr>
            <w:tcW w:w="1" w:type="dxa"/>
          </w:tcPr>
          <w:p w14:paraId="040F3F35" w14:textId="77777777" w:rsidR="00404F22" w:rsidRDefault="00404F22">
            <w:pPr>
              <w:spacing w:after="19"/>
              <w:rPr>
                <w:szCs w:val="20"/>
                <w:lang w:val="ro-RO" w:bidi="ar-SA"/>
              </w:rPr>
            </w:pPr>
          </w:p>
        </w:tc>
      </w:tr>
      <w:tr w:rsidR="00404F22" w14:paraId="6FA2BFE7" w14:textId="77777777">
        <w:tc>
          <w:tcPr>
            <w:tcW w:w="1" w:type="dxa"/>
          </w:tcPr>
          <w:p w14:paraId="73F1E8CF" w14:textId="77777777" w:rsidR="00404F22" w:rsidRDefault="007802C7">
            <w:pPr>
              <w:spacing w:after="19"/>
              <w:rPr>
                <w:szCs w:val="20"/>
                <w:lang w:val="ro-RO" w:bidi="ar-SA"/>
              </w:rPr>
            </w:pPr>
            <w:r>
              <w:rPr>
                <w:szCs w:val="20"/>
                <w:lang w:val="ro-RO" w:bidi="ar-SA"/>
              </w:rPr>
              <w:t>2.2.11.a - ML</w:t>
            </w:r>
          </w:p>
        </w:tc>
        <w:tc>
          <w:tcPr>
            <w:tcW w:w="1" w:type="dxa"/>
          </w:tcPr>
          <w:p w14:paraId="227D52F3" w14:textId="77777777" w:rsidR="00404F22" w:rsidRPr="00722349" w:rsidRDefault="007802C7">
            <w:pPr>
              <w:spacing w:after="19"/>
              <w:rPr>
                <w:szCs w:val="20"/>
                <w:lang w:val="en-GB"/>
              </w:rPr>
            </w:pPr>
            <w:r w:rsidRPr="00722349">
              <w:rPr>
                <w:szCs w:val="20"/>
                <w:lang w:val="en-GB"/>
              </w:rPr>
              <w:t>Requirement contrast-enhanced ultrasound</w:t>
            </w:r>
          </w:p>
          <w:p w14:paraId="3CE3F098" w14:textId="77777777" w:rsidR="00404F22" w:rsidRPr="00722349" w:rsidRDefault="007802C7">
            <w:pPr>
              <w:spacing w:after="19"/>
              <w:rPr>
                <w:szCs w:val="20"/>
                <w:lang w:val="en-GB"/>
              </w:rPr>
            </w:pPr>
            <w:r w:rsidRPr="00722349">
              <w:rPr>
                <w:szCs w:val="20"/>
                <w:lang w:val="en-GB"/>
              </w:rPr>
              <w:t> </w:t>
            </w:r>
          </w:p>
          <w:p w14:paraId="0F91D987" w14:textId="77777777" w:rsidR="00404F22" w:rsidRPr="00722349" w:rsidRDefault="007802C7">
            <w:pPr>
              <w:spacing w:after="19"/>
              <w:rPr>
                <w:szCs w:val="20"/>
                <w:lang w:val="en-GB"/>
              </w:rPr>
            </w:pPr>
            <w:r w:rsidRPr="00722349">
              <w:rPr>
                <w:szCs w:val="20"/>
                <w:lang w:val="en-GB"/>
              </w:rPr>
              <w:t>Requirement performance:</w:t>
            </w:r>
          </w:p>
          <w:p w14:paraId="6952CF81" w14:textId="77777777" w:rsidR="00404F22" w:rsidRPr="00722349" w:rsidRDefault="007802C7">
            <w:pPr>
              <w:numPr>
                <w:ilvl w:val="0"/>
                <w:numId w:val="191"/>
              </w:numPr>
              <w:spacing w:after="19"/>
              <w:ind w:left="283" w:hanging="283"/>
              <w:rPr>
                <w:szCs w:val="20"/>
                <w:lang w:val="en-GB"/>
              </w:rPr>
            </w:pPr>
            <w:r w:rsidRPr="00722349">
              <w:rPr>
                <w:szCs w:val="20"/>
                <w:lang w:val="en-GB"/>
              </w:rPr>
              <w:t>Specialist for internal medicine and gastroenterology</w:t>
            </w:r>
          </w:p>
          <w:p w14:paraId="28EF824C" w14:textId="77777777" w:rsidR="00404F22" w:rsidRDefault="007802C7">
            <w:pPr>
              <w:numPr>
                <w:ilvl w:val="0"/>
                <w:numId w:val="191"/>
              </w:numPr>
              <w:spacing w:after="19"/>
              <w:ind w:left="283" w:hanging="283"/>
              <w:rPr>
                <w:szCs w:val="20"/>
              </w:rPr>
            </w:pPr>
            <w:proofErr w:type="spellStart"/>
            <w:r>
              <w:rPr>
                <w:szCs w:val="20"/>
              </w:rPr>
              <w:t>Specialist</w:t>
            </w:r>
            <w:proofErr w:type="spellEnd"/>
            <w:r>
              <w:rPr>
                <w:szCs w:val="20"/>
              </w:rPr>
              <w:t xml:space="preserve"> </w:t>
            </w:r>
            <w:proofErr w:type="spellStart"/>
            <w:r>
              <w:rPr>
                <w:szCs w:val="20"/>
              </w:rPr>
              <w:t>for</w:t>
            </w:r>
            <w:proofErr w:type="spellEnd"/>
            <w:r>
              <w:rPr>
                <w:szCs w:val="20"/>
              </w:rPr>
              <w:t xml:space="preserve"> </w:t>
            </w:r>
            <w:proofErr w:type="spellStart"/>
            <w:r>
              <w:rPr>
                <w:szCs w:val="20"/>
              </w:rPr>
              <w:t>radiology</w:t>
            </w:r>
            <w:proofErr w:type="spellEnd"/>
          </w:p>
          <w:p w14:paraId="07666FCF" w14:textId="77777777" w:rsidR="00404F22" w:rsidRDefault="007802C7">
            <w:pPr>
              <w:spacing w:after="19"/>
              <w:rPr>
                <w:szCs w:val="20"/>
              </w:rPr>
            </w:pPr>
            <w:r>
              <w:rPr>
                <w:szCs w:val="20"/>
              </w:rPr>
              <w:t> </w:t>
            </w:r>
          </w:p>
          <w:p w14:paraId="7FDC15A3" w14:textId="77777777" w:rsidR="00404F22" w:rsidRPr="00722349" w:rsidRDefault="007802C7">
            <w:pPr>
              <w:spacing w:after="19"/>
              <w:rPr>
                <w:szCs w:val="20"/>
                <w:lang w:val="en-GB"/>
              </w:rPr>
            </w:pPr>
            <w:r w:rsidRPr="00722349">
              <w:rPr>
                <w:szCs w:val="20"/>
                <w:lang w:val="en-GB"/>
              </w:rPr>
              <w:t>Requirement ultra-sound enhanced ultrasound devices:</w:t>
            </w:r>
          </w:p>
          <w:p w14:paraId="39370C52" w14:textId="77777777" w:rsidR="00404F22" w:rsidRDefault="007802C7">
            <w:pPr>
              <w:numPr>
                <w:ilvl w:val="0"/>
                <w:numId w:val="192"/>
              </w:numPr>
              <w:spacing w:after="19"/>
              <w:ind w:left="283" w:hanging="283"/>
              <w:rPr>
                <w:szCs w:val="20"/>
              </w:rPr>
            </w:pPr>
            <w:r>
              <w:rPr>
                <w:szCs w:val="20"/>
              </w:rPr>
              <w:t xml:space="preserve">Instrument </w:t>
            </w:r>
            <w:proofErr w:type="spellStart"/>
            <w:r>
              <w:rPr>
                <w:szCs w:val="20"/>
              </w:rPr>
              <w:t>class</w:t>
            </w:r>
            <w:proofErr w:type="spellEnd"/>
            <w:r>
              <w:rPr>
                <w:szCs w:val="20"/>
              </w:rPr>
              <w:t xml:space="preserve"> DEGUM </w:t>
            </w:r>
            <w:proofErr w:type="spellStart"/>
            <w:r>
              <w:rPr>
                <w:szCs w:val="20"/>
              </w:rPr>
              <w:t>level</w:t>
            </w:r>
            <w:proofErr w:type="spellEnd"/>
            <w:r>
              <w:rPr>
                <w:szCs w:val="20"/>
              </w:rPr>
              <w:t xml:space="preserve"> II</w:t>
            </w:r>
          </w:p>
          <w:p w14:paraId="0FE0743E" w14:textId="77777777" w:rsidR="00404F22" w:rsidRDefault="007802C7">
            <w:pPr>
              <w:spacing w:after="19"/>
              <w:rPr>
                <w:szCs w:val="20"/>
                <w:lang w:val="ro-RO" w:bidi="ar-SA"/>
              </w:rPr>
            </w:pPr>
            <w:r>
              <w:rPr>
                <w:szCs w:val="20"/>
              </w:rPr>
              <w:t>(</w:t>
            </w:r>
            <w:hyperlink r:id="rId18" w:tgtFrame="_blank">
              <w:r>
                <w:rPr>
                  <w:szCs w:val="20"/>
                  <w:u w:val="single"/>
                </w:rPr>
                <w:t>http://www.degum.de/fileadmin/dokumente/service/geraeteliste/geraeteliste_legende.html</w:t>
              </w:r>
            </w:hyperlink>
            <w:r>
              <w:rPr>
                <w:szCs w:val="20"/>
              </w:rPr>
              <w:t>)</w:t>
            </w:r>
          </w:p>
        </w:tc>
        <w:tc>
          <w:tcPr>
            <w:tcW w:w="1" w:type="dxa"/>
          </w:tcPr>
          <w:p w14:paraId="30D828D2" w14:textId="77777777" w:rsidR="00404F22" w:rsidRDefault="00404F22">
            <w:pPr>
              <w:spacing w:after="19"/>
              <w:rPr>
                <w:szCs w:val="20"/>
                <w:lang w:val="ro-RO" w:bidi="ar-SA"/>
              </w:rPr>
            </w:pPr>
          </w:p>
        </w:tc>
      </w:tr>
      <w:tr w:rsidR="00404F22" w:rsidRPr="00243CEB" w14:paraId="7DADD619" w14:textId="77777777">
        <w:tc>
          <w:tcPr>
            <w:tcW w:w="1" w:type="dxa"/>
          </w:tcPr>
          <w:p w14:paraId="51A8E2EC" w14:textId="77777777" w:rsidR="00404F22" w:rsidRDefault="007802C7">
            <w:pPr>
              <w:spacing w:after="19"/>
              <w:rPr>
                <w:szCs w:val="20"/>
                <w:lang w:val="ro-RO" w:bidi="ar-SA"/>
              </w:rPr>
            </w:pPr>
            <w:r>
              <w:rPr>
                <w:szCs w:val="20"/>
                <w:lang w:val="ro-RO" w:bidi="ar-SA"/>
              </w:rPr>
              <w:t>2.2.11.b - ML</w:t>
            </w:r>
          </w:p>
        </w:tc>
        <w:tc>
          <w:tcPr>
            <w:tcW w:w="1" w:type="dxa"/>
          </w:tcPr>
          <w:p w14:paraId="5716680D" w14:textId="77777777" w:rsidR="00404F22" w:rsidRPr="00722349" w:rsidRDefault="007802C7">
            <w:pPr>
              <w:spacing w:after="19"/>
              <w:rPr>
                <w:szCs w:val="20"/>
                <w:lang w:val="en-GB"/>
              </w:rPr>
            </w:pPr>
            <w:r w:rsidRPr="00722349">
              <w:rPr>
                <w:szCs w:val="20"/>
                <w:lang w:val="en-GB"/>
              </w:rPr>
              <w:t xml:space="preserve">Diagnosis confirmation/intrahepatic spread </w:t>
            </w:r>
            <w:proofErr w:type="spellStart"/>
            <w:r w:rsidRPr="00722349">
              <w:rPr>
                <w:szCs w:val="20"/>
                <w:lang w:val="en-GB"/>
              </w:rPr>
              <w:t>diag-nosis</w:t>
            </w:r>
            <w:proofErr w:type="spellEnd"/>
            <w:r w:rsidRPr="00722349">
              <w:rPr>
                <w:szCs w:val="20"/>
                <w:lang w:val="en-GB"/>
              </w:rPr>
              <w:t xml:space="preserve"> of LCC is done using</w:t>
            </w:r>
          </w:p>
          <w:p w14:paraId="11A29F48" w14:textId="77777777" w:rsidR="00404F22" w:rsidRPr="00722349" w:rsidRDefault="007802C7">
            <w:pPr>
              <w:spacing w:after="19"/>
              <w:rPr>
                <w:szCs w:val="20"/>
                <w:lang w:val="en-GB"/>
              </w:rPr>
            </w:pPr>
            <w:r w:rsidRPr="00722349">
              <w:rPr>
                <w:szCs w:val="20"/>
                <w:lang w:val="en-GB"/>
              </w:rPr>
              <w:t>3-phase contrast-enhanced medical imaging methods:</w:t>
            </w:r>
          </w:p>
          <w:p w14:paraId="26C5377E" w14:textId="77777777" w:rsidR="00404F22" w:rsidRDefault="007802C7">
            <w:pPr>
              <w:numPr>
                <w:ilvl w:val="0"/>
                <w:numId w:val="193"/>
              </w:numPr>
              <w:spacing w:after="19"/>
              <w:ind w:left="283" w:hanging="283"/>
              <w:rPr>
                <w:szCs w:val="20"/>
              </w:rPr>
            </w:pPr>
            <w:r>
              <w:rPr>
                <w:szCs w:val="20"/>
              </w:rPr>
              <w:t xml:space="preserve">CM-CT </w:t>
            </w:r>
            <w:proofErr w:type="spellStart"/>
            <w:r>
              <w:rPr>
                <w:szCs w:val="20"/>
              </w:rPr>
              <w:t>or</w:t>
            </w:r>
            <w:proofErr w:type="spellEnd"/>
          </w:p>
          <w:p w14:paraId="76EEA84C" w14:textId="77777777" w:rsidR="00404F22" w:rsidRDefault="007802C7">
            <w:pPr>
              <w:numPr>
                <w:ilvl w:val="0"/>
                <w:numId w:val="193"/>
              </w:numPr>
              <w:spacing w:after="19"/>
              <w:ind w:left="283" w:hanging="283"/>
              <w:rPr>
                <w:szCs w:val="20"/>
                <w:lang w:val="ro-RO" w:bidi="ar-SA"/>
              </w:rPr>
            </w:pPr>
            <w:r w:rsidRPr="00722349">
              <w:rPr>
                <w:szCs w:val="20"/>
                <w:lang w:val="en-GB"/>
              </w:rPr>
              <w:t xml:space="preserve">CM-MRI (preferably, if </w:t>
            </w:r>
            <w:proofErr w:type="gramStart"/>
            <w:r w:rsidRPr="00722349">
              <w:rPr>
                <w:szCs w:val="20"/>
                <w:lang w:val="en-GB"/>
              </w:rPr>
              <w:t>necessary</w:t>
            </w:r>
            <w:proofErr w:type="gramEnd"/>
            <w:r w:rsidRPr="00722349">
              <w:rPr>
                <w:szCs w:val="20"/>
                <w:lang w:val="en-GB"/>
              </w:rPr>
              <w:t xml:space="preserve"> via cooperation)</w:t>
            </w:r>
          </w:p>
        </w:tc>
        <w:tc>
          <w:tcPr>
            <w:tcW w:w="1" w:type="dxa"/>
          </w:tcPr>
          <w:p w14:paraId="3CBB6F69" w14:textId="77777777" w:rsidR="00404F22" w:rsidRDefault="00404F22">
            <w:pPr>
              <w:spacing w:after="19"/>
              <w:rPr>
                <w:szCs w:val="20"/>
                <w:lang w:val="ro-RO" w:bidi="ar-SA"/>
              </w:rPr>
            </w:pPr>
          </w:p>
        </w:tc>
      </w:tr>
      <w:tr w:rsidR="00404F22" w:rsidRPr="00243CEB" w14:paraId="47B336D0" w14:textId="77777777">
        <w:tc>
          <w:tcPr>
            <w:tcW w:w="1" w:type="dxa"/>
          </w:tcPr>
          <w:p w14:paraId="10FB7DD0" w14:textId="77777777" w:rsidR="00404F22" w:rsidRDefault="007802C7">
            <w:pPr>
              <w:spacing w:after="19"/>
              <w:rPr>
                <w:szCs w:val="20"/>
                <w:lang w:val="ro-RO" w:bidi="ar-SA"/>
              </w:rPr>
            </w:pPr>
            <w:r>
              <w:rPr>
                <w:szCs w:val="20"/>
                <w:lang w:val="ro-RO" w:bidi="ar-SA"/>
              </w:rPr>
              <w:t>2.2.11.c - ML</w:t>
            </w:r>
          </w:p>
        </w:tc>
        <w:tc>
          <w:tcPr>
            <w:tcW w:w="1" w:type="dxa"/>
          </w:tcPr>
          <w:p w14:paraId="1B164A70" w14:textId="77777777" w:rsidR="00404F22" w:rsidRPr="00722349" w:rsidRDefault="007802C7">
            <w:pPr>
              <w:spacing w:after="19"/>
              <w:rPr>
                <w:szCs w:val="20"/>
                <w:lang w:val="en-GB"/>
              </w:rPr>
            </w:pPr>
            <w:r w:rsidRPr="00722349">
              <w:rPr>
                <w:szCs w:val="20"/>
                <w:lang w:val="en-GB"/>
              </w:rPr>
              <w:t>Intrahepatic diagnostics for staging</w:t>
            </w:r>
          </w:p>
          <w:p w14:paraId="4132752B" w14:textId="77777777" w:rsidR="00404F22" w:rsidRPr="00722349" w:rsidRDefault="007802C7">
            <w:pPr>
              <w:spacing w:after="19"/>
              <w:rPr>
                <w:szCs w:val="20"/>
                <w:lang w:val="en-GB"/>
              </w:rPr>
            </w:pPr>
            <w:r w:rsidRPr="00722349">
              <w:rPr>
                <w:szCs w:val="20"/>
                <w:lang w:val="en-GB"/>
              </w:rPr>
              <w:lastRenderedPageBreak/>
              <w:t>Diagnostic report with details of scale and vessel infiltration:</w:t>
            </w:r>
          </w:p>
          <w:p w14:paraId="47C5BB3A" w14:textId="77777777" w:rsidR="00404F22" w:rsidRPr="00722349" w:rsidRDefault="007802C7">
            <w:pPr>
              <w:numPr>
                <w:ilvl w:val="0"/>
                <w:numId w:val="194"/>
              </w:numPr>
              <w:spacing w:after="19"/>
              <w:ind w:left="283" w:hanging="283"/>
              <w:rPr>
                <w:szCs w:val="20"/>
                <w:lang w:val="en-GB"/>
              </w:rPr>
            </w:pPr>
            <w:r w:rsidRPr="00722349">
              <w:rPr>
                <w:szCs w:val="20"/>
                <w:lang w:val="en-GB"/>
              </w:rPr>
              <w:t>Number of LCC-suspicious foci (description of up to 5 foci)</w:t>
            </w:r>
          </w:p>
          <w:p w14:paraId="07AC7A4A" w14:textId="77777777" w:rsidR="00404F22" w:rsidRPr="00722349" w:rsidRDefault="007802C7">
            <w:pPr>
              <w:numPr>
                <w:ilvl w:val="0"/>
                <w:numId w:val="194"/>
              </w:numPr>
              <w:spacing w:after="19"/>
              <w:ind w:left="283" w:hanging="283"/>
              <w:rPr>
                <w:szCs w:val="20"/>
                <w:lang w:val="en-GB"/>
              </w:rPr>
            </w:pPr>
            <w:r w:rsidRPr="00722349">
              <w:rPr>
                <w:szCs w:val="20"/>
                <w:lang w:val="en-GB"/>
              </w:rPr>
              <w:t>Dimensions of individual foci in mm</w:t>
            </w:r>
          </w:p>
          <w:p w14:paraId="7EDC10AB" w14:textId="77777777" w:rsidR="00404F22" w:rsidRDefault="007802C7">
            <w:pPr>
              <w:numPr>
                <w:ilvl w:val="0"/>
                <w:numId w:val="194"/>
              </w:numPr>
              <w:spacing w:after="19"/>
              <w:ind w:left="283" w:hanging="283"/>
              <w:rPr>
                <w:szCs w:val="20"/>
              </w:rPr>
            </w:pPr>
            <w:proofErr w:type="spellStart"/>
            <w:r>
              <w:rPr>
                <w:szCs w:val="20"/>
              </w:rPr>
              <w:t>Vessel</w:t>
            </w:r>
            <w:proofErr w:type="spellEnd"/>
            <w:r>
              <w:rPr>
                <w:szCs w:val="20"/>
              </w:rPr>
              <w:t xml:space="preserve"> </w:t>
            </w:r>
            <w:proofErr w:type="spellStart"/>
            <w:r>
              <w:rPr>
                <w:szCs w:val="20"/>
              </w:rPr>
              <w:t>infiltration</w:t>
            </w:r>
            <w:proofErr w:type="spellEnd"/>
            <w:r>
              <w:rPr>
                <w:szCs w:val="20"/>
              </w:rPr>
              <w:t xml:space="preserve"> (</w:t>
            </w:r>
            <w:proofErr w:type="spellStart"/>
            <w:r>
              <w:rPr>
                <w:szCs w:val="20"/>
              </w:rPr>
              <w:t>macroinvasion</w:t>
            </w:r>
            <w:proofErr w:type="spellEnd"/>
            <w:r>
              <w:rPr>
                <w:szCs w:val="20"/>
              </w:rPr>
              <w:t>)</w:t>
            </w:r>
          </w:p>
          <w:p w14:paraId="5B785B44" w14:textId="77777777" w:rsidR="00404F22" w:rsidRDefault="007802C7">
            <w:pPr>
              <w:numPr>
                <w:ilvl w:val="0"/>
                <w:numId w:val="194"/>
              </w:numPr>
              <w:spacing w:after="19"/>
              <w:ind w:left="283" w:hanging="283"/>
              <w:rPr>
                <w:szCs w:val="20"/>
              </w:rPr>
            </w:pPr>
            <w:r>
              <w:rPr>
                <w:szCs w:val="20"/>
              </w:rPr>
              <w:br/>
            </w:r>
          </w:p>
          <w:p w14:paraId="33523651" w14:textId="77777777" w:rsidR="00404F22" w:rsidRDefault="007802C7">
            <w:pPr>
              <w:spacing w:after="19"/>
              <w:rPr>
                <w:szCs w:val="20"/>
              </w:rPr>
            </w:pPr>
            <w:r>
              <w:rPr>
                <w:szCs w:val="20"/>
              </w:rPr>
              <w:t xml:space="preserve">Diagnosis of </w:t>
            </w:r>
            <w:proofErr w:type="spellStart"/>
            <w:r>
              <w:rPr>
                <w:szCs w:val="20"/>
              </w:rPr>
              <w:t>biliary</w:t>
            </w:r>
            <w:proofErr w:type="spellEnd"/>
            <w:r>
              <w:rPr>
                <w:szCs w:val="20"/>
              </w:rPr>
              <w:t xml:space="preserve"> </w:t>
            </w:r>
            <w:proofErr w:type="spellStart"/>
            <w:r>
              <w:rPr>
                <w:szCs w:val="20"/>
              </w:rPr>
              <w:t>cancer</w:t>
            </w:r>
            <w:proofErr w:type="spellEnd"/>
          </w:p>
          <w:p w14:paraId="73FA8981" w14:textId="77777777" w:rsidR="00404F22" w:rsidRPr="00722349" w:rsidRDefault="007802C7">
            <w:pPr>
              <w:numPr>
                <w:ilvl w:val="0"/>
                <w:numId w:val="195"/>
              </w:numPr>
              <w:spacing w:after="19"/>
              <w:ind w:left="283" w:hanging="283"/>
              <w:rPr>
                <w:szCs w:val="20"/>
                <w:lang w:val="en-GB"/>
              </w:rPr>
            </w:pPr>
            <w:r w:rsidRPr="00722349">
              <w:rPr>
                <w:szCs w:val="20"/>
                <w:lang w:val="en-GB"/>
              </w:rPr>
              <w:t>KM-MRI/MRCP (before biliary drainage)</w:t>
            </w:r>
          </w:p>
          <w:p w14:paraId="6D7A1006" w14:textId="77777777" w:rsidR="00404F22" w:rsidRDefault="007802C7">
            <w:pPr>
              <w:numPr>
                <w:ilvl w:val="0"/>
                <w:numId w:val="195"/>
              </w:numPr>
              <w:spacing w:after="19"/>
              <w:ind w:left="283" w:hanging="283"/>
              <w:rPr>
                <w:szCs w:val="20"/>
              </w:rPr>
            </w:pPr>
            <w:r>
              <w:rPr>
                <w:szCs w:val="20"/>
              </w:rPr>
              <w:t>KM-CT</w:t>
            </w:r>
          </w:p>
          <w:p w14:paraId="7EC5A140" w14:textId="77777777" w:rsidR="00404F22" w:rsidRDefault="007802C7">
            <w:pPr>
              <w:numPr>
                <w:ilvl w:val="0"/>
                <w:numId w:val="195"/>
              </w:numPr>
              <w:spacing w:after="19"/>
              <w:ind w:left="283" w:hanging="283"/>
              <w:rPr>
                <w:szCs w:val="20"/>
              </w:rPr>
            </w:pPr>
            <w:proofErr w:type="spellStart"/>
            <w:r>
              <w:rPr>
                <w:szCs w:val="20"/>
              </w:rPr>
              <w:t>Endoscopic</w:t>
            </w:r>
            <w:proofErr w:type="spellEnd"/>
            <w:r>
              <w:rPr>
                <w:szCs w:val="20"/>
              </w:rPr>
              <w:t xml:space="preserve"> </w:t>
            </w:r>
            <w:proofErr w:type="spellStart"/>
            <w:r>
              <w:rPr>
                <w:szCs w:val="20"/>
              </w:rPr>
              <w:t>ultrasound</w:t>
            </w:r>
            <w:proofErr w:type="spellEnd"/>
          </w:p>
          <w:p w14:paraId="7EC803D1" w14:textId="77777777" w:rsidR="00404F22" w:rsidRDefault="007802C7">
            <w:pPr>
              <w:numPr>
                <w:ilvl w:val="0"/>
                <w:numId w:val="195"/>
              </w:numPr>
              <w:spacing w:after="19"/>
              <w:ind w:left="283" w:hanging="283"/>
              <w:rPr>
                <w:szCs w:val="20"/>
              </w:rPr>
            </w:pPr>
            <w:r>
              <w:rPr>
                <w:szCs w:val="20"/>
              </w:rPr>
              <w:t>ERCP</w:t>
            </w:r>
          </w:p>
          <w:p w14:paraId="5A475499" w14:textId="77777777" w:rsidR="00404F22" w:rsidRDefault="007802C7">
            <w:pPr>
              <w:spacing w:after="19"/>
              <w:rPr>
                <w:szCs w:val="20"/>
              </w:rPr>
            </w:pPr>
            <w:r>
              <w:rPr>
                <w:szCs w:val="20"/>
              </w:rPr>
              <w:t> </w:t>
            </w:r>
          </w:p>
          <w:p w14:paraId="7D854C2B" w14:textId="77777777" w:rsidR="00404F22" w:rsidRPr="00722349" w:rsidRDefault="007802C7">
            <w:pPr>
              <w:spacing w:after="19"/>
              <w:rPr>
                <w:szCs w:val="20"/>
                <w:lang w:val="en-GB"/>
              </w:rPr>
            </w:pPr>
            <w:r w:rsidRPr="00722349">
              <w:rPr>
                <w:szCs w:val="20"/>
                <w:lang w:val="en-GB"/>
              </w:rPr>
              <w:t>Basis of diagnosis of biliary cancer</w:t>
            </w:r>
          </w:p>
          <w:p w14:paraId="7DC7FE9C" w14:textId="77777777" w:rsidR="00404F22" w:rsidRDefault="007802C7">
            <w:pPr>
              <w:spacing w:after="19"/>
              <w:rPr>
                <w:szCs w:val="20"/>
                <w:lang w:val="ro-RO" w:bidi="ar-SA"/>
              </w:rPr>
            </w:pPr>
            <w:r w:rsidRPr="00722349">
              <w:rPr>
                <w:szCs w:val="20"/>
                <w:lang w:val="en-GB"/>
              </w:rPr>
              <w:t>Mandatory histological or, if necessary, cytological basis of diagnosis before or as part of non-surgical tumour therapy</w:t>
            </w:r>
          </w:p>
        </w:tc>
        <w:tc>
          <w:tcPr>
            <w:tcW w:w="1" w:type="dxa"/>
          </w:tcPr>
          <w:p w14:paraId="7C7FA393" w14:textId="77777777" w:rsidR="00404F22" w:rsidRDefault="00404F22">
            <w:pPr>
              <w:spacing w:after="19"/>
              <w:rPr>
                <w:szCs w:val="20"/>
                <w:lang w:val="ro-RO" w:bidi="ar-SA"/>
              </w:rPr>
            </w:pPr>
          </w:p>
        </w:tc>
      </w:tr>
      <w:tr w:rsidR="00404F22" w14:paraId="65B66799" w14:textId="77777777">
        <w:tc>
          <w:tcPr>
            <w:tcW w:w="1" w:type="dxa"/>
          </w:tcPr>
          <w:p w14:paraId="414A9F81" w14:textId="77777777" w:rsidR="00404F22" w:rsidRDefault="007802C7">
            <w:pPr>
              <w:spacing w:after="19"/>
              <w:rPr>
                <w:szCs w:val="20"/>
                <w:lang w:val="ro-RO" w:bidi="ar-SA"/>
              </w:rPr>
            </w:pPr>
            <w:r>
              <w:rPr>
                <w:szCs w:val="20"/>
                <w:lang w:val="ro-RO" w:bidi="ar-SA"/>
              </w:rPr>
              <w:t>2.2.11.d - ML</w:t>
            </w:r>
          </w:p>
        </w:tc>
        <w:tc>
          <w:tcPr>
            <w:tcW w:w="1" w:type="dxa"/>
          </w:tcPr>
          <w:p w14:paraId="66D5FED0" w14:textId="77777777" w:rsidR="00404F22" w:rsidRDefault="007802C7">
            <w:pPr>
              <w:spacing w:after="19"/>
              <w:rPr>
                <w:szCs w:val="20"/>
              </w:rPr>
            </w:pPr>
            <w:proofErr w:type="spellStart"/>
            <w:r>
              <w:rPr>
                <w:szCs w:val="20"/>
              </w:rPr>
              <w:t>Extrahepatic</w:t>
            </w:r>
            <w:proofErr w:type="spellEnd"/>
            <w:r>
              <w:rPr>
                <w:szCs w:val="20"/>
              </w:rPr>
              <w:t xml:space="preserve"> </w:t>
            </w:r>
            <w:proofErr w:type="spellStart"/>
            <w:r>
              <w:rPr>
                <w:szCs w:val="20"/>
              </w:rPr>
              <w:t>Diagnostics</w:t>
            </w:r>
            <w:proofErr w:type="spellEnd"/>
            <w:r>
              <w:rPr>
                <w:szCs w:val="20"/>
              </w:rPr>
              <w:t xml:space="preserve"> </w:t>
            </w:r>
            <w:proofErr w:type="spellStart"/>
            <w:r>
              <w:rPr>
                <w:szCs w:val="20"/>
              </w:rPr>
              <w:t>for</w:t>
            </w:r>
            <w:proofErr w:type="spellEnd"/>
            <w:r>
              <w:rPr>
                <w:szCs w:val="20"/>
              </w:rPr>
              <w:t xml:space="preserve"> </w:t>
            </w:r>
            <w:proofErr w:type="spellStart"/>
            <w:r>
              <w:rPr>
                <w:szCs w:val="20"/>
              </w:rPr>
              <w:t>staging</w:t>
            </w:r>
            <w:proofErr w:type="spellEnd"/>
          </w:p>
          <w:p w14:paraId="3A9D616E" w14:textId="77777777" w:rsidR="00404F22" w:rsidRDefault="007802C7">
            <w:pPr>
              <w:numPr>
                <w:ilvl w:val="0"/>
                <w:numId w:val="196"/>
              </w:numPr>
              <w:spacing w:after="19"/>
              <w:ind w:left="283" w:hanging="283"/>
              <w:rPr>
                <w:szCs w:val="20"/>
                <w:lang w:val="ro-RO" w:bidi="ar-SA"/>
              </w:rPr>
            </w:pPr>
            <w:r>
              <w:rPr>
                <w:szCs w:val="20"/>
              </w:rPr>
              <w:t>Performance CM-CT</w:t>
            </w:r>
          </w:p>
        </w:tc>
        <w:tc>
          <w:tcPr>
            <w:tcW w:w="1" w:type="dxa"/>
          </w:tcPr>
          <w:p w14:paraId="42AF9A11" w14:textId="77777777" w:rsidR="00404F22" w:rsidRDefault="00404F22">
            <w:pPr>
              <w:spacing w:after="19"/>
              <w:rPr>
                <w:szCs w:val="20"/>
                <w:lang w:val="ro-RO" w:bidi="ar-SA"/>
              </w:rPr>
            </w:pPr>
          </w:p>
        </w:tc>
      </w:tr>
      <w:tr w:rsidR="00404F22" w:rsidRPr="00243CEB" w14:paraId="19CB21BE" w14:textId="77777777">
        <w:tc>
          <w:tcPr>
            <w:tcW w:w="1" w:type="dxa"/>
          </w:tcPr>
          <w:p w14:paraId="21B1483A" w14:textId="77777777" w:rsidR="00404F22" w:rsidRDefault="007802C7">
            <w:pPr>
              <w:spacing w:after="19"/>
              <w:rPr>
                <w:szCs w:val="20"/>
                <w:lang w:val="ro-RO" w:bidi="ar-SA"/>
              </w:rPr>
            </w:pPr>
            <w:r>
              <w:rPr>
                <w:szCs w:val="20"/>
                <w:lang w:val="ro-RO" w:bidi="ar-SA"/>
              </w:rPr>
              <w:t>2.2.11.e - ME</w:t>
            </w:r>
          </w:p>
        </w:tc>
        <w:tc>
          <w:tcPr>
            <w:tcW w:w="1" w:type="dxa"/>
          </w:tcPr>
          <w:p w14:paraId="292CA546" w14:textId="77777777" w:rsidR="00404F22" w:rsidRDefault="007802C7">
            <w:pPr>
              <w:spacing w:after="19"/>
              <w:rPr>
                <w:szCs w:val="20"/>
              </w:rPr>
            </w:pPr>
            <w:r>
              <w:rPr>
                <w:szCs w:val="20"/>
              </w:rPr>
              <w:t xml:space="preserve">Primary </w:t>
            </w:r>
            <w:proofErr w:type="spellStart"/>
            <w:r>
              <w:rPr>
                <w:szCs w:val="20"/>
              </w:rPr>
              <w:t>diagnosis</w:t>
            </w:r>
            <w:proofErr w:type="spellEnd"/>
          </w:p>
          <w:p w14:paraId="30CD3DDB" w14:textId="77777777" w:rsidR="00404F22" w:rsidRDefault="007802C7">
            <w:pPr>
              <w:numPr>
                <w:ilvl w:val="0"/>
                <w:numId w:val="197"/>
              </w:numPr>
              <w:spacing w:after="19"/>
              <w:ind w:left="283" w:hanging="283"/>
              <w:rPr>
                <w:szCs w:val="20"/>
              </w:rPr>
            </w:pPr>
            <w:r w:rsidRPr="00722349">
              <w:rPr>
                <w:szCs w:val="20"/>
                <w:lang w:val="en-GB"/>
              </w:rPr>
              <w:t xml:space="preserve">Esophagogastroduodenoscopy: using high-resolution video endoscopy incl. </w:t>
            </w:r>
            <w:r>
              <w:rPr>
                <w:szCs w:val="20"/>
              </w:rPr>
              <w:t xml:space="preserve">HDTV </w:t>
            </w:r>
            <w:proofErr w:type="spellStart"/>
            <w:r>
              <w:rPr>
                <w:szCs w:val="20"/>
              </w:rPr>
              <w:t>resolution</w:t>
            </w:r>
            <w:proofErr w:type="spellEnd"/>
            <w:r>
              <w:rPr>
                <w:szCs w:val="20"/>
              </w:rPr>
              <w:t xml:space="preserve">, </w:t>
            </w:r>
            <w:proofErr w:type="spellStart"/>
            <w:r>
              <w:rPr>
                <w:szCs w:val="20"/>
              </w:rPr>
              <w:t>chromoendoscopy</w:t>
            </w:r>
            <w:proofErr w:type="spellEnd"/>
            <w:r>
              <w:rPr>
                <w:szCs w:val="20"/>
              </w:rPr>
              <w:t xml:space="preserve">, virtual </w:t>
            </w:r>
            <w:proofErr w:type="spellStart"/>
            <w:r>
              <w:rPr>
                <w:szCs w:val="20"/>
              </w:rPr>
              <w:t>chromoendoscopy</w:t>
            </w:r>
            <w:proofErr w:type="spellEnd"/>
            <w:r>
              <w:rPr>
                <w:szCs w:val="20"/>
              </w:rPr>
              <w:t xml:space="preserve">) </w:t>
            </w:r>
            <w:proofErr w:type="spellStart"/>
            <w:r>
              <w:rPr>
                <w:szCs w:val="20"/>
              </w:rPr>
              <w:t>with</w:t>
            </w:r>
            <w:proofErr w:type="spellEnd"/>
          </w:p>
          <w:p w14:paraId="4CCAC2B7" w14:textId="77777777" w:rsidR="00404F22" w:rsidRDefault="007802C7">
            <w:pPr>
              <w:numPr>
                <w:ilvl w:val="0"/>
                <w:numId w:val="197"/>
              </w:numPr>
              <w:spacing w:after="19"/>
              <w:ind w:left="283" w:hanging="283"/>
              <w:rPr>
                <w:szCs w:val="20"/>
              </w:rPr>
            </w:pPr>
            <w:proofErr w:type="spellStart"/>
            <w:r>
              <w:rPr>
                <w:szCs w:val="20"/>
              </w:rPr>
              <w:t>biopsies</w:t>
            </w:r>
            <w:proofErr w:type="spellEnd"/>
            <w:r>
              <w:rPr>
                <w:szCs w:val="20"/>
              </w:rPr>
              <w:t xml:space="preserve"> of all </w:t>
            </w:r>
            <w:proofErr w:type="spellStart"/>
            <w:r>
              <w:rPr>
                <w:szCs w:val="20"/>
              </w:rPr>
              <w:t>suspect</w:t>
            </w:r>
            <w:proofErr w:type="spellEnd"/>
            <w:r>
              <w:rPr>
                <w:szCs w:val="20"/>
              </w:rPr>
              <w:t xml:space="preserve"> </w:t>
            </w:r>
            <w:proofErr w:type="spellStart"/>
            <w:r>
              <w:rPr>
                <w:szCs w:val="20"/>
              </w:rPr>
              <w:t>lesions</w:t>
            </w:r>
            <w:proofErr w:type="spellEnd"/>
          </w:p>
          <w:p w14:paraId="199CBD40" w14:textId="77777777" w:rsidR="00404F22" w:rsidRDefault="007802C7">
            <w:pPr>
              <w:numPr>
                <w:ilvl w:val="0"/>
                <w:numId w:val="197"/>
              </w:numPr>
              <w:spacing w:after="19"/>
              <w:ind w:left="283" w:hanging="283"/>
              <w:rPr>
                <w:szCs w:val="20"/>
                <w:lang w:val="ro-RO" w:bidi="ar-SA"/>
              </w:rPr>
            </w:pPr>
            <w:r w:rsidRPr="00722349">
              <w:rPr>
                <w:szCs w:val="20"/>
                <w:lang w:val="en-GB"/>
              </w:rPr>
              <w:t>Particularly in the case of Barrett mucosa: 4-Q-PEs</w:t>
            </w:r>
          </w:p>
        </w:tc>
        <w:tc>
          <w:tcPr>
            <w:tcW w:w="1" w:type="dxa"/>
          </w:tcPr>
          <w:p w14:paraId="2D1500C4" w14:textId="77777777" w:rsidR="00404F22" w:rsidRDefault="00404F22">
            <w:pPr>
              <w:spacing w:after="19"/>
              <w:rPr>
                <w:szCs w:val="20"/>
                <w:lang w:val="ro-RO" w:bidi="ar-SA"/>
              </w:rPr>
            </w:pPr>
          </w:p>
        </w:tc>
      </w:tr>
      <w:tr w:rsidR="00404F22" w:rsidRPr="00243CEB" w14:paraId="210F5632" w14:textId="77777777">
        <w:tc>
          <w:tcPr>
            <w:tcW w:w="1" w:type="dxa"/>
          </w:tcPr>
          <w:p w14:paraId="20DA34E4" w14:textId="77777777" w:rsidR="00404F22" w:rsidRDefault="007802C7">
            <w:pPr>
              <w:spacing w:after="19"/>
              <w:rPr>
                <w:szCs w:val="20"/>
                <w:lang w:val="ro-RO" w:bidi="ar-SA"/>
              </w:rPr>
            </w:pPr>
            <w:r>
              <w:rPr>
                <w:szCs w:val="20"/>
                <w:lang w:val="ro-RO" w:bidi="ar-SA"/>
              </w:rPr>
              <w:t>2.2.11.f - MA</w:t>
            </w:r>
          </w:p>
        </w:tc>
        <w:tc>
          <w:tcPr>
            <w:tcW w:w="1" w:type="dxa"/>
          </w:tcPr>
          <w:p w14:paraId="6E2BD183" w14:textId="77777777" w:rsidR="00404F22" w:rsidRDefault="007802C7">
            <w:pPr>
              <w:spacing w:after="19"/>
              <w:rPr>
                <w:szCs w:val="20"/>
              </w:rPr>
            </w:pPr>
            <w:proofErr w:type="spellStart"/>
            <w:r>
              <w:rPr>
                <w:szCs w:val="20"/>
              </w:rPr>
              <w:t>Qualification</w:t>
            </w:r>
            <w:proofErr w:type="spellEnd"/>
            <w:r>
              <w:rPr>
                <w:szCs w:val="20"/>
              </w:rPr>
              <w:t xml:space="preserve"> </w:t>
            </w:r>
            <w:proofErr w:type="spellStart"/>
            <w:r>
              <w:rPr>
                <w:szCs w:val="20"/>
              </w:rPr>
              <w:t>Proctoscopy</w:t>
            </w:r>
            <w:proofErr w:type="spellEnd"/>
            <w:r>
              <w:rPr>
                <w:szCs w:val="20"/>
              </w:rPr>
              <w:t xml:space="preserve"> and </w:t>
            </w:r>
            <w:proofErr w:type="spellStart"/>
            <w:r>
              <w:rPr>
                <w:szCs w:val="20"/>
              </w:rPr>
              <w:t>Endosonography</w:t>
            </w:r>
            <w:proofErr w:type="spellEnd"/>
            <w:r>
              <w:rPr>
                <w:szCs w:val="20"/>
              </w:rPr>
              <w:t xml:space="preserve"> </w:t>
            </w:r>
            <w:proofErr w:type="spellStart"/>
            <w:r>
              <w:rPr>
                <w:szCs w:val="20"/>
              </w:rPr>
              <w:t>anorectal</w:t>
            </w:r>
            <w:proofErr w:type="spellEnd"/>
          </w:p>
          <w:p w14:paraId="221181C2" w14:textId="77777777" w:rsidR="00404F22" w:rsidRPr="00722349" w:rsidRDefault="007802C7">
            <w:pPr>
              <w:numPr>
                <w:ilvl w:val="0"/>
                <w:numId w:val="198"/>
              </w:numPr>
              <w:spacing w:after="19"/>
              <w:ind w:left="283" w:hanging="283"/>
              <w:rPr>
                <w:szCs w:val="20"/>
                <w:lang w:val="en-GB"/>
              </w:rPr>
            </w:pPr>
            <w:r w:rsidRPr="00722349">
              <w:rPr>
                <w:szCs w:val="20"/>
                <w:lang w:val="en-GB"/>
              </w:rPr>
              <w:t>Specialist in general or visceral surgery or</w:t>
            </w:r>
          </w:p>
          <w:p w14:paraId="14ABAA00" w14:textId="77777777" w:rsidR="00404F22" w:rsidRPr="00722349" w:rsidRDefault="007802C7">
            <w:pPr>
              <w:numPr>
                <w:ilvl w:val="0"/>
                <w:numId w:val="198"/>
              </w:numPr>
              <w:spacing w:after="19"/>
              <w:ind w:left="283" w:hanging="283"/>
              <w:rPr>
                <w:szCs w:val="20"/>
                <w:lang w:val="en-GB"/>
              </w:rPr>
            </w:pPr>
            <w:r w:rsidRPr="00722349">
              <w:rPr>
                <w:szCs w:val="20"/>
                <w:lang w:val="en-GB"/>
              </w:rPr>
              <w:t>Specialist in internal medicine and gastroenterology or</w:t>
            </w:r>
          </w:p>
          <w:p w14:paraId="18A57029" w14:textId="77777777" w:rsidR="00404F22" w:rsidRDefault="007802C7">
            <w:pPr>
              <w:numPr>
                <w:ilvl w:val="0"/>
                <w:numId w:val="198"/>
              </w:numPr>
              <w:spacing w:after="19"/>
              <w:ind w:left="283" w:hanging="283"/>
              <w:rPr>
                <w:szCs w:val="20"/>
              </w:rPr>
            </w:pPr>
            <w:proofErr w:type="spellStart"/>
            <w:r>
              <w:rPr>
                <w:szCs w:val="20"/>
              </w:rPr>
              <w:t>Specialist</w:t>
            </w:r>
            <w:proofErr w:type="spellEnd"/>
            <w:r>
              <w:rPr>
                <w:szCs w:val="20"/>
              </w:rPr>
              <w:t xml:space="preserve"> in </w:t>
            </w:r>
            <w:proofErr w:type="spellStart"/>
            <w:r>
              <w:rPr>
                <w:szCs w:val="20"/>
              </w:rPr>
              <w:t>dermatology</w:t>
            </w:r>
            <w:proofErr w:type="spellEnd"/>
            <w:r>
              <w:rPr>
                <w:szCs w:val="20"/>
              </w:rPr>
              <w:t>,</w:t>
            </w:r>
          </w:p>
          <w:p w14:paraId="1DCC842D" w14:textId="77777777" w:rsidR="00404F22" w:rsidRPr="00722349" w:rsidRDefault="007802C7">
            <w:pPr>
              <w:spacing w:after="19"/>
              <w:rPr>
                <w:szCs w:val="20"/>
                <w:lang w:val="en-GB"/>
              </w:rPr>
            </w:pPr>
            <w:r w:rsidRPr="00722349">
              <w:rPr>
                <w:szCs w:val="20"/>
                <w:lang w:val="en-GB"/>
              </w:rPr>
              <w:t xml:space="preserve">in each case with additional further training in Proctology according to the model further training regulations (MWBO) or European additional qualification EBSQ coloproctology </w:t>
            </w:r>
          </w:p>
          <w:p w14:paraId="49F77D6D" w14:textId="77777777" w:rsidR="00404F22" w:rsidRPr="00722349" w:rsidRDefault="007802C7">
            <w:pPr>
              <w:spacing w:after="19"/>
              <w:rPr>
                <w:szCs w:val="20"/>
                <w:lang w:val="en-GB"/>
              </w:rPr>
            </w:pPr>
            <w:r w:rsidRPr="00722349">
              <w:rPr>
                <w:szCs w:val="20"/>
                <w:lang w:val="en-GB"/>
              </w:rPr>
              <w:t> </w:t>
            </w:r>
          </w:p>
          <w:p w14:paraId="36939896" w14:textId="77777777" w:rsidR="00404F22" w:rsidRPr="00722349" w:rsidRDefault="007802C7">
            <w:pPr>
              <w:spacing w:after="19"/>
              <w:rPr>
                <w:szCs w:val="20"/>
                <w:lang w:val="en-GB"/>
              </w:rPr>
            </w:pPr>
            <w:r w:rsidRPr="00722349">
              <w:rPr>
                <w:szCs w:val="20"/>
                <w:lang w:val="en-GB"/>
              </w:rPr>
              <w:t>Requirement for pre-therapeutic documentation of findings:</w:t>
            </w:r>
          </w:p>
          <w:p w14:paraId="57519219" w14:textId="77777777" w:rsidR="00404F22" w:rsidRDefault="007802C7">
            <w:pPr>
              <w:spacing w:after="19"/>
              <w:rPr>
                <w:szCs w:val="20"/>
                <w:lang w:val="ro-RO" w:bidi="ar-SA"/>
              </w:rPr>
            </w:pPr>
            <w:r w:rsidRPr="00722349">
              <w:rPr>
                <w:szCs w:val="20"/>
                <w:lang w:val="en-GB"/>
              </w:rPr>
              <w:t xml:space="preserve">The tumour should be delimited about its location (indicated in lithotomy position (German: SSL)), maximum diameter, perianal and </w:t>
            </w:r>
            <w:proofErr w:type="spellStart"/>
            <w:r w:rsidRPr="00722349">
              <w:rPr>
                <w:szCs w:val="20"/>
                <w:lang w:val="en-GB"/>
              </w:rPr>
              <w:t>intraanal</w:t>
            </w:r>
            <w:proofErr w:type="spellEnd"/>
            <w:r w:rsidRPr="00722349">
              <w:rPr>
                <w:szCs w:val="20"/>
                <w:lang w:val="en-GB"/>
              </w:rPr>
              <w:t xml:space="preserve"> extension (in cm and positional relationship to the L. </w:t>
            </w:r>
            <w:proofErr w:type="spellStart"/>
            <w:r w:rsidRPr="00722349">
              <w:rPr>
                <w:szCs w:val="20"/>
                <w:lang w:val="en-GB"/>
              </w:rPr>
              <w:t>anocutanea</w:t>
            </w:r>
            <w:proofErr w:type="spellEnd"/>
            <w:r w:rsidRPr="00722349">
              <w:rPr>
                <w:szCs w:val="20"/>
                <w:lang w:val="en-GB"/>
              </w:rPr>
              <w:t xml:space="preserve"> and L. dentata), mobility and </w:t>
            </w:r>
            <w:proofErr w:type="gramStart"/>
            <w:r w:rsidRPr="00722349">
              <w:rPr>
                <w:szCs w:val="20"/>
                <w:lang w:val="en-GB"/>
              </w:rPr>
              <w:t>with regard to</w:t>
            </w:r>
            <w:proofErr w:type="gramEnd"/>
            <w:r w:rsidRPr="00722349">
              <w:rPr>
                <w:szCs w:val="20"/>
                <w:lang w:val="en-GB"/>
              </w:rPr>
              <w:t xml:space="preserve"> infiltration of other organs, especially the sphincter apparatus and, for women, the vagina.</w:t>
            </w:r>
          </w:p>
        </w:tc>
        <w:tc>
          <w:tcPr>
            <w:tcW w:w="1" w:type="dxa"/>
          </w:tcPr>
          <w:p w14:paraId="6F5EC097" w14:textId="77777777" w:rsidR="00404F22" w:rsidRDefault="00404F22">
            <w:pPr>
              <w:spacing w:after="19"/>
              <w:rPr>
                <w:szCs w:val="20"/>
                <w:lang w:val="ro-RO" w:bidi="ar-SA"/>
              </w:rPr>
            </w:pPr>
          </w:p>
        </w:tc>
      </w:tr>
    </w:tbl>
    <w:p w14:paraId="646A8105" w14:textId="77777777" w:rsidR="00404F22" w:rsidRDefault="00404F22">
      <w:pPr>
        <w:rPr>
          <w:szCs w:val="20"/>
          <w:lang w:val="ro-RO" w:bidi="ar-SA"/>
        </w:rPr>
      </w:pPr>
    </w:p>
    <w:p w14:paraId="64E49A3F" w14:textId="77777777" w:rsidR="00404F22" w:rsidRDefault="00404F22">
      <w:pPr>
        <w:rPr>
          <w:szCs w:val="20"/>
          <w:lang w:val="ro-RO" w:bidi="ar-SA"/>
        </w:rPr>
      </w:pPr>
    </w:p>
    <w:p w14:paraId="30FE3F46" w14:textId="77777777" w:rsidR="00404F22" w:rsidRDefault="007802C7">
      <w:pPr>
        <w:rPr>
          <w:b/>
          <w:bCs/>
          <w:szCs w:val="20"/>
          <w:lang w:val="ro-RO" w:bidi="ar-SA"/>
        </w:rPr>
      </w:pPr>
      <w:r>
        <w:rPr>
          <w:b/>
          <w:bCs/>
          <w:szCs w:val="20"/>
          <w:lang w:val="ro-RO" w:bidi="ar-SA"/>
        </w:rPr>
        <w:t>3.</w:t>
      </w:r>
      <w:r>
        <w:rPr>
          <w:b/>
          <w:bCs/>
          <w:szCs w:val="20"/>
          <w:lang w:val="ro-RO" w:bidi="ar-SA"/>
        </w:rPr>
        <w:tab/>
        <w:t xml:space="preserve"> Radiology</w:t>
      </w:r>
    </w:p>
    <w:p w14:paraId="24CE38D9"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20066221" w14:textId="77777777">
        <w:trPr>
          <w:tblHeader/>
        </w:trPr>
        <w:tc>
          <w:tcPr>
            <w:tcW w:w="648" w:type="dxa"/>
            <w:gridSpan w:val="3"/>
            <w:tcBorders>
              <w:top w:val="nil"/>
              <w:left w:val="nil"/>
              <w:right w:val="nil"/>
            </w:tcBorders>
          </w:tcPr>
          <w:p w14:paraId="16679D33" w14:textId="77777777" w:rsidR="00404F22" w:rsidRDefault="00404F22">
            <w:pPr>
              <w:spacing w:after="19"/>
              <w:rPr>
                <w:szCs w:val="20"/>
                <w:lang w:val="ro-RO" w:bidi="ar-SA"/>
              </w:rPr>
            </w:pPr>
          </w:p>
        </w:tc>
      </w:tr>
      <w:tr w:rsidR="00404F22" w:rsidRPr="00243CEB" w14:paraId="729D860C" w14:textId="77777777">
        <w:trPr>
          <w:tblHeader/>
        </w:trPr>
        <w:tc>
          <w:tcPr>
            <w:tcW w:w="964" w:type="dxa"/>
          </w:tcPr>
          <w:p w14:paraId="2FEF5319"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0B53A806"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23619BAA"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49101A75" w14:textId="77777777">
        <w:tc>
          <w:tcPr>
            <w:tcW w:w="1" w:type="dxa"/>
          </w:tcPr>
          <w:p w14:paraId="202C6A88" w14:textId="77777777" w:rsidR="00404F22" w:rsidRDefault="007802C7">
            <w:pPr>
              <w:spacing w:after="19"/>
              <w:rPr>
                <w:szCs w:val="20"/>
                <w:lang w:val="ro-RO" w:bidi="ar-SA"/>
              </w:rPr>
            </w:pPr>
            <w:r>
              <w:rPr>
                <w:szCs w:val="20"/>
                <w:lang w:val="ro-RO" w:bidi="ar-SA"/>
              </w:rPr>
              <w:t>3.1 - CC, MP, MG, ML, ME, MA</w:t>
            </w:r>
          </w:p>
        </w:tc>
        <w:tc>
          <w:tcPr>
            <w:tcW w:w="1" w:type="dxa"/>
          </w:tcPr>
          <w:p w14:paraId="62FF93BC" w14:textId="77777777" w:rsidR="00404F22" w:rsidRDefault="007802C7">
            <w:pPr>
              <w:spacing w:after="19"/>
              <w:rPr>
                <w:szCs w:val="20"/>
              </w:rPr>
            </w:pPr>
            <w:proofErr w:type="spellStart"/>
            <w:r>
              <w:rPr>
                <w:szCs w:val="20"/>
              </w:rPr>
              <w:t>Specialists</w:t>
            </w:r>
            <w:proofErr w:type="spellEnd"/>
          </w:p>
          <w:p w14:paraId="01D37336" w14:textId="77777777" w:rsidR="00404F22" w:rsidRDefault="007802C7">
            <w:pPr>
              <w:numPr>
                <w:ilvl w:val="0"/>
                <w:numId w:val="199"/>
              </w:numPr>
              <w:spacing w:after="19"/>
              <w:ind w:left="283" w:hanging="283"/>
              <w:rPr>
                <w:szCs w:val="20"/>
              </w:rPr>
            </w:pPr>
            <w:r>
              <w:rPr>
                <w:szCs w:val="20"/>
              </w:rPr>
              <w:t xml:space="preserve">At least 1 </w:t>
            </w:r>
            <w:proofErr w:type="spellStart"/>
            <w:r>
              <w:rPr>
                <w:szCs w:val="20"/>
              </w:rPr>
              <w:t>radiology</w:t>
            </w:r>
            <w:proofErr w:type="spellEnd"/>
            <w:r>
              <w:rPr>
                <w:szCs w:val="20"/>
              </w:rPr>
              <w:t xml:space="preserve"> </w:t>
            </w:r>
            <w:proofErr w:type="spellStart"/>
            <w:r>
              <w:rPr>
                <w:szCs w:val="20"/>
              </w:rPr>
              <w:t>specialist</w:t>
            </w:r>
            <w:proofErr w:type="spellEnd"/>
          </w:p>
          <w:p w14:paraId="27F77EEA" w14:textId="77777777" w:rsidR="00404F22" w:rsidRPr="00722349" w:rsidRDefault="007802C7">
            <w:pPr>
              <w:numPr>
                <w:ilvl w:val="0"/>
                <w:numId w:val="199"/>
              </w:numPr>
              <w:spacing w:after="19"/>
              <w:ind w:left="283" w:hanging="283"/>
              <w:rPr>
                <w:szCs w:val="20"/>
                <w:lang w:val="en-GB"/>
              </w:rPr>
            </w:pPr>
            <w:r w:rsidRPr="00722349">
              <w:rPr>
                <w:szCs w:val="20"/>
                <w:lang w:val="en-GB"/>
              </w:rPr>
              <w:t>Cover arrangements with the same qualification is to be documented in writing.</w:t>
            </w:r>
          </w:p>
          <w:p w14:paraId="5CCC9580" w14:textId="77777777" w:rsidR="00404F22" w:rsidRDefault="007802C7">
            <w:pPr>
              <w:numPr>
                <w:ilvl w:val="0"/>
                <w:numId w:val="199"/>
              </w:numPr>
              <w:spacing w:after="19"/>
              <w:ind w:left="283" w:hanging="283"/>
              <w:rPr>
                <w:szCs w:val="20"/>
                <w:lang w:val="ro-RO" w:bidi="ar-SA"/>
              </w:rPr>
            </w:pPr>
            <w:r w:rsidRPr="00722349">
              <w:rPr>
                <w:szCs w:val="20"/>
                <w:lang w:val="en-GB"/>
              </w:rPr>
              <w:t>Specialists and their cover staff are to be designated by name.</w:t>
            </w:r>
          </w:p>
        </w:tc>
        <w:tc>
          <w:tcPr>
            <w:tcW w:w="1" w:type="dxa"/>
          </w:tcPr>
          <w:p w14:paraId="2F902CB6" w14:textId="77777777" w:rsidR="00404F22" w:rsidRDefault="00404F22">
            <w:pPr>
              <w:spacing w:after="19"/>
              <w:rPr>
                <w:szCs w:val="20"/>
                <w:lang w:val="ro-RO" w:bidi="ar-SA"/>
              </w:rPr>
            </w:pPr>
          </w:p>
        </w:tc>
      </w:tr>
      <w:tr w:rsidR="00404F22" w:rsidRPr="00243CEB" w14:paraId="635688B1" w14:textId="77777777">
        <w:tc>
          <w:tcPr>
            <w:tcW w:w="1" w:type="dxa"/>
          </w:tcPr>
          <w:p w14:paraId="09D3DA44" w14:textId="77777777" w:rsidR="00404F22" w:rsidRDefault="007802C7">
            <w:pPr>
              <w:spacing w:after="19"/>
              <w:rPr>
                <w:szCs w:val="20"/>
                <w:lang w:val="ro-RO" w:bidi="ar-SA"/>
              </w:rPr>
            </w:pPr>
            <w:r>
              <w:rPr>
                <w:szCs w:val="20"/>
                <w:lang w:val="ro-RO" w:bidi="ar-SA"/>
              </w:rPr>
              <w:t>3.2 - CC, MP, MG, ML, ME, MA</w:t>
            </w:r>
          </w:p>
        </w:tc>
        <w:tc>
          <w:tcPr>
            <w:tcW w:w="1" w:type="dxa"/>
          </w:tcPr>
          <w:p w14:paraId="1F691B6D" w14:textId="77777777" w:rsidR="00404F22" w:rsidRPr="00722349" w:rsidRDefault="007802C7">
            <w:pPr>
              <w:spacing w:after="19"/>
              <w:rPr>
                <w:szCs w:val="20"/>
                <w:lang w:val="en-GB"/>
              </w:rPr>
            </w:pPr>
            <w:r w:rsidRPr="00722349">
              <w:rPr>
                <w:szCs w:val="20"/>
                <w:lang w:val="en-GB"/>
              </w:rPr>
              <w:t>Radiology RTAs:</w:t>
            </w:r>
          </w:p>
          <w:p w14:paraId="1E4DEB55" w14:textId="77777777" w:rsidR="00404F22" w:rsidRDefault="007802C7">
            <w:pPr>
              <w:spacing w:after="19"/>
              <w:rPr>
                <w:szCs w:val="20"/>
                <w:lang w:val="ro-RO" w:bidi="ar-SA"/>
              </w:rPr>
            </w:pPr>
            <w:r w:rsidRPr="00722349">
              <w:rPr>
                <w:szCs w:val="20"/>
                <w:lang w:val="en-GB"/>
              </w:rPr>
              <w:t xml:space="preserve">At least 2 qualified RTAs must be </w:t>
            </w:r>
            <w:proofErr w:type="gramStart"/>
            <w:r w:rsidRPr="00722349">
              <w:rPr>
                <w:szCs w:val="20"/>
                <w:lang w:val="en-GB"/>
              </w:rPr>
              <w:t>available</w:t>
            </w:r>
            <w:proofErr w:type="gramEnd"/>
            <w:r w:rsidRPr="00722349">
              <w:rPr>
                <w:szCs w:val="20"/>
                <w:lang w:val="en-GB"/>
              </w:rPr>
              <w:t xml:space="preserve"> and their names given.</w:t>
            </w:r>
          </w:p>
        </w:tc>
        <w:tc>
          <w:tcPr>
            <w:tcW w:w="1" w:type="dxa"/>
          </w:tcPr>
          <w:p w14:paraId="2E49E157" w14:textId="77777777" w:rsidR="00404F22" w:rsidRDefault="00404F22">
            <w:pPr>
              <w:spacing w:after="19"/>
              <w:rPr>
                <w:szCs w:val="20"/>
                <w:lang w:val="ro-RO" w:bidi="ar-SA"/>
              </w:rPr>
            </w:pPr>
          </w:p>
        </w:tc>
      </w:tr>
      <w:tr w:rsidR="00404F22" w:rsidRPr="00243CEB" w14:paraId="6129D85F" w14:textId="77777777">
        <w:tc>
          <w:tcPr>
            <w:tcW w:w="1" w:type="dxa"/>
          </w:tcPr>
          <w:p w14:paraId="09C6D016" w14:textId="77777777" w:rsidR="00404F22" w:rsidRDefault="007802C7">
            <w:pPr>
              <w:spacing w:after="19"/>
              <w:rPr>
                <w:szCs w:val="20"/>
                <w:lang w:val="ro-RO" w:bidi="ar-SA"/>
              </w:rPr>
            </w:pPr>
            <w:r>
              <w:rPr>
                <w:szCs w:val="20"/>
                <w:lang w:val="ro-RO" w:bidi="ar-SA"/>
              </w:rPr>
              <w:t>3.3 - CC, MP, MG, ML, ME, MA</w:t>
            </w:r>
          </w:p>
        </w:tc>
        <w:tc>
          <w:tcPr>
            <w:tcW w:w="1" w:type="dxa"/>
          </w:tcPr>
          <w:p w14:paraId="2B29910B" w14:textId="77777777" w:rsidR="00404F22" w:rsidRPr="00722349" w:rsidRDefault="007802C7">
            <w:pPr>
              <w:spacing w:after="19"/>
              <w:rPr>
                <w:szCs w:val="20"/>
                <w:lang w:val="en-GB"/>
              </w:rPr>
            </w:pPr>
            <w:r w:rsidRPr="00722349">
              <w:rPr>
                <w:szCs w:val="20"/>
                <w:lang w:val="en-GB"/>
              </w:rPr>
              <w:t>Radiology methods/ devices to be offered</w:t>
            </w:r>
          </w:p>
          <w:p w14:paraId="74AE1D8C" w14:textId="77777777" w:rsidR="00404F22" w:rsidRDefault="007802C7">
            <w:pPr>
              <w:numPr>
                <w:ilvl w:val="0"/>
                <w:numId w:val="200"/>
              </w:numPr>
              <w:spacing w:after="19"/>
              <w:ind w:left="283" w:hanging="283"/>
              <w:rPr>
                <w:szCs w:val="20"/>
              </w:rPr>
            </w:pPr>
            <w:proofErr w:type="spellStart"/>
            <w:r>
              <w:rPr>
                <w:szCs w:val="20"/>
              </w:rPr>
              <w:t>conventional</w:t>
            </w:r>
            <w:proofErr w:type="spellEnd"/>
            <w:r>
              <w:rPr>
                <w:szCs w:val="20"/>
              </w:rPr>
              <w:t xml:space="preserve"> X-</w:t>
            </w:r>
            <w:proofErr w:type="spellStart"/>
            <w:r>
              <w:rPr>
                <w:szCs w:val="20"/>
              </w:rPr>
              <w:t>ray</w:t>
            </w:r>
            <w:proofErr w:type="spellEnd"/>
          </w:p>
          <w:p w14:paraId="56B079CC" w14:textId="77777777" w:rsidR="00404F22" w:rsidRDefault="007802C7">
            <w:pPr>
              <w:numPr>
                <w:ilvl w:val="0"/>
                <w:numId w:val="200"/>
              </w:numPr>
              <w:spacing w:after="19"/>
              <w:ind w:left="283" w:hanging="283"/>
              <w:rPr>
                <w:szCs w:val="20"/>
              </w:rPr>
            </w:pPr>
            <w:r>
              <w:rPr>
                <w:szCs w:val="20"/>
              </w:rPr>
              <w:t>spiral-CT</w:t>
            </w:r>
          </w:p>
          <w:p w14:paraId="4B3D5D5A" w14:textId="77777777" w:rsidR="00404F22" w:rsidRPr="00722349" w:rsidRDefault="007802C7">
            <w:pPr>
              <w:numPr>
                <w:ilvl w:val="0"/>
                <w:numId w:val="200"/>
              </w:numPr>
              <w:spacing w:after="19"/>
              <w:ind w:left="283" w:hanging="283"/>
              <w:rPr>
                <w:szCs w:val="20"/>
                <w:lang w:val="en-GB"/>
              </w:rPr>
            </w:pPr>
            <w:r w:rsidRPr="00722349">
              <w:rPr>
                <w:szCs w:val="20"/>
                <w:lang w:val="en-GB"/>
              </w:rPr>
              <w:t>MRI (field strength at least 1.5 tesla) (only for Anal Cancer, multiparametric MRI, angulated on Anal Canal)</w:t>
            </w:r>
          </w:p>
          <w:p w14:paraId="0C332229" w14:textId="77777777" w:rsidR="00404F22" w:rsidRPr="00722349" w:rsidRDefault="007802C7">
            <w:pPr>
              <w:spacing w:after="19"/>
              <w:rPr>
                <w:szCs w:val="20"/>
                <w:lang w:val="en-GB"/>
              </w:rPr>
            </w:pPr>
            <w:r w:rsidRPr="00722349">
              <w:rPr>
                <w:szCs w:val="20"/>
                <w:lang w:val="en-GB"/>
              </w:rPr>
              <w:t> </w:t>
            </w:r>
          </w:p>
          <w:p w14:paraId="20B237EB" w14:textId="77777777" w:rsidR="00404F22" w:rsidRDefault="007802C7">
            <w:pPr>
              <w:spacing w:after="19"/>
              <w:rPr>
                <w:szCs w:val="20"/>
                <w:lang w:val="ro-RO" w:bidi="ar-SA"/>
              </w:rPr>
            </w:pPr>
            <w:r w:rsidRPr="00722349">
              <w:rPr>
                <w:szCs w:val="20"/>
                <w:lang w:val="en-GB"/>
              </w:rPr>
              <w:t> </w:t>
            </w:r>
          </w:p>
        </w:tc>
        <w:tc>
          <w:tcPr>
            <w:tcW w:w="1" w:type="dxa"/>
          </w:tcPr>
          <w:p w14:paraId="7017EE9C" w14:textId="77777777" w:rsidR="00404F22" w:rsidRDefault="00404F22">
            <w:pPr>
              <w:spacing w:after="19"/>
              <w:rPr>
                <w:szCs w:val="20"/>
                <w:lang w:val="ro-RO" w:bidi="ar-SA"/>
              </w:rPr>
            </w:pPr>
          </w:p>
        </w:tc>
      </w:tr>
      <w:tr w:rsidR="00404F22" w:rsidRPr="00243CEB" w14:paraId="25C273E1" w14:textId="77777777">
        <w:tc>
          <w:tcPr>
            <w:tcW w:w="1" w:type="dxa"/>
          </w:tcPr>
          <w:p w14:paraId="1D5E9E8A" w14:textId="77777777" w:rsidR="00404F22" w:rsidRDefault="007802C7">
            <w:pPr>
              <w:spacing w:after="19"/>
              <w:rPr>
                <w:szCs w:val="20"/>
                <w:lang w:val="ro-RO" w:bidi="ar-SA"/>
              </w:rPr>
            </w:pPr>
            <w:r>
              <w:rPr>
                <w:szCs w:val="20"/>
                <w:lang w:val="ro-RO" w:bidi="ar-SA"/>
              </w:rPr>
              <w:t>3.4 - CC, MP, MG, ML, ME, MA</w:t>
            </w:r>
          </w:p>
        </w:tc>
        <w:tc>
          <w:tcPr>
            <w:tcW w:w="1" w:type="dxa"/>
          </w:tcPr>
          <w:p w14:paraId="51F4C86F" w14:textId="77777777" w:rsidR="00404F22" w:rsidRPr="00722349" w:rsidRDefault="007802C7">
            <w:pPr>
              <w:spacing w:after="19"/>
              <w:rPr>
                <w:szCs w:val="20"/>
                <w:lang w:val="en-GB"/>
              </w:rPr>
            </w:pPr>
            <w:r w:rsidRPr="00722349">
              <w:rPr>
                <w:szCs w:val="20"/>
                <w:lang w:val="en-GB"/>
              </w:rPr>
              <w:t>Standard operating procedures (SOPs) for radiology</w:t>
            </w:r>
          </w:p>
          <w:p w14:paraId="36BA1BEC" w14:textId="77777777" w:rsidR="00404F22" w:rsidRDefault="007802C7">
            <w:pPr>
              <w:spacing w:after="19"/>
              <w:rPr>
                <w:szCs w:val="20"/>
                <w:lang w:val="ro-RO" w:bidi="ar-SA"/>
              </w:rPr>
            </w:pPr>
            <w:r w:rsidRPr="00722349">
              <w:rPr>
                <w:szCs w:val="20"/>
                <w:lang w:val="en-GB"/>
              </w:rPr>
              <w:t>The imaging techniques are to be described and checked once a year to ensure they are up to date.</w:t>
            </w:r>
          </w:p>
        </w:tc>
        <w:tc>
          <w:tcPr>
            <w:tcW w:w="1" w:type="dxa"/>
          </w:tcPr>
          <w:p w14:paraId="1CCDFF28" w14:textId="77777777" w:rsidR="00404F22" w:rsidRDefault="00404F22">
            <w:pPr>
              <w:spacing w:after="19"/>
              <w:rPr>
                <w:szCs w:val="20"/>
                <w:lang w:val="ro-RO" w:bidi="ar-SA"/>
              </w:rPr>
            </w:pPr>
          </w:p>
        </w:tc>
      </w:tr>
      <w:tr w:rsidR="00404F22" w:rsidRPr="00243CEB" w14:paraId="56A1CD4F" w14:textId="77777777">
        <w:tc>
          <w:tcPr>
            <w:tcW w:w="1" w:type="dxa"/>
          </w:tcPr>
          <w:p w14:paraId="2FE44A1E" w14:textId="77777777" w:rsidR="00404F22" w:rsidRDefault="007802C7">
            <w:pPr>
              <w:spacing w:after="19"/>
              <w:rPr>
                <w:szCs w:val="20"/>
                <w:lang w:val="ro-RO" w:bidi="ar-SA"/>
              </w:rPr>
            </w:pPr>
            <w:r>
              <w:rPr>
                <w:szCs w:val="20"/>
                <w:lang w:val="ro-RO" w:bidi="ar-SA"/>
              </w:rPr>
              <w:t>3.5 - CC, MP, MG, ML, ME, MA</w:t>
            </w:r>
          </w:p>
        </w:tc>
        <w:tc>
          <w:tcPr>
            <w:tcW w:w="1" w:type="dxa"/>
          </w:tcPr>
          <w:p w14:paraId="63FC3065" w14:textId="77777777" w:rsidR="00404F22" w:rsidRPr="00722349" w:rsidRDefault="007802C7">
            <w:pPr>
              <w:spacing w:after="19"/>
              <w:rPr>
                <w:szCs w:val="20"/>
                <w:lang w:val="en-GB"/>
              </w:rPr>
            </w:pPr>
            <w:r w:rsidRPr="00722349">
              <w:rPr>
                <w:szCs w:val="20"/>
                <w:lang w:val="en-GB"/>
              </w:rPr>
              <w:t>Diagnosis</w:t>
            </w:r>
          </w:p>
          <w:p w14:paraId="5CD9882D" w14:textId="77777777" w:rsidR="00404F22" w:rsidRDefault="007802C7">
            <w:pPr>
              <w:spacing w:after="19"/>
              <w:rPr>
                <w:szCs w:val="20"/>
                <w:lang w:val="ro-RO" w:bidi="ar-SA"/>
              </w:rPr>
            </w:pPr>
            <w:r w:rsidRPr="00722349">
              <w:rPr>
                <w:szCs w:val="20"/>
                <w:lang w:val="en-GB"/>
              </w:rPr>
              <w:t>The written report of the radiologists must be available to the co-attending physicians at the latest 24 h after the test.</w:t>
            </w:r>
          </w:p>
        </w:tc>
        <w:tc>
          <w:tcPr>
            <w:tcW w:w="1" w:type="dxa"/>
          </w:tcPr>
          <w:p w14:paraId="204A1F5C" w14:textId="77777777" w:rsidR="00404F22" w:rsidRDefault="00404F22">
            <w:pPr>
              <w:spacing w:after="19"/>
              <w:rPr>
                <w:szCs w:val="20"/>
                <w:lang w:val="ro-RO" w:bidi="ar-SA"/>
              </w:rPr>
            </w:pPr>
          </w:p>
        </w:tc>
      </w:tr>
      <w:tr w:rsidR="00404F22" w:rsidRPr="00243CEB" w14:paraId="178A015B" w14:textId="77777777">
        <w:tc>
          <w:tcPr>
            <w:tcW w:w="1" w:type="dxa"/>
          </w:tcPr>
          <w:p w14:paraId="184E3514" w14:textId="77777777" w:rsidR="00404F22" w:rsidRDefault="007802C7">
            <w:pPr>
              <w:spacing w:after="19"/>
              <w:rPr>
                <w:szCs w:val="20"/>
                <w:lang w:val="ro-RO" w:bidi="ar-SA"/>
              </w:rPr>
            </w:pPr>
            <w:r>
              <w:rPr>
                <w:szCs w:val="20"/>
                <w:lang w:val="ro-RO" w:bidi="ar-SA"/>
              </w:rPr>
              <w:t>3.6 - CC, MP, MG, ML, ME, MA</w:t>
            </w:r>
          </w:p>
        </w:tc>
        <w:tc>
          <w:tcPr>
            <w:tcW w:w="1" w:type="dxa"/>
          </w:tcPr>
          <w:p w14:paraId="0B5710E4" w14:textId="77777777" w:rsidR="00404F22" w:rsidRDefault="007802C7">
            <w:pPr>
              <w:spacing w:after="19"/>
              <w:rPr>
                <w:szCs w:val="20"/>
              </w:rPr>
            </w:pPr>
            <w:proofErr w:type="spellStart"/>
            <w:r>
              <w:rPr>
                <w:szCs w:val="20"/>
              </w:rPr>
              <w:t>Continuing</w:t>
            </w:r>
            <w:proofErr w:type="spellEnd"/>
            <w:r>
              <w:rPr>
                <w:szCs w:val="20"/>
              </w:rPr>
              <w:t xml:space="preserve"> </w:t>
            </w:r>
            <w:proofErr w:type="spellStart"/>
            <w:r>
              <w:rPr>
                <w:szCs w:val="20"/>
              </w:rPr>
              <w:t>education</w:t>
            </w:r>
            <w:proofErr w:type="spellEnd"/>
            <w:r>
              <w:rPr>
                <w:szCs w:val="20"/>
              </w:rPr>
              <w:t>/</w:t>
            </w:r>
            <w:proofErr w:type="spellStart"/>
            <w:r>
              <w:rPr>
                <w:szCs w:val="20"/>
              </w:rPr>
              <w:t>specialty</w:t>
            </w:r>
            <w:proofErr w:type="spellEnd"/>
            <w:r>
              <w:rPr>
                <w:szCs w:val="20"/>
              </w:rPr>
              <w:t xml:space="preserve"> </w:t>
            </w:r>
            <w:proofErr w:type="spellStart"/>
            <w:r>
              <w:rPr>
                <w:szCs w:val="20"/>
              </w:rPr>
              <w:t>training</w:t>
            </w:r>
            <w:proofErr w:type="spellEnd"/>
          </w:p>
          <w:p w14:paraId="262FBF64" w14:textId="77777777" w:rsidR="00404F22" w:rsidRPr="00722349" w:rsidRDefault="007802C7">
            <w:pPr>
              <w:numPr>
                <w:ilvl w:val="0"/>
                <w:numId w:val="201"/>
              </w:numPr>
              <w:spacing w:after="19"/>
              <w:ind w:left="283" w:hanging="283"/>
              <w:rPr>
                <w:szCs w:val="20"/>
                <w:lang w:val="en-GB"/>
              </w:rPr>
            </w:pPr>
            <w:r w:rsidRPr="00722349">
              <w:rPr>
                <w:szCs w:val="20"/>
                <w:lang w:val="en-GB"/>
              </w:rPr>
              <w:t>A training plan for medical and nursing staff is to be presented listing the planned training courses for the period of one year.</w:t>
            </w:r>
          </w:p>
          <w:p w14:paraId="10CE1A86" w14:textId="77777777" w:rsidR="00404F22" w:rsidRDefault="007802C7">
            <w:pPr>
              <w:numPr>
                <w:ilvl w:val="0"/>
                <w:numId w:val="201"/>
              </w:numPr>
              <w:spacing w:after="19"/>
              <w:ind w:left="283" w:hanging="283"/>
              <w:rPr>
                <w:szCs w:val="20"/>
                <w:lang w:val="ro-RO" w:bidi="ar-SA"/>
              </w:rPr>
            </w:pPr>
            <w:r w:rsidRPr="00722349">
              <w:rPr>
                <w:szCs w:val="20"/>
                <w:lang w:val="en-GB"/>
              </w:rPr>
              <w:t>At least 1 dedicated continuing education/specialty training course for each staff member (at least 1 day a year) who carries out quality-relevant activities for the Centre.</w:t>
            </w:r>
          </w:p>
        </w:tc>
        <w:tc>
          <w:tcPr>
            <w:tcW w:w="1" w:type="dxa"/>
          </w:tcPr>
          <w:p w14:paraId="4DDC4D30" w14:textId="77777777" w:rsidR="00404F22" w:rsidRDefault="00404F22">
            <w:pPr>
              <w:spacing w:after="19"/>
              <w:rPr>
                <w:szCs w:val="20"/>
                <w:lang w:val="ro-RO" w:bidi="ar-SA"/>
              </w:rPr>
            </w:pPr>
          </w:p>
        </w:tc>
      </w:tr>
      <w:tr w:rsidR="00404F22" w:rsidRPr="00243CEB" w14:paraId="6AF6BD54" w14:textId="77777777">
        <w:tc>
          <w:tcPr>
            <w:tcW w:w="1" w:type="dxa"/>
          </w:tcPr>
          <w:p w14:paraId="2462CE83" w14:textId="77777777" w:rsidR="00404F22" w:rsidRDefault="007802C7">
            <w:pPr>
              <w:spacing w:after="19"/>
              <w:rPr>
                <w:szCs w:val="20"/>
                <w:lang w:val="ro-RO" w:bidi="ar-SA"/>
              </w:rPr>
            </w:pPr>
            <w:r>
              <w:rPr>
                <w:szCs w:val="20"/>
                <w:lang w:val="ro-RO" w:bidi="ar-SA"/>
              </w:rPr>
              <w:t>3.7.1 - MP, MG, ME</w:t>
            </w:r>
          </w:p>
        </w:tc>
        <w:tc>
          <w:tcPr>
            <w:tcW w:w="1" w:type="dxa"/>
          </w:tcPr>
          <w:p w14:paraId="7D9931E1" w14:textId="77777777" w:rsidR="00404F22" w:rsidRPr="00722349" w:rsidRDefault="007802C7">
            <w:pPr>
              <w:spacing w:after="19"/>
              <w:rPr>
                <w:szCs w:val="20"/>
                <w:lang w:val="en-GB"/>
              </w:rPr>
            </w:pPr>
            <w:r w:rsidRPr="00722349">
              <w:rPr>
                <w:szCs w:val="20"/>
                <w:lang w:val="en-GB"/>
              </w:rPr>
              <w:t>Availability/On-call</w:t>
            </w:r>
          </w:p>
          <w:p w14:paraId="791B9113" w14:textId="77777777" w:rsidR="00404F22" w:rsidRDefault="007802C7">
            <w:pPr>
              <w:spacing w:after="19"/>
              <w:rPr>
                <w:szCs w:val="20"/>
                <w:lang w:val="ro-RO" w:bidi="ar-SA"/>
              </w:rPr>
            </w:pPr>
            <w:r w:rsidRPr="00722349">
              <w:rPr>
                <w:szCs w:val="20"/>
                <w:lang w:val="en-GB"/>
              </w:rPr>
              <w:t xml:space="preserve">Presence of a radiology specialist during working hours, 24-hour on-call service outside working hours, if </w:t>
            </w:r>
            <w:proofErr w:type="gramStart"/>
            <w:r w:rsidRPr="00722349">
              <w:rPr>
                <w:szCs w:val="20"/>
                <w:lang w:val="en-GB"/>
              </w:rPr>
              <w:t>necessary</w:t>
            </w:r>
            <w:proofErr w:type="gramEnd"/>
            <w:r w:rsidRPr="00722349">
              <w:rPr>
                <w:szCs w:val="20"/>
                <w:lang w:val="en-GB"/>
              </w:rPr>
              <w:t xml:space="preserve"> through cooperation (including weekends and public holidays)</w:t>
            </w:r>
          </w:p>
        </w:tc>
        <w:tc>
          <w:tcPr>
            <w:tcW w:w="1" w:type="dxa"/>
          </w:tcPr>
          <w:p w14:paraId="31998E59" w14:textId="77777777" w:rsidR="00404F22" w:rsidRDefault="00404F22">
            <w:pPr>
              <w:spacing w:after="19"/>
              <w:rPr>
                <w:szCs w:val="20"/>
                <w:lang w:val="ro-RO" w:bidi="ar-SA"/>
              </w:rPr>
            </w:pPr>
          </w:p>
        </w:tc>
      </w:tr>
      <w:tr w:rsidR="00404F22" w:rsidRPr="00243CEB" w14:paraId="68EC99F3" w14:textId="77777777">
        <w:tc>
          <w:tcPr>
            <w:tcW w:w="1" w:type="dxa"/>
          </w:tcPr>
          <w:p w14:paraId="16CA26EB" w14:textId="77777777" w:rsidR="00404F22" w:rsidRDefault="007802C7">
            <w:pPr>
              <w:spacing w:after="19"/>
              <w:rPr>
                <w:szCs w:val="20"/>
                <w:lang w:val="ro-RO" w:bidi="ar-SA"/>
              </w:rPr>
            </w:pPr>
            <w:r>
              <w:rPr>
                <w:szCs w:val="20"/>
                <w:lang w:val="ro-RO" w:bidi="ar-SA"/>
              </w:rPr>
              <w:t>3.8.1 - ML</w:t>
            </w:r>
          </w:p>
        </w:tc>
        <w:tc>
          <w:tcPr>
            <w:tcW w:w="1" w:type="dxa"/>
          </w:tcPr>
          <w:p w14:paraId="6443D252" w14:textId="77777777" w:rsidR="00404F22" w:rsidRPr="00722349" w:rsidRDefault="007802C7">
            <w:pPr>
              <w:spacing w:after="19"/>
              <w:rPr>
                <w:szCs w:val="20"/>
                <w:lang w:val="en-GB"/>
              </w:rPr>
            </w:pPr>
            <w:r w:rsidRPr="00722349">
              <w:rPr>
                <w:szCs w:val="20"/>
                <w:lang w:val="en-GB"/>
              </w:rPr>
              <w:t>Interventional radiology</w:t>
            </w:r>
          </w:p>
          <w:p w14:paraId="18E88289" w14:textId="77777777" w:rsidR="00404F22" w:rsidRPr="00722349" w:rsidRDefault="007802C7">
            <w:pPr>
              <w:spacing w:after="19"/>
              <w:rPr>
                <w:szCs w:val="20"/>
                <w:lang w:val="en-GB"/>
              </w:rPr>
            </w:pPr>
            <w:r w:rsidRPr="00722349">
              <w:rPr>
                <w:szCs w:val="20"/>
                <w:lang w:val="en-GB"/>
              </w:rPr>
              <w:t> </w:t>
            </w:r>
          </w:p>
          <w:p w14:paraId="2AE48714" w14:textId="77777777" w:rsidR="00404F22" w:rsidRPr="00722349" w:rsidRDefault="007802C7">
            <w:pPr>
              <w:spacing w:after="19"/>
              <w:rPr>
                <w:szCs w:val="20"/>
                <w:lang w:val="en-GB"/>
              </w:rPr>
            </w:pPr>
            <w:r w:rsidRPr="00722349">
              <w:rPr>
                <w:szCs w:val="20"/>
                <w:lang w:val="en-GB"/>
              </w:rPr>
              <w:t>Specialists</w:t>
            </w:r>
          </w:p>
          <w:p w14:paraId="1C1EE4C8" w14:textId="77777777" w:rsidR="00404F22" w:rsidRPr="00722349" w:rsidRDefault="007802C7">
            <w:pPr>
              <w:spacing w:after="19"/>
              <w:rPr>
                <w:szCs w:val="20"/>
                <w:lang w:val="en-GB"/>
              </w:rPr>
            </w:pPr>
            <w:r w:rsidRPr="00722349">
              <w:rPr>
                <w:szCs w:val="20"/>
                <w:lang w:val="en-GB"/>
              </w:rPr>
              <w:t>At least 1 radiology specialist</w:t>
            </w:r>
          </w:p>
          <w:p w14:paraId="683B9050" w14:textId="77777777" w:rsidR="00404F22" w:rsidRDefault="007802C7">
            <w:pPr>
              <w:spacing w:after="19"/>
              <w:rPr>
                <w:szCs w:val="20"/>
                <w:lang w:val="ro-RO" w:bidi="ar-SA"/>
              </w:rPr>
            </w:pPr>
            <w:r w:rsidRPr="00722349">
              <w:rPr>
                <w:szCs w:val="20"/>
                <w:lang w:val="en-GB"/>
              </w:rPr>
              <w:t xml:space="preserve">with proof of competence of </w:t>
            </w:r>
            <w:proofErr w:type="spellStart"/>
            <w:r w:rsidRPr="00722349">
              <w:rPr>
                <w:szCs w:val="20"/>
                <w:lang w:val="en-GB"/>
              </w:rPr>
              <w:t>DeGIR</w:t>
            </w:r>
            <w:proofErr w:type="spellEnd"/>
            <w:r w:rsidRPr="00722349">
              <w:rPr>
                <w:szCs w:val="20"/>
                <w:lang w:val="en-GB"/>
              </w:rPr>
              <w:t>/DGNR (German Society for Interventional Radiology/German Society for Neuroradiology) level 2 certificate</w:t>
            </w:r>
          </w:p>
        </w:tc>
        <w:tc>
          <w:tcPr>
            <w:tcW w:w="1" w:type="dxa"/>
          </w:tcPr>
          <w:p w14:paraId="501C4E17" w14:textId="77777777" w:rsidR="00404F22" w:rsidRDefault="00404F22">
            <w:pPr>
              <w:spacing w:after="19"/>
              <w:rPr>
                <w:szCs w:val="20"/>
                <w:lang w:val="ro-RO" w:bidi="ar-SA"/>
              </w:rPr>
            </w:pPr>
          </w:p>
        </w:tc>
      </w:tr>
      <w:tr w:rsidR="00404F22" w:rsidRPr="00243CEB" w14:paraId="34EA4CEE" w14:textId="77777777">
        <w:tc>
          <w:tcPr>
            <w:tcW w:w="1" w:type="dxa"/>
          </w:tcPr>
          <w:p w14:paraId="57DAF810" w14:textId="77777777" w:rsidR="00404F22" w:rsidRDefault="007802C7">
            <w:pPr>
              <w:spacing w:after="19"/>
              <w:rPr>
                <w:szCs w:val="20"/>
                <w:lang w:val="ro-RO" w:bidi="ar-SA"/>
              </w:rPr>
            </w:pPr>
            <w:r>
              <w:rPr>
                <w:szCs w:val="20"/>
                <w:lang w:val="ro-RO" w:bidi="ar-SA"/>
              </w:rPr>
              <w:lastRenderedPageBreak/>
              <w:t>3.8.2 - ML</w:t>
            </w:r>
          </w:p>
        </w:tc>
        <w:tc>
          <w:tcPr>
            <w:tcW w:w="1" w:type="dxa"/>
          </w:tcPr>
          <w:p w14:paraId="066B502A" w14:textId="77777777" w:rsidR="00404F22" w:rsidRDefault="007802C7">
            <w:pPr>
              <w:spacing w:after="19"/>
              <w:rPr>
                <w:szCs w:val="20"/>
                <w:lang w:val="ro-RO" w:bidi="ar-SA"/>
              </w:rPr>
            </w:pPr>
            <w:r w:rsidRPr="00722349">
              <w:rPr>
                <w:szCs w:val="20"/>
                <w:lang w:val="en-GB"/>
              </w:rPr>
              <w:t>Interventional radiology must be available and reachable at the Centre's clinical site 24/7.</w:t>
            </w:r>
          </w:p>
        </w:tc>
        <w:tc>
          <w:tcPr>
            <w:tcW w:w="1" w:type="dxa"/>
          </w:tcPr>
          <w:p w14:paraId="5DEF0045" w14:textId="77777777" w:rsidR="00404F22" w:rsidRDefault="00404F22">
            <w:pPr>
              <w:spacing w:after="19"/>
              <w:rPr>
                <w:szCs w:val="20"/>
                <w:lang w:val="ro-RO" w:bidi="ar-SA"/>
              </w:rPr>
            </w:pPr>
          </w:p>
        </w:tc>
      </w:tr>
      <w:tr w:rsidR="00404F22" w:rsidRPr="00243CEB" w14:paraId="374708AB" w14:textId="77777777">
        <w:tc>
          <w:tcPr>
            <w:tcW w:w="1" w:type="dxa"/>
          </w:tcPr>
          <w:p w14:paraId="1B961596" w14:textId="77777777" w:rsidR="00404F22" w:rsidRDefault="007802C7">
            <w:pPr>
              <w:spacing w:after="19"/>
              <w:rPr>
                <w:szCs w:val="20"/>
                <w:lang w:val="ro-RO" w:bidi="ar-SA"/>
              </w:rPr>
            </w:pPr>
            <w:r>
              <w:rPr>
                <w:szCs w:val="20"/>
                <w:lang w:val="ro-RO" w:bidi="ar-SA"/>
              </w:rPr>
              <w:t>3.8.3 - ML</w:t>
            </w:r>
          </w:p>
        </w:tc>
        <w:tc>
          <w:tcPr>
            <w:tcW w:w="1" w:type="dxa"/>
          </w:tcPr>
          <w:p w14:paraId="67C6EE23" w14:textId="77777777" w:rsidR="00404F22" w:rsidRPr="00722349" w:rsidRDefault="007802C7">
            <w:pPr>
              <w:spacing w:after="19"/>
              <w:rPr>
                <w:szCs w:val="20"/>
                <w:lang w:val="en-GB"/>
              </w:rPr>
            </w:pPr>
            <w:r w:rsidRPr="00722349">
              <w:rPr>
                <w:szCs w:val="20"/>
                <w:lang w:val="en-GB"/>
              </w:rPr>
              <w:t>The following procedures, along with the SOPS and the names of the responsible persons, must be available:</w:t>
            </w:r>
          </w:p>
          <w:p w14:paraId="55AA9BF7" w14:textId="77777777" w:rsidR="00404F22" w:rsidRPr="00722349" w:rsidRDefault="007802C7">
            <w:pPr>
              <w:spacing w:after="19"/>
              <w:rPr>
                <w:szCs w:val="20"/>
                <w:lang w:val="en-GB"/>
              </w:rPr>
            </w:pPr>
            <w:r w:rsidRPr="00722349">
              <w:rPr>
                <w:szCs w:val="20"/>
                <w:lang w:val="en-GB"/>
              </w:rPr>
              <w:t xml:space="preserve">- TACE/TAE (60 visceral- vascular interventions in the last 3 years/interventionist in </w:t>
            </w:r>
            <w:proofErr w:type="spellStart"/>
            <w:r w:rsidRPr="00722349">
              <w:rPr>
                <w:szCs w:val="20"/>
                <w:lang w:val="en-GB"/>
              </w:rPr>
              <w:t>malignomas</w:t>
            </w:r>
            <w:proofErr w:type="spellEnd"/>
            <w:r w:rsidRPr="00722349">
              <w:rPr>
                <w:szCs w:val="20"/>
                <w:lang w:val="en-GB"/>
              </w:rPr>
              <w:t>)</w:t>
            </w:r>
          </w:p>
          <w:p w14:paraId="0D2E381D" w14:textId="77777777" w:rsidR="00404F22" w:rsidRDefault="007802C7">
            <w:pPr>
              <w:spacing w:after="19"/>
              <w:rPr>
                <w:szCs w:val="20"/>
                <w:lang w:val="ro-RO" w:bidi="ar-SA"/>
              </w:rPr>
            </w:pPr>
            <w:r w:rsidRPr="00722349">
              <w:rPr>
                <w:szCs w:val="20"/>
                <w:lang w:val="en-GB"/>
              </w:rPr>
              <w:t>- Percutaneous ablations (20 percutaneous liver ablations in the last 3 years/interventional oncologist</w:t>
            </w:r>
          </w:p>
        </w:tc>
        <w:tc>
          <w:tcPr>
            <w:tcW w:w="1" w:type="dxa"/>
          </w:tcPr>
          <w:p w14:paraId="412B5ACC" w14:textId="77777777" w:rsidR="00404F22" w:rsidRDefault="00404F22">
            <w:pPr>
              <w:spacing w:after="19"/>
              <w:rPr>
                <w:szCs w:val="20"/>
                <w:lang w:val="ro-RO" w:bidi="ar-SA"/>
              </w:rPr>
            </w:pPr>
          </w:p>
        </w:tc>
      </w:tr>
      <w:tr w:rsidR="00404F22" w:rsidRPr="00243CEB" w14:paraId="24393115" w14:textId="77777777">
        <w:tc>
          <w:tcPr>
            <w:tcW w:w="1" w:type="dxa"/>
          </w:tcPr>
          <w:p w14:paraId="3B2469AE" w14:textId="77777777" w:rsidR="00404F22" w:rsidRDefault="007802C7">
            <w:pPr>
              <w:spacing w:after="19"/>
              <w:rPr>
                <w:szCs w:val="20"/>
                <w:lang w:val="ro-RO" w:bidi="ar-SA"/>
              </w:rPr>
            </w:pPr>
            <w:r>
              <w:rPr>
                <w:szCs w:val="20"/>
                <w:lang w:val="ro-RO" w:bidi="ar-SA"/>
              </w:rPr>
              <w:t>3.8.4 - ML</w:t>
            </w:r>
          </w:p>
        </w:tc>
        <w:tc>
          <w:tcPr>
            <w:tcW w:w="1" w:type="dxa"/>
          </w:tcPr>
          <w:p w14:paraId="7EF6FEB7" w14:textId="77777777" w:rsidR="00404F22" w:rsidRDefault="007802C7">
            <w:pPr>
              <w:spacing w:after="19"/>
              <w:rPr>
                <w:szCs w:val="20"/>
              </w:rPr>
            </w:pPr>
            <w:proofErr w:type="spellStart"/>
            <w:r>
              <w:rPr>
                <w:szCs w:val="20"/>
              </w:rPr>
              <w:t>Percutaneous</w:t>
            </w:r>
            <w:proofErr w:type="spellEnd"/>
            <w:r>
              <w:rPr>
                <w:szCs w:val="20"/>
              </w:rPr>
              <w:t xml:space="preserve"> </w:t>
            </w:r>
            <w:proofErr w:type="spellStart"/>
            <w:r>
              <w:rPr>
                <w:szCs w:val="20"/>
              </w:rPr>
              <w:t>ablation</w:t>
            </w:r>
            <w:proofErr w:type="spellEnd"/>
          </w:p>
          <w:p w14:paraId="6496AFC2" w14:textId="77777777" w:rsidR="00404F22" w:rsidRPr="00722349" w:rsidRDefault="007802C7">
            <w:pPr>
              <w:numPr>
                <w:ilvl w:val="0"/>
                <w:numId w:val="202"/>
              </w:numPr>
              <w:spacing w:after="19"/>
              <w:ind w:left="283" w:hanging="283"/>
              <w:rPr>
                <w:szCs w:val="20"/>
                <w:lang w:val="en-GB"/>
              </w:rPr>
            </w:pPr>
            <w:r w:rsidRPr="00722349">
              <w:rPr>
                <w:szCs w:val="20"/>
                <w:lang w:val="en-GB"/>
              </w:rPr>
              <w:t>Specialist for internal medicine and gastroenterology</w:t>
            </w:r>
          </w:p>
          <w:p w14:paraId="03E19A4B" w14:textId="77777777" w:rsidR="00404F22" w:rsidRDefault="007802C7">
            <w:pPr>
              <w:numPr>
                <w:ilvl w:val="0"/>
                <w:numId w:val="202"/>
              </w:numPr>
              <w:spacing w:after="19"/>
              <w:ind w:left="283" w:hanging="283"/>
              <w:rPr>
                <w:szCs w:val="20"/>
              </w:rPr>
            </w:pPr>
            <w:proofErr w:type="spellStart"/>
            <w:r>
              <w:rPr>
                <w:szCs w:val="20"/>
              </w:rPr>
              <w:t>Specialist</w:t>
            </w:r>
            <w:proofErr w:type="spellEnd"/>
            <w:r>
              <w:rPr>
                <w:szCs w:val="20"/>
              </w:rPr>
              <w:t xml:space="preserve"> </w:t>
            </w:r>
            <w:proofErr w:type="spellStart"/>
            <w:r>
              <w:rPr>
                <w:szCs w:val="20"/>
              </w:rPr>
              <w:t>for</w:t>
            </w:r>
            <w:proofErr w:type="spellEnd"/>
            <w:r>
              <w:rPr>
                <w:szCs w:val="20"/>
              </w:rPr>
              <w:t xml:space="preserve"> </w:t>
            </w:r>
            <w:proofErr w:type="spellStart"/>
            <w:r>
              <w:rPr>
                <w:szCs w:val="20"/>
              </w:rPr>
              <w:t>radiology</w:t>
            </w:r>
            <w:proofErr w:type="spellEnd"/>
          </w:p>
          <w:p w14:paraId="00E8E98B" w14:textId="77777777" w:rsidR="00404F22" w:rsidRDefault="007802C7">
            <w:pPr>
              <w:spacing w:after="19"/>
              <w:rPr>
                <w:szCs w:val="20"/>
              </w:rPr>
            </w:pPr>
            <w:r>
              <w:rPr>
                <w:szCs w:val="20"/>
              </w:rPr>
              <w:t> </w:t>
            </w:r>
          </w:p>
          <w:p w14:paraId="0254391D" w14:textId="77777777" w:rsidR="00404F22" w:rsidRDefault="007802C7">
            <w:pPr>
              <w:spacing w:after="19"/>
              <w:rPr>
                <w:szCs w:val="20"/>
              </w:rPr>
            </w:pPr>
            <w:r>
              <w:rPr>
                <w:szCs w:val="20"/>
              </w:rPr>
              <w:t>Implementation:</w:t>
            </w:r>
          </w:p>
          <w:p w14:paraId="741FC92D" w14:textId="77777777" w:rsidR="00404F22" w:rsidRPr="00722349" w:rsidRDefault="007802C7">
            <w:pPr>
              <w:numPr>
                <w:ilvl w:val="0"/>
                <w:numId w:val="203"/>
              </w:numPr>
              <w:spacing w:after="19"/>
              <w:ind w:left="283" w:hanging="283"/>
              <w:rPr>
                <w:szCs w:val="20"/>
                <w:lang w:val="en-GB"/>
              </w:rPr>
            </w:pPr>
            <w:r w:rsidRPr="00722349">
              <w:rPr>
                <w:szCs w:val="20"/>
                <w:lang w:val="en-GB"/>
              </w:rPr>
              <w:t>SOP with names of responsible persons is to be documented</w:t>
            </w:r>
          </w:p>
          <w:p w14:paraId="0275BF2B" w14:textId="77777777" w:rsidR="00404F22" w:rsidRPr="00722349" w:rsidRDefault="007802C7">
            <w:pPr>
              <w:numPr>
                <w:ilvl w:val="0"/>
                <w:numId w:val="203"/>
              </w:numPr>
              <w:spacing w:after="19"/>
              <w:ind w:left="283" w:hanging="283"/>
              <w:rPr>
                <w:szCs w:val="20"/>
                <w:lang w:val="en-GB"/>
              </w:rPr>
            </w:pPr>
            <w:r w:rsidRPr="00722349">
              <w:rPr>
                <w:szCs w:val="20"/>
                <w:lang w:val="en-GB"/>
              </w:rPr>
              <w:t xml:space="preserve">Pretherapeutic </w:t>
            </w:r>
            <w:proofErr w:type="spellStart"/>
            <w:r w:rsidRPr="00722349">
              <w:rPr>
                <w:szCs w:val="20"/>
                <w:lang w:val="en-GB"/>
              </w:rPr>
              <w:t>embolisation</w:t>
            </w:r>
            <w:proofErr w:type="spellEnd"/>
            <w:r w:rsidRPr="00722349">
              <w:rPr>
                <w:szCs w:val="20"/>
                <w:lang w:val="en-GB"/>
              </w:rPr>
              <w:t xml:space="preserve"> in line with the requirements of S3-LL LCC.</w:t>
            </w:r>
          </w:p>
          <w:p w14:paraId="7A338A7E" w14:textId="77777777" w:rsidR="00404F22" w:rsidRDefault="007802C7">
            <w:pPr>
              <w:numPr>
                <w:ilvl w:val="0"/>
                <w:numId w:val="203"/>
              </w:numPr>
              <w:spacing w:after="19"/>
              <w:ind w:left="283" w:hanging="283"/>
              <w:rPr>
                <w:szCs w:val="20"/>
                <w:lang w:val="ro-RO" w:bidi="ar-SA"/>
              </w:rPr>
            </w:pPr>
            <w:r w:rsidRPr="00722349">
              <w:rPr>
                <w:szCs w:val="20"/>
                <w:lang w:val="en-GB"/>
              </w:rPr>
              <w:t>Post-interventional follow-up using CM-US, CM-CT or CM-MRI mandatory</w:t>
            </w:r>
          </w:p>
        </w:tc>
        <w:tc>
          <w:tcPr>
            <w:tcW w:w="1" w:type="dxa"/>
          </w:tcPr>
          <w:p w14:paraId="2654F49F" w14:textId="77777777" w:rsidR="00404F22" w:rsidRDefault="00404F22">
            <w:pPr>
              <w:spacing w:after="19"/>
              <w:rPr>
                <w:szCs w:val="20"/>
                <w:lang w:val="ro-RO" w:bidi="ar-SA"/>
              </w:rPr>
            </w:pPr>
          </w:p>
        </w:tc>
      </w:tr>
      <w:tr w:rsidR="00404F22" w:rsidRPr="00243CEB" w14:paraId="393F3C6A" w14:textId="77777777">
        <w:tc>
          <w:tcPr>
            <w:tcW w:w="1" w:type="dxa"/>
          </w:tcPr>
          <w:p w14:paraId="411CCABF" w14:textId="77777777" w:rsidR="00404F22" w:rsidRDefault="007802C7">
            <w:pPr>
              <w:spacing w:after="19"/>
              <w:rPr>
                <w:szCs w:val="20"/>
                <w:lang w:val="ro-RO" w:bidi="ar-SA"/>
              </w:rPr>
            </w:pPr>
            <w:r>
              <w:rPr>
                <w:szCs w:val="20"/>
                <w:lang w:val="ro-RO" w:bidi="ar-SA"/>
              </w:rPr>
              <w:t>3.8.5 - ML</w:t>
            </w:r>
          </w:p>
        </w:tc>
        <w:tc>
          <w:tcPr>
            <w:tcW w:w="1" w:type="dxa"/>
          </w:tcPr>
          <w:p w14:paraId="089ACC3E" w14:textId="77777777" w:rsidR="00404F22" w:rsidRDefault="007802C7">
            <w:pPr>
              <w:spacing w:after="19"/>
              <w:rPr>
                <w:szCs w:val="20"/>
              </w:rPr>
            </w:pPr>
            <w:proofErr w:type="spellStart"/>
            <w:r>
              <w:rPr>
                <w:szCs w:val="20"/>
              </w:rPr>
              <w:t>Transarterial</w:t>
            </w:r>
            <w:proofErr w:type="spellEnd"/>
            <w:r>
              <w:rPr>
                <w:szCs w:val="20"/>
              </w:rPr>
              <w:t xml:space="preserve"> </w:t>
            </w:r>
            <w:proofErr w:type="spellStart"/>
            <w:r>
              <w:rPr>
                <w:szCs w:val="20"/>
              </w:rPr>
              <w:t>chemoembolisation</w:t>
            </w:r>
            <w:proofErr w:type="spellEnd"/>
            <w:r>
              <w:rPr>
                <w:szCs w:val="20"/>
              </w:rPr>
              <w:t xml:space="preserve"> (TACE)</w:t>
            </w:r>
          </w:p>
          <w:p w14:paraId="359A2B9C" w14:textId="77777777" w:rsidR="00404F22" w:rsidRPr="00722349" w:rsidRDefault="007802C7">
            <w:pPr>
              <w:numPr>
                <w:ilvl w:val="0"/>
                <w:numId w:val="204"/>
              </w:numPr>
              <w:spacing w:after="19"/>
              <w:ind w:left="283" w:hanging="283"/>
              <w:rPr>
                <w:szCs w:val="20"/>
                <w:lang w:val="en-GB"/>
              </w:rPr>
            </w:pPr>
            <w:r w:rsidRPr="00722349">
              <w:rPr>
                <w:szCs w:val="20"/>
                <w:lang w:val="en-GB"/>
              </w:rPr>
              <w:t>SOP with names of responsible persons is to be documented</w:t>
            </w:r>
          </w:p>
          <w:p w14:paraId="7687C547" w14:textId="77777777" w:rsidR="00404F22" w:rsidRPr="00722349" w:rsidRDefault="007802C7">
            <w:pPr>
              <w:numPr>
                <w:ilvl w:val="0"/>
                <w:numId w:val="204"/>
              </w:numPr>
              <w:spacing w:after="19"/>
              <w:ind w:left="283" w:hanging="283"/>
              <w:rPr>
                <w:szCs w:val="20"/>
                <w:lang w:val="en-GB"/>
              </w:rPr>
            </w:pPr>
            <w:r w:rsidRPr="00722349">
              <w:rPr>
                <w:szCs w:val="20"/>
                <w:lang w:val="en-GB"/>
              </w:rPr>
              <w:t xml:space="preserve">Post-interventional presentation in the tumour board within 4-12 weeks after the end of the complete cycle </w:t>
            </w:r>
          </w:p>
          <w:p w14:paraId="51A82B2E" w14:textId="77777777" w:rsidR="00404F22" w:rsidRDefault="007802C7">
            <w:pPr>
              <w:numPr>
                <w:ilvl w:val="0"/>
                <w:numId w:val="204"/>
              </w:numPr>
              <w:spacing w:after="19"/>
              <w:ind w:left="283" w:hanging="283"/>
              <w:rPr>
                <w:szCs w:val="20"/>
                <w:lang w:val="ro-RO" w:bidi="ar-SA"/>
              </w:rPr>
            </w:pPr>
            <w:r w:rsidRPr="00722349">
              <w:rPr>
                <w:szCs w:val="20"/>
                <w:lang w:val="en-GB"/>
              </w:rPr>
              <w:t>Evaluation of response using modified RECIST- or/ and EASL classification</w:t>
            </w:r>
          </w:p>
        </w:tc>
        <w:tc>
          <w:tcPr>
            <w:tcW w:w="1" w:type="dxa"/>
          </w:tcPr>
          <w:p w14:paraId="3B8D5D40" w14:textId="77777777" w:rsidR="00404F22" w:rsidRDefault="00404F22">
            <w:pPr>
              <w:spacing w:after="19"/>
              <w:rPr>
                <w:szCs w:val="20"/>
                <w:lang w:val="ro-RO" w:bidi="ar-SA"/>
              </w:rPr>
            </w:pPr>
          </w:p>
        </w:tc>
      </w:tr>
      <w:tr w:rsidR="00404F22" w:rsidRPr="00243CEB" w14:paraId="6072FAE8" w14:textId="77777777">
        <w:tc>
          <w:tcPr>
            <w:tcW w:w="1" w:type="dxa"/>
          </w:tcPr>
          <w:p w14:paraId="49FD7205" w14:textId="77777777" w:rsidR="00404F22" w:rsidRDefault="007802C7">
            <w:pPr>
              <w:spacing w:after="19"/>
              <w:rPr>
                <w:szCs w:val="20"/>
                <w:lang w:val="ro-RO" w:bidi="ar-SA"/>
              </w:rPr>
            </w:pPr>
            <w:r>
              <w:rPr>
                <w:szCs w:val="20"/>
                <w:lang w:val="ro-RO" w:bidi="ar-SA"/>
              </w:rPr>
              <w:t>3.9 - ME</w:t>
            </w:r>
          </w:p>
        </w:tc>
        <w:tc>
          <w:tcPr>
            <w:tcW w:w="1" w:type="dxa"/>
          </w:tcPr>
          <w:p w14:paraId="1B0BF68C" w14:textId="77777777" w:rsidR="00404F22" w:rsidRPr="00722349" w:rsidRDefault="007802C7">
            <w:pPr>
              <w:spacing w:after="19"/>
              <w:rPr>
                <w:szCs w:val="20"/>
                <w:lang w:val="en-GB"/>
              </w:rPr>
            </w:pPr>
            <w:r w:rsidRPr="00722349">
              <w:rPr>
                <w:szCs w:val="20"/>
                <w:lang w:val="en-GB"/>
              </w:rPr>
              <w:t>Reachability/on-call and handling complications</w:t>
            </w:r>
          </w:p>
          <w:p w14:paraId="34FE0C56" w14:textId="77777777" w:rsidR="00404F22" w:rsidRPr="00722349" w:rsidRDefault="007802C7">
            <w:pPr>
              <w:numPr>
                <w:ilvl w:val="0"/>
                <w:numId w:val="205"/>
              </w:numPr>
              <w:spacing w:after="19"/>
              <w:ind w:left="283" w:hanging="283"/>
              <w:rPr>
                <w:szCs w:val="20"/>
                <w:lang w:val="en-GB"/>
              </w:rPr>
            </w:pPr>
            <w:r w:rsidRPr="00722349">
              <w:rPr>
                <w:szCs w:val="20"/>
                <w:lang w:val="en-GB"/>
              </w:rPr>
              <w:t xml:space="preserve">Presence of a radiology specialist with proof of competence </w:t>
            </w:r>
            <w:proofErr w:type="spellStart"/>
            <w:r w:rsidRPr="00722349">
              <w:rPr>
                <w:szCs w:val="20"/>
                <w:lang w:val="en-GB"/>
              </w:rPr>
              <w:t>DeGIR</w:t>
            </w:r>
            <w:proofErr w:type="spellEnd"/>
            <w:r w:rsidRPr="00722349">
              <w:rPr>
                <w:szCs w:val="20"/>
                <w:lang w:val="en-GB"/>
              </w:rPr>
              <w:t xml:space="preserve">/DGNR level 1 certificate during working hours, a representative with the same qualifications, if </w:t>
            </w:r>
            <w:proofErr w:type="gramStart"/>
            <w:r w:rsidRPr="00722349">
              <w:rPr>
                <w:szCs w:val="20"/>
                <w:lang w:val="en-GB"/>
              </w:rPr>
              <w:t>necessary</w:t>
            </w:r>
            <w:proofErr w:type="gramEnd"/>
            <w:r w:rsidRPr="00722349">
              <w:rPr>
                <w:szCs w:val="20"/>
                <w:lang w:val="en-GB"/>
              </w:rPr>
              <w:t xml:space="preserve"> in cooperation, must be ensured.</w:t>
            </w:r>
          </w:p>
          <w:p w14:paraId="112C10EB" w14:textId="77777777" w:rsidR="00404F22" w:rsidRPr="00722349" w:rsidRDefault="007802C7">
            <w:pPr>
              <w:numPr>
                <w:ilvl w:val="0"/>
                <w:numId w:val="205"/>
              </w:numPr>
              <w:spacing w:after="19"/>
              <w:ind w:left="283" w:hanging="283"/>
              <w:rPr>
                <w:szCs w:val="20"/>
                <w:lang w:val="en-GB"/>
              </w:rPr>
            </w:pPr>
            <w:r w:rsidRPr="00722349">
              <w:rPr>
                <w:szCs w:val="20"/>
                <w:lang w:val="en-GB"/>
              </w:rPr>
              <w:t xml:space="preserve">24-hour on-call service outside working hours of a radiology specialist (including weekends and public holidays) </w:t>
            </w:r>
          </w:p>
          <w:p w14:paraId="6291BA65" w14:textId="77777777" w:rsidR="00404F22" w:rsidRDefault="007802C7">
            <w:pPr>
              <w:numPr>
                <w:ilvl w:val="0"/>
                <w:numId w:val="205"/>
              </w:numPr>
              <w:spacing w:after="19"/>
              <w:ind w:left="283" w:hanging="283"/>
              <w:rPr>
                <w:szCs w:val="20"/>
                <w:lang w:val="ro-RO" w:bidi="ar-SA"/>
              </w:rPr>
            </w:pPr>
            <w:r w:rsidRPr="00722349">
              <w:rPr>
                <w:szCs w:val="20"/>
                <w:lang w:val="en-GB"/>
              </w:rPr>
              <w:t>The option of CT-guided drainage must be available 24/7.</w:t>
            </w:r>
          </w:p>
        </w:tc>
        <w:tc>
          <w:tcPr>
            <w:tcW w:w="1" w:type="dxa"/>
          </w:tcPr>
          <w:p w14:paraId="0BA8A949" w14:textId="77777777" w:rsidR="00404F22" w:rsidRDefault="00404F22">
            <w:pPr>
              <w:spacing w:after="19"/>
              <w:rPr>
                <w:szCs w:val="20"/>
                <w:lang w:val="ro-RO" w:bidi="ar-SA"/>
              </w:rPr>
            </w:pPr>
          </w:p>
        </w:tc>
      </w:tr>
    </w:tbl>
    <w:p w14:paraId="3610889F" w14:textId="77777777" w:rsidR="00404F22" w:rsidRDefault="00404F22">
      <w:pPr>
        <w:rPr>
          <w:szCs w:val="20"/>
          <w:lang w:val="ro-RO" w:bidi="ar-SA"/>
        </w:rPr>
      </w:pPr>
    </w:p>
    <w:p w14:paraId="33561CA5" w14:textId="77777777" w:rsidR="00404F22" w:rsidRDefault="00404F22">
      <w:pPr>
        <w:rPr>
          <w:szCs w:val="20"/>
          <w:lang w:val="ro-RO" w:bidi="ar-SA"/>
        </w:rPr>
      </w:pPr>
    </w:p>
    <w:p w14:paraId="0995BA77" w14:textId="77777777" w:rsidR="00404F22" w:rsidRDefault="007802C7">
      <w:pPr>
        <w:rPr>
          <w:b/>
          <w:bCs/>
          <w:szCs w:val="20"/>
          <w:lang w:val="ro-RO" w:bidi="ar-SA"/>
        </w:rPr>
      </w:pPr>
      <w:r>
        <w:rPr>
          <w:b/>
          <w:bCs/>
          <w:szCs w:val="20"/>
          <w:lang w:val="ro-RO" w:bidi="ar-SA"/>
        </w:rPr>
        <w:t>4.</w:t>
      </w:r>
      <w:r>
        <w:rPr>
          <w:b/>
          <w:bCs/>
          <w:szCs w:val="20"/>
          <w:lang w:val="ro-RO" w:bidi="ar-SA"/>
        </w:rPr>
        <w:tab/>
        <w:t xml:space="preserve"> Nuclear medicine</w:t>
      </w:r>
    </w:p>
    <w:p w14:paraId="501F1682"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0B9BFC1D" w14:textId="77777777">
        <w:trPr>
          <w:tblHeader/>
        </w:trPr>
        <w:tc>
          <w:tcPr>
            <w:tcW w:w="648" w:type="dxa"/>
            <w:gridSpan w:val="3"/>
            <w:tcBorders>
              <w:top w:val="nil"/>
              <w:left w:val="nil"/>
              <w:right w:val="nil"/>
            </w:tcBorders>
          </w:tcPr>
          <w:p w14:paraId="53AF6AAB" w14:textId="77777777" w:rsidR="00404F22" w:rsidRDefault="00404F22">
            <w:pPr>
              <w:spacing w:after="19"/>
              <w:rPr>
                <w:szCs w:val="20"/>
                <w:lang w:val="ro-RO" w:bidi="ar-SA"/>
              </w:rPr>
            </w:pPr>
          </w:p>
        </w:tc>
      </w:tr>
      <w:tr w:rsidR="00404F22" w:rsidRPr="00243CEB" w14:paraId="74118B24" w14:textId="77777777">
        <w:trPr>
          <w:tblHeader/>
        </w:trPr>
        <w:tc>
          <w:tcPr>
            <w:tcW w:w="964" w:type="dxa"/>
          </w:tcPr>
          <w:p w14:paraId="7A239DC7"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4368D2CE"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276BF7E3"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4F0D152D" w14:textId="77777777">
        <w:tc>
          <w:tcPr>
            <w:tcW w:w="1" w:type="dxa"/>
          </w:tcPr>
          <w:p w14:paraId="6013CF73" w14:textId="77777777" w:rsidR="00404F22" w:rsidRDefault="007802C7">
            <w:pPr>
              <w:spacing w:after="19"/>
              <w:rPr>
                <w:szCs w:val="20"/>
                <w:lang w:val="ro-RO" w:bidi="ar-SA"/>
              </w:rPr>
            </w:pPr>
            <w:r>
              <w:rPr>
                <w:szCs w:val="20"/>
                <w:lang w:val="ro-RO" w:bidi="ar-SA"/>
              </w:rPr>
              <w:t>4 - CC, MP, MG, ML, ME, MA</w:t>
            </w:r>
          </w:p>
        </w:tc>
        <w:tc>
          <w:tcPr>
            <w:tcW w:w="1" w:type="dxa"/>
          </w:tcPr>
          <w:p w14:paraId="730A53DA" w14:textId="77777777" w:rsidR="00404F22" w:rsidRPr="00722349" w:rsidRDefault="007802C7">
            <w:pPr>
              <w:spacing w:after="19"/>
              <w:rPr>
                <w:szCs w:val="20"/>
                <w:lang w:val="en-GB"/>
              </w:rPr>
            </w:pPr>
            <w:r w:rsidRPr="00722349">
              <w:rPr>
                <w:szCs w:val="20"/>
                <w:lang w:val="en-GB"/>
              </w:rPr>
              <w:t xml:space="preserve">The Catalogues of Requirements of the Organ Cancer Centres and Oncology Centres have a uniform table of contents. </w:t>
            </w:r>
          </w:p>
          <w:p w14:paraId="6E3FD3AB" w14:textId="77777777" w:rsidR="00404F22" w:rsidRDefault="007802C7">
            <w:pPr>
              <w:spacing w:after="19"/>
              <w:rPr>
                <w:szCs w:val="20"/>
                <w:lang w:val="ro-RO" w:bidi="ar-SA"/>
              </w:rPr>
            </w:pPr>
            <w:r w:rsidRPr="00722349">
              <w:rPr>
                <w:szCs w:val="20"/>
                <w:lang w:val="en-GB"/>
              </w:rPr>
              <w:t>For the Visceral Oncology Centres this section does not specify any Technical and Medical Requirements.</w:t>
            </w:r>
          </w:p>
        </w:tc>
        <w:tc>
          <w:tcPr>
            <w:tcW w:w="1" w:type="dxa"/>
          </w:tcPr>
          <w:p w14:paraId="21A84288" w14:textId="77777777" w:rsidR="00404F22" w:rsidRDefault="00404F22">
            <w:pPr>
              <w:spacing w:after="19"/>
              <w:rPr>
                <w:szCs w:val="20"/>
                <w:lang w:val="ro-RO" w:bidi="ar-SA"/>
              </w:rPr>
            </w:pPr>
          </w:p>
        </w:tc>
      </w:tr>
    </w:tbl>
    <w:p w14:paraId="43F23AE9" w14:textId="77777777" w:rsidR="00404F22" w:rsidRDefault="00404F22">
      <w:pPr>
        <w:rPr>
          <w:szCs w:val="20"/>
          <w:lang w:val="ro-RO" w:bidi="ar-SA"/>
        </w:rPr>
      </w:pPr>
    </w:p>
    <w:p w14:paraId="3ECAD523" w14:textId="77777777" w:rsidR="00404F22" w:rsidRDefault="00404F22">
      <w:pPr>
        <w:rPr>
          <w:szCs w:val="20"/>
          <w:lang w:val="ro-RO" w:bidi="ar-SA"/>
        </w:rPr>
      </w:pPr>
    </w:p>
    <w:p w14:paraId="065F670D" w14:textId="77777777" w:rsidR="00404F22" w:rsidRDefault="007802C7">
      <w:pPr>
        <w:rPr>
          <w:b/>
          <w:bCs/>
          <w:szCs w:val="20"/>
          <w:lang w:val="ro-RO" w:bidi="ar-SA"/>
        </w:rPr>
      </w:pPr>
      <w:r>
        <w:rPr>
          <w:b/>
          <w:bCs/>
          <w:szCs w:val="20"/>
          <w:lang w:val="ro-RO" w:bidi="ar-SA"/>
        </w:rPr>
        <w:lastRenderedPageBreak/>
        <w:t>5.</w:t>
      </w:r>
      <w:r>
        <w:rPr>
          <w:b/>
          <w:bCs/>
          <w:szCs w:val="20"/>
          <w:lang w:val="ro-RO" w:bidi="ar-SA"/>
        </w:rPr>
        <w:tab/>
        <w:t xml:space="preserve"> Surgical oncology</w:t>
      </w:r>
    </w:p>
    <w:p w14:paraId="15010E34"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21BEE17D" w14:textId="77777777">
        <w:trPr>
          <w:tblHeader/>
        </w:trPr>
        <w:tc>
          <w:tcPr>
            <w:tcW w:w="648" w:type="dxa"/>
            <w:gridSpan w:val="3"/>
            <w:tcBorders>
              <w:top w:val="nil"/>
              <w:left w:val="nil"/>
              <w:right w:val="nil"/>
            </w:tcBorders>
          </w:tcPr>
          <w:p w14:paraId="648AA85F" w14:textId="77777777" w:rsidR="00404F22" w:rsidRDefault="007802C7">
            <w:pPr>
              <w:spacing w:after="19"/>
              <w:rPr>
                <w:b/>
                <w:bCs/>
                <w:szCs w:val="20"/>
                <w:lang w:val="ro-RO" w:bidi="ar-SA"/>
              </w:rPr>
            </w:pPr>
            <w:r>
              <w:rPr>
                <w:b/>
                <w:bCs/>
                <w:szCs w:val="20"/>
                <w:lang w:val="ro-RO" w:bidi="ar-SA"/>
              </w:rPr>
              <w:t>5.1</w:t>
            </w:r>
            <w:r>
              <w:rPr>
                <w:b/>
                <w:bCs/>
                <w:szCs w:val="20"/>
                <w:lang w:val="ro-RO" w:bidi="ar-SA"/>
              </w:rPr>
              <w:tab/>
              <w:t xml:space="preserve"> Multiple organ surgical therapy</w:t>
            </w:r>
          </w:p>
          <w:p w14:paraId="366A294B" w14:textId="77777777" w:rsidR="00404F22" w:rsidRDefault="00404F22">
            <w:pPr>
              <w:spacing w:after="19"/>
              <w:rPr>
                <w:szCs w:val="20"/>
                <w:lang w:val="ro-RO" w:bidi="ar-SA"/>
              </w:rPr>
            </w:pPr>
          </w:p>
        </w:tc>
      </w:tr>
      <w:tr w:rsidR="00404F22" w:rsidRPr="00243CEB" w14:paraId="71624EBD" w14:textId="77777777">
        <w:trPr>
          <w:tblHeader/>
        </w:trPr>
        <w:tc>
          <w:tcPr>
            <w:tcW w:w="964" w:type="dxa"/>
          </w:tcPr>
          <w:p w14:paraId="32DD3793"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6BA9E0F6"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6F28200C"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72055933" w14:textId="77777777">
        <w:tc>
          <w:tcPr>
            <w:tcW w:w="1" w:type="dxa"/>
          </w:tcPr>
          <w:p w14:paraId="63739587" w14:textId="77777777" w:rsidR="00404F22" w:rsidRDefault="007802C7">
            <w:pPr>
              <w:spacing w:after="19"/>
              <w:rPr>
                <w:szCs w:val="20"/>
                <w:lang w:val="ro-RO" w:bidi="ar-SA"/>
              </w:rPr>
            </w:pPr>
            <w:r>
              <w:rPr>
                <w:szCs w:val="20"/>
                <w:lang w:val="ro-RO" w:bidi="ar-SA"/>
              </w:rPr>
              <w:t>5.1 - CC, MP, MG, ML, ME, MA</w:t>
            </w:r>
          </w:p>
        </w:tc>
        <w:tc>
          <w:tcPr>
            <w:tcW w:w="1" w:type="dxa"/>
          </w:tcPr>
          <w:p w14:paraId="643C5965" w14:textId="77777777" w:rsidR="00404F22" w:rsidRPr="00722349" w:rsidRDefault="007802C7">
            <w:pPr>
              <w:spacing w:after="19"/>
              <w:rPr>
                <w:szCs w:val="20"/>
                <w:lang w:val="en-GB"/>
              </w:rPr>
            </w:pPr>
            <w:r w:rsidRPr="00722349">
              <w:rPr>
                <w:szCs w:val="20"/>
                <w:lang w:val="en-GB"/>
              </w:rPr>
              <w:t xml:space="preserve">The Catalogues of Requirements of the Organ Cancer Centres and Oncology Centres have a uniform table of contents. </w:t>
            </w:r>
          </w:p>
          <w:p w14:paraId="7A3E7378" w14:textId="77777777" w:rsidR="00404F22" w:rsidRDefault="007802C7">
            <w:pPr>
              <w:spacing w:after="19"/>
              <w:rPr>
                <w:szCs w:val="20"/>
                <w:lang w:val="ro-RO" w:bidi="ar-SA"/>
              </w:rPr>
            </w:pPr>
            <w:r w:rsidRPr="00722349">
              <w:rPr>
                <w:szCs w:val="20"/>
                <w:lang w:val="en-GB"/>
              </w:rPr>
              <w:t>For the Visceral Oncology Centres this section does not specify any Technical and Medical Requirements.</w:t>
            </w:r>
          </w:p>
        </w:tc>
        <w:tc>
          <w:tcPr>
            <w:tcW w:w="1" w:type="dxa"/>
          </w:tcPr>
          <w:p w14:paraId="48E0C57E" w14:textId="77777777" w:rsidR="00404F22" w:rsidRDefault="00404F22">
            <w:pPr>
              <w:spacing w:after="19"/>
              <w:rPr>
                <w:szCs w:val="20"/>
                <w:lang w:val="ro-RO" w:bidi="ar-SA"/>
              </w:rPr>
            </w:pPr>
          </w:p>
        </w:tc>
      </w:tr>
    </w:tbl>
    <w:p w14:paraId="523BDEFB" w14:textId="77777777" w:rsidR="00404F22" w:rsidRDefault="00404F22">
      <w:pPr>
        <w:rPr>
          <w:szCs w:val="20"/>
          <w:lang w:val="ro-RO" w:bidi="ar-SA"/>
        </w:rPr>
      </w:pPr>
    </w:p>
    <w:p w14:paraId="5DE61AEC"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49F1B70A" w14:textId="77777777">
        <w:trPr>
          <w:tblHeader/>
        </w:trPr>
        <w:tc>
          <w:tcPr>
            <w:tcW w:w="648" w:type="dxa"/>
            <w:gridSpan w:val="3"/>
            <w:tcBorders>
              <w:top w:val="nil"/>
              <w:left w:val="nil"/>
              <w:right w:val="nil"/>
            </w:tcBorders>
          </w:tcPr>
          <w:p w14:paraId="5FA3C479" w14:textId="77777777" w:rsidR="00404F22" w:rsidRDefault="007802C7">
            <w:pPr>
              <w:spacing w:after="19"/>
              <w:rPr>
                <w:b/>
                <w:bCs/>
                <w:szCs w:val="20"/>
                <w:lang w:val="ro-RO" w:bidi="ar-SA"/>
              </w:rPr>
            </w:pPr>
            <w:r>
              <w:rPr>
                <w:b/>
                <w:bCs/>
                <w:szCs w:val="20"/>
                <w:lang w:val="ro-RO" w:bidi="ar-SA"/>
              </w:rPr>
              <w:t>5.2</w:t>
            </w:r>
            <w:r>
              <w:rPr>
                <w:b/>
                <w:bCs/>
                <w:szCs w:val="20"/>
                <w:lang w:val="ro-RO" w:bidi="ar-SA"/>
              </w:rPr>
              <w:tab/>
              <w:t xml:space="preserve"> Organ-specific surgical therapy</w:t>
            </w:r>
          </w:p>
          <w:p w14:paraId="28B52FA6" w14:textId="77777777" w:rsidR="00404F22" w:rsidRDefault="00404F22">
            <w:pPr>
              <w:spacing w:after="19"/>
              <w:rPr>
                <w:szCs w:val="20"/>
                <w:lang w:val="ro-RO" w:bidi="ar-SA"/>
              </w:rPr>
            </w:pPr>
          </w:p>
        </w:tc>
      </w:tr>
      <w:tr w:rsidR="00404F22" w:rsidRPr="00243CEB" w14:paraId="540E7F0D" w14:textId="77777777">
        <w:trPr>
          <w:tblHeader/>
        </w:trPr>
        <w:tc>
          <w:tcPr>
            <w:tcW w:w="964" w:type="dxa"/>
          </w:tcPr>
          <w:p w14:paraId="5907DC43"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1D99EA2E"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34B9B982"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720BD77E" w14:textId="77777777">
        <w:tc>
          <w:tcPr>
            <w:tcW w:w="1" w:type="dxa"/>
          </w:tcPr>
          <w:p w14:paraId="4B2CF2DC" w14:textId="77777777" w:rsidR="00404F22" w:rsidRDefault="007802C7">
            <w:pPr>
              <w:spacing w:after="19"/>
              <w:rPr>
                <w:szCs w:val="20"/>
                <w:lang w:val="ro-RO" w:bidi="ar-SA"/>
              </w:rPr>
            </w:pPr>
            <w:r>
              <w:rPr>
                <w:szCs w:val="20"/>
                <w:lang w:val="ro-RO" w:bidi="ar-SA"/>
              </w:rPr>
              <w:t>5.2.1 - CC, MP, MG, ML, ME, MA</w:t>
            </w:r>
          </w:p>
        </w:tc>
        <w:tc>
          <w:tcPr>
            <w:tcW w:w="1" w:type="dxa"/>
          </w:tcPr>
          <w:p w14:paraId="166DB34C" w14:textId="77777777" w:rsidR="00404F22" w:rsidRPr="00722349" w:rsidRDefault="007802C7">
            <w:pPr>
              <w:spacing w:after="19"/>
              <w:rPr>
                <w:szCs w:val="20"/>
                <w:lang w:val="en-GB"/>
              </w:rPr>
            </w:pPr>
            <w:r w:rsidRPr="00722349">
              <w:rPr>
                <w:szCs w:val="20"/>
                <w:lang w:val="en-GB"/>
              </w:rPr>
              <w:t>Inpatient care</w:t>
            </w:r>
          </w:p>
          <w:p w14:paraId="09842821" w14:textId="77777777" w:rsidR="00404F22" w:rsidRDefault="007802C7">
            <w:pPr>
              <w:spacing w:after="19"/>
              <w:rPr>
                <w:szCs w:val="20"/>
                <w:lang w:val="ro-RO" w:bidi="ar-SA"/>
              </w:rPr>
            </w:pPr>
            <w:r w:rsidRPr="00722349">
              <w:rPr>
                <w:szCs w:val="20"/>
                <w:lang w:val="en-GB"/>
              </w:rPr>
              <w:t>Designation of the wards (centralisation should be the goal when there are several wards)</w:t>
            </w:r>
          </w:p>
        </w:tc>
        <w:tc>
          <w:tcPr>
            <w:tcW w:w="1" w:type="dxa"/>
          </w:tcPr>
          <w:p w14:paraId="2E043256" w14:textId="77777777" w:rsidR="00404F22" w:rsidRDefault="00404F22">
            <w:pPr>
              <w:spacing w:after="19"/>
              <w:rPr>
                <w:szCs w:val="20"/>
                <w:lang w:val="ro-RO" w:bidi="ar-SA"/>
              </w:rPr>
            </w:pPr>
          </w:p>
        </w:tc>
      </w:tr>
      <w:tr w:rsidR="00404F22" w14:paraId="4ED7B799" w14:textId="77777777">
        <w:tc>
          <w:tcPr>
            <w:tcW w:w="1" w:type="dxa"/>
          </w:tcPr>
          <w:p w14:paraId="4B56FD33" w14:textId="77777777" w:rsidR="00404F22" w:rsidRDefault="007802C7">
            <w:pPr>
              <w:spacing w:after="19"/>
              <w:rPr>
                <w:szCs w:val="20"/>
                <w:lang w:val="ro-RO" w:bidi="ar-SA"/>
              </w:rPr>
            </w:pPr>
            <w:r>
              <w:rPr>
                <w:szCs w:val="20"/>
                <w:lang w:val="ro-RO" w:bidi="ar-SA"/>
              </w:rPr>
              <w:t>5.2.2.a - CC</w:t>
            </w:r>
          </w:p>
        </w:tc>
        <w:tc>
          <w:tcPr>
            <w:tcW w:w="1" w:type="dxa"/>
          </w:tcPr>
          <w:p w14:paraId="633C7441" w14:textId="77777777" w:rsidR="00404F22" w:rsidRPr="00722349" w:rsidRDefault="007802C7">
            <w:pPr>
              <w:spacing w:after="19"/>
              <w:rPr>
                <w:szCs w:val="20"/>
                <w:lang w:val="en-GB"/>
              </w:rPr>
            </w:pPr>
            <w:r w:rsidRPr="00722349">
              <w:rPr>
                <w:szCs w:val="20"/>
                <w:shd w:val="clear" w:color="auto" w:fill="00FF00"/>
                <w:lang w:val="en-GB"/>
              </w:rPr>
              <w:t>Colorectal resection should be embedded in a multimodal perioperative management concept (</w:t>
            </w:r>
            <w:proofErr w:type="spellStart"/>
            <w:r w:rsidRPr="00722349">
              <w:rPr>
                <w:szCs w:val="20"/>
                <w:shd w:val="clear" w:color="auto" w:fill="00FF00"/>
                <w:lang w:val="en-GB"/>
              </w:rPr>
              <w:t>mPOM</w:t>
            </w:r>
            <w:proofErr w:type="spellEnd"/>
            <w:r w:rsidRPr="00722349">
              <w:rPr>
                <w:szCs w:val="20"/>
                <w:shd w:val="clear" w:color="auto" w:fill="00FF00"/>
                <w:lang w:val="en-GB"/>
              </w:rPr>
              <w:t>).</w:t>
            </w:r>
            <w:r w:rsidRPr="00722349">
              <w:rPr>
                <w:szCs w:val="20"/>
                <w:shd w:val="clear" w:color="auto" w:fill="00FF00"/>
                <w:lang w:val="en-GB"/>
              </w:rPr>
              <w:br/>
              <w:t>Perioperative management must be regulated in a procedure description in accordance with the S3-GL Perioperative Management of Gastrointestinal Tumours (POMGAT), which includes, among other things</w:t>
            </w:r>
            <w:r w:rsidRPr="00722349">
              <w:rPr>
                <w:szCs w:val="20"/>
                <w:shd w:val="clear" w:color="auto" w:fill="00FF00"/>
                <w:lang w:val="en-GB"/>
              </w:rPr>
              <w:br/>
            </w:r>
          </w:p>
          <w:p w14:paraId="2144BC94" w14:textId="77777777" w:rsidR="00404F22" w:rsidRDefault="007802C7">
            <w:pPr>
              <w:numPr>
                <w:ilvl w:val="0"/>
                <w:numId w:val="206"/>
              </w:numPr>
              <w:spacing w:after="19"/>
              <w:ind w:left="283" w:hanging="283"/>
              <w:rPr>
                <w:szCs w:val="20"/>
              </w:rPr>
            </w:pPr>
            <w:r>
              <w:rPr>
                <w:szCs w:val="20"/>
                <w:shd w:val="clear" w:color="auto" w:fill="00FF00"/>
              </w:rPr>
              <w:t xml:space="preserve">Perioperative </w:t>
            </w:r>
            <w:proofErr w:type="spellStart"/>
            <w:r>
              <w:rPr>
                <w:szCs w:val="20"/>
                <w:shd w:val="clear" w:color="auto" w:fill="00FF00"/>
              </w:rPr>
              <w:t>intravenous</w:t>
            </w:r>
            <w:proofErr w:type="spellEnd"/>
            <w:r>
              <w:rPr>
                <w:szCs w:val="20"/>
                <w:shd w:val="clear" w:color="auto" w:fill="00FF00"/>
              </w:rPr>
              <w:t xml:space="preserve"> </w:t>
            </w:r>
            <w:proofErr w:type="spellStart"/>
            <w:r>
              <w:rPr>
                <w:szCs w:val="20"/>
                <w:shd w:val="clear" w:color="auto" w:fill="00FF00"/>
              </w:rPr>
              <w:t>antibiotic</w:t>
            </w:r>
            <w:proofErr w:type="spellEnd"/>
            <w:r>
              <w:rPr>
                <w:szCs w:val="20"/>
                <w:shd w:val="clear" w:color="auto" w:fill="00FF00"/>
              </w:rPr>
              <w:t xml:space="preserve"> </w:t>
            </w:r>
            <w:proofErr w:type="spellStart"/>
            <w:r>
              <w:rPr>
                <w:szCs w:val="20"/>
                <w:shd w:val="clear" w:color="auto" w:fill="00FF00"/>
              </w:rPr>
              <w:t>prophylaxis</w:t>
            </w:r>
            <w:proofErr w:type="spellEnd"/>
            <w:r>
              <w:rPr>
                <w:szCs w:val="20"/>
                <w:shd w:val="clear" w:color="auto" w:fill="00FF00"/>
              </w:rPr>
              <w:br/>
            </w:r>
          </w:p>
          <w:p w14:paraId="650340DF" w14:textId="77777777" w:rsidR="00404F22" w:rsidRDefault="007802C7">
            <w:pPr>
              <w:numPr>
                <w:ilvl w:val="0"/>
                <w:numId w:val="206"/>
              </w:numPr>
              <w:spacing w:after="19"/>
              <w:ind w:left="283" w:hanging="283"/>
              <w:rPr>
                <w:szCs w:val="20"/>
              </w:rPr>
            </w:pPr>
            <w:proofErr w:type="spellStart"/>
            <w:r>
              <w:rPr>
                <w:szCs w:val="20"/>
                <w:shd w:val="clear" w:color="auto" w:fill="00FF00"/>
              </w:rPr>
              <w:t>Preoperative</w:t>
            </w:r>
            <w:proofErr w:type="spellEnd"/>
            <w:r>
              <w:rPr>
                <w:szCs w:val="20"/>
                <w:shd w:val="clear" w:color="auto" w:fill="00FF00"/>
              </w:rPr>
              <w:t xml:space="preserve"> </w:t>
            </w:r>
            <w:proofErr w:type="spellStart"/>
            <w:r>
              <w:rPr>
                <w:szCs w:val="20"/>
                <w:shd w:val="clear" w:color="auto" w:fill="00FF00"/>
              </w:rPr>
              <w:t>bowel</w:t>
            </w:r>
            <w:proofErr w:type="spellEnd"/>
            <w:r>
              <w:rPr>
                <w:szCs w:val="20"/>
                <w:shd w:val="clear" w:color="auto" w:fill="00FF00"/>
              </w:rPr>
              <w:t xml:space="preserve"> </w:t>
            </w:r>
            <w:proofErr w:type="spellStart"/>
            <w:r>
              <w:rPr>
                <w:szCs w:val="20"/>
                <w:shd w:val="clear" w:color="auto" w:fill="00FF00"/>
              </w:rPr>
              <w:t>preparation</w:t>
            </w:r>
            <w:proofErr w:type="spellEnd"/>
            <w:r>
              <w:rPr>
                <w:szCs w:val="20"/>
                <w:shd w:val="clear" w:color="auto" w:fill="00FF00"/>
              </w:rPr>
              <w:br/>
            </w:r>
          </w:p>
          <w:p w14:paraId="48DC9350" w14:textId="77777777" w:rsidR="00404F22" w:rsidRDefault="007802C7">
            <w:pPr>
              <w:numPr>
                <w:ilvl w:val="0"/>
                <w:numId w:val="206"/>
              </w:numPr>
              <w:spacing w:after="19"/>
              <w:ind w:left="283" w:hanging="283"/>
              <w:rPr>
                <w:szCs w:val="20"/>
              </w:rPr>
            </w:pPr>
            <w:r>
              <w:rPr>
                <w:szCs w:val="20"/>
                <w:shd w:val="clear" w:color="auto" w:fill="00FF00"/>
              </w:rPr>
              <w:t xml:space="preserve">Drainage </w:t>
            </w:r>
            <w:proofErr w:type="spellStart"/>
            <w:r>
              <w:rPr>
                <w:szCs w:val="20"/>
                <w:shd w:val="clear" w:color="auto" w:fill="00FF00"/>
              </w:rPr>
              <w:t>management</w:t>
            </w:r>
            <w:proofErr w:type="spellEnd"/>
            <w:r>
              <w:rPr>
                <w:szCs w:val="20"/>
                <w:shd w:val="clear" w:color="auto" w:fill="00FF00"/>
              </w:rPr>
              <w:br/>
            </w:r>
          </w:p>
          <w:p w14:paraId="510C37E8" w14:textId="77777777" w:rsidR="00404F22" w:rsidRPr="00722349" w:rsidRDefault="007802C7">
            <w:pPr>
              <w:numPr>
                <w:ilvl w:val="0"/>
                <w:numId w:val="206"/>
              </w:numPr>
              <w:spacing w:after="19"/>
              <w:ind w:left="283" w:hanging="283"/>
              <w:rPr>
                <w:szCs w:val="20"/>
                <w:lang w:val="en-GB"/>
              </w:rPr>
            </w:pPr>
            <w:r w:rsidRPr="00722349">
              <w:rPr>
                <w:szCs w:val="20"/>
                <w:shd w:val="clear" w:color="auto" w:fill="00FF00"/>
                <w:lang w:val="en-GB"/>
              </w:rPr>
              <w:t>Intraoperative perfusion control of the anastomosis</w:t>
            </w:r>
            <w:r w:rsidRPr="00722349">
              <w:rPr>
                <w:szCs w:val="20"/>
                <w:shd w:val="clear" w:color="auto" w:fill="00FF00"/>
                <w:lang w:val="en-GB"/>
              </w:rPr>
              <w:br/>
            </w:r>
          </w:p>
          <w:p w14:paraId="5CC9A2EF" w14:textId="77777777" w:rsidR="00404F22" w:rsidRPr="00722349" w:rsidRDefault="007802C7">
            <w:pPr>
              <w:numPr>
                <w:ilvl w:val="0"/>
                <w:numId w:val="206"/>
              </w:numPr>
              <w:spacing w:after="19"/>
              <w:ind w:left="283" w:hanging="283"/>
              <w:rPr>
                <w:szCs w:val="20"/>
                <w:lang w:val="en-GB"/>
              </w:rPr>
            </w:pPr>
            <w:r w:rsidRPr="00722349">
              <w:rPr>
                <w:szCs w:val="20"/>
                <w:shd w:val="clear" w:color="auto" w:fill="00FF00"/>
                <w:lang w:val="en-GB"/>
              </w:rPr>
              <w:t>Management of nasogastric and transurethral bladder catheters</w:t>
            </w:r>
            <w:r w:rsidRPr="00722349">
              <w:rPr>
                <w:szCs w:val="20"/>
                <w:shd w:val="clear" w:color="auto" w:fill="00FF00"/>
                <w:lang w:val="en-GB"/>
              </w:rPr>
              <w:br/>
            </w:r>
          </w:p>
          <w:p w14:paraId="3E7C9AFE" w14:textId="77777777" w:rsidR="00404F22" w:rsidRDefault="007802C7">
            <w:pPr>
              <w:numPr>
                <w:ilvl w:val="0"/>
                <w:numId w:val="206"/>
              </w:numPr>
              <w:spacing w:after="19"/>
              <w:ind w:left="283" w:hanging="283"/>
              <w:rPr>
                <w:szCs w:val="20"/>
              </w:rPr>
            </w:pPr>
            <w:r>
              <w:rPr>
                <w:szCs w:val="20"/>
                <w:shd w:val="clear" w:color="auto" w:fill="00FF00"/>
              </w:rPr>
              <w:t xml:space="preserve">Pain </w:t>
            </w:r>
            <w:proofErr w:type="spellStart"/>
            <w:r>
              <w:rPr>
                <w:szCs w:val="20"/>
                <w:shd w:val="clear" w:color="auto" w:fill="00FF00"/>
              </w:rPr>
              <w:t>therapy</w:t>
            </w:r>
            <w:proofErr w:type="spellEnd"/>
            <w:r>
              <w:rPr>
                <w:szCs w:val="20"/>
                <w:shd w:val="clear" w:color="auto" w:fill="00FF00"/>
              </w:rPr>
              <w:br/>
            </w:r>
          </w:p>
          <w:p w14:paraId="4D52D8E4" w14:textId="77777777" w:rsidR="00404F22" w:rsidRDefault="007802C7">
            <w:pPr>
              <w:numPr>
                <w:ilvl w:val="0"/>
                <w:numId w:val="206"/>
              </w:numPr>
              <w:spacing w:after="19"/>
              <w:ind w:left="283" w:hanging="283"/>
              <w:rPr>
                <w:szCs w:val="20"/>
              </w:rPr>
            </w:pPr>
            <w:r>
              <w:rPr>
                <w:szCs w:val="20"/>
                <w:shd w:val="clear" w:color="auto" w:fill="00FF00"/>
              </w:rPr>
              <w:t xml:space="preserve">Early </w:t>
            </w:r>
            <w:proofErr w:type="spellStart"/>
            <w:r>
              <w:rPr>
                <w:szCs w:val="20"/>
                <w:shd w:val="clear" w:color="auto" w:fill="00FF00"/>
              </w:rPr>
              <w:t>mobilisation</w:t>
            </w:r>
            <w:proofErr w:type="spellEnd"/>
          </w:p>
          <w:p w14:paraId="7E577BC4" w14:textId="77777777" w:rsidR="00404F22" w:rsidRDefault="007802C7">
            <w:pPr>
              <w:spacing w:after="19"/>
              <w:rPr>
                <w:szCs w:val="20"/>
                <w:lang w:val="ro-RO" w:bidi="ar-SA"/>
              </w:rPr>
            </w:pPr>
            <w:r>
              <w:rPr>
                <w:szCs w:val="20"/>
              </w:rPr>
              <w:t> </w:t>
            </w:r>
          </w:p>
        </w:tc>
        <w:tc>
          <w:tcPr>
            <w:tcW w:w="1" w:type="dxa"/>
          </w:tcPr>
          <w:p w14:paraId="7D33FF57" w14:textId="77777777" w:rsidR="00404F22" w:rsidRDefault="00404F22">
            <w:pPr>
              <w:spacing w:after="19"/>
              <w:rPr>
                <w:szCs w:val="20"/>
                <w:lang w:val="ro-RO" w:bidi="ar-SA"/>
              </w:rPr>
            </w:pPr>
          </w:p>
        </w:tc>
      </w:tr>
      <w:tr w:rsidR="00404F22" w:rsidRPr="00243CEB" w14:paraId="6B064335" w14:textId="77777777">
        <w:tc>
          <w:tcPr>
            <w:tcW w:w="1" w:type="dxa"/>
          </w:tcPr>
          <w:p w14:paraId="44AB4053" w14:textId="77777777" w:rsidR="00404F22" w:rsidRDefault="007802C7">
            <w:pPr>
              <w:spacing w:after="19"/>
              <w:rPr>
                <w:szCs w:val="20"/>
                <w:lang w:val="ro-RO" w:bidi="ar-SA"/>
              </w:rPr>
            </w:pPr>
            <w:r>
              <w:rPr>
                <w:szCs w:val="20"/>
                <w:lang w:val="ro-RO" w:bidi="ar-SA"/>
              </w:rPr>
              <w:t>5.2.2.b - CC, MP, MG, ML, ME, MA</w:t>
            </w:r>
          </w:p>
        </w:tc>
        <w:tc>
          <w:tcPr>
            <w:tcW w:w="1" w:type="dxa"/>
          </w:tcPr>
          <w:p w14:paraId="78CF7E86" w14:textId="77777777" w:rsidR="00404F22" w:rsidRDefault="007802C7">
            <w:pPr>
              <w:spacing w:after="19"/>
              <w:rPr>
                <w:szCs w:val="20"/>
              </w:rPr>
            </w:pPr>
            <w:r>
              <w:rPr>
                <w:szCs w:val="20"/>
              </w:rPr>
              <w:t>Post-operative care</w:t>
            </w:r>
          </w:p>
          <w:p w14:paraId="4B35DABB" w14:textId="77777777" w:rsidR="00404F22" w:rsidRPr="00722349" w:rsidRDefault="007802C7">
            <w:pPr>
              <w:spacing w:after="19"/>
              <w:rPr>
                <w:szCs w:val="20"/>
                <w:lang w:val="en-GB"/>
              </w:rPr>
            </w:pPr>
            <w:r w:rsidRPr="00722349">
              <w:rPr>
                <w:szCs w:val="20"/>
                <w:lang w:val="en-GB"/>
              </w:rPr>
              <w:t>Care in the following areas is to be laid down in a standard operating procedure (SOP):</w:t>
            </w:r>
          </w:p>
          <w:p w14:paraId="6C15221B" w14:textId="77777777" w:rsidR="00404F22" w:rsidRPr="00722349" w:rsidRDefault="007802C7">
            <w:pPr>
              <w:numPr>
                <w:ilvl w:val="0"/>
                <w:numId w:val="207"/>
              </w:numPr>
              <w:spacing w:after="19"/>
              <w:ind w:left="283" w:hanging="283"/>
              <w:rPr>
                <w:szCs w:val="20"/>
                <w:lang w:val="en-GB"/>
              </w:rPr>
            </w:pPr>
            <w:r w:rsidRPr="00722349">
              <w:rPr>
                <w:szCs w:val="20"/>
                <w:lang w:val="en-GB"/>
              </w:rPr>
              <w:t>Intensive care (incl. e.g. artificial respiration, tracheotomy etc.)</w:t>
            </w:r>
          </w:p>
          <w:p w14:paraId="01CA4E6A" w14:textId="77777777" w:rsidR="00404F22" w:rsidRDefault="007802C7">
            <w:pPr>
              <w:numPr>
                <w:ilvl w:val="0"/>
                <w:numId w:val="207"/>
              </w:numPr>
              <w:spacing w:after="19"/>
              <w:ind w:left="283" w:hanging="283"/>
              <w:rPr>
                <w:szCs w:val="20"/>
              </w:rPr>
            </w:pPr>
            <w:proofErr w:type="spellStart"/>
            <w:r>
              <w:rPr>
                <w:szCs w:val="20"/>
              </w:rPr>
              <w:t>Physiotherapy</w:t>
            </w:r>
            <w:proofErr w:type="spellEnd"/>
          </w:p>
          <w:p w14:paraId="492EDB80" w14:textId="77777777" w:rsidR="00404F22" w:rsidRDefault="007802C7">
            <w:pPr>
              <w:numPr>
                <w:ilvl w:val="0"/>
                <w:numId w:val="207"/>
              </w:numPr>
              <w:spacing w:after="19"/>
              <w:ind w:left="283" w:hanging="283"/>
              <w:rPr>
                <w:szCs w:val="20"/>
              </w:rPr>
            </w:pPr>
            <w:r>
              <w:rPr>
                <w:szCs w:val="20"/>
              </w:rPr>
              <w:t xml:space="preserve">Post-operative </w:t>
            </w:r>
            <w:proofErr w:type="spellStart"/>
            <w:r>
              <w:rPr>
                <w:szCs w:val="20"/>
              </w:rPr>
              <w:t>pain</w:t>
            </w:r>
            <w:proofErr w:type="spellEnd"/>
            <w:r>
              <w:rPr>
                <w:szCs w:val="20"/>
              </w:rPr>
              <w:t xml:space="preserve"> </w:t>
            </w:r>
            <w:proofErr w:type="spellStart"/>
            <w:r>
              <w:rPr>
                <w:szCs w:val="20"/>
              </w:rPr>
              <w:t>management</w:t>
            </w:r>
            <w:proofErr w:type="spellEnd"/>
          </w:p>
          <w:p w14:paraId="25A790AD" w14:textId="77777777" w:rsidR="00404F22" w:rsidRDefault="007802C7">
            <w:pPr>
              <w:numPr>
                <w:ilvl w:val="0"/>
                <w:numId w:val="207"/>
              </w:numPr>
              <w:spacing w:after="19"/>
              <w:ind w:left="283" w:hanging="283"/>
              <w:rPr>
                <w:szCs w:val="20"/>
                <w:lang w:val="ro-RO" w:bidi="ar-SA"/>
              </w:rPr>
            </w:pPr>
            <w:r w:rsidRPr="00722349">
              <w:rPr>
                <w:szCs w:val="20"/>
                <w:lang w:val="en-GB"/>
              </w:rPr>
              <w:t>Return to normal food intake</w:t>
            </w:r>
          </w:p>
        </w:tc>
        <w:tc>
          <w:tcPr>
            <w:tcW w:w="1" w:type="dxa"/>
          </w:tcPr>
          <w:p w14:paraId="2865F8CB" w14:textId="77777777" w:rsidR="00404F22" w:rsidRDefault="00404F22">
            <w:pPr>
              <w:spacing w:after="19"/>
              <w:rPr>
                <w:szCs w:val="20"/>
                <w:lang w:val="ro-RO" w:bidi="ar-SA"/>
              </w:rPr>
            </w:pPr>
          </w:p>
        </w:tc>
      </w:tr>
      <w:tr w:rsidR="00404F22" w:rsidRPr="00243CEB" w14:paraId="1BA3496C" w14:textId="77777777">
        <w:tc>
          <w:tcPr>
            <w:tcW w:w="1" w:type="dxa"/>
          </w:tcPr>
          <w:p w14:paraId="6A4D42AF" w14:textId="77777777" w:rsidR="00404F22" w:rsidRDefault="007802C7">
            <w:pPr>
              <w:spacing w:after="19"/>
              <w:rPr>
                <w:szCs w:val="20"/>
                <w:lang w:val="ro-RO" w:bidi="ar-SA"/>
              </w:rPr>
            </w:pPr>
            <w:r>
              <w:rPr>
                <w:szCs w:val="20"/>
                <w:lang w:val="ro-RO" w:bidi="ar-SA"/>
              </w:rPr>
              <w:lastRenderedPageBreak/>
              <w:t>5.2.2.c - CC</w:t>
            </w:r>
          </w:p>
        </w:tc>
        <w:tc>
          <w:tcPr>
            <w:tcW w:w="1" w:type="dxa"/>
          </w:tcPr>
          <w:p w14:paraId="31042C49" w14:textId="77777777" w:rsidR="00404F22" w:rsidRPr="00722349" w:rsidRDefault="007802C7">
            <w:pPr>
              <w:spacing w:after="19"/>
              <w:rPr>
                <w:szCs w:val="20"/>
                <w:lang w:val="en-GB"/>
              </w:rPr>
            </w:pPr>
            <w:r w:rsidRPr="00722349">
              <w:rPr>
                <w:szCs w:val="20"/>
                <w:lang w:val="en-GB"/>
              </w:rPr>
              <w:t>Discharge (in case of stoma therapy)</w:t>
            </w:r>
          </w:p>
          <w:p w14:paraId="0823B7E7" w14:textId="77777777" w:rsidR="00404F22" w:rsidRPr="00722349" w:rsidRDefault="007802C7">
            <w:pPr>
              <w:numPr>
                <w:ilvl w:val="0"/>
                <w:numId w:val="208"/>
              </w:numPr>
              <w:spacing w:after="19"/>
              <w:ind w:left="283" w:hanging="283"/>
              <w:rPr>
                <w:szCs w:val="20"/>
                <w:lang w:val="en-GB"/>
              </w:rPr>
            </w:pPr>
            <w:r w:rsidRPr="00722349">
              <w:rPr>
                <w:strike/>
                <w:szCs w:val="20"/>
                <w:shd w:val="clear" w:color="auto" w:fill="00FE00"/>
                <w:lang w:val="en-GB"/>
              </w:rPr>
              <w:t>Further outpatient care after discharge in the case of stoma therapy must be described, including the provision of information for patients.</w:t>
            </w:r>
          </w:p>
          <w:p w14:paraId="5D52C20D" w14:textId="77777777" w:rsidR="00404F22" w:rsidRPr="00722349" w:rsidRDefault="007802C7">
            <w:pPr>
              <w:numPr>
                <w:ilvl w:val="0"/>
                <w:numId w:val="208"/>
              </w:numPr>
              <w:spacing w:after="19"/>
              <w:ind w:left="283" w:hanging="283"/>
              <w:rPr>
                <w:szCs w:val="20"/>
                <w:lang w:val="en-GB"/>
              </w:rPr>
            </w:pPr>
            <w:r w:rsidRPr="00722349">
              <w:rPr>
                <w:szCs w:val="20"/>
                <w:lang w:val="en-GB"/>
              </w:rPr>
              <w:t>Patients should be informed about post-resection syndrome (LARS - low anterior re-section syndrome) before the first operation.</w:t>
            </w:r>
          </w:p>
          <w:p w14:paraId="4AEB6236" w14:textId="77777777" w:rsidR="00404F22" w:rsidRPr="00722349" w:rsidRDefault="007802C7">
            <w:pPr>
              <w:numPr>
                <w:ilvl w:val="0"/>
                <w:numId w:val="208"/>
              </w:numPr>
              <w:spacing w:after="19"/>
              <w:ind w:left="283" w:hanging="283"/>
              <w:rPr>
                <w:szCs w:val="20"/>
                <w:lang w:val="en-GB"/>
              </w:rPr>
            </w:pPr>
            <w:r w:rsidRPr="00722349">
              <w:rPr>
                <w:strike/>
                <w:szCs w:val="20"/>
                <w:shd w:val="clear" w:color="auto" w:fill="00FE00"/>
                <w:lang w:val="en-GB"/>
              </w:rPr>
              <w:t>If possible,</w:t>
            </w:r>
            <w:r w:rsidRPr="00722349">
              <w:rPr>
                <w:szCs w:val="20"/>
                <w:lang w:val="en-GB"/>
              </w:rPr>
              <w:t xml:space="preserve"> </w:t>
            </w:r>
            <w:proofErr w:type="gramStart"/>
            <w:r w:rsidRPr="00722349">
              <w:rPr>
                <w:szCs w:val="20"/>
                <w:lang w:val="en-GB"/>
              </w:rPr>
              <w:t>An</w:t>
            </w:r>
            <w:proofErr w:type="gramEnd"/>
            <w:r w:rsidRPr="00722349">
              <w:rPr>
                <w:szCs w:val="20"/>
                <w:lang w:val="en-GB"/>
              </w:rPr>
              <w:t xml:space="preserve"> outpatient consultation should be offered after stoma repositioning, in which, among other things, the LARS score is measured.</w:t>
            </w:r>
          </w:p>
          <w:p w14:paraId="43238443" w14:textId="77777777" w:rsidR="00404F22" w:rsidRPr="00722349" w:rsidRDefault="007802C7">
            <w:pPr>
              <w:numPr>
                <w:ilvl w:val="0"/>
                <w:numId w:val="208"/>
              </w:numPr>
              <w:spacing w:after="19"/>
              <w:ind w:left="283" w:hanging="283"/>
              <w:rPr>
                <w:szCs w:val="20"/>
                <w:lang w:val="en-GB"/>
              </w:rPr>
            </w:pPr>
            <w:r w:rsidRPr="00722349">
              <w:rPr>
                <w:szCs w:val="20"/>
                <w:shd w:val="clear" w:color="auto" w:fill="00FF00"/>
                <w:lang w:val="en-GB"/>
              </w:rPr>
              <w:t>Information on behaviour with high output syndrome.</w:t>
            </w:r>
          </w:p>
          <w:p w14:paraId="4495E597" w14:textId="77777777" w:rsidR="00404F22" w:rsidRDefault="007802C7">
            <w:pPr>
              <w:spacing w:after="19"/>
              <w:rPr>
                <w:szCs w:val="20"/>
                <w:lang w:val="ro-RO" w:bidi="ar-SA"/>
              </w:rPr>
            </w:pPr>
            <w:r w:rsidRPr="00722349">
              <w:rPr>
                <w:szCs w:val="20"/>
                <w:lang w:val="en-GB"/>
              </w:rPr>
              <w:t> </w:t>
            </w:r>
          </w:p>
        </w:tc>
        <w:tc>
          <w:tcPr>
            <w:tcW w:w="1" w:type="dxa"/>
          </w:tcPr>
          <w:p w14:paraId="4595B73C" w14:textId="77777777" w:rsidR="00404F22" w:rsidRDefault="00404F22">
            <w:pPr>
              <w:spacing w:after="19"/>
              <w:rPr>
                <w:szCs w:val="20"/>
                <w:lang w:val="ro-RO" w:bidi="ar-SA"/>
              </w:rPr>
            </w:pPr>
          </w:p>
        </w:tc>
      </w:tr>
      <w:tr w:rsidR="00404F22" w:rsidRPr="00243CEB" w14:paraId="28E9E44A" w14:textId="77777777">
        <w:tc>
          <w:tcPr>
            <w:tcW w:w="1" w:type="dxa"/>
          </w:tcPr>
          <w:p w14:paraId="624478CB" w14:textId="77777777" w:rsidR="00404F22" w:rsidRDefault="007802C7">
            <w:pPr>
              <w:spacing w:after="19"/>
              <w:rPr>
                <w:szCs w:val="20"/>
                <w:lang w:val="ro-RO" w:bidi="ar-SA"/>
              </w:rPr>
            </w:pPr>
            <w:r>
              <w:rPr>
                <w:szCs w:val="20"/>
                <w:lang w:val="ro-RO" w:bidi="ar-SA"/>
              </w:rPr>
              <w:t>5.2.3 - CC, MP, MG, ML, ME, MA</w:t>
            </w:r>
          </w:p>
        </w:tc>
        <w:tc>
          <w:tcPr>
            <w:tcW w:w="1" w:type="dxa"/>
          </w:tcPr>
          <w:p w14:paraId="77DAE54D" w14:textId="77777777" w:rsidR="00404F22" w:rsidRPr="00722349" w:rsidRDefault="007802C7">
            <w:pPr>
              <w:spacing w:after="19"/>
              <w:rPr>
                <w:szCs w:val="20"/>
                <w:lang w:val="en-GB"/>
              </w:rPr>
            </w:pPr>
            <w:r w:rsidRPr="00722349">
              <w:rPr>
                <w:szCs w:val="20"/>
                <w:lang w:val="en-GB"/>
              </w:rPr>
              <w:t>Surgical capacity</w:t>
            </w:r>
          </w:p>
          <w:p w14:paraId="239BA7D8" w14:textId="77777777" w:rsidR="00404F22" w:rsidRDefault="007802C7">
            <w:pPr>
              <w:spacing w:after="19"/>
              <w:rPr>
                <w:szCs w:val="20"/>
                <w:lang w:val="ro-RO" w:bidi="ar-SA"/>
              </w:rPr>
            </w:pPr>
            <w:r w:rsidRPr="00722349">
              <w:rPr>
                <w:szCs w:val="20"/>
                <w:lang w:val="en-GB"/>
              </w:rPr>
              <w:t>At least 1 operating theatre must be regularly available for surgical procedures.</w:t>
            </w:r>
          </w:p>
        </w:tc>
        <w:tc>
          <w:tcPr>
            <w:tcW w:w="1" w:type="dxa"/>
          </w:tcPr>
          <w:p w14:paraId="2582E076" w14:textId="77777777" w:rsidR="00404F22" w:rsidRDefault="00404F22">
            <w:pPr>
              <w:spacing w:after="19"/>
              <w:rPr>
                <w:szCs w:val="20"/>
                <w:lang w:val="ro-RO" w:bidi="ar-SA"/>
              </w:rPr>
            </w:pPr>
          </w:p>
        </w:tc>
      </w:tr>
      <w:tr w:rsidR="00404F22" w:rsidRPr="00243CEB" w14:paraId="3DAE01F4" w14:textId="77777777">
        <w:tc>
          <w:tcPr>
            <w:tcW w:w="1" w:type="dxa"/>
          </w:tcPr>
          <w:p w14:paraId="2FE7A10F" w14:textId="77777777" w:rsidR="00404F22" w:rsidRDefault="007802C7">
            <w:pPr>
              <w:spacing w:after="19"/>
              <w:rPr>
                <w:szCs w:val="20"/>
                <w:lang w:val="ro-RO" w:bidi="ar-SA"/>
              </w:rPr>
            </w:pPr>
            <w:r>
              <w:rPr>
                <w:szCs w:val="20"/>
                <w:lang w:val="ro-RO" w:bidi="ar-SA"/>
              </w:rPr>
              <w:t>5.2.4.a - CC</w:t>
            </w:r>
          </w:p>
        </w:tc>
        <w:tc>
          <w:tcPr>
            <w:tcW w:w="1" w:type="dxa"/>
          </w:tcPr>
          <w:p w14:paraId="641A7C70" w14:textId="77777777" w:rsidR="00404F22" w:rsidRDefault="007802C7">
            <w:pPr>
              <w:spacing w:after="19"/>
              <w:rPr>
                <w:szCs w:val="20"/>
              </w:rPr>
            </w:pPr>
            <w:proofErr w:type="spellStart"/>
            <w:r>
              <w:rPr>
                <w:szCs w:val="20"/>
              </w:rPr>
              <w:t>Surgical</w:t>
            </w:r>
            <w:proofErr w:type="spellEnd"/>
            <w:r>
              <w:rPr>
                <w:szCs w:val="20"/>
              </w:rPr>
              <w:t xml:space="preserve"> </w:t>
            </w:r>
            <w:proofErr w:type="spellStart"/>
            <w:r>
              <w:rPr>
                <w:szCs w:val="20"/>
              </w:rPr>
              <w:t>expertise</w:t>
            </w:r>
            <w:proofErr w:type="spellEnd"/>
            <w:r>
              <w:rPr>
                <w:szCs w:val="20"/>
              </w:rPr>
              <w:t xml:space="preserve"> </w:t>
            </w:r>
            <w:proofErr w:type="spellStart"/>
            <w:r>
              <w:rPr>
                <w:szCs w:val="20"/>
              </w:rPr>
              <w:t>colorectal</w:t>
            </w:r>
            <w:proofErr w:type="spellEnd"/>
          </w:p>
          <w:p w14:paraId="6724B32C" w14:textId="77777777" w:rsidR="00404F22" w:rsidRDefault="007802C7">
            <w:pPr>
              <w:numPr>
                <w:ilvl w:val="0"/>
                <w:numId w:val="209"/>
              </w:numPr>
              <w:spacing w:after="19"/>
              <w:ind w:left="283" w:hanging="283"/>
              <w:rPr>
                <w:szCs w:val="20"/>
              </w:rPr>
            </w:pPr>
            <w:r>
              <w:rPr>
                <w:szCs w:val="20"/>
              </w:rPr>
              <w:t xml:space="preserve">30 </w:t>
            </w:r>
            <w:proofErr w:type="spellStart"/>
            <w:r>
              <w:rPr>
                <w:szCs w:val="20"/>
              </w:rPr>
              <w:t>surgical</w:t>
            </w:r>
            <w:proofErr w:type="spellEnd"/>
            <w:r>
              <w:rPr>
                <w:szCs w:val="20"/>
              </w:rPr>
              <w:t xml:space="preserve"> </w:t>
            </w:r>
            <w:proofErr w:type="spellStart"/>
            <w:r>
              <w:rPr>
                <w:szCs w:val="20"/>
              </w:rPr>
              <w:t>primary</w:t>
            </w:r>
            <w:proofErr w:type="spellEnd"/>
            <w:r>
              <w:rPr>
                <w:szCs w:val="20"/>
              </w:rPr>
              <w:t xml:space="preserve"> </w:t>
            </w:r>
            <w:proofErr w:type="spellStart"/>
            <w:r>
              <w:rPr>
                <w:szCs w:val="20"/>
              </w:rPr>
              <w:t>cases</w:t>
            </w:r>
            <w:proofErr w:type="spellEnd"/>
            <w:r>
              <w:rPr>
                <w:szCs w:val="20"/>
              </w:rPr>
              <w:t xml:space="preserve"> </w:t>
            </w:r>
            <w:proofErr w:type="spellStart"/>
            <w:r>
              <w:rPr>
                <w:szCs w:val="20"/>
              </w:rPr>
              <w:t>colon</w:t>
            </w:r>
            <w:proofErr w:type="spellEnd"/>
          </w:p>
          <w:p w14:paraId="05FA7AB3" w14:textId="77777777" w:rsidR="00404F22" w:rsidRDefault="007802C7">
            <w:pPr>
              <w:numPr>
                <w:ilvl w:val="0"/>
                <w:numId w:val="209"/>
              </w:numPr>
              <w:spacing w:after="19"/>
              <w:ind w:left="283" w:hanging="283"/>
              <w:rPr>
                <w:szCs w:val="20"/>
              </w:rPr>
            </w:pPr>
            <w:r>
              <w:rPr>
                <w:szCs w:val="20"/>
              </w:rPr>
              <w:t xml:space="preserve">20 </w:t>
            </w:r>
            <w:proofErr w:type="spellStart"/>
            <w:r>
              <w:rPr>
                <w:szCs w:val="20"/>
              </w:rPr>
              <w:t>surgical</w:t>
            </w:r>
            <w:proofErr w:type="spellEnd"/>
            <w:r>
              <w:rPr>
                <w:szCs w:val="20"/>
              </w:rPr>
              <w:t xml:space="preserve"> </w:t>
            </w:r>
            <w:proofErr w:type="spellStart"/>
            <w:r>
              <w:rPr>
                <w:szCs w:val="20"/>
              </w:rPr>
              <w:t>primary</w:t>
            </w:r>
            <w:proofErr w:type="spellEnd"/>
            <w:r>
              <w:rPr>
                <w:szCs w:val="20"/>
              </w:rPr>
              <w:t xml:space="preserve"> </w:t>
            </w:r>
            <w:proofErr w:type="spellStart"/>
            <w:r>
              <w:rPr>
                <w:szCs w:val="20"/>
              </w:rPr>
              <w:t>cases</w:t>
            </w:r>
            <w:proofErr w:type="spellEnd"/>
            <w:r>
              <w:rPr>
                <w:szCs w:val="20"/>
              </w:rPr>
              <w:t xml:space="preserve"> rectum</w:t>
            </w:r>
          </w:p>
          <w:p w14:paraId="7541E517" w14:textId="77777777" w:rsidR="00404F22" w:rsidRDefault="007802C7">
            <w:pPr>
              <w:spacing w:after="19"/>
              <w:rPr>
                <w:szCs w:val="20"/>
              </w:rPr>
            </w:pPr>
            <w:r>
              <w:rPr>
                <w:szCs w:val="20"/>
              </w:rPr>
              <w:t> </w:t>
            </w:r>
          </w:p>
          <w:p w14:paraId="7BFE88CE" w14:textId="77777777" w:rsidR="00404F22" w:rsidRPr="00722349" w:rsidRDefault="007802C7">
            <w:pPr>
              <w:spacing w:after="19"/>
              <w:rPr>
                <w:szCs w:val="20"/>
                <w:lang w:val="en-GB"/>
              </w:rPr>
            </w:pPr>
            <w:r w:rsidRPr="00722349">
              <w:rPr>
                <w:szCs w:val="20"/>
                <w:lang w:val="en-GB"/>
              </w:rPr>
              <w:t>If the number of primary rectal surgical cases falls below the threshold, patients listed in the Data Sheet as "Watch and Wait" can be added to the number of primary rectal surgical cases during surveillance and repeat audits. At least 17 primary surgical cases with rectal cancer must be proven.</w:t>
            </w:r>
          </w:p>
          <w:p w14:paraId="6ED344F0" w14:textId="77777777" w:rsidR="00404F22" w:rsidRPr="00722349" w:rsidRDefault="007802C7">
            <w:pPr>
              <w:spacing w:after="19"/>
              <w:rPr>
                <w:szCs w:val="20"/>
                <w:lang w:val="en-GB"/>
              </w:rPr>
            </w:pPr>
            <w:r w:rsidRPr="00722349">
              <w:rPr>
                <w:szCs w:val="20"/>
                <w:lang w:val="en-GB"/>
              </w:rPr>
              <w:t>For the definition of primary cases, see the last page of this survey form.</w:t>
            </w:r>
          </w:p>
          <w:p w14:paraId="3A08A000" w14:textId="77777777" w:rsidR="00404F22" w:rsidRPr="00722349" w:rsidRDefault="007802C7">
            <w:pPr>
              <w:spacing w:after="19"/>
              <w:rPr>
                <w:szCs w:val="20"/>
                <w:lang w:val="en-GB"/>
              </w:rPr>
            </w:pPr>
            <w:r w:rsidRPr="00722349">
              <w:rPr>
                <w:szCs w:val="20"/>
                <w:lang w:val="en-GB"/>
              </w:rPr>
              <w:t> </w:t>
            </w:r>
          </w:p>
          <w:p w14:paraId="77EF00BB" w14:textId="77777777" w:rsidR="00404F22" w:rsidRPr="00722349" w:rsidRDefault="007802C7">
            <w:pPr>
              <w:spacing w:after="19"/>
              <w:rPr>
                <w:szCs w:val="20"/>
                <w:lang w:val="en-GB"/>
              </w:rPr>
            </w:pPr>
            <w:r w:rsidRPr="00722349">
              <w:rPr>
                <w:szCs w:val="20"/>
                <w:lang w:val="en-GB"/>
              </w:rPr>
              <w:t>Data Sheet Colorectal</w:t>
            </w:r>
          </w:p>
          <w:p w14:paraId="26FBF2E2" w14:textId="77777777" w:rsidR="00404F22" w:rsidRPr="00722349" w:rsidRDefault="007802C7">
            <w:pPr>
              <w:spacing w:after="19"/>
              <w:rPr>
                <w:szCs w:val="20"/>
                <w:lang w:val="en-GB"/>
              </w:rPr>
            </w:pPr>
            <w:r w:rsidRPr="00722349">
              <w:rPr>
                <w:szCs w:val="20"/>
                <w:lang w:val="en-GB"/>
              </w:rPr>
              <w:t>(Excel template)</w:t>
            </w:r>
          </w:p>
          <w:p w14:paraId="2AA17FC6" w14:textId="77777777" w:rsidR="00404F22" w:rsidRDefault="007802C7">
            <w:pPr>
              <w:spacing w:after="19"/>
              <w:rPr>
                <w:szCs w:val="20"/>
                <w:lang w:val="ro-RO" w:bidi="ar-SA"/>
              </w:rPr>
            </w:pPr>
            <w:r w:rsidRPr="00722349">
              <w:rPr>
                <w:szCs w:val="20"/>
                <w:lang w:val="en-GB"/>
              </w:rPr>
              <w:t> </w:t>
            </w:r>
          </w:p>
        </w:tc>
        <w:tc>
          <w:tcPr>
            <w:tcW w:w="1" w:type="dxa"/>
          </w:tcPr>
          <w:p w14:paraId="10AFA733" w14:textId="77777777" w:rsidR="00404F22" w:rsidRDefault="00404F22">
            <w:pPr>
              <w:spacing w:after="19"/>
              <w:rPr>
                <w:szCs w:val="20"/>
                <w:lang w:val="ro-RO" w:bidi="ar-SA"/>
              </w:rPr>
            </w:pPr>
          </w:p>
        </w:tc>
      </w:tr>
      <w:tr w:rsidR="00404F22" w:rsidRPr="00243CEB" w14:paraId="230EE7B0" w14:textId="77777777">
        <w:tc>
          <w:tcPr>
            <w:tcW w:w="1" w:type="dxa"/>
          </w:tcPr>
          <w:p w14:paraId="578DD0D8" w14:textId="77777777" w:rsidR="00404F22" w:rsidRDefault="007802C7">
            <w:pPr>
              <w:spacing w:after="19"/>
              <w:rPr>
                <w:szCs w:val="20"/>
                <w:lang w:val="ro-RO" w:bidi="ar-SA"/>
              </w:rPr>
            </w:pPr>
            <w:r>
              <w:rPr>
                <w:szCs w:val="20"/>
                <w:lang w:val="ro-RO" w:bidi="ar-SA"/>
              </w:rPr>
              <w:t>5.2.4.b - MP</w:t>
            </w:r>
          </w:p>
        </w:tc>
        <w:tc>
          <w:tcPr>
            <w:tcW w:w="1" w:type="dxa"/>
          </w:tcPr>
          <w:p w14:paraId="7691DB30" w14:textId="77777777" w:rsidR="00404F22" w:rsidRDefault="007802C7">
            <w:pPr>
              <w:spacing w:after="19"/>
              <w:rPr>
                <w:szCs w:val="20"/>
              </w:rPr>
            </w:pPr>
            <w:proofErr w:type="spellStart"/>
            <w:r>
              <w:rPr>
                <w:szCs w:val="20"/>
              </w:rPr>
              <w:t>Surgical</w:t>
            </w:r>
            <w:proofErr w:type="spellEnd"/>
            <w:r>
              <w:rPr>
                <w:szCs w:val="20"/>
              </w:rPr>
              <w:t xml:space="preserve"> </w:t>
            </w:r>
            <w:proofErr w:type="spellStart"/>
            <w:r>
              <w:rPr>
                <w:szCs w:val="20"/>
              </w:rPr>
              <w:t>expertise</w:t>
            </w:r>
            <w:proofErr w:type="spellEnd"/>
            <w:r>
              <w:rPr>
                <w:szCs w:val="20"/>
              </w:rPr>
              <w:t xml:space="preserve"> </w:t>
            </w:r>
            <w:proofErr w:type="spellStart"/>
            <w:r>
              <w:rPr>
                <w:szCs w:val="20"/>
              </w:rPr>
              <w:t>pancreas</w:t>
            </w:r>
            <w:proofErr w:type="spellEnd"/>
          </w:p>
          <w:p w14:paraId="5492AFC8" w14:textId="77777777" w:rsidR="00404F22" w:rsidRDefault="007802C7">
            <w:pPr>
              <w:spacing w:after="19"/>
              <w:rPr>
                <w:szCs w:val="20"/>
              </w:rPr>
            </w:pPr>
            <w:r>
              <w:rPr>
                <w:szCs w:val="20"/>
              </w:rPr>
              <w:t> </w:t>
            </w:r>
          </w:p>
          <w:p w14:paraId="1A6E6280" w14:textId="77777777" w:rsidR="00404F22" w:rsidRDefault="007802C7">
            <w:pPr>
              <w:numPr>
                <w:ilvl w:val="0"/>
                <w:numId w:val="210"/>
              </w:numPr>
              <w:spacing w:after="19"/>
              <w:ind w:left="283" w:hanging="283"/>
              <w:rPr>
                <w:szCs w:val="20"/>
              </w:rPr>
            </w:pPr>
            <w:r>
              <w:rPr>
                <w:szCs w:val="20"/>
              </w:rPr>
              <w:t xml:space="preserve">At least 20 </w:t>
            </w:r>
            <w:proofErr w:type="spellStart"/>
            <w:r>
              <w:rPr>
                <w:szCs w:val="20"/>
              </w:rPr>
              <w:t>pancreatic</w:t>
            </w:r>
            <w:proofErr w:type="spellEnd"/>
            <w:r>
              <w:rPr>
                <w:szCs w:val="20"/>
              </w:rPr>
              <w:t xml:space="preserve"> </w:t>
            </w:r>
            <w:proofErr w:type="spellStart"/>
            <w:r>
              <w:rPr>
                <w:szCs w:val="20"/>
              </w:rPr>
              <w:t>resections</w:t>
            </w:r>
            <w:proofErr w:type="spellEnd"/>
            <w:r>
              <w:rPr>
                <w:szCs w:val="20"/>
              </w:rPr>
              <w:t>/</w:t>
            </w:r>
            <w:proofErr w:type="spellStart"/>
            <w:r>
              <w:rPr>
                <w:szCs w:val="20"/>
              </w:rPr>
              <w:t>year</w:t>
            </w:r>
            <w:proofErr w:type="spellEnd"/>
          </w:p>
          <w:p w14:paraId="17C58FFC" w14:textId="77777777" w:rsidR="00404F22" w:rsidRPr="00722349" w:rsidRDefault="007802C7">
            <w:pPr>
              <w:numPr>
                <w:ilvl w:val="0"/>
                <w:numId w:val="210"/>
              </w:numPr>
              <w:spacing w:after="19"/>
              <w:ind w:left="283" w:hanging="283"/>
              <w:rPr>
                <w:szCs w:val="20"/>
                <w:lang w:val="en-GB"/>
              </w:rPr>
            </w:pPr>
            <w:r w:rsidRPr="00722349">
              <w:rPr>
                <w:szCs w:val="20"/>
                <w:lang w:val="en-GB"/>
              </w:rPr>
              <w:t>At least 12 surgical primary cases pancreatic cancer/year</w:t>
            </w:r>
          </w:p>
          <w:p w14:paraId="113174F7" w14:textId="77777777" w:rsidR="00404F22" w:rsidRPr="00722349" w:rsidRDefault="007802C7">
            <w:pPr>
              <w:spacing w:after="19"/>
              <w:rPr>
                <w:szCs w:val="20"/>
                <w:lang w:val="en-GB"/>
              </w:rPr>
            </w:pPr>
            <w:r w:rsidRPr="00722349">
              <w:rPr>
                <w:szCs w:val="20"/>
                <w:lang w:val="en-GB"/>
              </w:rPr>
              <w:t> </w:t>
            </w:r>
          </w:p>
          <w:p w14:paraId="3160E6F9" w14:textId="77777777" w:rsidR="00404F22" w:rsidRDefault="007802C7">
            <w:pPr>
              <w:spacing w:after="19"/>
              <w:rPr>
                <w:szCs w:val="20"/>
              </w:rPr>
            </w:pPr>
            <w:proofErr w:type="spellStart"/>
            <w:r>
              <w:rPr>
                <w:szCs w:val="20"/>
              </w:rPr>
              <w:t>Definitions</w:t>
            </w:r>
            <w:proofErr w:type="spellEnd"/>
          </w:p>
          <w:p w14:paraId="6D899D9E" w14:textId="77777777" w:rsidR="00404F22" w:rsidRDefault="007802C7">
            <w:pPr>
              <w:numPr>
                <w:ilvl w:val="0"/>
                <w:numId w:val="211"/>
              </w:numPr>
              <w:spacing w:after="19"/>
              <w:ind w:left="283" w:hanging="283"/>
              <w:rPr>
                <w:szCs w:val="20"/>
              </w:rPr>
            </w:pPr>
            <w:r>
              <w:rPr>
                <w:szCs w:val="20"/>
              </w:rPr>
              <w:t xml:space="preserve">Primary </w:t>
            </w:r>
            <w:proofErr w:type="spellStart"/>
            <w:r>
              <w:rPr>
                <w:szCs w:val="20"/>
              </w:rPr>
              <w:t>cases</w:t>
            </w:r>
            <w:proofErr w:type="spellEnd"/>
          </w:p>
          <w:p w14:paraId="5370BB52" w14:textId="77777777" w:rsidR="00404F22" w:rsidRPr="00722349" w:rsidRDefault="007802C7">
            <w:pPr>
              <w:spacing w:after="19"/>
              <w:rPr>
                <w:szCs w:val="20"/>
                <w:lang w:val="en-GB"/>
              </w:rPr>
            </w:pPr>
            <w:r w:rsidRPr="00722349">
              <w:rPr>
                <w:szCs w:val="20"/>
                <w:lang w:val="en-GB"/>
              </w:rPr>
              <w:t>counted: adeno cancer, neuroendocrine cancer; not counted IPMNs (intraductal papillary mucinous neoplasms); for full definition see CR 1.2.0</w:t>
            </w:r>
          </w:p>
          <w:p w14:paraId="26CF1B9F" w14:textId="77777777" w:rsidR="00404F22" w:rsidRDefault="007802C7">
            <w:pPr>
              <w:numPr>
                <w:ilvl w:val="0"/>
                <w:numId w:val="212"/>
              </w:numPr>
              <w:spacing w:after="19"/>
              <w:ind w:left="283" w:hanging="283"/>
              <w:rPr>
                <w:szCs w:val="20"/>
              </w:rPr>
            </w:pPr>
            <w:proofErr w:type="spellStart"/>
            <w:r>
              <w:rPr>
                <w:szCs w:val="20"/>
              </w:rPr>
              <w:t>Surgical</w:t>
            </w:r>
            <w:proofErr w:type="spellEnd"/>
            <w:r>
              <w:rPr>
                <w:szCs w:val="20"/>
              </w:rPr>
              <w:t xml:space="preserve"> </w:t>
            </w:r>
            <w:proofErr w:type="spellStart"/>
            <w:r>
              <w:rPr>
                <w:szCs w:val="20"/>
              </w:rPr>
              <w:t>primary</w:t>
            </w:r>
            <w:proofErr w:type="spellEnd"/>
            <w:r>
              <w:rPr>
                <w:szCs w:val="20"/>
              </w:rPr>
              <w:t xml:space="preserve"> </w:t>
            </w:r>
            <w:proofErr w:type="spellStart"/>
            <w:r>
              <w:rPr>
                <w:szCs w:val="20"/>
              </w:rPr>
              <w:t>cases</w:t>
            </w:r>
            <w:proofErr w:type="spellEnd"/>
          </w:p>
          <w:p w14:paraId="72636CA3" w14:textId="77777777" w:rsidR="00404F22" w:rsidRPr="00722349" w:rsidRDefault="007802C7">
            <w:pPr>
              <w:spacing w:after="19"/>
              <w:rPr>
                <w:szCs w:val="20"/>
                <w:lang w:val="en-GB"/>
              </w:rPr>
            </w:pPr>
            <w:r w:rsidRPr="00722349">
              <w:rPr>
                <w:szCs w:val="20"/>
                <w:lang w:val="en-GB"/>
              </w:rPr>
              <w:t>Ony ICD-10 C25 in combination with OPS: 5-524*, 5-525* = adenocarcinoma, neuroendocrine carcinoma, NO IPMNs</w:t>
            </w:r>
          </w:p>
          <w:p w14:paraId="6B4BAD29" w14:textId="77777777" w:rsidR="00404F22" w:rsidRDefault="007802C7">
            <w:pPr>
              <w:numPr>
                <w:ilvl w:val="0"/>
                <w:numId w:val="213"/>
              </w:numPr>
              <w:spacing w:after="19"/>
              <w:ind w:left="283" w:hanging="283"/>
              <w:rPr>
                <w:szCs w:val="20"/>
              </w:rPr>
            </w:pPr>
            <w:proofErr w:type="spellStart"/>
            <w:r>
              <w:rPr>
                <w:szCs w:val="20"/>
              </w:rPr>
              <w:lastRenderedPageBreak/>
              <w:t>Pancreatic</w:t>
            </w:r>
            <w:proofErr w:type="spellEnd"/>
            <w:r>
              <w:rPr>
                <w:szCs w:val="20"/>
              </w:rPr>
              <w:t xml:space="preserve"> </w:t>
            </w:r>
            <w:proofErr w:type="spellStart"/>
            <w:r>
              <w:rPr>
                <w:szCs w:val="20"/>
              </w:rPr>
              <w:t>resections</w:t>
            </w:r>
            <w:proofErr w:type="spellEnd"/>
          </w:p>
          <w:p w14:paraId="513EF927" w14:textId="77777777" w:rsidR="00404F22" w:rsidRPr="00722349" w:rsidRDefault="007802C7">
            <w:pPr>
              <w:spacing w:after="19"/>
              <w:rPr>
                <w:szCs w:val="20"/>
                <w:lang w:val="en-GB"/>
              </w:rPr>
            </w:pPr>
            <w:r w:rsidRPr="00722349">
              <w:rPr>
                <w:szCs w:val="20"/>
                <w:lang w:val="en-GB"/>
              </w:rPr>
              <w:t>Benign + malignant ICDs, also IPMNs; only type of surgical procedure is relevant (=left resection of the pancreas, pancreatic head resection, total pancreatectomy; OPS: 5-524*, 5-525*)</w:t>
            </w:r>
          </w:p>
          <w:p w14:paraId="77E91F5C" w14:textId="77777777" w:rsidR="00404F22" w:rsidRPr="00722349" w:rsidRDefault="007802C7">
            <w:pPr>
              <w:spacing w:after="19"/>
              <w:rPr>
                <w:szCs w:val="20"/>
                <w:lang w:val="en-GB"/>
              </w:rPr>
            </w:pPr>
            <w:r w:rsidRPr="00722349">
              <w:rPr>
                <w:szCs w:val="20"/>
                <w:lang w:val="en-GB"/>
              </w:rPr>
              <w:t> </w:t>
            </w:r>
          </w:p>
          <w:p w14:paraId="45651697" w14:textId="77777777" w:rsidR="00404F22" w:rsidRPr="00722349" w:rsidRDefault="007802C7">
            <w:pPr>
              <w:spacing w:after="19"/>
              <w:rPr>
                <w:szCs w:val="20"/>
                <w:lang w:val="en-GB"/>
              </w:rPr>
            </w:pPr>
            <w:r w:rsidRPr="00722349">
              <w:rPr>
                <w:szCs w:val="20"/>
                <w:lang w:val="en-GB"/>
              </w:rPr>
              <w:t>Data Sheet Pancreas</w:t>
            </w:r>
          </w:p>
          <w:p w14:paraId="52207699" w14:textId="77777777" w:rsidR="00404F22" w:rsidRPr="00722349" w:rsidRDefault="007802C7">
            <w:pPr>
              <w:spacing w:after="19"/>
              <w:rPr>
                <w:szCs w:val="20"/>
                <w:lang w:val="en-GB"/>
              </w:rPr>
            </w:pPr>
            <w:r w:rsidRPr="00722349">
              <w:rPr>
                <w:szCs w:val="20"/>
                <w:lang w:val="en-GB"/>
              </w:rPr>
              <w:t>(Excel template)</w:t>
            </w:r>
          </w:p>
          <w:p w14:paraId="427299F5" w14:textId="77777777" w:rsidR="00404F22" w:rsidRPr="00722349" w:rsidRDefault="007802C7">
            <w:pPr>
              <w:spacing w:after="19"/>
              <w:rPr>
                <w:szCs w:val="20"/>
                <w:lang w:val="en-GB"/>
              </w:rPr>
            </w:pPr>
            <w:r w:rsidRPr="00722349">
              <w:rPr>
                <w:szCs w:val="20"/>
                <w:lang w:val="en-GB"/>
              </w:rPr>
              <w:t> </w:t>
            </w:r>
          </w:p>
          <w:p w14:paraId="418925B1"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4577E166" w14:textId="77777777" w:rsidR="00404F22" w:rsidRDefault="00404F22">
            <w:pPr>
              <w:spacing w:after="19"/>
              <w:rPr>
                <w:szCs w:val="20"/>
                <w:lang w:val="ro-RO" w:bidi="ar-SA"/>
              </w:rPr>
            </w:pPr>
          </w:p>
        </w:tc>
      </w:tr>
      <w:tr w:rsidR="00404F22" w:rsidRPr="00243CEB" w14:paraId="1C76AFB8" w14:textId="77777777">
        <w:tc>
          <w:tcPr>
            <w:tcW w:w="1" w:type="dxa"/>
          </w:tcPr>
          <w:p w14:paraId="0DDB186B" w14:textId="77777777" w:rsidR="00404F22" w:rsidRDefault="007802C7">
            <w:pPr>
              <w:spacing w:after="19"/>
              <w:rPr>
                <w:szCs w:val="20"/>
                <w:lang w:val="ro-RO" w:bidi="ar-SA"/>
              </w:rPr>
            </w:pPr>
            <w:r>
              <w:rPr>
                <w:szCs w:val="20"/>
                <w:lang w:val="ro-RO" w:bidi="ar-SA"/>
              </w:rPr>
              <w:t>5.2.4.c - MG</w:t>
            </w:r>
          </w:p>
        </w:tc>
        <w:tc>
          <w:tcPr>
            <w:tcW w:w="1" w:type="dxa"/>
          </w:tcPr>
          <w:p w14:paraId="29446D4E" w14:textId="77777777" w:rsidR="00404F22" w:rsidRDefault="007802C7">
            <w:pPr>
              <w:spacing w:after="19"/>
              <w:rPr>
                <w:szCs w:val="20"/>
              </w:rPr>
            </w:pPr>
            <w:proofErr w:type="spellStart"/>
            <w:r>
              <w:rPr>
                <w:szCs w:val="20"/>
              </w:rPr>
              <w:t>Surgical</w:t>
            </w:r>
            <w:proofErr w:type="spellEnd"/>
            <w:r>
              <w:rPr>
                <w:szCs w:val="20"/>
              </w:rPr>
              <w:t xml:space="preserve"> </w:t>
            </w:r>
            <w:proofErr w:type="spellStart"/>
            <w:r>
              <w:rPr>
                <w:szCs w:val="20"/>
              </w:rPr>
              <w:t>expertise</w:t>
            </w:r>
            <w:proofErr w:type="spellEnd"/>
            <w:r>
              <w:rPr>
                <w:szCs w:val="20"/>
              </w:rPr>
              <w:t xml:space="preserve"> </w:t>
            </w:r>
            <w:proofErr w:type="spellStart"/>
            <w:r>
              <w:rPr>
                <w:szCs w:val="20"/>
              </w:rPr>
              <w:t>stomach</w:t>
            </w:r>
            <w:proofErr w:type="spellEnd"/>
          </w:p>
          <w:p w14:paraId="41221829" w14:textId="77777777" w:rsidR="00404F22" w:rsidRPr="00722349" w:rsidRDefault="007802C7">
            <w:pPr>
              <w:numPr>
                <w:ilvl w:val="0"/>
                <w:numId w:val="214"/>
              </w:numPr>
              <w:spacing w:after="19"/>
              <w:ind w:left="283" w:hanging="283"/>
              <w:rPr>
                <w:szCs w:val="20"/>
                <w:lang w:val="en-GB"/>
              </w:rPr>
            </w:pPr>
            <w:r w:rsidRPr="00722349">
              <w:rPr>
                <w:szCs w:val="20"/>
                <w:lang w:val="en-GB"/>
              </w:rPr>
              <w:t xml:space="preserve">At least ≥ 20 surgical resections stomach/AEJ (abdominal </w:t>
            </w:r>
            <w:proofErr w:type="spellStart"/>
            <w:r w:rsidRPr="00722349">
              <w:rPr>
                <w:szCs w:val="20"/>
                <w:lang w:val="en-GB"/>
              </w:rPr>
              <w:t>gastrectomies</w:t>
            </w:r>
            <w:proofErr w:type="spellEnd"/>
            <w:r w:rsidRPr="00722349">
              <w:rPr>
                <w:szCs w:val="20"/>
                <w:lang w:val="en-GB"/>
              </w:rPr>
              <w:t xml:space="preserve">, sub-total stomach resections and/or </w:t>
            </w:r>
            <w:proofErr w:type="spellStart"/>
            <w:r w:rsidRPr="00722349">
              <w:rPr>
                <w:szCs w:val="20"/>
                <w:lang w:val="en-GB"/>
              </w:rPr>
              <w:t>transhiatal</w:t>
            </w:r>
            <w:proofErr w:type="spellEnd"/>
            <w:r w:rsidRPr="00722349">
              <w:rPr>
                <w:szCs w:val="20"/>
                <w:lang w:val="en-GB"/>
              </w:rPr>
              <w:t xml:space="preserve">/abdominothoracic extended </w:t>
            </w:r>
            <w:proofErr w:type="spellStart"/>
            <w:r w:rsidRPr="00722349">
              <w:rPr>
                <w:szCs w:val="20"/>
                <w:lang w:val="en-GB"/>
              </w:rPr>
              <w:t>gastrectomies</w:t>
            </w:r>
            <w:proofErr w:type="spellEnd"/>
            <w:r w:rsidRPr="00722349">
              <w:rPr>
                <w:szCs w:val="20"/>
                <w:lang w:val="en-GB"/>
              </w:rPr>
              <w:t xml:space="preserve"> in patients with gastric cancer or AEJ) independent of the primary case status</w:t>
            </w:r>
          </w:p>
          <w:p w14:paraId="5405BA08" w14:textId="77777777" w:rsidR="00404F22" w:rsidRPr="00722349" w:rsidRDefault="007802C7">
            <w:pPr>
              <w:spacing w:after="19"/>
              <w:rPr>
                <w:szCs w:val="20"/>
                <w:lang w:val="en-GB"/>
              </w:rPr>
            </w:pPr>
            <w:r w:rsidRPr="00722349">
              <w:rPr>
                <w:szCs w:val="20"/>
                <w:lang w:val="en-GB"/>
              </w:rPr>
              <w:t> </w:t>
            </w:r>
          </w:p>
          <w:p w14:paraId="7ABE9646" w14:textId="77777777" w:rsidR="00404F22" w:rsidRPr="00722349" w:rsidRDefault="007802C7">
            <w:pPr>
              <w:spacing w:after="19"/>
              <w:rPr>
                <w:szCs w:val="20"/>
                <w:lang w:val="en-GB"/>
              </w:rPr>
            </w:pPr>
            <w:r w:rsidRPr="00722349">
              <w:rPr>
                <w:szCs w:val="20"/>
                <w:lang w:val="en-GB"/>
              </w:rPr>
              <w:t>Definition surgical resection stomach/AEJ:</w:t>
            </w:r>
          </w:p>
          <w:p w14:paraId="7C9805AB" w14:textId="77777777" w:rsidR="00404F22" w:rsidRPr="00722349" w:rsidRDefault="007802C7">
            <w:pPr>
              <w:spacing w:after="19"/>
              <w:rPr>
                <w:szCs w:val="20"/>
                <w:lang w:val="en-GB"/>
              </w:rPr>
            </w:pPr>
            <w:r w:rsidRPr="00722349">
              <w:rPr>
                <w:szCs w:val="20"/>
                <w:lang w:val="en-GB"/>
              </w:rPr>
              <w:t>• ICD-10 C16.01, 16.1-16.9, OPS: 5-425*, 5-426*, 5-435* to 5-438*</w:t>
            </w:r>
          </w:p>
          <w:p w14:paraId="6F1E7644" w14:textId="77777777" w:rsidR="00404F22" w:rsidRPr="00722349" w:rsidRDefault="007802C7">
            <w:pPr>
              <w:spacing w:after="19"/>
              <w:rPr>
                <w:szCs w:val="20"/>
                <w:lang w:val="en-GB"/>
              </w:rPr>
            </w:pPr>
            <w:r w:rsidRPr="00722349">
              <w:rPr>
                <w:szCs w:val="20"/>
                <w:lang w:val="en-GB"/>
              </w:rPr>
              <w:t xml:space="preserve">If the centre is not certified as an </w:t>
            </w:r>
            <w:proofErr w:type="spellStart"/>
            <w:r w:rsidRPr="00722349">
              <w:rPr>
                <w:szCs w:val="20"/>
                <w:lang w:val="en-GB"/>
              </w:rPr>
              <w:t>esophageal</w:t>
            </w:r>
            <w:proofErr w:type="spellEnd"/>
            <w:r w:rsidRPr="00722349">
              <w:rPr>
                <w:szCs w:val="20"/>
                <w:lang w:val="en-GB"/>
              </w:rPr>
              <w:t xml:space="preserve"> cancer centre at the same time, resections according to ICD-10 C15.2 and 15.5 and 16.022 can be included (see also Chapter 1.2.0).</w:t>
            </w:r>
          </w:p>
          <w:p w14:paraId="7EAC065C" w14:textId="77777777" w:rsidR="00404F22" w:rsidRPr="00722349" w:rsidRDefault="007802C7">
            <w:pPr>
              <w:spacing w:after="19"/>
              <w:rPr>
                <w:szCs w:val="20"/>
                <w:lang w:val="en-GB"/>
              </w:rPr>
            </w:pPr>
            <w:r w:rsidRPr="00722349">
              <w:rPr>
                <w:szCs w:val="20"/>
                <w:lang w:val="en-GB"/>
              </w:rPr>
              <w:t> </w:t>
            </w:r>
          </w:p>
          <w:p w14:paraId="287CFAC6" w14:textId="77777777" w:rsidR="00404F22" w:rsidRPr="00722349" w:rsidRDefault="007802C7">
            <w:pPr>
              <w:spacing w:after="19"/>
              <w:rPr>
                <w:szCs w:val="20"/>
                <w:lang w:val="en-GB"/>
              </w:rPr>
            </w:pPr>
            <w:r w:rsidRPr="00722349">
              <w:rPr>
                <w:szCs w:val="20"/>
                <w:vertAlign w:val="superscript"/>
                <w:lang w:val="en-GB"/>
              </w:rPr>
              <w:t>1</w:t>
            </w:r>
            <w:r w:rsidRPr="00722349">
              <w:rPr>
                <w:szCs w:val="20"/>
                <w:lang w:val="en-GB"/>
              </w:rPr>
              <w:t xml:space="preserve"> Tumours, whose centre is &gt; 2 cm from the esophagogastric junction, are classified as stomach cancer even if the esophagogastric junction is affected.</w:t>
            </w:r>
          </w:p>
          <w:p w14:paraId="5DAD4170" w14:textId="77777777" w:rsidR="00404F22" w:rsidRPr="00722349" w:rsidRDefault="007802C7">
            <w:pPr>
              <w:spacing w:after="19"/>
              <w:rPr>
                <w:szCs w:val="20"/>
                <w:lang w:val="en-GB"/>
              </w:rPr>
            </w:pPr>
            <w:r w:rsidRPr="00722349">
              <w:rPr>
                <w:szCs w:val="20"/>
                <w:lang w:val="en-GB"/>
              </w:rPr>
              <w:t> </w:t>
            </w:r>
          </w:p>
          <w:p w14:paraId="5AB458C7" w14:textId="77777777" w:rsidR="00404F22" w:rsidRPr="00722349" w:rsidRDefault="007802C7">
            <w:pPr>
              <w:spacing w:after="19"/>
              <w:rPr>
                <w:szCs w:val="20"/>
                <w:lang w:val="en-GB"/>
              </w:rPr>
            </w:pPr>
            <w:r w:rsidRPr="00722349">
              <w:rPr>
                <w:szCs w:val="20"/>
                <w:vertAlign w:val="superscript"/>
                <w:lang w:val="en-GB"/>
              </w:rPr>
              <w:t xml:space="preserve">2 </w:t>
            </w:r>
            <w:proofErr w:type="spellStart"/>
            <w:r w:rsidRPr="00722349">
              <w:rPr>
                <w:szCs w:val="20"/>
                <w:lang w:val="en-GB"/>
              </w:rPr>
              <w:t>Tumors</w:t>
            </w:r>
            <w:proofErr w:type="spellEnd"/>
            <w:r w:rsidRPr="00722349">
              <w:rPr>
                <w:szCs w:val="20"/>
                <w:lang w:val="en-GB"/>
              </w:rPr>
              <w:t xml:space="preserve"> that involve the </w:t>
            </w:r>
            <w:proofErr w:type="spellStart"/>
            <w:r w:rsidRPr="00722349">
              <w:rPr>
                <w:szCs w:val="20"/>
                <w:lang w:val="en-GB"/>
              </w:rPr>
              <w:t>esophagogastral</w:t>
            </w:r>
            <w:proofErr w:type="spellEnd"/>
            <w:r w:rsidRPr="00722349">
              <w:rPr>
                <w:szCs w:val="20"/>
                <w:lang w:val="en-GB"/>
              </w:rPr>
              <w:t xml:space="preserve"> junction and their </w:t>
            </w:r>
            <w:proofErr w:type="spellStart"/>
            <w:r w:rsidRPr="00722349">
              <w:rPr>
                <w:szCs w:val="20"/>
                <w:lang w:val="en-GB"/>
              </w:rPr>
              <w:t>center</w:t>
            </w:r>
            <w:proofErr w:type="spellEnd"/>
            <w:r w:rsidRPr="00722349">
              <w:rPr>
                <w:szCs w:val="20"/>
                <w:lang w:val="en-GB"/>
              </w:rPr>
              <w:t xml:space="preserve"> within the prox. 2 cm of the </w:t>
            </w:r>
            <w:proofErr w:type="spellStart"/>
            <w:r w:rsidRPr="00722349">
              <w:rPr>
                <w:szCs w:val="20"/>
                <w:lang w:val="en-GB"/>
              </w:rPr>
              <w:t>esophagogastral</w:t>
            </w:r>
            <w:proofErr w:type="spellEnd"/>
            <w:r w:rsidRPr="00722349">
              <w:rPr>
                <w:szCs w:val="20"/>
                <w:lang w:val="en-GB"/>
              </w:rPr>
              <w:t xml:space="preserve"> junction (proportion Siewert type I / Siewert type II) is counted as </w:t>
            </w:r>
            <w:proofErr w:type="spellStart"/>
            <w:r w:rsidRPr="00722349">
              <w:rPr>
                <w:szCs w:val="20"/>
                <w:lang w:val="en-GB"/>
              </w:rPr>
              <w:t>esophageal</w:t>
            </w:r>
            <w:proofErr w:type="spellEnd"/>
            <w:r w:rsidRPr="00722349">
              <w:rPr>
                <w:szCs w:val="20"/>
                <w:lang w:val="en-GB"/>
              </w:rPr>
              <w:t xml:space="preserve"> carcinoma.</w:t>
            </w:r>
          </w:p>
          <w:p w14:paraId="53BEA422" w14:textId="77777777" w:rsidR="00404F22" w:rsidRPr="00722349" w:rsidRDefault="007802C7">
            <w:pPr>
              <w:spacing w:after="19"/>
              <w:rPr>
                <w:szCs w:val="20"/>
                <w:lang w:val="en-GB"/>
              </w:rPr>
            </w:pPr>
            <w:r w:rsidRPr="00722349">
              <w:rPr>
                <w:szCs w:val="20"/>
                <w:lang w:val="en-GB"/>
              </w:rPr>
              <w:t> </w:t>
            </w:r>
          </w:p>
          <w:p w14:paraId="53AB7E06" w14:textId="77777777" w:rsidR="00404F22" w:rsidRPr="00722349" w:rsidRDefault="007802C7">
            <w:pPr>
              <w:spacing w:after="19"/>
              <w:rPr>
                <w:szCs w:val="20"/>
                <w:lang w:val="en-GB"/>
              </w:rPr>
            </w:pPr>
            <w:r w:rsidRPr="00722349">
              <w:rPr>
                <w:szCs w:val="20"/>
                <w:lang w:val="en-GB"/>
              </w:rPr>
              <w:t>Data Sheet Stomach</w:t>
            </w:r>
          </w:p>
          <w:p w14:paraId="750E8591" w14:textId="77777777" w:rsidR="00404F22" w:rsidRPr="00722349" w:rsidRDefault="007802C7">
            <w:pPr>
              <w:spacing w:after="19"/>
              <w:rPr>
                <w:szCs w:val="20"/>
                <w:lang w:val="en-GB"/>
              </w:rPr>
            </w:pPr>
            <w:r w:rsidRPr="00722349">
              <w:rPr>
                <w:szCs w:val="20"/>
                <w:lang w:val="en-GB"/>
              </w:rPr>
              <w:t>(Excel template)</w:t>
            </w:r>
          </w:p>
          <w:p w14:paraId="49270044" w14:textId="77777777" w:rsidR="00404F22" w:rsidRPr="00722349" w:rsidRDefault="007802C7">
            <w:pPr>
              <w:spacing w:after="19"/>
              <w:rPr>
                <w:szCs w:val="20"/>
                <w:lang w:val="en-GB"/>
              </w:rPr>
            </w:pPr>
            <w:r w:rsidRPr="00722349">
              <w:rPr>
                <w:szCs w:val="20"/>
                <w:lang w:val="en-GB"/>
              </w:rPr>
              <w:t> </w:t>
            </w:r>
          </w:p>
          <w:p w14:paraId="7841FC74"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167EE07C" w14:textId="77777777" w:rsidR="00404F22" w:rsidRDefault="00404F22">
            <w:pPr>
              <w:spacing w:after="19"/>
              <w:rPr>
                <w:szCs w:val="20"/>
                <w:lang w:val="ro-RO" w:bidi="ar-SA"/>
              </w:rPr>
            </w:pPr>
          </w:p>
        </w:tc>
      </w:tr>
      <w:tr w:rsidR="00404F22" w:rsidRPr="00243CEB" w14:paraId="2BC4A943" w14:textId="77777777">
        <w:tc>
          <w:tcPr>
            <w:tcW w:w="1" w:type="dxa"/>
          </w:tcPr>
          <w:p w14:paraId="103FE1F1" w14:textId="77777777" w:rsidR="00404F22" w:rsidRDefault="007802C7">
            <w:pPr>
              <w:spacing w:after="19"/>
              <w:rPr>
                <w:szCs w:val="20"/>
                <w:lang w:val="ro-RO" w:bidi="ar-SA"/>
              </w:rPr>
            </w:pPr>
            <w:r>
              <w:rPr>
                <w:szCs w:val="20"/>
                <w:lang w:val="ro-RO" w:bidi="ar-SA"/>
              </w:rPr>
              <w:t>5.2.4.d - ML</w:t>
            </w:r>
          </w:p>
        </w:tc>
        <w:tc>
          <w:tcPr>
            <w:tcW w:w="1" w:type="dxa"/>
          </w:tcPr>
          <w:p w14:paraId="7DCB8196" w14:textId="77777777" w:rsidR="00404F22" w:rsidRDefault="007802C7">
            <w:pPr>
              <w:spacing w:after="19"/>
              <w:rPr>
                <w:szCs w:val="20"/>
              </w:rPr>
            </w:pPr>
            <w:proofErr w:type="spellStart"/>
            <w:r>
              <w:rPr>
                <w:szCs w:val="20"/>
              </w:rPr>
              <w:t>Surgical</w:t>
            </w:r>
            <w:proofErr w:type="spellEnd"/>
            <w:r>
              <w:rPr>
                <w:szCs w:val="20"/>
              </w:rPr>
              <w:t xml:space="preserve"> </w:t>
            </w:r>
            <w:proofErr w:type="spellStart"/>
            <w:r>
              <w:rPr>
                <w:szCs w:val="20"/>
              </w:rPr>
              <w:t>expertise</w:t>
            </w:r>
            <w:proofErr w:type="spellEnd"/>
          </w:p>
          <w:p w14:paraId="033749B0" w14:textId="77777777" w:rsidR="00404F22" w:rsidRPr="00722349" w:rsidRDefault="007802C7">
            <w:pPr>
              <w:numPr>
                <w:ilvl w:val="0"/>
                <w:numId w:val="215"/>
              </w:numPr>
              <w:spacing w:after="19"/>
              <w:ind w:left="283" w:hanging="283"/>
              <w:rPr>
                <w:szCs w:val="20"/>
                <w:lang w:val="en-GB"/>
              </w:rPr>
            </w:pPr>
            <w:r w:rsidRPr="00722349">
              <w:rPr>
                <w:szCs w:val="20"/>
                <w:lang w:val="en-GB"/>
              </w:rPr>
              <w:t>40 surgical interventions in malignant tumours of the liver (resections/transplantations)/ Centre/year</w:t>
            </w:r>
          </w:p>
          <w:p w14:paraId="7B129184" w14:textId="77777777" w:rsidR="00404F22" w:rsidRDefault="007802C7">
            <w:pPr>
              <w:numPr>
                <w:ilvl w:val="0"/>
                <w:numId w:val="215"/>
              </w:numPr>
              <w:spacing w:after="19"/>
              <w:ind w:left="283" w:hanging="283"/>
              <w:rPr>
                <w:szCs w:val="20"/>
              </w:rPr>
            </w:pPr>
            <w:r>
              <w:rPr>
                <w:szCs w:val="20"/>
              </w:rPr>
              <w:t xml:space="preserve">Definition </w:t>
            </w:r>
            <w:proofErr w:type="spellStart"/>
            <w:r>
              <w:rPr>
                <w:szCs w:val="20"/>
              </w:rPr>
              <w:t>resection</w:t>
            </w:r>
            <w:proofErr w:type="spellEnd"/>
            <w:r>
              <w:rPr>
                <w:szCs w:val="20"/>
              </w:rPr>
              <w:t>/</w:t>
            </w:r>
            <w:proofErr w:type="spellStart"/>
            <w:r>
              <w:rPr>
                <w:szCs w:val="20"/>
              </w:rPr>
              <w:t>transplantation</w:t>
            </w:r>
            <w:proofErr w:type="spellEnd"/>
            <w:r>
              <w:rPr>
                <w:szCs w:val="20"/>
              </w:rPr>
              <w:t>: 5-502*, 5-504*</w:t>
            </w:r>
          </w:p>
          <w:p w14:paraId="12657815" w14:textId="77777777" w:rsidR="00404F22" w:rsidRPr="00722349" w:rsidRDefault="007802C7">
            <w:pPr>
              <w:numPr>
                <w:ilvl w:val="0"/>
                <w:numId w:val="215"/>
              </w:numPr>
              <w:spacing w:after="19"/>
              <w:ind w:left="283" w:hanging="283"/>
              <w:rPr>
                <w:szCs w:val="20"/>
                <w:lang w:val="en-GB"/>
              </w:rPr>
            </w:pPr>
            <w:r w:rsidRPr="00722349">
              <w:rPr>
                <w:szCs w:val="20"/>
                <w:lang w:val="en-GB"/>
              </w:rPr>
              <w:t>Up to 15 atypical liver resections (OPS 5-501.0; 5-501.2) can be counted towards these 40 surgeries.</w:t>
            </w:r>
          </w:p>
          <w:p w14:paraId="59BC833C" w14:textId="77777777" w:rsidR="00404F22" w:rsidRPr="00722349" w:rsidRDefault="007802C7">
            <w:pPr>
              <w:spacing w:after="19"/>
              <w:rPr>
                <w:szCs w:val="20"/>
                <w:lang w:val="en-GB"/>
              </w:rPr>
            </w:pPr>
            <w:r w:rsidRPr="00722349">
              <w:rPr>
                <w:szCs w:val="20"/>
                <w:lang w:val="en-GB"/>
              </w:rPr>
              <w:t> </w:t>
            </w:r>
          </w:p>
          <w:p w14:paraId="30038B2F" w14:textId="77777777" w:rsidR="00404F22" w:rsidRPr="00722349" w:rsidRDefault="007802C7">
            <w:pPr>
              <w:spacing w:after="19"/>
              <w:rPr>
                <w:szCs w:val="20"/>
                <w:lang w:val="en-GB"/>
              </w:rPr>
            </w:pPr>
            <w:r w:rsidRPr="00722349">
              <w:rPr>
                <w:szCs w:val="20"/>
                <w:lang w:val="en-GB"/>
              </w:rPr>
              <w:t>Data Sheet Liver</w:t>
            </w:r>
          </w:p>
          <w:p w14:paraId="12FF639E" w14:textId="77777777" w:rsidR="00404F22" w:rsidRPr="00722349" w:rsidRDefault="007802C7">
            <w:pPr>
              <w:spacing w:after="19"/>
              <w:rPr>
                <w:szCs w:val="20"/>
                <w:lang w:val="en-GB"/>
              </w:rPr>
            </w:pPr>
            <w:r w:rsidRPr="00722349">
              <w:rPr>
                <w:szCs w:val="20"/>
                <w:lang w:val="en-GB"/>
              </w:rPr>
              <w:t>(Excel template)</w:t>
            </w:r>
          </w:p>
          <w:p w14:paraId="6A9D5A32" w14:textId="77777777" w:rsidR="00404F22" w:rsidRPr="00722349" w:rsidRDefault="007802C7">
            <w:pPr>
              <w:spacing w:after="19"/>
              <w:rPr>
                <w:szCs w:val="20"/>
                <w:lang w:val="en-GB"/>
              </w:rPr>
            </w:pPr>
            <w:r w:rsidRPr="00722349">
              <w:rPr>
                <w:szCs w:val="20"/>
                <w:lang w:val="en-GB"/>
              </w:rPr>
              <w:t> </w:t>
            </w:r>
          </w:p>
          <w:p w14:paraId="319A1A0A" w14:textId="77777777" w:rsidR="00404F22" w:rsidRDefault="007802C7">
            <w:pPr>
              <w:spacing w:after="19"/>
              <w:rPr>
                <w:szCs w:val="20"/>
                <w:lang w:val="ro-RO" w:bidi="ar-SA"/>
              </w:rPr>
            </w:pPr>
            <w:r w:rsidRPr="00722349">
              <w:rPr>
                <w:szCs w:val="20"/>
                <w:lang w:val="en-GB"/>
              </w:rPr>
              <w:lastRenderedPageBreak/>
              <w:t>For further explanations, see FAQ.</w:t>
            </w:r>
          </w:p>
        </w:tc>
        <w:tc>
          <w:tcPr>
            <w:tcW w:w="1" w:type="dxa"/>
          </w:tcPr>
          <w:p w14:paraId="7FE5BE5B" w14:textId="77777777" w:rsidR="00404F22" w:rsidRDefault="00404F22">
            <w:pPr>
              <w:spacing w:after="19"/>
              <w:rPr>
                <w:szCs w:val="20"/>
                <w:lang w:val="ro-RO" w:bidi="ar-SA"/>
              </w:rPr>
            </w:pPr>
          </w:p>
        </w:tc>
      </w:tr>
      <w:tr w:rsidR="00404F22" w:rsidRPr="00243CEB" w14:paraId="1E218D0D" w14:textId="77777777">
        <w:tc>
          <w:tcPr>
            <w:tcW w:w="1" w:type="dxa"/>
          </w:tcPr>
          <w:p w14:paraId="329E4116" w14:textId="77777777" w:rsidR="00404F22" w:rsidRDefault="007802C7">
            <w:pPr>
              <w:spacing w:after="19"/>
              <w:rPr>
                <w:szCs w:val="20"/>
                <w:lang w:val="ro-RO" w:bidi="ar-SA"/>
              </w:rPr>
            </w:pPr>
            <w:r>
              <w:rPr>
                <w:szCs w:val="20"/>
                <w:lang w:val="ro-RO" w:bidi="ar-SA"/>
              </w:rPr>
              <w:t>5.2.4.e - ME</w:t>
            </w:r>
          </w:p>
        </w:tc>
        <w:tc>
          <w:tcPr>
            <w:tcW w:w="1" w:type="dxa"/>
          </w:tcPr>
          <w:p w14:paraId="7C33C959" w14:textId="77777777" w:rsidR="00404F22" w:rsidRDefault="007802C7">
            <w:pPr>
              <w:spacing w:after="19"/>
              <w:rPr>
                <w:szCs w:val="20"/>
              </w:rPr>
            </w:pPr>
            <w:proofErr w:type="spellStart"/>
            <w:r>
              <w:rPr>
                <w:szCs w:val="20"/>
              </w:rPr>
              <w:t>Surgical</w:t>
            </w:r>
            <w:proofErr w:type="spellEnd"/>
            <w:r>
              <w:rPr>
                <w:szCs w:val="20"/>
              </w:rPr>
              <w:t xml:space="preserve"> </w:t>
            </w:r>
            <w:proofErr w:type="spellStart"/>
            <w:r>
              <w:rPr>
                <w:szCs w:val="20"/>
              </w:rPr>
              <w:t>expertise</w:t>
            </w:r>
            <w:proofErr w:type="spellEnd"/>
            <w:r>
              <w:rPr>
                <w:szCs w:val="20"/>
              </w:rPr>
              <w:t xml:space="preserve"> </w:t>
            </w:r>
            <w:proofErr w:type="spellStart"/>
            <w:r>
              <w:rPr>
                <w:szCs w:val="20"/>
              </w:rPr>
              <w:t>esophagus</w:t>
            </w:r>
            <w:proofErr w:type="spellEnd"/>
          </w:p>
          <w:p w14:paraId="69C04BCC" w14:textId="77777777" w:rsidR="00404F22" w:rsidRPr="00722349" w:rsidRDefault="007802C7">
            <w:pPr>
              <w:numPr>
                <w:ilvl w:val="0"/>
                <w:numId w:val="216"/>
              </w:numPr>
              <w:spacing w:after="19"/>
              <w:ind w:left="283" w:hanging="283"/>
              <w:rPr>
                <w:szCs w:val="20"/>
                <w:lang w:val="en-GB"/>
              </w:rPr>
            </w:pPr>
            <w:r w:rsidRPr="00722349">
              <w:rPr>
                <w:szCs w:val="20"/>
                <w:lang w:val="en-GB"/>
              </w:rPr>
              <w:t xml:space="preserve">At least 20 complex surgical procedures on the </w:t>
            </w:r>
            <w:proofErr w:type="spellStart"/>
            <w:r w:rsidRPr="00722349">
              <w:rPr>
                <w:szCs w:val="20"/>
                <w:lang w:val="en-GB"/>
              </w:rPr>
              <w:t>esophagus</w:t>
            </w:r>
            <w:proofErr w:type="spellEnd"/>
            <w:r w:rsidRPr="00722349">
              <w:rPr>
                <w:szCs w:val="20"/>
                <w:lang w:val="en-GB"/>
              </w:rPr>
              <w:t>/year (not restricted to C15/C16.0</w:t>
            </w:r>
            <w:r w:rsidRPr="00722349">
              <w:rPr>
                <w:szCs w:val="20"/>
                <w:vertAlign w:val="superscript"/>
                <w:lang w:val="en-GB"/>
              </w:rPr>
              <w:t>2</w:t>
            </w:r>
            <w:r w:rsidRPr="00722349">
              <w:rPr>
                <w:szCs w:val="20"/>
                <w:lang w:val="en-GB"/>
              </w:rPr>
              <w:t>, incl. benign diagnoses)</w:t>
            </w:r>
          </w:p>
          <w:p w14:paraId="1128C3AE" w14:textId="77777777" w:rsidR="00404F22" w:rsidRPr="00722349" w:rsidRDefault="007802C7">
            <w:pPr>
              <w:numPr>
                <w:ilvl w:val="0"/>
                <w:numId w:val="216"/>
              </w:numPr>
              <w:spacing w:after="19"/>
              <w:ind w:left="283" w:hanging="283"/>
              <w:rPr>
                <w:szCs w:val="20"/>
                <w:lang w:val="en-GB"/>
              </w:rPr>
            </w:pPr>
            <w:r w:rsidRPr="00722349">
              <w:rPr>
                <w:szCs w:val="20"/>
                <w:lang w:val="en-GB"/>
              </w:rPr>
              <w:t>Definition complex surgical procedures: OPS: 5-423*, 5-424*, 5-425*, 5-426*, 5-438.0 and 1 and x</w:t>
            </w:r>
          </w:p>
          <w:p w14:paraId="63E79345" w14:textId="77777777" w:rsidR="00404F22" w:rsidRPr="00722349" w:rsidRDefault="007802C7">
            <w:pPr>
              <w:spacing w:after="19"/>
              <w:rPr>
                <w:szCs w:val="20"/>
                <w:lang w:val="en-GB"/>
              </w:rPr>
            </w:pPr>
            <w:r w:rsidRPr="00722349">
              <w:rPr>
                <w:szCs w:val="20"/>
                <w:lang w:val="en-GB"/>
              </w:rPr>
              <w:t> </w:t>
            </w:r>
          </w:p>
          <w:p w14:paraId="4609AC96" w14:textId="77777777" w:rsidR="00404F22" w:rsidRPr="00722349" w:rsidRDefault="007802C7">
            <w:pPr>
              <w:spacing w:after="19"/>
              <w:rPr>
                <w:szCs w:val="20"/>
                <w:lang w:val="en-GB"/>
              </w:rPr>
            </w:pPr>
            <w:r w:rsidRPr="00722349">
              <w:rPr>
                <w:szCs w:val="20"/>
                <w:vertAlign w:val="superscript"/>
                <w:lang w:val="en-GB"/>
              </w:rPr>
              <w:t>2</w:t>
            </w:r>
            <w:r w:rsidRPr="00722349">
              <w:rPr>
                <w:szCs w:val="20"/>
                <w:lang w:val="en-GB"/>
              </w:rPr>
              <w:t xml:space="preserve"> Tumours that affect the esophagogastric junction and whose centre is within the prox. 2 cm of the esophagogastric junction (proportion Siewert type I/Siewert type </w:t>
            </w:r>
            <w:proofErr w:type="spellStart"/>
            <w:r w:rsidRPr="00722349">
              <w:rPr>
                <w:szCs w:val="20"/>
                <w:lang w:val="en-GB"/>
              </w:rPr>
              <w:t>ll</w:t>
            </w:r>
            <w:proofErr w:type="spellEnd"/>
            <w:r w:rsidRPr="00722349">
              <w:rPr>
                <w:szCs w:val="20"/>
                <w:lang w:val="en-GB"/>
              </w:rPr>
              <w:t xml:space="preserve">), are counted as </w:t>
            </w:r>
            <w:proofErr w:type="spellStart"/>
            <w:r w:rsidRPr="00722349">
              <w:rPr>
                <w:szCs w:val="20"/>
                <w:lang w:val="en-GB"/>
              </w:rPr>
              <w:t>esophageal</w:t>
            </w:r>
            <w:proofErr w:type="spellEnd"/>
            <w:r w:rsidRPr="00722349">
              <w:rPr>
                <w:szCs w:val="20"/>
                <w:lang w:val="en-GB"/>
              </w:rPr>
              <w:t xml:space="preserve"> cancer.</w:t>
            </w:r>
          </w:p>
          <w:p w14:paraId="7C2ECD41" w14:textId="77777777" w:rsidR="00404F22" w:rsidRPr="00722349" w:rsidRDefault="007802C7">
            <w:pPr>
              <w:spacing w:after="19"/>
              <w:rPr>
                <w:szCs w:val="20"/>
                <w:lang w:val="en-GB"/>
              </w:rPr>
            </w:pPr>
            <w:r w:rsidRPr="00722349">
              <w:rPr>
                <w:szCs w:val="20"/>
                <w:lang w:val="en-GB"/>
              </w:rPr>
              <w:t> </w:t>
            </w:r>
          </w:p>
          <w:p w14:paraId="2A8543DB" w14:textId="77777777" w:rsidR="00404F22" w:rsidRPr="00722349" w:rsidRDefault="007802C7">
            <w:pPr>
              <w:spacing w:after="19"/>
              <w:rPr>
                <w:szCs w:val="20"/>
                <w:lang w:val="en-GB"/>
              </w:rPr>
            </w:pPr>
            <w:r w:rsidRPr="00722349">
              <w:rPr>
                <w:szCs w:val="20"/>
                <w:lang w:val="en-GB"/>
              </w:rPr>
              <w:t xml:space="preserve">Data Sheet </w:t>
            </w:r>
            <w:proofErr w:type="spellStart"/>
            <w:r w:rsidRPr="00722349">
              <w:rPr>
                <w:szCs w:val="20"/>
                <w:lang w:val="en-GB"/>
              </w:rPr>
              <w:t>Esophagus</w:t>
            </w:r>
            <w:proofErr w:type="spellEnd"/>
          </w:p>
          <w:p w14:paraId="5588EB2B" w14:textId="77777777" w:rsidR="00404F22" w:rsidRPr="00722349" w:rsidRDefault="007802C7">
            <w:pPr>
              <w:spacing w:after="19"/>
              <w:rPr>
                <w:szCs w:val="20"/>
                <w:lang w:val="en-GB"/>
              </w:rPr>
            </w:pPr>
            <w:r w:rsidRPr="00722349">
              <w:rPr>
                <w:szCs w:val="20"/>
                <w:lang w:val="en-GB"/>
              </w:rPr>
              <w:t>(Excel template)</w:t>
            </w:r>
          </w:p>
          <w:p w14:paraId="00B2BCD2" w14:textId="77777777" w:rsidR="00404F22" w:rsidRPr="00722349" w:rsidRDefault="007802C7">
            <w:pPr>
              <w:spacing w:after="19"/>
              <w:rPr>
                <w:szCs w:val="20"/>
                <w:lang w:val="en-GB"/>
              </w:rPr>
            </w:pPr>
            <w:r w:rsidRPr="00722349">
              <w:rPr>
                <w:szCs w:val="20"/>
                <w:lang w:val="en-GB"/>
              </w:rPr>
              <w:t> </w:t>
            </w:r>
          </w:p>
          <w:p w14:paraId="640282DA"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4F62D8BC" w14:textId="77777777" w:rsidR="00404F22" w:rsidRDefault="00404F22">
            <w:pPr>
              <w:spacing w:after="19"/>
              <w:rPr>
                <w:szCs w:val="20"/>
                <w:lang w:val="ro-RO" w:bidi="ar-SA"/>
              </w:rPr>
            </w:pPr>
          </w:p>
        </w:tc>
      </w:tr>
      <w:tr w:rsidR="00404F22" w:rsidRPr="00243CEB" w14:paraId="7B46F692" w14:textId="77777777">
        <w:tc>
          <w:tcPr>
            <w:tcW w:w="1" w:type="dxa"/>
          </w:tcPr>
          <w:p w14:paraId="082CDCA8" w14:textId="77777777" w:rsidR="00404F22" w:rsidRDefault="007802C7">
            <w:pPr>
              <w:spacing w:after="19"/>
              <w:rPr>
                <w:szCs w:val="20"/>
                <w:lang w:val="ro-RO" w:bidi="ar-SA"/>
              </w:rPr>
            </w:pPr>
            <w:r>
              <w:rPr>
                <w:szCs w:val="20"/>
                <w:lang w:val="ro-RO" w:bidi="ar-SA"/>
              </w:rPr>
              <w:t>5.2.4.f - MA</w:t>
            </w:r>
          </w:p>
        </w:tc>
        <w:tc>
          <w:tcPr>
            <w:tcW w:w="1" w:type="dxa"/>
          </w:tcPr>
          <w:p w14:paraId="3C19BD99" w14:textId="77777777" w:rsidR="00404F22" w:rsidRPr="00722349" w:rsidRDefault="007802C7">
            <w:pPr>
              <w:spacing w:after="19"/>
              <w:rPr>
                <w:szCs w:val="20"/>
                <w:lang w:val="en-GB"/>
              </w:rPr>
            </w:pPr>
            <w:r w:rsidRPr="00722349">
              <w:rPr>
                <w:szCs w:val="20"/>
                <w:lang w:val="en-GB"/>
              </w:rPr>
              <w:t>Operative expertise Anal Cancer</w:t>
            </w:r>
          </w:p>
          <w:p w14:paraId="428B62A2" w14:textId="77777777" w:rsidR="00404F22" w:rsidRPr="00722349" w:rsidRDefault="007802C7">
            <w:pPr>
              <w:spacing w:after="19"/>
              <w:rPr>
                <w:szCs w:val="20"/>
                <w:lang w:val="en-GB"/>
              </w:rPr>
            </w:pPr>
            <w:r w:rsidRPr="00722349">
              <w:rPr>
                <w:szCs w:val="20"/>
                <w:lang w:val="en-GB"/>
              </w:rPr>
              <w:t>Definition of surgical resection: OPS 5-485* or 5-49***, each in combination with ICD C21 or C.44.50</w:t>
            </w:r>
          </w:p>
          <w:p w14:paraId="7853C8B3" w14:textId="77777777" w:rsidR="00404F22" w:rsidRPr="00722349" w:rsidRDefault="007802C7">
            <w:pPr>
              <w:spacing w:after="19"/>
              <w:rPr>
                <w:szCs w:val="20"/>
                <w:lang w:val="en-GB"/>
              </w:rPr>
            </w:pPr>
            <w:r w:rsidRPr="00722349">
              <w:rPr>
                <w:szCs w:val="20"/>
                <w:lang w:val="en-GB"/>
              </w:rPr>
              <w:t> </w:t>
            </w:r>
          </w:p>
          <w:p w14:paraId="414771CA" w14:textId="77777777" w:rsidR="00404F22" w:rsidRPr="00722349" w:rsidRDefault="007802C7">
            <w:pPr>
              <w:spacing w:after="19"/>
              <w:rPr>
                <w:szCs w:val="20"/>
                <w:lang w:val="en-GB"/>
              </w:rPr>
            </w:pPr>
            <w:r w:rsidRPr="00722349">
              <w:rPr>
                <w:szCs w:val="20"/>
                <w:lang w:val="en-GB"/>
              </w:rPr>
              <w:t>Data Sheet Anal Cancer</w:t>
            </w:r>
          </w:p>
          <w:p w14:paraId="6CE52879" w14:textId="77777777" w:rsidR="00404F22" w:rsidRPr="00722349" w:rsidRDefault="007802C7">
            <w:pPr>
              <w:spacing w:after="19"/>
              <w:rPr>
                <w:szCs w:val="20"/>
                <w:lang w:val="en-GB"/>
              </w:rPr>
            </w:pPr>
            <w:r w:rsidRPr="00722349">
              <w:rPr>
                <w:szCs w:val="20"/>
                <w:lang w:val="en-GB"/>
              </w:rPr>
              <w:t>(Excel template)</w:t>
            </w:r>
          </w:p>
          <w:p w14:paraId="2E4E9ED9" w14:textId="77777777" w:rsidR="00404F22" w:rsidRDefault="007802C7">
            <w:pPr>
              <w:spacing w:after="19"/>
              <w:rPr>
                <w:szCs w:val="20"/>
                <w:lang w:val="ro-RO" w:bidi="ar-SA"/>
              </w:rPr>
            </w:pPr>
            <w:r w:rsidRPr="00722349">
              <w:rPr>
                <w:szCs w:val="20"/>
                <w:lang w:val="en-GB"/>
              </w:rPr>
              <w:t> </w:t>
            </w:r>
          </w:p>
        </w:tc>
        <w:tc>
          <w:tcPr>
            <w:tcW w:w="1" w:type="dxa"/>
          </w:tcPr>
          <w:p w14:paraId="1930AC19" w14:textId="77777777" w:rsidR="00404F22" w:rsidRDefault="00404F22">
            <w:pPr>
              <w:spacing w:after="19"/>
              <w:rPr>
                <w:szCs w:val="20"/>
                <w:lang w:val="ro-RO" w:bidi="ar-SA"/>
              </w:rPr>
            </w:pPr>
          </w:p>
        </w:tc>
      </w:tr>
      <w:tr w:rsidR="00404F22" w:rsidRPr="00243CEB" w14:paraId="3774412F" w14:textId="77777777">
        <w:tc>
          <w:tcPr>
            <w:tcW w:w="1" w:type="dxa"/>
          </w:tcPr>
          <w:p w14:paraId="6C6E47C8" w14:textId="77777777" w:rsidR="00404F22" w:rsidRDefault="007802C7">
            <w:pPr>
              <w:spacing w:after="19"/>
              <w:rPr>
                <w:szCs w:val="20"/>
                <w:lang w:val="ro-RO" w:bidi="ar-SA"/>
              </w:rPr>
            </w:pPr>
            <w:r>
              <w:rPr>
                <w:szCs w:val="20"/>
                <w:lang w:val="ro-RO" w:bidi="ar-SA"/>
              </w:rPr>
              <w:t>5.2.5.a - CC, MP, MG, ML, ME, MA</w:t>
            </w:r>
          </w:p>
        </w:tc>
        <w:tc>
          <w:tcPr>
            <w:tcW w:w="1" w:type="dxa"/>
          </w:tcPr>
          <w:p w14:paraId="5DC4B087" w14:textId="77777777" w:rsidR="00404F22" w:rsidRDefault="007802C7">
            <w:pPr>
              <w:spacing w:after="19"/>
              <w:rPr>
                <w:szCs w:val="20"/>
              </w:rPr>
            </w:pPr>
            <w:proofErr w:type="spellStart"/>
            <w:r>
              <w:rPr>
                <w:szCs w:val="20"/>
              </w:rPr>
              <w:t>Surgeons</w:t>
            </w:r>
            <w:proofErr w:type="spellEnd"/>
          </w:p>
          <w:p w14:paraId="5DB50209" w14:textId="77777777" w:rsidR="00404F22" w:rsidRDefault="007802C7">
            <w:pPr>
              <w:numPr>
                <w:ilvl w:val="0"/>
                <w:numId w:val="217"/>
              </w:numPr>
              <w:spacing w:after="19"/>
              <w:ind w:left="283" w:hanging="283"/>
              <w:rPr>
                <w:szCs w:val="20"/>
              </w:rPr>
            </w:pPr>
            <w:r>
              <w:rPr>
                <w:szCs w:val="20"/>
              </w:rPr>
              <w:t xml:space="preserve">Basic </w:t>
            </w:r>
            <w:proofErr w:type="spellStart"/>
            <w:r>
              <w:rPr>
                <w:szCs w:val="20"/>
              </w:rPr>
              <w:t>qualification</w:t>
            </w:r>
            <w:proofErr w:type="spellEnd"/>
            <w:r>
              <w:rPr>
                <w:szCs w:val="20"/>
              </w:rPr>
              <w:t xml:space="preserve"> </w:t>
            </w:r>
            <w:proofErr w:type="spellStart"/>
            <w:r>
              <w:rPr>
                <w:szCs w:val="20"/>
              </w:rPr>
              <w:t>surgeon</w:t>
            </w:r>
            <w:proofErr w:type="spellEnd"/>
          </w:p>
          <w:p w14:paraId="041BE8B1" w14:textId="77777777" w:rsidR="00404F22" w:rsidRPr="00722349" w:rsidRDefault="007802C7">
            <w:pPr>
              <w:spacing w:after="19"/>
              <w:rPr>
                <w:szCs w:val="20"/>
                <w:lang w:val="en-GB"/>
              </w:rPr>
            </w:pPr>
            <w:r w:rsidRPr="00722349">
              <w:rPr>
                <w:szCs w:val="20"/>
                <w:lang w:val="en-GB"/>
              </w:rPr>
              <w:t>The basic qualification is specialist for visceral surgery with additional specialty training</w:t>
            </w:r>
          </w:p>
          <w:p w14:paraId="3DBA8479" w14:textId="77777777" w:rsidR="00404F22" w:rsidRDefault="007802C7">
            <w:pPr>
              <w:spacing w:after="19"/>
              <w:rPr>
                <w:szCs w:val="20"/>
                <w:lang w:val="ro-RO" w:bidi="ar-SA"/>
              </w:rPr>
            </w:pPr>
            <w:r w:rsidRPr="00722349">
              <w:rPr>
                <w:szCs w:val="20"/>
                <w:lang w:val="en-GB"/>
              </w:rPr>
              <w:t>Special visceral surgery (from Model specialty training ordinance [Muster-</w:t>
            </w:r>
            <w:proofErr w:type="spellStart"/>
            <w:r w:rsidRPr="00722349">
              <w:rPr>
                <w:szCs w:val="20"/>
                <w:lang w:val="en-GB"/>
              </w:rPr>
              <w:t>WbO</w:t>
            </w:r>
            <w:proofErr w:type="spellEnd"/>
            <w:r w:rsidRPr="00722349">
              <w:rPr>
                <w:szCs w:val="20"/>
                <w:lang w:val="en-GB"/>
              </w:rPr>
              <w:t xml:space="preserve">] 2003, status 25 June 2010). The specialist for visceral surgery with the focus on visceral surgery in line with the older Model specialty training ordinance is deemed to be equivalent. The specialist for general surgery or the specialist for visceral surgery without specialty training in line with the </w:t>
            </w:r>
            <w:proofErr w:type="spellStart"/>
            <w:r w:rsidRPr="00722349">
              <w:rPr>
                <w:szCs w:val="20"/>
                <w:lang w:val="en-GB"/>
              </w:rPr>
              <w:t>MWbO</w:t>
            </w:r>
            <w:proofErr w:type="spellEnd"/>
            <w:r w:rsidRPr="00722349">
              <w:rPr>
                <w:szCs w:val="20"/>
                <w:lang w:val="en-GB"/>
              </w:rPr>
              <w:t xml:space="preserve"> 2010 or later is not recognised </w:t>
            </w:r>
          </w:p>
        </w:tc>
        <w:tc>
          <w:tcPr>
            <w:tcW w:w="1" w:type="dxa"/>
          </w:tcPr>
          <w:p w14:paraId="3778FC4F" w14:textId="77777777" w:rsidR="00404F22" w:rsidRDefault="00404F22">
            <w:pPr>
              <w:spacing w:after="19"/>
              <w:rPr>
                <w:szCs w:val="20"/>
                <w:lang w:val="ro-RO" w:bidi="ar-SA"/>
              </w:rPr>
            </w:pPr>
          </w:p>
        </w:tc>
      </w:tr>
      <w:tr w:rsidR="00404F22" w:rsidRPr="00243CEB" w14:paraId="0BC9813F" w14:textId="77777777">
        <w:tc>
          <w:tcPr>
            <w:tcW w:w="1" w:type="dxa"/>
          </w:tcPr>
          <w:p w14:paraId="01F583CA" w14:textId="77777777" w:rsidR="00404F22" w:rsidRDefault="007802C7">
            <w:pPr>
              <w:spacing w:after="19"/>
              <w:rPr>
                <w:szCs w:val="20"/>
                <w:lang w:val="ro-RO" w:bidi="ar-SA"/>
              </w:rPr>
            </w:pPr>
            <w:r>
              <w:rPr>
                <w:szCs w:val="20"/>
                <w:lang w:val="ro-RO" w:bidi="ar-SA"/>
              </w:rPr>
              <w:t>5.2.5.b - CC</w:t>
            </w:r>
          </w:p>
        </w:tc>
        <w:tc>
          <w:tcPr>
            <w:tcW w:w="1" w:type="dxa"/>
          </w:tcPr>
          <w:p w14:paraId="42CD9C72" w14:textId="77777777" w:rsidR="00404F22" w:rsidRDefault="007802C7">
            <w:pPr>
              <w:numPr>
                <w:ilvl w:val="0"/>
                <w:numId w:val="218"/>
              </w:numPr>
              <w:spacing w:after="19"/>
              <w:ind w:left="283" w:hanging="283"/>
              <w:rPr>
                <w:szCs w:val="20"/>
                <w:lang w:val="ro-RO" w:bidi="ar-SA"/>
              </w:rPr>
            </w:pPr>
            <w:r w:rsidRPr="00722349">
              <w:rPr>
                <w:szCs w:val="20"/>
                <w:lang w:val="en-GB"/>
              </w:rPr>
              <w:t>or specialist for general surgery with the European qualification EBSQ Coloproctology</w:t>
            </w:r>
          </w:p>
        </w:tc>
        <w:tc>
          <w:tcPr>
            <w:tcW w:w="1" w:type="dxa"/>
          </w:tcPr>
          <w:p w14:paraId="64F7A6DE" w14:textId="77777777" w:rsidR="00404F22" w:rsidRDefault="00404F22">
            <w:pPr>
              <w:spacing w:after="19"/>
              <w:rPr>
                <w:szCs w:val="20"/>
                <w:lang w:val="ro-RO" w:bidi="ar-SA"/>
              </w:rPr>
            </w:pPr>
          </w:p>
        </w:tc>
      </w:tr>
      <w:tr w:rsidR="00404F22" w:rsidRPr="00243CEB" w14:paraId="7C9534F5" w14:textId="77777777">
        <w:tc>
          <w:tcPr>
            <w:tcW w:w="1" w:type="dxa"/>
          </w:tcPr>
          <w:p w14:paraId="4C700542" w14:textId="77777777" w:rsidR="00404F22" w:rsidRDefault="007802C7">
            <w:pPr>
              <w:spacing w:after="19"/>
              <w:rPr>
                <w:szCs w:val="20"/>
                <w:lang w:val="ro-RO" w:bidi="ar-SA"/>
              </w:rPr>
            </w:pPr>
            <w:r>
              <w:rPr>
                <w:szCs w:val="20"/>
                <w:lang w:val="ro-RO" w:bidi="ar-SA"/>
              </w:rPr>
              <w:t>5.2.5.c - MP, ML</w:t>
            </w:r>
          </w:p>
        </w:tc>
        <w:tc>
          <w:tcPr>
            <w:tcW w:w="1" w:type="dxa"/>
          </w:tcPr>
          <w:p w14:paraId="008697BC" w14:textId="77777777" w:rsidR="00404F22" w:rsidRDefault="007802C7">
            <w:pPr>
              <w:numPr>
                <w:ilvl w:val="0"/>
                <w:numId w:val="219"/>
              </w:numPr>
              <w:spacing w:after="19"/>
              <w:ind w:left="283" w:hanging="283"/>
              <w:rPr>
                <w:szCs w:val="20"/>
                <w:lang w:val="ro-RO" w:bidi="ar-SA"/>
              </w:rPr>
            </w:pPr>
            <w:r w:rsidRPr="00722349">
              <w:rPr>
                <w:szCs w:val="20"/>
                <w:lang w:val="en-GB"/>
              </w:rPr>
              <w:t>or specialist for general surgery with the Eu-</w:t>
            </w:r>
            <w:proofErr w:type="spellStart"/>
            <w:r w:rsidRPr="00722349">
              <w:rPr>
                <w:szCs w:val="20"/>
                <w:lang w:val="en-GB"/>
              </w:rPr>
              <w:t>ropean</w:t>
            </w:r>
            <w:proofErr w:type="spellEnd"/>
            <w:r w:rsidRPr="00722349">
              <w:rPr>
                <w:szCs w:val="20"/>
                <w:lang w:val="en-GB"/>
              </w:rPr>
              <w:t xml:space="preserve"> qualification EBSQ Hepato-</w:t>
            </w:r>
            <w:proofErr w:type="spellStart"/>
            <w:r w:rsidRPr="00722349">
              <w:rPr>
                <w:szCs w:val="20"/>
                <w:lang w:val="en-GB"/>
              </w:rPr>
              <w:t>Pancreatico</w:t>
            </w:r>
            <w:proofErr w:type="spellEnd"/>
            <w:r w:rsidRPr="00722349">
              <w:rPr>
                <w:szCs w:val="20"/>
                <w:lang w:val="en-GB"/>
              </w:rPr>
              <w:t>-Biliary Surgery (HPB)</w:t>
            </w:r>
          </w:p>
        </w:tc>
        <w:tc>
          <w:tcPr>
            <w:tcW w:w="1" w:type="dxa"/>
          </w:tcPr>
          <w:p w14:paraId="4677CA35" w14:textId="77777777" w:rsidR="00404F22" w:rsidRDefault="00404F22">
            <w:pPr>
              <w:spacing w:after="19"/>
              <w:rPr>
                <w:szCs w:val="20"/>
                <w:lang w:val="ro-RO" w:bidi="ar-SA"/>
              </w:rPr>
            </w:pPr>
          </w:p>
        </w:tc>
      </w:tr>
      <w:tr w:rsidR="00404F22" w:rsidRPr="00243CEB" w14:paraId="1791B901" w14:textId="77777777">
        <w:tc>
          <w:tcPr>
            <w:tcW w:w="1" w:type="dxa"/>
          </w:tcPr>
          <w:p w14:paraId="031DA148" w14:textId="77777777" w:rsidR="00404F22" w:rsidRDefault="007802C7">
            <w:pPr>
              <w:spacing w:after="19"/>
              <w:rPr>
                <w:szCs w:val="20"/>
                <w:lang w:val="ro-RO" w:bidi="ar-SA"/>
              </w:rPr>
            </w:pPr>
            <w:r>
              <w:rPr>
                <w:szCs w:val="20"/>
                <w:lang w:val="ro-RO" w:bidi="ar-SA"/>
              </w:rPr>
              <w:t>5.2.5.d - MA</w:t>
            </w:r>
          </w:p>
        </w:tc>
        <w:tc>
          <w:tcPr>
            <w:tcW w:w="1" w:type="dxa"/>
          </w:tcPr>
          <w:p w14:paraId="22C0E774" w14:textId="77777777" w:rsidR="00404F22" w:rsidRPr="00722349" w:rsidRDefault="007802C7">
            <w:pPr>
              <w:spacing w:after="19"/>
              <w:rPr>
                <w:szCs w:val="20"/>
                <w:lang w:val="en-GB"/>
              </w:rPr>
            </w:pPr>
            <w:r w:rsidRPr="00722349">
              <w:rPr>
                <w:szCs w:val="20"/>
                <w:lang w:val="en-GB"/>
              </w:rPr>
              <w:t>Anal Cancer Surgeon</w:t>
            </w:r>
          </w:p>
          <w:p w14:paraId="5D7C0BA2" w14:textId="77777777" w:rsidR="00404F22" w:rsidRPr="00722349" w:rsidRDefault="007802C7">
            <w:pPr>
              <w:spacing w:after="19"/>
              <w:rPr>
                <w:szCs w:val="20"/>
                <w:lang w:val="en-GB"/>
              </w:rPr>
            </w:pPr>
            <w:r w:rsidRPr="00722349">
              <w:rPr>
                <w:szCs w:val="20"/>
                <w:lang w:val="en-GB"/>
              </w:rPr>
              <w:t>Specialist in general or visceral surgery with additional training in proctology according to the model further training regulations (MWBO) or additional European qualification EBSQ coloproctology.</w:t>
            </w:r>
          </w:p>
          <w:p w14:paraId="7AD7230F" w14:textId="77777777" w:rsidR="00404F22" w:rsidRDefault="007802C7">
            <w:pPr>
              <w:spacing w:after="19"/>
              <w:rPr>
                <w:szCs w:val="20"/>
                <w:lang w:val="ro-RO" w:bidi="ar-SA"/>
              </w:rPr>
            </w:pPr>
            <w:r w:rsidRPr="00722349">
              <w:rPr>
                <w:szCs w:val="20"/>
                <w:lang w:val="en-GB"/>
              </w:rPr>
              <w:t> </w:t>
            </w:r>
          </w:p>
        </w:tc>
        <w:tc>
          <w:tcPr>
            <w:tcW w:w="1" w:type="dxa"/>
          </w:tcPr>
          <w:p w14:paraId="2A68F528" w14:textId="77777777" w:rsidR="00404F22" w:rsidRDefault="00404F22">
            <w:pPr>
              <w:spacing w:after="19"/>
              <w:rPr>
                <w:szCs w:val="20"/>
                <w:lang w:val="ro-RO" w:bidi="ar-SA"/>
              </w:rPr>
            </w:pPr>
          </w:p>
        </w:tc>
      </w:tr>
      <w:tr w:rsidR="00404F22" w:rsidRPr="00243CEB" w14:paraId="20D08EDA" w14:textId="77777777">
        <w:tc>
          <w:tcPr>
            <w:tcW w:w="1" w:type="dxa"/>
          </w:tcPr>
          <w:p w14:paraId="4C731B0D" w14:textId="77777777" w:rsidR="00404F22" w:rsidRDefault="007802C7">
            <w:pPr>
              <w:spacing w:after="19"/>
              <w:rPr>
                <w:szCs w:val="20"/>
                <w:lang w:val="ro-RO" w:bidi="ar-SA"/>
              </w:rPr>
            </w:pPr>
            <w:r>
              <w:rPr>
                <w:szCs w:val="20"/>
                <w:lang w:val="ro-RO" w:bidi="ar-SA"/>
              </w:rPr>
              <w:lastRenderedPageBreak/>
              <w:t>5.2.5.e - CC, MP, MG, ML, ME, MA</w:t>
            </w:r>
          </w:p>
        </w:tc>
        <w:tc>
          <w:tcPr>
            <w:tcW w:w="1" w:type="dxa"/>
          </w:tcPr>
          <w:p w14:paraId="76E1AAB2" w14:textId="77777777" w:rsidR="00404F22" w:rsidRDefault="007802C7">
            <w:pPr>
              <w:numPr>
                <w:ilvl w:val="0"/>
                <w:numId w:val="220"/>
              </w:numPr>
              <w:spacing w:after="19"/>
              <w:ind w:left="283" w:hanging="283"/>
              <w:rPr>
                <w:szCs w:val="20"/>
                <w:lang w:val="ro-RO" w:bidi="ar-SA"/>
              </w:rPr>
            </w:pPr>
            <w:r w:rsidRPr="00722349">
              <w:rPr>
                <w:szCs w:val="20"/>
                <w:lang w:val="en-GB"/>
              </w:rPr>
              <w:t>All patients of the Centre must be operated on directly by one of these surgeons or under his/her supervision (second surgeon).</w:t>
            </w:r>
          </w:p>
        </w:tc>
        <w:tc>
          <w:tcPr>
            <w:tcW w:w="1" w:type="dxa"/>
          </w:tcPr>
          <w:p w14:paraId="4A5E5ADC" w14:textId="77777777" w:rsidR="00404F22" w:rsidRDefault="00404F22">
            <w:pPr>
              <w:spacing w:after="19"/>
              <w:rPr>
                <w:szCs w:val="20"/>
                <w:lang w:val="ro-RO" w:bidi="ar-SA"/>
              </w:rPr>
            </w:pPr>
          </w:p>
        </w:tc>
      </w:tr>
      <w:tr w:rsidR="00404F22" w:rsidRPr="00243CEB" w14:paraId="3A183C94" w14:textId="77777777">
        <w:tc>
          <w:tcPr>
            <w:tcW w:w="1" w:type="dxa"/>
          </w:tcPr>
          <w:p w14:paraId="7C050E5E" w14:textId="77777777" w:rsidR="00404F22" w:rsidRDefault="007802C7">
            <w:pPr>
              <w:spacing w:after="19"/>
              <w:rPr>
                <w:szCs w:val="20"/>
                <w:lang w:val="ro-RO" w:bidi="ar-SA"/>
              </w:rPr>
            </w:pPr>
            <w:r>
              <w:rPr>
                <w:szCs w:val="20"/>
                <w:lang w:val="ro-RO" w:bidi="ar-SA"/>
              </w:rPr>
              <w:t>5.2.5.f - CC, MP, MG, ML, ME, MA</w:t>
            </w:r>
          </w:p>
        </w:tc>
        <w:tc>
          <w:tcPr>
            <w:tcW w:w="1" w:type="dxa"/>
          </w:tcPr>
          <w:p w14:paraId="69052FCC" w14:textId="77777777" w:rsidR="00404F22" w:rsidRDefault="007802C7">
            <w:pPr>
              <w:numPr>
                <w:ilvl w:val="0"/>
                <w:numId w:val="221"/>
              </w:numPr>
              <w:spacing w:after="19"/>
              <w:ind w:left="283" w:hanging="283"/>
              <w:rPr>
                <w:szCs w:val="20"/>
              </w:rPr>
            </w:pPr>
            <w:proofErr w:type="spellStart"/>
            <w:r>
              <w:rPr>
                <w:szCs w:val="20"/>
              </w:rPr>
              <w:t>Assistant</w:t>
            </w:r>
            <w:proofErr w:type="spellEnd"/>
          </w:p>
          <w:p w14:paraId="0707847F" w14:textId="77777777" w:rsidR="00404F22" w:rsidRDefault="007802C7">
            <w:pPr>
              <w:spacing w:after="19"/>
              <w:rPr>
                <w:szCs w:val="20"/>
                <w:lang w:val="ro-RO" w:bidi="ar-SA"/>
              </w:rPr>
            </w:pPr>
            <w:r w:rsidRPr="00722349">
              <w:rPr>
                <w:szCs w:val="20"/>
                <w:lang w:val="en-GB"/>
              </w:rPr>
              <w:t>Recognition as assistant only possible if this is done as part of training (no parallel recognition of cases with 2 surgeons).</w:t>
            </w:r>
          </w:p>
        </w:tc>
        <w:tc>
          <w:tcPr>
            <w:tcW w:w="1" w:type="dxa"/>
          </w:tcPr>
          <w:p w14:paraId="4672B861" w14:textId="77777777" w:rsidR="00404F22" w:rsidRDefault="00404F22">
            <w:pPr>
              <w:spacing w:after="19"/>
              <w:rPr>
                <w:szCs w:val="20"/>
                <w:lang w:val="ro-RO" w:bidi="ar-SA"/>
              </w:rPr>
            </w:pPr>
          </w:p>
        </w:tc>
      </w:tr>
      <w:tr w:rsidR="00404F22" w:rsidRPr="00243CEB" w14:paraId="4ADBD136" w14:textId="77777777">
        <w:tc>
          <w:tcPr>
            <w:tcW w:w="1" w:type="dxa"/>
          </w:tcPr>
          <w:p w14:paraId="4ED8BD5A" w14:textId="77777777" w:rsidR="00404F22" w:rsidRDefault="007802C7">
            <w:pPr>
              <w:spacing w:after="19"/>
              <w:rPr>
                <w:szCs w:val="20"/>
                <w:lang w:val="ro-RO" w:bidi="ar-SA"/>
              </w:rPr>
            </w:pPr>
            <w:r>
              <w:rPr>
                <w:szCs w:val="20"/>
                <w:lang w:val="ro-RO" w:bidi="ar-SA"/>
              </w:rPr>
              <w:t>5.2.5.g - CC</w:t>
            </w:r>
          </w:p>
        </w:tc>
        <w:tc>
          <w:tcPr>
            <w:tcW w:w="1" w:type="dxa"/>
          </w:tcPr>
          <w:p w14:paraId="6BE4F963" w14:textId="77777777" w:rsidR="00404F22" w:rsidRDefault="007802C7">
            <w:pPr>
              <w:spacing w:after="19"/>
              <w:rPr>
                <w:szCs w:val="20"/>
              </w:rPr>
            </w:pPr>
            <w:proofErr w:type="spellStart"/>
            <w:r>
              <w:rPr>
                <w:szCs w:val="20"/>
              </w:rPr>
              <w:t>Colorectal</w:t>
            </w:r>
            <w:proofErr w:type="spellEnd"/>
            <w:r>
              <w:rPr>
                <w:szCs w:val="20"/>
              </w:rPr>
              <w:t xml:space="preserve"> </w:t>
            </w:r>
            <w:proofErr w:type="spellStart"/>
            <w:r>
              <w:rPr>
                <w:szCs w:val="20"/>
              </w:rPr>
              <w:t>surgeons</w:t>
            </w:r>
            <w:proofErr w:type="spellEnd"/>
          </w:p>
          <w:p w14:paraId="4A40470C" w14:textId="77777777" w:rsidR="00404F22" w:rsidRPr="00722349" w:rsidRDefault="007802C7">
            <w:pPr>
              <w:numPr>
                <w:ilvl w:val="0"/>
                <w:numId w:val="222"/>
              </w:numPr>
              <w:spacing w:after="19"/>
              <w:ind w:left="283" w:hanging="283"/>
              <w:rPr>
                <w:szCs w:val="20"/>
                <w:lang w:val="en-GB"/>
              </w:rPr>
            </w:pPr>
            <w:r w:rsidRPr="00722349">
              <w:rPr>
                <w:szCs w:val="20"/>
                <w:lang w:val="en-GB"/>
              </w:rPr>
              <w:t>The names of at least 2 colorectal surgeons are to be given.</w:t>
            </w:r>
          </w:p>
          <w:p w14:paraId="1EF26968" w14:textId="77777777" w:rsidR="00404F22" w:rsidRPr="00722349" w:rsidRDefault="007802C7">
            <w:pPr>
              <w:spacing w:after="19"/>
              <w:rPr>
                <w:szCs w:val="20"/>
                <w:lang w:val="en-GB"/>
              </w:rPr>
            </w:pPr>
            <w:r w:rsidRPr="00722349">
              <w:rPr>
                <w:szCs w:val="20"/>
                <w:lang w:val="en-GB"/>
              </w:rPr>
              <w:t> </w:t>
            </w:r>
          </w:p>
          <w:p w14:paraId="54C290A6" w14:textId="77777777" w:rsidR="00404F22" w:rsidRPr="00722349" w:rsidRDefault="007802C7">
            <w:pPr>
              <w:spacing w:after="19"/>
              <w:rPr>
                <w:szCs w:val="20"/>
                <w:lang w:val="en-GB"/>
              </w:rPr>
            </w:pPr>
            <w:r w:rsidRPr="00722349">
              <w:rPr>
                <w:szCs w:val="20"/>
                <w:lang w:val="en-GB"/>
              </w:rPr>
              <w:t>Expertise for each colorectal surgeon (primary cases)</w:t>
            </w:r>
          </w:p>
          <w:p w14:paraId="4734104A" w14:textId="77777777" w:rsidR="00404F22" w:rsidRPr="00722349" w:rsidRDefault="007802C7">
            <w:pPr>
              <w:spacing w:after="19"/>
              <w:rPr>
                <w:szCs w:val="20"/>
                <w:lang w:val="en-GB"/>
              </w:rPr>
            </w:pPr>
            <w:r w:rsidRPr="00722349">
              <w:rPr>
                <w:szCs w:val="20"/>
                <w:lang w:val="en-GB"/>
              </w:rPr>
              <w:t>15 colon cancer a year</w:t>
            </w:r>
          </w:p>
          <w:p w14:paraId="3361B482" w14:textId="77777777" w:rsidR="00404F22" w:rsidRPr="00722349" w:rsidRDefault="007802C7">
            <w:pPr>
              <w:spacing w:after="19"/>
              <w:rPr>
                <w:szCs w:val="20"/>
                <w:lang w:val="en-GB"/>
              </w:rPr>
            </w:pPr>
            <w:r w:rsidRPr="00722349">
              <w:rPr>
                <w:szCs w:val="20"/>
                <w:lang w:val="en-GB"/>
              </w:rPr>
              <w:t>10 rectal cancer a year</w:t>
            </w:r>
          </w:p>
          <w:p w14:paraId="4656BFF5" w14:textId="77777777" w:rsidR="00404F22" w:rsidRPr="00722349" w:rsidRDefault="007802C7">
            <w:pPr>
              <w:spacing w:after="19"/>
              <w:rPr>
                <w:szCs w:val="20"/>
                <w:lang w:val="en-GB"/>
              </w:rPr>
            </w:pPr>
            <w:r w:rsidRPr="00722349">
              <w:rPr>
                <w:szCs w:val="20"/>
                <w:lang w:val="en-GB"/>
              </w:rPr>
              <w:t> </w:t>
            </w:r>
          </w:p>
          <w:p w14:paraId="090F06F4" w14:textId="77777777" w:rsidR="00404F22" w:rsidRPr="00722349" w:rsidRDefault="007802C7">
            <w:pPr>
              <w:spacing w:after="19"/>
              <w:rPr>
                <w:szCs w:val="20"/>
                <w:lang w:val="en-GB"/>
              </w:rPr>
            </w:pPr>
            <w:r w:rsidRPr="00722349">
              <w:rPr>
                <w:szCs w:val="20"/>
                <w:lang w:val="en-GB"/>
              </w:rPr>
              <w:t>Authorisation of new colorectal surgeons in the previous 3 years cumulative at least 20 rectal and at least 30 colon cancer as leading surgeon (proof of competence based on surgical reports).</w:t>
            </w:r>
          </w:p>
          <w:p w14:paraId="208A762A" w14:textId="77777777" w:rsidR="00404F22" w:rsidRPr="00722349" w:rsidRDefault="007802C7">
            <w:pPr>
              <w:spacing w:after="19"/>
              <w:rPr>
                <w:szCs w:val="20"/>
                <w:lang w:val="en-GB"/>
              </w:rPr>
            </w:pPr>
            <w:r w:rsidRPr="00722349">
              <w:rPr>
                <w:szCs w:val="20"/>
                <w:lang w:val="en-GB"/>
              </w:rPr>
              <w:t> </w:t>
            </w:r>
          </w:p>
          <w:p w14:paraId="7AE3F395" w14:textId="77777777" w:rsidR="00404F22" w:rsidRDefault="007802C7">
            <w:pPr>
              <w:spacing w:after="19"/>
              <w:rPr>
                <w:szCs w:val="20"/>
                <w:lang w:val="ro-RO" w:bidi="ar-SA"/>
              </w:rPr>
            </w:pPr>
            <w:r w:rsidRPr="00722349">
              <w:rPr>
                <w:szCs w:val="20"/>
                <w:lang w:val="en-GB"/>
              </w:rPr>
              <w:t>Names listed in the table "colorectal surgeons" (at the end of this section)</w:t>
            </w:r>
          </w:p>
        </w:tc>
        <w:tc>
          <w:tcPr>
            <w:tcW w:w="1" w:type="dxa"/>
          </w:tcPr>
          <w:p w14:paraId="1604A287" w14:textId="77777777" w:rsidR="00404F22" w:rsidRDefault="00404F22">
            <w:pPr>
              <w:spacing w:after="19"/>
              <w:rPr>
                <w:szCs w:val="20"/>
                <w:lang w:val="ro-RO" w:bidi="ar-SA"/>
              </w:rPr>
            </w:pPr>
          </w:p>
        </w:tc>
      </w:tr>
      <w:tr w:rsidR="00404F22" w14:paraId="5BD19894" w14:textId="77777777">
        <w:tc>
          <w:tcPr>
            <w:tcW w:w="1" w:type="dxa"/>
          </w:tcPr>
          <w:p w14:paraId="6DF5D8FC" w14:textId="77777777" w:rsidR="00404F22" w:rsidRDefault="007802C7">
            <w:pPr>
              <w:spacing w:after="19"/>
              <w:rPr>
                <w:szCs w:val="20"/>
                <w:lang w:val="ro-RO" w:bidi="ar-SA"/>
              </w:rPr>
            </w:pPr>
            <w:r>
              <w:rPr>
                <w:szCs w:val="20"/>
                <w:lang w:val="ro-RO" w:bidi="ar-SA"/>
              </w:rPr>
              <w:t>5.2.5.h - CC</w:t>
            </w:r>
          </w:p>
        </w:tc>
        <w:tc>
          <w:tcPr>
            <w:tcW w:w="1" w:type="dxa"/>
          </w:tcPr>
          <w:p w14:paraId="0B92299F" w14:textId="77777777" w:rsidR="00404F22" w:rsidRPr="00722349" w:rsidRDefault="007802C7">
            <w:pPr>
              <w:spacing w:after="19"/>
              <w:rPr>
                <w:szCs w:val="20"/>
                <w:lang w:val="en-GB"/>
              </w:rPr>
            </w:pPr>
            <w:r w:rsidRPr="00722349">
              <w:rPr>
                <w:szCs w:val="20"/>
                <w:lang w:val="en-GB"/>
              </w:rPr>
              <w:t>Senior colorectal surgeon (optional/alternative)</w:t>
            </w:r>
          </w:p>
          <w:p w14:paraId="015365CC" w14:textId="77777777" w:rsidR="00404F22" w:rsidRPr="00722349" w:rsidRDefault="007802C7">
            <w:pPr>
              <w:numPr>
                <w:ilvl w:val="0"/>
                <w:numId w:val="223"/>
              </w:numPr>
              <w:spacing w:after="19"/>
              <w:ind w:left="283" w:hanging="283"/>
              <w:rPr>
                <w:szCs w:val="20"/>
                <w:lang w:val="en-GB"/>
              </w:rPr>
            </w:pPr>
            <w:r w:rsidRPr="00722349">
              <w:rPr>
                <w:szCs w:val="20"/>
                <w:lang w:val="en-GB"/>
              </w:rPr>
              <w:t>Maximum 1 senior colorectal surgeon for each Centre (not clinical site)</w:t>
            </w:r>
          </w:p>
          <w:p w14:paraId="7774FCF3" w14:textId="77777777" w:rsidR="00404F22" w:rsidRPr="00722349" w:rsidRDefault="007802C7">
            <w:pPr>
              <w:numPr>
                <w:ilvl w:val="0"/>
                <w:numId w:val="223"/>
              </w:numPr>
              <w:spacing w:after="19"/>
              <w:ind w:left="283" w:hanging="283"/>
              <w:rPr>
                <w:szCs w:val="20"/>
                <w:lang w:val="en-GB"/>
              </w:rPr>
            </w:pPr>
            <w:r w:rsidRPr="00722349">
              <w:rPr>
                <w:szCs w:val="20"/>
                <w:lang w:val="en-GB"/>
              </w:rPr>
              <w:t>Application for qualification evaluation is to be submitted to OnkoZert.</w:t>
            </w:r>
          </w:p>
          <w:p w14:paraId="5E18FF2C" w14:textId="77777777" w:rsidR="00404F22" w:rsidRPr="00722349" w:rsidRDefault="007802C7">
            <w:pPr>
              <w:numPr>
                <w:ilvl w:val="0"/>
                <w:numId w:val="223"/>
              </w:numPr>
              <w:spacing w:after="19"/>
              <w:ind w:left="283" w:hanging="283"/>
              <w:rPr>
                <w:szCs w:val="20"/>
                <w:lang w:val="en-GB"/>
              </w:rPr>
            </w:pPr>
            <w:r w:rsidRPr="00722349">
              <w:rPr>
                <w:szCs w:val="20"/>
                <w:lang w:val="en-GB"/>
              </w:rPr>
              <w:t>Appointment made under the responsibility of the Centre (precondition - positive qualification evaluation by OnkoZert)</w:t>
            </w:r>
          </w:p>
          <w:p w14:paraId="00021AF9" w14:textId="77777777" w:rsidR="00404F22" w:rsidRDefault="007802C7">
            <w:pPr>
              <w:numPr>
                <w:ilvl w:val="0"/>
                <w:numId w:val="223"/>
              </w:numPr>
              <w:spacing w:after="19"/>
              <w:ind w:left="283" w:hanging="283"/>
              <w:rPr>
                <w:szCs w:val="20"/>
                <w:lang w:val="ro-RO" w:bidi="ar-SA"/>
              </w:rPr>
            </w:pPr>
            <w:r>
              <w:rPr>
                <w:szCs w:val="20"/>
              </w:rPr>
              <w:t xml:space="preserve">Annual </w:t>
            </w:r>
            <w:proofErr w:type="spellStart"/>
            <w:r>
              <w:rPr>
                <w:szCs w:val="20"/>
              </w:rPr>
              <w:t>rotation</w:t>
            </w:r>
            <w:proofErr w:type="spellEnd"/>
            <w:r>
              <w:rPr>
                <w:szCs w:val="20"/>
              </w:rPr>
              <w:t xml:space="preserve"> possible</w:t>
            </w:r>
          </w:p>
        </w:tc>
        <w:tc>
          <w:tcPr>
            <w:tcW w:w="1" w:type="dxa"/>
          </w:tcPr>
          <w:p w14:paraId="6BD169B8" w14:textId="77777777" w:rsidR="00404F22" w:rsidRDefault="00404F22">
            <w:pPr>
              <w:spacing w:after="19"/>
              <w:rPr>
                <w:szCs w:val="20"/>
                <w:lang w:val="ro-RO" w:bidi="ar-SA"/>
              </w:rPr>
            </w:pPr>
          </w:p>
        </w:tc>
      </w:tr>
      <w:tr w:rsidR="00404F22" w:rsidRPr="00243CEB" w14:paraId="1AEEF13E" w14:textId="77777777">
        <w:tc>
          <w:tcPr>
            <w:tcW w:w="1" w:type="dxa"/>
          </w:tcPr>
          <w:p w14:paraId="12D73A37" w14:textId="77777777" w:rsidR="00404F22" w:rsidRDefault="007802C7">
            <w:pPr>
              <w:spacing w:after="19"/>
              <w:rPr>
                <w:szCs w:val="20"/>
                <w:lang w:val="ro-RO" w:bidi="ar-SA"/>
              </w:rPr>
            </w:pPr>
            <w:r>
              <w:rPr>
                <w:szCs w:val="20"/>
                <w:lang w:val="ro-RO" w:bidi="ar-SA"/>
              </w:rPr>
              <w:t>5.2.5.i - CC</w:t>
            </w:r>
          </w:p>
        </w:tc>
        <w:tc>
          <w:tcPr>
            <w:tcW w:w="1" w:type="dxa"/>
          </w:tcPr>
          <w:p w14:paraId="65E0F84A" w14:textId="77777777" w:rsidR="00404F22" w:rsidRPr="00722349" w:rsidRDefault="007802C7">
            <w:pPr>
              <w:spacing w:after="19"/>
              <w:rPr>
                <w:szCs w:val="20"/>
                <w:lang w:val="en-GB"/>
              </w:rPr>
            </w:pPr>
            <w:r w:rsidRPr="00722349">
              <w:rPr>
                <w:szCs w:val="20"/>
                <w:lang w:val="en-GB"/>
              </w:rPr>
              <w:t>Expertise senior colorectal surgeon (primary cases)</w:t>
            </w:r>
          </w:p>
          <w:p w14:paraId="02A22473" w14:textId="77777777" w:rsidR="00404F22" w:rsidRPr="00722349" w:rsidRDefault="007802C7">
            <w:pPr>
              <w:numPr>
                <w:ilvl w:val="0"/>
                <w:numId w:val="224"/>
              </w:numPr>
              <w:spacing w:after="19"/>
              <w:ind w:left="283" w:hanging="283"/>
              <w:rPr>
                <w:szCs w:val="20"/>
                <w:lang w:val="en-GB"/>
              </w:rPr>
            </w:pPr>
            <w:r w:rsidRPr="00722349">
              <w:rPr>
                <w:szCs w:val="20"/>
                <w:lang w:val="en-GB"/>
              </w:rPr>
              <w:t xml:space="preserve">On appointment </w:t>
            </w:r>
            <w:r w:rsidRPr="00722349">
              <w:rPr>
                <w:szCs w:val="20"/>
                <w:lang w:val="en-GB"/>
              </w:rPr>
              <w:br/>
              <w:t xml:space="preserve">45 colon cancer and 30 rectal </w:t>
            </w:r>
            <w:proofErr w:type="gramStart"/>
            <w:r w:rsidRPr="00722349">
              <w:rPr>
                <w:szCs w:val="20"/>
                <w:lang w:val="en-GB"/>
              </w:rPr>
              <w:t>cancer</w:t>
            </w:r>
            <w:proofErr w:type="gramEnd"/>
            <w:r w:rsidRPr="00722349">
              <w:rPr>
                <w:szCs w:val="20"/>
                <w:lang w:val="en-GB"/>
              </w:rPr>
              <w:t xml:space="preserve"> in the previous 5 years</w:t>
            </w:r>
          </w:p>
          <w:p w14:paraId="215D0308" w14:textId="77777777" w:rsidR="00404F22" w:rsidRDefault="007802C7">
            <w:pPr>
              <w:numPr>
                <w:ilvl w:val="0"/>
                <w:numId w:val="224"/>
              </w:numPr>
              <w:spacing w:after="19"/>
              <w:ind w:left="283" w:hanging="283"/>
              <w:rPr>
                <w:szCs w:val="20"/>
                <w:lang w:val="ro-RO" w:bidi="ar-SA"/>
              </w:rPr>
            </w:pPr>
            <w:r w:rsidRPr="00722349">
              <w:rPr>
                <w:szCs w:val="20"/>
                <w:lang w:val="en-GB"/>
              </w:rPr>
              <w:t>On extension</w:t>
            </w:r>
            <w:r w:rsidRPr="00722349">
              <w:rPr>
                <w:szCs w:val="20"/>
                <w:lang w:val="en-GB"/>
              </w:rPr>
              <w:br/>
              <w:t xml:space="preserve">Valid qualification certificate 5 years; requirement for extension 45 colon cancer and 30 rectal </w:t>
            </w:r>
            <w:proofErr w:type="gramStart"/>
            <w:r w:rsidRPr="00722349">
              <w:rPr>
                <w:szCs w:val="20"/>
                <w:lang w:val="en-GB"/>
              </w:rPr>
              <w:t>cancer</w:t>
            </w:r>
            <w:proofErr w:type="gramEnd"/>
            <w:r w:rsidRPr="00722349">
              <w:rPr>
                <w:szCs w:val="20"/>
                <w:lang w:val="en-GB"/>
              </w:rPr>
              <w:t xml:space="preserve"> in the previous 5 years</w:t>
            </w:r>
          </w:p>
        </w:tc>
        <w:tc>
          <w:tcPr>
            <w:tcW w:w="1" w:type="dxa"/>
          </w:tcPr>
          <w:p w14:paraId="084A06AE" w14:textId="77777777" w:rsidR="00404F22" w:rsidRDefault="00404F22">
            <w:pPr>
              <w:spacing w:after="19"/>
              <w:rPr>
                <w:szCs w:val="20"/>
                <w:lang w:val="ro-RO" w:bidi="ar-SA"/>
              </w:rPr>
            </w:pPr>
          </w:p>
        </w:tc>
      </w:tr>
      <w:tr w:rsidR="00404F22" w:rsidRPr="00243CEB" w14:paraId="43722445" w14:textId="77777777">
        <w:tc>
          <w:tcPr>
            <w:tcW w:w="1" w:type="dxa"/>
          </w:tcPr>
          <w:p w14:paraId="5BA99B8F" w14:textId="77777777" w:rsidR="00404F22" w:rsidRDefault="007802C7">
            <w:pPr>
              <w:spacing w:after="19"/>
              <w:rPr>
                <w:szCs w:val="20"/>
                <w:lang w:val="ro-RO" w:bidi="ar-SA"/>
              </w:rPr>
            </w:pPr>
            <w:r>
              <w:rPr>
                <w:szCs w:val="20"/>
                <w:lang w:val="ro-RO" w:bidi="ar-SA"/>
              </w:rPr>
              <w:t>5.2.5.j - MP</w:t>
            </w:r>
          </w:p>
        </w:tc>
        <w:tc>
          <w:tcPr>
            <w:tcW w:w="1" w:type="dxa"/>
          </w:tcPr>
          <w:p w14:paraId="14C19418" w14:textId="77777777" w:rsidR="00404F22" w:rsidRDefault="007802C7">
            <w:pPr>
              <w:spacing w:after="19"/>
              <w:rPr>
                <w:szCs w:val="20"/>
              </w:rPr>
            </w:pPr>
            <w:proofErr w:type="spellStart"/>
            <w:r>
              <w:rPr>
                <w:szCs w:val="20"/>
              </w:rPr>
              <w:t>Pancreas</w:t>
            </w:r>
            <w:proofErr w:type="spellEnd"/>
            <w:r>
              <w:rPr>
                <w:szCs w:val="20"/>
              </w:rPr>
              <w:t xml:space="preserve"> </w:t>
            </w:r>
            <w:proofErr w:type="spellStart"/>
            <w:r>
              <w:rPr>
                <w:szCs w:val="20"/>
              </w:rPr>
              <w:t>surgeon</w:t>
            </w:r>
            <w:proofErr w:type="spellEnd"/>
          </w:p>
          <w:p w14:paraId="615B19B5" w14:textId="77777777" w:rsidR="00404F22" w:rsidRPr="00722349" w:rsidRDefault="007802C7">
            <w:pPr>
              <w:numPr>
                <w:ilvl w:val="0"/>
                <w:numId w:val="225"/>
              </w:numPr>
              <w:spacing w:after="19"/>
              <w:ind w:left="283" w:hanging="283"/>
              <w:rPr>
                <w:szCs w:val="20"/>
                <w:lang w:val="en-GB"/>
              </w:rPr>
            </w:pPr>
            <w:r w:rsidRPr="00722349">
              <w:rPr>
                <w:szCs w:val="20"/>
                <w:lang w:val="en-GB"/>
              </w:rPr>
              <w:t>The names of at least 2 pancreas surgeons are to be given (pancreas surgeon can also be colorectal, oesophageal, stomach, liver or anal cancer surgeon)</w:t>
            </w:r>
          </w:p>
          <w:p w14:paraId="7EF62F68" w14:textId="77777777" w:rsidR="00404F22" w:rsidRDefault="007802C7">
            <w:pPr>
              <w:spacing w:after="19"/>
              <w:rPr>
                <w:szCs w:val="20"/>
              </w:rPr>
            </w:pPr>
            <w:r>
              <w:rPr>
                <w:szCs w:val="20"/>
              </w:rPr>
              <w:t xml:space="preserve">Expertise of </w:t>
            </w:r>
            <w:proofErr w:type="spellStart"/>
            <w:r>
              <w:rPr>
                <w:szCs w:val="20"/>
              </w:rPr>
              <w:t>each</w:t>
            </w:r>
            <w:proofErr w:type="spellEnd"/>
            <w:r>
              <w:rPr>
                <w:szCs w:val="20"/>
              </w:rPr>
              <w:t xml:space="preserve"> </w:t>
            </w:r>
            <w:proofErr w:type="spellStart"/>
            <w:r>
              <w:rPr>
                <w:szCs w:val="20"/>
              </w:rPr>
              <w:t>pancreas</w:t>
            </w:r>
            <w:proofErr w:type="spellEnd"/>
            <w:r>
              <w:rPr>
                <w:szCs w:val="20"/>
              </w:rPr>
              <w:t xml:space="preserve"> </w:t>
            </w:r>
            <w:proofErr w:type="spellStart"/>
            <w:r>
              <w:rPr>
                <w:szCs w:val="20"/>
              </w:rPr>
              <w:t>surgeon</w:t>
            </w:r>
            <w:proofErr w:type="spellEnd"/>
          </w:p>
          <w:p w14:paraId="4585B63F" w14:textId="77777777" w:rsidR="00404F22" w:rsidRDefault="007802C7">
            <w:pPr>
              <w:numPr>
                <w:ilvl w:val="0"/>
                <w:numId w:val="226"/>
              </w:numPr>
              <w:spacing w:after="19"/>
              <w:ind w:left="283" w:hanging="283"/>
              <w:rPr>
                <w:szCs w:val="20"/>
              </w:rPr>
            </w:pPr>
            <w:r>
              <w:rPr>
                <w:szCs w:val="20"/>
              </w:rPr>
              <w:t xml:space="preserve">10 </w:t>
            </w:r>
            <w:proofErr w:type="spellStart"/>
            <w:r>
              <w:rPr>
                <w:szCs w:val="20"/>
              </w:rPr>
              <w:t>pancreatic</w:t>
            </w:r>
            <w:proofErr w:type="spellEnd"/>
            <w:r>
              <w:rPr>
                <w:szCs w:val="20"/>
              </w:rPr>
              <w:t xml:space="preserve"> </w:t>
            </w:r>
            <w:proofErr w:type="spellStart"/>
            <w:r>
              <w:rPr>
                <w:szCs w:val="20"/>
              </w:rPr>
              <w:t>resections</w:t>
            </w:r>
            <w:proofErr w:type="spellEnd"/>
            <w:r>
              <w:rPr>
                <w:szCs w:val="20"/>
              </w:rPr>
              <w:t xml:space="preserve"> a </w:t>
            </w:r>
            <w:proofErr w:type="spellStart"/>
            <w:r>
              <w:rPr>
                <w:szCs w:val="20"/>
              </w:rPr>
              <w:t>year</w:t>
            </w:r>
            <w:proofErr w:type="spellEnd"/>
          </w:p>
          <w:p w14:paraId="35AD6654" w14:textId="77777777" w:rsidR="00404F22" w:rsidRDefault="007802C7">
            <w:pPr>
              <w:spacing w:after="19"/>
              <w:rPr>
                <w:szCs w:val="20"/>
              </w:rPr>
            </w:pPr>
            <w:proofErr w:type="spellStart"/>
            <w:r>
              <w:rPr>
                <w:szCs w:val="20"/>
              </w:rPr>
              <w:t>Authorisation</w:t>
            </w:r>
            <w:proofErr w:type="spellEnd"/>
            <w:r>
              <w:rPr>
                <w:szCs w:val="20"/>
              </w:rPr>
              <w:t xml:space="preserve"> of </w:t>
            </w:r>
            <w:proofErr w:type="spellStart"/>
            <w:r>
              <w:rPr>
                <w:szCs w:val="20"/>
              </w:rPr>
              <w:t>new</w:t>
            </w:r>
            <w:proofErr w:type="spellEnd"/>
            <w:r>
              <w:rPr>
                <w:szCs w:val="20"/>
              </w:rPr>
              <w:t xml:space="preserve"> </w:t>
            </w:r>
            <w:proofErr w:type="spellStart"/>
            <w:r>
              <w:rPr>
                <w:szCs w:val="20"/>
              </w:rPr>
              <w:t>pancreas</w:t>
            </w:r>
            <w:proofErr w:type="spellEnd"/>
            <w:r>
              <w:rPr>
                <w:szCs w:val="20"/>
              </w:rPr>
              <w:t xml:space="preserve"> </w:t>
            </w:r>
            <w:proofErr w:type="spellStart"/>
            <w:r>
              <w:rPr>
                <w:szCs w:val="20"/>
              </w:rPr>
              <w:t>surgeons</w:t>
            </w:r>
            <w:proofErr w:type="spellEnd"/>
          </w:p>
          <w:p w14:paraId="583B7D61" w14:textId="77777777" w:rsidR="00404F22" w:rsidRPr="00722349" w:rsidRDefault="007802C7">
            <w:pPr>
              <w:numPr>
                <w:ilvl w:val="0"/>
                <w:numId w:val="227"/>
              </w:numPr>
              <w:spacing w:after="19"/>
              <w:ind w:left="283" w:hanging="283"/>
              <w:rPr>
                <w:szCs w:val="20"/>
                <w:lang w:val="en-GB"/>
              </w:rPr>
            </w:pPr>
            <w:r w:rsidRPr="00722349">
              <w:rPr>
                <w:szCs w:val="20"/>
                <w:lang w:val="en-GB"/>
              </w:rPr>
              <w:lastRenderedPageBreak/>
              <w:t>In the previous 3 years cumulative at least 20 pancreatic resections as leading surgeon</w:t>
            </w:r>
          </w:p>
          <w:p w14:paraId="7D45DC69" w14:textId="77777777" w:rsidR="00404F22" w:rsidRPr="00722349" w:rsidRDefault="007802C7">
            <w:pPr>
              <w:spacing w:after="19"/>
              <w:rPr>
                <w:szCs w:val="20"/>
                <w:lang w:val="en-GB"/>
              </w:rPr>
            </w:pPr>
            <w:r w:rsidRPr="00722349">
              <w:rPr>
                <w:szCs w:val="20"/>
                <w:lang w:val="en-GB"/>
              </w:rPr>
              <w:t> </w:t>
            </w:r>
          </w:p>
          <w:p w14:paraId="7C2590BE" w14:textId="77777777" w:rsidR="00404F22" w:rsidRDefault="007802C7">
            <w:pPr>
              <w:spacing w:after="19"/>
              <w:rPr>
                <w:szCs w:val="20"/>
                <w:lang w:val="ro-RO" w:bidi="ar-SA"/>
              </w:rPr>
            </w:pPr>
            <w:r w:rsidRPr="00722349">
              <w:rPr>
                <w:szCs w:val="20"/>
                <w:lang w:val="en-GB"/>
              </w:rPr>
              <w:t>Names given in the table "Pancreas surgeons" (at the end of this section)</w:t>
            </w:r>
          </w:p>
        </w:tc>
        <w:tc>
          <w:tcPr>
            <w:tcW w:w="1" w:type="dxa"/>
          </w:tcPr>
          <w:p w14:paraId="482EB8BE" w14:textId="77777777" w:rsidR="00404F22" w:rsidRDefault="00404F22">
            <w:pPr>
              <w:spacing w:after="19"/>
              <w:rPr>
                <w:szCs w:val="20"/>
                <w:lang w:val="ro-RO" w:bidi="ar-SA"/>
              </w:rPr>
            </w:pPr>
          </w:p>
        </w:tc>
      </w:tr>
      <w:tr w:rsidR="00404F22" w:rsidRPr="00243CEB" w14:paraId="3F3F2F6F" w14:textId="77777777">
        <w:tc>
          <w:tcPr>
            <w:tcW w:w="1" w:type="dxa"/>
          </w:tcPr>
          <w:p w14:paraId="0CE63D57" w14:textId="77777777" w:rsidR="00404F22" w:rsidRDefault="007802C7">
            <w:pPr>
              <w:spacing w:after="19"/>
              <w:rPr>
                <w:szCs w:val="20"/>
                <w:lang w:val="ro-RO" w:bidi="ar-SA"/>
              </w:rPr>
            </w:pPr>
            <w:r>
              <w:rPr>
                <w:szCs w:val="20"/>
                <w:lang w:val="ro-RO" w:bidi="ar-SA"/>
              </w:rPr>
              <w:t>5.2.5.k - MG</w:t>
            </w:r>
          </w:p>
        </w:tc>
        <w:tc>
          <w:tcPr>
            <w:tcW w:w="1" w:type="dxa"/>
          </w:tcPr>
          <w:p w14:paraId="77CBF703" w14:textId="77777777" w:rsidR="00404F22" w:rsidRDefault="007802C7">
            <w:pPr>
              <w:spacing w:after="19"/>
              <w:rPr>
                <w:szCs w:val="20"/>
              </w:rPr>
            </w:pPr>
            <w:proofErr w:type="spellStart"/>
            <w:r>
              <w:rPr>
                <w:szCs w:val="20"/>
              </w:rPr>
              <w:t>Gastric</w:t>
            </w:r>
            <w:proofErr w:type="spellEnd"/>
            <w:r>
              <w:rPr>
                <w:szCs w:val="20"/>
              </w:rPr>
              <w:t xml:space="preserve"> </w:t>
            </w:r>
            <w:proofErr w:type="spellStart"/>
            <w:r>
              <w:rPr>
                <w:szCs w:val="20"/>
              </w:rPr>
              <w:t>surgeon</w:t>
            </w:r>
            <w:proofErr w:type="spellEnd"/>
          </w:p>
          <w:p w14:paraId="66D02812" w14:textId="77777777" w:rsidR="00404F22" w:rsidRPr="00722349" w:rsidRDefault="007802C7">
            <w:pPr>
              <w:numPr>
                <w:ilvl w:val="0"/>
                <w:numId w:val="228"/>
              </w:numPr>
              <w:spacing w:after="19"/>
              <w:ind w:left="283" w:hanging="283"/>
              <w:rPr>
                <w:szCs w:val="20"/>
                <w:lang w:val="en-GB"/>
              </w:rPr>
            </w:pPr>
            <w:r w:rsidRPr="00722349">
              <w:rPr>
                <w:szCs w:val="20"/>
                <w:lang w:val="en-GB"/>
              </w:rPr>
              <w:t>The names of at least 2 gastric surgeons are to be given (gastric surgeon can also be colorectal/pancreas, oesophageal, liver or anal cancer surgeon)</w:t>
            </w:r>
          </w:p>
          <w:p w14:paraId="5A9E2FA7" w14:textId="77777777" w:rsidR="00404F22" w:rsidRPr="00722349" w:rsidRDefault="007802C7">
            <w:pPr>
              <w:spacing w:after="19"/>
              <w:rPr>
                <w:szCs w:val="20"/>
                <w:lang w:val="en-GB"/>
              </w:rPr>
            </w:pPr>
            <w:r w:rsidRPr="00722349">
              <w:rPr>
                <w:szCs w:val="20"/>
                <w:lang w:val="en-GB"/>
              </w:rPr>
              <w:t> </w:t>
            </w:r>
          </w:p>
          <w:p w14:paraId="0196EFD7" w14:textId="77777777" w:rsidR="00404F22" w:rsidRDefault="007802C7">
            <w:pPr>
              <w:spacing w:after="19"/>
              <w:rPr>
                <w:szCs w:val="20"/>
              </w:rPr>
            </w:pPr>
            <w:r>
              <w:rPr>
                <w:szCs w:val="20"/>
              </w:rPr>
              <w:t xml:space="preserve">Expertise </w:t>
            </w:r>
            <w:proofErr w:type="spellStart"/>
            <w:r>
              <w:rPr>
                <w:szCs w:val="20"/>
              </w:rPr>
              <w:t>for</w:t>
            </w:r>
            <w:proofErr w:type="spellEnd"/>
            <w:r>
              <w:rPr>
                <w:szCs w:val="20"/>
              </w:rPr>
              <w:t xml:space="preserve"> </w:t>
            </w:r>
            <w:proofErr w:type="spellStart"/>
            <w:r>
              <w:rPr>
                <w:szCs w:val="20"/>
              </w:rPr>
              <w:t>each</w:t>
            </w:r>
            <w:proofErr w:type="spellEnd"/>
            <w:r>
              <w:rPr>
                <w:szCs w:val="20"/>
              </w:rPr>
              <w:t xml:space="preserve"> </w:t>
            </w:r>
            <w:proofErr w:type="spellStart"/>
            <w:r>
              <w:rPr>
                <w:szCs w:val="20"/>
              </w:rPr>
              <w:t>gastric</w:t>
            </w:r>
            <w:proofErr w:type="spellEnd"/>
            <w:r>
              <w:rPr>
                <w:szCs w:val="20"/>
              </w:rPr>
              <w:t xml:space="preserve"> </w:t>
            </w:r>
            <w:proofErr w:type="spellStart"/>
            <w:r>
              <w:rPr>
                <w:szCs w:val="20"/>
              </w:rPr>
              <w:t>surgeon</w:t>
            </w:r>
            <w:proofErr w:type="spellEnd"/>
          </w:p>
          <w:p w14:paraId="167BBA3D" w14:textId="77777777" w:rsidR="00404F22" w:rsidRPr="00722349" w:rsidRDefault="007802C7">
            <w:pPr>
              <w:numPr>
                <w:ilvl w:val="0"/>
                <w:numId w:val="229"/>
              </w:numPr>
              <w:spacing w:after="19"/>
              <w:ind w:left="283" w:hanging="283"/>
              <w:rPr>
                <w:szCs w:val="20"/>
                <w:lang w:val="en-GB"/>
              </w:rPr>
            </w:pPr>
            <w:r w:rsidRPr="00722349">
              <w:rPr>
                <w:szCs w:val="20"/>
                <w:lang w:val="en-GB"/>
              </w:rPr>
              <w:t>≥ 10 surgical resections for gastric carcinoma/AEJ a year</w:t>
            </w:r>
          </w:p>
          <w:p w14:paraId="23A4734E" w14:textId="77777777" w:rsidR="00404F22" w:rsidRPr="00722349" w:rsidRDefault="007802C7">
            <w:pPr>
              <w:spacing w:after="19"/>
              <w:rPr>
                <w:szCs w:val="20"/>
                <w:lang w:val="en-GB"/>
              </w:rPr>
            </w:pPr>
            <w:r w:rsidRPr="00722349">
              <w:rPr>
                <w:szCs w:val="20"/>
                <w:lang w:val="en-GB"/>
              </w:rPr>
              <w:t> </w:t>
            </w:r>
          </w:p>
          <w:p w14:paraId="76E83EB4" w14:textId="77777777" w:rsidR="00404F22" w:rsidRDefault="007802C7">
            <w:pPr>
              <w:spacing w:after="19"/>
              <w:rPr>
                <w:szCs w:val="20"/>
              </w:rPr>
            </w:pPr>
            <w:proofErr w:type="spellStart"/>
            <w:r>
              <w:rPr>
                <w:szCs w:val="20"/>
              </w:rPr>
              <w:t>Authorisation</w:t>
            </w:r>
            <w:proofErr w:type="spellEnd"/>
            <w:r>
              <w:rPr>
                <w:szCs w:val="20"/>
              </w:rPr>
              <w:t xml:space="preserve"> of </w:t>
            </w:r>
            <w:proofErr w:type="spellStart"/>
            <w:r>
              <w:rPr>
                <w:szCs w:val="20"/>
              </w:rPr>
              <w:t>new</w:t>
            </w:r>
            <w:proofErr w:type="spellEnd"/>
            <w:r>
              <w:rPr>
                <w:szCs w:val="20"/>
              </w:rPr>
              <w:t xml:space="preserve"> </w:t>
            </w:r>
            <w:proofErr w:type="spellStart"/>
            <w:r>
              <w:rPr>
                <w:szCs w:val="20"/>
              </w:rPr>
              <w:t>gastric</w:t>
            </w:r>
            <w:proofErr w:type="spellEnd"/>
            <w:r>
              <w:rPr>
                <w:szCs w:val="20"/>
              </w:rPr>
              <w:t xml:space="preserve"> </w:t>
            </w:r>
            <w:proofErr w:type="spellStart"/>
            <w:r>
              <w:rPr>
                <w:szCs w:val="20"/>
              </w:rPr>
              <w:t>surgeons</w:t>
            </w:r>
            <w:proofErr w:type="spellEnd"/>
          </w:p>
          <w:p w14:paraId="46BA6CE6" w14:textId="77777777" w:rsidR="00404F22" w:rsidRDefault="007802C7">
            <w:pPr>
              <w:numPr>
                <w:ilvl w:val="0"/>
                <w:numId w:val="230"/>
              </w:numPr>
              <w:spacing w:after="19"/>
              <w:ind w:left="283" w:hanging="283"/>
              <w:rPr>
                <w:szCs w:val="20"/>
                <w:lang w:val="ro-RO" w:bidi="ar-SA"/>
              </w:rPr>
            </w:pPr>
            <w:r w:rsidRPr="00722349">
              <w:rPr>
                <w:szCs w:val="20"/>
                <w:lang w:val="en-GB"/>
              </w:rPr>
              <w:t>In the previous 3 years cumulative at least 15 surgical procedures for gastric carcinoma as leading surgeon</w:t>
            </w:r>
          </w:p>
        </w:tc>
        <w:tc>
          <w:tcPr>
            <w:tcW w:w="1" w:type="dxa"/>
          </w:tcPr>
          <w:p w14:paraId="78F08C31" w14:textId="77777777" w:rsidR="00404F22" w:rsidRDefault="00404F22">
            <w:pPr>
              <w:spacing w:after="19"/>
              <w:rPr>
                <w:szCs w:val="20"/>
                <w:lang w:val="ro-RO" w:bidi="ar-SA"/>
              </w:rPr>
            </w:pPr>
          </w:p>
        </w:tc>
      </w:tr>
      <w:tr w:rsidR="00404F22" w:rsidRPr="00243CEB" w14:paraId="31E78F02" w14:textId="77777777">
        <w:tc>
          <w:tcPr>
            <w:tcW w:w="1" w:type="dxa"/>
          </w:tcPr>
          <w:p w14:paraId="760B8412" w14:textId="77777777" w:rsidR="00404F22" w:rsidRDefault="007802C7">
            <w:pPr>
              <w:spacing w:after="19"/>
              <w:rPr>
                <w:szCs w:val="20"/>
                <w:lang w:val="ro-RO" w:bidi="ar-SA"/>
              </w:rPr>
            </w:pPr>
            <w:r>
              <w:rPr>
                <w:szCs w:val="20"/>
                <w:lang w:val="ro-RO" w:bidi="ar-SA"/>
              </w:rPr>
              <w:t>5.2.5.l - ML</w:t>
            </w:r>
          </w:p>
        </w:tc>
        <w:tc>
          <w:tcPr>
            <w:tcW w:w="1" w:type="dxa"/>
          </w:tcPr>
          <w:p w14:paraId="32D6A312" w14:textId="77777777" w:rsidR="00404F22" w:rsidRDefault="007802C7">
            <w:pPr>
              <w:spacing w:after="19"/>
              <w:rPr>
                <w:szCs w:val="20"/>
              </w:rPr>
            </w:pPr>
            <w:r>
              <w:rPr>
                <w:szCs w:val="20"/>
              </w:rPr>
              <w:t xml:space="preserve">Liver </w:t>
            </w:r>
            <w:proofErr w:type="spellStart"/>
            <w:r>
              <w:rPr>
                <w:szCs w:val="20"/>
              </w:rPr>
              <w:t>surgeon</w:t>
            </w:r>
            <w:proofErr w:type="spellEnd"/>
          </w:p>
          <w:p w14:paraId="6F3ABF2E" w14:textId="77777777" w:rsidR="00404F22" w:rsidRPr="00722349" w:rsidRDefault="007802C7">
            <w:pPr>
              <w:numPr>
                <w:ilvl w:val="0"/>
                <w:numId w:val="231"/>
              </w:numPr>
              <w:spacing w:after="19"/>
              <w:ind w:left="283" w:hanging="283"/>
              <w:rPr>
                <w:szCs w:val="20"/>
                <w:lang w:val="en-GB"/>
              </w:rPr>
            </w:pPr>
            <w:r w:rsidRPr="00722349">
              <w:rPr>
                <w:szCs w:val="20"/>
                <w:lang w:val="en-GB"/>
              </w:rPr>
              <w:t xml:space="preserve">The names of at least 2 liver surgeons are to be given (liver surgeon can also be </w:t>
            </w:r>
            <w:proofErr w:type="gramStart"/>
            <w:r w:rsidRPr="00722349">
              <w:rPr>
                <w:szCs w:val="20"/>
                <w:lang w:val="en-GB"/>
              </w:rPr>
              <w:t>colorectal ,</w:t>
            </w:r>
            <w:proofErr w:type="gramEnd"/>
            <w:r w:rsidRPr="00722349">
              <w:rPr>
                <w:szCs w:val="20"/>
                <w:lang w:val="en-GB"/>
              </w:rPr>
              <w:t xml:space="preserve"> </w:t>
            </w:r>
            <w:proofErr w:type="spellStart"/>
            <w:r w:rsidRPr="00722349">
              <w:rPr>
                <w:szCs w:val="20"/>
                <w:lang w:val="en-GB"/>
              </w:rPr>
              <w:t>pancreas,gastric,oesophageal</w:t>
            </w:r>
            <w:proofErr w:type="spellEnd"/>
            <w:r w:rsidRPr="00722349">
              <w:rPr>
                <w:szCs w:val="20"/>
                <w:lang w:val="en-GB"/>
              </w:rPr>
              <w:t>, anal cancer surgeon)</w:t>
            </w:r>
          </w:p>
          <w:p w14:paraId="3BC53927" w14:textId="77777777" w:rsidR="00404F22" w:rsidRPr="00722349" w:rsidRDefault="007802C7">
            <w:pPr>
              <w:spacing w:after="19"/>
              <w:rPr>
                <w:szCs w:val="20"/>
                <w:lang w:val="en-GB"/>
              </w:rPr>
            </w:pPr>
            <w:r w:rsidRPr="00722349">
              <w:rPr>
                <w:szCs w:val="20"/>
                <w:lang w:val="en-GB"/>
              </w:rPr>
              <w:t> </w:t>
            </w:r>
          </w:p>
          <w:p w14:paraId="182E674F" w14:textId="77777777" w:rsidR="00404F22" w:rsidRDefault="007802C7">
            <w:pPr>
              <w:numPr>
                <w:ilvl w:val="0"/>
                <w:numId w:val="232"/>
              </w:numPr>
              <w:spacing w:after="19"/>
              <w:ind w:left="283" w:hanging="283"/>
              <w:rPr>
                <w:szCs w:val="20"/>
                <w:lang w:val="ro-RO" w:bidi="ar-SA"/>
              </w:rPr>
            </w:pPr>
            <w:r w:rsidRPr="00722349">
              <w:rPr>
                <w:szCs w:val="20"/>
                <w:lang w:val="en-GB"/>
              </w:rPr>
              <w:t>Authorisation of new liver surgeon</w:t>
            </w:r>
            <w:r w:rsidRPr="00722349">
              <w:rPr>
                <w:szCs w:val="20"/>
                <w:lang w:val="en-GB"/>
              </w:rPr>
              <w:br/>
              <w:t>In the previous 3 years cumulative at least 20 surgical liver interventions (not just LCC) as leading surgeon: typical liver resections (5-502*), liver transplantation (5-504*)</w:t>
            </w:r>
          </w:p>
        </w:tc>
        <w:tc>
          <w:tcPr>
            <w:tcW w:w="1" w:type="dxa"/>
          </w:tcPr>
          <w:p w14:paraId="473E08E2" w14:textId="77777777" w:rsidR="00404F22" w:rsidRDefault="00404F22">
            <w:pPr>
              <w:spacing w:after="19"/>
              <w:rPr>
                <w:szCs w:val="20"/>
                <w:lang w:val="ro-RO" w:bidi="ar-SA"/>
              </w:rPr>
            </w:pPr>
          </w:p>
        </w:tc>
      </w:tr>
      <w:tr w:rsidR="00404F22" w:rsidRPr="00243CEB" w14:paraId="27E13AA3" w14:textId="77777777">
        <w:tc>
          <w:tcPr>
            <w:tcW w:w="1" w:type="dxa"/>
          </w:tcPr>
          <w:p w14:paraId="1B660F74" w14:textId="77777777" w:rsidR="00404F22" w:rsidRDefault="007802C7">
            <w:pPr>
              <w:spacing w:after="19"/>
              <w:rPr>
                <w:szCs w:val="20"/>
                <w:lang w:val="ro-RO" w:bidi="ar-SA"/>
              </w:rPr>
            </w:pPr>
            <w:r>
              <w:rPr>
                <w:szCs w:val="20"/>
                <w:lang w:val="ro-RO" w:bidi="ar-SA"/>
              </w:rPr>
              <w:t>5.2.5.m - ME</w:t>
            </w:r>
          </w:p>
        </w:tc>
        <w:tc>
          <w:tcPr>
            <w:tcW w:w="1" w:type="dxa"/>
          </w:tcPr>
          <w:p w14:paraId="356B92CF" w14:textId="77777777" w:rsidR="00404F22" w:rsidRDefault="007802C7">
            <w:pPr>
              <w:spacing w:after="19"/>
              <w:rPr>
                <w:szCs w:val="20"/>
              </w:rPr>
            </w:pPr>
            <w:proofErr w:type="spellStart"/>
            <w:r>
              <w:rPr>
                <w:szCs w:val="20"/>
              </w:rPr>
              <w:t>Esophagus</w:t>
            </w:r>
            <w:proofErr w:type="spellEnd"/>
            <w:r>
              <w:rPr>
                <w:szCs w:val="20"/>
              </w:rPr>
              <w:t xml:space="preserve"> </w:t>
            </w:r>
            <w:proofErr w:type="spellStart"/>
            <w:r>
              <w:rPr>
                <w:szCs w:val="20"/>
              </w:rPr>
              <w:t>surgeon</w:t>
            </w:r>
            <w:proofErr w:type="spellEnd"/>
          </w:p>
          <w:p w14:paraId="7AEBD57B" w14:textId="77777777" w:rsidR="00404F22" w:rsidRPr="00722349" w:rsidRDefault="007802C7">
            <w:pPr>
              <w:numPr>
                <w:ilvl w:val="0"/>
                <w:numId w:val="233"/>
              </w:numPr>
              <w:spacing w:after="19"/>
              <w:ind w:left="283" w:hanging="283"/>
              <w:rPr>
                <w:szCs w:val="20"/>
                <w:lang w:val="en-GB"/>
              </w:rPr>
            </w:pPr>
            <w:r w:rsidRPr="00722349">
              <w:rPr>
                <w:szCs w:val="20"/>
                <w:lang w:val="en-GB"/>
              </w:rPr>
              <w:t xml:space="preserve">The names of at least 2 </w:t>
            </w:r>
            <w:proofErr w:type="spellStart"/>
            <w:r w:rsidRPr="00722349">
              <w:rPr>
                <w:szCs w:val="20"/>
                <w:lang w:val="en-GB"/>
              </w:rPr>
              <w:t>esophagus</w:t>
            </w:r>
            <w:proofErr w:type="spellEnd"/>
            <w:r w:rsidRPr="00722349">
              <w:rPr>
                <w:szCs w:val="20"/>
                <w:lang w:val="en-GB"/>
              </w:rPr>
              <w:t xml:space="preserve"> surgeons are to be given (</w:t>
            </w:r>
            <w:proofErr w:type="spellStart"/>
            <w:r w:rsidRPr="00722349">
              <w:rPr>
                <w:szCs w:val="20"/>
                <w:lang w:val="en-GB"/>
              </w:rPr>
              <w:t>esophagus</w:t>
            </w:r>
            <w:proofErr w:type="spellEnd"/>
            <w:r w:rsidRPr="00722349">
              <w:rPr>
                <w:szCs w:val="20"/>
                <w:lang w:val="en-GB"/>
              </w:rPr>
              <w:t xml:space="preserve"> surgeon can also be </w:t>
            </w:r>
            <w:proofErr w:type="gramStart"/>
            <w:r w:rsidRPr="00722349">
              <w:rPr>
                <w:szCs w:val="20"/>
                <w:lang w:val="en-GB"/>
              </w:rPr>
              <w:t>colorectal ,</w:t>
            </w:r>
            <w:proofErr w:type="gramEnd"/>
            <w:r w:rsidRPr="00722349">
              <w:rPr>
                <w:szCs w:val="20"/>
                <w:lang w:val="en-GB"/>
              </w:rPr>
              <w:t xml:space="preserve"> </w:t>
            </w:r>
            <w:proofErr w:type="spellStart"/>
            <w:r w:rsidRPr="00722349">
              <w:rPr>
                <w:szCs w:val="20"/>
                <w:lang w:val="en-GB"/>
              </w:rPr>
              <w:t>pancreas,gastric,liver,oesophageal</w:t>
            </w:r>
            <w:proofErr w:type="spellEnd"/>
            <w:r w:rsidRPr="00722349">
              <w:rPr>
                <w:szCs w:val="20"/>
                <w:lang w:val="en-GB"/>
              </w:rPr>
              <w:t xml:space="preserve"> surgeon)</w:t>
            </w:r>
          </w:p>
          <w:p w14:paraId="4469B80F" w14:textId="77777777" w:rsidR="00404F22" w:rsidRPr="00722349" w:rsidRDefault="007802C7">
            <w:pPr>
              <w:numPr>
                <w:ilvl w:val="0"/>
                <w:numId w:val="233"/>
              </w:numPr>
              <w:spacing w:after="19"/>
              <w:ind w:left="283" w:hanging="283"/>
              <w:rPr>
                <w:szCs w:val="20"/>
                <w:lang w:val="en-GB"/>
              </w:rPr>
            </w:pPr>
            <w:r w:rsidRPr="00722349">
              <w:rPr>
                <w:szCs w:val="20"/>
                <w:lang w:val="en-GB"/>
              </w:rPr>
              <w:t xml:space="preserve">Expertise for each </w:t>
            </w:r>
            <w:proofErr w:type="spellStart"/>
            <w:r w:rsidRPr="00722349">
              <w:rPr>
                <w:szCs w:val="20"/>
                <w:lang w:val="en-GB"/>
              </w:rPr>
              <w:t>esophagus</w:t>
            </w:r>
            <w:proofErr w:type="spellEnd"/>
            <w:r w:rsidRPr="00722349">
              <w:rPr>
                <w:szCs w:val="20"/>
                <w:lang w:val="en-GB"/>
              </w:rPr>
              <w:t xml:space="preserve"> surgeon ≥ 10 complex surgical procedures on the </w:t>
            </w:r>
            <w:proofErr w:type="spellStart"/>
            <w:r w:rsidRPr="00722349">
              <w:rPr>
                <w:szCs w:val="20"/>
                <w:lang w:val="en-GB"/>
              </w:rPr>
              <w:t>esophagus</w:t>
            </w:r>
            <w:proofErr w:type="spellEnd"/>
            <w:r w:rsidRPr="00722349">
              <w:rPr>
                <w:szCs w:val="20"/>
                <w:lang w:val="en-GB"/>
              </w:rPr>
              <w:t>/year (OPS: 5-423*, 5-424*, 5-425*, 5-426*, 5-438.0 and 1 and x)</w:t>
            </w:r>
          </w:p>
          <w:p w14:paraId="26C6F257" w14:textId="77777777" w:rsidR="00404F22" w:rsidRPr="00722349" w:rsidRDefault="007802C7">
            <w:pPr>
              <w:numPr>
                <w:ilvl w:val="0"/>
                <w:numId w:val="233"/>
              </w:numPr>
              <w:spacing w:after="19"/>
              <w:ind w:left="283" w:hanging="283"/>
              <w:rPr>
                <w:szCs w:val="20"/>
                <w:lang w:val="en-GB"/>
              </w:rPr>
            </w:pPr>
            <w:r w:rsidRPr="00722349">
              <w:rPr>
                <w:szCs w:val="20"/>
                <w:lang w:val="en-GB"/>
              </w:rPr>
              <w:t>Authorisation of new surgeons:</w:t>
            </w:r>
            <w:r w:rsidRPr="00722349">
              <w:rPr>
                <w:szCs w:val="20"/>
                <w:lang w:val="en-GB"/>
              </w:rPr>
              <w:br/>
              <w:t xml:space="preserve">In the previous 3 years cumulative at least 10 complex surgical procedures on the </w:t>
            </w:r>
            <w:proofErr w:type="spellStart"/>
            <w:r w:rsidRPr="00722349">
              <w:rPr>
                <w:szCs w:val="20"/>
                <w:lang w:val="en-GB"/>
              </w:rPr>
              <w:t>esophagus</w:t>
            </w:r>
            <w:proofErr w:type="spellEnd"/>
            <w:r w:rsidRPr="00722349">
              <w:rPr>
                <w:szCs w:val="20"/>
                <w:lang w:val="en-GB"/>
              </w:rPr>
              <w:t xml:space="preserve"> as first surgeon</w:t>
            </w:r>
          </w:p>
          <w:p w14:paraId="394BB3BF" w14:textId="77777777" w:rsidR="00404F22" w:rsidRPr="00722349" w:rsidRDefault="007802C7">
            <w:pPr>
              <w:spacing w:after="19"/>
              <w:rPr>
                <w:szCs w:val="20"/>
                <w:lang w:val="en-GB"/>
              </w:rPr>
            </w:pPr>
            <w:r w:rsidRPr="00722349">
              <w:rPr>
                <w:szCs w:val="20"/>
                <w:lang w:val="en-GB"/>
              </w:rPr>
              <w:t> </w:t>
            </w:r>
          </w:p>
          <w:p w14:paraId="283B6C72" w14:textId="77777777" w:rsidR="00404F22" w:rsidRPr="00722349" w:rsidRDefault="007802C7">
            <w:pPr>
              <w:spacing w:after="19"/>
              <w:rPr>
                <w:szCs w:val="20"/>
                <w:lang w:val="en-GB"/>
              </w:rPr>
            </w:pPr>
            <w:r w:rsidRPr="00722349">
              <w:rPr>
                <w:szCs w:val="20"/>
                <w:lang w:val="en-GB"/>
              </w:rPr>
              <w:t>Named in</w:t>
            </w:r>
          </w:p>
          <w:p w14:paraId="0ABC24E3" w14:textId="77777777" w:rsidR="00404F22" w:rsidRPr="00722349" w:rsidRDefault="007802C7">
            <w:pPr>
              <w:spacing w:after="19"/>
              <w:rPr>
                <w:szCs w:val="20"/>
                <w:lang w:val="en-GB"/>
              </w:rPr>
            </w:pPr>
            <w:r w:rsidRPr="00722349">
              <w:rPr>
                <w:szCs w:val="20"/>
                <w:lang w:val="en-GB"/>
              </w:rPr>
              <w:t>Table "colorectal surgeons"</w:t>
            </w:r>
          </w:p>
          <w:p w14:paraId="6EDFD946" w14:textId="77777777" w:rsidR="00404F22" w:rsidRDefault="007802C7">
            <w:pPr>
              <w:spacing w:after="19"/>
              <w:rPr>
                <w:szCs w:val="20"/>
                <w:lang w:val="ro-RO" w:bidi="ar-SA"/>
              </w:rPr>
            </w:pPr>
            <w:r w:rsidRPr="00722349">
              <w:rPr>
                <w:szCs w:val="20"/>
                <w:lang w:val="en-GB"/>
              </w:rPr>
              <w:t>(at the end of this section)</w:t>
            </w:r>
          </w:p>
        </w:tc>
        <w:tc>
          <w:tcPr>
            <w:tcW w:w="1" w:type="dxa"/>
          </w:tcPr>
          <w:p w14:paraId="1C9F5735" w14:textId="77777777" w:rsidR="00404F22" w:rsidRDefault="00404F22">
            <w:pPr>
              <w:spacing w:after="19"/>
              <w:rPr>
                <w:szCs w:val="20"/>
                <w:lang w:val="ro-RO" w:bidi="ar-SA"/>
              </w:rPr>
            </w:pPr>
          </w:p>
        </w:tc>
      </w:tr>
      <w:tr w:rsidR="00404F22" w:rsidRPr="00243CEB" w14:paraId="23409337" w14:textId="77777777">
        <w:tc>
          <w:tcPr>
            <w:tcW w:w="1" w:type="dxa"/>
          </w:tcPr>
          <w:p w14:paraId="06934367" w14:textId="77777777" w:rsidR="00404F22" w:rsidRDefault="007802C7">
            <w:pPr>
              <w:spacing w:after="19"/>
              <w:rPr>
                <w:szCs w:val="20"/>
                <w:lang w:val="ro-RO" w:bidi="ar-SA"/>
              </w:rPr>
            </w:pPr>
            <w:r>
              <w:rPr>
                <w:szCs w:val="20"/>
                <w:lang w:val="ro-RO" w:bidi="ar-SA"/>
              </w:rPr>
              <w:t>5.2.5.n - MA</w:t>
            </w:r>
          </w:p>
        </w:tc>
        <w:tc>
          <w:tcPr>
            <w:tcW w:w="1" w:type="dxa"/>
          </w:tcPr>
          <w:p w14:paraId="5A8D8522" w14:textId="77777777" w:rsidR="00404F22" w:rsidRPr="00722349" w:rsidRDefault="007802C7">
            <w:pPr>
              <w:spacing w:after="19"/>
              <w:rPr>
                <w:szCs w:val="20"/>
                <w:lang w:val="en-GB"/>
              </w:rPr>
            </w:pPr>
            <w:r w:rsidRPr="00722349">
              <w:rPr>
                <w:szCs w:val="20"/>
                <w:lang w:val="en-GB"/>
              </w:rPr>
              <w:t>At least 2 anal cancer surgeons must be named (anal cancer surgeon can also be a co-</w:t>
            </w:r>
            <w:proofErr w:type="spellStart"/>
            <w:r w:rsidRPr="00722349">
              <w:rPr>
                <w:szCs w:val="20"/>
                <w:lang w:val="en-GB"/>
              </w:rPr>
              <w:t>lon</w:t>
            </w:r>
            <w:proofErr w:type="spellEnd"/>
            <w:r w:rsidRPr="00722349">
              <w:rPr>
                <w:szCs w:val="20"/>
                <w:lang w:val="en-GB"/>
              </w:rPr>
              <w:t xml:space="preserve">/pancreas/stomach/liver/ </w:t>
            </w:r>
            <w:proofErr w:type="spellStart"/>
            <w:r w:rsidRPr="00722349">
              <w:rPr>
                <w:szCs w:val="20"/>
                <w:lang w:val="en-GB"/>
              </w:rPr>
              <w:t>esophagus</w:t>
            </w:r>
            <w:proofErr w:type="spellEnd"/>
            <w:r w:rsidRPr="00722349">
              <w:rPr>
                <w:szCs w:val="20"/>
                <w:lang w:val="en-GB"/>
              </w:rPr>
              <w:t xml:space="preserve"> surgeon).</w:t>
            </w:r>
          </w:p>
          <w:p w14:paraId="02394478" w14:textId="77777777" w:rsidR="00404F22" w:rsidRPr="00722349" w:rsidRDefault="007802C7">
            <w:pPr>
              <w:spacing w:after="19"/>
              <w:rPr>
                <w:szCs w:val="20"/>
                <w:lang w:val="en-GB"/>
              </w:rPr>
            </w:pPr>
            <w:r w:rsidRPr="00722349">
              <w:rPr>
                <w:szCs w:val="20"/>
                <w:lang w:val="en-GB"/>
              </w:rPr>
              <w:t> </w:t>
            </w:r>
          </w:p>
          <w:p w14:paraId="6A045E46" w14:textId="77777777" w:rsidR="00404F22" w:rsidRPr="00722349" w:rsidRDefault="007802C7">
            <w:pPr>
              <w:spacing w:after="19"/>
              <w:rPr>
                <w:szCs w:val="20"/>
                <w:lang w:val="en-GB"/>
              </w:rPr>
            </w:pPr>
            <w:r w:rsidRPr="00722349">
              <w:rPr>
                <w:szCs w:val="20"/>
                <w:lang w:val="en-GB"/>
              </w:rPr>
              <w:t>Named in</w:t>
            </w:r>
          </w:p>
          <w:p w14:paraId="44A1837D" w14:textId="77777777" w:rsidR="00404F22" w:rsidRPr="00722349" w:rsidRDefault="007802C7">
            <w:pPr>
              <w:spacing w:after="19"/>
              <w:rPr>
                <w:szCs w:val="20"/>
                <w:lang w:val="en-GB"/>
              </w:rPr>
            </w:pPr>
            <w:r w:rsidRPr="00722349">
              <w:rPr>
                <w:szCs w:val="20"/>
                <w:lang w:val="en-GB"/>
              </w:rPr>
              <w:t>Table "colorectal surgeons"</w:t>
            </w:r>
          </w:p>
          <w:p w14:paraId="033E3E03" w14:textId="77777777" w:rsidR="00404F22" w:rsidRDefault="007802C7">
            <w:pPr>
              <w:spacing w:after="19"/>
              <w:rPr>
                <w:szCs w:val="20"/>
                <w:lang w:val="ro-RO" w:bidi="ar-SA"/>
              </w:rPr>
            </w:pPr>
            <w:r w:rsidRPr="00722349">
              <w:rPr>
                <w:szCs w:val="20"/>
                <w:lang w:val="en-GB"/>
              </w:rPr>
              <w:t>(at the end of this section)</w:t>
            </w:r>
          </w:p>
        </w:tc>
        <w:tc>
          <w:tcPr>
            <w:tcW w:w="1" w:type="dxa"/>
          </w:tcPr>
          <w:p w14:paraId="05DDA647" w14:textId="77777777" w:rsidR="00404F22" w:rsidRDefault="00404F22">
            <w:pPr>
              <w:spacing w:after="19"/>
              <w:rPr>
                <w:szCs w:val="20"/>
                <w:lang w:val="ro-RO" w:bidi="ar-SA"/>
              </w:rPr>
            </w:pPr>
          </w:p>
        </w:tc>
      </w:tr>
      <w:tr w:rsidR="00404F22" w:rsidRPr="00243CEB" w14:paraId="69CB0DB2" w14:textId="77777777">
        <w:tc>
          <w:tcPr>
            <w:tcW w:w="1" w:type="dxa"/>
          </w:tcPr>
          <w:p w14:paraId="7F5C6FE5" w14:textId="77777777" w:rsidR="00404F22" w:rsidRDefault="007802C7">
            <w:pPr>
              <w:spacing w:after="19"/>
              <w:rPr>
                <w:szCs w:val="20"/>
                <w:lang w:val="ro-RO" w:bidi="ar-SA"/>
              </w:rPr>
            </w:pPr>
            <w:r>
              <w:rPr>
                <w:szCs w:val="20"/>
                <w:lang w:val="ro-RO" w:bidi="ar-SA"/>
              </w:rPr>
              <w:lastRenderedPageBreak/>
              <w:t>5.2.6 - CC, MP, MG, ML, ME, MA</w:t>
            </w:r>
          </w:p>
        </w:tc>
        <w:tc>
          <w:tcPr>
            <w:tcW w:w="1" w:type="dxa"/>
          </w:tcPr>
          <w:p w14:paraId="183DADBA" w14:textId="77777777" w:rsidR="00404F22" w:rsidRDefault="007802C7">
            <w:pPr>
              <w:spacing w:after="19"/>
              <w:rPr>
                <w:szCs w:val="20"/>
              </w:rPr>
            </w:pPr>
            <w:r>
              <w:rPr>
                <w:szCs w:val="20"/>
              </w:rPr>
              <w:t xml:space="preserve">Emergency </w:t>
            </w:r>
            <w:proofErr w:type="spellStart"/>
            <w:r>
              <w:rPr>
                <w:szCs w:val="20"/>
              </w:rPr>
              <w:t>treatment</w:t>
            </w:r>
            <w:proofErr w:type="spellEnd"/>
          </w:p>
          <w:p w14:paraId="113E684E" w14:textId="77777777" w:rsidR="00404F22" w:rsidRPr="00722349" w:rsidRDefault="007802C7">
            <w:pPr>
              <w:numPr>
                <w:ilvl w:val="0"/>
                <w:numId w:val="234"/>
              </w:numPr>
              <w:spacing w:after="19"/>
              <w:ind w:left="283" w:hanging="283"/>
              <w:rPr>
                <w:szCs w:val="20"/>
                <w:lang w:val="en-GB"/>
              </w:rPr>
            </w:pPr>
            <w:r w:rsidRPr="00722349">
              <w:rPr>
                <w:szCs w:val="20"/>
                <w:lang w:val="en-GB"/>
              </w:rPr>
              <w:t>Emergency treatment (e.g. bowel obstruction, bleeding) is to be laid down in a standard operating procedure (SOP).</w:t>
            </w:r>
          </w:p>
          <w:p w14:paraId="22342080" w14:textId="77777777" w:rsidR="00404F22" w:rsidRDefault="007802C7">
            <w:pPr>
              <w:numPr>
                <w:ilvl w:val="0"/>
                <w:numId w:val="234"/>
              </w:numPr>
              <w:spacing w:after="19"/>
              <w:ind w:left="283" w:hanging="283"/>
              <w:rPr>
                <w:szCs w:val="20"/>
                <w:lang w:val="ro-RO" w:bidi="ar-SA"/>
              </w:rPr>
            </w:pPr>
            <w:r w:rsidRPr="00722349">
              <w:rPr>
                <w:szCs w:val="20"/>
                <w:lang w:val="en-GB"/>
              </w:rPr>
              <w:t>Shift planning for qualified staff (roster/on call rota)</w:t>
            </w:r>
          </w:p>
        </w:tc>
        <w:tc>
          <w:tcPr>
            <w:tcW w:w="1" w:type="dxa"/>
          </w:tcPr>
          <w:p w14:paraId="44CF8FC3" w14:textId="77777777" w:rsidR="00404F22" w:rsidRDefault="00404F22">
            <w:pPr>
              <w:spacing w:after="19"/>
              <w:rPr>
                <w:szCs w:val="20"/>
                <w:lang w:val="ro-RO" w:bidi="ar-SA"/>
              </w:rPr>
            </w:pPr>
          </w:p>
        </w:tc>
      </w:tr>
      <w:tr w:rsidR="00404F22" w:rsidRPr="00243CEB" w14:paraId="337DF615" w14:textId="77777777">
        <w:tc>
          <w:tcPr>
            <w:tcW w:w="1" w:type="dxa"/>
          </w:tcPr>
          <w:p w14:paraId="2DD9480C" w14:textId="77777777" w:rsidR="00404F22" w:rsidRDefault="007802C7">
            <w:pPr>
              <w:spacing w:after="19"/>
              <w:rPr>
                <w:szCs w:val="20"/>
                <w:lang w:val="ro-RO" w:bidi="ar-SA"/>
              </w:rPr>
            </w:pPr>
            <w:r>
              <w:rPr>
                <w:szCs w:val="20"/>
                <w:lang w:val="ro-RO" w:bidi="ar-SA"/>
              </w:rPr>
              <w:t>5.2.7.a - CC</w:t>
            </w:r>
          </w:p>
        </w:tc>
        <w:tc>
          <w:tcPr>
            <w:tcW w:w="1" w:type="dxa"/>
          </w:tcPr>
          <w:p w14:paraId="03ADBACC" w14:textId="77777777" w:rsidR="00404F22" w:rsidRPr="00722349" w:rsidRDefault="007802C7">
            <w:pPr>
              <w:spacing w:after="19"/>
              <w:rPr>
                <w:szCs w:val="20"/>
                <w:lang w:val="en-GB"/>
              </w:rPr>
            </w:pPr>
            <w:r w:rsidRPr="00722349">
              <w:rPr>
                <w:szCs w:val="20"/>
                <w:lang w:val="en-GB"/>
              </w:rPr>
              <w:t>Surgically removed lymph nodes</w:t>
            </w:r>
          </w:p>
          <w:p w14:paraId="3AE3CDB2" w14:textId="77777777" w:rsidR="00404F22" w:rsidRDefault="007802C7">
            <w:pPr>
              <w:spacing w:after="19"/>
              <w:rPr>
                <w:szCs w:val="20"/>
                <w:lang w:val="ro-RO" w:bidi="ar-SA"/>
              </w:rPr>
            </w:pPr>
            <w:r w:rsidRPr="00722349">
              <w:rPr>
                <w:szCs w:val="20"/>
                <w:lang w:val="en-GB"/>
              </w:rPr>
              <w:t>The right oncological decision is to operate (inter alia at least 12 lymph nodes). Any deviation from this is to be discussed with the pathologist.</w:t>
            </w:r>
          </w:p>
        </w:tc>
        <w:tc>
          <w:tcPr>
            <w:tcW w:w="1" w:type="dxa"/>
          </w:tcPr>
          <w:p w14:paraId="5056F83C" w14:textId="77777777" w:rsidR="00404F22" w:rsidRDefault="00404F22">
            <w:pPr>
              <w:spacing w:after="19"/>
              <w:rPr>
                <w:szCs w:val="20"/>
                <w:lang w:val="ro-RO" w:bidi="ar-SA"/>
              </w:rPr>
            </w:pPr>
          </w:p>
        </w:tc>
      </w:tr>
      <w:tr w:rsidR="00404F22" w:rsidRPr="00243CEB" w14:paraId="1D77F883" w14:textId="77777777">
        <w:tc>
          <w:tcPr>
            <w:tcW w:w="1" w:type="dxa"/>
          </w:tcPr>
          <w:p w14:paraId="025646C5" w14:textId="77777777" w:rsidR="00404F22" w:rsidRDefault="007802C7">
            <w:pPr>
              <w:spacing w:after="19"/>
              <w:rPr>
                <w:szCs w:val="20"/>
                <w:lang w:val="ro-RO" w:bidi="ar-SA"/>
              </w:rPr>
            </w:pPr>
            <w:r>
              <w:rPr>
                <w:szCs w:val="20"/>
                <w:lang w:val="ro-RO" w:bidi="ar-SA"/>
              </w:rPr>
              <w:t>5.2.7.b - MP</w:t>
            </w:r>
          </w:p>
        </w:tc>
        <w:tc>
          <w:tcPr>
            <w:tcW w:w="1" w:type="dxa"/>
          </w:tcPr>
          <w:p w14:paraId="42E59D74" w14:textId="77777777" w:rsidR="00404F22" w:rsidRDefault="007802C7">
            <w:pPr>
              <w:spacing w:after="19"/>
              <w:rPr>
                <w:szCs w:val="20"/>
                <w:lang w:val="ro-RO" w:bidi="ar-SA"/>
              </w:rPr>
            </w:pPr>
            <w:r w:rsidRPr="00722349">
              <w:rPr>
                <w:szCs w:val="20"/>
                <w:lang w:val="en-GB"/>
              </w:rPr>
              <w:t>The right oncological decision is to operate (inter alia at least 12 regional lymph nodes.) Any deviation from this is to be discussed with the pathologist.</w:t>
            </w:r>
          </w:p>
        </w:tc>
        <w:tc>
          <w:tcPr>
            <w:tcW w:w="1" w:type="dxa"/>
          </w:tcPr>
          <w:p w14:paraId="7DD63338" w14:textId="77777777" w:rsidR="00404F22" w:rsidRDefault="00404F22">
            <w:pPr>
              <w:spacing w:after="19"/>
              <w:rPr>
                <w:szCs w:val="20"/>
                <w:lang w:val="ro-RO" w:bidi="ar-SA"/>
              </w:rPr>
            </w:pPr>
          </w:p>
        </w:tc>
      </w:tr>
      <w:tr w:rsidR="00404F22" w14:paraId="489F17EE" w14:textId="77777777">
        <w:tc>
          <w:tcPr>
            <w:tcW w:w="1" w:type="dxa"/>
          </w:tcPr>
          <w:p w14:paraId="1E857529" w14:textId="77777777" w:rsidR="00404F22" w:rsidRDefault="007802C7">
            <w:pPr>
              <w:spacing w:after="19"/>
              <w:rPr>
                <w:szCs w:val="20"/>
                <w:lang w:val="ro-RO" w:bidi="ar-SA"/>
              </w:rPr>
            </w:pPr>
            <w:r>
              <w:rPr>
                <w:szCs w:val="20"/>
                <w:lang w:val="ro-RO" w:bidi="ar-SA"/>
              </w:rPr>
              <w:t>5.2.7.c - MG</w:t>
            </w:r>
          </w:p>
        </w:tc>
        <w:tc>
          <w:tcPr>
            <w:tcW w:w="1" w:type="dxa"/>
          </w:tcPr>
          <w:p w14:paraId="00EC68E2" w14:textId="77777777" w:rsidR="00404F22" w:rsidRPr="00722349" w:rsidRDefault="007802C7">
            <w:pPr>
              <w:numPr>
                <w:ilvl w:val="0"/>
                <w:numId w:val="235"/>
              </w:numPr>
              <w:spacing w:after="19"/>
              <w:ind w:left="283" w:hanging="283"/>
              <w:rPr>
                <w:szCs w:val="20"/>
                <w:lang w:val="en-GB"/>
              </w:rPr>
            </w:pPr>
            <w:r w:rsidRPr="00722349">
              <w:rPr>
                <w:szCs w:val="20"/>
                <w:lang w:val="en-GB"/>
              </w:rPr>
              <w:t xml:space="preserve">The operation should be performed </w:t>
            </w:r>
            <w:proofErr w:type="spellStart"/>
            <w:r w:rsidRPr="00722349">
              <w:rPr>
                <w:szCs w:val="20"/>
                <w:lang w:val="en-GB"/>
              </w:rPr>
              <w:t>oncologically</w:t>
            </w:r>
            <w:proofErr w:type="spellEnd"/>
            <w:r w:rsidRPr="00722349">
              <w:rPr>
                <w:szCs w:val="20"/>
                <w:lang w:val="en-GB"/>
              </w:rPr>
              <w:t xml:space="preserve"> correctly (including at least 16 regional LNs). If there is any deviation from this, this must be discussed with the pathologist.</w:t>
            </w:r>
          </w:p>
          <w:p w14:paraId="0880686B" w14:textId="77777777" w:rsidR="00404F22" w:rsidRDefault="007802C7">
            <w:pPr>
              <w:numPr>
                <w:ilvl w:val="0"/>
                <w:numId w:val="235"/>
              </w:numPr>
              <w:spacing w:after="19"/>
              <w:ind w:left="283" w:hanging="283"/>
              <w:rPr>
                <w:szCs w:val="20"/>
                <w:lang w:val="ro-RO" w:bidi="ar-SA"/>
              </w:rPr>
            </w:pPr>
            <w:r>
              <w:rPr>
                <w:szCs w:val="20"/>
              </w:rPr>
              <w:t xml:space="preserve">D2 </w:t>
            </w:r>
            <w:proofErr w:type="spellStart"/>
            <w:r>
              <w:rPr>
                <w:szCs w:val="20"/>
              </w:rPr>
              <w:t>lymphadenectomy</w:t>
            </w:r>
            <w:proofErr w:type="spellEnd"/>
            <w:r>
              <w:rPr>
                <w:szCs w:val="20"/>
              </w:rPr>
              <w:t xml:space="preserve">: ≥ 25 </w:t>
            </w:r>
            <w:proofErr w:type="spellStart"/>
            <w:r>
              <w:rPr>
                <w:szCs w:val="20"/>
              </w:rPr>
              <w:t>lymph</w:t>
            </w:r>
            <w:proofErr w:type="spellEnd"/>
            <w:r>
              <w:rPr>
                <w:szCs w:val="20"/>
              </w:rPr>
              <w:t xml:space="preserve"> </w:t>
            </w:r>
            <w:proofErr w:type="spellStart"/>
            <w:r>
              <w:rPr>
                <w:szCs w:val="20"/>
              </w:rPr>
              <w:t>nodes</w:t>
            </w:r>
            <w:proofErr w:type="spellEnd"/>
          </w:p>
        </w:tc>
        <w:tc>
          <w:tcPr>
            <w:tcW w:w="1" w:type="dxa"/>
          </w:tcPr>
          <w:p w14:paraId="41327AD5" w14:textId="77777777" w:rsidR="00404F22" w:rsidRDefault="00404F22">
            <w:pPr>
              <w:spacing w:after="19"/>
              <w:rPr>
                <w:szCs w:val="20"/>
                <w:lang w:val="ro-RO" w:bidi="ar-SA"/>
              </w:rPr>
            </w:pPr>
          </w:p>
        </w:tc>
      </w:tr>
      <w:tr w:rsidR="00404F22" w:rsidRPr="00243CEB" w14:paraId="20DD7B25" w14:textId="77777777">
        <w:tc>
          <w:tcPr>
            <w:tcW w:w="1" w:type="dxa"/>
          </w:tcPr>
          <w:p w14:paraId="1A65DFD4" w14:textId="77777777" w:rsidR="00404F22" w:rsidRDefault="007802C7">
            <w:pPr>
              <w:spacing w:after="19"/>
              <w:rPr>
                <w:szCs w:val="20"/>
                <w:lang w:val="ro-RO" w:bidi="ar-SA"/>
              </w:rPr>
            </w:pPr>
            <w:r>
              <w:rPr>
                <w:szCs w:val="20"/>
                <w:lang w:val="ro-RO" w:bidi="ar-SA"/>
              </w:rPr>
              <w:t>5.2.7.d - ME</w:t>
            </w:r>
          </w:p>
        </w:tc>
        <w:tc>
          <w:tcPr>
            <w:tcW w:w="1" w:type="dxa"/>
          </w:tcPr>
          <w:p w14:paraId="51487DBD" w14:textId="77777777" w:rsidR="00404F22" w:rsidRDefault="007802C7">
            <w:pPr>
              <w:spacing w:after="19"/>
              <w:rPr>
                <w:szCs w:val="20"/>
              </w:rPr>
            </w:pPr>
            <w:proofErr w:type="spellStart"/>
            <w:r>
              <w:rPr>
                <w:szCs w:val="20"/>
              </w:rPr>
              <w:t>Lymph</w:t>
            </w:r>
            <w:proofErr w:type="spellEnd"/>
            <w:r>
              <w:rPr>
                <w:szCs w:val="20"/>
              </w:rPr>
              <w:t xml:space="preserve"> </w:t>
            </w:r>
            <w:proofErr w:type="spellStart"/>
            <w:r>
              <w:rPr>
                <w:szCs w:val="20"/>
              </w:rPr>
              <w:t>nodes</w:t>
            </w:r>
            <w:proofErr w:type="spellEnd"/>
          </w:p>
          <w:p w14:paraId="650C9E90" w14:textId="77777777" w:rsidR="00404F22" w:rsidRDefault="007802C7">
            <w:pPr>
              <w:spacing w:after="19"/>
              <w:rPr>
                <w:szCs w:val="20"/>
                <w:lang w:val="ro-RO" w:bidi="ar-SA"/>
              </w:rPr>
            </w:pPr>
            <w:r w:rsidRPr="00722349">
              <w:rPr>
                <w:szCs w:val="20"/>
                <w:lang w:val="en-GB"/>
              </w:rPr>
              <w:t>Two-field lymphadenectomy: ≥ 20 lymph nodes in patients receiving no neoadjuvant therapy</w:t>
            </w:r>
          </w:p>
        </w:tc>
        <w:tc>
          <w:tcPr>
            <w:tcW w:w="1" w:type="dxa"/>
          </w:tcPr>
          <w:p w14:paraId="302BF186" w14:textId="77777777" w:rsidR="00404F22" w:rsidRDefault="00404F22">
            <w:pPr>
              <w:spacing w:after="19"/>
              <w:rPr>
                <w:szCs w:val="20"/>
                <w:lang w:val="ro-RO" w:bidi="ar-SA"/>
              </w:rPr>
            </w:pPr>
          </w:p>
        </w:tc>
      </w:tr>
      <w:tr w:rsidR="00404F22" w:rsidRPr="00243CEB" w14:paraId="16872735" w14:textId="77777777">
        <w:tc>
          <w:tcPr>
            <w:tcW w:w="1" w:type="dxa"/>
          </w:tcPr>
          <w:p w14:paraId="6BCA0FA2" w14:textId="77777777" w:rsidR="00404F22" w:rsidRDefault="007802C7">
            <w:pPr>
              <w:spacing w:after="19"/>
              <w:rPr>
                <w:szCs w:val="20"/>
                <w:lang w:val="ro-RO" w:bidi="ar-SA"/>
              </w:rPr>
            </w:pPr>
            <w:r>
              <w:rPr>
                <w:szCs w:val="20"/>
                <w:lang w:val="ro-RO" w:bidi="ar-SA"/>
              </w:rPr>
              <w:t>5.2.8 - CC, MP, MG, ML, ME, MA</w:t>
            </w:r>
          </w:p>
        </w:tc>
        <w:tc>
          <w:tcPr>
            <w:tcW w:w="1" w:type="dxa"/>
          </w:tcPr>
          <w:p w14:paraId="41C6A7D9" w14:textId="77777777" w:rsidR="00404F22" w:rsidRPr="00722349" w:rsidRDefault="007802C7">
            <w:pPr>
              <w:spacing w:after="19"/>
              <w:rPr>
                <w:szCs w:val="20"/>
                <w:lang w:val="en-GB"/>
              </w:rPr>
            </w:pPr>
            <w:r w:rsidRPr="00722349">
              <w:rPr>
                <w:szCs w:val="20"/>
                <w:lang w:val="en-GB"/>
              </w:rPr>
              <w:t>Induction of new staff members</w:t>
            </w:r>
          </w:p>
          <w:p w14:paraId="7D21FC2E" w14:textId="77777777" w:rsidR="00404F22" w:rsidRPr="00722349" w:rsidRDefault="007802C7">
            <w:pPr>
              <w:spacing w:after="19"/>
              <w:rPr>
                <w:szCs w:val="20"/>
                <w:lang w:val="en-GB"/>
              </w:rPr>
            </w:pPr>
            <w:r w:rsidRPr="00722349">
              <w:rPr>
                <w:szCs w:val="20"/>
                <w:lang w:val="en-GB"/>
              </w:rPr>
              <w:t>Systematic, documented induction of new staff members is to be ensured, which imparts knowledge about the Oncology Centre's respective field of activity.</w:t>
            </w:r>
          </w:p>
          <w:p w14:paraId="1BD47470" w14:textId="77777777" w:rsidR="00404F22" w:rsidRDefault="007802C7">
            <w:pPr>
              <w:spacing w:after="19"/>
              <w:rPr>
                <w:szCs w:val="20"/>
                <w:lang w:val="ro-RO" w:bidi="ar-SA"/>
              </w:rPr>
            </w:pPr>
            <w:r w:rsidRPr="00722349">
              <w:rPr>
                <w:szCs w:val="20"/>
                <w:lang w:val="en-GB"/>
              </w:rPr>
              <w:t>This induction must take place within three months of commencement of employment.</w:t>
            </w:r>
          </w:p>
        </w:tc>
        <w:tc>
          <w:tcPr>
            <w:tcW w:w="1" w:type="dxa"/>
          </w:tcPr>
          <w:p w14:paraId="4083ACC0" w14:textId="77777777" w:rsidR="00404F22" w:rsidRDefault="00404F22">
            <w:pPr>
              <w:spacing w:after="19"/>
              <w:rPr>
                <w:szCs w:val="20"/>
                <w:lang w:val="ro-RO" w:bidi="ar-SA"/>
              </w:rPr>
            </w:pPr>
          </w:p>
        </w:tc>
      </w:tr>
      <w:tr w:rsidR="00404F22" w:rsidRPr="00243CEB" w14:paraId="67FCD4B8" w14:textId="77777777">
        <w:tc>
          <w:tcPr>
            <w:tcW w:w="1" w:type="dxa"/>
          </w:tcPr>
          <w:p w14:paraId="59F7CD7B" w14:textId="77777777" w:rsidR="00404F22" w:rsidRDefault="007802C7">
            <w:pPr>
              <w:spacing w:after="19"/>
              <w:rPr>
                <w:szCs w:val="20"/>
                <w:lang w:val="ro-RO" w:bidi="ar-SA"/>
              </w:rPr>
            </w:pPr>
            <w:r>
              <w:rPr>
                <w:szCs w:val="20"/>
                <w:lang w:val="ro-RO" w:bidi="ar-SA"/>
              </w:rPr>
              <w:t>5.2.9 - CC, MP, MG, ML, ME, MA</w:t>
            </w:r>
          </w:p>
        </w:tc>
        <w:tc>
          <w:tcPr>
            <w:tcW w:w="1" w:type="dxa"/>
          </w:tcPr>
          <w:p w14:paraId="1292CE7D" w14:textId="77777777" w:rsidR="00404F22" w:rsidRPr="00722349" w:rsidRDefault="007802C7">
            <w:pPr>
              <w:spacing w:after="19"/>
              <w:rPr>
                <w:szCs w:val="20"/>
                <w:lang w:val="en-GB"/>
              </w:rPr>
            </w:pPr>
            <w:r w:rsidRPr="00722349">
              <w:rPr>
                <w:szCs w:val="20"/>
                <w:lang w:val="en-GB"/>
              </w:rPr>
              <w:t>Information/dialogue with patient:</w:t>
            </w:r>
          </w:p>
          <w:p w14:paraId="25084CFB" w14:textId="77777777" w:rsidR="00404F22" w:rsidRDefault="007802C7">
            <w:pPr>
              <w:spacing w:after="19"/>
              <w:rPr>
                <w:szCs w:val="20"/>
              </w:rPr>
            </w:pPr>
            <w:r w:rsidRPr="00722349">
              <w:rPr>
                <w:szCs w:val="20"/>
                <w:lang w:val="en-GB"/>
              </w:rPr>
              <w:t xml:space="preserve">Adequate information must be provided about diagnosis and therapy planning and a dialogue is to be </w:t>
            </w:r>
            <w:proofErr w:type="gramStart"/>
            <w:r w:rsidRPr="00722349">
              <w:rPr>
                <w:szCs w:val="20"/>
                <w:lang w:val="en-GB"/>
              </w:rPr>
              <w:t>entered into</w:t>
            </w:r>
            <w:proofErr w:type="gramEnd"/>
            <w:r w:rsidRPr="00722349">
              <w:rPr>
                <w:szCs w:val="20"/>
                <w:lang w:val="en-GB"/>
              </w:rPr>
              <w:t xml:space="preserve">. </w:t>
            </w:r>
            <w:r>
              <w:rPr>
                <w:szCs w:val="20"/>
              </w:rPr>
              <w:t xml:space="preserve">This </w:t>
            </w:r>
            <w:proofErr w:type="spellStart"/>
            <w:r>
              <w:rPr>
                <w:szCs w:val="20"/>
              </w:rPr>
              <w:t>includes</w:t>
            </w:r>
            <w:proofErr w:type="spellEnd"/>
            <w:r>
              <w:rPr>
                <w:szCs w:val="20"/>
              </w:rPr>
              <w:t xml:space="preserve"> </w:t>
            </w:r>
            <w:proofErr w:type="spellStart"/>
            <w:r>
              <w:rPr>
                <w:szCs w:val="20"/>
              </w:rPr>
              <w:t>inter</w:t>
            </w:r>
            <w:proofErr w:type="spellEnd"/>
            <w:r>
              <w:rPr>
                <w:szCs w:val="20"/>
              </w:rPr>
              <w:t xml:space="preserve"> </w:t>
            </w:r>
            <w:proofErr w:type="spellStart"/>
            <w:r>
              <w:rPr>
                <w:szCs w:val="20"/>
              </w:rPr>
              <w:t>alia</w:t>
            </w:r>
            <w:proofErr w:type="spellEnd"/>
            <w:r>
              <w:rPr>
                <w:szCs w:val="20"/>
              </w:rPr>
              <w:t>:</w:t>
            </w:r>
          </w:p>
          <w:p w14:paraId="4A7DFC2B" w14:textId="77777777" w:rsidR="00404F22" w:rsidRDefault="007802C7">
            <w:pPr>
              <w:numPr>
                <w:ilvl w:val="0"/>
                <w:numId w:val="236"/>
              </w:numPr>
              <w:spacing w:after="19"/>
              <w:ind w:left="283" w:hanging="283"/>
              <w:rPr>
                <w:szCs w:val="20"/>
              </w:rPr>
            </w:pPr>
            <w:proofErr w:type="spellStart"/>
            <w:r>
              <w:rPr>
                <w:szCs w:val="20"/>
              </w:rPr>
              <w:t>Presentation</w:t>
            </w:r>
            <w:proofErr w:type="spellEnd"/>
            <w:r>
              <w:rPr>
                <w:szCs w:val="20"/>
              </w:rPr>
              <w:t xml:space="preserve"> of alternative </w:t>
            </w:r>
            <w:proofErr w:type="spellStart"/>
            <w:r>
              <w:rPr>
                <w:szCs w:val="20"/>
              </w:rPr>
              <w:t>treatment</w:t>
            </w:r>
            <w:proofErr w:type="spellEnd"/>
            <w:r>
              <w:rPr>
                <w:szCs w:val="20"/>
              </w:rPr>
              <w:t xml:space="preserve"> </w:t>
            </w:r>
            <w:proofErr w:type="spellStart"/>
            <w:r>
              <w:rPr>
                <w:szCs w:val="20"/>
              </w:rPr>
              <w:t>concepts</w:t>
            </w:r>
            <w:proofErr w:type="spellEnd"/>
          </w:p>
          <w:p w14:paraId="5E3FE64B" w14:textId="77777777" w:rsidR="00404F22" w:rsidRPr="00722349" w:rsidRDefault="007802C7">
            <w:pPr>
              <w:numPr>
                <w:ilvl w:val="0"/>
                <w:numId w:val="236"/>
              </w:numPr>
              <w:spacing w:after="19"/>
              <w:ind w:left="283" w:hanging="283"/>
              <w:rPr>
                <w:szCs w:val="20"/>
                <w:lang w:val="en-GB"/>
              </w:rPr>
            </w:pPr>
            <w:r w:rsidRPr="00722349">
              <w:rPr>
                <w:szCs w:val="20"/>
                <w:lang w:val="en-GB"/>
              </w:rPr>
              <w:t>Offer of and</w:t>
            </w:r>
            <w:r w:rsidRPr="00722349">
              <w:rPr>
                <w:strike/>
                <w:szCs w:val="20"/>
                <w:shd w:val="clear" w:color="auto" w:fill="00FE00"/>
                <w:lang w:val="en-GB"/>
              </w:rPr>
              <w:t xml:space="preserve"> aid</w:t>
            </w:r>
            <w:r w:rsidRPr="00722349">
              <w:rPr>
                <w:szCs w:val="20"/>
                <w:lang w:val="en-GB"/>
              </w:rPr>
              <w:t xml:space="preserve"> </w:t>
            </w:r>
            <w:r w:rsidRPr="00722349">
              <w:rPr>
                <w:szCs w:val="20"/>
                <w:shd w:val="clear" w:color="auto" w:fill="00FF00"/>
                <w:lang w:val="en-GB"/>
              </w:rPr>
              <w:t>support</w:t>
            </w:r>
            <w:r w:rsidRPr="00722349">
              <w:rPr>
                <w:szCs w:val="20"/>
                <w:lang w:val="en-GB"/>
              </w:rPr>
              <w:t xml:space="preserve"> in obtaining second opinions</w:t>
            </w:r>
          </w:p>
          <w:p w14:paraId="5472C1EE" w14:textId="77777777" w:rsidR="00404F22" w:rsidRPr="00722349" w:rsidRDefault="007802C7">
            <w:pPr>
              <w:numPr>
                <w:ilvl w:val="0"/>
                <w:numId w:val="236"/>
              </w:numPr>
              <w:spacing w:after="19"/>
              <w:ind w:left="283" w:hanging="283"/>
              <w:rPr>
                <w:szCs w:val="20"/>
                <w:lang w:val="en-GB"/>
              </w:rPr>
            </w:pPr>
            <w:r w:rsidRPr="00722349">
              <w:rPr>
                <w:szCs w:val="20"/>
                <w:lang w:val="en-GB"/>
              </w:rPr>
              <w:t>Discharge consultation as a standard procedure</w:t>
            </w:r>
          </w:p>
          <w:p w14:paraId="5186BCDF" w14:textId="77777777" w:rsidR="00404F22" w:rsidRPr="00722349" w:rsidRDefault="007802C7">
            <w:pPr>
              <w:spacing w:after="19"/>
              <w:rPr>
                <w:szCs w:val="20"/>
                <w:lang w:val="en-GB"/>
              </w:rPr>
            </w:pPr>
            <w:r w:rsidRPr="00722349">
              <w:rPr>
                <w:szCs w:val="20"/>
                <w:lang w:val="en-GB"/>
              </w:rPr>
              <w:t> </w:t>
            </w:r>
          </w:p>
          <w:p w14:paraId="3908A90E" w14:textId="77777777" w:rsidR="00404F22" w:rsidRDefault="007802C7">
            <w:pPr>
              <w:spacing w:after="19"/>
              <w:rPr>
                <w:szCs w:val="20"/>
                <w:lang w:val="ro-RO" w:bidi="ar-SA"/>
              </w:rPr>
            </w:pPr>
            <w:r w:rsidRPr="00722349">
              <w:rPr>
                <w:szCs w:val="20"/>
                <w:lang w:val="en-GB"/>
              </w:rPr>
              <w:t xml:space="preserve">A general description is to be given of the way in which information is </w:t>
            </w:r>
            <w:proofErr w:type="gramStart"/>
            <w:r w:rsidRPr="00722349">
              <w:rPr>
                <w:szCs w:val="20"/>
                <w:lang w:val="en-GB"/>
              </w:rPr>
              <w:t>provided</w:t>
            </w:r>
            <w:proofErr w:type="gramEnd"/>
            <w:r w:rsidRPr="00722349">
              <w:rPr>
                <w:szCs w:val="20"/>
                <w:lang w:val="en-GB"/>
              </w:rPr>
              <w:t xml:space="preserve"> and the dialogue organised. This is to be documented for each patient in medical reports and minutes/records.</w:t>
            </w:r>
          </w:p>
        </w:tc>
        <w:tc>
          <w:tcPr>
            <w:tcW w:w="1" w:type="dxa"/>
          </w:tcPr>
          <w:p w14:paraId="1C4A4319" w14:textId="77777777" w:rsidR="00404F22" w:rsidRDefault="00404F22">
            <w:pPr>
              <w:spacing w:after="19"/>
              <w:rPr>
                <w:szCs w:val="20"/>
                <w:lang w:val="ro-RO" w:bidi="ar-SA"/>
              </w:rPr>
            </w:pPr>
          </w:p>
        </w:tc>
      </w:tr>
      <w:tr w:rsidR="00404F22" w:rsidRPr="00243CEB" w14:paraId="73EC281D" w14:textId="77777777">
        <w:tc>
          <w:tcPr>
            <w:tcW w:w="1" w:type="dxa"/>
          </w:tcPr>
          <w:p w14:paraId="69799159" w14:textId="77777777" w:rsidR="00404F22" w:rsidRDefault="007802C7">
            <w:pPr>
              <w:spacing w:after="19"/>
              <w:rPr>
                <w:szCs w:val="20"/>
                <w:lang w:val="ro-RO" w:bidi="ar-SA"/>
              </w:rPr>
            </w:pPr>
            <w:r>
              <w:rPr>
                <w:szCs w:val="20"/>
                <w:lang w:val="ro-RO" w:bidi="ar-SA"/>
              </w:rPr>
              <w:t>5.2.10 - CC, MP, MG, ML, ME, MA</w:t>
            </w:r>
          </w:p>
        </w:tc>
        <w:tc>
          <w:tcPr>
            <w:tcW w:w="1" w:type="dxa"/>
          </w:tcPr>
          <w:p w14:paraId="77CA02DB" w14:textId="77777777" w:rsidR="00404F22" w:rsidRDefault="007802C7">
            <w:pPr>
              <w:spacing w:after="19"/>
              <w:rPr>
                <w:szCs w:val="20"/>
              </w:rPr>
            </w:pPr>
            <w:proofErr w:type="spellStart"/>
            <w:r>
              <w:rPr>
                <w:szCs w:val="20"/>
              </w:rPr>
              <w:t>Continuing</w:t>
            </w:r>
            <w:proofErr w:type="spellEnd"/>
            <w:r>
              <w:rPr>
                <w:szCs w:val="20"/>
              </w:rPr>
              <w:t xml:space="preserve"> </w:t>
            </w:r>
            <w:proofErr w:type="spellStart"/>
            <w:r>
              <w:rPr>
                <w:szCs w:val="20"/>
              </w:rPr>
              <w:t>education</w:t>
            </w:r>
            <w:proofErr w:type="spellEnd"/>
            <w:r>
              <w:rPr>
                <w:szCs w:val="20"/>
              </w:rPr>
              <w:t>/</w:t>
            </w:r>
            <w:proofErr w:type="spellStart"/>
            <w:r>
              <w:rPr>
                <w:szCs w:val="20"/>
              </w:rPr>
              <w:t>specialty</w:t>
            </w:r>
            <w:proofErr w:type="spellEnd"/>
            <w:r>
              <w:rPr>
                <w:szCs w:val="20"/>
              </w:rPr>
              <w:t xml:space="preserve"> </w:t>
            </w:r>
            <w:proofErr w:type="spellStart"/>
            <w:r>
              <w:rPr>
                <w:szCs w:val="20"/>
              </w:rPr>
              <w:t>training</w:t>
            </w:r>
            <w:proofErr w:type="spellEnd"/>
          </w:p>
          <w:p w14:paraId="1BDC919C" w14:textId="77777777" w:rsidR="00404F22" w:rsidRPr="00722349" w:rsidRDefault="007802C7">
            <w:pPr>
              <w:numPr>
                <w:ilvl w:val="0"/>
                <w:numId w:val="237"/>
              </w:numPr>
              <w:spacing w:after="19"/>
              <w:ind w:left="283" w:hanging="283"/>
              <w:rPr>
                <w:szCs w:val="20"/>
                <w:lang w:val="en-GB"/>
              </w:rPr>
            </w:pPr>
            <w:r w:rsidRPr="00722349">
              <w:rPr>
                <w:szCs w:val="20"/>
                <w:lang w:val="en-GB"/>
              </w:rPr>
              <w:t>A training plan for medical and nursing staff is to be presented listing the planned training courses for the period of one year.</w:t>
            </w:r>
          </w:p>
          <w:p w14:paraId="77CABF7F" w14:textId="77777777" w:rsidR="00404F22" w:rsidRDefault="007802C7">
            <w:pPr>
              <w:numPr>
                <w:ilvl w:val="0"/>
                <w:numId w:val="237"/>
              </w:numPr>
              <w:spacing w:after="19"/>
              <w:ind w:left="283" w:hanging="283"/>
              <w:rPr>
                <w:szCs w:val="20"/>
                <w:lang w:val="ro-RO" w:bidi="ar-SA"/>
              </w:rPr>
            </w:pPr>
            <w:r w:rsidRPr="00722349">
              <w:rPr>
                <w:szCs w:val="20"/>
                <w:lang w:val="en-GB"/>
              </w:rPr>
              <w:t xml:space="preserve">Every year at least 1 dedicated continuing education/specialty training session for each staff member (at least 1 day a year) who carries out quality-relevant activities for the Centre. </w:t>
            </w:r>
          </w:p>
        </w:tc>
        <w:tc>
          <w:tcPr>
            <w:tcW w:w="1" w:type="dxa"/>
          </w:tcPr>
          <w:p w14:paraId="38216353" w14:textId="77777777" w:rsidR="00404F22" w:rsidRDefault="00404F22">
            <w:pPr>
              <w:spacing w:after="19"/>
              <w:rPr>
                <w:szCs w:val="20"/>
                <w:lang w:val="ro-RO" w:bidi="ar-SA"/>
              </w:rPr>
            </w:pPr>
          </w:p>
        </w:tc>
      </w:tr>
      <w:tr w:rsidR="00404F22" w:rsidRPr="00243CEB" w14:paraId="4709A807" w14:textId="77777777">
        <w:tc>
          <w:tcPr>
            <w:tcW w:w="1" w:type="dxa"/>
          </w:tcPr>
          <w:p w14:paraId="45CBCCE2" w14:textId="77777777" w:rsidR="00404F22" w:rsidRDefault="007802C7">
            <w:pPr>
              <w:spacing w:after="19"/>
              <w:rPr>
                <w:szCs w:val="20"/>
                <w:lang w:val="ro-RO" w:bidi="ar-SA"/>
              </w:rPr>
            </w:pPr>
            <w:r>
              <w:rPr>
                <w:szCs w:val="20"/>
                <w:lang w:val="ro-RO" w:bidi="ar-SA"/>
              </w:rPr>
              <w:lastRenderedPageBreak/>
              <w:t>5.2.11.a - MG, ME</w:t>
            </w:r>
          </w:p>
        </w:tc>
        <w:tc>
          <w:tcPr>
            <w:tcW w:w="1" w:type="dxa"/>
          </w:tcPr>
          <w:p w14:paraId="367FC6C1" w14:textId="77777777" w:rsidR="00404F22" w:rsidRPr="00722349" w:rsidRDefault="007802C7">
            <w:pPr>
              <w:spacing w:after="19"/>
              <w:rPr>
                <w:szCs w:val="20"/>
                <w:lang w:val="en-GB"/>
              </w:rPr>
            </w:pPr>
            <w:r w:rsidRPr="00722349">
              <w:rPr>
                <w:szCs w:val="20"/>
                <w:lang w:val="en-GB"/>
              </w:rPr>
              <w:t>Endoscopic resection (endoscopic submucosal dissection (ESD/endoscopic mucosal resection (EMR)/ total wall excision)</w:t>
            </w:r>
          </w:p>
          <w:p w14:paraId="5EF8ACFB" w14:textId="77777777" w:rsidR="00404F22" w:rsidRPr="00722349" w:rsidRDefault="007802C7">
            <w:pPr>
              <w:spacing w:after="19"/>
              <w:rPr>
                <w:szCs w:val="20"/>
                <w:lang w:val="en-GB"/>
              </w:rPr>
            </w:pPr>
            <w:r w:rsidRPr="00722349">
              <w:rPr>
                <w:szCs w:val="20"/>
                <w:lang w:val="en-GB"/>
              </w:rPr>
              <w:t> </w:t>
            </w:r>
          </w:p>
          <w:p w14:paraId="05111558" w14:textId="77777777" w:rsidR="00404F22" w:rsidRPr="00722349" w:rsidRDefault="007802C7">
            <w:pPr>
              <w:numPr>
                <w:ilvl w:val="0"/>
                <w:numId w:val="238"/>
              </w:numPr>
              <w:spacing w:after="19"/>
              <w:ind w:left="283" w:hanging="283"/>
              <w:rPr>
                <w:szCs w:val="20"/>
                <w:lang w:val="en-GB"/>
              </w:rPr>
            </w:pPr>
            <w:r w:rsidRPr="00722349">
              <w:rPr>
                <w:szCs w:val="20"/>
                <w:lang w:val="en-GB"/>
              </w:rPr>
              <w:t xml:space="preserve">should be offered as an option in the case of gastric carcinoma T1a, N0, M0 as an </w:t>
            </w:r>
            <w:proofErr w:type="spellStart"/>
            <w:r w:rsidRPr="00722349">
              <w:rPr>
                <w:szCs w:val="20"/>
                <w:lang w:val="en-GB"/>
              </w:rPr>
              <w:t>en</w:t>
            </w:r>
            <w:proofErr w:type="spellEnd"/>
            <w:r w:rsidRPr="00722349">
              <w:rPr>
                <w:szCs w:val="20"/>
                <w:lang w:val="en-GB"/>
              </w:rPr>
              <w:t xml:space="preserve"> bloc resection.</w:t>
            </w:r>
          </w:p>
          <w:p w14:paraId="7B6C839E" w14:textId="77777777" w:rsidR="00404F22" w:rsidRPr="00722349" w:rsidRDefault="007802C7">
            <w:pPr>
              <w:numPr>
                <w:ilvl w:val="0"/>
                <w:numId w:val="238"/>
              </w:numPr>
              <w:spacing w:after="19"/>
              <w:ind w:left="283" w:hanging="283"/>
              <w:rPr>
                <w:szCs w:val="20"/>
                <w:lang w:val="en-GB"/>
              </w:rPr>
            </w:pPr>
            <w:r w:rsidRPr="00722349">
              <w:rPr>
                <w:szCs w:val="20"/>
                <w:lang w:val="en-GB"/>
              </w:rPr>
              <w:t xml:space="preserve">should be performed, in the case of HGIEN or mucosal carcinoma (L0, V0, G1/2, without ulcerations) in the Barrett </w:t>
            </w:r>
            <w:proofErr w:type="spellStart"/>
            <w:r w:rsidRPr="00722349">
              <w:rPr>
                <w:szCs w:val="20"/>
                <w:lang w:val="en-GB"/>
              </w:rPr>
              <w:t>esophagus</w:t>
            </w:r>
            <w:proofErr w:type="spellEnd"/>
            <w:r w:rsidRPr="00722349">
              <w:rPr>
                <w:szCs w:val="20"/>
                <w:lang w:val="en-GB"/>
              </w:rPr>
              <w:t xml:space="preserve"> as full endoscopic resection</w:t>
            </w:r>
          </w:p>
          <w:p w14:paraId="0D023C83" w14:textId="77777777" w:rsidR="00404F22" w:rsidRPr="00722349" w:rsidRDefault="007802C7">
            <w:pPr>
              <w:numPr>
                <w:ilvl w:val="0"/>
                <w:numId w:val="238"/>
              </w:numPr>
              <w:spacing w:after="19"/>
              <w:ind w:left="283" w:hanging="283"/>
              <w:rPr>
                <w:szCs w:val="20"/>
                <w:lang w:val="en-GB"/>
              </w:rPr>
            </w:pPr>
            <w:r w:rsidRPr="00722349">
              <w:rPr>
                <w:szCs w:val="20"/>
                <w:lang w:val="en-GB"/>
              </w:rPr>
              <w:t xml:space="preserve">should be performed, in the case of HGIEN or mucosal carcinoma (L0, V0 no ulcerations, G1/2, sm1/m2) in the squamous epithelium as an endoscopic </w:t>
            </w:r>
            <w:proofErr w:type="spellStart"/>
            <w:r w:rsidRPr="00722349">
              <w:rPr>
                <w:szCs w:val="20"/>
                <w:lang w:val="en-GB"/>
              </w:rPr>
              <w:t>en</w:t>
            </w:r>
            <w:proofErr w:type="spellEnd"/>
            <w:r w:rsidRPr="00722349">
              <w:rPr>
                <w:szCs w:val="20"/>
                <w:lang w:val="en-GB"/>
              </w:rPr>
              <w:t xml:space="preserve"> bloc resection.</w:t>
            </w:r>
          </w:p>
          <w:p w14:paraId="29D827A9" w14:textId="77777777" w:rsidR="00404F22" w:rsidRPr="00722349" w:rsidRDefault="007802C7">
            <w:pPr>
              <w:spacing w:after="19"/>
              <w:rPr>
                <w:szCs w:val="20"/>
                <w:lang w:val="en-GB"/>
              </w:rPr>
            </w:pPr>
            <w:r w:rsidRPr="00722349">
              <w:rPr>
                <w:szCs w:val="20"/>
                <w:lang w:val="en-GB"/>
              </w:rPr>
              <w:t> </w:t>
            </w:r>
          </w:p>
          <w:p w14:paraId="64764F77" w14:textId="77777777" w:rsidR="00404F22" w:rsidRPr="00722349" w:rsidRDefault="007802C7">
            <w:pPr>
              <w:spacing w:after="19"/>
              <w:rPr>
                <w:szCs w:val="20"/>
                <w:lang w:val="en-GB"/>
              </w:rPr>
            </w:pPr>
            <w:r w:rsidRPr="00722349">
              <w:rPr>
                <w:szCs w:val="20"/>
                <w:lang w:val="en-GB"/>
              </w:rPr>
              <w:t xml:space="preserve">For the </w:t>
            </w:r>
            <w:proofErr w:type="spellStart"/>
            <w:r w:rsidRPr="00722349">
              <w:rPr>
                <w:szCs w:val="20"/>
                <w:lang w:val="en-GB"/>
              </w:rPr>
              <w:t>esophagus</w:t>
            </w:r>
            <w:proofErr w:type="spellEnd"/>
            <w:r w:rsidRPr="00722349">
              <w:rPr>
                <w:szCs w:val="20"/>
                <w:lang w:val="en-GB"/>
              </w:rPr>
              <w:t xml:space="preserve"> module, the option of offering endoscopic therapy is mandatory, for the stomach module it is optional.</w:t>
            </w:r>
          </w:p>
          <w:p w14:paraId="29D3769A" w14:textId="77777777" w:rsidR="00404F22" w:rsidRPr="00722349" w:rsidRDefault="007802C7">
            <w:pPr>
              <w:spacing w:after="19"/>
              <w:rPr>
                <w:szCs w:val="20"/>
                <w:lang w:val="en-GB"/>
              </w:rPr>
            </w:pPr>
            <w:r w:rsidRPr="00722349">
              <w:rPr>
                <w:szCs w:val="20"/>
                <w:lang w:val="en-GB"/>
              </w:rPr>
              <w:t> </w:t>
            </w:r>
          </w:p>
          <w:p w14:paraId="3079BAC7" w14:textId="77777777" w:rsidR="00404F22" w:rsidRPr="00722349" w:rsidRDefault="007802C7">
            <w:pPr>
              <w:spacing w:after="19"/>
              <w:rPr>
                <w:szCs w:val="20"/>
                <w:lang w:val="en-GB"/>
              </w:rPr>
            </w:pPr>
            <w:r w:rsidRPr="00722349">
              <w:rPr>
                <w:szCs w:val="20"/>
                <w:lang w:val="en-GB"/>
              </w:rPr>
              <w:t>For performance the following applies:</w:t>
            </w:r>
          </w:p>
          <w:p w14:paraId="48FF2D0C" w14:textId="77777777" w:rsidR="00404F22" w:rsidRDefault="007802C7">
            <w:pPr>
              <w:spacing w:after="19"/>
              <w:rPr>
                <w:szCs w:val="20"/>
              </w:rPr>
            </w:pPr>
            <w:proofErr w:type="spellStart"/>
            <w:r>
              <w:rPr>
                <w:szCs w:val="20"/>
              </w:rPr>
              <w:t>Specialist</w:t>
            </w:r>
            <w:proofErr w:type="spellEnd"/>
            <w:r>
              <w:rPr>
                <w:szCs w:val="20"/>
              </w:rPr>
              <w:t xml:space="preserve"> </w:t>
            </w:r>
            <w:proofErr w:type="spellStart"/>
            <w:r>
              <w:rPr>
                <w:szCs w:val="20"/>
              </w:rPr>
              <w:t>for</w:t>
            </w:r>
            <w:proofErr w:type="spellEnd"/>
          </w:p>
          <w:p w14:paraId="00700D84" w14:textId="77777777" w:rsidR="00404F22" w:rsidRDefault="007802C7">
            <w:pPr>
              <w:numPr>
                <w:ilvl w:val="0"/>
                <w:numId w:val="239"/>
              </w:numPr>
              <w:spacing w:after="19"/>
              <w:ind w:left="283" w:hanging="283"/>
              <w:rPr>
                <w:szCs w:val="20"/>
              </w:rPr>
            </w:pPr>
            <w:r>
              <w:rPr>
                <w:szCs w:val="20"/>
              </w:rPr>
              <w:t>Gastro-</w:t>
            </w:r>
            <w:proofErr w:type="spellStart"/>
            <w:r>
              <w:rPr>
                <w:szCs w:val="20"/>
              </w:rPr>
              <w:t>enterology</w:t>
            </w:r>
            <w:proofErr w:type="spellEnd"/>
          </w:p>
          <w:p w14:paraId="65C3207F" w14:textId="77777777" w:rsidR="00404F22" w:rsidRPr="00722349" w:rsidRDefault="007802C7">
            <w:pPr>
              <w:numPr>
                <w:ilvl w:val="0"/>
                <w:numId w:val="239"/>
              </w:numPr>
              <w:spacing w:after="19"/>
              <w:ind w:left="283" w:hanging="283"/>
              <w:rPr>
                <w:szCs w:val="20"/>
                <w:lang w:val="en-GB"/>
              </w:rPr>
            </w:pPr>
            <w:r w:rsidRPr="00722349">
              <w:rPr>
                <w:szCs w:val="20"/>
                <w:lang w:val="en-GB"/>
              </w:rPr>
              <w:t>Visceral surgery with additional specialty training</w:t>
            </w:r>
          </w:p>
          <w:p w14:paraId="09C2940A" w14:textId="77777777" w:rsidR="00404F22" w:rsidRDefault="007802C7">
            <w:pPr>
              <w:spacing w:after="19"/>
              <w:rPr>
                <w:szCs w:val="20"/>
                <w:lang w:val="ro-RO" w:bidi="ar-SA"/>
              </w:rPr>
            </w:pPr>
            <w:r w:rsidRPr="00722349">
              <w:rPr>
                <w:szCs w:val="20"/>
                <w:lang w:val="en-GB"/>
              </w:rPr>
              <w:t>Special visceral surgery (Model specialty training ordinance (Muster-</w:t>
            </w:r>
            <w:proofErr w:type="spellStart"/>
            <w:r w:rsidRPr="00722349">
              <w:rPr>
                <w:szCs w:val="20"/>
                <w:lang w:val="en-GB"/>
              </w:rPr>
              <w:t>WbO</w:t>
            </w:r>
            <w:proofErr w:type="spellEnd"/>
            <w:r w:rsidRPr="00722349">
              <w:rPr>
                <w:szCs w:val="20"/>
                <w:lang w:val="en-GB"/>
              </w:rPr>
              <w:t xml:space="preserve">) 2003, status 25 June 2010 or specialist for visceral surgery in line with older MWBO) The specialist for general surgery or the specialist for visceral surgery in line with the </w:t>
            </w:r>
            <w:proofErr w:type="spellStart"/>
            <w:r w:rsidRPr="00722349">
              <w:rPr>
                <w:szCs w:val="20"/>
                <w:lang w:val="en-GB"/>
              </w:rPr>
              <w:t>MWbO</w:t>
            </w:r>
            <w:proofErr w:type="spellEnd"/>
            <w:r w:rsidRPr="00722349">
              <w:rPr>
                <w:szCs w:val="20"/>
                <w:lang w:val="en-GB"/>
              </w:rPr>
              <w:t xml:space="preserve"> 2010 or later is not recognised.</w:t>
            </w:r>
          </w:p>
        </w:tc>
        <w:tc>
          <w:tcPr>
            <w:tcW w:w="1" w:type="dxa"/>
          </w:tcPr>
          <w:p w14:paraId="08B5F1CB" w14:textId="77777777" w:rsidR="00404F22" w:rsidRDefault="00404F22">
            <w:pPr>
              <w:spacing w:after="19"/>
              <w:rPr>
                <w:szCs w:val="20"/>
                <w:lang w:val="ro-RO" w:bidi="ar-SA"/>
              </w:rPr>
            </w:pPr>
          </w:p>
        </w:tc>
      </w:tr>
      <w:tr w:rsidR="00404F22" w:rsidRPr="00243CEB" w14:paraId="0D472AD7" w14:textId="77777777">
        <w:tc>
          <w:tcPr>
            <w:tcW w:w="1" w:type="dxa"/>
          </w:tcPr>
          <w:p w14:paraId="587FDF9F" w14:textId="77777777" w:rsidR="00404F22" w:rsidRDefault="007802C7">
            <w:pPr>
              <w:spacing w:after="19"/>
              <w:rPr>
                <w:szCs w:val="20"/>
                <w:lang w:val="ro-RO" w:bidi="ar-SA"/>
              </w:rPr>
            </w:pPr>
            <w:r>
              <w:rPr>
                <w:szCs w:val="20"/>
                <w:lang w:val="ro-RO" w:bidi="ar-SA"/>
              </w:rPr>
              <w:t>5.2.11.b - MG, ME</w:t>
            </w:r>
          </w:p>
        </w:tc>
        <w:tc>
          <w:tcPr>
            <w:tcW w:w="1" w:type="dxa"/>
          </w:tcPr>
          <w:p w14:paraId="3CB2B0C0" w14:textId="77777777" w:rsidR="00404F22" w:rsidRPr="00722349" w:rsidRDefault="007802C7">
            <w:pPr>
              <w:spacing w:after="19"/>
              <w:rPr>
                <w:szCs w:val="20"/>
                <w:lang w:val="en-GB"/>
              </w:rPr>
            </w:pPr>
            <w:r w:rsidRPr="00722349">
              <w:rPr>
                <w:szCs w:val="20"/>
                <w:lang w:val="en-GB"/>
              </w:rPr>
              <w:t>Expertise for each endoscopic surgeon:</w:t>
            </w:r>
          </w:p>
          <w:p w14:paraId="2E33955C" w14:textId="77777777" w:rsidR="00404F22" w:rsidRPr="00722349" w:rsidRDefault="007802C7">
            <w:pPr>
              <w:numPr>
                <w:ilvl w:val="0"/>
                <w:numId w:val="240"/>
              </w:numPr>
              <w:spacing w:after="19"/>
              <w:ind w:left="283" w:hanging="283"/>
              <w:rPr>
                <w:szCs w:val="20"/>
                <w:lang w:val="en-GB"/>
              </w:rPr>
            </w:pPr>
            <w:r w:rsidRPr="00722349">
              <w:rPr>
                <w:szCs w:val="20"/>
                <w:lang w:val="en-GB"/>
              </w:rPr>
              <w:t xml:space="preserve">Endoscopic </w:t>
            </w:r>
            <w:proofErr w:type="spellStart"/>
            <w:r w:rsidRPr="00722349">
              <w:rPr>
                <w:szCs w:val="20"/>
                <w:lang w:val="en-GB"/>
              </w:rPr>
              <w:t>en</w:t>
            </w:r>
            <w:proofErr w:type="spellEnd"/>
            <w:r w:rsidRPr="00722349">
              <w:rPr>
                <w:szCs w:val="20"/>
                <w:lang w:val="en-GB"/>
              </w:rPr>
              <w:t xml:space="preserve">-bloc resections stomach or endoscopic resection </w:t>
            </w:r>
            <w:proofErr w:type="spellStart"/>
            <w:r w:rsidRPr="00722349">
              <w:rPr>
                <w:szCs w:val="20"/>
                <w:lang w:val="en-GB"/>
              </w:rPr>
              <w:t>esophagus</w:t>
            </w:r>
            <w:proofErr w:type="spellEnd"/>
            <w:r w:rsidRPr="00722349">
              <w:rPr>
                <w:szCs w:val="20"/>
                <w:lang w:val="en-GB"/>
              </w:rPr>
              <w:t xml:space="preserve"> ≥ 30 resections cumulative total and</w:t>
            </w:r>
          </w:p>
          <w:p w14:paraId="0BF5BB93" w14:textId="77777777" w:rsidR="00404F22" w:rsidRPr="00722349" w:rsidRDefault="007802C7">
            <w:pPr>
              <w:numPr>
                <w:ilvl w:val="0"/>
                <w:numId w:val="240"/>
              </w:numPr>
              <w:spacing w:after="19"/>
              <w:ind w:left="283" w:hanging="283"/>
              <w:rPr>
                <w:szCs w:val="20"/>
                <w:lang w:val="en-GB"/>
              </w:rPr>
            </w:pPr>
            <w:r w:rsidRPr="00722349">
              <w:rPr>
                <w:szCs w:val="20"/>
                <w:lang w:val="en-GB"/>
              </w:rPr>
              <w:t xml:space="preserve">3 endoscopic </w:t>
            </w:r>
            <w:proofErr w:type="spellStart"/>
            <w:r w:rsidRPr="00722349">
              <w:rPr>
                <w:szCs w:val="20"/>
                <w:lang w:val="en-GB"/>
              </w:rPr>
              <w:t>en</w:t>
            </w:r>
            <w:proofErr w:type="spellEnd"/>
            <w:r w:rsidRPr="00722349">
              <w:rPr>
                <w:szCs w:val="20"/>
                <w:lang w:val="en-GB"/>
              </w:rPr>
              <w:t xml:space="preserve"> bloc resections or endo-</w:t>
            </w:r>
            <w:proofErr w:type="spellStart"/>
            <w:r w:rsidRPr="00722349">
              <w:rPr>
                <w:szCs w:val="20"/>
                <w:lang w:val="en-GB"/>
              </w:rPr>
              <w:t>scopic</w:t>
            </w:r>
            <w:proofErr w:type="spellEnd"/>
            <w:r w:rsidRPr="00722349">
              <w:rPr>
                <w:szCs w:val="20"/>
                <w:lang w:val="en-GB"/>
              </w:rPr>
              <w:t xml:space="preserve"> resections of </w:t>
            </w:r>
            <w:proofErr w:type="spellStart"/>
            <w:r w:rsidRPr="00722349">
              <w:rPr>
                <w:szCs w:val="20"/>
                <w:lang w:val="en-GB"/>
              </w:rPr>
              <w:t>esophagus</w:t>
            </w:r>
            <w:proofErr w:type="spellEnd"/>
            <w:r w:rsidRPr="00722349">
              <w:rPr>
                <w:szCs w:val="20"/>
                <w:lang w:val="en-GB"/>
              </w:rPr>
              <w:t>/stomach/year</w:t>
            </w:r>
            <w:r w:rsidRPr="00722349">
              <w:rPr>
                <w:szCs w:val="20"/>
                <w:lang w:val="en-GB"/>
              </w:rPr>
              <w:br/>
              <w:t>(Proof of competence based on surgical /endoscopy reports as first surgeon or assistant, as trainer; no parallel recognition of cases with 2 surgeons/endoscopic surgeons)</w:t>
            </w:r>
          </w:p>
          <w:p w14:paraId="6D299F03" w14:textId="77777777" w:rsidR="00404F22" w:rsidRPr="00722349" w:rsidRDefault="007802C7">
            <w:pPr>
              <w:numPr>
                <w:ilvl w:val="0"/>
                <w:numId w:val="240"/>
              </w:numPr>
              <w:spacing w:after="19"/>
              <w:ind w:left="283" w:hanging="283"/>
              <w:rPr>
                <w:szCs w:val="20"/>
                <w:lang w:val="en-GB"/>
              </w:rPr>
            </w:pPr>
            <w:r w:rsidRPr="00722349">
              <w:rPr>
                <w:szCs w:val="20"/>
                <w:lang w:val="en-GB"/>
              </w:rPr>
              <w:t xml:space="preserve">Inpatient follow-up surveillance after endoscopic </w:t>
            </w:r>
            <w:proofErr w:type="spellStart"/>
            <w:r w:rsidRPr="00722349">
              <w:rPr>
                <w:szCs w:val="20"/>
                <w:lang w:val="en-GB"/>
              </w:rPr>
              <w:t>en</w:t>
            </w:r>
            <w:proofErr w:type="spellEnd"/>
            <w:r w:rsidRPr="00722349">
              <w:rPr>
                <w:szCs w:val="20"/>
                <w:lang w:val="en-GB"/>
              </w:rPr>
              <w:t xml:space="preserve"> bloc resection</w:t>
            </w:r>
          </w:p>
          <w:p w14:paraId="70C62129" w14:textId="77777777" w:rsidR="00404F22" w:rsidRPr="00722349" w:rsidRDefault="007802C7">
            <w:pPr>
              <w:numPr>
                <w:ilvl w:val="0"/>
                <w:numId w:val="240"/>
              </w:numPr>
              <w:spacing w:after="19"/>
              <w:ind w:left="283" w:hanging="283"/>
              <w:rPr>
                <w:szCs w:val="20"/>
                <w:lang w:val="en-GB"/>
              </w:rPr>
            </w:pPr>
            <w:r w:rsidRPr="00722349">
              <w:rPr>
                <w:szCs w:val="20"/>
                <w:lang w:val="en-GB"/>
              </w:rPr>
              <w:t xml:space="preserve">Aftercare after endoscopic </w:t>
            </w:r>
            <w:proofErr w:type="spellStart"/>
            <w:r w:rsidRPr="00722349">
              <w:rPr>
                <w:szCs w:val="20"/>
                <w:lang w:val="en-GB"/>
              </w:rPr>
              <w:t>en</w:t>
            </w:r>
            <w:proofErr w:type="spellEnd"/>
            <w:r w:rsidRPr="00722349">
              <w:rPr>
                <w:szCs w:val="20"/>
                <w:lang w:val="en-GB"/>
              </w:rPr>
              <w:t xml:space="preserve"> bloc resection for Pt1a, N0, M0 in line with LL</w:t>
            </w:r>
          </w:p>
          <w:p w14:paraId="7BF31176" w14:textId="77777777" w:rsidR="00404F22" w:rsidRPr="00722349" w:rsidRDefault="007802C7">
            <w:pPr>
              <w:spacing w:after="19"/>
              <w:rPr>
                <w:szCs w:val="20"/>
                <w:lang w:val="en-GB"/>
              </w:rPr>
            </w:pPr>
            <w:r w:rsidRPr="00722349">
              <w:rPr>
                <w:szCs w:val="20"/>
                <w:lang w:val="en-GB"/>
              </w:rPr>
              <w:t> </w:t>
            </w:r>
          </w:p>
          <w:p w14:paraId="36F1C78A"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7480D3B8" w14:textId="77777777" w:rsidR="00404F22" w:rsidRDefault="00404F22">
            <w:pPr>
              <w:spacing w:after="19"/>
              <w:rPr>
                <w:szCs w:val="20"/>
                <w:lang w:val="ro-RO" w:bidi="ar-SA"/>
              </w:rPr>
            </w:pPr>
          </w:p>
        </w:tc>
      </w:tr>
      <w:tr w:rsidR="00404F22" w:rsidRPr="00243CEB" w14:paraId="3CE39846" w14:textId="77777777">
        <w:tc>
          <w:tcPr>
            <w:tcW w:w="1" w:type="dxa"/>
          </w:tcPr>
          <w:p w14:paraId="7E432A48" w14:textId="77777777" w:rsidR="00404F22" w:rsidRDefault="007802C7">
            <w:pPr>
              <w:spacing w:after="19"/>
              <w:rPr>
                <w:szCs w:val="20"/>
                <w:lang w:val="ro-RO" w:bidi="ar-SA"/>
              </w:rPr>
            </w:pPr>
            <w:r>
              <w:rPr>
                <w:szCs w:val="20"/>
                <w:lang w:val="ro-RO" w:bidi="ar-SA"/>
              </w:rPr>
              <w:t>5.2.11.c - MG, ME</w:t>
            </w:r>
          </w:p>
        </w:tc>
        <w:tc>
          <w:tcPr>
            <w:tcW w:w="1" w:type="dxa"/>
          </w:tcPr>
          <w:p w14:paraId="71BA047D" w14:textId="77777777" w:rsidR="00404F22" w:rsidRPr="00722349" w:rsidRDefault="007802C7">
            <w:pPr>
              <w:spacing w:after="19"/>
              <w:rPr>
                <w:szCs w:val="20"/>
                <w:lang w:val="en-GB"/>
              </w:rPr>
            </w:pPr>
            <w:r w:rsidRPr="00722349">
              <w:rPr>
                <w:szCs w:val="20"/>
                <w:lang w:val="en-GB"/>
              </w:rPr>
              <w:t>The following SOPS are to be described with details of responsibilities:</w:t>
            </w:r>
          </w:p>
          <w:p w14:paraId="084B24D4" w14:textId="77777777" w:rsidR="00404F22" w:rsidRDefault="007802C7">
            <w:pPr>
              <w:numPr>
                <w:ilvl w:val="0"/>
                <w:numId w:val="241"/>
              </w:numPr>
              <w:spacing w:after="19"/>
              <w:ind w:left="283" w:hanging="283"/>
              <w:rPr>
                <w:szCs w:val="20"/>
              </w:rPr>
            </w:pPr>
            <w:proofErr w:type="spellStart"/>
            <w:r>
              <w:rPr>
                <w:szCs w:val="20"/>
              </w:rPr>
              <w:t>Carrying</w:t>
            </w:r>
            <w:proofErr w:type="spellEnd"/>
            <w:r>
              <w:rPr>
                <w:szCs w:val="20"/>
              </w:rPr>
              <w:t xml:space="preserve"> out of </w:t>
            </w:r>
            <w:proofErr w:type="spellStart"/>
            <w:r>
              <w:rPr>
                <w:szCs w:val="20"/>
              </w:rPr>
              <w:t>stenting</w:t>
            </w:r>
            <w:proofErr w:type="spellEnd"/>
          </w:p>
          <w:p w14:paraId="45D07E68" w14:textId="77777777" w:rsidR="00404F22" w:rsidRDefault="007802C7">
            <w:pPr>
              <w:numPr>
                <w:ilvl w:val="0"/>
                <w:numId w:val="241"/>
              </w:numPr>
              <w:spacing w:after="19"/>
              <w:ind w:left="283" w:hanging="283"/>
              <w:rPr>
                <w:szCs w:val="20"/>
              </w:rPr>
            </w:pPr>
            <w:r>
              <w:rPr>
                <w:szCs w:val="20"/>
              </w:rPr>
              <w:t xml:space="preserve">Thermal </w:t>
            </w:r>
            <w:proofErr w:type="spellStart"/>
            <w:r>
              <w:rPr>
                <w:szCs w:val="20"/>
              </w:rPr>
              <w:t>ablation</w:t>
            </w:r>
            <w:proofErr w:type="spellEnd"/>
            <w:r>
              <w:rPr>
                <w:szCs w:val="20"/>
              </w:rPr>
              <w:t xml:space="preserve"> (not </w:t>
            </w:r>
            <w:proofErr w:type="spellStart"/>
            <w:r>
              <w:rPr>
                <w:szCs w:val="20"/>
              </w:rPr>
              <w:t>stomach</w:t>
            </w:r>
            <w:proofErr w:type="spellEnd"/>
            <w:r>
              <w:rPr>
                <w:szCs w:val="20"/>
              </w:rPr>
              <w:t>)</w:t>
            </w:r>
          </w:p>
          <w:p w14:paraId="6A8E27C2" w14:textId="77777777" w:rsidR="00404F22" w:rsidRDefault="007802C7">
            <w:pPr>
              <w:numPr>
                <w:ilvl w:val="0"/>
                <w:numId w:val="241"/>
              </w:numPr>
              <w:spacing w:after="19"/>
              <w:ind w:left="283" w:hanging="283"/>
              <w:rPr>
                <w:szCs w:val="20"/>
              </w:rPr>
            </w:pPr>
            <w:proofErr w:type="spellStart"/>
            <w:r>
              <w:rPr>
                <w:szCs w:val="20"/>
              </w:rPr>
              <w:t>Laying</w:t>
            </w:r>
            <w:proofErr w:type="spellEnd"/>
            <w:r>
              <w:rPr>
                <w:szCs w:val="20"/>
              </w:rPr>
              <w:t xml:space="preserve"> of an </w:t>
            </w:r>
            <w:proofErr w:type="spellStart"/>
            <w:r>
              <w:rPr>
                <w:szCs w:val="20"/>
              </w:rPr>
              <w:t>alimentary</w:t>
            </w:r>
            <w:proofErr w:type="spellEnd"/>
            <w:r>
              <w:rPr>
                <w:szCs w:val="20"/>
              </w:rPr>
              <w:t xml:space="preserve"> </w:t>
            </w:r>
            <w:proofErr w:type="spellStart"/>
            <w:r>
              <w:rPr>
                <w:szCs w:val="20"/>
              </w:rPr>
              <w:t>fistula</w:t>
            </w:r>
            <w:proofErr w:type="spellEnd"/>
          </w:p>
          <w:p w14:paraId="6A981E5B" w14:textId="77777777" w:rsidR="00404F22" w:rsidRPr="00722349" w:rsidRDefault="007802C7">
            <w:pPr>
              <w:numPr>
                <w:ilvl w:val="0"/>
                <w:numId w:val="241"/>
              </w:numPr>
              <w:spacing w:after="19"/>
              <w:ind w:left="283" w:hanging="283"/>
              <w:rPr>
                <w:szCs w:val="20"/>
                <w:lang w:val="en-GB"/>
              </w:rPr>
            </w:pPr>
            <w:r w:rsidRPr="00722349">
              <w:rPr>
                <w:szCs w:val="20"/>
                <w:lang w:val="en-GB"/>
              </w:rPr>
              <w:t>Available emergency equipment and written action plan for emergencies</w:t>
            </w:r>
          </w:p>
          <w:p w14:paraId="68D183F0" w14:textId="77777777" w:rsidR="00404F22" w:rsidRPr="00722349" w:rsidRDefault="007802C7">
            <w:pPr>
              <w:numPr>
                <w:ilvl w:val="0"/>
                <w:numId w:val="241"/>
              </w:numPr>
              <w:spacing w:after="19"/>
              <w:ind w:left="283" w:hanging="283"/>
              <w:rPr>
                <w:szCs w:val="20"/>
                <w:lang w:val="en-GB"/>
              </w:rPr>
            </w:pPr>
            <w:r w:rsidRPr="00722349">
              <w:rPr>
                <w:szCs w:val="20"/>
                <w:lang w:val="en-GB"/>
              </w:rPr>
              <w:lastRenderedPageBreak/>
              <w:t>Preparation, sterilisation and traceability of instruments</w:t>
            </w:r>
            <w:r w:rsidRPr="00722349">
              <w:rPr>
                <w:szCs w:val="20"/>
                <w:lang w:val="en-GB"/>
              </w:rPr>
              <w:br/>
              <w:t>Compliance with the RKI (=Robert Koch-Institut) recommendation for the preparation and sterilisation of flexible endoscopes (inter alia traceable batch documentation of preparation and sterilisation)</w:t>
            </w:r>
          </w:p>
          <w:p w14:paraId="48BF8A32" w14:textId="77777777" w:rsidR="00404F22" w:rsidRDefault="007802C7">
            <w:pPr>
              <w:numPr>
                <w:ilvl w:val="0"/>
                <w:numId w:val="241"/>
              </w:numPr>
              <w:spacing w:after="19"/>
              <w:ind w:left="283" w:hanging="283"/>
              <w:rPr>
                <w:szCs w:val="20"/>
              </w:rPr>
            </w:pPr>
            <w:proofErr w:type="spellStart"/>
            <w:r>
              <w:rPr>
                <w:szCs w:val="20"/>
              </w:rPr>
              <w:t>Availability</w:t>
            </w:r>
            <w:proofErr w:type="spellEnd"/>
            <w:r>
              <w:rPr>
                <w:szCs w:val="20"/>
              </w:rPr>
              <w:t>/On-</w:t>
            </w:r>
            <w:proofErr w:type="spellStart"/>
            <w:r>
              <w:rPr>
                <w:szCs w:val="20"/>
              </w:rPr>
              <w:t>call</w:t>
            </w:r>
            <w:proofErr w:type="spellEnd"/>
          </w:p>
          <w:p w14:paraId="77256B3D" w14:textId="77777777" w:rsidR="00404F22" w:rsidRDefault="007802C7">
            <w:pPr>
              <w:numPr>
                <w:ilvl w:val="0"/>
                <w:numId w:val="241"/>
              </w:numPr>
              <w:spacing w:after="19"/>
              <w:ind w:left="283" w:hanging="283"/>
              <w:rPr>
                <w:szCs w:val="20"/>
                <w:lang w:val="ro-RO" w:bidi="ar-SA"/>
              </w:rPr>
            </w:pPr>
            <w:r w:rsidRPr="00722349">
              <w:rPr>
                <w:szCs w:val="20"/>
                <w:lang w:val="en-GB"/>
              </w:rPr>
              <w:t xml:space="preserve">Presence of an endoscopy medical specialist for radiotherapy during working hours, 24-hour on-call service outside working hours, if </w:t>
            </w:r>
            <w:proofErr w:type="gramStart"/>
            <w:r w:rsidRPr="00722349">
              <w:rPr>
                <w:szCs w:val="20"/>
                <w:lang w:val="en-GB"/>
              </w:rPr>
              <w:t>necessary</w:t>
            </w:r>
            <w:proofErr w:type="gramEnd"/>
            <w:r w:rsidRPr="00722349">
              <w:rPr>
                <w:szCs w:val="20"/>
                <w:lang w:val="en-GB"/>
              </w:rPr>
              <w:t xml:space="preserve"> through cooperation (including weekends and public holidays) including the possibility of stenting</w:t>
            </w:r>
          </w:p>
        </w:tc>
        <w:tc>
          <w:tcPr>
            <w:tcW w:w="1" w:type="dxa"/>
          </w:tcPr>
          <w:p w14:paraId="71900382" w14:textId="77777777" w:rsidR="00404F22" w:rsidRDefault="00404F22">
            <w:pPr>
              <w:spacing w:after="19"/>
              <w:rPr>
                <w:szCs w:val="20"/>
                <w:lang w:val="ro-RO" w:bidi="ar-SA"/>
              </w:rPr>
            </w:pPr>
          </w:p>
        </w:tc>
      </w:tr>
      <w:tr w:rsidR="00404F22" w:rsidRPr="00243CEB" w14:paraId="47558060" w14:textId="77777777">
        <w:tc>
          <w:tcPr>
            <w:tcW w:w="1" w:type="dxa"/>
          </w:tcPr>
          <w:p w14:paraId="02558DA0" w14:textId="77777777" w:rsidR="00404F22" w:rsidRDefault="007802C7">
            <w:pPr>
              <w:spacing w:after="19"/>
              <w:rPr>
                <w:szCs w:val="20"/>
                <w:lang w:val="ro-RO" w:bidi="ar-SA"/>
              </w:rPr>
            </w:pPr>
            <w:r>
              <w:rPr>
                <w:szCs w:val="20"/>
                <w:lang w:val="ro-RO" w:bidi="ar-SA"/>
              </w:rPr>
              <w:t>5.2.11.d - ME</w:t>
            </w:r>
          </w:p>
        </w:tc>
        <w:tc>
          <w:tcPr>
            <w:tcW w:w="1" w:type="dxa"/>
          </w:tcPr>
          <w:p w14:paraId="2726DE96" w14:textId="77777777" w:rsidR="00404F22" w:rsidRPr="00722349" w:rsidRDefault="007802C7">
            <w:pPr>
              <w:spacing w:after="19"/>
              <w:rPr>
                <w:szCs w:val="20"/>
                <w:lang w:val="en-GB"/>
              </w:rPr>
            </w:pPr>
            <w:r w:rsidRPr="00722349">
              <w:rPr>
                <w:szCs w:val="20"/>
                <w:lang w:val="en-GB"/>
              </w:rPr>
              <w:t>Aftercare after endoscopic resection for HGIEN and early carcinoma:</w:t>
            </w:r>
          </w:p>
          <w:p w14:paraId="1935E176" w14:textId="77777777" w:rsidR="00404F22" w:rsidRPr="00722349" w:rsidRDefault="007802C7">
            <w:pPr>
              <w:numPr>
                <w:ilvl w:val="0"/>
                <w:numId w:val="242"/>
              </w:numPr>
              <w:spacing w:after="19"/>
              <w:ind w:left="283" w:hanging="283"/>
              <w:rPr>
                <w:szCs w:val="20"/>
                <w:lang w:val="en-GB"/>
              </w:rPr>
            </w:pPr>
            <w:r w:rsidRPr="00722349">
              <w:rPr>
                <w:szCs w:val="20"/>
                <w:lang w:val="en-GB"/>
              </w:rPr>
              <w:t>after endoscopic therapy regular control endoscopies should be performed (after 3 months, then every six months for 2 years and thereafter once a year).</w:t>
            </w:r>
          </w:p>
          <w:p w14:paraId="4317227D" w14:textId="77777777" w:rsidR="00404F22" w:rsidRDefault="007802C7">
            <w:pPr>
              <w:numPr>
                <w:ilvl w:val="0"/>
                <w:numId w:val="242"/>
              </w:numPr>
              <w:spacing w:after="19"/>
              <w:ind w:left="283" w:hanging="283"/>
              <w:rPr>
                <w:szCs w:val="20"/>
                <w:lang w:val="ro-RO" w:bidi="ar-SA"/>
              </w:rPr>
            </w:pPr>
            <w:r w:rsidRPr="00722349">
              <w:rPr>
                <w:szCs w:val="20"/>
                <w:lang w:val="en-GB"/>
              </w:rPr>
              <w:t>The SOP and the responsible persons are to be described.</w:t>
            </w:r>
          </w:p>
        </w:tc>
        <w:tc>
          <w:tcPr>
            <w:tcW w:w="1" w:type="dxa"/>
          </w:tcPr>
          <w:p w14:paraId="6992FF35" w14:textId="77777777" w:rsidR="00404F22" w:rsidRDefault="00404F22">
            <w:pPr>
              <w:spacing w:after="19"/>
              <w:rPr>
                <w:szCs w:val="20"/>
                <w:lang w:val="ro-RO" w:bidi="ar-SA"/>
              </w:rPr>
            </w:pPr>
          </w:p>
        </w:tc>
      </w:tr>
    </w:tbl>
    <w:p w14:paraId="362AC0D6" w14:textId="77777777" w:rsidR="00404F22" w:rsidRDefault="00404F22">
      <w:pPr>
        <w:rPr>
          <w:szCs w:val="20"/>
          <w:lang w:val="ro-RO" w:bidi="ar-SA"/>
        </w:rPr>
      </w:pPr>
    </w:p>
    <w:p w14:paraId="2134A30B" w14:textId="77777777" w:rsidR="00404F22" w:rsidRDefault="00404F22">
      <w:pPr>
        <w:rPr>
          <w:szCs w:val="20"/>
          <w:lang w:val="ro-RO" w:bidi="ar-SA"/>
        </w:rPr>
      </w:pPr>
    </w:p>
    <w:p w14:paraId="7B5F938A" w14:textId="77777777" w:rsidR="00404F22" w:rsidRDefault="007802C7">
      <w:pPr>
        <w:rPr>
          <w:b/>
          <w:bCs/>
          <w:szCs w:val="20"/>
          <w:lang w:val="ro-RO" w:bidi="ar-SA"/>
        </w:rPr>
      </w:pPr>
      <w:r>
        <w:rPr>
          <w:b/>
          <w:bCs/>
          <w:szCs w:val="20"/>
          <w:lang w:val="ro-RO" w:bidi="ar-SA"/>
        </w:rPr>
        <w:t>6.</w:t>
      </w:r>
      <w:r>
        <w:rPr>
          <w:b/>
          <w:bCs/>
          <w:szCs w:val="20"/>
          <w:lang w:val="ro-RO" w:bidi="ar-SA"/>
        </w:rPr>
        <w:tab/>
        <w:t xml:space="preserve"> Medicinal oncology/ Systemic therapy</w:t>
      </w:r>
    </w:p>
    <w:p w14:paraId="1CAC1E54"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6E22D880" w14:textId="77777777">
        <w:trPr>
          <w:tblHeader/>
        </w:trPr>
        <w:tc>
          <w:tcPr>
            <w:tcW w:w="648" w:type="dxa"/>
            <w:gridSpan w:val="3"/>
            <w:tcBorders>
              <w:top w:val="nil"/>
              <w:left w:val="nil"/>
              <w:right w:val="nil"/>
            </w:tcBorders>
          </w:tcPr>
          <w:p w14:paraId="12144679" w14:textId="77777777" w:rsidR="00404F22" w:rsidRDefault="007802C7">
            <w:pPr>
              <w:spacing w:after="19"/>
              <w:rPr>
                <w:b/>
                <w:bCs/>
                <w:szCs w:val="20"/>
                <w:lang w:val="ro-RO" w:bidi="ar-SA"/>
              </w:rPr>
            </w:pPr>
            <w:r>
              <w:rPr>
                <w:b/>
                <w:bCs/>
                <w:szCs w:val="20"/>
                <w:lang w:val="ro-RO" w:bidi="ar-SA"/>
              </w:rPr>
              <w:t>6.1</w:t>
            </w:r>
            <w:r>
              <w:rPr>
                <w:b/>
                <w:bCs/>
                <w:szCs w:val="20"/>
                <w:lang w:val="ro-RO" w:bidi="ar-SA"/>
              </w:rPr>
              <w:tab/>
              <w:t xml:space="preserve"> Medical oncology</w:t>
            </w:r>
          </w:p>
          <w:p w14:paraId="2EE04E26" w14:textId="77777777" w:rsidR="00404F22" w:rsidRDefault="00404F22">
            <w:pPr>
              <w:spacing w:after="19"/>
              <w:rPr>
                <w:szCs w:val="20"/>
                <w:lang w:val="ro-RO" w:bidi="ar-SA"/>
              </w:rPr>
            </w:pPr>
          </w:p>
        </w:tc>
      </w:tr>
      <w:tr w:rsidR="00404F22" w:rsidRPr="00243CEB" w14:paraId="6A114663" w14:textId="77777777">
        <w:trPr>
          <w:tblHeader/>
        </w:trPr>
        <w:tc>
          <w:tcPr>
            <w:tcW w:w="964" w:type="dxa"/>
          </w:tcPr>
          <w:p w14:paraId="49D89864"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155B11C4"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61C55315"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3F38083E" w14:textId="77777777">
        <w:tc>
          <w:tcPr>
            <w:tcW w:w="1" w:type="dxa"/>
          </w:tcPr>
          <w:p w14:paraId="33C6242D" w14:textId="77777777" w:rsidR="00404F22" w:rsidRDefault="007802C7">
            <w:pPr>
              <w:spacing w:after="19"/>
              <w:rPr>
                <w:szCs w:val="20"/>
                <w:lang w:val="ro-RO" w:bidi="ar-SA"/>
              </w:rPr>
            </w:pPr>
            <w:r>
              <w:rPr>
                <w:szCs w:val="20"/>
                <w:lang w:val="ro-RO" w:bidi="ar-SA"/>
              </w:rPr>
              <w:t>6.1 - CC, MP, MG, ML, ME, MA</w:t>
            </w:r>
          </w:p>
        </w:tc>
        <w:tc>
          <w:tcPr>
            <w:tcW w:w="1" w:type="dxa"/>
          </w:tcPr>
          <w:p w14:paraId="53668E84" w14:textId="77777777" w:rsidR="00404F22" w:rsidRPr="00722349" w:rsidRDefault="007802C7">
            <w:pPr>
              <w:spacing w:after="19"/>
              <w:rPr>
                <w:szCs w:val="20"/>
                <w:lang w:val="en-GB"/>
              </w:rPr>
            </w:pPr>
            <w:r w:rsidRPr="00722349">
              <w:rPr>
                <w:szCs w:val="20"/>
                <w:lang w:val="en-GB"/>
              </w:rPr>
              <w:t xml:space="preserve">The Catalogues of Requirements of the Organ Cancer Centres and Oncology Centres have a uniform table of contents. </w:t>
            </w:r>
          </w:p>
          <w:p w14:paraId="20763253" w14:textId="77777777" w:rsidR="00404F22" w:rsidRDefault="007802C7">
            <w:pPr>
              <w:spacing w:after="19"/>
              <w:rPr>
                <w:szCs w:val="20"/>
                <w:lang w:val="ro-RO" w:bidi="ar-SA"/>
              </w:rPr>
            </w:pPr>
            <w:r w:rsidRPr="00722349">
              <w:rPr>
                <w:szCs w:val="20"/>
                <w:lang w:val="en-GB"/>
              </w:rPr>
              <w:t>For the Visceral Oncology Centres this section does not specify any Technical and Medical Requirements.</w:t>
            </w:r>
          </w:p>
        </w:tc>
        <w:tc>
          <w:tcPr>
            <w:tcW w:w="1" w:type="dxa"/>
          </w:tcPr>
          <w:p w14:paraId="717561DB" w14:textId="77777777" w:rsidR="00404F22" w:rsidRDefault="00404F22">
            <w:pPr>
              <w:spacing w:after="19"/>
              <w:rPr>
                <w:szCs w:val="20"/>
                <w:lang w:val="ro-RO" w:bidi="ar-SA"/>
              </w:rPr>
            </w:pPr>
          </w:p>
        </w:tc>
      </w:tr>
    </w:tbl>
    <w:p w14:paraId="63A10BC3" w14:textId="77777777" w:rsidR="00404F22" w:rsidRDefault="00404F22">
      <w:pPr>
        <w:rPr>
          <w:szCs w:val="20"/>
          <w:lang w:val="ro-RO" w:bidi="ar-SA"/>
        </w:rPr>
      </w:pPr>
    </w:p>
    <w:p w14:paraId="344D1E7E"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7FE216AB" w14:textId="77777777">
        <w:trPr>
          <w:tblHeader/>
        </w:trPr>
        <w:tc>
          <w:tcPr>
            <w:tcW w:w="648" w:type="dxa"/>
            <w:gridSpan w:val="3"/>
            <w:tcBorders>
              <w:top w:val="nil"/>
              <w:left w:val="nil"/>
              <w:right w:val="nil"/>
            </w:tcBorders>
          </w:tcPr>
          <w:p w14:paraId="0D979BC5" w14:textId="77777777" w:rsidR="00404F22" w:rsidRDefault="007802C7">
            <w:pPr>
              <w:spacing w:after="19"/>
              <w:rPr>
                <w:b/>
                <w:bCs/>
                <w:szCs w:val="20"/>
                <w:lang w:val="ro-RO" w:bidi="ar-SA"/>
              </w:rPr>
            </w:pPr>
            <w:r>
              <w:rPr>
                <w:b/>
                <w:bCs/>
                <w:szCs w:val="20"/>
                <w:lang w:val="ro-RO" w:bidi="ar-SA"/>
              </w:rPr>
              <w:t>6.2</w:t>
            </w:r>
            <w:r>
              <w:rPr>
                <w:b/>
                <w:bCs/>
                <w:szCs w:val="20"/>
                <w:lang w:val="ro-RO" w:bidi="ar-SA"/>
              </w:rPr>
              <w:tab/>
              <w:t xml:space="preserve"> Organ-specific systemic therapy</w:t>
            </w:r>
          </w:p>
          <w:p w14:paraId="0C3F9FCC" w14:textId="77777777" w:rsidR="00404F22" w:rsidRDefault="00404F22">
            <w:pPr>
              <w:spacing w:after="19"/>
              <w:rPr>
                <w:szCs w:val="20"/>
                <w:lang w:val="ro-RO" w:bidi="ar-SA"/>
              </w:rPr>
            </w:pPr>
          </w:p>
        </w:tc>
      </w:tr>
      <w:tr w:rsidR="00404F22" w:rsidRPr="00243CEB" w14:paraId="21BCA877" w14:textId="77777777">
        <w:trPr>
          <w:tblHeader/>
        </w:trPr>
        <w:tc>
          <w:tcPr>
            <w:tcW w:w="964" w:type="dxa"/>
          </w:tcPr>
          <w:p w14:paraId="1F8C9BDA"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7043CC3D"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73FF3C63"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482DA077" w14:textId="77777777">
        <w:tc>
          <w:tcPr>
            <w:tcW w:w="1" w:type="dxa"/>
          </w:tcPr>
          <w:p w14:paraId="5D979281" w14:textId="77777777" w:rsidR="00404F22" w:rsidRDefault="007802C7">
            <w:pPr>
              <w:spacing w:after="19"/>
              <w:rPr>
                <w:szCs w:val="20"/>
                <w:lang w:val="ro-RO" w:bidi="ar-SA"/>
              </w:rPr>
            </w:pPr>
            <w:r>
              <w:rPr>
                <w:szCs w:val="20"/>
                <w:lang w:val="ro-RO" w:bidi="ar-SA"/>
              </w:rPr>
              <w:t>6.2.1 - CC, MP, MG, ML, ME, MA</w:t>
            </w:r>
          </w:p>
        </w:tc>
        <w:tc>
          <w:tcPr>
            <w:tcW w:w="1" w:type="dxa"/>
          </w:tcPr>
          <w:p w14:paraId="1ADC3E53" w14:textId="77777777" w:rsidR="00404F22" w:rsidRPr="00722349" w:rsidRDefault="007802C7">
            <w:pPr>
              <w:spacing w:after="19"/>
              <w:rPr>
                <w:szCs w:val="20"/>
                <w:lang w:val="en-GB"/>
              </w:rPr>
            </w:pPr>
            <w:r w:rsidRPr="00722349">
              <w:rPr>
                <w:szCs w:val="20"/>
                <w:lang w:val="en-GB"/>
              </w:rPr>
              <w:t>Physicians' qualifications</w:t>
            </w:r>
          </w:p>
          <w:p w14:paraId="0E4FB95E" w14:textId="77777777" w:rsidR="00404F22" w:rsidRPr="00722349" w:rsidRDefault="007802C7">
            <w:pPr>
              <w:spacing w:after="19"/>
              <w:rPr>
                <w:szCs w:val="20"/>
                <w:lang w:val="en-GB"/>
              </w:rPr>
            </w:pPr>
            <w:r w:rsidRPr="00722349">
              <w:rPr>
                <w:szCs w:val="20"/>
                <w:lang w:val="en-GB"/>
              </w:rPr>
              <w:t>Specialist for internal medicine and haematology and oncology or specialist for internal medicine and gastroenterology or specialist for radiotherapy</w:t>
            </w:r>
          </w:p>
          <w:p w14:paraId="2386FC01" w14:textId="77777777" w:rsidR="00404F22" w:rsidRPr="00722349" w:rsidRDefault="007802C7">
            <w:pPr>
              <w:spacing w:after="19"/>
              <w:rPr>
                <w:szCs w:val="20"/>
                <w:lang w:val="en-GB"/>
              </w:rPr>
            </w:pPr>
            <w:r w:rsidRPr="00722349">
              <w:rPr>
                <w:szCs w:val="20"/>
                <w:lang w:val="en-GB"/>
              </w:rPr>
              <w:t>The radio-oncologist can perform chemotherapy in conjunction with radio-chemotherapy concepts.</w:t>
            </w:r>
          </w:p>
          <w:p w14:paraId="0C7E7654" w14:textId="77777777" w:rsidR="00404F22" w:rsidRPr="00722349" w:rsidRDefault="007802C7">
            <w:pPr>
              <w:spacing w:after="19"/>
              <w:rPr>
                <w:szCs w:val="20"/>
                <w:lang w:val="en-GB"/>
              </w:rPr>
            </w:pPr>
            <w:r w:rsidRPr="00722349">
              <w:rPr>
                <w:szCs w:val="20"/>
                <w:lang w:val="en-GB"/>
              </w:rPr>
              <w:t> </w:t>
            </w:r>
          </w:p>
          <w:p w14:paraId="6A8E1E53" w14:textId="77777777" w:rsidR="00404F22" w:rsidRPr="00722349" w:rsidRDefault="007802C7">
            <w:pPr>
              <w:spacing w:after="19"/>
              <w:rPr>
                <w:szCs w:val="20"/>
                <w:lang w:val="en-GB"/>
              </w:rPr>
            </w:pPr>
            <w:r w:rsidRPr="00722349">
              <w:rPr>
                <w:szCs w:val="20"/>
                <w:lang w:val="en-GB"/>
              </w:rPr>
              <w:t>The name of one representative with the above-mentioned qualification is to be given.</w:t>
            </w:r>
          </w:p>
          <w:p w14:paraId="692E3DA0" w14:textId="77777777" w:rsidR="00404F22" w:rsidRPr="00722349" w:rsidRDefault="007802C7">
            <w:pPr>
              <w:spacing w:after="19"/>
              <w:rPr>
                <w:szCs w:val="20"/>
                <w:lang w:val="en-GB"/>
              </w:rPr>
            </w:pPr>
            <w:r w:rsidRPr="00722349">
              <w:rPr>
                <w:szCs w:val="20"/>
                <w:lang w:val="en-GB"/>
              </w:rPr>
              <w:t> </w:t>
            </w:r>
          </w:p>
          <w:p w14:paraId="2DFF1D69" w14:textId="77777777" w:rsidR="00404F22" w:rsidRDefault="007802C7">
            <w:pPr>
              <w:spacing w:after="19"/>
              <w:rPr>
                <w:szCs w:val="20"/>
                <w:lang w:val="ro-RO" w:bidi="ar-SA"/>
              </w:rPr>
            </w:pPr>
            <w:r w:rsidRPr="00722349">
              <w:rPr>
                <w:szCs w:val="20"/>
                <w:lang w:val="en-GB"/>
              </w:rPr>
              <w:t>The specialists named here must actively carry out the medicinal tumour therapy. The delegation of responsibilities to physicians without the above-mentioned qualification is not possible.</w:t>
            </w:r>
          </w:p>
        </w:tc>
        <w:tc>
          <w:tcPr>
            <w:tcW w:w="1" w:type="dxa"/>
          </w:tcPr>
          <w:p w14:paraId="2F180968" w14:textId="77777777" w:rsidR="00404F22" w:rsidRDefault="00404F22">
            <w:pPr>
              <w:spacing w:after="19"/>
              <w:rPr>
                <w:szCs w:val="20"/>
                <w:lang w:val="ro-RO" w:bidi="ar-SA"/>
              </w:rPr>
            </w:pPr>
          </w:p>
        </w:tc>
      </w:tr>
      <w:tr w:rsidR="00404F22" w:rsidRPr="00243CEB" w14:paraId="1048C667" w14:textId="77777777">
        <w:tc>
          <w:tcPr>
            <w:tcW w:w="1" w:type="dxa"/>
          </w:tcPr>
          <w:p w14:paraId="1971CC3A" w14:textId="77777777" w:rsidR="00404F22" w:rsidRDefault="007802C7">
            <w:pPr>
              <w:spacing w:after="19"/>
              <w:rPr>
                <w:szCs w:val="20"/>
                <w:lang w:val="ro-RO" w:bidi="ar-SA"/>
              </w:rPr>
            </w:pPr>
            <w:r>
              <w:rPr>
                <w:szCs w:val="20"/>
                <w:lang w:val="ro-RO" w:bidi="ar-SA"/>
              </w:rPr>
              <w:lastRenderedPageBreak/>
              <w:t>6.2.2 - CC, MP, MG, ML, ME, MA</w:t>
            </w:r>
          </w:p>
        </w:tc>
        <w:tc>
          <w:tcPr>
            <w:tcW w:w="1" w:type="dxa"/>
          </w:tcPr>
          <w:p w14:paraId="3DB47C20" w14:textId="77777777" w:rsidR="00404F22" w:rsidRPr="00722349" w:rsidRDefault="007802C7">
            <w:pPr>
              <w:spacing w:after="19"/>
              <w:rPr>
                <w:szCs w:val="20"/>
                <w:lang w:val="en-GB"/>
              </w:rPr>
            </w:pPr>
            <w:r w:rsidRPr="00722349">
              <w:rPr>
                <w:szCs w:val="20"/>
                <w:lang w:val="en-GB"/>
              </w:rPr>
              <w:t>Specialist nurse (outpatient/inpatient)</w:t>
            </w:r>
          </w:p>
          <w:p w14:paraId="500AB429" w14:textId="77777777" w:rsidR="00404F22" w:rsidRPr="00722349" w:rsidRDefault="007802C7">
            <w:pPr>
              <w:spacing w:after="19"/>
              <w:rPr>
                <w:szCs w:val="20"/>
                <w:lang w:val="en-GB"/>
              </w:rPr>
            </w:pPr>
            <w:r w:rsidRPr="00722349">
              <w:rPr>
                <w:szCs w:val="20"/>
                <w:lang w:val="en-GB"/>
              </w:rPr>
              <w:t>Requirements for a specialist nurse who is responsible for administering chemotherapy:</w:t>
            </w:r>
          </w:p>
          <w:p w14:paraId="45AE6F3F" w14:textId="77777777" w:rsidR="00404F22" w:rsidRPr="00722349" w:rsidRDefault="007802C7">
            <w:pPr>
              <w:numPr>
                <w:ilvl w:val="0"/>
                <w:numId w:val="243"/>
              </w:numPr>
              <w:spacing w:after="19"/>
              <w:ind w:left="283" w:hanging="283"/>
              <w:rPr>
                <w:szCs w:val="20"/>
                <w:lang w:val="en-GB"/>
              </w:rPr>
            </w:pPr>
            <w:r w:rsidRPr="00722349">
              <w:rPr>
                <w:szCs w:val="20"/>
                <w:lang w:val="en-GB"/>
              </w:rPr>
              <w:t>at least 1 year's professional experience in oncology</w:t>
            </w:r>
          </w:p>
          <w:p w14:paraId="4FEEA25F" w14:textId="77777777" w:rsidR="00404F22" w:rsidRPr="00722349" w:rsidRDefault="007802C7">
            <w:pPr>
              <w:numPr>
                <w:ilvl w:val="0"/>
                <w:numId w:val="243"/>
              </w:numPr>
              <w:spacing w:after="19"/>
              <w:ind w:left="283" w:hanging="283"/>
              <w:rPr>
                <w:szCs w:val="20"/>
                <w:lang w:val="en-GB"/>
              </w:rPr>
            </w:pPr>
            <w:r w:rsidRPr="00722349">
              <w:rPr>
                <w:szCs w:val="20"/>
                <w:lang w:val="en-GB"/>
              </w:rPr>
              <w:t>50 chemotherapy administrations/year are to be documented (In the case of initial certification an estimate can be given, in the following years this must be documented in the audit).</w:t>
            </w:r>
          </w:p>
          <w:p w14:paraId="10D7F23A" w14:textId="77777777" w:rsidR="00404F22" w:rsidRPr="00722349" w:rsidRDefault="007802C7">
            <w:pPr>
              <w:numPr>
                <w:ilvl w:val="0"/>
                <w:numId w:val="243"/>
              </w:numPr>
              <w:spacing w:after="19"/>
              <w:ind w:left="283" w:hanging="283"/>
              <w:rPr>
                <w:szCs w:val="20"/>
                <w:lang w:val="en-GB"/>
              </w:rPr>
            </w:pPr>
            <w:r w:rsidRPr="00722349">
              <w:rPr>
                <w:szCs w:val="20"/>
                <w:lang w:val="en-GB"/>
              </w:rPr>
              <w:t>documentation of training in line with the recommendations of the Conference of Oncological Nursing and Paediatric Nursing Care (</w:t>
            </w:r>
            <w:proofErr w:type="spellStart"/>
            <w:r w:rsidRPr="00722349">
              <w:rPr>
                <w:szCs w:val="20"/>
                <w:lang w:val="en-GB"/>
              </w:rPr>
              <w:t>Konferenz</w:t>
            </w:r>
            <w:proofErr w:type="spellEnd"/>
            <w:r w:rsidRPr="00722349">
              <w:rPr>
                <w:szCs w:val="20"/>
                <w:lang w:val="en-GB"/>
              </w:rPr>
              <w:t xml:space="preserve"> </w:t>
            </w:r>
            <w:proofErr w:type="spellStart"/>
            <w:r w:rsidRPr="00722349">
              <w:rPr>
                <w:szCs w:val="20"/>
                <w:lang w:val="en-GB"/>
              </w:rPr>
              <w:t>Onkologischer</w:t>
            </w:r>
            <w:proofErr w:type="spellEnd"/>
            <w:r w:rsidRPr="00722349">
              <w:rPr>
                <w:szCs w:val="20"/>
                <w:lang w:val="en-GB"/>
              </w:rPr>
              <w:t xml:space="preserve"> </w:t>
            </w:r>
            <w:proofErr w:type="spellStart"/>
            <w:r w:rsidRPr="00722349">
              <w:rPr>
                <w:szCs w:val="20"/>
                <w:lang w:val="en-GB"/>
              </w:rPr>
              <w:t>Kranken</w:t>
            </w:r>
            <w:proofErr w:type="spellEnd"/>
            <w:r w:rsidRPr="00722349">
              <w:rPr>
                <w:szCs w:val="20"/>
                <w:lang w:val="en-GB"/>
              </w:rPr>
              <w:t xml:space="preserve">- und </w:t>
            </w:r>
            <w:proofErr w:type="spellStart"/>
            <w:r w:rsidRPr="00722349">
              <w:rPr>
                <w:szCs w:val="20"/>
                <w:lang w:val="en-GB"/>
              </w:rPr>
              <w:t>Kinderkrankenpflege</w:t>
            </w:r>
            <w:proofErr w:type="spellEnd"/>
            <w:r w:rsidRPr="00722349">
              <w:rPr>
                <w:szCs w:val="20"/>
                <w:lang w:val="en-GB"/>
              </w:rPr>
              <w:t xml:space="preserve"> - KOK) (KOK recommended actions, administration of </w:t>
            </w:r>
            <w:proofErr w:type="spellStart"/>
            <w:r w:rsidRPr="00722349">
              <w:rPr>
                <w:szCs w:val="20"/>
                <w:lang w:val="en-GB"/>
              </w:rPr>
              <w:t>cytostatics</w:t>
            </w:r>
            <w:proofErr w:type="spellEnd"/>
            <w:r w:rsidRPr="00722349">
              <w:rPr>
                <w:szCs w:val="20"/>
                <w:lang w:val="en-GB"/>
              </w:rPr>
              <w:t xml:space="preserve"> by specialised nurses) </w:t>
            </w:r>
          </w:p>
          <w:p w14:paraId="47745B22" w14:textId="77777777" w:rsidR="00404F22" w:rsidRPr="00722349" w:rsidRDefault="007802C7">
            <w:pPr>
              <w:numPr>
                <w:ilvl w:val="0"/>
                <w:numId w:val="243"/>
              </w:numPr>
              <w:spacing w:after="19"/>
              <w:ind w:left="283" w:hanging="283"/>
              <w:rPr>
                <w:szCs w:val="20"/>
                <w:lang w:val="en-GB"/>
              </w:rPr>
            </w:pPr>
            <w:r w:rsidRPr="00722349">
              <w:rPr>
                <w:szCs w:val="20"/>
                <w:lang w:val="en-GB"/>
              </w:rPr>
              <w:t>active involvement in the implementation of the requirements to be met by emergency treatment and therapy of comorbidities and secondary diseases</w:t>
            </w:r>
          </w:p>
          <w:p w14:paraId="55D90CCE" w14:textId="77777777" w:rsidR="00404F22" w:rsidRDefault="007802C7">
            <w:pPr>
              <w:numPr>
                <w:ilvl w:val="0"/>
                <w:numId w:val="243"/>
              </w:numPr>
              <w:spacing w:after="19"/>
              <w:ind w:left="283" w:hanging="283"/>
              <w:rPr>
                <w:szCs w:val="20"/>
                <w:lang w:val="ro-RO" w:bidi="ar-SA"/>
              </w:rPr>
            </w:pPr>
            <w:r w:rsidRPr="00722349">
              <w:rPr>
                <w:szCs w:val="20"/>
                <w:lang w:val="en-GB"/>
              </w:rPr>
              <w:t>nursing counselling and/or education of patients is to be documented.</w:t>
            </w:r>
          </w:p>
        </w:tc>
        <w:tc>
          <w:tcPr>
            <w:tcW w:w="1" w:type="dxa"/>
          </w:tcPr>
          <w:p w14:paraId="02CD126E" w14:textId="77777777" w:rsidR="00404F22" w:rsidRDefault="00404F22">
            <w:pPr>
              <w:spacing w:after="19"/>
              <w:rPr>
                <w:szCs w:val="20"/>
                <w:lang w:val="ro-RO" w:bidi="ar-SA"/>
              </w:rPr>
            </w:pPr>
          </w:p>
        </w:tc>
      </w:tr>
      <w:tr w:rsidR="00404F22" w:rsidRPr="00243CEB" w14:paraId="10B04530" w14:textId="77777777">
        <w:tc>
          <w:tcPr>
            <w:tcW w:w="1" w:type="dxa"/>
          </w:tcPr>
          <w:p w14:paraId="52F018FD" w14:textId="77777777" w:rsidR="00404F22" w:rsidRDefault="007802C7">
            <w:pPr>
              <w:spacing w:after="19"/>
              <w:rPr>
                <w:szCs w:val="20"/>
                <w:lang w:val="ro-RO" w:bidi="ar-SA"/>
              </w:rPr>
            </w:pPr>
            <w:r>
              <w:rPr>
                <w:szCs w:val="20"/>
                <w:lang w:val="ro-RO" w:bidi="ar-SA"/>
              </w:rPr>
              <w:t>6.2.3 - CC, MP, MG, ML, ME, MA</w:t>
            </w:r>
          </w:p>
        </w:tc>
        <w:tc>
          <w:tcPr>
            <w:tcW w:w="1" w:type="dxa"/>
          </w:tcPr>
          <w:p w14:paraId="5FFB7BE6" w14:textId="77777777" w:rsidR="00404F22" w:rsidRDefault="007802C7">
            <w:pPr>
              <w:spacing w:after="19"/>
              <w:rPr>
                <w:szCs w:val="20"/>
              </w:rPr>
            </w:pPr>
            <w:r>
              <w:rPr>
                <w:szCs w:val="20"/>
              </w:rPr>
              <w:t xml:space="preserve">On </w:t>
            </w:r>
            <w:proofErr w:type="spellStart"/>
            <w:r>
              <w:rPr>
                <w:szCs w:val="20"/>
              </w:rPr>
              <w:t>call</w:t>
            </w:r>
            <w:proofErr w:type="spellEnd"/>
            <w:r>
              <w:rPr>
                <w:szCs w:val="20"/>
              </w:rPr>
              <w:t>/</w:t>
            </w:r>
            <w:proofErr w:type="spellStart"/>
            <w:r>
              <w:rPr>
                <w:szCs w:val="20"/>
              </w:rPr>
              <w:t>reachability</w:t>
            </w:r>
            <w:proofErr w:type="spellEnd"/>
            <w:r>
              <w:rPr>
                <w:szCs w:val="20"/>
              </w:rPr>
              <w:t xml:space="preserve"> </w:t>
            </w:r>
            <w:proofErr w:type="spellStart"/>
            <w:r>
              <w:rPr>
                <w:szCs w:val="20"/>
              </w:rPr>
              <w:t>medical</w:t>
            </w:r>
            <w:proofErr w:type="spellEnd"/>
            <w:r>
              <w:rPr>
                <w:szCs w:val="20"/>
              </w:rPr>
              <w:t xml:space="preserve"> </w:t>
            </w:r>
            <w:proofErr w:type="spellStart"/>
            <w:r>
              <w:rPr>
                <w:szCs w:val="20"/>
              </w:rPr>
              <w:t>staff</w:t>
            </w:r>
            <w:proofErr w:type="spellEnd"/>
          </w:p>
          <w:p w14:paraId="4DCD062A" w14:textId="77777777" w:rsidR="00404F22" w:rsidRPr="00722349" w:rsidRDefault="007802C7">
            <w:pPr>
              <w:numPr>
                <w:ilvl w:val="0"/>
                <w:numId w:val="244"/>
              </w:numPr>
              <w:spacing w:after="19"/>
              <w:ind w:left="283" w:hanging="283"/>
              <w:rPr>
                <w:szCs w:val="20"/>
                <w:lang w:val="en-GB"/>
              </w:rPr>
            </w:pPr>
            <w:r w:rsidRPr="00722349">
              <w:rPr>
                <w:szCs w:val="20"/>
                <w:lang w:val="en-GB"/>
              </w:rPr>
              <w:t>24-hour outside normal working hours including weekends and public holidays</w:t>
            </w:r>
          </w:p>
          <w:p w14:paraId="4D724A68" w14:textId="77777777" w:rsidR="00404F22" w:rsidRDefault="007802C7">
            <w:pPr>
              <w:numPr>
                <w:ilvl w:val="0"/>
                <w:numId w:val="244"/>
              </w:numPr>
              <w:spacing w:after="19"/>
              <w:ind w:left="283" w:hanging="283"/>
              <w:rPr>
                <w:szCs w:val="20"/>
                <w:lang w:val="ro-RO" w:bidi="ar-SA"/>
              </w:rPr>
            </w:pPr>
            <w:r w:rsidRPr="00722349">
              <w:rPr>
                <w:szCs w:val="20"/>
                <w:lang w:val="en-GB"/>
              </w:rPr>
              <w:t>During 24-hour reachability access to therapy data must be possible.</w:t>
            </w:r>
          </w:p>
        </w:tc>
        <w:tc>
          <w:tcPr>
            <w:tcW w:w="1" w:type="dxa"/>
          </w:tcPr>
          <w:p w14:paraId="349D46C2" w14:textId="77777777" w:rsidR="00404F22" w:rsidRDefault="00404F22">
            <w:pPr>
              <w:spacing w:after="19"/>
              <w:rPr>
                <w:szCs w:val="20"/>
                <w:lang w:val="ro-RO" w:bidi="ar-SA"/>
              </w:rPr>
            </w:pPr>
          </w:p>
        </w:tc>
      </w:tr>
      <w:tr w:rsidR="00404F22" w:rsidRPr="00243CEB" w14:paraId="4FC8011C" w14:textId="77777777">
        <w:tc>
          <w:tcPr>
            <w:tcW w:w="1" w:type="dxa"/>
          </w:tcPr>
          <w:p w14:paraId="555B0B91" w14:textId="77777777" w:rsidR="00404F22" w:rsidRDefault="007802C7">
            <w:pPr>
              <w:spacing w:after="19"/>
              <w:rPr>
                <w:szCs w:val="20"/>
                <w:lang w:val="ro-RO" w:bidi="ar-SA"/>
              </w:rPr>
            </w:pPr>
            <w:r>
              <w:rPr>
                <w:szCs w:val="20"/>
                <w:lang w:val="ro-RO" w:bidi="ar-SA"/>
              </w:rPr>
              <w:t>6.2.4.a - CC, MP, MG, ML, ME, MA</w:t>
            </w:r>
          </w:p>
        </w:tc>
        <w:tc>
          <w:tcPr>
            <w:tcW w:w="1" w:type="dxa"/>
          </w:tcPr>
          <w:p w14:paraId="20D79E4F" w14:textId="77777777" w:rsidR="00404F22" w:rsidRDefault="007802C7">
            <w:pPr>
              <w:spacing w:after="19"/>
              <w:rPr>
                <w:szCs w:val="20"/>
              </w:rPr>
            </w:pPr>
            <w:r>
              <w:rPr>
                <w:szCs w:val="20"/>
              </w:rPr>
              <w:t xml:space="preserve">Case </w:t>
            </w:r>
            <w:proofErr w:type="spellStart"/>
            <w:r>
              <w:rPr>
                <w:szCs w:val="20"/>
              </w:rPr>
              <w:t>numbers</w:t>
            </w:r>
            <w:proofErr w:type="spellEnd"/>
            <w:r>
              <w:rPr>
                <w:szCs w:val="20"/>
              </w:rPr>
              <w:t xml:space="preserve"> per </w:t>
            </w:r>
            <w:proofErr w:type="spellStart"/>
            <w:r>
              <w:rPr>
                <w:szCs w:val="20"/>
              </w:rPr>
              <w:t>treatment</w:t>
            </w:r>
            <w:proofErr w:type="spellEnd"/>
            <w:r>
              <w:rPr>
                <w:szCs w:val="20"/>
              </w:rPr>
              <w:t xml:space="preserve"> </w:t>
            </w:r>
            <w:proofErr w:type="spellStart"/>
            <w:r>
              <w:rPr>
                <w:szCs w:val="20"/>
              </w:rPr>
              <w:t>unit</w:t>
            </w:r>
            <w:proofErr w:type="spellEnd"/>
          </w:p>
          <w:p w14:paraId="0AE0EE01" w14:textId="77777777" w:rsidR="00404F22" w:rsidRDefault="007802C7">
            <w:pPr>
              <w:numPr>
                <w:ilvl w:val="0"/>
                <w:numId w:val="245"/>
              </w:numPr>
              <w:spacing w:after="19"/>
              <w:ind w:left="283" w:hanging="283"/>
              <w:rPr>
                <w:szCs w:val="20"/>
              </w:rPr>
            </w:pPr>
            <w:r w:rsidRPr="00722349">
              <w:rPr>
                <w:szCs w:val="20"/>
                <w:lang w:val="en-GB"/>
              </w:rPr>
              <w:t xml:space="preserve">Calculation method: completed systemic / cytostatic / targeted therapy per patient (consisting of several cycles or applications, combined therapies count as one therapy). For therapies lasting over a year, the therapy started in the audit year counts. </w:t>
            </w:r>
            <w:r>
              <w:rPr>
                <w:szCs w:val="20"/>
              </w:rPr>
              <w:t xml:space="preserve">1 </w:t>
            </w:r>
            <w:proofErr w:type="spellStart"/>
            <w:r>
              <w:rPr>
                <w:szCs w:val="20"/>
              </w:rPr>
              <w:t>therapy</w:t>
            </w:r>
            <w:proofErr w:type="spellEnd"/>
            <w:r>
              <w:rPr>
                <w:szCs w:val="20"/>
              </w:rPr>
              <w:t xml:space="preserve"> per </w:t>
            </w:r>
            <w:proofErr w:type="spellStart"/>
            <w:r>
              <w:rPr>
                <w:szCs w:val="20"/>
              </w:rPr>
              <w:t>patient</w:t>
            </w:r>
            <w:proofErr w:type="spellEnd"/>
            <w:r>
              <w:rPr>
                <w:szCs w:val="20"/>
              </w:rPr>
              <w:t xml:space="preserve"> = 1 </w:t>
            </w:r>
            <w:proofErr w:type="spellStart"/>
            <w:r>
              <w:rPr>
                <w:szCs w:val="20"/>
              </w:rPr>
              <w:t>therapy</w:t>
            </w:r>
            <w:proofErr w:type="spellEnd"/>
            <w:r>
              <w:rPr>
                <w:szCs w:val="20"/>
              </w:rPr>
              <w:t xml:space="preserve"> </w:t>
            </w:r>
            <w:proofErr w:type="spellStart"/>
            <w:r>
              <w:rPr>
                <w:szCs w:val="20"/>
              </w:rPr>
              <w:t>line</w:t>
            </w:r>
            <w:proofErr w:type="spellEnd"/>
            <w:r>
              <w:rPr>
                <w:szCs w:val="20"/>
              </w:rPr>
              <w:t xml:space="preserve"> per </w:t>
            </w:r>
            <w:proofErr w:type="spellStart"/>
            <w:r>
              <w:rPr>
                <w:szCs w:val="20"/>
              </w:rPr>
              <w:t>disease</w:t>
            </w:r>
            <w:proofErr w:type="spellEnd"/>
            <w:r>
              <w:rPr>
                <w:szCs w:val="20"/>
              </w:rPr>
              <w:t xml:space="preserve"> per </w:t>
            </w:r>
            <w:proofErr w:type="spellStart"/>
            <w:r>
              <w:rPr>
                <w:szCs w:val="20"/>
              </w:rPr>
              <w:t>patient</w:t>
            </w:r>
            <w:proofErr w:type="spellEnd"/>
            <w:r>
              <w:rPr>
                <w:szCs w:val="20"/>
              </w:rPr>
              <w:t>.</w:t>
            </w:r>
          </w:p>
          <w:p w14:paraId="721763C4" w14:textId="77777777" w:rsidR="00404F22" w:rsidRPr="00722349" w:rsidRDefault="007802C7">
            <w:pPr>
              <w:numPr>
                <w:ilvl w:val="0"/>
                <w:numId w:val="245"/>
              </w:numPr>
              <w:spacing w:after="19"/>
              <w:ind w:left="283" w:hanging="283"/>
              <w:rPr>
                <w:szCs w:val="20"/>
                <w:lang w:val="en-GB"/>
              </w:rPr>
            </w:pPr>
            <w:r w:rsidRPr="00722349">
              <w:rPr>
                <w:szCs w:val="20"/>
                <w:lang w:val="en-GB"/>
              </w:rPr>
              <w:t>In the event of a shortfall, expertise cannot be documented via cooperation (must be documented for each individual treatment unit).</w:t>
            </w:r>
          </w:p>
          <w:p w14:paraId="065B5A61" w14:textId="77777777" w:rsidR="00404F22" w:rsidRPr="00722349" w:rsidRDefault="007802C7">
            <w:pPr>
              <w:spacing w:after="19"/>
              <w:rPr>
                <w:szCs w:val="20"/>
                <w:lang w:val="en-GB"/>
              </w:rPr>
            </w:pPr>
            <w:r w:rsidRPr="00722349">
              <w:rPr>
                <w:szCs w:val="20"/>
                <w:lang w:val="en-GB"/>
              </w:rPr>
              <w:t> </w:t>
            </w:r>
          </w:p>
          <w:p w14:paraId="79A6FE98" w14:textId="77777777" w:rsidR="00404F22" w:rsidRPr="00722349" w:rsidRDefault="007802C7">
            <w:pPr>
              <w:spacing w:after="19"/>
              <w:rPr>
                <w:szCs w:val="20"/>
                <w:lang w:val="en-GB"/>
              </w:rPr>
            </w:pPr>
            <w:r w:rsidRPr="00722349">
              <w:rPr>
                <w:szCs w:val="20"/>
                <w:lang w:val="en-GB"/>
              </w:rPr>
              <w:t xml:space="preserve">At least 200 drug tumour therapy sessions (cytostatic therapies and / or targeted therapeutics and / or AB / immune therapies, no hormone therapies) a year </w:t>
            </w:r>
            <w:r w:rsidRPr="00722349">
              <w:rPr>
                <w:b/>
                <w:szCs w:val="20"/>
                <w:lang w:val="en-GB"/>
              </w:rPr>
              <w:t>or</w:t>
            </w:r>
          </w:p>
          <w:p w14:paraId="168218BD" w14:textId="77777777" w:rsidR="00404F22" w:rsidRPr="00722349" w:rsidRDefault="007802C7">
            <w:pPr>
              <w:spacing w:after="19"/>
              <w:rPr>
                <w:szCs w:val="20"/>
                <w:lang w:val="en-GB"/>
              </w:rPr>
            </w:pPr>
            <w:r w:rsidRPr="00722349">
              <w:rPr>
                <w:szCs w:val="20"/>
                <w:lang w:val="en-GB"/>
              </w:rPr>
              <w:t> </w:t>
            </w:r>
          </w:p>
          <w:p w14:paraId="17FBC688"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30FC07E7" w14:textId="77777777" w:rsidR="00404F22" w:rsidRDefault="00404F22">
            <w:pPr>
              <w:spacing w:after="19"/>
              <w:rPr>
                <w:szCs w:val="20"/>
                <w:lang w:val="ro-RO" w:bidi="ar-SA"/>
              </w:rPr>
            </w:pPr>
          </w:p>
        </w:tc>
      </w:tr>
      <w:tr w:rsidR="00404F22" w:rsidRPr="00243CEB" w14:paraId="049F51AC" w14:textId="77777777">
        <w:tc>
          <w:tcPr>
            <w:tcW w:w="1" w:type="dxa"/>
          </w:tcPr>
          <w:p w14:paraId="46DF60FE" w14:textId="77777777" w:rsidR="00404F22" w:rsidRDefault="007802C7">
            <w:pPr>
              <w:spacing w:after="19"/>
              <w:rPr>
                <w:szCs w:val="20"/>
                <w:lang w:val="ro-RO" w:bidi="ar-SA"/>
              </w:rPr>
            </w:pPr>
            <w:r>
              <w:rPr>
                <w:szCs w:val="20"/>
                <w:lang w:val="ro-RO" w:bidi="ar-SA"/>
              </w:rPr>
              <w:t>6.2.4.b - CC</w:t>
            </w:r>
          </w:p>
        </w:tc>
        <w:tc>
          <w:tcPr>
            <w:tcW w:w="1" w:type="dxa"/>
          </w:tcPr>
          <w:p w14:paraId="0298D79B" w14:textId="77777777" w:rsidR="00404F22" w:rsidRPr="00722349" w:rsidRDefault="007802C7">
            <w:pPr>
              <w:spacing w:after="19"/>
              <w:rPr>
                <w:szCs w:val="20"/>
                <w:lang w:val="en-GB"/>
              </w:rPr>
            </w:pPr>
            <w:r w:rsidRPr="00722349">
              <w:rPr>
                <w:szCs w:val="20"/>
                <w:lang w:val="en-GB"/>
              </w:rPr>
              <w:t>at least 50 patients with a specific indication (colon/rectum)</w:t>
            </w:r>
          </w:p>
          <w:p w14:paraId="3C93F4EE" w14:textId="77777777" w:rsidR="00404F22" w:rsidRDefault="007802C7">
            <w:pPr>
              <w:spacing w:after="19"/>
              <w:rPr>
                <w:szCs w:val="20"/>
                <w:lang w:val="ro-RO" w:bidi="ar-SA"/>
              </w:rPr>
            </w:pPr>
            <w:r w:rsidRPr="00722349">
              <w:rPr>
                <w:szCs w:val="20"/>
                <w:lang w:val="en-GB"/>
              </w:rPr>
              <w:t> </w:t>
            </w:r>
          </w:p>
        </w:tc>
        <w:tc>
          <w:tcPr>
            <w:tcW w:w="1" w:type="dxa"/>
          </w:tcPr>
          <w:p w14:paraId="13281AF8" w14:textId="77777777" w:rsidR="00404F22" w:rsidRDefault="00404F22">
            <w:pPr>
              <w:spacing w:after="19"/>
              <w:rPr>
                <w:szCs w:val="20"/>
                <w:lang w:val="ro-RO" w:bidi="ar-SA"/>
              </w:rPr>
            </w:pPr>
          </w:p>
        </w:tc>
      </w:tr>
      <w:tr w:rsidR="00404F22" w:rsidRPr="00243CEB" w14:paraId="24427119" w14:textId="77777777">
        <w:tc>
          <w:tcPr>
            <w:tcW w:w="1" w:type="dxa"/>
          </w:tcPr>
          <w:p w14:paraId="6F0CE216" w14:textId="77777777" w:rsidR="00404F22" w:rsidRDefault="007802C7">
            <w:pPr>
              <w:spacing w:after="19"/>
              <w:rPr>
                <w:szCs w:val="20"/>
                <w:lang w:val="ro-RO" w:bidi="ar-SA"/>
              </w:rPr>
            </w:pPr>
            <w:r>
              <w:rPr>
                <w:szCs w:val="20"/>
                <w:lang w:val="ro-RO" w:bidi="ar-SA"/>
              </w:rPr>
              <w:t>6.2.4.c - MP</w:t>
            </w:r>
          </w:p>
        </w:tc>
        <w:tc>
          <w:tcPr>
            <w:tcW w:w="1" w:type="dxa"/>
          </w:tcPr>
          <w:p w14:paraId="5C4A6572" w14:textId="77777777" w:rsidR="00404F22" w:rsidRDefault="007802C7">
            <w:pPr>
              <w:spacing w:after="19"/>
              <w:rPr>
                <w:szCs w:val="20"/>
                <w:lang w:val="ro-RO" w:bidi="ar-SA"/>
              </w:rPr>
            </w:pPr>
            <w:r w:rsidRPr="00722349">
              <w:rPr>
                <w:szCs w:val="20"/>
                <w:lang w:val="en-GB"/>
              </w:rPr>
              <w:t>at least 20 patients with a specific indication (pancreas)</w:t>
            </w:r>
          </w:p>
        </w:tc>
        <w:tc>
          <w:tcPr>
            <w:tcW w:w="1" w:type="dxa"/>
          </w:tcPr>
          <w:p w14:paraId="2D229F35" w14:textId="77777777" w:rsidR="00404F22" w:rsidRDefault="00404F22">
            <w:pPr>
              <w:spacing w:after="19"/>
              <w:rPr>
                <w:szCs w:val="20"/>
                <w:lang w:val="ro-RO" w:bidi="ar-SA"/>
              </w:rPr>
            </w:pPr>
          </w:p>
        </w:tc>
      </w:tr>
      <w:tr w:rsidR="00404F22" w:rsidRPr="00243CEB" w14:paraId="0BB0647E" w14:textId="77777777">
        <w:tc>
          <w:tcPr>
            <w:tcW w:w="1" w:type="dxa"/>
          </w:tcPr>
          <w:p w14:paraId="23F99271" w14:textId="77777777" w:rsidR="00404F22" w:rsidRDefault="007802C7">
            <w:pPr>
              <w:spacing w:after="19"/>
              <w:rPr>
                <w:szCs w:val="20"/>
                <w:lang w:val="ro-RO" w:bidi="ar-SA"/>
              </w:rPr>
            </w:pPr>
            <w:r>
              <w:rPr>
                <w:szCs w:val="20"/>
                <w:lang w:val="ro-RO" w:bidi="ar-SA"/>
              </w:rPr>
              <w:lastRenderedPageBreak/>
              <w:t>6.2.4.d - MG</w:t>
            </w:r>
          </w:p>
        </w:tc>
        <w:tc>
          <w:tcPr>
            <w:tcW w:w="1" w:type="dxa"/>
          </w:tcPr>
          <w:p w14:paraId="3873C208" w14:textId="77777777" w:rsidR="00404F22" w:rsidRDefault="007802C7">
            <w:pPr>
              <w:spacing w:after="19"/>
              <w:rPr>
                <w:szCs w:val="20"/>
                <w:lang w:val="ro-RO" w:bidi="ar-SA"/>
              </w:rPr>
            </w:pPr>
            <w:r w:rsidRPr="00722349">
              <w:rPr>
                <w:szCs w:val="20"/>
                <w:lang w:val="en-GB"/>
              </w:rPr>
              <w:t>at least 20 patients with indication gastric cancer/AEJ tumour</w:t>
            </w:r>
          </w:p>
        </w:tc>
        <w:tc>
          <w:tcPr>
            <w:tcW w:w="1" w:type="dxa"/>
          </w:tcPr>
          <w:p w14:paraId="4BE78399" w14:textId="77777777" w:rsidR="00404F22" w:rsidRDefault="00404F22">
            <w:pPr>
              <w:spacing w:after="19"/>
              <w:rPr>
                <w:szCs w:val="20"/>
                <w:lang w:val="ro-RO" w:bidi="ar-SA"/>
              </w:rPr>
            </w:pPr>
          </w:p>
        </w:tc>
      </w:tr>
      <w:tr w:rsidR="00404F22" w:rsidRPr="00243CEB" w14:paraId="5DB2FDC2" w14:textId="77777777">
        <w:tc>
          <w:tcPr>
            <w:tcW w:w="1" w:type="dxa"/>
          </w:tcPr>
          <w:p w14:paraId="090BFC6F" w14:textId="77777777" w:rsidR="00404F22" w:rsidRDefault="007802C7">
            <w:pPr>
              <w:spacing w:after="19"/>
              <w:rPr>
                <w:szCs w:val="20"/>
                <w:lang w:val="ro-RO" w:bidi="ar-SA"/>
              </w:rPr>
            </w:pPr>
            <w:r>
              <w:rPr>
                <w:szCs w:val="20"/>
                <w:lang w:val="ro-RO" w:bidi="ar-SA"/>
              </w:rPr>
              <w:t>6.2.4.e - ME</w:t>
            </w:r>
          </w:p>
        </w:tc>
        <w:tc>
          <w:tcPr>
            <w:tcW w:w="1" w:type="dxa"/>
          </w:tcPr>
          <w:p w14:paraId="2BDFECD1" w14:textId="77777777" w:rsidR="00404F22" w:rsidRDefault="007802C7">
            <w:pPr>
              <w:spacing w:after="19"/>
              <w:rPr>
                <w:szCs w:val="20"/>
                <w:lang w:val="ro-RO" w:bidi="ar-SA"/>
              </w:rPr>
            </w:pPr>
            <w:r w:rsidRPr="00722349">
              <w:rPr>
                <w:szCs w:val="20"/>
                <w:lang w:val="en-GB"/>
              </w:rPr>
              <w:t xml:space="preserve">at least 20 patients with indication </w:t>
            </w:r>
            <w:proofErr w:type="spellStart"/>
            <w:r w:rsidRPr="00722349">
              <w:rPr>
                <w:szCs w:val="20"/>
                <w:lang w:val="en-GB"/>
              </w:rPr>
              <w:t>esophageal</w:t>
            </w:r>
            <w:proofErr w:type="spellEnd"/>
            <w:r w:rsidRPr="00722349">
              <w:rPr>
                <w:szCs w:val="20"/>
                <w:lang w:val="en-GB"/>
              </w:rPr>
              <w:t xml:space="preserve"> cancer</w:t>
            </w:r>
          </w:p>
        </w:tc>
        <w:tc>
          <w:tcPr>
            <w:tcW w:w="1" w:type="dxa"/>
          </w:tcPr>
          <w:p w14:paraId="488CD422" w14:textId="77777777" w:rsidR="00404F22" w:rsidRDefault="00404F22">
            <w:pPr>
              <w:spacing w:after="19"/>
              <w:rPr>
                <w:szCs w:val="20"/>
                <w:lang w:val="ro-RO" w:bidi="ar-SA"/>
              </w:rPr>
            </w:pPr>
          </w:p>
        </w:tc>
      </w:tr>
      <w:tr w:rsidR="00404F22" w:rsidRPr="00243CEB" w14:paraId="3CF9B2A2" w14:textId="77777777">
        <w:tc>
          <w:tcPr>
            <w:tcW w:w="1" w:type="dxa"/>
          </w:tcPr>
          <w:p w14:paraId="36BDDA69" w14:textId="77777777" w:rsidR="00404F22" w:rsidRDefault="007802C7">
            <w:pPr>
              <w:spacing w:after="19"/>
              <w:rPr>
                <w:szCs w:val="20"/>
                <w:lang w:val="ro-RO" w:bidi="ar-SA"/>
              </w:rPr>
            </w:pPr>
            <w:r>
              <w:rPr>
                <w:szCs w:val="20"/>
                <w:lang w:val="ro-RO" w:bidi="ar-SA"/>
              </w:rPr>
              <w:t>6.2.5 - CC, MP, MG, ML, ME, MA</w:t>
            </w:r>
          </w:p>
        </w:tc>
        <w:tc>
          <w:tcPr>
            <w:tcW w:w="1" w:type="dxa"/>
          </w:tcPr>
          <w:p w14:paraId="2C70CD4E" w14:textId="77777777" w:rsidR="00404F22" w:rsidRDefault="007802C7">
            <w:pPr>
              <w:spacing w:after="19"/>
              <w:rPr>
                <w:szCs w:val="20"/>
              </w:rPr>
            </w:pPr>
            <w:proofErr w:type="spellStart"/>
            <w:r>
              <w:rPr>
                <w:szCs w:val="20"/>
              </w:rPr>
              <w:t>Structural</w:t>
            </w:r>
            <w:proofErr w:type="spellEnd"/>
            <w:r>
              <w:rPr>
                <w:szCs w:val="20"/>
              </w:rPr>
              <w:t xml:space="preserve"> </w:t>
            </w:r>
            <w:proofErr w:type="spellStart"/>
            <w:r>
              <w:rPr>
                <w:szCs w:val="20"/>
              </w:rPr>
              <w:t>details</w:t>
            </w:r>
            <w:proofErr w:type="spellEnd"/>
            <w:r>
              <w:rPr>
                <w:szCs w:val="20"/>
              </w:rPr>
              <w:t xml:space="preserve"> per </w:t>
            </w:r>
            <w:proofErr w:type="spellStart"/>
            <w:r>
              <w:rPr>
                <w:szCs w:val="20"/>
              </w:rPr>
              <w:t>treatment</w:t>
            </w:r>
            <w:proofErr w:type="spellEnd"/>
            <w:r>
              <w:rPr>
                <w:szCs w:val="20"/>
              </w:rPr>
              <w:t xml:space="preserve"> </w:t>
            </w:r>
            <w:proofErr w:type="spellStart"/>
            <w:r>
              <w:rPr>
                <w:szCs w:val="20"/>
              </w:rPr>
              <w:t>unit</w:t>
            </w:r>
            <w:proofErr w:type="spellEnd"/>
          </w:p>
          <w:p w14:paraId="7E80F708" w14:textId="77777777" w:rsidR="00404F22" w:rsidRDefault="007802C7">
            <w:pPr>
              <w:numPr>
                <w:ilvl w:val="0"/>
                <w:numId w:val="246"/>
              </w:numPr>
              <w:spacing w:after="19"/>
              <w:ind w:left="283" w:hanging="283"/>
              <w:rPr>
                <w:szCs w:val="20"/>
              </w:rPr>
            </w:pPr>
            <w:proofErr w:type="spellStart"/>
            <w:r>
              <w:rPr>
                <w:szCs w:val="20"/>
              </w:rPr>
              <w:t>Number</w:t>
            </w:r>
            <w:proofErr w:type="spellEnd"/>
            <w:r>
              <w:rPr>
                <w:szCs w:val="20"/>
              </w:rPr>
              <w:t xml:space="preserve"> of </w:t>
            </w:r>
            <w:proofErr w:type="spellStart"/>
            <w:r>
              <w:rPr>
                <w:szCs w:val="20"/>
              </w:rPr>
              <w:t>therapy</w:t>
            </w:r>
            <w:proofErr w:type="spellEnd"/>
            <w:r>
              <w:rPr>
                <w:szCs w:val="20"/>
              </w:rPr>
              <w:t xml:space="preserve"> </w:t>
            </w:r>
            <w:proofErr w:type="spellStart"/>
            <w:r>
              <w:rPr>
                <w:szCs w:val="20"/>
              </w:rPr>
              <w:t>places</w:t>
            </w:r>
            <w:proofErr w:type="spellEnd"/>
            <w:r>
              <w:rPr>
                <w:szCs w:val="20"/>
              </w:rPr>
              <w:t xml:space="preserve"> </w:t>
            </w:r>
            <w:proofErr w:type="spellStart"/>
            <w:r>
              <w:rPr>
                <w:szCs w:val="20"/>
              </w:rPr>
              <w:t>outpatient</w:t>
            </w:r>
            <w:proofErr w:type="spellEnd"/>
          </w:p>
          <w:p w14:paraId="3491FBF9" w14:textId="77777777" w:rsidR="00404F22" w:rsidRDefault="007802C7">
            <w:pPr>
              <w:numPr>
                <w:ilvl w:val="0"/>
                <w:numId w:val="246"/>
              </w:numPr>
              <w:spacing w:after="19"/>
              <w:ind w:left="283" w:hanging="283"/>
              <w:rPr>
                <w:szCs w:val="20"/>
                <w:lang w:val="ro-RO" w:bidi="ar-SA"/>
              </w:rPr>
            </w:pPr>
            <w:r w:rsidRPr="00722349">
              <w:rPr>
                <w:szCs w:val="20"/>
                <w:lang w:val="en-GB"/>
              </w:rPr>
              <w:t>Number of therapy places inpatient</w:t>
            </w:r>
          </w:p>
        </w:tc>
        <w:tc>
          <w:tcPr>
            <w:tcW w:w="1" w:type="dxa"/>
          </w:tcPr>
          <w:p w14:paraId="5F7C41EB" w14:textId="77777777" w:rsidR="00404F22" w:rsidRDefault="00404F22">
            <w:pPr>
              <w:spacing w:after="19"/>
              <w:rPr>
                <w:szCs w:val="20"/>
                <w:lang w:val="ro-RO" w:bidi="ar-SA"/>
              </w:rPr>
            </w:pPr>
          </w:p>
        </w:tc>
      </w:tr>
      <w:tr w:rsidR="00404F22" w:rsidRPr="00243CEB" w14:paraId="7ABA306B" w14:textId="77777777">
        <w:tc>
          <w:tcPr>
            <w:tcW w:w="1" w:type="dxa"/>
          </w:tcPr>
          <w:p w14:paraId="5246B7A8" w14:textId="77777777" w:rsidR="00404F22" w:rsidRDefault="007802C7">
            <w:pPr>
              <w:spacing w:after="19"/>
              <w:rPr>
                <w:szCs w:val="20"/>
                <w:lang w:val="ro-RO" w:bidi="ar-SA"/>
              </w:rPr>
            </w:pPr>
            <w:r>
              <w:rPr>
                <w:szCs w:val="20"/>
                <w:lang w:val="ro-RO" w:bidi="ar-SA"/>
              </w:rPr>
              <w:t>6.2.6 - CC, MP, MG, ML, ME, MA</w:t>
            </w:r>
          </w:p>
        </w:tc>
        <w:tc>
          <w:tcPr>
            <w:tcW w:w="1" w:type="dxa"/>
          </w:tcPr>
          <w:p w14:paraId="7E009AD1" w14:textId="77777777" w:rsidR="00404F22" w:rsidRPr="00722349" w:rsidRDefault="007802C7">
            <w:pPr>
              <w:spacing w:after="19"/>
              <w:rPr>
                <w:szCs w:val="20"/>
                <w:lang w:val="en-GB"/>
              </w:rPr>
            </w:pPr>
            <w:r w:rsidRPr="00722349">
              <w:rPr>
                <w:szCs w:val="20"/>
                <w:lang w:val="en-GB"/>
              </w:rPr>
              <w:t>Basic diagnosis laboratory</w:t>
            </w:r>
          </w:p>
          <w:p w14:paraId="78404E9D" w14:textId="77777777" w:rsidR="00404F22" w:rsidRDefault="007802C7">
            <w:pPr>
              <w:spacing w:after="19"/>
              <w:rPr>
                <w:szCs w:val="20"/>
                <w:lang w:val="ro-RO" w:bidi="ar-SA"/>
              </w:rPr>
            </w:pPr>
            <w:r w:rsidRPr="00722349">
              <w:rPr>
                <w:szCs w:val="20"/>
                <w:lang w:val="en-GB"/>
              </w:rPr>
              <w:t xml:space="preserve">Basic diagnosis including emergency laboratory must be possible 24 h. If laboratory is not staffed 24 h, written rules/agreement for 24 h emergency laboratory </w:t>
            </w:r>
            <w:proofErr w:type="gramStart"/>
            <w:r w:rsidRPr="00722349">
              <w:rPr>
                <w:szCs w:val="20"/>
                <w:lang w:val="en-GB"/>
              </w:rPr>
              <w:t>are</w:t>
            </w:r>
            <w:proofErr w:type="gramEnd"/>
            <w:r w:rsidRPr="00722349">
              <w:rPr>
                <w:szCs w:val="20"/>
                <w:lang w:val="en-GB"/>
              </w:rPr>
              <w:t xml:space="preserve"> required.</w:t>
            </w:r>
          </w:p>
        </w:tc>
        <w:tc>
          <w:tcPr>
            <w:tcW w:w="1" w:type="dxa"/>
          </w:tcPr>
          <w:p w14:paraId="5614E5A1" w14:textId="77777777" w:rsidR="00404F22" w:rsidRDefault="00404F22">
            <w:pPr>
              <w:spacing w:after="19"/>
              <w:rPr>
                <w:szCs w:val="20"/>
                <w:lang w:val="ro-RO" w:bidi="ar-SA"/>
              </w:rPr>
            </w:pPr>
          </w:p>
        </w:tc>
      </w:tr>
      <w:tr w:rsidR="00404F22" w:rsidRPr="00243CEB" w14:paraId="3C6227D0" w14:textId="77777777">
        <w:tc>
          <w:tcPr>
            <w:tcW w:w="1" w:type="dxa"/>
          </w:tcPr>
          <w:p w14:paraId="53E07E64" w14:textId="77777777" w:rsidR="00404F22" w:rsidRDefault="007802C7">
            <w:pPr>
              <w:spacing w:after="19"/>
              <w:rPr>
                <w:szCs w:val="20"/>
                <w:lang w:val="ro-RO" w:bidi="ar-SA"/>
              </w:rPr>
            </w:pPr>
            <w:r>
              <w:rPr>
                <w:szCs w:val="20"/>
                <w:lang w:val="ro-RO" w:bidi="ar-SA"/>
              </w:rPr>
              <w:t>6.2.7 - CC, MP, MG, ML, ME, MA</w:t>
            </w:r>
          </w:p>
        </w:tc>
        <w:tc>
          <w:tcPr>
            <w:tcW w:w="1" w:type="dxa"/>
          </w:tcPr>
          <w:p w14:paraId="665DB68A" w14:textId="77777777" w:rsidR="00404F22" w:rsidRPr="00722349" w:rsidRDefault="007802C7">
            <w:pPr>
              <w:spacing w:after="19"/>
              <w:rPr>
                <w:szCs w:val="20"/>
                <w:lang w:val="en-GB"/>
              </w:rPr>
            </w:pPr>
            <w:r w:rsidRPr="00722349">
              <w:rPr>
                <w:szCs w:val="20"/>
                <w:lang w:val="en-GB"/>
              </w:rPr>
              <w:t>Basic diagnosis medical imaging</w:t>
            </w:r>
          </w:p>
          <w:p w14:paraId="3430C1C5" w14:textId="77777777" w:rsidR="00404F22" w:rsidRDefault="007802C7">
            <w:pPr>
              <w:spacing w:after="19"/>
              <w:rPr>
                <w:szCs w:val="20"/>
                <w:lang w:val="ro-RO" w:bidi="ar-SA"/>
              </w:rPr>
            </w:pPr>
            <w:r w:rsidRPr="00722349">
              <w:rPr>
                <w:szCs w:val="20"/>
                <w:lang w:val="en-GB"/>
              </w:rPr>
              <w:t>Cooperation for ultrasound and radiological emergency and routine diagnosis If medical imaging is not staffed 24 h, written rules/agreement for 24 h emergency diagnosis is required.</w:t>
            </w:r>
          </w:p>
        </w:tc>
        <w:tc>
          <w:tcPr>
            <w:tcW w:w="1" w:type="dxa"/>
          </w:tcPr>
          <w:p w14:paraId="4D868326" w14:textId="77777777" w:rsidR="00404F22" w:rsidRDefault="00404F22">
            <w:pPr>
              <w:spacing w:after="19"/>
              <w:rPr>
                <w:szCs w:val="20"/>
                <w:lang w:val="ro-RO" w:bidi="ar-SA"/>
              </w:rPr>
            </w:pPr>
          </w:p>
        </w:tc>
      </w:tr>
      <w:tr w:rsidR="00404F22" w:rsidRPr="00243CEB" w14:paraId="53058D9D" w14:textId="77777777">
        <w:tc>
          <w:tcPr>
            <w:tcW w:w="1" w:type="dxa"/>
          </w:tcPr>
          <w:p w14:paraId="1C9E3CB1" w14:textId="77777777" w:rsidR="00404F22" w:rsidRDefault="007802C7">
            <w:pPr>
              <w:spacing w:after="19"/>
              <w:rPr>
                <w:szCs w:val="20"/>
                <w:lang w:val="ro-RO" w:bidi="ar-SA"/>
              </w:rPr>
            </w:pPr>
            <w:r>
              <w:rPr>
                <w:szCs w:val="20"/>
                <w:lang w:val="ro-RO" w:bidi="ar-SA"/>
              </w:rPr>
              <w:t>6.2.8 - CC, MP, MG, ML, ME, MA</w:t>
            </w:r>
          </w:p>
        </w:tc>
        <w:tc>
          <w:tcPr>
            <w:tcW w:w="1" w:type="dxa"/>
          </w:tcPr>
          <w:p w14:paraId="7D8B1BE0" w14:textId="080528A0" w:rsidR="00404F22" w:rsidRPr="00722349" w:rsidRDefault="007802C7">
            <w:pPr>
              <w:spacing w:after="19"/>
              <w:rPr>
                <w:szCs w:val="20"/>
                <w:lang w:val="en-GB"/>
              </w:rPr>
            </w:pPr>
            <w:r w:rsidRPr="00722349">
              <w:rPr>
                <w:strike/>
                <w:szCs w:val="20"/>
                <w:shd w:val="clear" w:color="auto" w:fill="00FE00"/>
                <w:lang w:val="en-GB"/>
              </w:rPr>
              <w:t xml:space="preserve">Treatment plan / tumour </w:t>
            </w:r>
            <w:r w:rsidR="00243CEB">
              <w:rPr>
                <w:strike/>
                <w:szCs w:val="20"/>
                <w:shd w:val="clear" w:color="auto" w:fill="00FE00"/>
                <w:lang w:val="en-GB"/>
              </w:rPr>
              <w:t>board</w:t>
            </w:r>
            <w:r w:rsidRPr="00722349">
              <w:rPr>
                <w:strike/>
                <w:szCs w:val="20"/>
                <w:shd w:val="clear" w:color="auto" w:fill="00FE00"/>
                <w:lang w:val="en-GB"/>
              </w:rPr>
              <w:t xml:space="preserve"> protocol</w:t>
            </w:r>
            <w:r w:rsidRPr="00722349">
              <w:rPr>
                <w:strike/>
                <w:szCs w:val="20"/>
                <w:shd w:val="clear" w:color="auto" w:fill="00FE00"/>
                <w:lang w:val="en-GB"/>
              </w:rPr>
              <w:br/>
            </w:r>
          </w:p>
          <w:p w14:paraId="5CB96ED0" w14:textId="77777777" w:rsidR="00404F22" w:rsidRPr="00722349" w:rsidRDefault="007802C7">
            <w:pPr>
              <w:numPr>
                <w:ilvl w:val="0"/>
                <w:numId w:val="247"/>
              </w:numPr>
              <w:spacing w:after="19"/>
              <w:ind w:left="283" w:hanging="283"/>
              <w:rPr>
                <w:szCs w:val="20"/>
                <w:lang w:val="en-GB"/>
              </w:rPr>
            </w:pPr>
            <w:r w:rsidRPr="00722349">
              <w:rPr>
                <w:strike/>
                <w:szCs w:val="20"/>
                <w:shd w:val="clear" w:color="auto" w:fill="00FE00"/>
                <w:lang w:val="en-GB"/>
              </w:rPr>
              <w:t>The therapeutic procedure should be based on the treatment plans or recommendations of the tumour board.</w:t>
            </w:r>
            <w:r w:rsidRPr="00722349">
              <w:rPr>
                <w:strike/>
                <w:szCs w:val="20"/>
                <w:shd w:val="clear" w:color="auto" w:fill="00FE00"/>
                <w:lang w:val="en-GB"/>
              </w:rPr>
              <w:br/>
            </w:r>
          </w:p>
          <w:p w14:paraId="50DD06F1" w14:textId="6665D96E" w:rsidR="00404F22" w:rsidRPr="00722349" w:rsidRDefault="007802C7">
            <w:pPr>
              <w:numPr>
                <w:ilvl w:val="0"/>
                <w:numId w:val="247"/>
              </w:numPr>
              <w:spacing w:after="19"/>
              <w:ind w:left="283" w:hanging="283"/>
              <w:rPr>
                <w:szCs w:val="20"/>
                <w:lang w:val="en-GB"/>
              </w:rPr>
            </w:pPr>
            <w:r w:rsidRPr="00722349">
              <w:rPr>
                <w:strike/>
                <w:szCs w:val="20"/>
                <w:shd w:val="clear" w:color="auto" w:fill="00FE00"/>
                <w:lang w:val="en-GB"/>
              </w:rPr>
              <w:t xml:space="preserve">The treatment plan / tumour </w:t>
            </w:r>
            <w:r w:rsidR="00243CEB">
              <w:rPr>
                <w:strike/>
                <w:szCs w:val="20"/>
                <w:shd w:val="clear" w:color="auto" w:fill="00FE00"/>
                <w:lang w:val="en-GB"/>
              </w:rPr>
              <w:t>board</w:t>
            </w:r>
            <w:r w:rsidRPr="00722349">
              <w:rPr>
                <w:strike/>
                <w:szCs w:val="20"/>
                <w:shd w:val="clear" w:color="auto" w:fill="00FE00"/>
                <w:lang w:val="en-GB"/>
              </w:rPr>
              <w:t xml:space="preserve"> protocol must be available in the patient-related documentation.</w:t>
            </w:r>
            <w:r w:rsidRPr="00722349">
              <w:rPr>
                <w:strike/>
                <w:szCs w:val="20"/>
                <w:shd w:val="clear" w:color="auto" w:fill="00FE00"/>
                <w:lang w:val="en-GB"/>
              </w:rPr>
              <w:br/>
            </w:r>
          </w:p>
          <w:p w14:paraId="4A601C2C" w14:textId="77777777" w:rsidR="00404F22" w:rsidRPr="00722349" w:rsidRDefault="007802C7">
            <w:pPr>
              <w:numPr>
                <w:ilvl w:val="0"/>
                <w:numId w:val="247"/>
              </w:numPr>
              <w:spacing w:after="19"/>
              <w:ind w:left="283" w:hanging="283"/>
              <w:rPr>
                <w:szCs w:val="20"/>
                <w:lang w:val="en-GB"/>
              </w:rPr>
            </w:pPr>
            <w:r w:rsidRPr="00722349">
              <w:rPr>
                <w:strike/>
                <w:szCs w:val="20"/>
                <w:shd w:val="clear" w:color="auto" w:fill="00FE00"/>
                <w:lang w:val="en-GB"/>
              </w:rPr>
              <w:t>If there is a deviation from the recommended treatment plan, this must be presented in the tumour board.</w:t>
            </w:r>
          </w:p>
          <w:p w14:paraId="6425AEE8" w14:textId="77777777" w:rsidR="00404F22" w:rsidRDefault="007802C7">
            <w:pPr>
              <w:spacing w:after="19"/>
              <w:rPr>
                <w:szCs w:val="20"/>
                <w:lang w:val="ro-RO" w:bidi="ar-SA"/>
              </w:rPr>
            </w:pPr>
            <w:r w:rsidRPr="00722349">
              <w:rPr>
                <w:szCs w:val="20"/>
                <w:lang w:val="en-GB"/>
              </w:rPr>
              <w:t> </w:t>
            </w:r>
          </w:p>
        </w:tc>
        <w:tc>
          <w:tcPr>
            <w:tcW w:w="1" w:type="dxa"/>
          </w:tcPr>
          <w:p w14:paraId="14B3DBD7" w14:textId="77777777" w:rsidR="00404F22" w:rsidRDefault="00404F22">
            <w:pPr>
              <w:spacing w:after="19"/>
              <w:rPr>
                <w:szCs w:val="20"/>
                <w:lang w:val="ro-RO" w:bidi="ar-SA"/>
              </w:rPr>
            </w:pPr>
          </w:p>
        </w:tc>
      </w:tr>
      <w:tr w:rsidR="00404F22" w:rsidRPr="00243CEB" w14:paraId="34D7DD8E" w14:textId="77777777">
        <w:tc>
          <w:tcPr>
            <w:tcW w:w="1" w:type="dxa"/>
          </w:tcPr>
          <w:p w14:paraId="171696F4" w14:textId="77777777" w:rsidR="00404F22" w:rsidRDefault="007802C7">
            <w:pPr>
              <w:spacing w:after="19"/>
              <w:rPr>
                <w:szCs w:val="20"/>
                <w:lang w:val="ro-RO" w:bidi="ar-SA"/>
              </w:rPr>
            </w:pPr>
            <w:r>
              <w:rPr>
                <w:szCs w:val="20"/>
                <w:lang w:val="ro-RO" w:bidi="ar-SA"/>
              </w:rPr>
              <w:t>6.2.9 - CC, MP, MG, ML, ME, MA</w:t>
            </w:r>
          </w:p>
        </w:tc>
        <w:tc>
          <w:tcPr>
            <w:tcW w:w="1" w:type="dxa"/>
          </w:tcPr>
          <w:p w14:paraId="58A9DD17" w14:textId="77777777" w:rsidR="00404F22" w:rsidRDefault="007802C7">
            <w:pPr>
              <w:spacing w:after="19"/>
              <w:rPr>
                <w:szCs w:val="20"/>
              </w:rPr>
            </w:pPr>
            <w:proofErr w:type="spellStart"/>
            <w:r>
              <w:rPr>
                <w:szCs w:val="20"/>
              </w:rPr>
              <w:t>Systemic</w:t>
            </w:r>
            <w:proofErr w:type="spellEnd"/>
            <w:r>
              <w:rPr>
                <w:szCs w:val="20"/>
              </w:rPr>
              <w:t xml:space="preserve"> </w:t>
            </w:r>
            <w:proofErr w:type="spellStart"/>
            <w:r>
              <w:rPr>
                <w:szCs w:val="20"/>
              </w:rPr>
              <w:t>therapy</w:t>
            </w:r>
            <w:proofErr w:type="spellEnd"/>
            <w:r>
              <w:rPr>
                <w:szCs w:val="20"/>
              </w:rPr>
              <w:t xml:space="preserve"> </w:t>
            </w:r>
            <w:proofErr w:type="spellStart"/>
            <w:r>
              <w:rPr>
                <w:szCs w:val="20"/>
              </w:rPr>
              <w:t>regimens</w:t>
            </w:r>
            <w:proofErr w:type="spellEnd"/>
          </w:p>
          <w:p w14:paraId="07939C04" w14:textId="77777777" w:rsidR="00404F22" w:rsidRPr="00722349" w:rsidRDefault="007802C7">
            <w:pPr>
              <w:numPr>
                <w:ilvl w:val="0"/>
                <w:numId w:val="248"/>
              </w:numPr>
              <w:spacing w:after="19"/>
              <w:ind w:left="283" w:hanging="283"/>
              <w:rPr>
                <w:szCs w:val="20"/>
                <w:lang w:val="en-GB"/>
              </w:rPr>
            </w:pPr>
            <w:r w:rsidRPr="00722349">
              <w:rPr>
                <w:szCs w:val="20"/>
                <w:lang w:val="en-GB"/>
              </w:rPr>
              <w:t xml:space="preserve">The drawing up of / changes to existing therapy regimens must be undertaken by means of regulated release. </w:t>
            </w:r>
          </w:p>
          <w:p w14:paraId="44D50511" w14:textId="77777777" w:rsidR="00404F22" w:rsidRPr="00722349" w:rsidRDefault="007802C7">
            <w:pPr>
              <w:numPr>
                <w:ilvl w:val="0"/>
                <w:numId w:val="248"/>
              </w:numPr>
              <w:spacing w:after="19"/>
              <w:ind w:left="283" w:hanging="283"/>
              <w:rPr>
                <w:szCs w:val="20"/>
                <w:lang w:val="en-GB"/>
              </w:rPr>
            </w:pPr>
            <w:r w:rsidRPr="00722349">
              <w:rPr>
                <w:szCs w:val="20"/>
                <w:lang w:val="en-GB"/>
              </w:rPr>
              <w:t>Prior to release or changes to therapy regimens, the expert opinion of pharmacists can be sought.</w:t>
            </w:r>
          </w:p>
          <w:p w14:paraId="3B303F2F" w14:textId="77777777" w:rsidR="00404F22" w:rsidRPr="00722349" w:rsidRDefault="007802C7">
            <w:pPr>
              <w:numPr>
                <w:ilvl w:val="0"/>
                <w:numId w:val="248"/>
              </w:numPr>
              <w:spacing w:after="19"/>
              <w:ind w:left="283" w:hanging="283"/>
              <w:rPr>
                <w:szCs w:val="20"/>
                <w:lang w:val="en-GB"/>
              </w:rPr>
            </w:pPr>
            <w:r w:rsidRPr="00722349">
              <w:rPr>
                <w:szCs w:val="20"/>
                <w:lang w:val="en-GB"/>
              </w:rPr>
              <w:t xml:space="preserve">The therapy regimens are to be protected from any unauthorised changes. </w:t>
            </w:r>
          </w:p>
          <w:p w14:paraId="44F4B807" w14:textId="77777777" w:rsidR="00404F22" w:rsidRPr="00722349" w:rsidRDefault="007802C7">
            <w:pPr>
              <w:numPr>
                <w:ilvl w:val="0"/>
                <w:numId w:val="248"/>
              </w:numPr>
              <w:spacing w:after="19"/>
              <w:ind w:left="283" w:hanging="283"/>
              <w:rPr>
                <w:szCs w:val="20"/>
                <w:lang w:val="en-GB"/>
              </w:rPr>
            </w:pPr>
            <w:r w:rsidRPr="00722349">
              <w:rPr>
                <w:szCs w:val="20"/>
                <w:lang w:val="en-GB"/>
              </w:rPr>
              <w:t xml:space="preserve">The therapy regimens are comparable between the outpatient and inpatient units. </w:t>
            </w:r>
          </w:p>
          <w:p w14:paraId="7B44C918" w14:textId="77777777" w:rsidR="00404F22" w:rsidRPr="00722349" w:rsidRDefault="007802C7">
            <w:pPr>
              <w:spacing w:after="19"/>
              <w:rPr>
                <w:szCs w:val="20"/>
                <w:lang w:val="en-GB"/>
              </w:rPr>
            </w:pPr>
            <w:r w:rsidRPr="00722349">
              <w:rPr>
                <w:szCs w:val="20"/>
                <w:lang w:val="en-GB"/>
              </w:rPr>
              <w:t> </w:t>
            </w:r>
          </w:p>
          <w:p w14:paraId="18E394C8" w14:textId="77777777" w:rsidR="00404F22" w:rsidRDefault="007802C7">
            <w:pPr>
              <w:spacing w:after="19"/>
              <w:rPr>
                <w:szCs w:val="20"/>
              </w:rPr>
            </w:pPr>
            <w:r>
              <w:rPr>
                <w:szCs w:val="20"/>
              </w:rPr>
              <w:t xml:space="preserve">Therapy </w:t>
            </w:r>
            <w:proofErr w:type="spellStart"/>
            <w:r>
              <w:rPr>
                <w:szCs w:val="20"/>
              </w:rPr>
              <w:t>plans</w:t>
            </w:r>
            <w:proofErr w:type="spellEnd"/>
          </w:p>
          <w:p w14:paraId="6DCF8842" w14:textId="77777777" w:rsidR="00404F22" w:rsidRPr="00722349" w:rsidRDefault="007802C7">
            <w:pPr>
              <w:numPr>
                <w:ilvl w:val="0"/>
                <w:numId w:val="249"/>
              </w:numPr>
              <w:spacing w:after="19"/>
              <w:ind w:left="283" w:hanging="283"/>
              <w:rPr>
                <w:szCs w:val="20"/>
                <w:lang w:val="en-GB"/>
              </w:rPr>
            </w:pPr>
            <w:r w:rsidRPr="00722349">
              <w:rPr>
                <w:szCs w:val="20"/>
                <w:lang w:val="en-GB"/>
              </w:rPr>
              <w:t xml:space="preserve">All systemic therapy must be planned </w:t>
            </w:r>
            <w:proofErr w:type="gramStart"/>
            <w:r w:rsidRPr="00722349">
              <w:rPr>
                <w:szCs w:val="20"/>
                <w:lang w:val="en-GB"/>
              </w:rPr>
              <w:t>on the basis of</w:t>
            </w:r>
            <w:proofErr w:type="gramEnd"/>
            <w:r w:rsidRPr="00722349">
              <w:rPr>
                <w:szCs w:val="20"/>
                <w:lang w:val="en-GB"/>
              </w:rPr>
              <w:t xml:space="preserve"> a therapy regimen.</w:t>
            </w:r>
          </w:p>
          <w:p w14:paraId="4DAB3061" w14:textId="77777777" w:rsidR="00404F22" w:rsidRDefault="007802C7">
            <w:pPr>
              <w:numPr>
                <w:ilvl w:val="0"/>
                <w:numId w:val="249"/>
              </w:numPr>
              <w:spacing w:after="19"/>
              <w:ind w:left="283" w:hanging="283"/>
              <w:rPr>
                <w:szCs w:val="20"/>
                <w:lang w:val="ro-RO" w:bidi="ar-SA"/>
              </w:rPr>
            </w:pPr>
            <w:r w:rsidRPr="00722349">
              <w:rPr>
                <w:szCs w:val="20"/>
                <w:lang w:val="en-GB"/>
              </w:rPr>
              <w:t>The therapy plans are to be checked and released.</w:t>
            </w:r>
          </w:p>
        </w:tc>
        <w:tc>
          <w:tcPr>
            <w:tcW w:w="1" w:type="dxa"/>
          </w:tcPr>
          <w:p w14:paraId="3B6BE25D" w14:textId="77777777" w:rsidR="00404F22" w:rsidRDefault="00404F22">
            <w:pPr>
              <w:spacing w:after="19"/>
              <w:rPr>
                <w:szCs w:val="20"/>
                <w:lang w:val="ro-RO" w:bidi="ar-SA"/>
              </w:rPr>
            </w:pPr>
          </w:p>
        </w:tc>
      </w:tr>
      <w:tr w:rsidR="00404F22" w:rsidRPr="00243CEB" w14:paraId="7EEE82C2" w14:textId="77777777">
        <w:tc>
          <w:tcPr>
            <w:tcW w:w="1" w:type="dxa"/>
          </w:tcPr>
          <w:p w14:paraId="585B6D45" w14:textId="77777777" w:rsidR="00404F22" w:rsidRDefault="007802C7">
            <w:pPr>
              <w:spacing w:after="19"/>
              <w:rPr>
                <w:szCs w:val="20"/>
                <w:lang w:val="ro-RO" w:bidi="ar-SA"/>
              </w:rPr>
            </w:pPr>
            <w:r>
              <w:rPr>
                <w:szCs w:val="20"/>
                <w:lang w:val="ro-RO" w:bidi="ar-SA"/>
              </w:rPr>
              <w:t xml:space="preserve">6.2.10 - CC, </w:t>
            </w:r>
            <w:r>
              <w:rPr>
                <w:szCs w:val="20"/>
                <w:lang w:val="ro-RO" w:bidi="ar-SA"/>
              </w:rPr>
              <w:lastRenderedPageBreak/>
              <w:t>MP, MG, ML, ME, MA</w:t>
            </w:r>
          </w:p>
        </w:tc>
        <w:tc>
          <w:tcPr>
            <w:tcW w:w="1" w:type="dxa"/>
          </w:tcPr>
          <w:p w14:paraId="467BE45B" w14:textId="77777777" w:rsidR="00404F22" w:rsidRDefault="007802C7">
            <w:pPr>
              <w:spacing w:after="19"/>
              <w:rPr>
                <w:szCs w:val="20"/>
              </w:rPr>
            </w:pPr>
            <w:proofErr w:type="spellStart"/>
            <w:r>
              <w:rPr>
                <w:szCs w:val="20"/>
              </w:rPr>
              <w:lastRenderedPageBreak/>
              <w:t>Cytostatic</w:t>
            </w:r>
            <w:proofErr w:type="spellEnd"/>
            <w:r>
              <w:rPr>
                <w:szCs w:val="20"/>
              </w:rPr>
              <w:t xml:space="preserve"> </w:t>
            </w:r>
            <w:proofErr w:type="spellStart"/>
            <w:r>
              <w:rPr>
                <w:szCs w:val="20"/>
              </w:rPr>
              <w:t>preparation</w:t>
            </w:r>
            <w:proofErr w:type="spellEnd"/>
          </w:p>
          <w:p w14:paraId="19F44D4E" w14:textId="77777777" w:rsidR="00404F22" w:rsidRPr="00722349" w:rsidRDefault="007802C7">
            <w:pPr>
              <w:numPr>
                <w:ilvl w:val="0"/>
                <w:numId w:val="250"/>
              </w:numPr>
              <w:spacing w:after="19"/>
              <w:ind w:left="283" w:hanging="283"/>
              <w:rPr>
                <w:szCs w:val="20"/>
                <w:lang w:val="en-GB"/>
              </w:rPr>
            </w:pPr>
            <w:r w:rsidRPr="00722349">
              <w:rPr>
                <w:szCs w:val="20"/>
                <w:lang w:val="en-GB"/>
              </w:rPr>
              <w:lastRenderedPageBreak/>
              <w:t xml:space="preserve">Production is undertaken with due consideration of statutory provisions (inter alia Medicinal Products Act (AMG), GMP, GCP, </w:t>
            </w:r>
            <w:proofErr w:type="spellStart"/>
            <w:r w:rsidRPr="00722349">
              <w:rPr>
                <w:szCs w:val="20"/>
                <w:lang w:val="en-GB"/>
              </w:rPr>
              <w:t>Eudralex</w:t>
            </w:r>
            <w:proofErr w:type="spellEnd"/>
            <w:r w:rsidRPr="00722349">
              <w:rPr>
                <w:szCs w:val="20"/>
                <w:lang w:val="en-GB"/>
              </w:rPr>
              <w:t xml:space="preserve"> (Volume 10) in a pharmacy. If it is not part of the facility, a care agreement must be entered into. </w:t>
            </w:r>
          </w:p>
          <w:p w14:paraId="4C465F6F" w14:textId="77777777" w:rsidR="00404F22" w:rsidRDefault="007802C7">
            <w:pPr>
              <w:numPr>
                <w:ilvl w:val="0"/>
                <w:numId w:val="250"/>
              </w:numPr>
              <w:spacing w:after="19"/>
              <w:ind w:left="283" w:hanging="283"/>
              <w:rPr>
                <w:szCs w:val="20"/>
              </w:rPr>
            </w:pPr>
            <w:r w:rsidRPr="00722349">
              <w:rPr>
                <w:szCs w:val="20"/>
                <w:lang w:val="en-GB"/>
              </w:rPr>
              <w:t xml:space="preserve">It must be possible to speak to the pharmacy during the period in which therapy is administered. </w:t>
            </w:r>
            <w:r>
              <w:rPr>
                <w:szCs w:val="20"/>
              </w:rPr>
              <w:t>24-hour on-</w:t>
            </w:r>
            <w:proofErr w:type="spellStart"/>
            <w:r>
              <w:rPr>
                <w:szCs w:val="20"/>
              </w:rPr>
              <w:t>call</w:t>
            </w:r>
            <w:proofErr w:type="spellEnd"/>
            <w:r>
              <w:rPr>
                <w:szCs w:val="20"/>
              </w:rPr>
              <w:t xml:space="preserve"> </w:t>
            </w:r>
            <w:proofErr w:type="spellStart"/>
            <w:r>
              <w:rPr>
                <w:szCs w:val="20"/>
              </w:rPr>
              <w:t>service</w:t>
            </w:r>
            <w:proofErr w:type="spellEnd"/>
            <w:r>
              <w:rPr>
                <w:szCs w:val="20"/>
              </w:rPr>
              <w:t xml:space="preserve"> </w:t>
            </w:r>
            <w:proofErr w:type="spellStart"/>
            <w:r>
              <w:rPr>
                <w:szCs w:val="20"/>
              </w:rPr>
              <w:t>is</w:t>
            </w:r>
            <w:proofErr w:type="spellEnd"/>
            <w:r>
              <w:rPr>
                <w:szCs w:val="20"/>
              </w:rPr>
              <w:t xml:space="preserve"> </w:t>
            </w:r>
            <w:proofErr w:type="spellStart"/>
            <w:r>
              <w:rPr>
                <w:szCs w:val="20"/>
              </w:rPr>
              <w:t>required</w:t>
            </w:r>
            <w:proofErr w:type="spellEnd"/>
            <w:r>
              <w:rPr>
                <w:szCs w:val="20"/>
              </w:rPr>
              <w:t xml:space="preserve"> </w:t>
            </w:r>
            <w:proofErr w:type="spellStart"/>
            <w:r>
              <w:rPr>
                <w:szCs w:val="20"/>
              </w:rPr>
              <w:t>for</w:t>
            </w:r>
            <w:proofErr w:type="spellEnd"/>
            <w:r>
              <w:rPr>
                <w:szCs w:val="20"/>
              </w:rPr>
              <w:t xml:space="preserve"> </w:t>
            </w:r>
            <w:proofErr w:type="spellStart"/>
            <w:r>
              <w:rPr>
                <w:szCs w:val="20"/>
              </w:rPr>
              <w:t>inpatients</w:t>
            </w:r>
            <w:proofErr w:type="spellEnd"/>
            <w:r>
              <w:rPr>
                <w:szCs w:val="20"/>
              </w:rPr>
              <w:t>.</w:t>
            </w:r>
          </w:p>
          <w:p w14:paraId="42C804B5" w14:textId="77777777" w:rsidR="00404F22" w:rsidRDefault="007802C7">
            <w:pPr>
              <w:numPr>
                <w:ilvl w:val="0"/>
                <w:numId w:val="250"/>
              </w:numPr>
              <w:spacing w:after="19"/>
              <w:ind w:left="283" w:hanging="283"/>
              <w:rPr>
                <w:szCs w:val="20"/>
                <w:lang w:val="ro-RO" w:bidi="ar-SA"/>
              </w:rPr>
            </w:pPr>
            <w:r w:rsidRPr="00722349">
              <w:rPr>
                <w:szCs w:val="20"/>
                <w:lang w:val="en-GB"/>
              </w:rPr>
              <w:t>Standard operating procedures (SOPs) are to be drawn up for production.</w:t>
            </w:r>
          </w:p>
        </w:tc>
        <w:tc>
          <w:tcPr>
            <w:tcW w:w="1" w:type="dxa"/>
          </w:tcPr>
          <w:p w14:paraId="0E69765D" w14:textId="77777777" w:rsidR="00404F22" w:rsidRDefault="00404F22">
            <w:pPr>
              <w:spacing w:after="19"/>
              <w:rPr>
                <w:szCs w:val="20"/>
                <w:lang w:val="ro-RO" w:bidi="ar-SA"/>
              </w:rPr>
            </w:pPr>
          </w:p>
        </w:tc>
      </w:tr>
      <w:tr w:rsidR="00404F22" w:rsidRPr="00243CEB" w14:paraId="6D609D65" w14:textId="77777777">
        <w:tc>
          <w:tcPr>
            <w:tcW w:w="1" w:type="dxa"/>
          </w:tcPr>
          <w:p w14:paraId="1F1B366D" w14:textId="77777777" w:rsidR="00404F22" w:rsidRDefault="007802C7">
            <w:pPr>
              <w:spacing w:after="19"/>
              <w:rPr>
                <w:szCs w:val="20"/>
                <w:lang w:val="ro-RO" w:bidi="ar-SA"/>
              </w:rPr>
            </w:pPr>
            <w:r>
              <w:rPr>
                <w:szCs w:val="20"/>
                <w:lang w:val="ro-RO" w:bidi="ar-SA"/>
              </w:rPr>
              <w:t>6.2.11 - CC, MP, MG, ML, ME, MA</w:t>
            </w:r>
          </w:p>
        </w:tc>
        <w:tc>
          <w:tcPr>
            <w:tcW w:w="1" w:type="dxa"/>
          </w:tcPr>
          <w:p w14:paraId="7203C771" w14:textId="77777777" w:rsidR="00404F22" w:rsidRDefault="007802C7">
            <w:pPr>
              <w:spacing w:after="19"/>
              <w:rPr>
                <w:szCs w:val="20"/>
              </w:rPr>
            </w:pPr>
            <w:r>
              <w:rPr>
                <w:szCs w:val="20"/>
              </w:rPr>
              <w:t xml:space="preserve">Standard </w:t>
            </w:r>
            <w:proofErr w:type="spellStart"/>
            <w:r>
              <w:rPr>
                <w:szCs w:val="20"/>
              </w:rPr>
              <w:t>operating</w:t>
            </w:r>
            <w:proofErr w:type="spellEnd"/>
            <w:r>
              <w:rPr>
                <w:szCs w:val="20"/>
              </w:rPr>
              <w:t xml:space="preserve"> </w:t>
            </w:r>
            <w:proofErr w:type="spellStart"/>
            <w:r>
              <w:rPr>
                <w:szCs w:val="20"/>
              </w:rPr>
              <w:t>procedures</w:t>
            </w:r>
            <w:proofErr w:type="spellEnd"/>
            <w:r>
              <w:rPr>
                <w:szCs w:val="20"/>
              </w:rPr>
              <w:t xml:space="preserve"> (SOPs)</w:t>
            </w:r>
          </w:p>
          <w:p w14:paraId="16071DB5" w14:textId="77777777" w:rsidR="00404F22" w:rsidRPr="00722349" w:rsidRDefault="007802C7">
            <w:pPr>
              <w:numPr>
                <w:ilvl w:val="0"/>
                <w:numId w:val="251"/>
              </w:numPr>
              <w:spacing w:after="19"/>
              <w:ind w:left="283" w:hanging="283"/>
              <w:rPr>
                <w:szCs w:val="20"/>
                <w:lang w:val="en-GB"/>
              </w:rPr>
            </w:pPr>
            <w:r w:rsidRPr="00722349">
              <w:rPr>
                <w:szCs w:val="20"/>
                <w:lang w:val="en-GB"/>
              </w:rPr>
              <w:t xml:space="preserve">The SOP for medicinal oncological therapy is to be described for all phases (start, conduct and conclusion of therapy). </w:t>
            </w:r>
          </w:p>
          <w:p w14:paraId="2A0B72B6" w14:textId="77777777" w:rsidR="00404F22" w:rsidRDefault="007802C7">
            <w:pPr>
              <w:numPr>
                <w:ilvl w:val="0"/>
                <w:numId w:val="251"/>
              </w:numPr>
              <w:spacing w:after="19"/>
              <w:ind w:left="283" w:hanging="283"/>
              <w:rPr>
                <w:szCs w:val="20"/>
                <w:lang w:val="ro-RO" w:bidi="ar-SA"/>
              </w:rPr>
            </w:pPr>
            <w:r w:rsidRPr="00722349">
              <w:rPr>
                <w:szCs w:val="20"/>
                <w:lang w:val="en-GB"/>
              </w:rPr>
              <w:t>Supportive measures in accordance with the guidelines are to be described for the individual therapy concepts and documented in detail for each patient.</w:t>
            </w:r>
          </w:p>
        </w:tc>
        <w:tc>
          <w:tcPr>
            <w:tcW w:w="1" w:type="dxa"/>
          </w:tcPr>
          <w:p w14:paraId="143C6E50" w14:textId="77777777" w:rsidR="00404F22" w:rsidRDefault="00404F22">
            <w:pPr>
              <w:spacing w:after="19"/>
              <w:rPr>
                <w:szCs w:val="20"/>
                <w:lang w:val="ro-RO" w:bidi="ar-SA"/>
              </w:rPr>
            </w:pPr>
          </w:p>
        </w:tc>
      </w:tr>
      <w:tr w:rsidR="00404F22" w:rsidRPr="00243CEB" w14:paraId="553957EB" w14:textId="77777777">
        <w:tc>
          <w:tcPr>
            <w:tcW w:w="1" w:type="dxa"/>
          </w:tcPr>
          <w:p w14:paraId="2E831D95" w14:textId="77777777" w:rsidR="00404F22" w:rsidRDefault="007802C7">
            <w:pPr>
              <w:spacing w:after="19"/>
              <w:rPr>
                <w:szCs w:val="20"/>
                <w:lang w:val="ro-RO" w:bidi="ar-SA"/>
              </w:rPr>
            </w:pPr>
            <w:r>
              <w:rPr>
                <w:szCs w:val="20"/>
                <w:lang w:val="ro-RO" w:bidi="ar-SA"/>
              </w:rPr>
              <w:t>6.2.12 - CC, MP, MG, ML, ME, MA</w:t>
            </w:r>
          </w:p>
        </w:tc>
        <w:tc>
          <w:tcPr>
            <w:tcW w:w="1" w:type="dxa"/>
          </w:tcPr>
          <w:p w14:paraId="7712BA90" w14:textId="77777777" w:rsidR="00404F22" w:rsidRPr="00722349" w:rsidRDefault="007802C7">
            <w:pPr>
              <w:spacing w:after="19"/>
              <w:rPr>
                <w:szCs w:val="20"/>
                <w:lang w:val="en-GB"/>
              </w:rPr>
            </w:pPr>
            <w:r w:rsidRPr="00722349">
              <w:rPr>
                <w:szCs w:val="20"/>
                <w:lang w:val="en-GB"/>
              </w:rPr>
              <w:t>Standards comorbidities and secondary diseases</w:t>
            </w:r>
          </w:p>
          <w:p w14:paraId="248C138F" w14:textId="77777777" w:rsidR="00404F22" w:rsidRDefault="007802C7">
            <w:pPr>
              <w:spacing w:after="19"/>
              <w:rPr>
                <w:szCs w:val="20"/>
                <w:lang w:val="ro-RO" w:bidi="ar-SA"/>
              </w:rPr>
            </w:pPr>
            <w:r w:rsidRPr="00722349">
              <w:rPr>
                <w:szCs w:val="20"/>
                <w:lang w:val="en-GB"/>
              </w:rPr>
              <w:t xml:space="preserve">Standards are to be drawn up for the treatment of comorbidities and secondary diseases, </w:t>
            </w:r>
            <w:proofErr w:type="gramStart"/>
            <w:r w:rsidRPr="00722349">
              <w:rPr>
                <w:szCs w:val="20"/>
                <w:lang w:val="en-GB"/>
              </w:rPr>
              <w:t>in particular for</w:t>
            </w:r>
            <w:proofErr w:type="gramEnd"/>
            <w:r w:rsidRPr="00722349">
              <w:rPr>
                <w:szCs w:val="20"/>
                <w:lang w:val="en-GB"/>
              </w:rPr>
              <w:t xml:space="preserve"> the treatment of </w:t>
            </w:r>
            <w:proofErr w:type="spellStart"/>
            <w:r w:rsidRPr="00722349">
              <w:rPr>
                <w:szCs w:val="20"/>
                <w:lang w:val="en-GB"/>
              </w:rPr>
              <w:t>paravasates</w:t>
            </w:r>
            <w:proofErr w:type="spellEnd"/>
            <w:r w:rsidRPr="00722349">
              <w:rPr>
                <w:szCs w:val="20"/>
                <w:lang w:val="en-GB"/>
              </w:rPr>
              <w:t>, infections and thromboembolic complications.</w:t>
            </w:r>
          </w:p>
        </w:tc>
        <w:tc>
          <w:tcPr>
            <w:tcW w:w="1" w:type="dxa"/>
          </w:tcPr>
          <w:p w14:paraId="2CD7287F" w14:textId="77777777" w:rsidR="00404F22" w:rsidRDefault="00404F22">
            <w:pPr>
              <w:spacing w:after="19"/>
              <w:rPr>
                <w:szCs w:val="20"/>
                <w:lang w:val="ro-RO" w:bidi="ar-SA"/>
              </w:rPr>
            </w:pPr>
          </w:p>
        </w:tc>
      </w:tr>
      <w:tr w:rsidR="00404F22" w:rsidRPr="00243CEB" w14:paraId="46FDACFF" w14:textId="77777777">
        <w:tc>
          <w:tcPr>
            <w:tcW w:w="1" w:type="dxa"/>
          </w:tcPr>
          <w:p w14:paraId="13EEACAA" w14:textId="77777777" w:rsidR="00404F22" w:rsidRDefault="007802C7">
            <w:pPr>
              <w:spacing w:after="19"/>
              <w:rPr>
                <w:szCs w:val="20"/>
                <w:lang w:val="ro-RO" w:bidi="ar-SA"/>
              </w:rPr>
            </w:pPr>
            <w:r>
              <w:rPr>
                <w:szCs w:val="20"/>
                <w:lang w:val="ro-RO" w:bidi="ar-SA"/>
              </w:rPr>
              <w:t>6.2.13 - CC, MP, MG, ML, ME, MA</w:t>
            </w:r>
          </w:p>
        </w:tc>
        <w:tc>
          <w:tcPr>
            <w:tcW w:w="1" w:type="dxa"/>
          </w:tcPr>
          <w:p w14:paraId="4662A483" w14:textId="77777777" w:rsidR="00404F22" w:rsidRPr="00722349" w:rsidRDefault="007802C7">
            <w:pPr>
              <w:spacing w:after="19"/>
              <w:rPr>
                <w:szCs w:val="20"/>
                <w:lang w:val="en-GB"/>
              </w:rPr>
            </w:pPr>
            <w:r w:rsidRPr="00722349">
              <w:rPr>
                <w:szCs w:val="20"/>
                <w:lang w:val="en-GB"/>
              </w:rPr>
              <w:t>Emergency treatment</w:t>
            </w:r>
          </w:p>
          <w:p w14:paraId="514E1C9E" w14:textId="77777777" w:rsidR="00404F22" w:rsidRDefault="007802C7">
            <w:pPr>
              <w:spacing w:after="19"/>
              <w:rPr>
                <w:szCs w:val="20"/>
                <w:lang w:val="ro-RO" w:bidi="ar-SA"/>
              </w:rPr>
            </w:pPr>
            <w:r w:rsidRPr="00722349">
              <w:rPr>
                <w:szCs w:val="20"/>
                <w:lang w:val="en-GB"/>
              </w:rPr>
              <w:t>Available emergency equipment and written action plan for emergencies</w:t>
            </w:r>
          </w:p>
        </w:tc>
        <w:tc>
          <w:tcPr>
            <w:tcW w:w="1" w:type="dxa"/>
          </w:tcPr>
          <w:p w14:paraId="3CACA9DF" w14:textId="77777777" w:rsidR="00404F22" w:rsidRDefault="00404F22">
            <w:pPr>
              <w:spacing w:after="19"/>
              <w:rPr>
                <w:szCs w:val="20"/>
                <w:lang w:val="ro-RO" w:bidi="ar-SA"/>
              </w:rPr>
            </w:pPr>
          </w:p>
        </w:tc>
      </w:tr>
      <w:tr w:rsidR="00404F22" w:rsidRPr="00243CEB" w14:paraId="56EDFDD1" w14:textId="77777777">
        <w:tc>
          <w:tcPr>
            <w:tcW w:w="1" w:type="dxa"/>
          </w:tcPr>
          <w:p w14:paraId="0CE29C70" w14:textId="77777777" w:rsidR="00404F22" w:rsidRDefault="007802C7">
            <w:pPr>
              <w:spacing w:after="19"/>
              <w:rPr>
                <w:szCs w:val="20"/>
                <w:lang w:val="ro-RO" w:bidi="ar-SA"/>
              </w:rPr>
            </w:pPr>
            <w:r>
              <w:rPr>
                <w:szCs w:val="20"/>
                <w:lang w:val="ro-RO" w:bidi="ar-SA"/>
              </w:rPr>
              <w:t>6.2.14 - CC, MP, MG, ML, ME, MA</w:t>
            </w:r>
          </w:p>
        </w:tc>
        <w:tc>
          <w:tcPr>
            <w:tcW w:w="1" w:type="dxa"/>
          </w:tcPr>
          <w:p w14:paraId="6C983A71" w14:textId="77777777" w:rsidR="00404F22" w:rsidRPr="00722349" w:rsidRDefault="007802C7">
            <w:pPr>
              <w:spacing w:after="19"/>
              <w:rPr>
                <w:szCs w:val="20"/>
                <w:lang w:val="en-GB"/>
              </w:rPr>
            </w:pPr>
            <w:r w:rsidRPr="00722349">
              <w:rPr>
                <w:szCs w:val="20"/>
                <w:lang w:val="en-GB"/>
              </w:rPr>
              <w:t>Case-related information/dialogue with patient</w:t>
            </w:r>
          </w:p>
          <w:p w14:paraId="27070560" w14:textId="77777777" w:rsidR="00404F22" w:rsidRDefault="007802C7">
            <w:pPr>
              <w:spacing w:after="19"/>
              <w:rPr>
                <w:szCs w:val="20"/>
              </w:rPr>
            </w:pPr>
            <w:r w:rsidRPr="00722349">
              <w:rPr>
                <w:szCs w:val="20"/>
                <w:lang w:val="en-GB"/>
              </w:rPr>
              <w:t xml:space="preserve">Adequate information must be provided about diagnosis and therapy planning and a consultation is to be given. </w:t>
            </w:r>
            <w:r>
              <w:rPr>
                <w:szCs w:val="20"/>
              </w:rPr>
              <w:t xml:space="preserve">This </w:t>
            </w:r>
            <w:proofErr w:type="spellStart"/>
            <w:r>
              <w:rPr>
                <w:szCs w:val="20"/>
              </w:rPr>
              <w:t>includes</w:t>
            </w:r>
            <w:proofErr w:type="spellEnd"/>
            <w:r>
              <w:rPr>
                <w:szCs w:val="20"/>
              </w:rPr>
              <w:t xml:space="preserve"> </w:t>
            </w:r>
            <w:proofErr w:type="spellStart"/>
            <w:r>
              <w:rPr>
                <w:szCs w:val="20"/>
              </w:rPr>
              <w:t>inter</w:t>
            </w:r>
            <w:proofErr w:type="spellEnd"/>
            <w:r>
              <w:rPr>
                <w:szCs w:val="20"/>
              </w:rPr>
              <w:t xml:space="preserve"> </w:t>
            </w:r>
            <w:proofErr w:type="spellStart"/>
            <w:r>
              <w:rPr>
                <w:szCs w:val="20"/>
              </w:rPr>
              <w:t>alia</w:t>
            </w:r>
            <w:proofErr w:type="spellEnd"/>
            <w:r>
              <w:rPr>
                <w:szCs w:val="20"/>
              </w:rPr>
              <w:t>:</w:t>
            </w:r>
          </w:p>
          <w:p w14:paraId="53660552" w14:textId="77777777" w:rsidR="00404F22" w:rsidRDefault="007802C7">
            <w:pPr>
              <w:numPr>
                <w:ilvl w:val="0"/>
                <w:numId w:val="252"/>
              </w:numPr>
              <w:spacing w:after="19"/>
              <w:ind w:left="283" w:hanging="283"/>
              <w:rPr>
                <w:szCs w:val="20"/>
              </w:rPr>
            </w:pPr>
            <w:proofErr w:type="spellStart"/>
            <w:r>
              <w:rPr>
                <w:szCs w:val="20"/>
              </w:rPr>
              <w:t>Presentation</w:t>
            </w:r>
            <w:proofErr w:type="spellEnd"/>
            <w:r>
              <w:rPr>
                <w:szCs w:val="20"/>
              </w:rPr>
              <w:t xml:space="preserve"> of alternative </w:t>
            </w:r>
            <w:proofErr w:type="spellStart"/>
            <w:r>
              <w:rPr>
                <w:szCs w:val="20"/>
              </w:rPr>
              <w:t>treatment</w:t>
            </w:r>
            <w:proofErr w:type="spellEnd"/>
            <w:r>
              <w:rPr>
                <w:szCs w:val="20"/>
              </w:rPr>
              <w:t xml:space="preserve"> </w:t>
            </w:r>
            <w:proofErr w:type="spellStart"/>
            <w:r>
              <w:rPr>
                <w:szCs w:val="20"/>
              </w:rPr>
              <w:t>concepts</w:t>
            </w:r>
            <w:proofErr w:type="spellEnd"/>
          </w:p>
          <w:p w14:paraId="0BE705A4" w14:textId="77777777" w:rsidR="00404F22" w:rsidRPr="00722349" w:rsidRDefault="007802C7">
            <w:pPr>
              <w:numPr>
                <w:ilvl w:val="0"/>
                <w:numId w:val="252"/>
              </w:numPr>
              <w:spacing w:after="19"/>
              <w:ind w:left="283" w:hanging="283"/>
              <w:rPr>
                <w:szCs w:val="20"/>
                <w:lang w:val="en-GB"/>
              </w:rPr>
            </w:pPr>
            <w:r w:rsidRPr="00722349">
              <w:rPr>
                <w:szCs w:val="20"/>
                <w:lang w:val="en-GB"/>
              </w:rPr>
              <w:t>Offer of and</w:t>
            </w:r>
            <w:r w:rsidRPr="00722349">
              <w:rPr>
                <w:strike/>
                <w:szCs w:val="20"/>
                <w:shd w:val="clear" w:color="auto" w:fill="00FE00"/>
                <w:lang w:val="en-GB"/>
              </w:rPr>
              <w:t xml:space="preserve"> aid</w:t>
            </w:r>
            <w:r w:rsidRPr="00722349">
              <w:rPr>
                <w:szCs w:val="20"/>
                <w:lang w:val="en-GB"/>
              </w:rPr>
              <w:t xml:space="preserve"> </w:t>
            </w:r>
            <w:r w:rsidRPr="00722349">
              <w:rPr>
                <w:szCs w:val="20"/>
                <w:shd w:val="clear" w:color="auto" w:fill="00FF00"/>
                <w:lang w:val="en-GB"/>
              </w:rPr>
              <w:t>support</w:t>
            </w:r>
            <w:r w:rsidRPr="00722349">
              <w:rPr>
                <w:szCs w:val="20"/>
                <w:lang w:val="en-GB"/>
              </w:rPr>
              <w:t xml:space="preserve"> in obtaining second opinions</w:t>
            </w:r>
          </w:p>
          <w:p w14:paraId="38D018CE" w14:textId="77777777" w:rsidR="00404F22" w:rsidRPr="00722349" w:rsidRDefault="007802C7">
            <w:pPr>
              <w:numPr>
                <w:ilvl w:val="0"/>
                <w:numId w:val="252"/>
              </w:numPr>
              <w:spacing w:after="19"/>
              <w:ind w:left="283" w:hanging="283"/>
              <w:rPr>
                <w:szCs w:val="20"/>
                <w:lang w:val="en-GB"/>
              </w:rPr>
            </w:pPr>
            <w:r w:rsidRPr="00722349">
              <w:rPr>
                <w:szCs w:val="20"/>
                <w:lang w:val="en-GB"/>
              </w:rPr>
              <w:t>Discharge consultation as a standard procedure</w:t>
            </w:r>
          </w:p>
          <w:p w14:paraId="22546177" w14:textId="77777777" w:rsidR="00404F22" w:rsidRPr="00722349" w:rsidRDefault="007802C7">
            <w:pPr>
              <w:spacing w:after="19"/>
              <w:rPr>
                <w:szCs w:val="20"/>
                <w:lang w:val="en-GB"/>
              </w:rPr>
            </w:pPr>
            <w:r w:rsidRPr="00722349">
              <w:rPr>
                <w:szCs w:val="20"/>
                <w:lang w:val="en-GB"/>
              </w:rPr>
              <w:t> </w:t>
            </w:r>
          </w:p>
          <w:p w14:paraId="1A2BE8C6" w14:textId="77777777" w:rsidR="00404F22" w:rsidRDefault="007802C7">
            <w:pPr>
              <w:spacing w:after="19"/>
              <w:rPr>
                <w:szCs w:val="20"/>
                <w:lang w:val="ro-RO" w:bidi="ar-SA"/>
              </w:rPr>
            </w:pPr>
            <w:r w:rsidRPr="00722349">
              <w:rPr>
                <w:szCs w:val="20"/>
                <w:lang w:val="en-GB"/>
              </w:rPr>
              <w:t>Patient consultations are to be documented for each patient in medical reports or in other minutes/records.</w:t>
            </w:r>
          </w:p>
        </w:tc>
        <w:tc>
          <w:tcPr>
            <w:tcW w:w="1" w:type="dxa"/>
          </w:tcPr>
          <w:p w14:paraId="218DC5E7" w14:textId="77777777" w:rsidR="00404F22" w:rsidRDefault="00404F22">
            <w:pPr>
              <w:spacing w:after="19"/>
              <w:rPr>
                <w:szCs w:val="20"/>
                <w:lang w:val="ro-RO" w:bidi="ar-SA"/>
              </w:rPr>
            </w:pPr>
          </w:p>
        </w:tc>
      </w:tr>
      <w:tr w:rsidR="00404F22" w:rsidRPr="00243CEB" w14:paraId="087B2E3C" w14:textId="77777777">
        <w:tc>
          <w:tcPr>
            <w:tcW w:w="1" w:type="dxa"/>
          </w:tcPr>
          <w:p w14:paraId="032F1F09" w14:textId="77777777" w:rsidR="00404F22" w:rsidRDefault="007802C7">
            <w:pPr>
              <w:spacing w:after="19"/>
              <w:rPr>
                <w:szCs w:val="20"/>
                <w:lang w:val="ro-RO" w:bidi="ar-SA"/>
              </w:rPr>
            </w:pPr>
            <w:r>
              <w:rPr>
                <w:szCs w:val="20"/>
                <w:lang w:val="ro-RO" w:bidi="ar-SA"/>
              </w:rPr>
              <w:t>6.2.15 - CC, MP, MG, ML, ME, MA</w:t>
            </w:r>
          </w:p>
        </w:tc>
        <w:tc>
          <w:tcPr>
            <w:tcW w:w="1" w:type="dxa"/>
          </w:tcPr>
          <w:p w14:paraId="41C64328" w14:textId="77777777" w:rsidR="00404F22" w:rsidRPr="00722349" w:rsidRDefault="007802C7">
            <w:pPr>
              <w:spacing w:after="19"/>
              <w:rPr>
                <w:szCs w:val="20"/>
                <w:lang w:val="en-GB"/>
              </w:rPr>
            </w:pPr>
            <w:r w:rsidRPr="00722349">
              <w:rPr>
                <w:szCs w:val="20"/>
                <w:lang w:val="en-GB"/>
              </w:rPr>
              <w:t>Information therapy administration/planning</w:t>
            </w:r>
          </w:p>
          <w:p w14:paraId="6E0B39C9" w14:textId="77777777" w:rsidR="00404F22" w:rsidRPr="00722349" w:rsidRDefault="007802C7">
            <w:pPr>
              <w:spacing w:after="19"/>
              <w:rPr>
                <w:szCs w:val="20"/>
                <w:lang w:val="en-GB"/>
              </w:rPr>
            </w:pPr>
            <w:r w:rsidRPr="00722349">
              <w:rPr>
                <w:szCs w:val="20"/>
                <w:lang w:val="en-GB"/>
              </w:rPr>
              <w:t>After each administration of systemic therapy, the patient and/or the physician responsible for further treatment are given information about the current therapy status and the next steps (blood test, ...), e.g. via the aftercare pass.</w:t>
            </w:r>
          </w:p>
          <w:p w14:paraId="3FB4C636" w14:textId="77777777" w:rsidR="00404F22" w:rsidRPr="00722349" w:rsidRDefault="007802C7">
            <w:pPr>
              <w:spacing w:after="19"/>
              <w:rPr>
                <w:szCs w:val="20"/>
                <w:lang w:val="en-GB"/>
              </w:rPr>
            </w:pPr>
            <w:r w:rsidRPr="00722349">
              <w:rPr>
                <w:szCs w:val="20"/>
                <w:lang w:val="en-GB"/>
              </w:rPr>
              <w:t> </w:t>
            </w:r>
          </w:p>
          <w:p w14:paraId="1524D891" w14:textId="77777777" w:rsidR="00404F22" w:rsidRPr="00722349" w:rsidRDefault="007802C7">
            <w:pPr>
              <w:spacing w:after="19"/>
              <w:rPr>
                <w:szCs w:val="20"/>
                <w:lang w:val="en-GB"/>
              </w:rPr>
            </w:pPr>
            <w:r w:rsidRPr="00722349">
              <w:rPr>
                <w:szCs w:val="20"/>
                <w:lang w:val="en-GB"/>
              </w:rPr>
              <w:t>Preparation medical report</w:t>
            </w:r>
          </w:p>
          <w:p w14:paraId="4194E913" w14:textId="77777777" w:rsidR="00404F22" w:rsidRDefault="007802C7">
            <w:pPr>
              <w:spacing w:after="19"/>
              <w:rPr>
                <w:szCs w:val="20"/>
                <w:lang w:val="ro-RO" w:bidi="ar-SA"/>
              </w:rPr>
            </w:pPr>
            <w:r w:rsidRPr="00722349">
              <w:rPr>
                <w:szCs w:val="20"/>
                <w:lang w:val="en-GB"/>
              </w:rPr>
              <w:lastRenderedPageBreak/>
              <w:t>After the completion of systemic therapy (last administration) the physician responsible for further treatment or the co-attending physician is given the final report within 7 days.</w:t>
            </w:r>
          </w:p>
        </w:tc>
        <w:tc>
          <w:tcPr>
            <w:tcW w:w="1" w:type="dxa"/>
          </w:tcPr>
          <w:p w14:paraId="08BE52CD" w14:textId="77777777" w:rsidR="00404F22" w:rsidRDefault="00404F22">
            <w:pPr>
              <w:spacing w:after="19"/>
              <w:rPr>
                <w:szCs w:val="20"/>
                <w:lang w:val="ro-RO" w:bidi="ar-SA"/>
              </w:rPr>
            </w:pPr>
          </w:p>
        </w:tc>
      </w:tr>
      <w:tr w:rsidR="00404F22" w:rsidRPr="00243CEB" w14:paraId="482F0D8C" w14:textId="77777777">
        <w:tc>
          <w:tcPr>
            <w:tcW w:w="1" w:type="dxa"/>
          </w:tcPr>
          <w:p w14:paraId="78A96A44" w14:textId="77777777" w:rsidR="00404F22" w:rsidRDefault="007802C7">
            <w:pPr>
              <w:spacing w:after="19"/>
              <w:rPr>
                <w:szCs w:val="20"/>
                <w:lang w:val="ro-RO" w:bidi="ar-SA"/>
              </w:rPr>
            </w:pPr>
            <w:r>
              <w:rPr>
                <w:szCs w:val="20"/>
                <w:lang w:val="ro-RO" w:bidi="ar-SA"/>
              </w:rPr>
              <w:t>6.2.16 - CC, MP, MG, ML, ME, MA</w:t>
            </w:r>
          </w:p>
        </w:tc>
        <w:tc>
          <w:tcPr>
            <w:tcW w:w="1" w:type="dxa"/>
          </w:tcPr>
          <w:p w14:paraId="165EB4EE" w14:textId="77777777" w:rsidR="00404F22" w:rsidRPr="00722349" w:rsidRDefault="007802C7">
            <w:pPr>
              <w:spacing w:after="19"/>
              <w:rPr>
                <w:szCs w:val="20"/>
                <w:lang w:val="en-GB"/>
              </w:rPr>
            </w:pPr>
            <w:r w:rsidRPr="00722349">
              <w:rPr>
                <w:szCs w:val="20"/>
                <w:lang w:val="en-GB"/>
              </w:rPr>
              <w:t>Induction of new staff members</w:t>
            </w:r>
          </w:p>
          <w:p w14:paraId="4A4FDC9C" w14:textId="77777777" w:rsidR="00404F22" w:rsidRPr="00722349" w:rsidRDefault="007802C7">
            <w:pPr>
              <w:spacing w:after="19"/>
              <w:rPr>
                <w:szCs w:val="20"/>
                <w:lang w:val="en-GB"/>
              </w:rPr>
            </w:pPr>
            <w:r w:rsidRPr="00722349">
              <w:rPr>
                <w:szCs w:val="20"/>
                <w:lang w:val="en-GB"/>
              </w:rPr>
              <w:t>Systematic, documented induction of new staff members is to be ensured, which imparts knowledge about the Oncology Centre's respective field of activity.</w:t>
            </w:r>
          </w:p>
          <w:p w14:paraId="74CF37D1" w14:textId="77777777" w:rsidR="00404F22" w:rsidRDefault="007802C7">
            <w:pPr>
              <w:spacing w:after="19"/>
              <w:rPr>
                <w:szCs w:val="20"/>
                <w:lang w:val="ro-RO" w:bidi="ar-SA"/>
              </w:rPr>
            </w:pPr>
            <w:r w:rsidRPr="00722349">
              <w:rPr>
                <w:szCs w:val="20"/>
                <w:lang w:val="en-GB"/>
              </w:rPr>
              <w:t>This induction must take place within three months of commencement of employment.</w:t>
            </w:r>
          </w:p>
        </w:tc>
        <w:tc>
          <w:tcPr>
            <w:tcW w:w="1" w:type="dxa"/>
          </w:tcPr>
          <w:p w14:paraId="4C9D4363" w14:textId="77777777" w:rsidR="00404F22" w:rsidRDefault="00404F22">
            <w:pPr>
              <w:spacing w:after="19"/>
              <w:rPr>
                <w:szCs w:val="20"/>
                <w:lang w:val="ro-RO" w:bidi="ar-SA"/>
              </w:rPr>
            </w:pPr>
          </w:p>
        </w:tc>
      </w:tr>
      <w:tr w:rsidR="00404F22" w:rsidRPr="00243CEB" w14:paraId="6443A043" w14:textId="77777777">
        <w:tc>
          <w:tcPr>
            <w:tcW w:w="1" w:type="dxa"/>
          </w:tcPr>
          <w:p w14:paraId="502792DE" w14:textId="77777777" w:rsidR="00404F22" w:rsidRDefault="007802C7">
            <w:pPr>
              <w:spacing w:after="19"/>
              <w:rPr>
                <w:szCs w:val="20"/>
                <w:lang w:val="ro-RO" w:bidi="ar-SA"/>
              </w:rPr>
            </w:pPr>
            <w:r>
              <w:rPr>
                <w:szCs w:val="20"/>
                <w:lang w:val="ro-RO" w:bidi="ar-SA"/>
              </w:rPr>
              <w:t>6.2.17 - CC, MP, MG, ML, ME, MA</w:t>
            </w:r>
          </w:p>
        </w:tc>
        <w:tc>
          <w:tcPr>
            <w:tcW w:w="1" w:type="dxa"/>
          </w:tcPr>
          <w:p w14:paraId="193A34C7" w14:textId="77777777" w:rsidR="00404F22" w:rsidRDefault="007802C7">
            <w:pPr>
              <w:spacing w:after="19"/>
              <w:rPr>
                <w:szCs w:val="20"/>
              </w:rPr>
            </w:pPr>
            <w:proofErr w:type="spellStart"/>
            <w:r>
              <w:rPr>
                <w:szCs w:val="20"/>
              </w:rPr>
              <w:t>Continuing</w:t>
            </w:r>
            <w:proofErr w:type="spellEnd"/>
            <w:r>
              <w:rPr>
                <w:szCs w:val="20"/>
              </w:rPr>
              <w:t xml:space="preserve"> </w:t>
            </w:r>
            <w:proofErr w:type="spellStart"/>
            <w:r>
              <w:rPr>
                <w:szCs w:val="20"/>
              </w:rPr>
              <w:t>education</w:t>
            </w:r>
            <w:proofErr w:type="spellEnd"/>
            <w:r>
              <w:rPr>
                <w:szCs w:val="20"/>
              </w:rPr>
              <w:t>/</w:t>
            </w:r>
            <w:proofErr w:type="spellStart"/>
            <w:r>
              <w:rPr>
                <w:szCs w:val="20"/>
              </w:rPr>
              <w:t>specialty</w:t>
            </w:r>
            <w:proofErr w:type="spellEnd"/>
            <w:r>
              <w:rPr>
                <w:szCs w:val="20"/>
              </w:rPr>
              <w:t xml:space="preserve"> </w:t>
            </w:r>
            <w:proofErr w:type="spellStart"/>
            <w:r>
              <w:rPr>
                <w:szCs w:val="20"/>
              </w:rPr>
              <w:t>training</w:t>
            </w:r>
            <w:proofErr w:type="spellEnd"/>
          </w:p>
          <w:p w14:paraId="69077FDF" w14:textId="77777777" w:rsidR="00404F22" w:rsidRPr="00722349" w:rsidRDefault="007802C7">
            <w:pPr>
              <w:numPr>
                <w:ilvl w:val="0"/>
                <w:numId w:val="253"/>
              </w:numPr>
              <w:spacing w:after="19"/>
              <w:ind w:left="283" w:hanging="283"/>
              <w:rPr>
                <w:szCs w:val="20"/>
                <w:lang w:val="en-GB"/>
              </w:rPr>
            </w:pPr>
            <w:r w:rsidRPr="00722349">
              <w:rPr>
                <w:szCs w:val="20"/>
                <w:lang w:val="en-GB"/>
              </w:rPr>
              <w:t>A training plan for medical and nursing staff is to be presented listing the planned training courses for the period of one year.</w:t>
            </w:r>
          </w:p>
          <w:p w14:paraId="5FC17616" w14:textId="77777777" w:rsidR="00404F22" w:rsidRDefault="007802C7">
            <w:pPr>
              <w:numPr>
                <w:ilvl w:val="0"/>
                <w:numId w:val="253"/>
              </w:numPr>
              <w:spacing w:after="19"/>
              <w:ind w:left="283" w:hanging="283"/>
              <w:rPr>
                <w:szCs w:val="20"/>
                <w:lang w:val="ro-RO" w:bidi="ar-SA"/>
              </w:rPr>
            </w:pPr>
            <w:r w:rsidRPr="00722349">
              <w:rPr>
                <w:szCs w:val="20"/>
                <w:lang w:val="en-GB"/>
              </w:rPr>
              <w:t>At least 1 dedicated continuing education/specialty training course for each staff member (at least 1 day a year) who carries out quality-relevant activities for the Centre.</w:t>
            </w:r>
          </w:p>
        </w:tc>
        <w:tc>
          <w:tcPr>
            <w:tcW w:w="1" w:type="dxa"/>
          </w:tcPr>
          <w:p w14:paraId="1BDC0F4C" w14:textId="77777777" w:rsidR="00404F22" w:rsidRDefault="00404F22">
            <w:pPr>
              <w:spacing w:after="19"/>
              <w:rPr>
                <w:szCs w:val="20"/>
                <w:lang w:val="ro-RO" w:bidi="ar-SA"/>
              </w:rPr>
            </w:pPr>
          </w:p>
        </w:tc>
      </w:tr>
    </w:tbl>
    <w:p w14:paraId="11681963" w14:textId="77777777" w:rsidR="00404F22" w:rsidRDefault="00404F22">
      <w:pPr>
        <w:rPr>
          <w:szCs w:val="20"/>
          <w:lang w:val="ro-RO" w:bidi="ar-SA"/>
        </w:rPr>
      </w:pPr>
    </w:p>
    <w:p w14:paraId="61A2A5C8" w14:textId="77777777" w:rsidR="00404F22" w:rsidRDefault="00404F22">
      <w:pPr>
        <w:rPr>
          <w:szCs w:val="20"/>
          <w:lang w:val="ro-RO" w:bidi="ar-SA"/>
        </w:rPr>
      </w:pPr>
    </w:p>
    <w:p w14:paraId="37BEDA0D" w14:textId="77777777" w:rsidR="00404F22" w:rsidRDefault="007802C7">
      <w:pPr>
        <w:rPr>
          <w:b/>
          <w:bCs/>
          <w:szCs w:val="20"/>
          <w:lang w:val="ro-RO" w:bidi="ar-SA"/>
        </w:rPr>
      </w:pPr>
      <w:r>
        <w:rPr>
          <w:b/>
          <w:bCs/>
          <w:szCs w:val="20"/>
          <w:lang w:val="ro-RO" w:bidi="ar-SA"/>
        </w:rPr>
        <w:t>7.</w:t>
      </w:r>
      <w:r>
        <w:rPr>
          <w:b/>
          <w:bCs/>
          <w:szCs w:val="20"/>
          <w:lang w:val="ro-RO" w:bidi="ar-SA"/>
        </w:rPr>
        <w:tab/>
        <w:t xml:space="preserve"> Radio-oncology</w:t>
      </w:r>
    </w:p>
    <w:p w14:paraId="2FBFE9E2"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6C09921C" w14:textId="77777777">
        <w:trPr>
          <w:tblHeader/>
        </w:trPr>
        <w:tc>
          <w:tcPr>
            <w:tcW w:w="648" w:type="dxa"/>
            <w:gridSpan w:val="3"/>
            <w:tcBorders>
              <w:top w:val="nil"/>
              <w:left w:val="nil"/>
              <w:right w:val="nil"/>
            </w:tcBorders>
          </w:tcPr>
          <w:p w14:paraId="707C4FAD" w14:textId="77777777" w:rsidR="00404F22" w:rsidRDefault="00404F22">
            <w:pPr>
              <w:spacing w:after="19"/>
              <w:rPr>
                <w:szCs w:val="20"/>
                <w:lang w:val="ro-RO" w:bidi="ar-SA"/>
              </w:rPr>
            </w:pPr>
          </w:p>
        </w:tc>
      </w:tr>
      <w:tr w:rsidR="00404F22" w:rsidRPr="00243CEB" w14:paraId="146B73C6" w14:textId="77777777">
        <w:trPr>
          <w:tblHeader/>
        </w:trPr>
        <w:tc>
          <w:tcPr>
            <w:tcW w:w="964" w:type="dxa"/>
          </w:tcPr>
          <w:p w14:paraId="46373C86"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5019C05D"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06F587E8"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54B70864" w14:textId="77777777">
        <w:tc>
          <w:tcPr>
            <w:tcW w:w="1" w:type="dxa"/>
          </w:tcPr>
          <w:p w14:paraId="79453803" w14:textId="77777777" w:rsidR="00404F22" w:rsidRDefault="007802C7">
            <w:pPr>
              <w:spacing w:after="19"/>
              <w:rPr>
                <w:szCs w:val="20"/>
                <w:lang w:val="ro-RO" w:bidi="ar-SA"/>
              </w:rPr>
            </w:pPr>
            <w:r>
              <w:rPr>
                <w:szCs w:val="20"/>
                <w:lang w:val="ro-RO" w:bidi="ar-SA"/>
              </w:rPr>
              <w:t>7.0 - CC, MP, MG, ML, ME, MA</w:t>
            </w:r>
          </w:p>
        </w:tc>
        <w:tc>
          <w:tcPr>
            <w:tcW w:w="1" w:type="dxa"/>
          </w:tcPr>
          <w:p w14:paraId="6F82B70F" w14:textId="77777777" w:rsidR="00404F22" w:rsidRPr="00722349" w:rsidRDefault="007802C7">
            <w:pPr>
              <w:spacing w:after="19"/>
              <w:rPr>
                <w:szCs w:val="20"/>
                <w:lang w:val="en-GB"/>
              </w:rPr>
            </w:pPr>
            <w:r w:rsidRPr="00722349">
              <w:rPr>
                <w:szCs w:val="20"/>
                <w:lang w:val="en-GB"/>
              </w:rPr>
              <w:t>The Technical and Medical Requirements to be met by radio-oncology are summed up in the "Catalogue of Requirements Radio-Oncology" in a cross-organ manner. Independently of the number of Organ Cancer Centres / Modules, which work with a radio-oncology unit, this "Cata-</w:t>
            </w:r>
            <w:proofErr w:type="spellStart"/>
            <w:r w:rsidRPr="00722349">
              <w:rPr>
                <w:szCs w:val="20"/>
                <w:lang w:val="en-GB"/>
              </w:rPr>
              <w:t>logue</w:t>
            </w:r>
            <w:proofErr w:type="spellEnd"/>
            <w:r w:rsidRPr="00722349">
              <w:rPr>
                <w:szCs w:val="20"/>
                <w:lang w:val="en-GB"/>
              </w:rPr>
              <w:t xml:space="preserve"> of Requirements Radio-Oncology" is only to be processed once </w:t>
            </w:r>
            <w:proofErr w:type="gramStart"/>
            <w:r w:rsidRPr="00722349">
              <w:rPr>
                <w:szCs w:val="20"/>
                <w:lang w:val="en-GB"/>
              </w:rPr>
              <w:t>and also</w:t>
            </w:r>
            <w:proofErr w:type="gramEnd"/>
            <w:r w:rsidRPr="00722349">
              <w:rPr>
                <w:szCs w:val="20"/>
                <w:lang w:val="en-GB"/>
              </w:rPr>
              <w:t xml:space="preserve"> only updated once per audit year (goal: no multiple presentations or on-site inspections within one audit year). The "Catalogue of Requirements Radio-Oncology" therefore constitutes an annex to this Catalogue of Requirements.</w:t>
            </w:r>
          </w:p>
          <w:p w14:paraId="04B5B0EA" w14:textId="77777777" w:rsidR="00404F22" w:rsidRPr="00722349" w:rsidRDefault="007802C7">
            <w:pPr>
              <w:spacing w:after="19"/>
              <w:rPr>
                <w:szCs w:val="20"/>
                <w:lang w:val="en-GB"/>
              </w:rPr>
            </w:pPr>
            <w:r w:rsidRPr="00722349">
              <w:rPr>
                <w:szCs w:val="20"/>
                <w:lang w:val="en-GB"/>
              </w:rPr>
              <w:t> </w:t>
            </w:r>
          </w:p>
          <w:p w14:paraId="4950BB3A" w14:textId="77777777" w:rsidR="00404F22" w:rsidRDefault="007802C7">
            <w:pPr>
              <w:spacing w:after="19"/>
              <w:rPr>
                <w:szCs w:val="20"/>
                <w:lang w:val="ro-RO" w:bidi="ar-SA"/>
              </w:rPr>
            </w:pPr>
            <w:r w:rsidRPr="00722349">
              <w:rPr>
                <w:szCs w:val="20"/>
                <w:lang w:val="en-GB"/>
              </w:rPr>
              <w:t>Download cross-organ "Catalogue of Require-</w:t>
            </w:r>
            <w:proofErr w:type="spellStart"/>
            <w:r w:rsidRPr="00722349">
              <w:rPr>
                <w:szCs w:val="20"/>
                <w:lang w:val="en-GB"/>
              </w:rPr>
              <w:t>ments</w:t>
            </w:r>
            <w:proofErr w:type="spellEnd"/>
            <w:r w:rsidRPr="00722349">
              <w:rPr>
                <w:szCs w:val="20"/>
                <w:lang w:val="en-GB"/>
              </w:rPr>
              <w:t xml:space="preserve"> Radio-oncology" on </w:t>
            </w:r>
            <w:hyperlink r:id="rId19" w:tgtFrame="_blank">
              <w:r w:rsidRPr="00722349">
                <w:rPr>
                  <w:szCs w:val="20"/>
                  <w:u w:val="single"/>
                  <w:lang w:val="en-GB"/>
                </w:rPr>
                <w:t>www.ecc-cert.org</w:t>
              </w:r>
            </w:hyperlink>
            <w:r w:rsidRPr="00722349">
              <w:rPr>
                <w:szCs w:val="20"/>
                <w:lang w:val="en-GB"/>
              </w:rPr>
              <w:t xml:space="preserve"> and </w:t>
            </w:r>
            <w:hyperlink r:id="rId20" w:tgtFrame="_blank">
              <w:r w:rsidRPr="00722349">
                <w:rPr>
                  <w:szCs w:val="20"/>
                  <w:u w:val="single"/>
                  <w:lang w:val="en-GB"/>
                </w:rPr>
                <w:t>www.onkozert.de</w:t>
              </w:r>
            </w:hyperlink>
            <w:r w:rsidRPr="00722349">
              <w:rPr>
                <w:szCs w:val="20"/>
                <w:lang w:val="en-GB"/>
              </w:rPr>
              <w:t>.</w:t>
            </w:r>
          </w:p>
        </w:tc>
        <w:tc>
          <w:tcPr>
            <w:tcW w:w="1" w:type="dxa"/>
          </w:tcPr>
          <w:p w14:paraId="392B7F15" w14:textId="77777777" w:rsidR="00404F22" w:rsidRDefault="00404F22">
            <w:pPr>
              <w:spacing w:after="19"/>
              <w:rPr>
                <w:szCs w:val="20"/>
                <w:lang w:val="ro-RO" w:bidi="ar-SA"/>
              </w:rPr>
            </w:pPr>
          </w:p>
        </w:tc>
      </w:tr>
    </w:tbl>
    <w:p w14:paraId="0CC9D446" w14:textId="77777777" w:rsidR="00404F22" w:rsidRDefault="00404F22">
      <w:pPr>
        <w:rPr>
          <w:szCs w:val="20"/>
          <w:lang w:val="ro-RO" w:bidi="ar-SA"/>
        </w:rPr>
      </w:pPr>
    </w:p>
    <w:p w14:paraId="35E14325" w14:textId="77777777" w:rsidR="00404F22" w:rsidRDefault="00404F22">
      <w:pPr>
        <w:rPr>
          <w:szCs w:val="20"/>
          <w:lang w:val="ro-RO" w:bidi="ar-SA"/>
        </w:rPr>
      </w:pPr>
    </w:p>
    <w:p w14:paraId="1DD9A162" w14:textId="77777777" w:rsidR="00404F22" w:rsidRDefault="007802C7">
      <w:pPr>
        <w:rPr>
          <w:b/>
          <w:bCs/>
          <w:szCs w:val="20"/>
          <w:lang w:val="ro-RO" w:bidi="ar-SA"/>
        </w:rPr>
      </w:pPr>
      <w:r>
        <w:rPr>
          <w:b/>
          <w:bCs/>
          <w:szCs w:val="20"/>
          <w:lang w:val="ro-RO" w:bidi="ar-SA"/>
        </w:rPr>
        <w:t>8.</w:t>
      </w:r>
      <w:r>
        <w:rPr>
          <w:b/>
          <w:bCs/>
          <w:szCs w:val="20"/>
          <w:lang w:val="ro-RO" w:bidi="ar-SA"/>
        </w:rPr>
        <w:tab/>
        <w:t xml:space="preserve"> Pathology</w:t>
      </w:r>
    </w:p>
    <w:p w14:paraId="4110F642"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75D9B036" w14:textId="77777777">
        <w:trPr>
          <w:tblHeader/>
        </w:trPr>
        <w:tc>
          <w:tcPr>
            <w:tcW w:w="648" w:type="dxa"/>
            <w:gridSpan w:val="3"/>
            <w:tcBorders>
              <w:top w:val="nil"/>
              <w:left w:val="nil"/>
              <w:right w:val="nil"/>
            </w:tcBorders>
          </w:tcPr>
          <w:p w14:paraId="42C40AA8" w14:textId="77777777" w:rsidR="00404F22" w:rsidRDefault="00404F22">
            <w:pPr>
              <w:spacing w:after="19"/>
              <w:rPr>
                <w:szCs w:val="20"/>
                <w:lang w:val="ro-RO" w:bidi="ar-SA"/>
              </w:rPr>
            </w:pPr>
          </w:p>
        </w:tc>
      </w:tr>
      <w:tr w:rsidR="00404F22" w:rsidRPr="00243CEB" w14:paraId="66EB57EA" w14:textId="77777777">
        <w:trPr>
          <w:tblHeader/>
        </w:trPr>
        <w:tc>
          <w:tcPr>
            <w:tcW w:w="964" w:type="dxa"/>
          </w:tcPr>
          <w:p w14:paraId="3B49F803"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1FBC5040"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165F73D4"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00919E1C" w14:textId="77777777">
        <w:tc>
          <w:tcPr>
            <w:tcW w:w="1" w:type="dxa"/>
          </w:tcPr>
          <w:p w14:paraId="6D98AC48" w14:textId="77777777" w:rsidR="00404F22" w:rsidRDefault="007802C7">
            <w:pPr>
              <w:spacing w:after="19"/>
              <w:rPr>
                <w:szCs w:val="20"/>
                <w:lang w:val="ro-RO" w:bidi="ar-SA"/>
              </w:rPr>
            </w:pPr>
            <w:r>
              <w:rPr>
                <w:szCs w:val="20"/>
                <w:lang w:val="ro-RO" w:bidi="ar-SA"/>
              </w:rPr>
              <w:t>8.0 - CC, MP, MG, ML, ME, MA</w:t>
            </w:r>
          </w:p>
        </w:tc>
        <w:tc>
          <w:tcPr>
            <w:tcW w:w="1" w:type="dxa"/>
          </w:tcPr>
          <w:p w14:paraId="1516452A" w14:textId="77777777" w:rsidR="00404F22" w:rsidRPr="00722349" w:rsidRDefault="007802C7">
            <w:pPr>
              <w:spacing w:after="19"/>
              <w:rPr>
                <w:szCs w:val="20"/>
                <w:lang w:val="en-GB"/>
              </w:rPr>
            </w:pPr>
            <w:r w:rsidRPr="00722349">
              <w:rPr>
                <w:szCs w:val="20"/>
                <w:lang w:val="en-GB"/>
              </w:rPr>
              <w:t xml:space="preserve">The Technical and Medical Requirements to be met by pathology are summed up in the "Catalogue of Requirements Pathology" in a cross-organ manner. Independently of the number of Organ Cancer Centres / Modules, which work with a pathology, this "Catalogue of Requirements Pathology" is only to be processed </w:t>
            </w:r>
            <w:r w:rsidRPr="00722349">
              <w:rPr>
                <w:szCs w:val="20"/>
                <w:lang w:val="en-GB"/>
              </w:rPr>
              <w:lastRenderedPageBreak/>
              <w:t xml:space="preserve">once </w:t>
            </w:r>
            <w:proofErr w:type="gramStart"/>
            <w:r w:rsidRPr="00722349">
              <w:rPr>
                <w:szCs w:val="20"/>
                <w:lang w:val="en-GB"/>
              </w:rPr>
              <w:t>and also</w:t>
            </w:r>
            <w:proofErr w:type="gramEnd"/>
            <w:r w:rsidRPr="00722349">
              <w:rPr>
                <w:szCs w:val="20"/>
                <w:lang w:val="en-GB"/>
              </w:rPr>
              <w:t xml:space="preserve"> only updated once per audit year (goal: no multiple presentations or on-site inspections within one audit year). The "Catalogue of Requirements Pathology" therefore constitutes an annex to this Catalogue of Requirements.</w:t>
            </w:r>
          </w:p>
          <w:p w14:paraId="12680B3E" w14:textId="77777777" w:rsidR="00404F22" w:rsidRPr="00722349" w:rsidRDefault="007802C7">
            <w:pPr>
              <w:spacing w:after="19"/>
              <w:rPr>
                <w:szCs w:val="20"/>
                <w:lang w:val="en-GB"/>
              </w:rPr>
            </w:pPr>
            <w:r w:rsidRPr="00722349">
              <w:rPr>
                <w:szCs w:val="20"/>
                <w:lang w:val="en-GB"/>
              </w:rPr>
              <w:t> </w:t>
            </w:r>
          </w:p>
          <w:p w14:paraId="3C83F8BB" w14:textId="77777777" w:rsidR="00404F22" w:rsidRDefault="007802C7">
            <w:pPr>
              <w:spacing w:after="19"/>
              <w:rPr>
                <w:szCs w:val="20"/>
                <w:lang w:val="ro-RO" w:bidi="ar-SA"/>
              </w:rPr>
            </w:pPr>
            <w:r w:rsidRPr="00722349">
              <w:rPr>
                <w:szCs w:val="20"/>
                <w:lang w:val="en-GB"/>
              </w:rPr>
              <w:t xml:space="preserve">Download cross-organ "Catalogue of Requirements Pathology" on </w:t>
            </w:r>
            <w:hyperlink r:id="rId21" w:tgtFrame="_blank">
              <w:r w:rsidRPr="00722349">
                <w:rPr>
                  <w:szCs w:val="20"/>
                  <w:u w:val="single"/>
                  <w:lang w:val="en-GB"/>
                </w:rPr>
                <w:t>www.ecc-cert.org</w:t>
              </w:r>
            </w:hyperlink>
            <w:r w:rsidRPr="00722349">
              <w:rPr>
                <w:szCs w:val="20"/>
                <w:lang w:val="en-GB"/>
              </w:rPr>
              <w:t xml:space="preserve"> and </w:t>
            </w:r>
            <w:hyperlink r:id="rId22" w:tgtFrame="_blank">
              <w:r w:rsidRPr="00722349">
                <w:rPr>
                  <w:szCs w:val="20"/>
                  <w:u w:val="single"/>
                  <w:lang w:val="en-GB"/>
                </w:rPr>
                <w:t>www.onkozert.de</w:t>
              </w:r>
            </w:hyperlink>
            <w:r w:rsidRPr="00722349">
              <w:rPr>
                <w:szCs w:val="20"/>
                <w:lang w:val="en-GB"/>
              </w:rPr>
              <w:t>.</w:t>
            </w:r>
          </w:p>
        </w:tc>
        <w:tc>
          <w:tcPr>
            <w:tcW w:w="1" w:type="dxa"/>
          </w:tcPr>
          <w:p w14:paraId="2DE9E20B" w14:textId="77777777" w:rsidR="00404F22" w:rsidRDefault="00404F22">
            <w:pPr>
              <w:spacing w:after="19"/>
              <w:rPr>
                <w:szCs w:val="20"/>
                <w:lang w:val="ro-RO" w:bidi="ar-SA"/>
              </w:rPr>
            </w:pPr>
          </w:p>
        </w:tc>
      </w:tr>
    </w:tbl>
    <w:p w14:paraId="6D6B510A" w14:textId="77777777" w:rsidR="00404F22" w:rsidRDefault="00404F22">
      <w:pPr>
        <w:rPr>
          <w:szCs w:val="20"/>
          <w:lang w:val="ro-RO" w:bidi="ar-SA"/>
        </w:rPr>
      </w:pPr>
    </w:p>
    <w:p w14:paraId="4910E7AA" w14:textId="77777777" w:rsidR="00404F22" w:rsidRDefault="00404F22">
      <w:pPr>
        <w:rPr>
          <w:szCs w:val="20"/>
          <w:lang w:val="ro-RO" w:bidi="ar-SA"/>
        </w:rPr>
      </w:pPr>
    </w:p>
    <w:p w14:paraId="289453E1" w14:textId="77777777" w:rsidR="00404F22" w:rsidRDefault="007802C7">
      <w:pPr>
        <w:rPr>
          <w:b/>
          <w:bCs/>
          <w:szCs w:val="20"/>
          <w:lang w:val="ro-RO" w:bidi="ar-SA"/>
        </w:rPr>
      </w:pPr>
      <w:r>
        <w:rPr>
          <w:b/>
          <w:bCs/>
          <w:szCs w:val="20"/>
          <w:lang w:val="ro-RO" w:bidi="ar-SA"/>
        </w:rPr>
        <w:t>9.</w:t>
      </w:r>
      <w:r>
        <w:rPr>
          <w:b/>
          <w:bCs/>
          <w:szCs w:val="20"/>
          <w:lang w:val="ro-RO" w:bidi="ar-SA"/>
        </w:rPr>
        <w:tab/>
        <w:t xml:space="preserve"> Palliative care and hospice care</w:t>
      </w:r>
    </w:p>
    <w:p w14:paraId="5D62A086"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5EBDF62C" w14:textId="77777777">
        <w:trPr>
          <w:tblHeader/>
        </w:trPr>
        <w:tc>
          <w:tcPr>
            <w:tcW w:w="648" w:type="dxa"/>
            <w:gridSpan w:val="3"/>
            <w:tcBorders>
              <w:top w:val="nil"/>
              <w:left w:val="nil"/>
              <w:right w:val="nil"/>
            </w:tcBorders>
          </w:tcPr>
          <w:p w14:paraId="2BB520F4" w14:textId="77777777" w:rsidR="00404F22" w:rsidRDefault="00404F22">
            <w:pPr>
              <w:spacing w:after="19"/>
              <w:rPr>
                <w:szCs w:val="20"/>
                <w:lang w:val="ro-RO" w:bidi="ar-SA"/>
              </w:rPr>
            </w:pPr>
          </w:p>
        </w:tc>
      </w:tr>
      <w:tr w:rsidR="00404F22" w:rsidRPr="00243CEB" w14:paraId="004E5D20" w14:textId="77777777">
        <w:trPr>
          <w:tblHeader/>
        </w:trPr>
        <w:tc>
          <w:tcPr>
            <w:tcW w:w="964" w:type="dxa"/>
          </w:tcPr>
          <w:p w14:paraId="3899E567"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03027E15"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11ABA10E"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3E272FF1" w14:textId="77777777">
        <w:tc>
          <w:tcPr>
            <w:tcW w:w="1" w:type="dxa"/>
          </w:tcPr>
          <w:p w14:paraId="5957403B" w14:textId="77777777" w:rsidR="00404F22" w:rsidRDefault="007802C7">
            <w:pPr>
              <w:spacing w:after="19"/>
              <w:rPr>
                <w:szCs w:val="20"/>
                <w:lang w:val="ro-RO" w:bidi="ar-SA"/>
              </w:rPr>
            </w:pPr>
            <w:r>
              <w:rPr>
                <w:szCs w:val="20"/>
                <w:lang w:val="ro-RO" w:bidi="ar-SA"/>
              </w:rPr>
              <w:t>9.1 - CC, MP, MG, ML, ME, MA</w:t>
            </w:r>
          </w:p>
        </w:tc>
        <w:tc>
          <w:tcPr>
            <w:tcW w:w="1" w:type="dxa"/>
          </w:tcPr>
          <w:p w14:paraId="03480CB4" w14:textId="77777777" w:rsidR="00404F22" w:rsidRPr="00722349" w:rsidRDefault="007802C7">
            <w:pPr>
              <w:numPr>
                <w:ilvl w:val="0"/>
                <w:numId w:val="254"/>
              </w:numPr>
              <w:spacing w:after="19"/>
              <w:ind w:left="283" w:hanging="283"/>
              <w:rPr>
                <w:szCs w:val="20"/>
                <w:lang w:val="en-GB"/>
              </w:rPr>
            </w:pPr>
            <w:r w:rsidRPr="00722349">
              <w:rPr>
                <w:szCs w:val="20"/>
                <w:lang w:val="en-GB"/>
              </w:rPr>
              <w:t xml:space="preserve">Documentation is to be provided of cooperation agreements with service providers offering specialist outpatient and inpatient palliative care and inpatient hospices. Regional care concepts for the integration of palliative care are to be described </w:t>
            </w:r>
            <w:proofErr w:type="gramStart"/>
            <w:r w:rsidRPr="00722349">
              <w:rPr>
                <w:szCs w:val="20"/>
                <w:lang w:val="en-GB"/>
              </w:rPr>
              <w:t>on the basis of</w:t>
            </w:r>
            <w:proofErr w:type="gramEnd"/>
            <w:r w:rsidRPr="00722349">
              <w:rPr>
                <w:szCs w:val="20"/>
                <w:lang w:val="en-GB"/>
              </w:rPr>
              <w:t xml:space="preserve"> the treatment pathway for patients and family members from the S3 Guidelines Palliative Medicine (Figure 3, p. 174) with the names of all involved persons.</w:t>
            </w:r>
          </w:p>
          <w:p w14:paraId="7E1BFB27" w14:textId="77777777" w:rsidR="00404F22" w:rsidRPr="00722349" w:rsidRDefault="007802C7">
            <w:pPr>
              <w:numPr>
                <w:ilvl w:val="0"/>
                <w:numId w:val="254"/>
              </w:numPr>
              <w:spacing w:after="19"/>
              <w:ind w:left="283" w:hanging="283"/>
              <w:rPr>
                <w:szCs w:val="20"/>
                <w:lang w:val="en-GB"/>
              </w:rPr>
            </w:pPr>
            <w:r w:rsidRPr="00722349">
              <w:rPr>
                <w:szCs w:val="20"/>
                <w:lang w:val="en-GB"/>
              </w:rPr>
              <w:t>A physician with additional specialty training must be available for consultations and tumour boards.</w:t>
            </w:r>
          </w:p>
          <w:p w14:paraId="127EF5FE" w14:textId="77777777" w:rsidR="00404F22" w:rsidRPr="00722349" w:rsidRDefault="007802C7">
            <w:pPr>
              <w:numPr>
                <w:ilvl w:val="0"/>
                <w:numId w:val="254"/>
              </w:numPr>
              <w:spacing w:after="19"/>
              <w:ind w:left="283" w:hanging="283"/>
              <w:rPr>
                <w:szCs w:val="20"/>
                <w:lang w:val="en-GB"/>
              </w:rPr>
            </w:pPr>
            <w:r w:rsidRPr="00722349">
              <w:rPr>
                <w:szCs w:val="20"/>
                <w:lang w:val="en-GB"/>
              </w:rPr>
              <w:t>The group of patients with incurable cancer is to be defined. They are to be informed in a timely manner about palliative medical support services (SOP).</w:t>
            </w:r>
          </w:p>
          <w:p w14:paraId="2BAFCE31" w14:textId="77777777" w:rsidR="00404F22" w:rsidRPr="00722349" w:rsidRDefault="007802C7">
            <w:pPr>
              <w:numPr>
                <w:ilvl w:val="0"/>
                <w:numId w:val="254"/>
              </w:numPr>
              <w:spacing w:after="19"/>
              <w:ind w:left="283" w:hanging="283"/>
              <w:rPr>
                <w:szCs w:val="20"/>
                <w:lang w:val="en-GB"/>
              </w:rPr>
            </w:pPr>
            <w:r w:rsidRPr="00722349">
              <w:rPr>
                <w:szCs w:val="20"/>
                <w:lang w:val="en-GB"/>
              </w:rPr>
              <w:t xml:space="preserve">To identify the treatment requirement, it is necessary to carry out a screening to record symptoms and stress (see S3 guideline on palliative </w:t>
            </w:r>
            <w:proofErr w:type="gramStart"/>
            <w:r w:rsidRPr="00722349">
              <w:rPr>
                <w:szCs w:val="20"/>
                <w:lang w:val="en-GB"/>
              </w:rPr>
              <w:t>care)(</w:t>
            </w:r>
            <w:proofErr w:type="gramEnd"/>
            <w:r w:rsidRPr="00722349">
              <w:rPr>
                <w:szCs w:val="20"/>
                <w:lang w:val="en-GB"/>
              </w:rPr>
              <w:t xml:space="preserve">e.g. MIDOS, </w:t>
            </w:r>
            <w:proofErr w:type="spellStart"/>
            <w:r w:rsidRPr="00722349">
              <w:rPr>
                <w:szCs w:val="20"/>
                <w:lang w:val="en-GB"/>
              </w:rPr>
              <w:t>iPOS</w:t>
            </w:r>
            <w:proofErr w:type="spellEnd"/>
            <w:r w:rsidRPr="00722349">
              <w:rPr>
                <w:szCs w:val="20"/>
                <w:lang w:val="en-GB"/>
              </w:rPr>
              <w:t xml:space="preserve">). </w:t>
            </w:r>
          </w:p>
          <w:p w14:paraId="1285FB21" w14:textId="77777777" w:rsidR="00404F22" w:rsidRPr="00722349" w:rsidRDefault="007802C7">
            <w:pPr>
              <w:numPr>
                <w:ilvl w:val="0"/>
                <w:numId w:val="254"/>
              </w:numPr>
              <w:spacing w:after="19"/>
              <w:ind w:left="283" w:hanging="283"/>
              <w:rPr>
                <w:szCs w:val="20"/>
                <w:lang w:val="en-GB"/>
              </w:rPr>
            </w:pPr>
            <w:r w:rsidRPr="00722349">
              <w:rPr>
                <w:szCs w:val="20"/>
                <w:lang w:val="en-GB"/>
              </w:rPr>
              <w:t>The access to palliative care can be offered in parallel to tumour-specific therapy. The procedure in the Centre is to be described in an SOP.</w:t>
            </w:r>
          </w:p>
          <w:p w14:paraId="38FFE5D9" w14:textId="77777777" w:rsidR="00404F22" w:rsidRDefault="007802C7">
            <w:pPr>
              <w:numPr>
                <w:ilvl w:val="0"/>
                <w:numId w:val="254"/>
              </w:numPr>
              <w:spacing w:after="19"/>
              <w:ind w:left="283" w:hanging="283"/>
              <w:rPr>
                <w:szCs w:val="20"/>
                <w:lang w:val="ro-RO" w:bidi="ar-SA"/>
              </w:rPr>
            </w:pPr>
            <w:r w:rsidRPr="00722349">
              <w:rPr>
                <w:szCs w:val="20"/>
                <w:lang w:val="en-GB"/>
              </w:rPr>
              <w:t>The number of primary cases with incurable cancer is to be documented.</w:t>
            </w:r>
          </w:p>
        </w:tc>
        <w:tc>
          <w:tcPr>
            <w:tcW w:w="1" w:type="dxa"/>
          </w:tcPr>
          <w:p w14:paraId="4C218CE6" w14:textId="77777777" w:rsidR="00404F22" w:rsidRDefault="00404F22">
            <w:pPr>
              <w:spacing w:after="19"/>
              <w:rPr>
                <w:szCs w:val="20"/>
                <w:lang w:val="ro-RO" w:bidi="ar-SA"/>
              </w:rPr>
            </w:pPr>
          </w:p>
        </w:tc>
      </w:tr>
    </w:tbl>
    <w:p w14:paraId="006708F8" w14:textId="77777777" w:rsidR="00404F22" w:rsidRDefault="00404F22">
      <w:pPr>
        <w:rPr>
          <w:szCs w:val="20"/>
          <w:lang w:val="ro-RO" w:bidi="ar-SA"/>
        </w:rPr>
      </w:pPr>
    </w:p>
    <w:p w14:paraId="0BCFD276" w14:textId="77777777" w:rsidR="00404F22" w:rsidRDefault="00404F22">
      <w:pPr>
        <w:rPr>
          <w:szCs w:val="20"/>
          <w:lang w:val="ro-RO" w:bidi="ar-SA"/>
        </w:rPr>
      </w:pPr>
    </w:p>
    <w:p w14:paraId="3EC9AD78" w14:textId="77777777" w:rsidR="00404F22" w:rsidRDefault="007802C7">
      <w:pPr>
        <w:rPr>
          <w:b/>
          <w:bCs/>
          <w:szCs w:val="20"/>
          <w:lang w:val="ro-RO" w:bidi="ar-SA"/>
        </w:rPr>
      </w:pPr>
      <w:r>
        <w:rPr>
          <w:b/>
          <w:bCs/>
          <w:szCs w:val="20"/>
          <w:lang w:val="ro-RO" w:bidi="ar-SA"/>
        </w:rPr>
        <w:t>10.</w:t>
      </w:r>
      <w:r>
        <w:rPr>
          <w:b/>
          <w:bCs/>
          <w:szCs w:val="20"/>
          <w:lang w:val="ro-RO" w:bidi="ar-SA"/>
        </w:rPr>
        <w:tab/>
        <w:t xml:space="preserve"> Tumour documentation / Outcome quality</w:t>
      </w:r>
    </w:p>
    <w:p w14:paraId="5A10AA14" w14:textId="77777777" w:rsidR="00404F22" w:rsidRDefault="00404F22">
      <w:pPr>
        <w:rPr>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404F22" w14:paraId="23C8962F" w14:textId="77777777">
        <w:trPr>
          <w:tblHeader/>
        </w:trPr>
        <w:tc>
          <w:tcPr>
            <w:tcW w:w="648" w:type="dxa"/>
            <w:gridSpan w:val="3"/>
            <w:tcBorders>
              <w:top w:val="nil"/>
              <w:left w:val="nil"/>
              <w:right w:val="nil"/>
            </w:tcBorders>
          </w:tcPr>
          <w:p w14:paraId="4C59957C" w14:textId="77777777" w:rsidR="00404F22" w:rsidRDefault="00404F22">
            <w:pPr>
              <w:spacing w:after="19"/>
              <w:rPr>
                <w:szCs w:val="20"/>
                <w:lang w:val="ro-RO" w:bidi="ar-SA"/>
              </w:rPr>
            </w:pPr>
          </w:p>
        </w:tc>
      </w:tr>
      <w:tr w:rsidR="00404F22" w:rsidRPr="00243CEB" w14:paraId="6B9CC704" w14:textId="77777777">
        <w:trPr>
          <w:tblHeader/>
        </w:trPr>
        <w:tc>
          <w:tcPr>
            <w:tcW w:w="964" w:type="dxa"/>
          </w:tcPr>
          <w:p w14:paraId="61363E46" w14:textId="77777777" w:rsidR="00404F22" w:rsidRDefault="007802C7">
            <w:pPr>
              <w:spacing w:after="19"/>
              <w:jc w:val="center"/>
              <w:rPr>
                <w:b/>
                <w:bCs/>
                <w:szCs w:val="20"/>
                <w:lang w:val="ro-RO" w:bidi="ar-SA"/>
              </w:rPr>
            </w:pPr>
            <w:r>
              <w:rPr>
                <w:b/>
                <w:bCs/>
                <w:szCs w:val="20"/>
                <w:lang w:val="ro-RO" w:bidi="ar-SA"/>
              </w:rPr>
              <w:t>Section</w:t>
            </w:r>
          </w:p>
        </w:tc>
        <w:tc>
          <w:tcPr>
            <w:tcW w:w="4649" w:type="dxa"/>
          </w:tcPr>
          <w:p w14:paraId="78FFDBEB" w14:textId="77777777" w:rsidR="00404F22" w:rsidRDefault="007802C7">
            <w:pPr>
              <w:spacing w:after="19"/>
              <w:jc w:val="center"/>
              <w:rPr>
                <w:b/>
                <w:bCs/>
                <w:szCs w:val="20"/>
                <w:lang w:val="ro-RO" w:bidi="ar-SA"/>
              </w:rPr>
            </w:pPr>
            <w:r>
              <w:rPr>
                <w:b/>
                <w:bCs/>
                <w:szCs w:val="20"/>
                <w:lang w:val="ro-RO" w:bidi="ar-SA"/>
              </w:rPr>
              <w:t>Requirements</w:t>
            </w:r>
          </w:p>
        </w:tc>
        <w:tc>
          <w:tcPr>
            <w:tcW w:w="4649" w:type="dxa"/>
          </w:tcPr>
          <w:p w14:paraId="0AA4B412" w14:textId="77777777" w:rsidR="00404F22" w:rsidRDefault="007802C7">
            <w:pPr>
              <w:spacing w:after="19"/>
              <w:jc w:val="center"/>
              <w:rPr>
                <w:b/>
                <w:bCs/>
                <w:szCs w:val="20"/>
                <w:lang w:val="ro-RO" w:bidi="ar-SA"/>
              </w:rPr>
            </w:pPr>
            <w:r>
              <w:rPr>
                <w:b/>
                <w:bCs/>
                <w:szCs w:val="20"/>
                <w:lang w:val="ro-RO" w:bidi="ar-SA"/>
              </w:rPr>
              <w:t>Explanatory remarks by the Cancer Centre</w:t>
            </w:r>
          </w:p>
        </w:tc>
      </w:tr>
      <w:tr w:rsidR="00404F22" w:rsidRPr="00243CEB" w14:paraId="4FBFDBFC" w14:textId="77777777">
        <w:tc>
          <w:tcPr>
            <w:tcW w:w="1" w:type="dxa"/>
          </w:tcPr>
          <w:p w14:paraId="788BD24B" w14:textId="77777777" w:rsidR="00404F22" w:rsidRDefault="007802C7">
            <w:pPr>
              <w:spacing w:after="19"/>
              <w:rPr>
                <w:szCs w:val="20"/>
                <w:lang w:val="ro-RO" w:bidi="ar-SA"/>
              </w:rPr>
            </w:pPr>
            <w:r>
              <w:rPr>
                <w:szCs w:val="20"/>
                <w:lang w:val="ro-RO" w:bidi="ar-SA"/>
              </w:rPr>
              <w:t>10.1 - CC, MP, MG, ML, ME, MA</w:t>
            </w:r>
          </w:p>
        </w:tc>
        <w:tc>
          <w:tcPr>
            <w:tcW w:w="1" w:type="dxa"/>
          </w:tcPr>
          <w:p w14:paraId="270F928A" w14:textId="77777777" w:rsidR="00404F22" w:rsidRPr="00722349" w:rsidRDefault="007802C7">
            <w:pPr>
              <w:spacing w:after="19"/>
              <w:rPr>
                <w:szCs w:val="20"/>
                <w:lang w:val="en-GB"/>
              </w:rPr>
            </w:pPr>
            <w:r w:rsidRPr="00722349">
              <w:rPr>
                <w:szCs w:val="20"/>
                <w:lang w:val="en-GB"/>
              </w:rPr>
              <w:t>Requirements tumour documentation</w:t>
            </w:r>
          </w:p>
          <w:p w14:paraId="1B758563" w14:textId="77777777" w:rsidR="00404F22" w:rsidRPr="00722349" w:rsidRDefault="007802C7">
            <w:pPr>
              <w:spacing w:after="19"/>
              <w:rPr>
                <w:szCs w:val="20"/>
                <w:lang w:val="en-GB"/>
              </w:rPr>
            </w:pPr>
            <w:r w:rsidRPr="00722349">
              <w:rPr>
                <w:szCs w:val="20"/>
                <w:lang w:val="en-GB"/>
              </w:rPr>
              <w:t> </w:t>
            </w:r>
          </w:p>
          <w:p w14:paraId="068AE4DC" w14:textId="77777777" w:rsidR="00404F22" w:rsidRPr="00722349" w:rsidRDefault="007802C7">
            <w:pPr>
              <w:spacing w:after="19"/>
              <w:rPr>
                <w:szCs w:val="20"/>
                <w:lang w:val="en-GB"/>
              </w:rPr>
            </w:pPr>
            <w:r w:rsidRPr="00722349">
              <w:rPr>
                <w:szCs w:val="20"/>
                <w:lang w:val="en-GB"/>
              </w:rPr>
              <w:t>Tumour documentation, which contains the patient data for a minimum period of 3 months, must be in place at the time of initial certification.</w:t>
            </w:r>
          </w:p>
          <w:p w14:paraId="197A80C0" w14:textId="77777777" w:rsidR="00404F22" w:rsidRPr="00722349" w:rsidRDefault="007802C7">
            <w:pPr>
              <w:spacing w:after="19"/>
              <w:rPr>
                <w:szCs w:val="20"/>
                <w:lang w:val="en-GB"/>
              </w:rPr>
            </w:pPr>
            <w:r w:rsidRPr="00722349">
              <w:rPr>
                <w:szCs w:val="20"/>
                <w:lang w:val="en-GB"/>
              </w:rPr>
              <w:t> </w:t>
            </w:r>
          </w:p>
          <w:p w14:paraId="0BA9FB67" w14:textId="77777777" w:rsidR="00404F22" w:rsidRPr="00722349" w:rsidRDefault="007802C7">
            <w:pPr>
              <w:spacing w:after="19"/>
              <w:rPr>
                <w:szCs w:val="20"/>
                <w:lang w:val="en-GB"/>
              </w:rPr>
            </w:pPr>
            <w:r w:rsidRPr="00722349">
              <w:rPr>
                <w:szCs w:val="20"/>
                <w:lang w:val="en-GB"/>
              </w:rPr>
              <w:lastRenderedPageBreak/>
              <w:t>Name of the tumour documentation system in a cancer registry and/or Centre</w:t>
            </w:r>
          </w:p>
          <w:p w14:paraId="131E53FF" w14:textId="77777777" w:rsidR="00404F22" w:rsidRPr="00722349" w:rsidRDefault="007802C7">
            <w:pPr>
              <w:spacing w:after="19"/>
              <w:rPr>
                <w:szCs w:val="20"/>
                <w:lang w:val="en-GB"/>
              </w:rPr>
            </w:pPr>
            <w:r w:rsidRPr="00722349">
              <w:rPr>
                <w:szCs w:val="20"/>
                <w:lang w:val="en-GB"/>
              </w:rPr>
              <w:t> </w:t>
            </w:r>
          </w:p>
          <w:p w14:paraId="0D890C3F" w14:textId="77777777" w:rsidR="00404F22" w:rsidRPr="00722349" w:rsidRDefault="007802C7">
            <w:pPr>
              <w:spacing w:after="19"/>
              <w:rPr>
                <w:szCs w:val="20"/>
                <w:lang w:val="en-GB"/>
              </w:rPr>
            </w:pPr>
            <w:r w:rsidRPr="00722349">
              <w:rPr>
                <w:szCs w:val="20"/>
                <w:lang w:val="en-GB"/>
              </w:rPr>
              <w:t>A data set must be used in line with the Uniform Oncological Basic Data Set and the modules of the Working Group of German Tumour Centres (ADT) and the Association of Population-based Cancer Registries in Germany (GEKID).</w:t>
            </w:r>
          </w:p>
          <w:p w14:paraId="5DA77F9D" w14:textId="77777777" w:rsidR="00404F22" w:rsidRDefault="007802C7">
            <w:pPr>
              <w:spacing w:after="19"/>
              <w:rPr>
                <w:szCs w:val="20"/>
                <w:lang w:val="ro-RO" w:bidi="ar-SA"/>
              </w:rPr>
            </w:pPr>
            <w:r w:rsidRPr="00722349">
              <w:rPr>
                <w:szCs w:val="20"/>
                <w:lang w:val="en-GB"/>
              </w:rPr>
              <w:t>The Centre must ensure that data are transferred to the competent cancer registry in a timely manner. Any existing regional laws for notification deadlines are to be complied with.</w:t>
            </w:r>
          </w:p>
        </w:tc>
        <w:tc>
          <w:tcPr>
            <w:tcW w:w="1" w:type="dxa"/>
          </w:tcPr>
          <w:p w14:paraId="7DD782BF" w14:textId="77777777" w:rsidR="00404F22" w:rsidRDefault="00404F22">
            <w:pPr>
              <w:spacing w:after="19"/>
              <w:rPr>
                <w:szCs w:val="20"/>
                <w:lang w:val="ro-RO" w:bidi="ar-SA"/>
              </w:rPr>
            </w:pPr>
          </w:p>
        </w:tc>
      </w:tr>
      <w:tr w:rsidR="00404F22" w:rsidRPr="00243CEB" w14:paraId="64CE7E2C" w14:textId="77777777">
        <w:tc>
          <w:tcPr>
            <w:tcW w:w="1" w:type="dxa"/>
          </w:tcPr>
          <w:p w14:paraId="0E674378" w14:textId="77777777" w:rsidR="00404F22" w:rsidRDefault="007802C7">
            <w:pPr>
              <w:spacing w:after="19"/>
              <w:rPr>
                <w:szCs w:val="20"/>
                <w:lang w:val="ro-RO" w:bidi="ar-SA"/>
              </w:rPr>
            </w:pPr>
            <w:r>
              <w:rPr>
                <w:szCs w:val="20"/>
                <w:lang w:val="ro-RO" w:bidi="ar-SA"/>
              </w:rPr>
              <w:t>10.2 - CC, MP, MG, ML, ME, MA</w:t>
            </w:r>
          </w:p>
        </w:tc>
        <w:tc>
          <w:tcPr>
            <w:tcW w:w="1" w:type="dxa"/>
          </w:tcPr>
          <w:p w14:paraId="2A93FBCE" w14:textId="77777777" w:rsidR="00404F22" w:rsidRPr="00722349" w:rsidRDefault="007802C7">
            <w:pPr>
              <w:spacing w:after="19"/>
              <w:rPr>
                <w:szCs w:val="20"/>
                <w:lang w:val="en-GB"/>
              </w:rPr>
            </w:pPr>
            <w:r w:rsidRPr="00722349">
              <w:rPr>
                <w:szCs w:val="20"/>
                <w:lang w:val="en-GB"/>
              </w:rPr>
              <w:t>Period covered by the data</w:t>
            </w:r>
          </w:p>
          <w:p w14:paraId="0A2FE3EF" w14:textId="77777777" w:rsidR="00404F22" w:rsidRDefault="007802C7">
            <w:pPr>
              <w:spacing w:after="19"/>
              <w:rPr>
                <w:szCs w:val="20"/>
                <w:lang w:val="ro-RO" w:bidi="ar-SA"/>
              </w:rPr>
            </w:pPr>
            <w:r w:rsidRPr="00722349">
              <w:rPr>
                <w:szCs w:val="20"/>
                <w:lang w:val="en-GB"/>
              </w:rPr>
              <w:t>The full data are to be presented for the respective last calendar year.</w:t>
            </w:r>
          </w:p>
        </w:tc>
        <w:tc>
          <w:tcPr>
            <w:tcW w:w="1" w:type="dxa"/>
          </w:tcPr>
          <w:p w14:paraId="6A47EFFC" w14:textId="77777777" w:rsidR="00404F22" w:rsidRDefault="00404F22">
            <w:pPr>
              <w:spacing w:after="19"/>
              <w:rPr>
                <w:szCs w:val="20"/>
                <w:lang w:val="ro-RO" w:bidi="ar-SA"/>
              </w:rPr>
            </w:pPr>
          </w:p>
        </w:tc>
      </w:tr>
      <w:tr w:rsidR="00404F22" w:rsidRPr="00243CEB" w14:paraId="56AD5592" w14:textId="77777777">
        <w:tc>
          <w:tcPr>
            <w:tcW w:w="1" w:type="dxa"/>
          </w:tcPr>
          <w:p w14:paraId="60CB3FD7" w14:textId="77777777" w:rsidR="00404F22" w:rsidRDefault="007802C7">
            <w:pPr>
              <w:spacing w:after="19"/>
              <w:rPr>
                <w:szCs w:val="20"/>
                <w:lang w:val="ro-RO" w:bidi="ar-SA"/>
              </w:rPr>
            </w:pPr>
            <w:r>
              <w:rPr>
                <w:szCs w:val="20"/>
                <w:lang w:val="ro-RO" w:bidi="ar-SA"/>
              </w:rPr>
              <w:t>10.3 - CC, MP, MG, ML, ME, MA</w:t>
            </w:r>
          </w:p>
        </w:tc>
        <w:tc>
          <w:tcPr>
            <w:tcW w:w="1" w:type="dxa"/>
          </w:tcPr>
          <w:p w14:paraId="705CFD7C" w14:textId="77777777" w:rsidR="00404F22" w:rsidRDefault="007802C7">
            <w:pPr>
              <w:spacing w:after="19"/>
              <w:rPr>
                <w:szCs w:val="20"/>
              </w:rPr>
            </w:pPr>
            <w:proofErr w:type="spellStart"/>
            <w:r>
              <w:rPr>
                <w:szCs w:val="20"/>
              </w:rPr>
              <w:t>Cooperation</w:t>
            </w:r>
            <w:proofErr w:type="spellEnd"/>
            <w:r>
              <w:rPr>
                <w:szCs w:val="20"/>
              </w:rPr>
              <w:t xml:space="preserve"> </w:t>
            </w:r>
            <w:proofErr w:type="spellStart"/>
            <w:r>
              <w:rPr>
                <w:szCs w:val="20"/>
              </w:rPr>
              <w:t>with</w:t>
            </w:r>
            <w:proofErr w:type="spellEnd"/>
            <w:r>
              <w:rPr>
                <w:szCs w:val="20"/>
              </w:rPr>
              <w:t xml:space="preserve"> </w:t>
            </w:r>
            <w:proofErr w:type="spellStart"/>
            <w:r>
              <w:rPr>
                <w:szCs w:val="20"/>
              </w:rPr>
              <w:t>cancer</w:t>
            </w:r>
            <w:proofErr w:type="spellEnd"/>
            <w:r>
              <w:rPr>
                <w:szCs w:val="20"/>
              </w:rPr>
              <w:t xml:space="preserve"> </w:t>
            </w:r>
            <w:proofErr w:type="spellStart"/>
            <w:r>
              <w:rPr>
                <w:szCs w:val="20"/>
              </w:rPr>
              <w:t>register</w:t>
            </w:r>
            <w:proofErr w:type="spellEnd"/>
          </w:p>
          <w:p w14:paraId="3A756AD8" w14:textId="77777777" w:rsidR="00404F22" w:rsidRPr="00722349" w:rsidRDefault="007802C7">
            <w:pPr>
              <w:numPr>
                <w:ilvl w:val="0"/>
                <w:numId w:val="255"/>
              </w:numPr>
              <w:spacing w:after="19"/>
              <w:ind w:left="283" w:hanging="283"/>
              <w:rPr>
                <w:szCs w:val="20"/>
                <w:lang w:val="en-GB"/>
              </w:rPr>
            </w:pPr>
            <w:r w:rsidRPr="00722349">
              <w:rPr>
                <w:szCs w:val="20"/>
                <w:lang w:val="en-GB"/>
              </w:rPr>
              <w:t xml:space="preserve">Cooperation with the competent 65c cancer registry is to be documented </w:t>
            </w:r>
            <w:proofErr w:type="gramStart"/>
            <w:r w:rsidRPr="00722349">
              <w:rPr>
                <w:szCs w:val="20"/>
                <w:lang w:val="en-GB"/>
              </w:rPr>
              <w:t>on the basis of</w:t>
            </w:r>
            <w:proofErr w:type="gramEnd"/>
            <w:r w:rsidRPr="00722349">
              <w:rPr>
                <w:szCs w:val="20"/>
                <w:lang w:val="en-GB"/>
              </w:rPr>
              <w:t xml:space="preserve"> the cooperation agreement.</w:t>
            </w:r>
          </w:p>
          <w:p w14:paraId="4590B06B" w14:textId="77777777" w:rsidR="00404F22" w:rsidRPr="00722349" w:rsidRDefault="007802C7">
            <w:pPr>
              <w:numPr>
                <w:ilvl w:val="0"/>
                <w:numId w:val="255"/>
              </w:numPr>
              <w:spacing w:after="19"/>
              <w:ind w:left="283" w:hanging="283"/>
              <w:rPr>
                <w:szCs w:val="20"/>
                <w:lang w:val="en-GB"/>
              </w:rPr>
            </w:pPr>
            <w:r w:rsidRPr="00722349">
              <w:rPr>
                <w:szCs w:val="20"/>
                <w:lang w:val="en-GB"/>
              </w:rPr>
              <w:t xml:space="preserve">The </w:t>
            </w:r>
            <w:proofErr w:type="spellStart"/>
            <w:r w:rsidRPr="00722349">
              <w:rPr>
                <w:szCs w:val="20"/>
                <w:lang w:val="en-GB"/>
              </w:rPr>
              <w:t>OncoBox</w:t>
            </w:r>
            <w:proofErr w:type="spellEnd"/>
            <w:r w:rsidRPr="00722349">
              <w:rPr>
                <w:szCs w:val="20"/>
                <w:lang w:val="en-GB"/>
              </w:rPr>
              <w:t xml:space="preserve"> is to be fed by the competent cancer registry. The full data are to be made available to the cancer register in an ongoing manner.</w:t>
            </w:r>
          </w:p>
          <w:p w14:paraId="5ACCCB71" w14:textId="77777777" w:rsidR="00404F22" w:rsidRPr="00722349" w:rsidRDefault="007802C7">
            <w:pPr>
              <w:numPr>
                <w:ilvl w:val="0"/>
                <w:numId w:val="255"/>
              </w:numPr>
              <w:spacing w:after="19"/>
              <w:ind w:left="283" w:hanging="283"/>
              <w:rPr>
                <w:szCs w:val="20"/>
                <w:lang w:val="en-GB"/>
              </w:rPr>
            </w:pPr>
            <w:r w:rsidRPr="00722349">
              <w:rPr>
                <w:szCs w:val="20"/>
                <w:lang w:val="en-GB"/>
              </w:rPr>
              <w:t>The presentation of the Catalogue of Re-</w:t>
            </w:r>
            <w:proofErr w:type="spellStart"/>
            <w:r w:rsidRPr="00722349">
              <w:rPr>
                <w:szCs w:val="20"/>
                <w:lang w:val="en-GB"/>
              </w:rPr>
              <w:t>quirements</w:t>
            </w:r>
            <w:proofErr w:type="spellEnd"/>
            <w:r w:rsidRPr="00722349">
              <w:rPr>
                <w:szCs w:val="20"/>
                <w:lang w:val="en-GB"/>
              </w:rPr>
              <w:t xml:space="preserve"> and outcome quality should be ensured via the cancer registry to the extent that this information is of relevance for the cancer registry.</w:t>
            </w:r>
          </w:p>
          <w:p w14:paraId="7DA58E55" w14:textId="77777777" w:rsidR="00404F22" w:rsidRPr="00722349" w:rsidRDefault="007802C7">
            <w:pPr>
              <w:numPr>
                <w:ilvl w:val="0"/>
                <w:numId w:val="255"/>
              </w:numPr>
              <w:spacing w:after="19"/>
              <w:ind w:left="283" w:hanging="283"/>
              <w:rPr>
                <w:szCs w:val="20"/>
                <w:lang w:val="en-GB"/>
              </w:rPr>
            </w:pPr>
            <w:proofErr w:type="gramStart"/>
            <w:r w:rsidRPr="00722349">
              <w:rPr>
                <w:szCs w:val="20"/>
                <w:lang w:val="en-GB"/>
              </w:rPr>
              <w:t>As long as</w:t>
            </w:r>
            <w:proofErr w:type="gramEnd"/>
            <w:r w:rsidRPr="00722349">
              <w:rPr>
                <w:szCs w:val="20"/>
                <w:lang w:val="en-GB"/>
              </w:rPr>
              <w:t xml:space="preserve"> the competent cancer registry is unable to meet the requirements imposed, the Centre is to use additional or alternative solutions. The Centre is responsible in the case of a non-functioning external solution. If the responsible cancer registry is unable to provide the follow-up data, the cancer registry and centre should explain in writing why the data cannot be provided.</w:t>
            </w:r>
          </w:p>
          <w:p w14:paraId="53523C61" w14:textId="77777777" w:rsidR="00404F22" w:rsidRPr="00722349" w:rsidRDefault="007802C7">
            <w:pPr>
              <w:spacing w:after="19"/>
              <w:rPr>
                <w:szCs w:val="20"/>
                <w:lang w:val="en-GB"/>
              </w:rPr>
            </w:pPr>
            <w:r w:rsidRPr="00722349">
              <w:rPr>
                <w:szCs w:val="20"/>
                <w:lang w:val="en-GB"/>
              </w:rPr>
              <w:t> </w:t>
            </w:r>
          </w:p>
          <w:p w14:paraId="14E3257D" w14:textId="77777777" w:rsidR="00404F22" w:rsidRDefault="007802C7">
            <w:pPr>
              <w:spacing w:after="19"/>
              <w:rPr>
                <w:szCs w:val="20"/>
                <w:lang w:val="ro-RO" w:bidi="ar-SA"/>
              </w:rPr>
            </w:pPr>
            <w:r w:rsidRPr="00722349">
              <w:rPr>
                <w:szCs w:val="20"/>
                <w:lang w:val="en-GB"/>
              </w:rPr>
              <w:t>For further explanations, see FAQ.</w:t>
            </w:r>
          </w:p>
        </w:tc>
        <w:tc>
          <w:tcPr>
            <w:tcW w:w="1" w:type="dxa"/>
          </w:tcPr>
          <w:p w14:paraId="6921F47D" w14:textId="77777777" w:rsidR="00404F22" w:rsidRDefault="00404F22">
            <w:pPr>
              <w:spacing w:after="19"/>
              <w:rPr>
                <w:szCs w:val="20"/>
                <w:lang w:val="ro-RO" w:bidi="ar-SA"/>
              </w:rPr>
            </w:pPr>
          </w:p>
        </w:tc>
      </w:tr>
      <w:tr w:rsidR="00404F22" w:rsidRPr="00243CEB" w14:paraId="7BD86B9A" w14:textId="77777777">
        <w:tc>
          <w:tcPr>
            <w:tcW w:w="1" w:type="dxa"/>
          </w:tcPr>
          <w:p w14:paraId="52B8AD09" w14:textId="77777777" w:rsidR="00404F22" w:rsidRDefault="007802C7">
            <w:pPr>
              <w:spacing w:after="19"/>
              <w:rPr>
                <w:szCs w:val="20"/>
                <w:lang w:val="ro-RO" w:bidi="ar-SA"/>
              </w:rPr>
            </w:pPr>
            <w:r>
              <w:rPr>
                <w:szCs w:val="20"/>
                <w:lang w:val="ro-RO" w:bidi="ar-SA"/>
              </w:rPr>
              <w:t>10.4 - CC, MP, MG, ML, ME, MA</w:t>
            </w:r>
          </w:p>
        </w:tc>
        <w:tc>
          <w:tcPr>
            <w:tcW w:w="1" w:type="dxa"/>
          </w:tcPr>
          <w:p w14:paraId="11D31ACC" w14:textId="77777777" w:rsidR="00404F22" w:rsidRPr="00722349" w:rsidRDefault="007802C7">
            <w:pPr>
              <w:spacing w:after="19"/>
              <w:rPr>
                <w:szCs w:val="20"/>
                <w:lang w:val="en-GB"/>
              </w:rPr>
            </w:pPr>
            <w:r w:rsidRPr="00722349">
              <w:rPr>
                <w:szCs w:val="20"/>
                <w:lang w:val="en-GB"/>
              </w:rPr>
              <w:t>Documentation officer</w:t>
            </w:r>
          </w:p>
          <w:p w14:paraId="6AB7C67E" w14:textId="77777777" w:rsidR="00404F22" w:rsidRPr="00722349" w:rsidRDefault="007802C7">
            <w:pPr>
              <w:spacing w:after="19"/>
              <w:rPr>
                <w:szCs w:val="20"/>
                <w:lang w:val="en-GB"/>
              </w:rPr>
            </w:pPr>
            <w:r w:rsidRPr="00722349">
              <w:rPr>
                <w:szCs w:val="20"/>
                <w:lang w:val="en-GB"/>
              </w:rPr>
              <w:t xml:space="preserve">The name of at least 1 documentation officer is to be given, name/function: </w:t>
            </w:r>
          </w:p>
          <w:p w14:paraId="2746CD6E" w14:textId="77777777" w:rsidR="00404F22" w:rsidRPr="00722349" w:rsidRDefault="007802C7">
            <w:pPr>
              <w:spacing w:after="19"/>
              <w:rPr>
                <w:szCs w:val="20"/>
                <w:lang w:val="en-GB"/>
              </w:rPr>
            </w:pPr>
            <w:r w:rsidRPr="00722349">
              <w:rPr>
                <w:szCs w:val="20"/>
                <w:lang w:val="en-GB"/>
              </w:rPr>
              <w:t> </w:t>
            </w:r>
          </w:p>
          <w:p w14:paraId="6243BFE3" w14:textId="77777777" w:rsidR="00404F22" w:rsidRDefault="007802C7">
            <w:pPr>
              <w:spacing w:after="19"/>
              <w:rPr>
                <w:szCs w:val="20"/>
              </w:rPr>
            </w:pPr>
            <w:r>
              <w:rPr>
                <w:szCs w:val="20"/>
              </w:rPr>
              <w:t xml:space="preserve">Tasks </w:t>
            </w:r>
            <w:proofErr w:type="spellStart"/>
            <w:r>
              <w:rPr>
                <w:szCs w:val="20"/>
              </w:rPr>
              <w:t>documentation</w:t>
            </w:r>
            <w:proofErr w:type="spellEnd"/>
            <w:r>
              <w:rPr>
                <w:szCs w:val="20"/>
              </w:rPr>
              <w:t xml:space="preserve"> </w:t>
            </w:r>
            <w:proofErr w:type="spellStart"/>
            <w:r>
              <w:rPr>
                <w:szCs w:val="20"/>
              </w:rPr>
              <w:t>officer</w:t>
            </w:r>
            <w:proofErr w:type="spellEnd"/>
            <w:r>
              <w:rPr>
                <w:szCs w:val="20"/>
              </w:rPr>
              <w:t>:</w:t>
            </w:r>
          </w:p>
          <w:p w14:paraId="5C2559E1" w14:textId="77777777" w:rsidR="00404F22" w:rsidRPr="00722349" w:rsidRDefault="007802C7">
            <w:pPr>
              <w:numPr>
                <w:ilvl w:val="0"/>
                <w:numId w:val="256"/>
              </w:numPr>
              <w:spacing w:after="19"/>
              <w:ind w:left="283" w:hanging="283"/>
              <w:rPr>
                <w:szCs w:val="20"/>
                <w:lang w:val="en-GB"/>
              </w:rPr>
            </w:pPr>
            <w:r w:rsidRPr="00722349">
              <w:rPr>
                <w:szCs w:val="20"/>
                <w:lang w:val="en-GB"/>
              </w:rPr>
              <w:t>Ensuring and monitoring the timely, full, complete and correct transfer and quality of the patient data that are relevant for certification by all cooperation partners to the cancer registry.</w:t>
            </w:r>
          </w:p>
          <w:p w14:paraId="1FF5F497" w14:textId="77777777" w:rsidR="00404F22" w:rsidRPr="00722349" w:rsidRDefault="007802C7">
            <w:pPr>
              <w:numPr>
                <w:ilvl w:val="0"/>
                <w:numId w:val="256"/>
              </w:numPr>
              <w:spacing w:after="19"/>
              <w:ind w:left="283" w:hanging="283"/>
              <w:rPr>
                <w:szCs w:val="20"/>
                <w:lang w:val="en-GB"/>
              </w:rPr>
            </w:pPr>
            <w:r w:rsidRPr="00722349">
              <w:rPr>
                <w:szCs w:val="20"/>
                <w:lang w:val="en-GB"/>
              </w:rPr>
              <w:t>Motivation of trans-sectoral cooperation with participating specialty units in the cancer registry (pathology reports, radiotherapy and medicinal treatments).</w:t>
            </w:r>
          </w:p>
          <w:p w14:paraId="39B51541" w14:textId="77777777" w:rsidR="00404F22" w:rsidRPr="00722349" w:rsidRDefault="007802C7">
            <w:pPr>
              <w:numPr>
                <w:ilvl w:val="0"/>
                <w:numId w:val="256"/>
              </w:numPr>
              <w:spacing w:after="19"/>
              <w:ind w:left="283" w:hanging="283"/>
              <w:rPr>
                <w:szCs w:val="20"/>
                <w:lang w:val="en-GB"/>
              </w:rPr>
            </w:pPr>
            <w:r w:rsidRPr="00722349">
              <w:rPr>
                <w:szCs w:val="20"/>
                <w:lang w:val="en-GB"/>
              </w:rPr>
              <w:lastRenderedPageBreak/>
              <w:t>Qualification and support for the staff involved in data collection</w:t>
            </w:r>
          </w:p>
          <w:p w14:paraId="72FD34A1" w14:textId="77777777" w:rsidR="00404F22" w:rsidRDefault="007802C7">
            <w:pPr>
              <w:numPr>
                <w:ilvl w:val="0"/>
                <w:numId w:val="256"/>
              </w:numPr>
              <w:spacing w:after="19"/>
              <w:ind w:left="283" w:hanging="283"/>
              <w:rPr>
                <w:szCs w:val="20"/>
                <w:lang w:val="ro-RO" w:bidi="ar-SA"/>
              </w:rPr>
            </w:pPr>
            <w:r w:rsidRPr="00722349">
              <w:rPr>
                <w:szCs w:val="20"/>
                <w:lang w:val="en-GB"/>
              </w:rPr>
              <w:t>Regular analysis of evaluations particularly over the course of time.</w:t>
            </w:r>
          </w:p>
        </w:tc>
        <w:tc>
          <w:tcPr>
            <w:tcW w:w="1" w:type="dxa"/>
          </w:tcPr>
          <w:p w14:paraId="76D8F268" w14:textId="77777777" w:rsidR="00404F22" w:rsidRDefault="00404F22">
            <w:pPr>
              <w:spacing w:after="19"/>
              <w:rPr>
                <w:szCs w:val="20"/>
                <w:lang w:val="ro-RO" w:bidi="ar-SA"/>
              </w:rPr>
            </w:pPr>
          </w:p>
        </w:tc>
      </w:tr>
      <w:tr w:rsidR="00404F22" w:rsidRPr="00243CEB" w14:paraId="19559253" w14:textId="77777777">
        <w:tc>
          <w:tcPr>
            <w:tcW w:w="1" w:type="dxa"/>
          </w:tcPr>
          <w:p w14:paraId="38A4DB79" w14:textId="77777777" w:rsidR="00404F22" w:rsidRDefault="007802C7">
            <w:pPr>
              <w:spacing w:after="19"/>
              <w:rPr>
                <w:szCs w:val="20"/>
                <w:lang w:val="ro-RO" w:bidi="ar-SA"/>
              </w:rPr>
            </w:pPr>
            <w:r>
              <w:rPr>
                <w:szCs w:val="20"/>
                <w:lang w:val="ro-RO" w:bidi="ar-SA"/>
              </w:rPr>
              <w:t>10.5 - CC, MP, MG, ML, ME, MA</w:t>
            </w:r>
          </w:p>
        </w:tc>
        <w:tc>
          <w:tcPr>
            <w:tcW w:w="1" w:type="dxa"/>
          </w:tcPr>
          <w:p w14:paraId="2784736C" w14:textId="77777777" w:rsidR="00404F22" w:rsidRPr="00722349" w:rsidRDefault="007802C7">
            <w:pPr>
              <w:spacing w:after="19"/>
              <w:rPr>
                <w:szCs w:val="20"/>
                <w:lang w:val="en-GB"/>
              </w:rPr>
            </w:pPr>
            <w:r w:rsidRPr="00722349">
              <w:rPr>
                <w:szCs w:val="20"/>
                <w:lang w:val="en-GB"/>
              </w:rPr>
              <w:t>Provision of resources:</w:t>
            </w:r>
          </w:p>
          <w:p w14:paraId="1F4CAE22" w14:textId="77777777" w:rsidR="00404F22" w:rsidRDefault="007802C7">
            <w:pPr>
              <w:spacing w:after="19"/>
              <w:rPr>
                <w:szCs w:val="20"/>
                <w:lang w:val="ro-RO" w:bidi="ar-SA"/>
              </w:rPr>
            </w:pPr>
            <w:r w:rsidRPr="00722349">
              <w:rPr>
                <w:szCs w:val="20"/>
                <w:lang w:val="en-GB"/>
              </w:rPr>
              <w:t>The required staff capacity should be made available (for instance 0.5 full-time position for 200 primary cases and 0.1 full-time position for 200 aftercare cases) to perform the documentation tasks and to record data (e.g. by a cancer registry).</w:t>
            </w:r>
          </w:p>
        </w:tc>
        <w:tc>
          <w:tcPr>
            <w:tcW w:w="1" w:type="dxa"/>
          </w:tcPr>
          <w:p w14:paraId="5BC11528" w14:textId="77777777" w:rsidR="00404F22" w:rsidRDefault="00404F22">
            <w:pPr>
              <w:spacing w:after="19"/>
              <w:rPr>
                <w:szCs w:val="20"/>
                <w:lang w:val="ro-RO" w:bidi="ar-SA"/>
              </w:rPr>
            </w:pPr>
          </w:p>
        </w:tc>
      </w:tr>
      <w:tr w:rsidR="00404F22" w:rsidRPr="00243CEB" w14:paraId="3751E120" w14:textId="77777777">
        <w:tc>
          <w:tcPr>
            <w:tcW w:w="1" w:type="dxa"/>
          </w:tcPr>
          <w:p w14:paraId="02DB381F" w14:textId="77777777" w:rsidR="00404F22" w:rsidRDefault="007802C7">
            <w:pPr>
              <w:spacing w:after="19"/>
              <w:rPr>
                <w:szCs w:val="20"/>
                <w:lang w:val="ro-RO" w:bidi="ar-SA"/>
              </w:rPr>
            </w:pPr>
            <w:r>
              <w:rPr>
                <w:szCs w:val="20"/>
                <w:lang w:val="ro-RO" w:bidi="ar-SA"/>
              </w:rPr>
              <w:t>10.6 - CC, MP</w:t>
            </w:r>
          </w:p>
        </w:tc>
        <w:tc>
          <w:tcPr>
            <w:tcW w:w="1" w:type="dxa"/>
          </w:tcPr>
          <w:p w14:paraId="2F04B90E" w14:textId="77777777" w:rsidR="00404F22" w:rsidRPr="00722349" w:rsidRDefault="007802C7">
            <w:pPr>
              <w:spacing w:after="19"/>
              <w:rPr>
                <w:szCs w:val="20"/>
                <w:lang w:val="en-GB"/>
              </w:rPr>
            </w:pPr>
            <w:r w:rsidRPr="00722349">
              <w:rPr>
                <w:szCs w:val="20"/>
                <w:lang w:val="en-GB"/>
              </w:rPr>
              <w:t>Selection options</w:t>
            </w:r>
          </w:p>
          <w:p w14:paraId="633C25FA" w14:textId="77777777" w:rsidR="00404F22" w:rsidRPr="00722349" w:rsidRDefault="007802C7">
            <w:pPr>
              <w:spacing w:after="19"/>
              <w:rPr>
                <w:szCs w:val="20"/>
                <w:lang w:val="en-GB"/>
              </w:rPr>
            </w:pPr>
            <w:r w:rsidRPr="00722349">
              <w:rPr>
                <w:szCs w:val="20"/>
                <w:lang w:val="en-GB"/>
              </w:rPr>
              <w:t>The tumour documentation system must offer the following selection options:</w:t>
            </w:r>
          </w:p>
          <w:p w14:paraId="1589DB23" w14:textId="77777777" w:rsidR="00404F22" w:rsidRDefault="007802C7">
            <w:pPr>
              <w:numPr>
                <w:ilvl w:val="0"/>
                <w:numId w:val="257"/>
              </w:numPr>
              <w:spacing w:after="19"/>
              <w:ind w:left="283" w:hanging="283"/>
              <w:rPr>
                <w:szCs w:val="20"/>
              </w:rPr>
            </w:pPr>
            <w:proofErr w:type="spellStart"/>
            <w:r>
              <w:rPr>
                <w:szCs w:val="20"/>
              </w:rPr>
              <w:t>Cohorts</w:t>
            </w:r>
            <w:proofErr w:type="spellEnd"/>
          </w:p>
          <w:p w14:paraId="64A89618" w14:textId="77777777" w:rsidR="00404F22" w:rsidRPr="00722349" w:rsidRDefault="007802C7">
            <w:pPr>
              <w:numPr>
                <w:ilvl w:val="0"/>
                <w:numId w:val="257"/>
              </w:numPr>
              <w:spacing w:after="19"/>
              <w:ind w:left="283" w:hanging="283"/>
              <w:rPr>
                <w:szCs w:val="20"/>
                <w:lang w:val="en-GB"/>
              </w:rPr>
            </w:pPr>
            <w:r w:rsidRPr="00722349">
              <w:rPr>
                <w:szCs w:val="20"/>
                <w:lang w:val="en-GB"/>
              </w:rPr>
              <w:t>TNM classification or comparable classifications and prognosis factors</w:t>
            </w:r>
          </w:p>
          <w:p w14:paraId="32930264" w14:textId="77777777" w:rsidR="00404F22" w:rsidRPr="00722349" w:rsidRDefault="007802C7">
            <w:pPr>
              <w:numPr>
                <w:ilvl w:val="0"/>
                <w:numId w:val="257"/>
              </w:numPr>
              <w:spacing w:after="19"/>
              <w:ind w:left="283" w:hanging="283"/>
              <w:rPr>
                <w:szCs w:val="20"/>
                <w:lang w:val="en-GB"/>
              </w:rPr>
            </w:pPr>
            <w:r w:rsidRPr="00722349">
              <w:rPr>
                <w:szCs w:val="20"/>
                <w:lang w:val="en-GB"/>
              </w:rPr>
              <w:t xml:space="preserve">Forms of therapy (surgical therapy, radiotherapy, hormone therapy, immunotherapy, chemotherapy) </w:t>
            </w:r>
          </w:p>
          <w:p w14:paraId="4CCF90D7" w14:textId="77777777" w:rsidR="00404F22" w:rsidRDefault="007802C7">
            <w:pPr>
              <w:numPr>
                <w:ilvl w:val="0"/>
                <w:numId w:val="257"/>
              </w:numPr>
              <w:spacing w:after="19"/>
              <w:ind w:left="283" w:hanging="283"/>
              <w:rPr>
                <w:szCs w:val="20"/>
              </w:rPr>
            </w:pPr>
            <w:r>
              <w:rPr>
                <w:szCs w:val="20"/>
              </w:rPr>
              <w:t xml:space="preserve">Date of </w:t>
            </w:r>
            <w:proofErr w:type="spellStart"/>
            <w:r>
              <w:rPr>
                <w:szCs w:val="20"/>
              </w:rPr>
              <w:t>recurrence</w:t>
            </w:r>
            <w:proofErr w:type="spellEnd"/>
            <w:r>
              <w:rPr>
                <w:szCs w:val="20"/>
              </w:rPr>
              <w:t>/</w:t>
            </w:r>
            <w:proofErr w:type="spellStart"/>
            <w:r>
              <w:rPr>
                <w:szCs w:val="20"/>
              </w:rPr>
              <w:t>metastasis</w:t>
            </w:r>
            <w:proofErr w:type="spellEnd"/>
          </w:p>
          <w:p w14:paraId="51F47221" w14:textId="77777777" w:rsidR="00404F22" w:rsidRDefault="007802C7">
            <w:pPr>
              <w:numPr>
                <w:ilvl w:val="0"/>
                <w:numId w:val="257"/>
              </w:numPr>
              <w:spacing w:after="19"/>
              <w:ind w:left="283" w:hanging="283"/>
              <w:rPr>
                <w:szCs w:val="20"/>
              </w:rPr>
            </w:pPr>
            <w:proofErr w:type="spellStart"/>
            <w:r>
              <w:rPr>
                <w:szCs w:val="20"/>
              </w:rPr>
              <w:t>Deaths</w:t>
            </w:r>
            <w:proofErr w:type="spellEnd"/>
          </w:p>
          <w:p w14:paraId="29CB36A7" w14:textId="77777777" w:rsidR="00404F22" w:rsidRDefault="007802C7">
            <w:pPr>
              <w:numPr>
                <w:ilvl w:val="0"/>
                <w:numId w:val="257"/>
              </w:numPr>
              <w:spacing w:after="19"/>
              <w:ind w:left="283" w:hanging="283"/>
              <w:rPr>
                <w:szCs w:val="20"/>
                <w:lang w:val="ro-RO" w:bidi="ar-SA"/>
              </w:rPr>
            </w:pPr>
            <w:r w:rsidRPr="00722349">
              <w:rPr>
                <w:szCs w:val="20"/>
                <w:lang w:val="en-GB"/>
              </w:rPr>
              <w:t>Follow-up status (latest update)</w:t>
            </w:r>
          </w:p>
        </w:tc>
        <w:tc>
          <w:tcPr>
            <w:tcW w:w="1" w:type="dxa"/>
          </w:tcPr>
          <w:p w14:paraId="73FC7643" w14:textId="77777777" w:rsidR="00404F22" w:rsidRDefault="00404F22">
            <w:pPr>
              <w:spacing w:after="19"/>
              <w:rPr>
                <w:szCs w:val="20"/>
                <w:lang w:val="ro-RO" w:bidi="ar-SA"/>
              </w:rPr>
            </w:pPr>
          </w:p>
        </w:tc>
      </w:tr>
      <w:tr w:rsidR="00404F22" w:rsidRPr="00243CEB" w14:paraId="6485C62D" w14:textId="77777777">
        <w:tc>
          <w:tcPr>
            <w:tcW w:w="1" w:type="dxa"/>
          </w:tcPr>
          <w:p w14:paraId="5B365AF8" w14:textId="77777777" w:rsidR="00404F22" w:rsidRDefault="007802C7">
            <w:pPr>
              <w:spacing w:after="19"/>
              <w:rPr>
                <w:szCs w:val="20"/>
                <w:lang w:val="ro-RO" w:bidi="ar-SA"/>
              </w:rPr>
            </w:pPr>
            <w:r>
              <w:rPr>
                <w:szCs w:val="20"/>
                <w:lang w:val="ro-RO" w:bidi="ar-SA"/>
              </w:rPr>
              <w:t>10.7 - CC, MP</w:t>
            </w:r>
          </w:p>
        </w:tc>
        <w:tc>
          <w:tcPr>
            <w:tcW w:w="1" w:type="dxa"/>
          </w:tcPr>
          <w:p w14:paraId="4F4CCDD6" w14:textId="77777777" w:rsidR="00404F22" w:rsidRPr="00722349" w:rsidRDefault="007802C7">
            <w:pPr>
              <w:spacing w:after="19"/>
              <w:rPr>
                <w:szCs w:val="20"/>
                <w:lang w:val="en-GB"/>
              </w:rPr>
            </w:pPr>
            <w:r w:rsidRPr="00722349">
              <w:rPr>
                <w:szCs w:val="20"/>
                <w:lang w:val="en-GB"/>
              </w:rPr>
              <w:t>Indicators for outcome quality/scale of aftercare data:</w:t>
            </w:r>
          </w:p>
          <w:p w14:paraId="50815A3E" w14:textId="77777777" w:rsidR="00404F22" w:rsidRPr="00722349" w:rsidRDefault="007802C7">
            <w:pPr>
              <w:spacing w:after="19"/>
              <w:rPr>
                <w:szCs w:val="20"/>
                <w:lang w:val="en-GB"/>
              </w:rPr>
            </w:pPr>
            <w:r w:rsidRPr="00722349">
              <w:rPr>
                <w:szCs w:val="20"/>
                <w:lang w:val="en-GB"/>
              </w:rPr>
              <w:t> </w:t>
            </w:r>
          </w:p>
          <w:p w14:paraId="0D6FCBA7" w14:textId="77777777" w:rsidR="00404F22" w:rsidRDefault="007802C7">
            <w:pPr>
              <w:spacing w:after="19"/>
              <w:rPr>
                <w:szCs w:val="20"/>
              </w:rPr>
            </w:pPr>
            <w:r>
              <w:rPr>
                <w:szCs w:val="20"/>
              </w:rPr>
              <w:t xml:space="preserve">Kaplan-Meier </w:t>
            </w:r>
            <w:proofErr w:type="spellStart"/>
            <w:r>
              <w:rPr>
                <w:szCs w:val="20"/>
              </w:rPr>
              <w:t>curves</w:t>
            </w:r>
            <w:proofErr w:type="spellEnd"/>
            <w:r>
              <w:rPr>
                <w:szCs w:val="20"/>
              </w:rPr>
              <w:t>:</w:t>
            </w:r>
          </w:p>
          <w:p w14:paraId="14E471F4" w14:textId="77777777" w:rsidR="00404F22" w:rsidRPr="00722349" w:rsidRDefault="007802C7">
            <w:pPr>
              <w:numPr>
                <w:ilvl w:val="0"/>
                <w:numId w:val="258"/>
              </w:numPr>
              <w:spacing w:after="19"/>
              <w:ind w:left="283" w:hanging="283"/>
              <w:rPr>
                <w:szCs w:val="20"/>
                <w:lang w:val="en-GB"/>
              </w:rPr>
            </w:pPr>
            <w:r w:rsidRPr="00722349">
              <w:rPr>
                <w:szCs w:val="20"/>
                <w:lang w:val="en-GB"/>
              </w:rPr>
              <w:t xml:space="preserve">Overall survival (OAS) for all patients in sub-groups by </w:t>
            </w:r>
            <w:proofErr w:type="spellStart"/>
            <w:r w:rsidRPr="00722349">
              <w:rPr>
                <w:szCs w:val="20"/>
                <w:lang w:val="en-GB"/>
              </w:rPr>
              <w:t>pT</w:t>
            </w:r>
            <w:proofErr w:type="spellEnd"/>
            <w:r w:rsidRPr="00722349">
              <w:rPr>
                <w:szCs w:val="20"/>
                <w:lang w:val="en-GB"/>
              </w:rPr>
              <w:t xml:space="preserve"> categories, stages</w:t>
            </w:r>
          </w:p>
          <w:p w14:paraId="1AF45E88" w14:textId="77777777" w:rsidR="00404F22" w:rsidRPr="00722349" w:rsidRDefault="007802C7">
            <w:pPr>
              <w:numPr>
                <w:ilvl w:val="0"/>
                <w:numId w:val="258"/>
              </w:numPr>
              <w:spacing w:after="19"/>
              <w:ind w:left="283" w:hanging="283"/>
              <w:rPr>
                <w:szCs w:val="20"/>
                <w:lang w:val="en-GB"/>
              </w:rPr>
            </w:pPr>
            <w:r w:rsidRPr="00722349">
              <w:rPr>
                <w:szCs w:val="20"/>
                <w:lang w:val="en-GB"/>
              </w:rPr>
              <w:t>metastasis-free survival for all patients and subgroups</w:t>
            </w:r>
          </w:p>
          <w:p w14:paraId="2BDB466C" w14:textId="77777777" w:rsidR="00404F22" w:rsidRPr="00722349" w:rsidRDefault="007802C7">
            <w:pPr>
              <w:numPr>
                <w:ilvl w:val="0"/>
                <w:numId w:val="258"/>
              </w:numPr>
              <w:spacing w:after="19"/>
              <w:ind w:left="283" w:hanging="283"/>
              <w:rPr>
                <w:szCs w:val="20"/>
                <w:lang w:val="en-GB"/>
              </w:rPr>
            </w:pPr>
            <w:r w:rsidRPr="00722349">
              <w:rPr>
                <w:szCs w:val="20"/>
                <w:lang w:val="en-GB"/>
              </w:rPr>
              <w:t>Progression-free survival or disease-free survival for all patients and subgroups</w:t>
            </w:r>
          </w:p>
          <w:p w14:paraId="16296DDC" w14:textId="77777777" w:rsidR="00404F22" w:rsidRPr="00722349" w:rsidRDefault="007802C7">
            <w:pPr>
              <w:numPr>
                <w:ilvl w:val="0"/>
                <w:numId w:val="258"/>
              </w:numPr>
              <w:spacing w:after="19"/>
              <w:ind w:left="283" w:hanging="283"/>
              <w:rPr>
                <w:szCs w:val="20"/>
                <w:lang w:val="en-GB"/>
              </w:rPr>
            </w:pPr>
            <w:r w:rsidRPr="00722349">
              <w:rPr>
                <w:szCs w:val="20"/>
                <w:lang w:val="en-GB"/>
              </w:rPr>
              <w:t>Local recurrence rate for all patients and for subgroups</w:t>
            </w:r>
          </w:p>
          <w:p w14:paraId="4E68557B" w14:textId="77777777" w:rsidR="00404F22" w:rsidRDefault="007802C7">
            <w:pPr>
              <w:numPr>
                <w:ilvl w:val="0"/>
                <w:numId w:val="258"/>
              </w:numPr>
              <w:spacing w:after="19"/>
              <w:ind w:left="283" w:hanging="283"/>
              <w:rPr>
                <w:szCs w:val="20"/>
              </w:rPr>
            </w:pPr>
            <w:r>
              <w:rPr>
                <w:szCs w:val="20"/>
              </w:rPr>
              <w:t xml:space="preserve">Survival after </w:t>
            </w:r>
            <w:proofErr w:type="spellStart"/>
            <w:r>
              <w:rPr>
                <w:szCs w:val="20"/>
              </w:rPr>
              <w:t>progression</w:t>
            </w:r>
            <w:proofErr w:type="spellEnd"/>
            <w:r>
              <w:rPr>
                <w:szCs w:val="20"/>
              </w:rPr>
              <w:t xml:space="preserve"> (PDS)</w:t>
            </w:r>
          </w:p>
          <w:p w14:paraId="13A4313E" w14:textId="77777777" w:rsidR="00404F22" w:rsidRDefault="007802C7">
            <w:pPr>
              <w:spacing w:after="19"/>
              <w:rPr>
                <w:szCs w:val="20"/>
              </w:rPr>
            </w:pPr>
            <w:r>
              <w:rPr>
                <w:szCs w:val="20"/>
              </w:rPr>
              <w:t> </w:t>
            </w:r>
          </w:p>
          <w:p w14:paraId="1D01DE09" w14:textId="77777777" w:rsidR="00404F22" w:rsidRPr="00722349" w:rsidRDefault="007802C7">
            <w:pPr>
              <w:numPr>
                <w:ilvl w:val="0"/>
                <w:numId w:val="259"/>
              </w:numPr>
              <w:spacing w:after="19"/>
              <w:ind w:left="283" w:hanging="283"/>
              <w:rPr>
                <w:szCs w:val="20"/>
                <w:lang w:val="en-GB"/>
              </w:rPr>
            </w:pPr>
            <w:r w:rsidRPr="00722349">
              <w:rPr>
                <w:szCs w:val="20"/>
                <w:lang w:val="en-GB"/>
              </w:rPr>
              <w:t>At the start all cohorts are to be grouped together (3 years). In the case of larger patient numbers and outcome numbers, several cohorts can be evaluated separately.</w:t>
            </w:r>
          </w:p>
          <w:p w14:paraId="6BAFAFD2" w14:textId="77777777" w:rsidR="00404F22" w:rsidRDefault="007802C7">
            <w:pPr>
              <w:numPr>
                <w:ilvl w:val="0"/>
                <w:numId w:val="259"/>
              </w:numPr>
              <w:spacing w:after="19"/>
              <w:ind w:left="283" w:hanging="283"/>
              <w:rPr>
                <w:szCs w:val="20"/>
                <w:lang w:val="ro-RO" w:bidi="ar-SA"/>
              </w:rPr>
            </w:pPr>
            <w:r w:rsidRPr="00722349">
              <w:rPr>
                <w:szCs w:val="20"/>
                <w:lang w:val="en-GB"/>
              </w:rPr>
              <w:t>A table with patient numbers and survival data is a component of each Kaplan-Meier curve.</w:t>
            </w:r>
          </w:p>
        </w:tc>
        <w:tc>
          <w:tcPr>
            <w:tcW w:w="1" w:type="dxa"/>
          </w:tcPr>
          <w:p w14:paraId="4DF9001A" w14:textId="77777777" w:rsidR="00404F22" w:rsidRDefault="00404F22">
            <w:pPr>
              <w:spacing w:after="19"/>
              <w:rPr>
                <w:szCs w:val="20"/>
                <w:lang w:val="ro-RO" w:bidi="ar-SA"/>
              </w:rPr>
            </w:pPr>
          </w:p>
        </w:tc>
      </w:tr>
      <w:tr w:rsidR="00404F22" w:rsidRPr="00243CEB" w14:paraId="7AF82F14" w14:textId="77777777">
        <w:tc>
          <w:tcPr>
            <w:tcW w:w="1" w:type="dxa"/>
          </w:tcPr>
          <w:p w14:paraId="7B10994A" w14:textId="77777777" w:rsidR="00404F22" w:rsidRDefault="007802C7">
            <w:pPr>
              <w:spacing w:after="19"/>
              <w:rPr>
                <w:szCs w:val="20"/>
                <w:lang w:val="ro-RO" w:bidi="ar-SA"/>
              </w:rPr>
            </w:pPr>
            <w:r>
              <w:rPr>
                <w:szCs w:val="20"/>
                <w:lang w:val="ro-RO" w:bidi="ar-SA"/>
              </w:rPr>
              <w:t>10.8 - CC, MP, MG, ML, ME, MA</w:t>
            </w:r>
          </w:p>
        </w:tc>
        <w:tc>
          <w:tcPr>
            <w:tcW w:w="1" w:type="dxa"/>
          </w:tcPr>
          <w:p w14:paraId="46D5B022" w14:textId="77777777" w:rsidR="00404F22" w:rsidRDefault="007802C7">
            <w:pPr>
              <w:spacing w:after="19"/>
              <w:rPr>
                <w:szCs w:val="20"/>
              </w:rPr>
            </w:pPr>
            <w:r>
              <w:rPr>
                <w:szCs w:val="20"/>
              </w:rPr>
              <w:t xml:space="preserve">Data </w:t>
            </w:r>
            <w:proofErr w:type="spellStart"/>
            <w:r>
              <w:rPr>
                <w:szCs w:val="20"/>
              </w:rPr>
              <w:t>evaluation</w:t>
            </w:r>
            <w:proofErr w:type="spellEnd"/>
          </w:p>
          <w:p w14:paraId="0ED2D2C2" w14:textId="77777777" w:rsidR="00404F22" w:rsidRPr="00722349" w:rsidRDefault="007802C7">
            <w:pPr>
              <w:numPr>
                <w:ilvl w:val="0"/>
                <w:numId w:val="260"/>
              </w:numPr>
              <w:spacing w:after="19"/>
              <w:ind w:left="283" w:hanging="283"/>
              <w:rPr>
                <w:szCs w:val="20"/>
                <w:lang w:val="en-GB"/>
              </w:rPr>
            </w:pPr>
            <w:r w:rsidRPr="00722349">
              <w:rPr>
                <w:szCs w:val="20"/>
                <w:lang w:val="en-GB"/>
              </w:rPr>
              <w:t>The depiction of outcome quality (see point above) must be possible for re-certifications.</w:t>
            </w:r>
          </w:p>
          <w:p w14:paraId="48EC1E1D" w14:textId="77777777" w:rsidR="00404F22" w:rsidRPr="00722349" w:rsidRDefault="007802C7">
            <w:pPr>
              <w:numPr>
                <w:ilvl w:val="0"/>
                <w:numId w:val="260"/>
              </w:numPr>
              <w:spacing w:after="19"/>
              <w:ind w:left="283" w:hanging="283"/>
              <w:rPr>
                <w:szCs w:val="20"/>
                <w:lang w:val="en-GB"/>
              </w:rPr>
            </w:pPr>
            <w:r w:rsidRPr="00722349">
              <w:rPr>
                <w:szCs w:val="20"/>
                <w:lang w:val="en-GB"/>
              </w:rPr>
              <w:t xml:space="preserve">The data in the tumour documentation system are to be evaluated at least once a year in line with the corresponding parameters. </w:t>
            </w:r>
          </w:p>
          <w:p w14:paraId="254C1CDF" w14:textId="77777777" w:rsidR="00404F22" w:rsidRPr="00722349" w:rsidRDefault="007802C7">
            <w:pPr>
              <w:numPr>
                <w:ilvl w:val="0"/>
                <w:numId w:val="260"/>
              </w:numPr>
              <w:spacing w:after="19"/>
              <w:ind w:left="283" w:hanging="283"/>
              <w:rPr>
                <w:szCs w:val="20"/>
                <w:lang w:val="en-GB"/>
              </w:rPr>
            </w:pPr>
            <w:r w:rsidRPr="00722349">
              <w:rPr>
                <w:szCs w:val="20"/>
                <w:lang w:val="en-GB"/>
              </w:rPr>
              <w:t xml:space="preserve">If benchmarking/an annual report is offered, the benchmarking results are to be </w:t>
            </w:r>
            <w:proofErr w:type="gramStart"/>
            <w:r w:rsidRPr="00722349">
              <w:rPr>
                <w:szCs w:val="20"/>
                <w:lang w:val="en-GB"/>
              </w:rPr>
              <w:t>taken into account</w:t>
            </w:r>
            <w:proofErr w:type="gramEnd"/>
            <w:r w:rsidRPr="00722349">
              <w:rPr>
                <w:szCs w:val="20"/>
                <w:lang w:val="en-GB"/>
              </w:rPr>
              <w:t xml:space="preserve"> in the analysis.</w:t>
            </w:r>
          </w:p>
          <w:p w14:paraId="73FC64C9" w14:textId="77777777" w:rsidR="00404F22" w:rsidRPr="00722349" w:rsidRDefault="007802C7">
            <w:pPr>
              <w:numPr>
                <w:ilvl w:val="0"/>
                <w:numId w:val="260"/>
              </w:numPr>
              <w:spacing w:after="19"/>
              <w:ind w:left="283" w:hanging="283"/>
              <w:rPr>
                <w:szCs w:val="20"/>
                <w:lang w:val="en-GB"/>
              </w:rPr>
            </w:pPr>
            <w:r w:rsidRPr="00722349">
              <w:rPr>
                <w:szCs w:val="20"/>
                <w:lang w:val="en-GB"/>
              </w:rPr>
              <w:t>Concrete actions are to be derived from the analysis.</w:t>
            </w:r>
          </w:p>
          <w:p w14:paraId="34B361B1" w14:textId="77777777" w:rsidR="00404F22" w:rsidRDefault="007802C7">
            <w:pPr>
              <w:numPr>
                <w:ilvl w:val="0"/>
                <w:numId w:val="260"/>
              </w:numPr>
              <w:spacing w:after="19"/>
              <w:ind w:left="283" w:hanging="283"/>
              <w:rPr>
                <w:szCs w:val="20"/>
                <w:lang w:val="ro-RO" w:bidi="ar-SA"/>
              </w:rPr>
            </w:pPr>
            <w:r w:rsidRPr="00722349">
              <w:rPr>
                <w:szCs w:val="20"/>
                <w:lang w:val="en-GB"/>
              </w:rPr>
              <w:lastRenderedPageBreak/>
              <w:t>The discussion of results must be done in an interdisciplinary manner and in cooperation with the Centres in the network within the Visceral Oncology Centre.</w:t>
            </w:r>
          </w:p>
        </w:tc>
        <w:tc>
          <w:tcPr>
            <w:tcW w:w="1" w:type="dxa"/>
          </w:tcPr>
          <w:p w14:paraId="60B781B7" w14:textId="77777777" w:rsidR="00404F22" w:rsidRDefault="00404F22">
            <w:pPr>
              <w:spacing w:after="19"/>
              <w:rPr>
                <w:szCs w:val="20"/>
                <w:lang w:val="ro-RO" w:bidi="ar-SA"/>
              </w:rPr>
            </w:pPr>
          </w:p>
        </w:tc>
      </w:tr>
      <w:tr w:rsidR="00404F22" w:rsidRPr="00243CEB" w14:paraId="7EB5CADE" w14:textId="77777777">
        <w:tc>
          <w:tcPr>
            <w:tcW w:w="1" w:type="dxa"/>
          </w:tcPr>
          <w:p w14:paraId="1E331E29" w14:textId="77777777" w:rsidR="00404F22" w:rsidRDefault="007802C7">
            <w:pPr>
              <w:spacing w:after="19"/>
              <w:rPr>
                <w:szCs w:val="20"/>
                <w:lang w:val="ro-RO" w:bidi="ar-SA"/>
              </w:rPr>
            </w:pPr>
            <w:r>
              <w:rPr>
                <w:szCs w:val="20"/>
                <w:lang w:val="ro-RO" w:bidi="ar-SA"/>
              </w:rPr>
              <w:t>10.9.1 - CC, MP</w:t>
            </w:r>
          </w:p>
        </w:tc>
        <w:tc>
          <w:tcPr>
            <w:tcW w:w="1" w:type="dxa"/>
          </w:tcPr>
          <w:p w14:paraId="2A18C32B" w14:textId="77777777" w:rsidR="00404F22" w:rsidRPr="00722349" w:rsidRDefault="007802C7">
            <w:pPr>
              <w:spacing w:after="19"/>
              <w:rPr>
                <w:szCs w:val="20"/>
                <w:lang w:val="en-GB"/>
              </w:rPr>
            </w:pPr>
            <w:r w:rsidRPr="00722349">
              <w:rPr>
                <w:szCs w:val="20"/>
                <w:lang w:val="en-GB"/>
              </w:rPr>
              <w:t>Requirements for the follow-up of patients recorded in the matrix Outcome quality</w:t>
            </w:r>
          </w:p>
          <w:p w14:paraId="13040BE9" w14:textId="77777777" w:rsidR="00404F22" w:rsidRPr="00722349" w:rsidRDefault="007802C7">
            <w:pPr>
              <w:spacing w:after="19"/>
              <w:rPr>
                <w:szCs w:val="20"/>
                <w:lang w:val="en-GB"/>
              </w:rPr>
            </w:pPr>
            <w:r w:rsidRPr="00722349">
              <w:rPr>
                <w:szCs w:val="20"/>
                <w:lang w:val="en-GB"/>
              </w:rPr>
              <w:t> </w:t>
            </w:r>
          </w:p>
          <w:p w14:paraId="1D49A178" w14:textId="77777777" w:rsidR="00404F22" w:rsidRDefault="007802C7">
            <w:pPr>
              <w:spacing w:after="19"/>
              <w:rPr>
                <w:szCs w:val="20"/>
                <w:lang w:val="ro-RO" w:bidi="ar-SA"/>
              </w:rPr>
            </w:pPr>
            <w:r w:rsidRPr="00722349">
              <w:rPr>
                <w:szCs w:val="20"/>
                <w:lang w:val="en-GB"/>
              </w:rPr>
              <w:t>(valid from first surveillance audit after first re-certification)</w:t>
            </w:r>
          </w:p>
        </w:tc>
        <w:tc>
          <w:tcPr>
            <w:tcW w:w="1" w:type="dxa"/>
          </w:tcPr>
          <w:p w14:paraId="2CC4386F" w14:textId="77777777" w:rsidR="00404F22" w:rsidRDefault="00404F22">
            <w:pPr>
              <w:spacing w:after="19"/>
              <w:rPr>
                <w:szCs w:val="20"/>
                <w:lang w:val="ro-RO" w:bidi="ar-SA"/>
              </w:rPr>
            </w:pPr>
          </w:p>
        </w:tc>
      </w:tr>
      <w:tr w:rsidR="00404F22" w:rsidRPr="00243CEB" w14:paraId="071C6FE6" w14:textId="77777777">
        <w:tc>
          <w:tcPr>
            <w:tcW w:w="1" w:type="dxa"/>
          </w:tcPr>
          <w:p w14:paraId="1F34B0F8" w14:textId="77777777" w:rsidR="00404F22" w:rsidRDefault="007802C7">
            <w:pPr>
              <w:spacing w:after="19"/>
              <w:rPr>
                <w:szCs w:val="20"/>
                <w:lang w:val="ro-RO" w:bidi="ar-SA"/>
              </w:rPr>
            </w:pPr>
            <w:r>
              <w:rPr>
                <w:szCs w:val="20"/>
                <w:lang w:val="ro-RO" w:bidi="ar-SA"/>
              </w:rPr>
              <w:t>10.9.2 - CC, MP</w:t>
            </w:r>
          </w:p>
        </w:tc>
        <w:tc>
          <w:tcPr>
            <w:tcW w:w="1" w:type="dxa"/>
          </w:tcPr>
          <w:p w14:paraId="4375D98F" w14:textId="77777777" w:rsidR="00404F22" w:rsidRPr="00722349" w:rsidRDefault="007802C7">
            <w:pPr>
              <w:spacing w:after="19"/>
              <w:rPr>
                <w:szCs w:val="20"/>
                <w:lang w:val="en-GB"/>
              </w:rPr>
            </w:pPr>
            <w:r w:rsidRPr="00722349">
              <w:rPr>
                <w:szCs w:val="20"/>
                <w:lang w:val="en-GB"/>
              </w:rPr>
              <w:t>Minimum requirement for successful recertification</w:t>
            </w:r>
          </w:p>
          <w:p w14:paraId="1B281705" w14:textId="77777777" w:rsidR="00404F22" w:rsidRDefault="007802C7">
            <w:pPr>
              <w:spacing w:after="19"/>
              <w:rPr>
                <w:szCs w:val="20"/>
                <w:lang w:val="ro-RO" w:bidi="ar-SA"/>
              </w:rPr>
            </w:pPr>
            <w:r w:rsidRPr="00722349">
              <w:rPr>
                <w:szCs w:val="20"/>
                <w:lang w:val="en-GB"/>
              </w:rPr>
              <w:t>≥ 80 %</w:t>
            </w:r>
          </w:p>
        </w:tc>
        <w:tc>
          <w:tcPr>
            <w:tcW w:w="1" w:type="dxa"/>
          </w:tcPr>
          <w:p w14:paraId="6C07ED03" w14:textId="77777777" w:rsidR="00404F22" w:rsidRDefault="00404F22">
            <w:pPr>
              <w:spacing w:after="19"/>
              <w:rPr>
                <w:szCs w:val="20"/>
                <w:lang w:val="ro-RO" w:bidi="ar-SA"/>
              </w:rPr>
            </w:pPr>
          </w:p>
        </w:tc>
      </w:tr>
      <w:tr w:rsidR="00404F22" w14:paraId="2065DCE6" w14:textId="77777777">
        <w:tc>
          <w:tcPr>
            <w:tcW w:w="1" w:type="dxa"/>
          </w:tcPr>
          <w:p w14:paraId="68FD7BEE" w14:textId="77777777" w:rsidR="00404F22" w:rsidRDefault="007802C7">
            <w:pPr>
              <w:spacing w:after="19"/>
              <w:rPr>
                <w:szCs w:val="20"/>
                <w:lang w:val="ro-RO" w:bidi="ar-SA"/>
              </w:rPr>
            </w:pPr>
            <w:r>
              <w:rPr>
                <w:szCs w:val="20"/>
                <w:lang w:val="ro-RO" w:bidi="ar-SA"/>
              </w:rPr>
              <w:t>10.9.3 - CC, MP</w:t>
            </w:r>
          </w:p>
        </w:tc>
        <w:tc>
          <w:tcPr>
            <w:tcW w:w="1" w:type="dxa"/>
          </w:tcPr>
          <w:p w14:paraId="5F884E33" w14:textId="77777777" w:rsidR="00404F22" w:rsidRPr="00722349" w:rsidRDefault="007802C7">
            <w:pPr>
              <w:spacing w:after="19"/>
              <w:rPr>
                <w:szCs w:val="20"/>
                <w:lang w:val="en-GB"/>
              </w:rPr>
            </w:pPr>
            <w:r w:rsidRPr="00722349">
              <w:rPr>
                <w:szCs w:val="20"/>
                <w:lang w:val="en-GB"/>
              </w:rPr>
              <w:t>Recertification or maintenance of certification only possible subject to conditions (e.g. reduced validity term, concept for increasing the return rate).</w:t>
            </w:r>
          </w:p>
          <w:p w14:paraId="0B2CD438" w14:textId="77777777" w:rsidR="00404F22" w:rsidRDefault="007802C7">
            <w:pPr>
              <w:spacing w:after="19"/>
              <w:rPr>
                <w:szCs w:val="20"/>
                <w:lang w:val="ro-RO" w:bidi="ar-SA"/>
              </w:rPr>
            </w:pPr>
            <w:r>
              <w:rPr>
                <w:szCs w:val="20"/>
              </w:rPr>
              <w:t>60 – 79 %</w:t>
            </w:r>
          </w:p>
        </w:tc>
        <w:tc>
          <w:tcPr>
            <w:tcW w:w="1" w:type="dxa"/>
          </w:tcPr>
          <w:p w14:paraId="51D62C14" w14:textId="77777777" w:rsidR="00404F22" w:rsidRDefault="00404F22">
            <w:pPr>
              <w:spacing w:after="19"/>
              <w:rPr>
                <w:szCs w:val="20"/>
                <w:lang w:val="ro-RO" w:bidi="ar-SA"/>
              </w:rPr>
            </w:pPr>
          </w:p>
        </w:tc>
      </w:tr>
      <w:tr w:rsidR="00404F22" w14:paraId="2F4DAB2A" w14:textId="77777777">
        <w:tc>
          <w:tcPr>
            <w:tcW w:w="1" w:type="dxa"/>
          </w:tcPr>
          <w:p w14:paraId="7ED83107" w14:textId="77777777" w:rsidR="00404F22" w:rsidRDefault="007802C7">
            <w:pPr>
              <w:spacing w:after="19"/>
              <w:rPr>
                <w:szCs w:val="20"/>
                <w:lang w:val="ro-RO" w:bidi="ar-SA"/>
              </w:rPr>
            </w:pPr>
            <w:r>
              <w:rPr>
                <w:szCs w:val="20"/>
                <w:lang w:val="ro-RO" w:bidi="ar-SA"/>
              </w:rPr>
              <w:t>10.9.4 - CC, MP</w:t>
            </w:r>
          </w:p>
        </w:tc>
        <w:tc>
          <w:tcPr>
            <w:tcW w:w="1" w:type="dxa"/>
          </w:tcPr>
          <w:p w14:paraId="46DDD2B4" w14:textId="77777777" w:rsidR="00404F22" w:rsidRPr="00722349" w:rsidRDefault="007802C7">
            <w:pPr>
              <w:spacing w:after="19"/>
              <w:rPr>
                <w:szCs w:val="20"/>
                <w:lang w:val="en-GB"/>
              </w:rPr>
            </w:pPr>
            <w:r w:rsidRPr="00722349">
              <w:rPr>
                <w:szCs w:val="20"/>
                <w:lang w:val="en-GB"/>
              </w:rPr>
              <w:t>Certification was not reconfirmed or maintained.</w:t>
            </w:r>
          </w:p>
          <w:p w14:paraId="46E9124A" w14:textId="77777777" w:rsidR="00404F22" w:rsidRDefault="007802C7">
            <w:pPr>
              <w:spacing w:after="19"/>
              <w:rPr>
                <w:szCs w:val="20"/>
                <w:lang w:val="ro-RO" w:bidi="ar-SA"/>
              </w:rPr>
            </w:pPr>
            <w:r>
              <w:rPr>
                <w:szCs w:val="20"/>
              </w:rPr>
              <w:t>&lt; 60 %</w:t>
            </w:r>
          </w:p>
        </w:tc>
        <w:tc>
          <w:tcPr>
            <w:tcW w:w="1" w:type="dxa"/>
          </w:tcPr>
          <w:p w14:paraId="766F84FC" w14:textId="77777777" w:rsidR="00404F22" w:rsidRDefault="00404F22">
            <w:pPr>
              <w:spacing w:after="19"/>
              <w:rPr>
                <w:szCs w:val="20"/>
                <w:lang w:val="ro-RO" w:bidi="ar-SA"/>
              </w:rPr>
            </w:pPr>
          </w:p>
        </w:tc>
      </w:tr>
    </w:tbl>
    <w:p w14:paraId="51AC2839" w14:textId="77777777" w:rsidR="00404F22" w:rsidRDefault="00404F22">
      <w:pPr>
        <w:rPr>
          <w:szCs w:val="20"/>
          <w:lang w:val="ro-RO" w:bidi="ar-SA"/>
        </w:rPr>
      </w:pPr>
    </w:p>
    <w:p w14:paraId="548FF4DD" w14:textId="77777777" w:rsidR="00404F22" w:rsidRDefault="00404F22">
      <w:pPr>
        <w:rPr>
          <w:szCs w:val="20"/>
          <w:lang w:val="ro-RO" w:bidi="ar-SA"/>
        </w:rPr>
      </w:pPr>
    </w:p>
    <w:p w14:paraId="31B19A2D" w14:textId="77777777" w:rsidR="00404F22" w:rsidRDefault="00404F22">
      <w:pPr>
        <w:rPr>
          <w:lang w:val="ro-RO" w:bidi="ar-SA"/>
        </w:rPr>
      </w:pPr>
    </w:p>
    <w:p w14:paraId="05748CAA" w14:textId="77777777" w:rsidR="00404F22" w:rsidRDefault="00404F22">
      <w:pPr>
        <w:rPr>
          <w:lang w:val="ro-RO"/>
        </w:rPr>
      </w:pPr>
    </w:p>
    <w:p w14:paraId="634500D7" w14:textId="77777777" w:rsidR="00404F22" w:rsidRDefault="00404F22">
      <w:pPr>
        <w:rPr>
          <w:lang w:val="ro-RO"/>
        </w:rPr>
      </w:pPr>
    </w:p>
    <w:p w14:paraId="693E22F3" w14:textId="77777777" w:rsidR="00404F22" w:rsidRDefault="007802C7">
      <w:pPr>
        <w:rPr>
          <w:b/>
          <w:bCs/>
          <w:lang w:val="en-GB"/>
        </w:rPr>
      </w:pPr>
      <w:bookmarkStart w:id="8" w:name="_Hlk184138692"/>
      <w:r>
        <w:rPr>
          <w:b/>
          <w:bCs/>
          <w:lang w:val="en-GB"/>
        </w:rPr>
        <w:t>Data Sheet</w:t>
      </w:r>
    </w:p>
    <w:p w14:paraId="0FCFC53B" w14:textId="77777777" w:rsidR="00404F22" w:rsidRDefault="00404F22">
      <w:pPr>
        <w:rPr>
          <w:bCs/>
          <w:lang w:val="en-GB"/>
        </w:rPr>
      </w:pPr>
    </w:p>
    <w:p w14:paraId="30CE3310" w14:textId="77777777" w:rsidR="00404F22" w:rsidRDefault="007802C7">
      <w:pPr>
        <w:jc w:val="both"/>
        <w:rPr>
          <w:bCs/>
          <w:lang w:val="en-GB"/>
        </w:rPr>
      </w:pPr>
      <w:r>
        <w:rPr>
          <w:bCs/>
          <w:lang w:val="en-GB"/>
        </w:rPr>
        <w:t>A Data Sheet (EXCEL template) is available for presenting the Basic Data, indicators and other data from the Centre. The Data Sheet is an appendix to the Catalogue of Requirement.</w:t>
      </w:r>
    </w:p>
    <w:p w14:paraId="7189C35A" w14:textId="77777777" w:rsidR="00404F22" w:rsidRDefault="00404F22">
      <w:pPr>
        <w:jc w:val="both"/>
        <w:rPr>
          <w:bCs/>
          <w:lang w:val="en-GB"/>
        </w:rPr>
      </w:pPr>
    </w:p>
    <w:p w14:paraId="4D184C08" w14:textId="77777777" w:rsidR="00404F22" w:rsidRDefault="007802C7">
      <w:pPr>
        <w:pStyle w:val="KeinLeerraum"/>
        <w:rPr>
          <w:bCs/>
          <w:strike/>
          <w:lang w:val="en-US"/>
        </w:rPr>
      </w:pPr>
      <w:r>
        <w:rPr>
          <w:bCs/>
          <w:lang w:val="en-GB"/>
        </w:rPr>
        <w:t xml:space="preserve">The EXCEL template can be downloaded from </w:t>
      </w:r>
      <w:hyperlink r:id="rId23">
        <w:r>
          <w:rPr>
            <w:rStyle w:val="Hyperlink"/>
            <w:lang w:val="en-GB"/>
          </w:rPr>
          <w:t>http://ecc-cert.org/</w:t>
        </w:r>
      </w:hyperlink>
      <w:r>
        <w:rPr>
          <w:bCs/>
          <w:lang w:val="en-GB"/>
        </w:rPr>
        <w:t xml:space="preserve"> and </w:t>
      </w:r>
      <w:hyperlink r:id="rId24">
        <w:r>
          <w:rPr>
            <w:bCs/>
            <w:color w:val="0000FF"/>
            <w:u w:val="single"/>
            <w:lang w:val="en-GB"/>
          </w:rPr>
          <w:t>www.onkozert.de</w:t>
        </w:r>
      </w:hyperlink>
    </w:p>
    <w:bookmarkEnd w:id="8"/>
    <w:p w14:paraId="38299DF5" w14:textId="77777777" w:rsidR="00404F22" w:rsidRDefault="00404F22">
      <w:pPr>
        <w:jc w:val="both"/>
        <w:rPr>
          <w:bCs/>
          <w:lang w:val="en-US"/>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1E0" w:firstRow="1" w:lastRow="1" w:firstColumn="1" w:lastColumn="1" w:noHBand="0" w:noVBand="0"/>
      </w:tblPr>
      <w:tblGrid>
        <w:gridCol w:w="1505"/>
        <w:gridCol w:w="4367"/>
        <w:gridCol w:w="4216"/>
      </w:tblGrid>
      <w:tr w:rsidR="00404F22" w:rsidRPr="00243CEB" w14:paraId="534A6D95" w14:textId="77777777">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D8BAF" w14:textId="77777777" w:rsidR="00404F22" w:rsidRDefault="007802C7">
            <w:pPr>
              <w:spacing w:after="60"/>
              <w:rPr>
                <w:bCs/>
                <w:sz w:val="18"/>
                <w:szCs w:val="18"/>
              </w:rPr>
            </w:pPr>
            <w:proofErr w:type="spellStart"/>
            <w:r>
              <w:rPr>
                <w:b/>
                <w:bCs/>
                <w:sz w:val="18"/>
                <w:szCs w:val="18"/>
              </w:rPr>
              <w:t>Period</w:t>
            </w:r>
            <w:proofErr w:type="spellEnd"/>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47D95" w14:textId="77777777" w:rsidR="00404F22" w:rsidRDefault="007802C7">
            <w:pPr>
              <w:spacing w:after="60"/>
              <w:ind w:right="567"/>
              <w:rPr>
                <w:bCs/>
                <w:sz w:val="18"/>
                <w:szCs w:val="18"/>
                <w:u w:val="single"/>
                <w:lang w:val="en-US"/>
              </w:rPr>
            </w:pPr>
            <w:r>
              <w:rPr>
                <w:bCs/>
                <w:sz w:val="18"/>
                <w:szCs w:val="18"/>
                <w:u w:val="single"/>
                <w:lang w:val="en-US"/>
              </w:rPr>
              <w:t>General information for processing the annex</w:t>
            </w:r>
          </w:p>
          <w:p w14:paraId="2952A222" w14:textId="77777777" w:rsidR="00404F22" w:rsidRDefault="007802C7">
            <w:pPr>
              <w:numPr>
                <w:ilvl w:val="0"/>
                <w:numId w:val="47"/>
              </w:numPr>
              <w:tabs>
                <w:tab w:val="left" w:pos="930"/>
              </w:tabs>
              <w:spacing w:after="60"/>
              <w:ind w:right="567"/>
              <w:rPr>
                <w:bCs/>
                <w:sz w:val="18"/>
                <w:szCs w:val="18"/>
                <w:lang w:val="en-US"/>
              </w:rPr>
            </w:pPr>
            <w:r>
              <w:rPr>
                <w:bCs/>
                <w:sz w:val="18"/>
                <w:szCs w:val="18"/>
                <w:lang w:val="en-US"/>
              </w:rPr>
              <w:t>The actual current values are to be given (no estimates).</w:t>
            </w:r>
          </w:p>
          <w:p w14:paraId="6222C67F" w14:textId="77777777" w:rsidR="00404F22" w:rsidRDefault="007802C7">
            <w:pPr>
              <w:numPr>
                <w:ilvl w:val="0"/>
                <w:numId w:val="47"/>
              </w:numPr>
              <w:tabs>
                <w:tab w:val="left" w:pos="930"/>
              </w:tabs>
              <w:spacing w:after="60"/>
              <w:ind w:right="567"/>
              <w:rPr>
                <w:bCs/>
                <w:sz w:val="18"/>
                <w:szCs w:val="18"/>
                <w:lang w:val="en-US"/>
              </w:rPr>
            </w:pPr>
            <w:r>
              <w:rPr>
                <w:bCs/>
                <w:sz w:val="18"/>
                <w:szCs w:val="18"/>
                <w:lang w:val="en-US"/>
              </w:rPr>
              <w:t>Data must normally refer to a calendar year.</w:t>
            </w:r>
          </w:p>
          <w:p w14:paraId="6B25CF4D" w14:textId="77777777" w:rsidR="00404F22" w:rsidRDefault="007802C7">
            <w:pPr>
              <w:numPr>
                <w:ilvl w:val="0"/>
                <w:numId w:val="47"/>
              </w:numPr>
              <w:tabs>
                <w:tab w:val="left" w:pos="930"/>
              </w:tabs>
              <w:spacing w:after="60"/>
              <w:ind w:right="567"/>
              <w:rPr>
                <w:bCs/>
                <w:sz w:val="18"/>
                <w:szCs w:val="18"/>
                <w:lang w:val="en-US"/>
              </w:rPr>
            </w:pPr>
            <w:r>
              <w:rPr>
                <w:bCs/>
                <w:sz w:val="18"/>
                <w:szCs w:val="18"/>
                <w:lang w:val="en-US"/>
              </w:rPr>
              <w:t>Data may be no older than 1 year (data from 2008 are not acceptable for an audit in 2011).</w:t>
            </w:r>
          </w:p>
          <w:p w14:paraId="248E9CA8" w14:textId="77777777" w:rsidR="00404F22" w:rsidRDefault="007802C7">
            <w:pPr>
              <w:numPr>
                <w:ilvl w:val="0"/>
                <w:numId w:val="47"/>
              </w:numPr>
              <w:tabs>
                <w:tab w:val="left" w:pos="930"/>
              </w:tabs>
              <w:spacing w:after="60"/>
              <w:ind w:right="567"/>
              <w:rPr>
                <w:bCs/>
                <w:sz w:val="18"/>
                <w:szCs w:val="18"/>
                <w:lang w:val="en-US"/>
              </w:rPr>
            </w:pPr>
            <w:r>
              <w:rPr>
                <w:bCs/>
                <w:sz w:val="18"/>
                <w:szCs w:val="18"/>
                <w:lang w:val="en-US"/>
              </w:rPr>
              <w:t>if the "target values" are not achieved for one point, then an explanation is to be given at the corresponding spot in the Catalogue of Requirements</w:t>
            </w:r>
          </w:p>
        </w:tc>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CB13A" w14:textId="77777777" w:rsidR="00404F22" w:rsidRDefault="007802C7">
            <w:pPr>
              <w:tabs>
                <w:tab w:val="left" w:pos="930"/>
              </w:tabs>
              <w:spacing w:after="60"/>
              <w:rPr>
                <w:bCs/>
                <w:sz w:val="18"/>
                <w:szCs w:val="18"/>
                <w:u w:val="single"/>
              </w:rPr>
            </w:pPr>
            <w:r>
              <w:rPr>
                <w:bCs/>
                <w:sz w:val="18"/>
                <w:szCs w:val="18"/>
                <w:u w:val="single"/>
              </w:rPr>
              <w:t xml:space="preserve">Definition </w:t>
            </w:r>
            <w:proofErr w:type="spellStart"/>
            <w:r>
              <w:rPr>
                <w:bCs/>
                <w:sz w:val="18"/>
                <w:szCs w:val="18"/>
                <w:u w:val="single"/>
              </w:rPr>
              <w:t>period</w:t>
            </w:r>
            <w:proofErr w:type="spellEnd"/>
            <w:r>
              <w:rPr>
                <w:bCs/>
                <w:sz w:val="18"/>
                <w:szCs w:val="18"/>
                <w:u w:val="single"/>
              </w:rPr>
              <w:t xml:space="preserve"> initial </w:t>
            </w:r>
            <w:proofErr w:type="spellStart"/>
            <w:r>
              <w:rPr>
                <w:bCs/>
                <w:sz w:val="18"/>
                <w:szCs w:val="18"/>
                <w:u w:val="single"/>
              </w:rPr>
              <w:t>certifications</w:t>
            </w:r>
            <w:proofErr w:type="spellEnd"/>
          </w:p>
          <w:p w14:paraId="7DC7A986" w14:textId="77777777" w:rsidR="00404F22" w:rsidRDefault="007802C7">
            <w:pPr>
              <w:numPr>
                <w:ilvl w:val="0"/>
                <w:numId w:val="47"/>
              </w:numPr>
              <w:tabs>
                <w:tab w:val="left" w:pos="930"/>
              </w:tabs>
              <w:spacing w:after="60"/>
              <w:rPr>
                <w:bCs/>
                <w:sz w:val="18"/>
                <w:szCs w:val="18"/>
                <w:lang w:val="en-US"/>
              </w:rPr>
            </w:pPr>
            <w:r>
              <w:rPr>
                <w:bCs/>
                <w:sz w:val="18"/>
                <w:szCs w:val="18"/>
                <w:lang w:val="en-US"/>
              </w:rPr>
              <w:t xml:space="preserve">At the time of initial certification, the data must be available at least for a period of 3 months (an entire year is ideal); in the case of information on primary cases (CR 5.2.4), surgical procedures per surgeon (CR 5.2.5) and experience of examining physicians (CR 2.2.1), the data for an entire year </w:t>
            </w:r>
            <w:proofErr w:type="gramStart"/>
            <w:r>
              <w:rPr>
                <w:bCs/>
                <w:sz w:val="18"/>
                <w:szCs w:val="18"/>
                <w:lang w:val="en-US"/>
              </w:rPr>
              <w:t>are</w:t>
            </w:r>
            <w:proofErr w:type="gramEnd"/>
            <w:r>
              <w:rPr>
                <w:bCs/>
                <w:sz w:val="18"/>
                <w:szCs w:val="18"/>
                <w:lang w:val="en-US"/>
              </w:rPr>
              <w:t xml:space="preserve"> always needed</w:t>
            </w:r>
          </w:p>
          <w:p w14:paraId="6FBF875E" w14:textId="77777777" w:rsidR="00404F22" w:rsidRDefault="007802C7">
            <w:pPr>
              <w:numPr>
                <w:ilvl w:val="0"/>
                <w:numId w:val="47"/>
              </w:numPr>
              <w:tabs>
                <w:tab w:val="left" w:pos="930"/>
              </w:tabs>
              <w:spacing w:after="60"/>
              <w:rPr>
                <w:bCs/>
                <w:sz w:val="18"/>
                <w:szCs w:val="18"/>
                <w:lang w:val="en-US"/>
              </w:rPr>
            </w:pPr>
            <w:r>
              <w:rPr>
                <w:bCs/>
                <w:sz w:val="18"/>
                <w:szCs w:val="18"/>
                <w:lang w:val="en-US"/>
              </w:rPr>
              <w:t>If a full calendar year is not depicted, the period may be more than 4 full months beforehand (based on the certification date).</w:t>
            </w:r>
          </w:p>
          <w:p w14:paraId="21B90D92" w14:textId="77777777" w:rsidR="00404F22" w:rsidRDefault="007802C7">
            <w:pPr>
              <w:numPr>
                <w:ilvl w:val="0"/>
                <w:numId w:val="47"/>
              </w:numPr>
              <w:tabs>
                <w:tab w:val="left" w:pos="930"/>
              </w:tabs>
              <w:spacing w:after="60"/>
              <w:rPr>
                <w:bCs/>
                <w:sz w:val="18"/>
                <w:szCs w:val="18"/>
                <w:lang w:val="en-US"/>
              </w:rPr>
            </w:pPr>
            <w:r>
              <w:rPr>
                <w:bCs/>
                <w:sz w:val="18"/>
                <w:szCs w:val="18"/>
                <w:lang w:val="en-US"/>
              </w:rPr>
              <w:t xml:space="preserve">The selected period must consist of full months (if </w:t>
            </w:r>
            <w:proofErr w:type="gramStart"/>
            <w:r>
              <w:rPr>
                <w:bCs/>
                <w:sz w:val="18"/>
                <w:szCs w:val="18"/>
                <w:lang w:val="en-US"/>
              </w:rPr>
              <w:t>possible</w:t>
            </w:r>
            <w:proofErr w:type="gramEnd"/>
            <w:r>
              <w:rPr>
                <w:bCs/>
                <w:sz w:val="18"/>
                <w:szCs w:val="18"/>
                <w:lang w:val="en-US"/>
              </w:rPr>
              <w:t xml:space="preserve"> select full quarters)</w:t>
            </w:r>
          </w:p>
        </w:tc>
      </w:tr>
    </w:tbl>
    <w:p w14:paraId="695ADB45" w14:textId="77777777" w:rsidR="00404F22" w:rsidRDefault="00404F22">
      <w:pPr>
        <w:rPr>
          <w:bCs/>
          <w:sz w:val="18"/>
          <w:szCs w:val="18"/>
          <w:lang w:val="en-US"/>
        </w:rPr>
      </w:pPr>
    </w:p>
    <w:p w14:paraId="5D9AE6B8" w14:textId="77777777" w:rsidR="00404F22" w:rsidRDefault="00404F22">
      <w:pPr>
        <w:rPr>
          <w:bCs/>
          <w:sz w:val="18"/>
          <w:szCs w:val="18"/>
          <w:lang w:val="en-US"/>
        </w:rPr>
      </w:pPr>
    </w:p>
    <w:p w14:paraId="1A91F5F7" w14:textId="77777777" w:rsidR="00404F22" w:rsidRDefault="007802C7">
      <w:pPr>
        <w:rPr>
          <w:bCs/>
          <w:sz w:val="18"/>
          <w:szCs w:val="18"/>
          <w:lang w:val="en-US"/>
        </w:rPr>
      </w:pPr>
      <w:r>
        <w:rPr>
          <w:bCs/>
          <w:lang w:val="en-US"/>
        </w:rPr>
        <w:br w:type="page"/>
      </w: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1E0" w:firstRow="1" w:lastRow="1" w:firstColumn="1" w:lastColumn="1" w:noHBand="0" w:noVBand="0"/>
      </w:tblPr>
      <w:tblGrid>
        <w:gridCol w:w="3530"/>
        <w:gridCol w:w="3554"/>
        <w:gridCol w:w="3004"/>
      </w:tblGrid>
      <w:tr w:rsidR="00404F22" w14:paraId="07EDE9B2" w14:textId="77777777">
        <w:tc>
          <w:tcPr>
            <w:tcW w:w="5230" w:type="dxa"/>
            <w:tcBorders>
              <w:top w:val="single" w:sz="4" w:space="0" w:color="000000"/>
              <w:left w:val="single" w:sz="4" w:space="0" w:color="000000"/>
              <w:right w:val="single" w:sz="4" w:space="0" w:color="000000"/>
            </w:tcBorders>
            <w:tcMar>
              <w:top w:w="0" w:type="dxa"/>
              <w:left w:w="108" w:type="dxa"/>
              <w:bottom w:w="0" w:type="dxa"/>
              <w:right w:w="108" w:type="dxa"/>
            </w:tcMar>
          </w:tcPr>
          <w:p w14:paraId="6C95C564" w14:textId="77777777" w:rsidR="00404F22" w:rsidRDefault="007802C7">
            <w:pPr>
              <w:rPr>
                <w:b/>
                <w:bCs/>
                <w:color w:val="FF00FF"/>
                <w:sz w:val="18"/>
                <w:szCs w:val="18"/>
                <w:lang w:val="en-GB" w:eastAsia="en-GB" w:bidi="en-GB"/>
              </w:rPr>
            </w:pPr>
            <w:r>
              <w:rPr>
                <w:b/>
                <w:bCs/>
                <w:color w:val="FF00FF"/>
                <w:sz w:val="18"/>
                <w:szCs w:val="18"/>
                <w:lang w:val="en-GB" w:eastAsia="en-GB" w:bidi="en-GB"/>
              </w:rPr>
              <w:lastRenderedPageBreak/>
              <w:t>Primary case definition</w:t>
            </w:r>
          </w:p>
          <w:p w14:paraId="48C2842A" w14:textId="77777777" w:rsidR="00404F22" w:rsidRDefault="007802C7">
            <w:pPr>
              <w:rPr>
                <w:bCs/>
                <w:color w:val="FF00FF"/>
                <w:sz w:val="18"/>
                <w:szCs w:val="18"/>
                <w:lang w:val="en-GB" w:eastAsia="en-GB" w:bidi="en-GB"/>
              </w:rPr>
            </w:pPr>
            <w:r>
              <w:rPr>
                <w:bCs/>
                <w:color w:val="FF00FF"/>
                <w:sz w:val="16"/>
                <w:szCs w:val="16"/>
                <w:lang w:val="en-GB" w:eastAsia="en-GB" w:bidi="en-GB"/>
              </w:rPr>
              <w:t>- Colorectal -</w:t>
            </w:r>
          </w:p>
        </w:tc>
        <w:tc>
          <w:tcPr>
            <w:tcW w:w="5339" w:type="dxa"/>
            <w:tcBorders>
              <w:top w:val="single" w:sz="4" w:space="0" w:color="000000"/>
              <w:left w:val="single" w:sz="4" w:space="0" w:color="000000"/>
              <w:right w:val="single" w:sz="4" w:space="0" w:color="000000"/>
            </w:tcBorders>
            <w:tcMar>
              <w:top w:w="0" w:type="dxa"/>
              <w:left w:w="108" w:type="dxa"/>
              <w:bottom w:w="0" w:type="dxa"/>
              <w:right w:w="108" w:type="dxa"/>
            </w:tcMar>
          </w:tcPr>
          <w:p w14:paraId="69551C64" w14:textId="77777777" w:rsidR="00404F22" w:rsidRDefault="00404F22">
            <w:pPr>
              <w:rPr>
                <w:bCs/>
                <w:sz w:val="18"/>
                <w:szCs w:val="18"/>
                <w:lang w:val="en-GB" w:eastAsia="en-GB" w:bidi="en-GB"/>
              </w:rPr>
            </w:pPr>
          </w:p>
        </w:tc>
        <w:tc>
          <w:tcPr>
            <w:tcW w:w="5339" w:type="dxa"/>
            <w:tcBorders>
              <w:top w:val="single" w:sz="4" w:space="0" w:color="000000"/>
              <w:left w:val="single" w:sz="4" w:space="0" w:color="000000"/>
              <w:right w:val="single" w:sz="4" w:space="0" w:color="000000"/>
            </w:tcBorders>
            <w:tcMar>
              <w:top w:w="0" w:type="dxa"/>
              <w:left w:w="108" w:type="dxa"/>
              <w:bottom w:w="0" w:type="dxa"/>
              <w:right w:w="108" w:type="dxa"/>
            </w:tcMar>
          </w:tcPr>
          <w:p w14:paraId="012F2011" w14:textId="77777777" w:rsidR="00404F22" w:rsidRDefault="00404F22">
            <w:pPr>
              <w:rPr>
                <w:bCs/>
                <w:sz w:val="18"/>
                <w:szCs w:val="18"/>
                <w:lang w:val="en-GB" w:eastAsia="en-GB" w:bidi="en-GB"/>
              </w:rPr>
            </w:pPr>
          </w:p>
        </w:tc>
      </w:tr>
      <w:tr w:rsidR="00404F22" w14:paraId="38130AE5" w14:textId="77777777">
        <w:tc>
          <w:tcPr>
            <w:tcW w:w="52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4D2B0A03" w14:textId="77777777" w:rsidR="00404F22" w:rsidRDefault="007802C7">
            <w:pPr>
              <w:tabs>
                <w:tab w:val="left" w:pos="2673"/>
              </w:tabs>
              <w:ind w:right="567"/>
              <w:rPr>
                <w:bCs/>
                <w:sz w:val="18"/>
                <w:szCs w:val="18"/>
                <w:lang w:val="en-GB" w:eastAsia="en-GB" w:bidi="en-GB"/>
              </w:rPr>
            </w:pPr>
            <w:r>
              <w:rPr>
                <w:bCs/>
                <w:sz w:val="18"/>
                <w:szCs w:val="18"/>
                <w:lang w:val="en-GB" w:eastAsia="en-GB" w:bidi="en-GB"/>
              </w:rPr>
              <w:t>Total primary cases for the Colorectal Cancer Centre are the sum of the types of primary cases given below.</w:t>
            </w:r>
          </w:p>
          <w:p w14:paraId="072BEAD9" w14:textId="77777777" w:rsidR="00404F22" w:rsidRDefault="007802C7">
            <w:pPr>
              <w:numPr>
                <w:ilvl w:val="0"/>
                <w:numId w:val="43"/>
              </w:numPr>
              <w:ind w:right="567"/>
              <w:rPr>
                <w:bCs/>
                <w:sz w:val="18"/>
                <w:szCs w:val="18"/>
                <w:lang w:val="en-GB" w:eastAsia="en-GB" w:bidi="en-GB"/>
              </w:rPr>
            </w:pPr>
            <w:r>
              <w:rPr>
                <w:bCs/>
                <w:sz w:val="18"/>
                <w:szCs w:val="18"/>
                <w:lang w:val="en-GB" w:eastAsia="en-GB" w:bidi="en-GB"/>
              </w:rPr>
              <w:t>Malignant diagnosis (adenocarcinoma) must be available</w:t>
            </w:r>
          </w:p>
          <w:p w14:paraId="3ADD4938" w14:textId="77777777" w:rsidR="00404F22" w:rsidRDefault="007802C7">
            <w:pPr>
              <w:numPr>
                <w:ilvl w:val="0"/>
                <w:numId w:val="43"/>
              </w:numPr>
              <w:ind w:right="567"/>
              <w:rPr>
                <w:bCs/>
                <w:sz w:val="18"/>
                <w:szCs w:val="18"/>
                <w:lang w:val="en-GB" w:eastAsia="en-GB" w:bidi="en-GB"/>
              </w:rPr>
            </w:pPr>
            <w:r>
              <w:rPr>
                <w:bCs/>
                <w:sz w:val="18"/>
                <w:szCs w:val="18"/>
                <w:lang w:val="en-GB" w:eastAsia="en-GB" w:bidi="en-GB"/>
              </w:rPr>
              <w:t>Requirements tumour board, tumour documentation and aftercare are valid in full.</w:t>
            </w:r>
          </w:p>
          <w:p w14:paraId="564EC0A2" w14:textId="77777777" w:rsidR="00404F22" w:rsidRDefault="00404F22">
            <w:pPr>
              <w:ind w:right="567"/>
              <w:rPr>
                <w:bCs/>
                <w:sz w:val="18"/>
                <w:szCs w:val="18"/>
                <w:lang w:val="en-GB" w:eastAsia="en-GB" w:bidi="en-GB"/>
              </w:rPr>
            </w:pPr>
          </w:p>
          <w:p w14:paraId="2640F825" w14:textId="77777777" w:rsidR="00404F22" w:rsidRDefault="00404F22">
            <w:pPr>
              <w:ind w:right="567"/>
              <w:rPr>
                <w:bCs/>
                <w:sz w:val="18"/>
                <w:szCs w:val="18"/>
                <w:lang w:val="en-GB" w:eastAsia="en-GB" w:bidi="en-GB"/>
              </w:rPr>
            </w:pPr>
          </w:p>
          <w:p w14:paraId="257C6F7F" w14:textId="77777777" w:rsidR="00404F22" w:rsidRDefault="007802C7">
            <w:pPr>
              <w:ind w:right="567"/>
              <w:rPr>
                <w:bCs/>
                <w:sz w:val="18"/>
                <w:szCs w:val="18"/>
                <w:lang w:val="en-GB" w:eastAsia="en-GB" w:bidi="en-GB"/>
              </w:rPr>
            </w:pPr>
            <w:r>
              <w:rPr>
                <w:bCs/>
                <w:sz w:val="18"/>
                <w:szCs w:val="18"/>
                <w:lang w:val="en-GB" w:eastAsia="en-GB" w:bidi="en-GB"/>
              </w:rPr>
              <w:t>Types of primary cases</w:t>
            </w:r>
          </w:p>
          <w:p w14:paraId="31CE1CA0"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only endoscopic</w:t>
            </w:r>
          </w:p>
          <w:p w14:paraId="4B2CF686"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surgical</w:t>
            </w:r>
          </w:p>
          <w:p w14:paraId="16FA48B3"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palliative (not surgical)</w:t>
            </w:r>
          </w:p>
          <w:p w14:paraId="1AC3C296"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watch and wait (not surgical curative, not endoscopic)</w:t>
            </w:r>
          </w:p>
        </w:tc>
        <w:tc>
          <w:tcPr>
            <w:tcW w:w="5339" w:type="dxa"/>
            <w:tcBorders>
              <w:left w:val="single" w:sz="4" w:space="0" w:color="000000"/>
              <w:bottom w:val="single" w:sz="4" w:space="0" w:color="000000"/>
              <w:right w:val="single" w:sz="4" w:space="0" w:color="000000"/>
            </w:tcBorders>
            <w:tcMar>
              <w:top w:w="0" w:type="dxa"/>
              <w:left w:w="108" w:type="dxa"/>
              <w:bottom w:w="0" w:type="dxa"/>
              <w:right w:w="108" w:type="dxa"/>
            </w:tcMar>
          </w:tcPr>
          <w:p w14:paraId="630CB9E0" w14:textId="77777777" w:rsidR="00404F22" w:rsidRDefault="007802C7">
            <w:pPr>
              <w:ind w:right="567"/>
              <w:rPr>
                <w:bCs/>
                <w:sz w:val="18"/>
                <w:szCs w:val="18"/>
                <w:lang w:val="en-GB" w:eastAsia="en-GB" w:bidi="en-GB"/>
              </w:rPr>
            </w:pPr>
            <w:r>
              <w:rPr>
                <w:bCs/>
                <w:sz w:val="18"/>
                <w:szCs w:val="18"/>
                <w:lang w:val="en-GB" w:eastAsia="en-GB" w:bidi="en-GB"/>
              </w:rPr>
              <w:t>Primary case definition (only endoscopic)</w:t>
            </w:r>
          </w:p>
          <w:p w14:paraId="7A43A7DA"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No additional surgical tumour removal</w:t>
            </w:r>
          </w:p>
          <w:p w14:paraId="108B6277"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Time of counting endoscopic removal</w:t>
            </w:r>
          </w:p>
          <w:p w14:paraId="4E4D23E8" w14:textId="77777777" w:rsidR="00404F22" w:rsidRDefault="00404F22">
            <w:pPr>
              <w:ind w:right="567"/>
              <w:rPr>
                <w:bCs/>
                <w:sz w:val="18"/>
                <w:szCs w:val="18"/>
                <w:lang w:val="en-GB" w:eastAsia="en-GB" w:bidi="en-GB"/>
              </w:rPr>
            </w:pPr>
          </w:p>
          <w:p w14:paraId="0067495C" w14:textId="77777777" w:rsidR="00404F22" w:rsidRDefault="007802C7">
            <w:pPr>
              <w:ind w:right="567"/>
              <w:rPr>
                <w:bCs/>
                <w:sz w:val="18"/>
                <w:szCs w:val="18"/>
                <w:lang w:val="en-GB" w:eastAsia="en-GB" w:bidi="en-GB"/>
              </w:rPr>
            </w:pPr>
            <w:r>
              <w:rPr>
                <w:bCs/>
                <w:sz w:val="18"/>
                <w:szCs w:val="18"/>
                <w:lang w:val="en-GB" w:eastAsia="en-GB" w:bidi="en-GB"/>
              </w:rPr>
              <w:t>Primary case definition (surgical)</w:t>
            </w:r>
          </w:p>
          <w:p w14:paraId="15760C3E"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 xml:space="preserve">Malignant first diagnosis rectum (up to 16 cm from </w:t>
            </w:r>
            <w:proofErr w:type="gramStart"/>
            <w:r>
              <w:rPr>
                <w:bCs/>
                <w:sz w:val="18"/>
                <w:szCs w:val="18"/>
                <w:lang w:val="en-GB" w:eastAsia="en-GB" w:bidi="en-GB"/>
              </w:rPr>
              <w:t>an</w:t>
            </w:r>
            <w:proofErr w:type="gramEnd"/>
            <w:r>
              <w:rPr>
                <w:bCs/>
                <w:sz w:val="18"/>
                <w:szCs w:val="18"/>
                <w:lang w:val="en-GB" w:eastAsia="en-GB" w:bidi="en-GB"/>
              </w:rPr>
              <w:t xml:space="preserve"> cutaneous line)/colon</w:t>
            </w:r>
          </w:p>
          <w:p w14:paraId="6CC05461"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Resecting surgical care (stoma installation alone is not sufficient)</w:t>
            </w:r>
          </w:p>
          <w:p w14:paraId="2971FBBE" w14:textId="77777777" w:rsidR="00404F22" w:rsidRDefault="007802C7">
            <w:pPr>
              <w:numPr>
                <w:ilvl w:val="0"/>
                <w:numId w:val="14"/>
              </w:numPr>
              <w:ind w:right="567"/>
              <w:rPr>
                <w:bCs/>
                <w:sz w:val="18"/>
                <w:szCs w:val="18"/>
                <w:lang w:val="en-GB" w:eastAsia="en-GB" w:bidi="en-GB"/>
              </w:rPr>
            </w:pPr>
            <w:proofErr w:type="spellStart"/>
            <w:r>
              <w:rPr>
                <w:bCs/>
                <w:sz w:val="18"/>
                <w:szCs w:val="18"/>
                <w:lang w:val="en-GB" w:eastAsia="en-GB" w:bidi="en-GB"/>
              </w:rPr>
              <w:t>Transanal</w:t>
            </w:r>
            <w:proofErr w:type="spellEnd"/>
            <w:r>
              <w:rPr>
                <w:bCs/>
                <w:sz w:val="18"/>
                <w:szCs w:val="18"/>
                <w:lang w:val="en-GB" w:eastAsia="en-GB" w:bidi="en-GB"/>
              </w:rPr>
              <w:t xml:space="preserve"> total wall excision</w:t>
            </w:r>
          </w:p>
          <w:p w14:paraId="14D3604C"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Time of counting = date of surgical tumour removal</w:t>
            </w:r>
          </w:p>
          <w:p w14:paraId="0C2206E6" w14:textId="77777777" w:rsidR="00404F22" w:rsidRDefault="00404F22">
            <w:pPr>
              <w:ind w:right="567"/>
              <w:rPr>
                <w:bCs/>
                <w:sz w:val="18"/>
                <w:szCs w:val="18"/>
                <w:lang w:val="en-GB" w:eastAsia="en-GB" w:bidi="en-GB"/>
              </w:rPr>
            </w:pPr>
          </w:p>
          <w:p w14:paraId="106F5D61" w14:textId="77777777" w:rsidR="00404F22" w:rsidRDefault="007802C7">
            <w:pPr>
              <w:ind w:right="567"/>
              <w:rPr>
                <w:bCs/>
                <w:sz w:val="18"/>
                <w:szCs w:val="18"/>
                <w:lang w:val="en-GB" w:eastAsia="en-GB" w:bidi="en-GB"/>
              </w:rPr>
            </w:pPr>
            <w:r>
              <w:rPr>
                <w:bCs/>
                <w:sz w:val="18"/>
                <w:szCs w:val="18"/>
                <w:lang w:val="en-GB" w:eastAsia="en-GB" w:bidi="en-GB"/>
              </w:rPr>
              <w:t>Primary case definition palliative (not surgical)</w:t>
            </w:r>
          </w:p>
          <w:p w14:paraId="1B5E1214"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No surgical tumour removal planned</w:t>
            </w:r>
          </w:p>
          <w:p w14:paraId="02E859D1"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Time of counting is date of histology report</w:t>
            </w:r>
          </w:p>
          <w:p w14:paraId="26CA6485" w14:textId="77777777" w:rsidR="00404F22" w:rsidRDefault="00404F22">
            <w:pPr>
              <w:ind w:right="567"/>
              <w:rPr>
                <w:bCs/>
                <w:sz w:val="18"/>
                <w:szCs w:val="18"/>
                <w:lang w:val="en-GB" w:eastAsia="en-GB" w:bidi="en-GB"/>
              </w:rPr>
            </w:pPr>
          </w:p>
          <w:p w14:paraId="3D7F01A2" w14:textId="77777777" w:rsidR="00404F22" w:rsidRDefault="007802C7">
            <w:pPr>
              <w:ind w:right="567"/>
              <w:rPr>
                <w:bCs/>
                <w:sz w:val="18"/>
                <w:szCs w:val="18"/>
                <w:lang w:val="en-GB" w:eastAsia="en-GB" w:bidi="en-GB"/>
              </w:rPr>
            </w:pPr>
            <w:r>
              <w:rPr>
                <w:bCs/>
                <w:sz w:val="18"/>
                <w:szCs w:val="18"/>
                <w:lang w:val="en-GB" w:eastAsia="en-GB" w:bidi="en-GB"/>
              </w:rPr>
              <w:t>Primary case definition watch and wait</w:t>
            </w:r>
          </w:p>
          <w:p w14:paraId="4C6E80FD" w14:textId="77777777" w:rsidR="00404F22" w:rsidRDefault="007802C7">
            <w:pPr>
              <w:numPr>
                <w:ilvl w:val="0"/>
                <w:numId w:val="14"/>
              </w:numPr>
              <w:ind w:right="567"/>
              <w:rPr>
                <w:bCs/>
                <w:sz w:val="18"/>
                <w:szCs w:val="18"/>
                <w:lang w:val="en-GB" w:eastAsia="en-GB" w:bidi="en-GB"/>
              </w:rPr>
            </w:pPr>
            <w:r>
              <w:rPr>
                <w:bCs/>
                <w:color w:val="000000"/>
                <w:sz w:val="18"/>
                <w:szCs w:val="18"/>
                <w:lang w:val="en-GB" w:eastAsia="en-GB" w:bidi="en-GB"/>
              </w:rPr>
              <w:t>Watch and wait patients have newly diagnosed rectal carcinomas which are not initially going to undergo surgical treatment after radiotherapeutic and/or chemotherapeutic pre-treatment in the case of full clinical remission. When these patients undergo secondary surgery in the event of tumour recurrence or for other reasons, they count as surgical primary cases.</w:t>
            </w:r>
          </w:p>
          <w:p w14:paraId="46573B48" w14:textId="77777777" w:rsidR="00404F22" w:rsidRDefault="007802C7">
            <w:pPr>
              <w:numPr>
                <w:ilvl w:val="0"/>
                <w:numId w:val="14"/>
              </w:numPr>
              <w:ind w:right="567"/>
              <w:rPr>
                <w:bCs/>
                <w:sz w:val="18"/>
                <w:szCs w:val="18"/>
                <w:lang w:val="en-GB" w:eastAsia="en-GB" w:bidi="en-GB"/>
              </w:rPr>
            </w:pPr>
            <w:r>
              <w:rPr>
                <w:bCs/>
                <w:sz w:val="18"/>
                <w:szCs w:val="18"/>
                <w:lang w:val="en-GB" w:eastAsia="en-GB" w:bidi="en-GB"/>
              </w:rPr>
              <w:t>Time of counting is date of histology report</w:t>
            </w:r>
          </w:p>
        </w:tc>
        <w:tc>
          <w:tcPr>
            <w:tcW w:w="5339" w:type="dxa"/>
            <w:tcBorders>
              <w:left w:val="single" w:sz="4" w:space="0" w:color="000000"/>
              <w:bottom w:val="single" w:sz="4" w:space="0" w:color="000000"/>
              <w:right w:val="single" w:sz="4" w:space="0" w:color="000000"/>
            </w:tcBorders>
            <w:tcMar>
              <w:top w:w="0" w:type="dxa"/>
              <w:left w:w="108" w:type="dxa"/>
              <w:bottom w:w="0" w:type="dxa"/>
              <w:right w:w="108" w:type="dxa"/>
            </w:tcMar>
          </w:tcPr>
          <w:p w14:paraId="1B8A1D0A" w14:textId="77777777" w:rsidR="00404F22" w:rsidRDefault="007802C7">
            <w:pPr>
              <w:rPr>
                <w:bCs/>
                <w:sz w:val="18"/>
                <w:szCs w:val="18"/>
                <w:lang w:val="en-GB" w:eastAsia="en-GB" w:bidi="en-GB"/>
              </w:rPr>
            </w:pPr>
            <w:r>
              <w:rPr>
                <w:bCs/>
                <w:sz w:val="18"/>
                <w:szCs w:val="18"/>
                <w:lang w:val="en-GB" w:eastAsia="en-GB" w:bidi="en-GB"/>
              </w:rPr>
              <w:t xml:space="preserve">The following, </w:t>
            </w:r>
            <w:r>
              <w:rPr>
                <w:bCs/>
                <w:i/>
                <w:iCs/>
                <w:sz w:val="18"/>
                <w:szCs w:val="18"/>
                <w:lang w:val="en-GB" w:eastAsia="en-GB" w:bidi="en-GB"/>
              </w:rPr>
              <w:t>inter alia</w:t>
            </w:r>
            <w:r>
              <w:rPr>
                <w:bCs/>
                <w:sz w:val="18"/>
                <w:szCs w:val="18"/>
                <w:lang w:val="en-GB" w:eastAsia="en-GB" w:bidi="en-GB"/>
              </w:rPr>
              <w:t>, are not recognised as surgical primary cases:</w:t>
            </w:r>
          </w:p>
          <w:p w14:paraId="1C88C0FB" w14:textId="77777777" w:rsidR="00404F22" w:rsidRDefault="007802C7">
            <w:pPr>
              <w:numPr>
                <w:ilvl w:val="0"/>
                <w:numId w:val="12"/>
              </w:numPr>
              <w:rPr>
                <w:bCs/>
                <w:sz w:val="18"/>
                <w:szCs w:val="18"/>
                <w:lang w:val="en-GB" w:eastAsia="en-GB" w:bidi="en-GB"/>
              </w:rPr>
            </w:pPr>
            <w:r>
              <w:rPr>
                <w:bCs/>
                <w:sz w:val="18"/>
                <w:szCs w:val="18"/>
                <w:lang w:val="en-GB" w:eastAsia="en-GB" w:bidi="en-GB"/>
              </w:rPr>
              <w:t xml:space="preserve">Anal cancer </w:t>
            </w:r>
          </w:p>
          <w:p w14:paraId="45602770" w14:textId="77777777" w:rsidR="00404F22" w:rsidRDefault="007802C7">
            <w:pPr>
              <w:numPr>
                <w:ilvl w:val="0"/>
                <w:numId w:val="12"/>
              </w:numPr>
              <w:rPr>
                <w:bCs/>
                <w:sz w:val="18"/>
                <w:szCs w:val="18"/>
                <w:lang w:val="en-GB" w:eastAsia="en-GB" w:bidi="en-GB"/>
              </w:rPr>
            </w:pPr>
            <w:r>
              <w:rPr>
                <w:bCs/>
                <w:sz w:val="18"/>
                <w:szCs w:val="18"/>
                <w:lang w:val="en-GB" w:eastAsia="en-GB" w:bidi="en-GB"/>
              </w:rPr>
              <w:t>Palliative bypass surgery</w:t>
            </w:r>
          </w:p>
          <w:p w14:paraId="14D5CDC1" w14:textId="77777777" w:rsidR="00404F22" w:rsidRDefault="007802C7">
            <w:pPr>
              <w:numPr>
                <w:ilvl w:val="0"/>
                <w:numId w:val="12"/>
              </w:numPr>
              <w:rPr>
                <w:bCs/>
                <w:sz w:val="18"/>
                <w:szCs w:val="18"/>
                <w:lang w:val="en-GB" w:eastAsia="en-GB" w:bidi="en-GB"/>
              </w:rPr>
            </w:pPr>
            <w:r>
              <w:rPr>
                <w:bCs/>
                <w:sz w:val="18"/>
                <w:szCs w:val="18"/>
                <w:lang w:val="en-GB" w:eastAsia="en-GB" w:bidi="en-GB"/>
              </w:rPr>
              <w:t>High-grade intraepithelial neoplasms</w:t>
            </w:r>
          </w:p>
          <w:p w14:paraId="69432553" w14:textId="77777777" w:rsidR="00404F22" w:rsidRDefault="007802C7">
            <w:pPr>
              <w:numPr>
                <w:ilvl w:val="0"/>
                <w:numId w:val="12"/>
              </w:numPr>
              <w:rPr>
                <w:bCs/>
                <w:sz w:val="18"/>
                <w:szCs w:val="18"/>
                <w:lang w:val="en-GB" w:eastAsia="en-GB" w:bidi="en-GB"/>
              </w:rPr>
            </w:pPr>
            <w:r>
              <w:rPr>
                <w:bCs/>
                <w:sz w:val="18"/>
                <w:szCs w:val="18"/>
                <w:lang w:val="en-GB" w:eastAsia="en-GB" w:bidi="en-GB"/>
              </w:rPr>
              <w:t>Palliative stoma installation</w:t>
            </w:r>
          </w:p>
          <w:p w14:paraId="4FFBD48B" w14:textId="77777777" w:rsidR="00404F22" w:rsidRDefault="007802C7">
            <w:pPr>
              <w:numPr>
                <w:ilvl w:val="0"/>
                <w:numId w:val="12"/>
              </w:numPr>
              <w:rPr>
                <w:bCs/>
                <w:sz w:val="18"/>
                <w:szCs w:val="18"/>
                <w:lang w:val="en-GB" w:eastAsia="en-GB" w:bidi="en-GB"/>
              </w:rPr>
            </w:pPr>
            <w:r>
              <w:rPr>
                <w:bCs/>
                <w:sz w:val="18"/>
                <w:szCs w:val="18"/>
                <w:lang w:val="en-GB" w:eastAsia="en-GB" w:bidi="en-GB"/>
              </w:rPr>
              <w:t>Neoadjuvant chemotherapy (tumour has still to be removed surgically)</w:t>
            </w:r>
          </w:p>
          <w:p w14:paraId="0B15A7D9" w14:textId="77777777" w:rsidR="00404F22" w:rsidRDefault="007802C7">
            <w:pPr>
              <w:numPr>
                <w:ilvl w:val="0"/>
                <w:numId w:val="12"/>
              </w:numPr>
              <w:rPr>
                <w:bCs/>
                <w:sz w:val="18"/>
                <w:szCs w:val="18"/>
                <w:lang w:val="en-GB" w:eastAsia="en-GB" w:bidi="en-GB"/>
              </w:rPr>
            </w:pPr>
            <w:r>
              <w:rPr>
                <w:bCs/>
                <w:sz w:val="18"/>
                <w:szCs w:val="18"/>
                <w:lang w:val="en-GB" w:eastAsia="en-GB" w:bidi="en-GB"/>
              </w:rPr>
              <w:t>Port implantation</w:t>
            </w:r>
            <w:r>
              <w:rPr>
                <w:bCs/>
                <w:sz w:val="18"/>
                <w:szCs w:val="18"/>
                <w:lang w:val="en-GB" w:eastAsia="en-GB" w:bidi="en-GB"/>
              </w:rPr>
              <w:br/>
              <w:t>(tumour has still to be removed surgically)</w:t>
            </w:r>
          </w:p>
          <w:p w14:paraId="58D4F105" w14:textId="77777777" w:rsidR="00404F22" w:rsidRDefault="007802C7">
            <w:pPr>
              <w:numPr>
                <w:ilvl w:val="0"/>
                <w:numId w:val="12"/>
              </w:numPr>
              <w:rPr>
                <w:bCs/>
                <w:sz w:val="18"/>
                <w:szCs w:val="18"/>
                <w:lang w:val="en-GB" w:eastAsia="en-GB" w:bidi="en-GB"/>
              </w:rPr>
            </w:pPr>
            <w:r>
              <w:rPr>
                <w:bCs/>
                <w:sz w:val="18"/>
                <w:szCs w:val="18"/>
                <w:lang w:val="en-GB" w:eastAsia="en-GB" w:bidi="en-GB"/>
              </w:rPr>
              <w:t>Recurrence</w:t>
            </w:r>
          </w:p>
          <w:p w14:paraId="7C2F27B3" w14:textId="77777777" w:rsidR="00404F22" w:rsidRDefault="007802C7">
            <w:pPr>
              <w:numPr>
                <w:ilvl w:val="0"/>
                <w:numId w:val="12"/>
              </w:numPr>
              <w:rPr>
                <w:bCs/>
                <w:sz w:val="18"/>
                <w:szCs w:val="18"/>
                <w:lang w:val="en-GB" w:eastAsia="en-GB" w:bidi="en-GB"/>
              </w:rPr>
            </w:pPr>
            <w:r>
              <w:rPr>
                <w:bCs/>
                <w:sz w:val="18"/>
                <w:szCs w:val="18"/>
                <w:lang w:val="en-GB" w:eastAsia="en-GB" w:bidi="en-GB"/>
              </w:rPr>
              <w:t>Metastasis surgery</w:t>
            </w:r>
          </w:p>
        </w:tc>
      </w:tr>
    </w:tbl>
    <w:p w14:paraId="4D95B940" w14:textId="77777777" w:rsidR="00404F22" w:rsidRDefault="00404F22">
      <w:pPr>
        <w:jc w:val="both"/>
        <w:rPr>
          <w:bCs/>
          <w:sz w:val="4"/>
          <w:szCs w:val="4"/>
          <w:lang w:val="en-GB" w:eastAsia="en-GB" w:bidi="en-GB"/>
        </w:rPr>
      </w:pPr>
    </w:p>
    <w:p w14:paraId="03F09FB9" w14:textId="77777777" w:rsidR="00404F22" w:rsidRDefault="00404F22">
      <w:pPr>
        <w:jc w:val="both"/>
        <w:rPr>
          <w:bCs/>
          <w:sz w:val="4"/>
          <w:szCs w:val="4"/>
          <w:lang w:val="en-GB" w:eastAsia="en-GB" w:bidi="en-GB"/>
        </w:rPr>
      </w:pPr>
    </w:p>
    <w:p w14:paraId="412C3D05" w14:textId="77777777" w:rsidR="00404F22" w:rsidRDefault="00404F22">
      <w:pPr>
        <w:rPr>
          <w:szCs w:val="20"/>
          <w:lang w:val="ro-RO" w:bidi="ar-SA"/>
        </w:rPr>
      </w:pPr>
    </w:p>
    <w:sectPr w:rsidR="00404F22">
      <w:headerReference w:type="default" r:id="rId25"/>
      <w:footerReference w:type="default" r:id="rId26"/>
      <w:pgSz w:w="11906" w:h="16838"/>
      <w:pgMar w:top="567" w:right="566" w:bottom="567" w:left="1134"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D5BC6" w14:textId="77777777" w:rsidR="00404F22" w:rsidRDefault="007802C7">
      <w:r>
        <w:separator/>
      </w:r>
    </w:p>
  </w:endnote>
  <w:endnote w:type="continuationSeparator" w:id="0">
    <w:p w14:paraId="5A11EB97" w14:textId="77777777" w:rsidR="00404F22" w:rsidRDefault="0078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4DFD" w14:textId="77777777" w:rsidR="00404F22" w:rsidRPr="00722349" w:rsidRDefault="007802C7">
    <w:pPr>
      <w:pStyle w:val="Fuzeile"/>
      <w:tabs>
        <w:tab w:val="clear" w:pos="4536"/>
        <w:tab w:val="clear" w:pos="9072"/>
        <w:tab w:val="center" w:pos="5103"/>
        <w:tab w:val="left" w:pos="9214"/>
        <w:tab w:val="right" w:pos="15735"/>
      </w:tabs>
      <w:rPr>
        <w:sz w:val="14"/>
        <w:szCs w:val="14"/>
        <w:lang w:val="en-GB"/>
      </w:rPr>
    </w:pPr>
    <w:r>
      <w:rPr>
        <w:sz w:val="14"/>
        <w:szCs w:val="14"/>
      </w:rPr>
      <w:fldChar w:fldCharType="begin"/>
    </w:r>
    <w:r w:rsidRPr="00722349">
      <w:rPr>
        <w:sz w:val="14"/>
        <w:szCs w:val="14"/>
        <w:lang w:val="en-GB"/>
      </w:rPr>
      <w:instrText xml:space="preserve"> TITLE   \* MERGEFORMAT </w:instrText>
    </w:r>
    <w:r>
      <w:rPr>
        <w:sz w:val="14"/>
        <w:szCs w:val="14"/>
      </w:rPr>
      <w:fldChar w:fldCharType="separate"/>
    </w:r>
    <w:r w:rsidRPr="00722349">
      <w:rPr>
        <w:sz w:val="14"/>
        <w:szCs w:val="14"/>
        <w:lang w:val="en-GB"/>
      </w:rPr>
      <w:t>cr_vc-O1_ENG_241022.docx</w:t>
    </w:r>
    <w:r>
      <w:rPr>
        <w:sz w:val="14"/>
        <w:szCs w:val="14"/>
      </w:rPr>
      <w:fldChar w:fldCharType="end"/>
    </w:r>
    <w:r w:rsidRPr="00722349">
      <w:rPr>
        <w:sz w:val="14"/>
        <w:szCs w:val="14"/>
        <w:lang w:val="en-GB"/>
      </w:rPr>
      <w:tab/>
      <w:t xml:space="preserve">© </w:t>
    </w:r>
    <w:proofErr w:type="gramStart"/>
    <w:r w:rsidRPr="00722349">
      <w:rPr>
        <w:sz w:val="14"/>
        <w:szCs w:val="14"/>
        <w:lang w:val="en-GB"/>
      </w:rPr>
      <w:t>DKG  All</w:t>
    </w:r>
    <w:proofErr w:type="gramEnd"/>
    <w:r w:rsidRPr="00722349">
      <w:rPr>
        <w:sz w:val="14"/>
        <w:szCs w:val="14"/>
        <w:lang w:val="en-GB"/>
      </w:rPr>
      <w:t xml:space="preserve"> rights reserved  (OnkoZert-Vorlage)</w:t>
    </w:r>
    <w:r w:rsidRPr="00722349">
      <w:rPr>
        <w:sz w:val="14"/>
        <w:szCs w:val="14"/>
        <w:lang w:val="en-GB"/>
      </w:rPr>
      <w:tab/>
      <w:t xml:space="preserve">Page </w:t>
    </w:r>
    <w:r>
      <w:rPr>
        <w:rStyle w:val="Seitenzahl"/>
        <w:sz w:val="14"/>
        <w:szCs w:val="14"/>
      </w:rPr>
      <w:fldChar w:fldCharType="begin"/>
    </w:r>
    <w:r w:rsidRPr="00722349">
      <w:rPr>
        <w:rStyle w:val="Seitenzahl"/>
        <w:sz w:val="14"/>
        <w:szCs w:val="14"/>
        <w:lang w:val="en-GB"/>
      </w:rPr>
      <w:instrText xml:space="preserve"> PAGE </w:instrText>
    </w:r>
    <w:r>
      <w:rPr>
        <w:rStyle w:val="Seitenzahl"/>
        <w:sz w:val="14"/>
        <w:szCs w:val="14"/>
      </w:rPr>
      <w:fldChar w:fldCharType="separate"/>
    </w:r>
    <w:r w:rsidRPr="00722349">
      <w:rPr>
        <w:rStyle w:val="Seitenzahl"/>
        <w:sz w:val="14"/>
        <w:szCs w:val="14"/>
        <w:lang w:val="en-GB"/>
      </w:rPr>
      <w:t>#</w:t>
    </w:r>
    <w:r>
      <w:rPr>
        <w:rStyle w:val="Seitenzahl"/>
        <w:sz w:val="14"/>
        <w:szCs w:val="14"/>
      </w:rPr>
      <w:fldChar w:fldCharType="end"/>
    </w:r>
    <w:r w:rsidRPr="00722349">
      <w:rPr>
        <w:rStyle w:val="Seitenzahl"/>
        <w:sz w:val="14"/>
        <w:szCs w:val="14"/>
        <w:lang w:val="en-GB"/>
      </w:rPr>
      <w:t xml:space="preserve"> of </w:t>
    </w:r>
    <w:r>
      <w:rPr>
        <w:rStyle w:val="Seitenzahl"/>
        <w:sz w:val="14"/>
        <w:szCs w:val="14"/>
      </w:rPr>
      <w:fldChar w:fldCharType="begin"/>
    </w:r>
    <w:r w:rsidRPr="00722349">
      <w:rPr>
        <w:rStyle w:val="Seitenzahl"/>
        <w:sz w:val="14"/>
        <w:szCs w:val="14"/>
        <w:lang w:val="en-GB"/>
      </w:rPr>
      <w:instrText xml:space="preserve"> NUMPAGES </w:instrText>
    </w:r>
    <w:r>
      <w:rPr>
        <w:rStyle w:val="Seitenzahl"/>
        <w:sz w:val="14"/>
        <w:szCs w:val="14"/>
      </w:rPr>
      <w:fldChar w:fldCharType="separate"/>
    </w:r>
    <w:r w:rsidRPr="00722349">
      <w:rPr>
        <w:rStyle w:val="Seitenzahl"/>
        <w:sz w:val="14"/>
        <w:szCs w:val="14"/>
        <w:lang w:val="en-GB"/>
      </w:rPr>
      <w:t>#</w:t>
    </w:r>
    <w:r>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0D0D0" w14:textId="77777777" w:rsidR="00404F22" w:rsidRDefault="007802C7">
      <w:r>
        <w:separator/>
      </w:r>
    </w:p>
  </w:footnote>
  <w:footnote w:type="continuationSeparator" w:id="0">
    <w:p w14:paraId="6DCC653F" w14:textId="77777777" w:rsidR="00404F22" w:rsidRDefault="007802C7">
      <w:r>
        <w:continuationSeparator/>
      </w:r>
    </w:p>
  </w:footnote>
  <w:footnote w:id="1">
    <w:p w14:paraId="4985F37D" w14:textId="77777777" w:rsidR="00404F22" w:rsidRDefault="007802C7">
      <w:pPr>
        <w:pStyle w:val="Funotentext"/>
        <w:rPr>
          <w:sz w:val="14"/>
          <w:szCs w:val="14"/>
        </w:rPr>
      </w:pPr>
      <w:r>
        <w:rPr>
          <w:rStyle w:val="Funotenzeichen"/>
          <w:sz w:val="14"/>
        </w:rPr>
        <w:footnoteRef/>
      </w:r>
      <w:r>
        <w:rPr>
          <w:sz w:val="14"/>
        </w:rPr>
        <w:t xml:space="preserve"> http://www.bmg.bund.de/fileadmin/dateien/Downloads/N/Nationaler_Krebsplan/Ziel_5-Nationaler_Krebsplan.pdf</w:t>
      </w:r>
    </w:p>
    <w:p w14:paraId="32DAD0A3" w14:textId="77777777" w:rsidR="00404F22" w:rsidRDefault="00404F2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113"/>
      <w:gridCol w:w="5093"/>
    </w:tblGrid>
    <w:tr w:rsidR="00404F22" w14:paraId="30BAB0C3" w14:textId="77777777">
      <w:tc>
        <w:tcPr>
          <w:tcW w:w="5157" w:type="dxa"/>
        </w:tcPr>
        <w:p w14:paraId="02A8F3FD" w14:textId="77777777" w:rsidR="00404F22" w:rsidRDefault="007802C7">
          <w:pPr>
            <w:pStyle w:val="Kopfzeile"/>
            <w:rPr>
              <w:rStyle w:val="Seitenzahl"/>
            </w:rPr>
          </w:pPr>
          <w:r>
            <w:rPr>
              <w:noProof/>
              <w:lang w:val="hu-HU" w:eastAsia="hu-HU" w:bidi="ar-SA"/>
            </w:rPr>
            <w:drawing>
              <wp:inline distT="0" distB="0" distL="0" distR="0" wp14:anchorId="30643C35" wp14:editId="10668EEE">
                <wp:extent cx="1447800" cy="624205"/>
                <wp:effectExtent l="0" t="0" r="0" b="4445"/>
                <wp:docPr id="3" name="Grafik 3"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dpi="0">
                        <a:blip r:embed="rId1"/>
                        <a:srcRect/>
                        <a:stretch>
                          <a:fillRect/>
                        </a:stretch>
                      </pic:blipFill>
                      <pic:spPr bwMode="auto">
                        <a:xfrm>
                          <a:off x="0" y="0"/>
                          <a:ext cx="1453549" cy="627217"/>
                        </a:xfrm>
                        <a:prstGeom prst="rect">
                          <a:avLst/>
                        </a:prstGeom>
                        <a:noFill/>
                        <a:ln>
                          <a:noFill/>
                        </a:ln>
                      </pic:spPr>
                    </pic:pic>
                  </a:graphicData>
                </a:graphic>
              </wp:inline>
            </w:drawing>
          </w:r>
        </w:p>
      </w:tc>
      <w:tc>
        <w:tcPr>
          <w:tcW w:w="5157" w:type="dxa"/>
        </w:tcPr>
        <w:p w14:paraId="26A4D241" w14:textId="77777777" w:rsidR="00404F22" w:rsidRDefault="00404F22">
          <w:pPr>
            <w:pStyle w:val="Kopfzeile"/>
            <w:spacing w:before="60"/>
            <w:rPr>
              <w:rStyle w:val="Seitenzahl"/>
            </w:rPr>
          </w:pPr>
        </w:p>
        <w:p w14:paraId="1C22DAF0" w14:textId="77777777" w:rsidR="00404F22" w:rsidRDefault="00404F22">
          <w:pPr>
            <w:rPr>
              <w:rStyle w:val="Seitenzahl"/>
            </w:rPr>
          </w:pPr>
        </w:p>
        <w:p w14:paraId="0035F312" w14:textId="77777777" w:rsidR="00404F22" w:rsidRDefault="007802C7">
          <w:pPr>
            <w:tabs>
              <w:tab w:val="left" w:pos="1005"/>
            </w:tabs>
          </w:pPr>
          <w:r>
            <w:tab/>
          </w:r>
        </w:p>
      </w:tc>
    </w:tr>
  </w:tbl>
  <w:p w14:paraId="051BFDAA" w14:textId="77777777" w:rsidR="00404F22" w:rsidRDefault="00404F22">
    <w:pPr>
      <w:pStyle w:val="Kopfzeile"/>
      <w:rPr>
        <w:rStyle w:val="Seitenzah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B192"/>
    <w:multiLevelType w:val="hybridMultilevel"/>
    <w:tmpl w:val="F9DE69B8"/>
    <w:lvl w:ilvl="0" w:tplc="6F40DDB4">
      <w:start w:val="1"/>
      <w:numFmt w:val="bullet"/>
      <w:lvlText w:val="·"/>
      <w:lvlJc w:val="left"/>
      <w:pPr>
        <w:ind w:left="720" w:hanging="360"/>
      </w:pPr>
      <w:rPr>
        <w:rFonts w:ascii="Symbol" w:eastAsia="Symbol" w:hAnsi="Symbol" w:cs="Symbol"/>
        <w:color w:val="auto"/>
      </w:rPr>
    </w:lvl>
    <w:lvl w:ilvl="1" w:tplc="396336F9">
      <w:start w:val="1"/>
      <w:numFmt w:val="bullet"/>
      <w:lvlText w:val="o"/>
      <w:lvlJc w:val="left"/>
      <w:pPr>
        <w:ind w:left="1440" w:hanging="360"/>
      </w:pPr>
      <w:rPr>
        <w:rFonts w:ascii="Symbol" w:hAnsi="Symbol"/>
      </w:rPr>
    </w:lvl>
    <w:lvl w:ilvl="2" w:tplc="1AE6767C">
      <w:start w:val="1"/>
      <w:numFmt w:val="bullet"/>
      <w:lvlText w:val="·"/>
      <w:lvlJc w:val="left"/>
      <w:pPr>
        <w:ind w:left="2160" w:hanging="360"/>
      </w:pPr>
      <w:rPr>
        <w:rFonts w:ascii="Symbol" w:hAnsi="Symbol"/>
      </w:rPr>
    </w:lvl>
    <w:lvl w:ilvl="3" w:tplc="4510B6B6">
      <w:start w:val="1"/>
      <w:numFmt w:val="bullet"/>
      <w:lvlText w:val="o"/>
      <w:lvlJc w:val="left"/>
      <w:pPr>
        <w:ind w:left="2880" w:hanging="360"/>
      </w:pPr>
      <w:rPr>
        <w:rFonts w:ascii="Symbol" w:hAnsi="Symbol"/>
      </w:rPr>
    </w:lvl>
    <w:lvl w:ilvl="4" w:tplc="1CDC9AE1">
      <w:start w:val="1"/>
      <w:numFmt w:val="bullet"/>
      <w:lvlText w:val="·"/>
      <w:lvlJc w:val="left"/>
      <w:pPr>
        <w:ind w:left="3600" w:hanging="360"/>
      </w:pPr>
      <w:rPr>
        <w:rFonts w:ascii="Symbol" w:hAnsi="Symbol"/>
      </w:rPr>
    </w:lvl>
    <w:lvl w:ilvl="5" w:tplc="32489D3E">
      <w:start w:val="1"/>
      <w:numFmt w:val="bullet"/>
      <w:lvlText w:val="o"/>
      <w:lvlJc w:val="left"/>
      <w:pPr>
        <w:ind w:left="4320" w:hanging="360"/>
      </w:pPr>
      <w:rPr>
        <w:rFonts w:ascii="Symbol" w:hAnsi="Symbol"/>
      </w:rPr>
    </w:lvl>
    <w:lvl w:ilvl="6" w:tplc="48144C56">
      <w:start w:val="1"/>
      <w:numFmt w:val="bullet"/>
      <w:lvlText w:val="·"/>
      <w:lvlJc w:val="left"/>
      <w:pPr>
        <w:ind w:left="5040" w:hanging="360"/>
      </w:pPr>
      <w:rPr>
        <w:rFonts w:ascii="Symbol" w:hAnsi="Symbol"/>
      </w:rPr>
    </w:lvl>
    <w:lvl w:ilvl="7" w:tplc="60D50149">
      <w:start w:val="1"/>
      <w:numFmt w:val="bullet"/>
      <w:lvlText w:val="o"/>
      <w:lvlJc w:val="left"/>
      <w:pPr>
        <w:ind w:left="5760" w:hanging="360"/>
      </w:pPr>
      <w:rPr>
        <w:rFonts w:ascii="Symbol" w:hAnsi="Symbol"/>
      </w:rPr>
    </w:lvl>
    <w:lvl w:ilvl="8" w:tplc="45742697">
      <w:start w:val="1"/>
      <w:numFmt w:val="bullet"/>
      <w:lvlText w:val="·"/>
      <w:lvlJc w:val="left"/>
      <w:pPr>
        <w:ind w:left="6480" w:hanging="360"/>
      </w:pPr>
      <w:rPr>
        <w:rFonts w:ascii="Symbol" w:hAnsi="Symbol"/>
      </w:rPr>
    </w:lvl>
  </w:abstractNum>
  <w:abstractNum w:abstractNumId="1" w15:restartNumberingAfterBreak="0">
    <w:nsid w:val="00966747"/>
    <w:multiLevelType w:val="hybridMultilevel"/>
    <w:tmpl w:val="C35067FE"/>
    <w:lvl w:ilvl="0" w:tplc="042EFE8C">
      <w:start w:val="1"/>
      <w:numFmt w:val="bullet"/>
      <w:lvlText w:val="·"/>
      <w:lvlJc w:val="left"/>
      <w:pPr>
        <w:ind w:left="720" w:hanging="360"/>
      </w:pPr>
      <w:rPr>
        <w:rFonts w:ascii="Symbol" w:eastAsia="Symbol" w:hAnsi="Symbol" w:cs="Symbol"/>
        <w:color w:val="auto"/>
      </w:rPr>
    </w:lvl>
    <w:lvl w:ilvl="1" w:tplc="757951FA">
      <w:start w:val="1"/>
      <w:numFmt w:val="bullet"/>
      <w:lvlText w:val="o"/>
      <w:lvlJc w:val="left"/>
      <w:pPr>
        <w:ind w:left="1440" w:hanging="360"/>
      </w:pPr>
      <w:rPr>
        <w:rFonts w:ascii="Symbol" w:hAnsi="Symbol"/>
      </w:rPr>
    </w:lvl>
    <w:lvl w:ilvl="2" w:tplc="01E65AD9">
      <w:start w:val="1"/>
      <w:numFmt w:val="bullet"/>
      <w:lvlText w:val="·"/>
      <w:lvlJc w:val="left"/>
      <w:pPr>
        <w:ind w:left="2160" w:hanging="360"/>
      </w:pPr>
      <w:rPr>
        <w:rFonts w:ascii="Symbol" w:hAnsi="Symbol"/>
      </w:rPr>
    </w:lvl>
    <w:lvl w:ilvl="3" w:tplc="73E88FFC">
      <w:start w:val="1"/>
      <w:numFmt w:val="bullet"/>
      <w:lvlText w:val="o"/>
      <w:lvlJc w:val="left"/>
      <w:pPr>
        <w:ind w:left="2880" w:hanging="360"/>
      </w:pPr>
      <w:rPr>
        <w:rFonts w:ascii="Symbol" w:hAnsi="Symbol"/>
      </w:rPr>
    </w:lvl>
    <w:lvl w:ilvl="4" w:tplc="3B05358F">
      <w:start w:val="1"/>
      <w:numFmt w:val="bullet"/>
      <w:lvlText w:val="·"/>
      <w:lvlJc w:val="left"/>
      <w:pPr>
        <w:ind w:left="3600" w:hanging="360"/>
      </w:pPr>
      <w:rPr>
        <w:rFonts w:ascii="Symbol" w:hAnsi="Symbol"/>
      </w:rPr>
    </w:lvl>
    <w:lvl w:ilvl="5" w:tplc="5EB5E3F9">
      <w:start w:val="1"/>
      <w:numFmt w:val="bullet"/>
      <w:lvlText w:val="o"/>
      <w:lvlJc w:val="left"/>
      <w:pPr>
        <w:ind w:left="4320" w:hanging="360"/>
      </w:pPr>
      <w:rPr>
        <w:rFonts w:ascii="Symbol" w:hAnsi="Symbol"/>
      </w:rPr>
    </w:lvl>
    <w:lvl w:ilvl="6" w:tplc="44891504">
      <w:start w:val="1"/>
      <w:numFmt w:val="bullet"/>
      <w:lvlText w:val="·"/>
      <w:lvlJc w:val="left"/>
      <w:pPr>
        <w:ind w:left="5040" w:hanging="360"/>
      </w:pPr>
      <w:rPr>
        <w:rFonts w:ascii="Symbol" w:hAnsi="Symbol"/>
      </w:rPr>
    </w:lvl>
    <w:lvl w:ilvl="7" w:tplc="314883E0">
      <w:start w:val="1"/>
      <w:numFmt w:val="bullet"/>
      <w:lvlText w:val="o"/>
      <w:lvlJc w:val="left"/>
      <w:pPr>
        <w:ind w:left="5760" w:hanging="360"/>
      </w:pPr>
      <w:rPr>
        <w:rFonts w:ascii="Symbol" w:hAnsi="Symbol"/>
      </w:rPr>
    </w:lvl>
    <w:lvl w:ilvl="8" w:tplc="6B958A0F">
      <w:start w:val="1"/>
      <w:numFmt w:val="bullet"/>
      <w:lvlText w:val="·"/>
      <w:lvlJc w:val="left"/>
      <w:pPr>
        <w:ind w:left="6480" w:hanging="360"/>
      </w:pPr>
      <w:rPr>
        <w:rFonts w:ascii="Symbol" w:hAnsi="Symbol"/>
      </w:rPr>
    </w:lvl>
  </w:abstractNum>
  <w:abstractNum w:abstractNumId="2" w15:restartNumberingAfterBreak="0">
    <w:nsid w:val="0160745B"/>
    <w:multiLevelType w:val="hybridMultilevel"/>
    <w:tmpl w:val="5E4E68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0163F55F"/>
    <w:multiLevelType w:val="hybridMultilevel"/>
    <w:tmpl w:val="837EE54E"/>
    <w:lvl w:ilvl="0" w:tplc="575E66E8">
      <w:start w:val="1"/>
      <w:numFmt w:val="bullet"/>
      <w:lvlText w:val="·"/>
      <w:lvlJc w:val="left"/>
      <w:pPr>
        <w:ind w:left="720" w:hanging="360"/>
      </w:pPr>
      <w:rPr>
        <w:rFonts w:ascii="Symbol" w:eastAsia="Symbol" w:hAnsi="Symbol" w:cs="Symbol"/>
        <w:color w:val="auto"/>
      </w:rPr>
    </w:lvl>
    <w:lvl w:ilvl="1" w:tplc="59ACAD52">
      <w:start w:val="1"/>
      <w:numFmt w:val="bullet"/>
      <w:lvlText w:val="o"/>
      <w:lvlJc w:val="left"/>
      <w:pPr>
        <w:ind w:left="1440" w:hanging="360"/>
      </w:pPr>
      <w:rPr>
        <w:rFonts w:ascii="Symbol" w:hAnsi="Symbol"/>
      </w:rPr>
    </w:lvl>
    <w:lvl w:ilvl="2" w:tplc="5C5DA2A6">
      <w:start w:val="1"/>
      <w:numFmt w:val="bullet"/>
      <w:lvlText w:val="·"/>
      <w:lvlJc w:val="left"/>
      <w:pPr>
        <w:ind w:left="2160" w:hanging="360"/>
      </w:pPr>
      <w:rPr>
        <w:rFonts w:ascii="Symbol" w:hAnsi="Symbol"/>
      </w:rPr>
    </w:lvl>
    <w:lvl w:ilvl="3" w:tplc="3935EE9C">
      <w:start w:val="1"/>
      <w:numFmt w:val="bullet"/>
      <w:lvlText w:val="o"/>
      <w:lvlJc w:val="left"/>
      <w:pPr>
        <w:ind w:left="2880" w:hanging="360"/>
      </w:pPr>
      <w:rPr>
        <w:rFonts w:ascii="Symbol" w:hAnsi="Symbol"/>
      </w:rPr>
    </w:lvl>
    <w:lvl w:ilvl="4" w:tplc="0F347278">
      <w:start w:val="1"/>
      <w:numFmt w:val="bullet"/>
      <w:lvlText w:val="·"/>
      <w:lvlJc w:val="left"/>
      <w:pPr>
        <w:ind w:left="3600" w:hanging="360"/>
      </w:pPr>
      <w:rPr>
        <w:rFonts w:ascii="Symbol" w:hAnsi="Symbol"/>
      </w:rPr>
    </w:lvl>
    <w:lvl w:ilvl="5" w:tplc="6D838737">
      <w:start w:val="1"/>
      <w:numFmt w:val="bullet"/>
      <w:lvlText w:val="o"/>
      <w:lvlJc w:val="left"/>
      <w:pPr>
        <w:ind w:left="4320" w:hanging="360"/>
      </w:pPr>
      <w:rPr>
        <w:rFonts w:ascii="Symbol" w:hAnsi="Symbol"/>
      </w:rPr>
    </w:lvl>
    <w:lvl w:ilvl="6" w:tplc="21B4A17C">
      <w:start w:val="1"/>
      <w:numFmt w:val="bullet"/>
      <w:lvlText w:val="·"/>
      <w:lvlJc w:val="left"/>
      <w:pPr>
        <w:ind w:left="5040" w:hanging="360"/>
      </w:pPr>
      <w:rPr>
        <w:rFonts w:ascii="Symbol" w:hAnsi="Symbol"/>
      </w:rPr>
    </w:lvl>
    <w:lvl w:ilvl="7" w:tplc="2E94DF5D">
      <w:start w:val="1"/>
      <w:numFmt w:val="bullet"/>
      <w:lvlText w:val="o"/>
      <w:lvlJc w:val="left"/>
      <w:pPr>
        <w:ind w:left="5760" w:hanging="360"/>
      </w:pPr>
      <w:rPr>
        <w:rFonts w:ascii="Symbol" w:hAnsi="Symbol"/>
      </w:rPr>
    </w:lvl>
    <w:lvl w:ilvl="8" w:tplc="475BD7BD">
      <w:start w:val="1"/>
      <w:numFmt w:val="bullet"/>
      <w:lvlText w:val="·"/>
      <w:lvlJc w:val="left"/>
      <w:pPr>
        <w:ind w:left="6480" w:hanging="360"/>
      </w:pPr>
      <w:rPr>
        <w:rFonts w:ascii="Symbol" w:hAnsi="Symbol"/>
      </w:rPr>
    </w:lvl>
  </w:abstractNum>
  <w:abstractNum w:abstractNumId="4" w15:restartNumberingAfterBreak="0">
    <w:nsid w:val="01B23BDA"/>
    <w:multiLevelType w:val="hybridMultilevel"/>
    <w:tmpl w:val="660436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2768A5C"/>
    <w:multiLevelType w:val="hybridMultilevel"/>
    <w:tmpl w:val="F0601B02"/>
    <w:lvl w:ilvl="0" w:tplc="3740EF95">
      <w:start w:val="1"/>
      <w:numFmt w:val="bullet"/>
      <w:lvlText w:val="·"/>
      <w:lvlJc w:val="left"/>
      <w:pPr>
        <w:ind w:left="720" w:hanging="360"/>
      </w:pPr>
      <w:rPr>
        <w:rFonts w:ascii="Symbol" w:eastAsia="Symbol" w:hAnsi="Symbol" w:cs="Symbol"/>
        <w:color w:val="auto"/>
      </w:rPr>
    </w:lvl>
    <w:lvl w:ilvl="1" w:tplc="76C73C60">
      <w:start w:val="1"/>
      <w:numFmt w:val="bullet"/>
      <w:lvlText w:val="o"/>
      <w:lvlJc w:val="left"/>
      <w:pPr>
        <w:ind w:left="1440" w:hanging="360"/>
      </w:pPr>
      <w:rPr>
        <w:rFonts w:ascii="Symbol" w:hAnsi="Symbol"/>
      </w:rPr>
    </w:lvl>
    <w:lvl w:ilvl="2" w:tplc="7B892595">
      <w:start w:val="1"/>
      <w:numFmt w:val="bullet"/>
      <w:lvlText w:val="·"/>
      <w:lvlJc w:val="left"/>
      <w:pPr>
        <w:ind w:left="2160" w:hanging="360"/>
      </w:pPr>
      <w:rPr>
        <w:rFonts w:ascii="Symbol" w:hAnsi="Symbol"/>
      </w:rPr>
    </w:lvl>
    <w:lvl w:ilvl="3" w:tplc="5C8FBCD4">
      <w:start w:val="1"/>
      <w:numFmt w:val="bullet"/>
      <w:lvlText w:val="o"/>
      <w:lvlJc w:val="left"/>
      <w:pPr>
        <w:ind w:left="2880" w:hanging="360"/>
      </w:pPr>
      <w:rPr>
        <w:rFonts w:ascii="Symbol" w:hAnsi="Symbol"/>
      </w:rPr>
    </w:lvl>
    <w:lvl w:ilvl="4" w:tplc="6CFA11DC">
      <w:start w:val="1"/>
      <w:numFmt w:val="bullet"/>
      <w:lvlText w:val="·"/>
      <w:lvlJc w:val="left"/>
      <w:pPr>
        <w:ind w:left="3600" w:hanging="360"/>
      </w:pPr>
      <w:rPr>
        <w:rFonts w:ascii="Symbol" w:hAnsi="Symbol"/>
      </w:rPr>
    </w:lvl>
    <w:lvl w:ilvl="5" w:tplc="2F302A86">
      <w:start w:val="1"/>
      <w:numFmt w:val="bullet"/>
      <w:lvlText w:val="o"/>
      <w:lvlJc w:val="left"/>
      <w:pPr>
        <w:ind w:left="4320" w:hanging="360"/>
      </w:pPr>
      <w:rPr>
        <w:rFonts w:ascii="Symbol" w:hAnsi="Symbol"/>
      </w:rPr>
    </w:lvl>
    <w:lvl w:ilvl="6" w:tplc="0A20B073">
      <w:start w:val="1"/>
      <w:numFmt w:val="bullet"/>
      <w:lvlText w:val="·"/>
      <w:lvlJc w:val="left"/>
      <w:pPr>
        <w:ind w:left="5040" w:hanging="360"/>
      </w:pPr>
      <w:rPr>
        <w:rFonts w:ascii="Symbol" w:hAnsi="Symbol"/>
      </w:rPr>
    </w:lvl>
    <w:lvl w:ilvl="7" w:tplc="4F2EB274">
      <w:start w:val="1"/>
      <w:numFmt w:val="bullet"/>
      <w:lvlText w:val="o"/>
      <w:lvlJc w:val="left"/>
      <w:pPr>
        <w:ind w:left="5760" w:hanging="360"/>
      </w:pPr>
      <w:rPr>
        <w:rFonts w:ascii="Symbol" w:hAnsi="Symbol"/>
      </w:rPr>
    </w:lvl>
    <w:lvl w:ilvl="8" w:tplc="2FAF7D12">
      <w:start w:val="1"/>
      <w:numFmt w:val="bullet"/>
      <w:lvlText w:val="·"/>
      <w:lvlJc w:val="left"/>
      <w:pPr>
        <w:ind w:left="6480" w:hanging="360"/>
      </w:pPr>
      <w:rPr>
        <w:rFonts w:ascii="Symbol" w:hAnsi="Symbol"/>
      </w:rPr>
    </w:lvl>
  </w:abstractNum>
  <w:abstractNum w:abstractNumId="6" w15:restartNumberingAfterBreak="0">
    <w:nsid w:val="02AD57EF"/>
    <w:multiLevelType w:val="hybridMultilevel"/>
    <w:tmpl w:val="EF5649C6"/>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AE3860"/>
    <w:multiLevelType w:val="hybridMultilevel"/>
    <w:tmpl w:val="2014E3A0"/>
    <w:lvl w:ilvl="0" w:tplc="1DB7CCCE">
      <w:start w:val="1"/>
      <w:numFmt w:val="bullet"/>
      <w:lvlText w:val="·"/>
      <w:lvlJc w:val="left"/>
      <w:pPr>
        <w:ind w:left="720" w:hanging="360"/>
      </w:pPr>
      <w:rPr>
        <w:rFonts w:ascii="Symbol" w:eastAsia="Symbol" w:hAnsi="Symbol" w:cs="Symbol"/>
        <w:color w:val="auto"/>
      </w:rPr>
    </w:lvl>
    <w:lvl w:ilvl="1" w:tplc="3EA1B22A">
      <w:start w:val="1"/>
      <w:numFmt w:val="bullet"/>
      <w:lvlText w:val="o"/>
      <w:lvlJc w:val="left"/>
      <w:pPr>
        <w:ind w:left="1440" w:hanging="360"/>
      </w:pPr>
      <w:rPr>
        <w:rFonts w:ascii="Symbol" w:hAnsi="Symbol"/>
      </w:rPr>
    </w:lvl>
    <w:lvl w:ilvl="2" w:tplc="53EB27E7">
      <w:start w:val="1"/>
      <w:numFmt w:val="bullet"/>
      <w:lvlText w:val="·"/>
      <w:lvlJc w:val="left"/>
      <w:pPr>
        <w:ind w:left="2160" w:hanging="360"/>
      </w:pPr>
      <w:rPr>
        <w:rFonts w:ascii="Symbol" w:hAnsi="Symbol"/>
      </w:rPr>
    </w:lvl>
    <w:lvl w:ilvl="3" w:tplc="7C1F7B6B">
      <w:start w:val="1"/>
      <w:numFmt w:val="bullet"/>
      <w:lvlText w:val="o"/>
      <w:lvlJc w:val="left"/>
      <w:pPr>
        <w:ind w:left="2880" w:hanging="360"/>
      </w:pPr>
      <w:rPr>
        <w:rFonts w:ascii="Symbol" w:hAnsi="Symbol"/>
      </w:rPr>
    </w:lvl>
    <w:lvl w:ilvl="4" w:tplc="0B590CFC">
      <w:start w:val="1"/>
      <w:numFmt w:val="bullet"/>
      <w:lvlText w:val="·"/>
      <w:lvlJc w:val="left"/>
      <w:pPr>
        <w:ind w:left="3600" w:hanging="360"/>
      </w:pPr>
      <w:rPr>
        <w:rFonts w:ascii="Symbol" w:hAnsi="Symbol"/>
      </w:rPr>
    </w:lvl>
    <w:lvl w:ilvl="5" w:tplc="15199BB5">
      <w:start w:val="1"/>
      <w:numFmt w:val="bullet"/>
      <w:lvlText w:val="o"/>
      <w:lvlJc w:val="left"/>
      <w:pPr>
        <w:ind w:left="4320" w:hanging="360"/>
      </w:pPr>
      <w:rPr>
        <w:rFonts w:ascii="Symbol" w:hAnsi="Symbol"/>
      </w:rPr>
    </w:lvl>
    <w:lvl w:ilvl="6" w:tplc="7CFE3132">
      <w:start w:val="1"/>
      <w:numFmt w:val="bullet"/>
      <w:lvlText w:val="·"/>
      <w:lvlJc w:val="left"/>
      <w:pPr>
        <w:ind w:left="5040" w:hanging="360"/>
      </w:pPr>
      <w:rPr>
        <w:rFonts w:ascii="Symbol" w:hAnsi="Symbol"/>
      </w:rPr>
    </w:lvl>
    <w:lvl w:ilvl="7" w:tplc="6C8C2776">
      <w:start w:val="1"/>
      <w:numFmt w:val="bullet"/>
      <w:lvlText w:val="o"/>
      <w:lvlJc w:val="left"/>
      <w:pPr>
        <w:ind w:left="5760" w:hanging="360"/>
      </w:pPr>
      <w:rPr>
        <w:rFonts w:ascii="Symbol" w:hAnsi="Symbol"/>
      </w:rPr>
    </w:lvl>
    <w:lvl w:ilvl="8" w:tplc="52ED8721">
      <w:start w:val="1"/>
      <w:numFmt w:val="bullet"/>
      <w:lvlText w:val="·"/>
      <w:lvlJc w:val="left"/>
      <w:pPr>
        <w:ind w:left="6480" w:hanging="360"/>
      </w:pPr>
      <w:rPr>
        <w:rFonts w:ascii="Symbol" w:hAnsi="Symbol"/>
      </w:rPr>
    </w:lvl>
  </w:abstractNum>
  <w:abstractNum w:abstractNumId="8" w15:restartNumberingAfterBreak="0">
    <w:nsid w:val="0336295D"/>
    <w:multiLevelType w:val="hybridMultilevel"/>
    <w:tmpl w:val="1E8E871E"/>
    <w:lvl w:ilvl="0" w:tplc="50C81A22">
      <w:start w:val="1"/>
      <w:numFmt w:val="bullet"/>
      <w:lvlText w:val="·"/>
      <w:lvlJc w:val="left"/>
      <w:pPr>
        <w:ind w:left="720" w:hanging="360"/>
      </w:pPr>
      <w:rPr>
        <w:rFonts w:ascii="Symbol" w:eastAsia="Symbol" w:hAnsi="Symbol" w:cs="Symbol"/>
        <w:color w:val="auto"/>
      </w:rPr>
    </w:lvl>
    <w:lvl w:ilvl="1" w:tplc="77AD5CFC">
      <w:start w:val="1"/>
      <w:numFmt w:val="bullet"/>
      <w:lvlText w:val="o"/>
      <w:lvlJc w:val="left"/>
      <w:pPr>
        <w:ind w:left="1440" w:hanging="360"/>
      </w:pPr>
      <w:rPr>
        <w:rFonts w:ascii="Symbol" w:hAnsi="Symbol"/>
      </w:rPr>
    </w:lvl>
    <w:lvl w:ilvl="2" w:tplc="1E19E4FE">
      <w:start w:val="1"/>
      <w:numFmt w:val="bullet"/>
      <w:lvlText w:val="·"/>
      <w:lvlJc w:val="left"/>
      <w:pPr>
        <w:ind w:left="2160" w:hanging="360"/>
      </w:pPr>
      <w:rPr>
        <w:rFonts w:ascii="Symbol" w:hAnsi="Symbol"/>
      </w:rPr>
    </w:lvl>
    <w:lvl w:ilvl="3" w:tplc="6DFB6BD5">
      <w:start w:val="1"/>
      <w:numFmt w:val="bullet"/>
      <w:lvlText w:val="o"/>
      <w:lvlJc w:val="left"/>
      <w:pPr>
        <w:ind w:left="2880" w:hanging="360"/>
      </w:pPr>
      <w:rPr>
        <w:rFonts w:ascii="Symbol" w:hAnsi="Symbol"/>
      </w:rPr>
    </w:lvl>
    <w:lvl w:ilvl="4" w:tplc="049092F7">
      <w:start w:val="1"/>
      <w:numFmt w:val="bullet"/>
      <w:lvlText w:val="·"/>
      <w:lvlJc w:val="left"/>
      <w:pPr>
        <w:ind w:left="3600" w:hanging="360"/>
      </w:pPr>
      <w:rPr>
        <w:rFonts w:ascii="Symbol" w:hAnsi="Symbol"/>
      </w:rPr>
    </w:lvl>
    <w:lvl w:ilvl="5" w:tplc="62C95746">
      <w:start w:val="1"/>
      <w:numFmt w:val="bullet"/>
      <w:lvlText w:val="o"/>
      <w:lvlJc w:val="left"/>
      <w:pPr>
        <w:ind w:left="4320" w:hanging="360"/>
      </w:pPr>
      <w:rPr>
        <w:rFonts w:ascii="Symbol" w:hAnsi="Symbol"/>
      </w:rPr>
    </w:lvl>
    <w:lvl w:ilvl="6" w:tplc="37724411">
      <w:start w:val="1"/>
      <w:numFmt w:val="bullet"/>
      <w:lvlText w:val="·"/>
      <w:lvlJc w:val="left"/>
      <w:pPr>
        <w:ind w:left="5040" w:hanging="360"/>
      </w:pPr>
      <w:rPr>
        <w:rFonts w:ascii="Symbol" w:hAnsi="Symbol"/>
      </w:rPr>
    </w:lvl>
    <w:lvl w:ilvl="7" w:tplc="779E4140">
      <w:start w:val="1"/>
      <w:numFmt w:val="bullet"/>
      <w:lvlText w:val="o"/>
      <w:lvlJc w:val="left"/>
      <w:pPr>
        <w:ind w:left="5760" w:hanging="360"/>
      </w:pPr>
      <w:rPr>
        <w:rFonts w:ascii="Symbol" w:hAnsi="Symbol"/>
      </w:rPr>
    </w:lvl>
    <w:lvl w:ilvl="8" w:tplc="6A8F1441">
      <w:start w:val="1"/>
      <w:numFmt w:val="bullet"/>
      <w:lvlText w:val="·"/>
      <w:lvlJc w:val="left"/>
      <w:pPr>
        <w:ind w:left="6480" w:hanging="360"/>
      </w:pPr>
      <w:rPr>
        <w:rFonts w:ascii="Symbol" w:hAnsi="Symbol"/>
      </w:rPr>
    </w:lvl>
  </w:abstractNum>
  <w:abstractNum w:abstractNumId="9" w15:restartNumberingAfterBreak="0">
    <w:nsid w:val="033F2991"/>
    <w:multiLevelType w:val="hybridMultilevel"/>
    <w:tmpl w:val="EF5655EE"/>
    <w:lvl w:ilvl="0" w:tplc="12985B26">
      <w:start w:val="1"/>
      <w:numFmt w:val="bullet"/>
      <w:lvlText w:val="·"/>
      <w:lvlJc w:val="left"/>
      <w:pPr>
        <w:ind w:left="720" w:hanging="360"/>
      </w:pPr>
      <w:rPr>
        <w:rFonts w:ascii="Symbol" w:eastAsia="Symbol" w:hAnsi="Symbol" w:cs="Symbol"/>
        <w:color w:val="auto"/>
      </w:rPr>
    </w:lvl>
    <w:lvl w:ilvl="1" w:tplc="30954CDC">
      <w:start w:val="1"/>
      <w:numFmt w:val="bullet"/>
      <w:lvlText w:val="o"/>
      <w:lvlJc w:val="left"/>
      <w:pPr>
        <w:ind w:left="1440" w:hanging="360"/>
      </w:pPr>
      <w:rPr>
        <w:rFonts w:ascii="Symbol" w:hAnsi="Symbol"/>
      </w:rPr>
    </w:lvl>
    <w:lvl w:ilvl="2" w:tplc="2132BE21">
      <w:start w:val="1"/>
      <w:numFmt w:val="bullet"/>
      <w:lvlText w:val="·"/>
      <w:lvlJc w:val="left"/>
      <w:pPr>
        <w:ind w:left="2160" w:hanging="360"/>
      </w:pPr>
      <w:rPr>
        <w:rFonts w:ascii="Symbol" w:hAnsi="Symbol"/>
      </w:rPr>
    </w:lvl>
    <w:lvl w:ilvl="3" w:tplc="2E73AD3B">
      <w:start w:val="1"/>
      <w:numFmt w:val="bullet"/>
      <w:lvlText w:val="o"/>
      <w:lvlJc w:val="left"/>
      <w:pPr>
        <w:ind w:left="2880" w:hanging="360"/>
      </w:pPr>
      <w:rPr>
        <w:rFonts w:ascii="Symbol" w:hAnsi="Symbol"/>
      </w:rPr>
    </w:lvl>
    <w:lvl w:ilvl="4" w:tplc="3766D9DD">
      <w:start w:val="1"/>
      <w:numFmt w:val="bullet"/>
      <w:lvlText w:val="·"/>
      <w:lvlJc w:val="left"/>
      <w:pPr>
        <w:ind w:left="3600" w:hanging="360"/>
      </w:pPr>
      <w:rPr>
        <w:rFonts w:ascii="Symbol" w:hAnsi="Symbol"/>
      </w:rPr>
    </w:lvl>
    <w:lvl w:ilvl="5" w:tplc="5A2701CA">
      <w:start w:val="1"/>
      <w:numFmt w:val="bullet"/>
      <w:lvlText w:val="o"/>
      <w:lvlJc w:val="left"/>
      <w:pPr>
        <w:ind w:left="4320" w:hanging="360"/>
      </w:pPr>
      <w:rPr>
        <w:rFonts w:ascii="Symbol" w:hAnsi="Symbol"/>
      </w:rPr>
    </w:lvl>
    <w:lvl w:ilvl="6" w:tplc="2B12D787">
      <w:start w:val="1"/>
      <w:numFmt w:val="bullet"/>
      <w:lvlText w:val="·"/>
      <w:lvlJc w:val="left"/>
      <w:pPr>
        <w:ind w:left="5040" w:hanging="360"/>
      </w:pPr>
      <w:rPr>
        <w:rFonts w:ascii="Symbol" w:hAnsi="Symbol"/>
      </w:rPr>
    </w:lvl>
    <w:lvl w:ilvl="7" w:tplc="4322D956">
      <w:start w:val="1"/>
      <w:numFmt w:val="bullet"/>
      <w:lvlText w:val="o"/>
      <w:lvlJc w:val="left"/>
      <w:pPr>
        <w:ind w:left="5760" w:hanging="360"/>
      </w:pPr>
      <w:rPr>
        <w:rFonts w:ascii="Symbol" w:hAnsi="Symbol"/>
      </w:rPr>
    </w:lvl>
    <w:lvl w:ilvl="8" w:tplc="67AAC26D">
      <w:start w:val="1"/>
      <w:numFmt w:val="bullet"/>
      <w:lvlText w:val="·"/>
      <w:lvlJc w:val="left"/>
      <w:pPr>
        <w:ind w:left="6480" w:hanging="360"/>
      </w:pPr>
      <w:rPr>
        <w:rFonts w:ascii="Symbol" w:hAnsi="Symbol"/>
      </w:rPr>
    </w:lvl>
  </w:abstractNum>
  <w:abstractNum w:abstractNumId="10" w15:restartNumberingAfterBreak="0">
    <w:nsid w:val="0341756A"/>
    <w:multiLevelType w:val="hybridMultilevel"/>
    <w:tmpl w:val="EC3EBBF8"/>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561841"/>
    <w:multiLevelType w:val="hybridMultilevel"/>
    <w:tmpl w:val="BD40CBF6"/>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B803DD"/>
    <w:multiLevelType w:val="hybridMultilevel"/>
    <w:tmpl w:val="E4C892B8"/>
    <w:lvl w:ilvl="0" w:tplc="7348BA73">
      <w:start w:val="1"/>
      <w:numFmt w:val="bullet"/>
      <w:lvlText w:val="·"/>
      <w:lvlJc w:val="left"/>
      <w:pPr>
        <w:ind w:left="720" w:hanging="360"/>
      </w:pPr>
      <w:rPr>
        <w:rFonts w:ascii="Symbol" w:eastAsia="Symbol" w:hAnsi="Symbol" w:cs="Symbol"/>
        <w:color w:val="auto"/>
      </w:rPr>
    </w:lvl>
    <w:lvl w:ilvl="1" w:tplc="096856F7">
      <w:start w:val="1"/>
      <w:numFmt w:val="bullet"/>
      <w:lvlText w:val="o"/>
      <w:lvlJc w:val="left"/>
      <w:pPr>
        <w:ind w:left="1440" w:hanging="360"/>
      </w:pPr>
      <w:rPr>
        <w:rFonts w:ascii="Symbol" w:hAnsi="Symbol"/>
      </w:rPr>
    </w:lvl>
    <w:lvl w:ilvl="2" w:tplc="797BEBDB">
      <w:start w:val="1"/>
      <w:numFmt w:val="bullet"/>
      <w:lvlText w:val="·"/>
      <w:lvlJc w:val="left"/>
      <w:pPr>
        <w:ind w:left="2160" w:hanging="360"/>
      </w:pPr>
      <w:rPr>
        <w:rFonts w:ascii="Symbol" w:hAnsi="Symbol"/>
      </w:rPr>
    </w:lvl>
    <w:lvl w:ilvl="3" w:tplc="30D7D06F">
      <w:start w:val="1"/>
      <w:numFmt w:val="bullet"/>
      <w:lvlText w:val="o"/>
      <w:lvlJc w:val="left"/>
      <w:pPr>
        <w:ind w:left="2880" w:hanging="360"/>
      </w:pPr>
      <w:rPr>
        <w:rFonts w:ascii="Symbol" w:hAnsi="Symbol"/>
      </w:rPr>
    </w:lvl>
    <w:lvl w:ilvl="4" w:tplc="36A84E8B">
      <w:start w:val="1"/>
      <w:numFmt w:val="bullet"/>
      <w:lvlText w:val="·"/>
      <w:lvlJc w:val="left"/>
      <w:pPr>
        <w:ind w:left="3600" w:hanging="360"/>
      </w:pPr>
      <w:rPr>
        <w:rFonts w:ascii="Symbol" w:hAnsi="Symbol"/>
      </w:rPr>
    </w:lvl>
    <w:lvl w:ilvl="5" w:tplc="7172D129">
      <w:start w:val="1"/>
      <w:numFmt w:val="bullet"/>
      <w:lvlText w:val="o"/>
      <w:lvlJc w:val="left"/>
      <w:pPr>
        <w:ind w:left="4320" w:hanging="360"/>
      </w:pPr>
      <w:rPr>
        <w:rFonts w:ascii="Symbol" w:hAnsi="Symbol"/>
      </w:rPr>
    </w:lvl>
    <w:lvl w:ilvl="6" w:tplc="1F883885">
      <w:start w:val="1"/>
      <w:numFmt w:val="bullet"/>
      <w:lvlText w:val="·"/>
      <w:lvlJc w:val="left"/>
      <w:pPr>
        <w:ind w:left="5040" w:hanging="360"/>
      </w:pPr>
      <w:rPr>
        <w:rFonts w:ascii="Symbol" w:hAnsi="Symbol"/>
      </w:rPr>
    </w:lvl>
    <w:lvl w:ilvl="7" w:tplc="1C60EC77">
      <w:start w:val="1"/>
      <w:numFmt w:val="bullet"/>
      <w:lvlText w:val="o"/>
      <w:lvlJc w:val="left"/>
      <w:pPr>
        <w:ind w:left="5760" w:hanging="360"/>
      </w:pPr>
      <w:rPr>
        <w:rFonts w:ascii="Symbol" w:hAnsi="Symbol"/>
      </w:rPr>
    </w:lvl>
    <w:lvl w:ilvl="8" w:tplc="3FACA0E9">
      <w:start w:val="1"/>
      <w:numFmt w:val="bullet"/>
      <w:lvlText w:val="·"/>
      <w:lvlJc w:val="left"/>
      <w:pPr>
        <w:ind w:left="6480" w:hanging="360"/>
      </w:pPr>
      <w:rPr>
        <w:rFonts w:ascii="Symbol" w:hAnsi="Symbol"/>
      </w:rPr>
    </w:lvl>
  </w:abstractNum>
  <w:abstractNum w:abstractNumId="13" w15:restartNumberingAfterBreak="0">
    <w:nsid w:val="03ECD0CF"/>
    <w:multiLevelType w:val="hybridMultilevel"/>
    <w:tmpl w:val="D0886EFE"/>
    <w:lvl w:ilvl="0" w:tplc="50B9AF33">
      <w:start w:val="1"/>
      <w:numFmt w:val="bullet"/>
      <w:lvlText w:val="·"/>
      <w:lvlJc w:val="left"/>
      <w:pPr>
        <w:ind w:left="720" w:hanging="360"/>
      </w:pPr>
      <w:rPr>
        <w:rFonts w:ascii="Symbol" w:eastAsia="Symbol" w:hAnsi="Symbol" w:cs="Symbol"/>
        <w:color w:val="auto"/>
      </w:rPr>
    </w:lvl>
    <w:lvl w:ilvl="1" w:tplc="04E6A490">
      <w:start w:val="1"/>
      <w:numFmt w:val="bullet"/>
      <w:lvlText w:val="o"/>
      <w:lvlJc w:val="left"/>
      <w:pPr>
        <w:ind w:left="1440" w:hanging="360"/>
      </w:pPr>
      <w:rPr>
        <w:rFonts w:ascii="Symbol" w:hAnsi="Symbol"/>
      </w:rPr>
    </w:lvl>
    <w:lvl w:ilvl="2" w:tplc="0FB1F1DE">
      <w:start w:val="1"/>
      <w:numFmt w:val="bullet"/>
      <w:lvlText w:val="·"/>
      <w:lvlJc w:val="left"/>
      <w:pPr>
        <w:ind w:left="2160" w:hanging="360"/>
      </w:pPr>
      <w:rPr>
        <w:rFonts w:ascii="Symbol" w:hAnsi="Symbol"/>
      </w:rPr>
    </w:lvl>
    <w:lvl w:ilvl="3" w:tplc="0DB3B3C4">
      <w:start w:val="1"/>
      <w:numFmt w:val="bullet"/>
      <w:lvlText w:val="o"/>
      <w:lvlJc w:val="left"/>
      <w:pPr>
        <w:ind w:left="2880" w:hanging="360"/>
      </w:pPr>
      <w:rPr>
        <w:rFonts w:ascii="Symbol" w:hAnsi="Symbol"/>
      </w:rPr>
    </w:lvl>
    <w:lvl w:ilvl="4" w:tplc="6B9A932A">
      <w:start w:val="1"/>
      <w:numFmt w:val="bullet"/>
      <w:lvlText w:val="·"/>
      <w:lvlJc w:val="left"/>
      <w:pPr>
        <w:ind w:left="3600" w:hanging="360"/>
      </w:pPr>
      <w:rPr>
        <w:rFonts w:ascii="Symbol" w:hAnsi="Symbol"/>
      </w:rPr>
    </w:lvl>
    <w:lvl w:ilvl="5" w:tplc="6CACB80C">
      <w:start w:val="1"/>
      <w:numFmt w:val="bullet"/>
      <w:lvlText w:val="o"/>
      <w:lvlJc w:val="left"/>
      <w:pPr>
        <w:ind w:left="4320" w:hanging="360"/>
      </w:pPr>
      <w:rPr>
        <w:rFonts w:ascii="Symbol" w:hAnsi="Symbol"/>
      </w:rPr>
    </w:lvl>
    <w:lvl w:ilvl="6" w:tplc="6811F6F6">
      <w:start w:val="1"/>
      <w:numFmt w:val="bullet"/>
      <w:lvlText w:val="·"/>
      <w:lvlJc w:val="left"/>
      <w:pPr>
        <w:ind w:left="5040" w:hanging="360"/>
      </w:pPr>
      <w:rPr>
        <w:rFonts w:ascii="Symbol" w:hAnsi="Symbol"/>
      </w:rPr>
    </w:lvl>
    <w:lvl w:ilvl="7" w:tplc="245AF2F9">
      <w:start w:val="1"/>
      <w:numFmt w:val="bullet"/>
      <w:lvlText w:val="o"/>
      <w:lvlJc w:val="left"/>
      <w:pPr>
        <w:ind w:left="5760" w:hanging="360"/>
      </w:pPr>
      <w:rPr>
        <w:rFonts w:ascii="Symbol" w:hAnsi="Symbol"/>
      </w:rPr>
    </w:lvl>
    <w:lvl w:ilvl="8" w:tplc="69A2952E">
      <w:start w:val="1"/>
      <w:numFmt w:val="bullet"/>
      <w:lvlText w:val="·"/>
      <w:lvlJc w:val="left"/>
      <w:pPr>
        <w:ind w:left="6480" w:hanging="360"/>
      </w:pPr>
      <w:rPr>
        <w:rFonts w:ascii="Symbol" w:hAnsi="Symbol"/>
      </w:rPr>
    </w:lvl>
  </w:abstractNum>
  <w:abstractNum w:abstractNumId="14" w15:restartNumberingAfterBreak="0">
    <w:nsid w:val="0581FBC4"/>
    <w:multiLevelType w:val="hybridMultilevel"/>
    <w:tmpl w:val="541AD3FC"/>
    <w:lvl w:ilvl="0" w:tplc="4CD761C0">
      <w:start w:val="1"/>
      <w:numFmt w:val="bullet"/>
      <w:lvlText w:val="·"/>
      <w:lvlJc w:val="left"/>
      <w:pPr>
        <w:ind w:left="720" w:hanging="360"/>
      </w:pPr>
      <w:rPr>
        <w:rFonts w:ascii="Symbol" w:eastAsia="Symbol" w:hAnsi="Symbol" w:cs="Symbol"/>
        <w:color w:val="auto"/>
      </w:rPr>
    </w:lvl>
    <w:lvl w:ilvl="1" w:tplc="6AEFF80B">
      <w:start w:val="1"/>
      <w:numFmt w:val="bullet"/>
      <w:lvlText w:val="o"/>
      <w:lvlJc w:val="left"/>
      <w:pPr>
        <w:ind w:left="1440" w:hanging="360"/>
      </w:pPr>
      <w:rPr>
        <w:rFonts w:ascii="Symbol" w:hAnsi="Symbol"/>
      </w:rPr>
    </w:lvl>
    <w:lvl w:ilvl="2" w:tplc="3A85A6B0">
      <w:start w:val="1"/>
      <w:numFmt w:val="bullet"/>
      <w:lvlText w:val="·"/>
      <w:lvlJc w:val="left"/>
      <w:pPr>
        <w:ind w:left="2160" w:hanging="360"/>
      </w:pPr>
      <w:rPr>
        <w:rFonts w:ascii="Symbol" w:hAnsi="Symbol"/>
      </w:rPr>
    </w:lvl>
    <w:lvl w:ilvl="3" w:tplc="7F6E6263">
      <w:start w:val="1"/>
      <w:numFmt w:val="bullet"/>
      <w:lvlText w:val="o"/>
      <w:lvlJc w:val="left"/>
      <w:pPr>
        <w:ind w:left="2880" w:hanging="360"/>
      </w:pPr>
      <w:rPr>
        <w:rFonts w:ascii="Symbol" w:hAnsi="Symbol"/>
      </w:rPr>
    </w:lvl>
    <w:lvl w:ilvl="4" w:tplc="34351BC5">
      <w:start w:val="1"/>
      <w:numFmt w:val="bullet"/>
      <w:lvlText w:val="·"/>
      <w:lvlJc w:val="left"/>
      <w:pPr>
        <w:ind w:left="3600" w:hanging="360"/>
      </w:pPr>
      <w:rPr>
        <w:rFonts w:ascii="Symbol" w:hAnsi="Symbol"/>
      </w:rPr>
    </w:lvl>
    <w:lvl w:ilvl="5" w:tplc="1F77AEB6">
      <w:start w:val="1"/>
      <w:numFmt w:val="bullet"/>
      <w:lvlText w:val="o"/>
      <w:lvlJc w:val="left"/>
      <w:pPr>
        <w:ind w:left="4320" w:hanging="360"/>
      </w:pPr>
      <w:rPr>
        <w:rFonts w:ascii="Symbol" w:hAnsi="Symbol"/>
      </w:rPr>
    </w:lvl>
    <w:lvl w:ilvl="6" w:tplc="6A96916B">
      <w:start w:val="1"/>
      <w:numFmt w:val="bullet"/>
      <w:lvlText w:val="·"/>
      <w:lvlJc w:val="left"/>
      <w:pPr>
        <w:ind w:left="5040" w:hanging="360"/>
      </w:pPr>
      <w:rPr>
        <w:rFonts w:ascii="Symbol" w:hAnsi="Symbol"/>
      </w:rPr>
    </w:lvl>
    <w:lvl w:ilvl="7" w:tplc="05EECCD7">
      <w:start w:val="1"/>
      <w:numFmt w:val="bullet"/>
      <w:lvlText w:val="o"/>
      <w:lvlJc w:val="left"/>
      <w:pPr>
        <w:ind w:left="5760" w:hanging="360"/>
      </w:pPr>
      <w:rPr>
        <w:rFonts w:ascii="Symbol" w:hAnsi="Symbol"/>
      </w:rPr>
    </w:lvl>
    <w:lvl w:ilvl="8" w:tplc="23738822">
      <w:start w:val="1"/>
      <w:numFmt w:val="bullet"/>
      <w:lvlText w:val="·"/>
      <w:lvlJc w:val="left"/>
      <w:pPr>
        <w:ind w:left="6480" w:hanging="360"/>
      </w:pPr>
      <w:rPr>
        <w:rFonts w:ascii="Symbol" w:hAnsi="Symbol"/>
      </w:rPr>
    </w:lvl>
  </w:abstractNum>
  <w:abstractNum w:abstractNumId="15" w15:restartNumberingAfterBreak="0">
    <w:nsid w:val="05BD6AD7"/>
    <w:multiLevelType w:val="hybridMultilevel"/>
    <w:tmpl w:val="AD82C2F6"/>
    <w:lvl w:ilvl="0" w:tplc="00B88026">
      <w:start w:val="1"/>
      <w:numFmt w:val="bullet"/>
      <w:lvlText w:val="·"/>
      <w:lvlJc w:val="left"/>
      <w:pPr>
        <w:ind w:left="720" w:hanging="360"/>
      </w:pPr>
      <w:rPr>
        <w:rFonts w:ascii="Symbol" w:eastAsia="Symbol" w:hAnsi="Symbol" w:cs="Symbol"/>
        <w:color w:val="auto"/>
      </w:rPr>
    </w:lvl>
    <w:lvl w:ilvl="1" w:tplc="7EF4F3AA">
      <w:start w:val="1"/>
      <w:numFmt w:val="bullet"/>
      <w:lvlText w:val="o"/>
      <w:lvlJc w:val="left"/>
      <w:pPr>
        <w:ind w:left="1440" w:hanging="360"/>
      </w:pPr>
      <w:rPr>
        <w:rFonts w:ascii="Symbol" w:hAnsi="Symbol"/>
      </w:rPr>
    </w:lvl>
    <w:lvl w:ilvl="2" w:tplc="2DCFF1CF">
      <w:start w:val="1"/>
      <w:numFmt w:val="bullet"/>
      <w:lvlText w:val="·"/>
      <w:lvlJc w:val="left"/>
      <w:pPr>
        <w:ind w:left="2160" w:hanging="360"/>
      </w:pPr>
      <w:rPr>
        <w:rFonts w:ascii="Symbol" w:hAnsi="Symbol"/>
      </w:rPr>
    </w:lvl>
    <w:lvl w:ilvl="3" w:tplc="26402346">
      <w:start w:val="1"/>
      <w:numFmt w:val="bullet"/>
      <w:lvlText w:val="o"/>
      <w:lvlJc w:val="left"/>
      <w:pPr>
        <w:ind w:left="2880" w:hanging="360"/>
      </w:pPr>
      <w:rPr>
        <w:rFonts w:ascii="Symbol" w:hAnsi="Symbol"/>
      </w:rPr>
    </w:lvl>
    <w:lvl w:ilvl="4" w:tplc="7D06D550">
      <w:start w:val="1"/>
      <w:numFmt w:val="bullet"/>
      <w:lvlText w:val="·"/>
      <w:lvlJc w:val="left"/>
      <w:pPr>
        <w:ind w:left="3600" w:hanging="360"/>
      </w:pPr>
      <w:rPr>
        <w:rFonts w:ascii="Symbol" w:hAnsi="Symbol"/>
      </w:rPr>
    </w:lvl>
    <w:lvl w:ilvl="5" w:tplc="16D85C18">
      <w:start w:val="1"/>
      <w:numFmt w:val="bullet"/>
      <w:lvlText w:val="o"/>
      <w:lvlJc w:val="left"/>
      <w:pPr>
        <w:ind w:left="4320" w:hanging="360"/>
      </w:pPr>
      <w:rPr>
        <w:rFonts w:ascii="Symbol" w:hAnsi="Symbol"/>
      </w:rPr>
    </w:lvl>
    <w:lvl w:ilvl="6" w:tplc="033D8775">
      <w:start w:val="1"/>
      <w:numFmt w:val="bullet"/>
      <w:lvlText w:val="·"/>
      <w:lvlJc w:val="left"/>
      <w:pPr>
        <w:ind w:left="5040" w:hanging="360"/>
      </w:pPr>
      <w:rPr>
        <w:rFonts w:ascii="Symbol" w:hAnsi="Symbol"/>
      </w:rPr>
    </w:lvl>
    <w:lvl w:ilvl="7" w:tplc="5A726573">
      <w:start w:val="1"/>
      <w:numFmt w:val="bullet"/>
      <w:lvlText w:val="o"/>
      <w:lvlJc w:val="left"/>
      <w:pPr>
        <w:ind w:left="5760" w:hanging="360"/>
      </w:pPr>
      <w:rPr>
        <w:rFonts w:ascii="Symbol" w:hAnsi="Symbol"/>
      </w:rPr>
    </w:lvl>
    <w:lvl w:ilvl="8" w:tplc="6AB1A515">
      <w:start w:val="1"/>
      <w:numFmt w:val="bullet"/>
      <w:lvlText w:val="·"/>
      <w:lvlJc w:val="left"/>
      <w:pPr>
        <w:ind w:left="6480" w:hanging="360"/>
      </w:pPr>
      <w:rPr>
        <w:rFonts w:ascii="Symbol" w:hAnsi="Symbol"/>
      </w:rPr>
    </w:lvl>
  </w:abstractNum>
  <w:abstractNum w:abstractNumId="16" w15:restartNumberingAfterBreak="0">
    <w:nsid w:val="05DC8B29"/>
    <w:multiLevelType w:val="hybridMultilevel"/>
    <w:tmpl w:val="541AD2AC"/>
    <w:lvl w:ilvl="0" w:tplc="2ADD24FE">
      <w:start w:val="1"/>
      <w:numFmt w:val="bullet"/>
      <w:lvlText w:val="·"/>
      <w:lvlJc w:val="left"/>
      <w:pPr>
        <w:ind w:left="720" w:hanging="360"/>
      </w:pPr>
      <w:rPr>
        <w:rFonts w:ascii="Symbol" w:eastAsia="Symbol" w:hAnsi="Symbol" w:cs="Symbol"/>
        <w:color w:val="auto"/>
      </w:rPr>
    </w:lvl>
    <w:lvl w:ilvl="1" w:tplc="6F5C379B">
      <w:start w:val="1"/>
      <w:numFmt w:val="bullet"/>
      <w:lvlText w:val="o"/>
      <w:lvlJc w:val="left"/>
      <w:pPr>
        <w:ind w:left="1440" w:hanging="360"/>
      </w:pPr>
      <w:rPr>
        <w:rFonts w:ascii="Symbol" w:hAnsi="Symbol"/>
      </w:rPr>
    </w:lvl>
    <w:lvl w:ilvl="2" w:tplc="12890F94">
      <w:start w:val="1"/>
      <w:numFmt w:val="bullet"/>
      <w:lvlText w:val="·"/>
      <w:lvlJc w:val="left"/>
      <w:pPr>
        <w:ind w:left="2160" w:hanging="360"/>
      </w:pPr>
      <w:rPr>
        <w:rFonts w:ascii="Symbol" w:hAnsi="Symbol"/>
      </w:rPr>
    </w:lvl>
    <w:lvl w:ilvl="3" w:tplc="2E26AD18">
      <w:start w:val="1"/>
      <w:numFmt w:val="bullet"/>
      <w:lvlText w:val="o"/>
      <w:lvlJc w:val="left"/>
      <w:pPr>
        <w:ind w:left="2880" w:hanging="360"/>
      </w:pPr>
      <w:rPr>
        <w:rFonts w:ascii="Symbol" w:hAnsi="Symbol"/>
      </w:rPr>
    </w:lvl>
    <w:lvl w:ilvl="4" w:tplc="4B7F855E">
      <w:start w:val="1"/>
      <w:numFmt w:val="bullet"/>
      <w:lvlText w:val="·"/>
      <w:lvlJc w:val="left"/>
      <w:pPr>
        <w:ind w:left="3600" w:hanging="360"/>
      </w:pPr>
      <w:rPr>
        <w:rFonts w:ascii="Symbol" w:hAnsi="Symbol"/>
      </w:rPr>
    </w:lvl>
    <w:lvl w:ilvl="5" w:tplc="4513F2C7">
      <w:start w:val="1"/>
      <w:numFmt w:val="bullet"/>
      <w:lvlText w:val="o"/>
      <w:lvlJc w:val="left"/>
      <w:pPr>
        <w:ind w:left="4320" w:hanging="360"/>
      </w:pPr>
      <w:rPr>
        <w:rFonts w:ascii="Symbol" w:hAnsi="Symbol"/>
      </w:rPr>
    </w:lvl>
    <w:lvl w:ilvl="6" w:tplc="64E8A62E">
      <w:start w:val="1"/>
      <w:numFmt w:val="bullet"/>
      <w:lvlText w:val="·"/>
      <w:lvlJc w:val="left"/>
      <w:pPr>
        <w:ind w:left="5040" w:hanging="360"/>
      </w:pPr>
      <w:rPr>
        <w:rFonts w:ascii="Symbol" w:hAnsi="Symbol"/>
      </w:rPr>
    </w:lvl>
    <w:lvl w:ilvl="7" w:tplc="277DF8BA">
      <w:start w:val="1"/>
      <w:numFmt w:val="bullet"/>
      <w:lvlText w:val="o"/>
      <w:lvlJc w:val="left"/>
      <w:pPr>
        <w:ind w:left="5760" w:hanging="360"/>
      </w:pPr>
      <w:rPr>
        <w:rFonts w:ascii="Symbol" w:hAnsi="Symbol"/>
      </w:rPr>
    </w:lvl>
    <w:lvl w:ilvl="8" w:tplc="7996C1C3">
      <w:start w:val="1"/>
      <w:numFmt w:val="bullet"/>
      <w:lvlText w:val="·"/>
      <w:lvlJc w:val="left"/>
      <w:pPr>
        <w:ind w:left="6480" w:hanging="360"/>
      </w:pPr>
      <w:rPr>
        <w:rFonts w:ascii="Symbol" w:hAnsi="Symbol"/>
      </w:rPr>
    </w:lvl>
  </w:abstractNum>
  <w:abstractNum w:abstractNumId="17" w15:restartNumberingAfterBreak="0">
    <w:nsid w:val="05DD15AD"/>
    <w:multiLevelType w:val="hybridMultilevel"/>
    <w:tmpl w:val="AE349FD6"/>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6BB478C"/>
    <w:multiLevelType w:val="hybridMultilevel"/>
    <w:tmpl w:val="C3F4F31A"/>
    <w:lvl w:ilvl="0" w:tplc="7DE9B897">
      <w:start w:val="1"/>
      <w:numFmt w:val="bullet"/>
      <w:lvlText w:val="·"/>
      <w:lvlJc w:val="left"/>
      <w:pPr>
        <w:ind w:left="720" w:hanging="360"/>
      </w:pPr>
      <w:rPr>
        <w:rFonts w:ascii="Symbol" w:eastAsia="Symbol" w:hAnsi="Symbol" w:cs="Symbol"/>
        <w:color w:val="auto"/>
      </w:rPr>
    </w:lvl>
    <w:lvl w:ilvl="1" w:tplc="5202799F">
      <w:start w:val="1"/>
      <w:numFmt w:val="bullet"/>
      <w:lvlText w:val="o"/>
      <w:lvlJc w:val="left"/>
      <w:pPr>
        <w:ind w:left="1440" w:hanging="360"/>
      </w:pPr>
      <w:rPr>
        <w:rFonts w:ascii="Symbol" w:hAnsi="Symbol"/>
      </w:rPr>
    </w:lvl>
    <w:lvl w:ilvl="2" w:tplc="76525A67">
      <w:start w:val="1"/>
      <w:numFmt w:val="bullet"/>
      <w:lvlText w:val="·"/>
      <w:lvlJc w:val="left"/>
      <w:pPr>
        <w:ind w:left="2160" w:hanging="360"/>
      </w:pPr>
      <w:rPr>
        <w:rFonts w:ascii="Symbol" w:hAnsi="Symbol"/>
      </w:rPr>
    </w:lvl>
    <w:lvl w:ilvl="3" w:tplc="5AB91295">
      <w:start w:val="1"/>
      <w:numFmt w:val="bullet"/>
      <w:lvlText w:val="o"/>
      <w:lvlJc w:val="left"/>
      <w:pPr>
        <w:ind w:left="2880" w:hanging="360"/>
      </w:pPr>
      <w:rPr>
        <w:rFonts w:ascii="Symbol" w:hAnsi="Symbol"/>
      </w:rPr>
    </w:lvl>
    <w:lvl w:ilvl="4" w:tplc="332B0004">
      <w:start w:val="1"/>
      <w:numFmt w:val="bullet"/>
      <w:lvlText w:val="·"/>
      <w:lvlJc w:val="left"/>
      <w:pPr>
        <w:ind w:left="3600" w:hanging="360"/>
      </w:pPr>
      <w:rPr>
        <w:rFonts w:ascii="Symbol" w:hAnsi="Symbol"/>
      </w:rPr>
    </w:lvl>
    <w:lvl w:ilvl="5" w:tplc="549C8C3B">
      <w:start w:val="1"/>
      <w:numFmt w:val="bullet"/>
      <w:lvlText w:val="o"/>
      <w:lvlJc w:val="left"/>
      <w:pPr>
        <w:ind w:left="4320" w:hanging="360"/>
      </w:pPr>
      <w:rPr>
        <w:rFonts w:ascii="Symbol" w:hAnsi="Symbol"/>
      </w:rPr>
    </w:lvl>
    <w:lvl w:ilvl="6" w:tplc="5A056C36">
      <w:start w:val="1"/>
      <w:numFmt w:val="bullet"/>
      <w:lvlText w:val="·"/>
      <w:lvlJc w:val="left"/>
      <w:pPr>
        <w:ind w:left="5040" w:hanging="360"/>
      </w:pPr>
      <w:rPr>
        <w:rFonts w:ascii="Symbol" w:hAnsi="Symbol"/>
      </w:rPr>
    </w:lvl>
    <w:lvl w:ilvl="7" w:tplc="58D6E8A6">
      <w:start w:val="1"/>
      <w:numFmt w:val="bullet"/>
      <w:lvlText w:val="o"/>
      <w:lvlJc w:val="left"/>
      <w:pPr>
        <w:ind w:left="5760" w:hanging="360"/>
      </w:pPr>
      <w:rPr>
        <w:rFonts w:ascii="Symbol" w:hAnsi="Symbol"/>
      </w:rPr>
    </w:lvl>
    <w:lvl w:ilvl="8" w:tplc="6C859EA3">
      <w:start w:val="1"/>
      <w:numFmt w:val="bullet"/>
      <w:lvlText w:val="·"/>
      <w:lvlJc w:val="left"/>
      <w:pPr>
        <w:ind w:left="6480" w:hanging="360"/>
      </w:pPr>
      <w:rPr>
        <w:rFonts w:ascii="Symbol" w:hAnsi="Symbol"/>
      </w:rPr>
    </w:lvl>
  </w:abstractNum>
  <w:abstractNum w:abstractNumId="19" w15:restartNumberingAfterBreak="0">
    <w:nsid w:val="06C4445B"/>
    <w:multiLevelType w:val="hybridMultilevel"/>
    <w:tmpl w:val="14823EBA"/>
    <w:lvl w:ilvl="0" w:tplc="304E5244">
      <w:start w:val="1"/>
      <w:numFmt w:val="bullet"/>
      <w:lvlText w:val="·"/>
      <w:lvlJc w:val="left"/>
      <w:pPr>
        <w:ind w:left="720" w:hanging="360"/>
      </w:pPr>
      <w:rPr>
        <w:rFonts w:ascii="Symbol" w:eastAsia="Symbol" w:hAnsi="Symbol" w:cs="Symbol"/>
        <w:color w:val="auto"/>
      </w:rPr>
    </w:lvl>
    <w:lvl w:ilvl="1" w:tplc="2C2A0FD5">
      <w:start w:val="1"/>
      <w:numFmt w:val="bullet"/>
      <w:lvlText w:val="o"/>
      <w:lvlJc w:val="left"/>
      <w:pPr>
        <w:ind w:left="1440" w:hanging="360"/>
      </w:pPr>
      <w:rPr>
        <w:rFonts w:ascii="Symbol" w:hAnsi="Symbol"/>
      </w:rPr>
    </w:lvl>
    <w:lvl w:ilvl="2" w:tplc="348E1552">
      <w:start w:val="1"/>
      <w:numFmt w:val="bullet"/>
      <w:lvlText w:val="·"/>
      <w:lvlJc w:val="left"/>
      <w:pPr>
        <w:ind w:left="2160" w:hanging="360"/>
      </w:pPr>
      <w:rPr>
        <w:rFonts w:ascii="Symbol" w:hAnsi="Symbol"/>
      </w:rPr>
    </w:lvl>
    <w:lvl w:ilvl="3" w:tplc="1964961A">
      <w:start w:val="1"/>
      <w:numFmt w:val="bullet"/>
      <w:lvlText w:val="o"/>
      <w:lvlJc w:val="left"/>
      <w:pPr>
        <w:ind w:left="2880" w:hanging="360"/>
      </w:pPr>
      <w:rPr>
        <w:rFonts w:ascii="Symbol" w:hAnsi="Symbol"/>
      </w:rPr>
    </w:lvl>
    <w:lvl w:ilvl="4" w:tplc="49CA5142">
      <w:start w:val="1"/>
      <w:numFmt w:val="bullet"/>
      <w:lvlText w:val="·"/>
      <w:lvlJc w:val="left"/>
      <w:pPr>
        <w:ind w:left="3600" w:hanging="360"/>
      </w:pPr>
      <w:rPr>
        <w:rFonts w:ascii="Symbol" w:hAnsi="Symbol"/>
      </w:rPr>
    </w:lvl>
    <w:lvl w:ilvl="5" w:tplc="2E1AFC3F">
      <w:start w:val="1"/>
      <w:numFmt w:val="bullet"/>
      <w:lvlText w:val="o"/>
      <w:lvlJc w:val="left"/>
      <w:pPr>
        <w:ind w:left="4320" w:hanging="360"/>
      </w:pPr>
      <w:rPr>
        <w:rFonts w:ascii="Symbol" w:hAnsi="Symbol"/>
      </w:rPr>
    </w:lvl>
    <w:lvl w:ilvl="6" w:tplc="36FB74AD">
      <w:start w:val="1"/>
      <w:numFmt w:val="bullet"/>
      <w:lvlText w:val="·"/>
      <w:lvlJc w:val="left"/>
      <w:pPr>
        <w:ind w:left="5040" w:hanging="360"/>
      </w:pPr>
      <w:rPr>
        <w:rFonts w:ascii="Symbol" w:hAnsi="Symbol"/>
      </w:rPr>
    </w:lvl>
    <w:lvl w:ilvl="7" w:tplc="1DCB0FCA">
      <w:start w:val="1"/>
      <w:numFmt w:val="bullet"/>
      <w:lvlText w:val="o"/>
      <w:lvlJc w:val="left"/>
      <w:pPr>
        <w:ind w:left="5760" w:hanging="360"/>
      </w:pPr>
      <w:rPr>
        <w:rFonts w:ascii="Symbol" w:hAnsi="Symbol"/>
      </w:rPr>
    </w:lvl>
    <w:lvl w:ilvl="8" w:tplc="53E382D3">
      <w:start w:val="1"/>
      <w:numFmt w:val="bullet"/>
      <w:lvlText w:val="·"/>
      <w:lvlJc w:val="left"/>
      <w:pPr>
        <w:ind w:left="6480" w:hanging="360"/>
      </w:pPr>
      <w:rPr>
        <w:rFonts w:ascii="Symbol" w:hAnsi="Symbol"/>
      </w:rPr>
    </w:lvl>
  </w:abstractNum>
  <w:abstractNum w:abstractNumId="20" w15:restartNumberingAfterBreak="0">
    <w:nsid w:val="06E4E476"/>
    <w:multiLevelType w:val="hybridMultilevel"/>
    <w:tmpl w:val="63202440"/>
    <w:lvl w:ilvl="0" w:tplc="3664E716">
      <w:start w:val="1"/>
      <w:numFmt w:val="bullet"/>
      <w:lvlText w:val="·"/>
      <w:lvlJc w:val="left"/>
      <w:pPr>
        <w:ind w:left="720" w:hanging="360"/>
      </w:pPr>
      <w:rPr>
        <w:rFonts w:ascii="Symbol" w:eastAsia="Symbol" w:hAnsi="Symbol" w:cs="Symbol"/>
        <w:color w:val="auto"/>
      </w:rPr>
    </w:lvl>
    <w:lvl w:ilvl="1" w:tplc="6BFA0835">
      <w:start w:val="1"/>
      <w:numFmt w:val="bullet"/>
      <w:lvlText w:val="o"/>
      <w:lvlJc w:val="left"/>
      <w:pPr>
        <w:ind w:left="1440" w:hanging="360"/>
      </w:pPr>
      <w:rPr>
        <w:rFonts w:ascii="Symbol" w:hAnsi="Symbol"/>
      </w:rPr>
    </w:lvl>
    <w:lvl w:ilvl="2" w:tplc="6C2BF0CA">
      <w:start w:val="1"/>
      <w:numFmt w:val="bullet"/>
      <w:lvlText w:val="·"/>
      <w:lvlJc w:val="left"/>
      <w:pPr>
        <w:ind w:left="2160" w:hanging="360"/>
      </w:pPr>
      <w:rPr>
        <w:rFonts w:ascii="Symbol" w:hAnsi="Symbol"/>
      </w:rPr>
    </w:lvl>
    <w:lvl w:ilvl="3" w:tplc="4D279008">
      <w:start w:val="1"/>
      <w:numFmt w:val="bullet"/>
      <w:lvlText w:val="o"/>
      <w:lvlJc w:val="left"/>
      <w:pPr>
        <w:ind w:left="2880" w:hanging="360"/>
      </w:pPr>
      <w:rPr>
        <w:rFonts w:ascii="Symbol" w:hAnsi="Symbol"/>
      </w:rPr>
    </w:lvl>
    <w:lvl w:ilvl="4" w:tplc="299CF39C">
      <w:start w:val="1"/>
      <w:numFmt w:val="bullet"/>
      <w:lvlText w:val="·"/>
      <w:lvlJc w:val="left"/>
      <w:pPr>
        <w:ind w:left="3600" w:hanging="360"/>
      </w:pPr>
      <w:rPr>
        <w:rFonts w:ascii="Symbol" w:hAnsi="Symbol"/>
      </w:rPr>
    </w:lvl>
    <w:lvl w:ilvl="5" w:tplc="383B1D68">
      <w:start w:val="1"/>
      <w:numFmt w:val="bullet"/>
      <w:lvlText w:val="o"/>
      <w:lvlJc w:val="left"/>
      <w:pPr>
        <w:ind w:left="4320" w:hanging="360"/>
      </w:pPr>
      <w:rPr>
        <w:rFonts w:ascii="Symbol" w:hAnsi="Symbol"/>
      </w:rPr>
    </w:lvl>
    <w:lvl w:ilvl="6" w:tplc="5BE56D8B">
      <w:start w:val="1"/>
      <w:numFmt w:val="bullet"/>
      <w:lvlText w:val="·"/>
      <w:lvlJc w:val="left"/>
      <w:pPr>
        <w:ind w:left="5040" w:hanging="360"/>
      </w:pPr>
      <w:rPr>
        <w:rFonts w:ascii="Symbol" w:hAnsi="Symbol"/>
      </w:rPr>
    </w:lvl>
    <w:lvl w:ilvl="7" w:tplc="32FD7D80">
      <w:start w:val="1"/>
      <w:numFmt w:val="bullet"/>
      <w:lvlText w:val="o"/>
      <w:lvlJc w:val="left"/>
      <w:pPr>
        <w:ind w:left="5760" w:hanging="360"/>
      </w:pPr>
      <w:rPr>
        <w:rFonts w:ascii="Symbol" w:hAnsi="Symbol"/>
      </w:rPr>
    </w:lvl>
    <w:lvl w:ilvl="8" w:tplc="492A66B8">
      <w:start w:val="1"/>
      <w:numFmt w:val="bullet"/>
      <w:lvlText w:val="·"/>
      <w:lvlJc w:val="left"/>
      <w:pPr>
        <w:ind w:left="6480" w:hanging="360"/>
      </w:pPr>
      <w:rPr>
        <w:rFonts w:ascii="Symbol" w:hAnsi="Symbol"/>
      </w:rPr>
    </w:lvl>
  </w:abstractNum>
  <w:abstractNum w:abstractNumId="21" w15:restartNumberingAfterBreak="0">
    <w:nsid w:val="075B537D"/>
    <w:multiLevelType w:val="hybridMultilevel"/>
    <w:tmpl w:val="B026179A"/>
    <w:lvl w:ilvl="0" w:tplc="FFFFFFFF">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0835F7E1"/>
    <w:multiLevelType w:val="hybridMultilevel"/>
    <w:tmpl w:val="BC9E945E"/>
    <w:lvl w:ilvl="0" w:tplc="2160AB76">
      <w:start w:val="1"/>
      <w:numFmt w:val="bullet"/>
      <w:lvlText w:val="·"/>
      <w:lvlJc w:val="left"/>
      <w:pPr>
        <w:ind w:left="720" w:hanging="360"/>
      </w:pPr>
      <w:rPr>
        <w:rFonts w:ascii="Symbol" w:eastAsia="Symbol" w:hAnsi="Symbol" w:cs="Symbol"/>
        <w:color w:val="auto"/>
      </w:rPr>
    </w:lvl>
    <w:lvl w:ilvl="1" w:tplc="33FDB276">
      <w:start w:val="1"/>
      <w:numFmt w:val="bullet"/>
      <w:lvlText w:val="o"/>
      <w:lvlJc w:val="left"/>
      <w:pPr>
        <w:ind w:left="1440" w:hanging="360"/>
      </w:pPr>
      <w:rPr>
        <w:rFonts w:ascii="Symbol" w:hAnsi="Symbol"/>
      </w:rPr>
    </w:lvl>
    <w:lvl w:ilvl="2" w:tplc="237CC829">
      <w:start w:val="1"/>
      <w:numFmt w:val="bullet"/>
      <w:lvlText w:val="·"/>
      <w:lvlJc w:val="left"/>
      <w:pPr>
        <w:ind w:left="2160" w:hanging="360"/>
      </w:pPr>
      <w:rPr>
        <w:rFonts w:ascii="Symbol" w:hAnsi="Symbol"/>
      </w:rPr>
    </w:lvl>
    <w:lvl w:ilvl="3" w:tplc="7088BFD1">
      <w:start w:val="1"/>
      <w:numFmt w:val="bullet"/>
      <w:lvlText w:val="o"/>
      <w:lvlJc w:val="left"/>
      <w:pPr>
        <w:ind w:left="2880" w:hanging="360"/>
      </w:pPr>
      <w:rPr>
        <w:rFonts w:ascii="Symbol" w:hAnsi="Symbol"/>
      </w:rPr>
    </w:lvl>
    <w:lvl w:ilvl="4" w:tplc="23F00862">
      <w:start w:val="1"/>
      <w:numFmt w:val="bullet"/>
      <w:lvlText w:val="·"/>
      <w:lvlJc w:val="left"/>
      <w:pPr>
        <w:ind w:left="3600" w:hanging="360"/>
      </w:pPr>
      <w:rPr>
        <w:rFonts w:ascii="Symbol" w:hAnsi="Symbol"/>
      </w:rPr>
    </w:lvl>
    <w:lvl w:ilvl="5" w:tplc="1CA40350">
      <w:start w:val="1"/>
      <w:numFmt w:val="bullet"/>
      <w:lvlText w:val="o"/>
      <w:lvlJc w:val="left"/>
      <w:pPr>
        <w:ind w:left="4320" w:hanging="360"/>
      </w:pPr>
      <w:rPr>
        <w:rFonts w:ascii="Symbol" w:hAnsi="Symbol"/>
      </w:rPr>
    </w:lvl>
    <w:lvl w:ilvl="6" w:tplc="320FE466">
      <w:start w:val="1"/>
      <w:numFmt w:val="bullet"/>
      <w:lvlText w:val="·"/>
      <w:lvlJc w:val="left"/>
      <w:pPr>
        <w:ind w:left="5040" w:hanging="360"/>
      </w:pPr>
      <w:rPr>
        <w:rFonts w:ascii="Symbol" w:hAnsi="Symbol"/>
      </w:rPr>
    </w:lvl>
    <w:lvl w:ilvl="7" w:tplc="7237D170">
      <w:start w:val="1"/>
      <w:numFmt w:val="bullet"/>
      <w:lvlText w:val="o"/>
      <w:lvlJc w:val="left"/>
      <w:pPr>
        <w:ind w:left="5760" w:hanging="360"/>
      </w:pPr>
      <w:rPr>
        <w:rFonts w:ascii="Symbol" w:hAnsi="Symbol"/>
      </w:rPr>
    </w:lvl>
    <w:lvl w:ilvl="8" w:tplc="3871F1EB">
      <w:start w:val="1"/>
      <w:numFmt w:val="bullet"/>
      <w:lvlText w:val="·"/>
      <w:lvlJc w:val="left"/>
      <w:pPr>
        <w:ind w:left="6480" w:hanging="360"/>
      </w:pPr>
      <w:rPr>
        <w:rFonts w:ascii="Symbol" w:hAnsi="Symbol"/>
      </w:rPr>
    </w:lvl>
  </w:abstractNum>
  <w:abstractNum w:abstractNumId="23" w15:restartNumberingAfterBreak="0">
    <w:nsid w:val="08623709"/>
    <w:multiLevelType w:val="hybridMultilevel"/>
    <w:tmpl w:val="293421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088356D4"/>
    <w:multiLevelType w:val="hybridMultilevel"/>
    <w:tmpl w:val="67EC586E"/>
    <w:lvl w:ilvl="0" w:tplc="4FC68D87">
      <w:start w:val="1"/>
      <w:numFmt w:val="bullet"/>
      <w:lvlText w:val="·"/>
      <w:lvlJc w:val="left"/>
      <w:pPr>
        <w:ind w:left="720" w:hanging="360"/>
      </w:pPr>
      <w:rPr>
        <w:rFonts w:ascii="Symbol" w:eastAsia="Symbol" w:hAnsi="Symbol" w:cs="Symbol"/>
        <w:color w:val="auto"/>
      </w:rPr>
    </w:lvl>
    <w:lvl w:ilvl="1" w:tplc="173BAE0E">
      <w:start w:val="1"/>
      <w:numFmt w:val="bullet"/>
      <w:lvlText w:val="o"/>
      <w:lvlJc w:val="left"/>
      <w:pPr>
        <w:ind w:left="1440" w:hanging="360"/>
      </w:pPr>
      <w:rPr>
        <w:rFonts w:ascii="Symbol" w:hAnsi="Symbol"/>
      </w:rPr>
    </w:lvl>
    <w:lvl w:ilvl="2" w:tplc="5E9F346B">
      <w:start w:val="1"/>
      <w:numFmt w:val="bullet"/>
      <w:lvlText w:val="·"/>
      <w:lvlJc w:val="left"/>
      <w:pPr>
        <w:ind w:left="2160" w:hanging="360"/>
      </w:pPr>
      <w:rPr>
        <w:rFonts w:ascii="Symbol" w:hAnsi="Symbol"/>
      </w:rPr>
    </w:lvl>
    <w:lvl w:ilvl="3" w:tplc="07AF8CE9">
      <w:start w:val="1"/>
      <w:numFmt w:val="bullet"/>
      <w:lvlText w:val="o"/>
      <w:lvlJc w:val="left"/>
      <w:pPr>
        <w:ind w:left="2880" w:hanging="360"/>
      </w:pPr>
      <w:rPr>
        <w:rFonts w:ascii="Symbol" w:hAnsi="Symbol"/>
      </w:rPr>
    </w:lvl>
    <w:lvl w:ilvl="4" w:tplc="57705F0A">
      <w:start w:val="1"/>
      <w:numFmt w:val="bullet"/>
      <w:lvlText w:val="·"/>
      <w:lvlJc w:val="left"/>
      <w:pPr>
        <w:ind w:left="3600" w:hanging="360"/>
      </w:pPr>
      <w:rPr>
        <w:rFonts w:ascii="Symbol" w:hAnsi="Symbol"/>
      </w:rPr>
    </w:lvl>
    <w:lvl w:ilvl="5" w:tplc="4246F679">
      <w:start w:val="1"/>
      <w:numFmt w:val="bullet"/>
      <w:lvlText w:val="o"/>
      <w:lvlJc w:val="left"/>
      <w:pPr>
        <w:ind w:left="4320" w:hanging="360"/>
      </w:pPr>
      <w:rPr>
        <w:rFonts w:ascii="Symbol" w:hAnsi="Symbol"/>
      </w:rPr>
    </w:lvl>
    <w:lvl w:ilvl="6" w:tplc="35572357">
      <w:start w:val="1"/>
      <w:numFmt w:val="bullet"/>
      <w:lvlText w:val="·"/>
      <w:lvlJc w:val="left"/>
      <w:pPr>
        <w:ind w:left="5040" w:hanging="360"/>
      </w:pPr>
      <w:rPr>
        <w:rFonts w:ascii="Symbol" w:hAnsi="Symbol"/>
      </w:rPr>
    </w:lvl>
    <w:lvl w:ilvl="7" w:tplc="3213ABF2">
      <w:start w:val="1"/>
      <w:numFmt w:val="bullet"/>
      <w:lvlText w:val="o"/>
      <w:lvlJc w:val="left"/>
      <w:pPr>
        <w:ind w:left="5760" w:hanging="360"/>
      </w:pPr>
      <w:rPr>
        <w:rFonts w:ascii="Symbol" w:hAnsi="Symbol"/>
      </w:rPr>
    </w:lvl>
    <w:lvl w:ilvl="8" w:tplc="24EB5E6B">
      <w:start w:val="1"/>
      <w:numFmt w:val="bullet"/>
      <w:lvlText w:val="·"/>
      <w:lvlJc w:val="left"/>
      <w:pPr>
        <w:ind w:left="6480" w:hanging="360"/>
      </w:pPr>
      <w:rPr>
        <w:rFonts w:ascii="Symbol" w:hAnsi="Symbol"/>
      </w:rPr>
    </w:lvl>
  </w:abstractNum>
  <w:abstractNum w:abstractNumId="25" w15:restartNumberingAfterBreak="0">
    <w:nsid w:val="08EED3E2"/>
    <w:multiLevelType w:val="hybridMultilevel"/>
    <w:tmpl w:val="070226EE"/>
    <w:lvl w:ilvl="0" w:tplc="1564622B">
      <w:start w:val="1"/>
      <w:numFmt w:val="bullet"/>
      <w:lvlText w:val="·"/>
      <w:lvlJc w:val="left"/>
      <w:pPr>
        <w:ind w:left="720" w:hanging="360"/>
      </w:pPr>
      <w:rPr>
        <w:rFonts w:ascii="Symbol" w:eastAsia="Symbol" w:hAnsi="Symbol" w:cs="Symbol"/>
      </w:rPr>
    </w:lvl>
    <w:lvl w:ilvl="1" w:tplc="55B27998">
      <w:start w:val="1"/>
      <w:numFmt w:val="bullet"/>
      <w:lvlText w:val="o"/>
      <w:lvlJc w:val="left"/>
      <w:pPr>
        <w:ind w:left="1440" w:hanging="360"/>
      </w:pPr>
      <w:rPr>
        <w:rFonts w:ascii="Symbol" w:hAnsi="Symbol"/>
      </w:rPr>
    </w:lvl>
    <w:lvl w:ilvl="2" w:tplc="4DC61F65">
      <w:start w:val="1"/>
      <w:numFmt w:val="bullet"/>
      <w:lvlText w:val="·"/>
      <w:lvlJc w:val="left"/>
      <w:pPr>
        <w:ind w:left="2160" w:hanging="360"/>
      </w:pPr>
      <w:rPr>
        <w:rFonts w:ascii="Symbol" w:hAnsi="Symbol"/>
      </w:rPr>
    </w:lvl>
    <w:lvl w:ilvl="3" w:tplc="28F01347">
      <w:start w:val="1"/>
      <w:numFmt w:val="bullet"/>
      <w:lvlText w:val="o"/>
      <w:lvlJc w:val="left"/>
      <w:pPr>
        <w:ind w:left="2880" w:hanging="360"/>
      </w:pPr>
      <w:rPr>
        <w:rFonts w:ascii="Symbol" w:hAnsi="Symbol"/>
      </w:rPr>
    </w:lvl>
    <w:lvl w:ilvl="4" w:tplc="7DA3CB2E">
      <w:start w:val="1"/>
      <w:numFmt w:val="bullet"/>
      <w:lvlText w:val="·"/>
      <w:lvlJc w:val="left"/>
      <w:pPr>
        <w:ind w:left="3600" w:hanging="360"/>
      </w:pPr>
      <w:rPr>
        <w:rFonts w:ascii="Symbol" w:hAnsi="Symbol"/>
      </w:rPr>
    </w:lvl>
    <w:lvl w:ilvl="5" w:tplc="4F7EE0A9">
      <w:start w:val="1"/>
      <w:numFmt w:val="bullet"/>
      <w:lvlText w:val="o"/>
      <w:lvlJc w:val="left"/>
      <w:pPr>
        <w:ind w:left="4320" w:hanging="360"/>
      </w:pPr>
      <w:rPr>
        <w:rFonts w:ascii="Symbol" w:hAnsi="Symbol"/>
      </w:rPr>
    </w:lvl>
    <w:lvl w:ilvl="6" w:tplc="6E841FFD">
      <w:start w:val="1"/>
      <w:numFmt w:val="bullet"/>
      <w:lvlText w:val="·"/>
      <w:lvlJc w:val="left"/>
      <w:pPr>
        <w:ind w:left="5040" w:hanging="360"/>
      </w:pPr>
      <w:rPr>
        <w:rFonts w:ascii="Symbol" w:hAnsi="Symbol"/>
      </w:rPr>
    </w:lvl>
    <w:lvl w:ilvl="7" w:tplc="01447FE5">
      <w:start w:val="1"/>
      <w:numFmt w:val="bullet"/>
      <w:lvlText w:val="o"/>
      <w:lvlJc w:val="left"/>
      <w:pPr>
        <w:ind w:left="5760" w:hanging="360"/>
      </w:pPr>
      <w:rPr>
        <w:rFonts w:ascii="Symbol" w:hAnsi="Symbol"/>
      </w:rPr>
    </w:lvl>
    <w:lvl w:ilvl="8" w:tplc="3363A824">
      <w:start w:val="1"/>
      <w:numFmt w:val="bullet"/>
      <w:lvlText w:val="·"/>
      <w:lvlJc w:val="left"/>
      <w:pPr>
        <w:ind w:left="6480" w:hanging="360"/>
      </w:pPr>
      <w:rPr>
        <w:rFonts w:ascii="Symbol" w:hAnsi="Symbol"/>
      </w:rPr>
    </w:lvl>
  </w:abstractNum>
  <w:abstractNum w:abstractNumId="26" w15:restartNumberingAfterBreak="0">
    <w:nsid w:val="08F07D09"/>
    <w:multiLevelType w:val="hybridMultilevel"/>
    <w:tmpl w:val="731A06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08F1F79C"/>
    <w:multiLevelType w:val="hybridMultilevel"/>
    <w:tmpl w:val="BA96AD32"/>
    <w:lvl w:ilvl="0" w:tplc="7CF98F65">
      <w:start w:val="1"/>
      <w:numFmt w:val="bullet"/>
      <w:lvlText w:val="·"/>
      <w:lvlJc w:val="left"/>
      <w:pPr>
        <w:ind w:left="720" w:hanging="360"/>
      </w:pPr>
      <w:rPr>
        <w:rFonts w:ascii="Symbol" w:eastAsia="Symbol" w:hAnsi="Symbol" w:cs="Symbol"/>
        <w:color w:val="auto"/>
      </w:rPr>
    </w:lvl>
    <w:lvl w:ilvl="1" w:tplc="20BE3790">
      <w:start w:val="1"/>
      <w:numFmt w:val="bullet"/>
      <w:lvlText w:val="o"/>
      <w:lvlJc w:val="left"/>
      <w:pPr>
        <w:ind w:left="1440" w:hanging="360"/>
      </w:pPr>
      <w:rPr>
        <w:rFonts w:ascii="Symbol" w:hAnsi="Symbol"/>
      </w:rPr>
    </w:lvl>
    <w:lvl w:ilvl="2" w:tplc="25AC38FD">
      <w:start w:val="1"/>
      <w:numFmt w:val="bullet"/>
      <w:lvlText w:val="·"/>
      <w:lvlJc w:val="left"/>
      <w:pPr>
        <w:ind w:left="2160" w:hanging="360"/>
      </w:pPr>
      <w:rPr>
        <w:rFonts w:ascii="Symbol" w:hAnsi="Symbol"/>
      </w:rPr>
    </w:lvl>
    <w:lvl w:ilvl="3" w:tplc="2758AB75">
      <w:start w:val="1"/>
      <w:numFmt w:val="bullet"/>
      <w:lvlText w:val="o"/>
      <w:lvlJc w:val="left"/>
      <w:pPr>
        <w:ind w:left="2880" w:hanging="360"/>
      </w:pPr>
      <w:rPr>
        <w:rFonts w:ascii="Symbol" w:hAnsi="Symbol"/>
      </w:rPr>
    </w:lvl>
    <w:lvl w:ilvl="4" w:tplc="562C8F6A">
      <w:start w:val="1"/>
      <w:numFmt w:val="bullet"/>
      <w:lvlText w:val="·"/>
      <w:lvlJc w:val="left"/>
      <w:pPr>
        <w:ind w:left="3600" w:hanging="360"/>
      </w:pPr>
      <w:rPr>
        <w:rFonts w:ascii="Symbol" w:hAnsi="Symbol"/>
      </w:rPr>
    </w:lvl>
    <w:lvl w:ilvl="5" w:tplc="5389237C">
      <w:start w:val="1"/>
      <w:numFmt w:val="bullet"/>
      <w:lvlText w:val="o"/>
      <w:lvlJc w:val="left"/>
      <w:pPr>
        <w:ind w:left="4320" w:hanging="360"/>
      </w:pPr>
      <w:rPr>
        <w:rFonts w:ascii="Symbol" w:hAnsi="Symbol"/>
      </w:rPr>
    </w:lvl>
    <w:lvl w:ilvl="6" w:tplc="26991A76">
      <w:start w:val="1"/>
      <w:numFmt w:val="bullet"/>
      <w:lvlText w:val="·"/>
      <w:lvlJc w:val="left"/>
      <w:pPr>
        <w:ind w:left="5040" w:hanging="360"/>
      </w:pPr>
      <w:rPr>
        <w:rFonts w:ascii="Symbol" w:hAnsi="Symbol"/>
      </w:rPr>
    </w:lvl>
    <w:lvl w:ilvl="7" w:tplc="7A213C29">
      <w:start w:val="1"/>
      <w:numFmt w:val="bullet"/>
      <w:lvlText w:val="o"/>
      <w:lvlJc w:val="left"/>
      <w:pPr>
        <w:ind w:left="5760" w:hanging="360"/>
      </w:pPr>
      <w:rPr>
        <w:rFonts w:ascii="Symbol" w:hAnsi="Symbol"/>
      </w:rPr>
    </w:lvl>
    <w:lvl w:ilvl="8" w:tplc="45CA7352">
      <w:start w:val="1"/>
      <w:numFmt w:val="bullet"/>
      <w:lvlText w:val="·"/>
      <w:lvlJc w:val="left"/>
      <w:pPr>
        <w:ind w:left="6480" w:hanging="360"/>
      </w:pPr>
      <w:rPr>
        <w:rFonts w:ascii="Symbol" w:hAnsi="Symbol"/>
      </w:rPr>
    </w:lvl>
  </w:abstractNum>
  <w:abstractNum w:abstractNumId="28" w15:restartNumberingAfterBreak="0">
    <w:nsid w:val="09912598"/>
    <w:multiLevelType w:val="hybridMultilevel"/>
    <w:tmpl w:val="ED324CA6"/>
    <w:lvl w:ilvl="0" w:tplc="F9DC2710">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A32E5CA"/>
    <w:multiLevelType w:val="hybridMultilevel"/>
    <w:tmpl w:val="A9CA4CA8"/>
    <w:lvl w:ilvl="0" w:tplc="5C4C29C4">
      <w:start w:val="1"/>
      <w:numFmt w:val="bullet"/>
      <w:lvlText w:val="·"/>
      <w:lvlJc w:val="left"/>
      <w:pPr>
        <w:ind w:left="720" w:hanging="360"/>
      </w:pPr>
      <w:rPr>
        <w:rFonts w:ascii="Symbol" w:eastAsia="Symbol" w:hAnsi="Symbol" w:cs="Symbol"/>
        <w:color w:val="auto"/>
      </w:rPr>
    </w:lvl>
    <w:lvl w:ilvl="1" w:tplc="33AA5B19">
      <w:start w:val="1"/>
      <w:numFmt w:val="bullet"/>
      <w:lvlText w:val="o"/>
      <w:lvlJc w:val="left"/>
      <w:pPr>
        <w:ind w:left="1440" w:hanging="360"/>
      </w:pPr>
      <w:rPr>
        <w:rFonts w:ascii="Symbol" w:hAnsi="Symbol"/>
      </w:rPr>
    </w:lvl>
    <w:lvl w:ilvl="2" w:tplc="7F9DD509">
      <w:start w:val="1"/>
      <w:numFmt w:val="bullet"/>
      <w:lvlText w:val="·"/>
      <w:lvlJc w:val="left"/>
      <w:pPr>
        <w:ind w:left="2160" w:hanging="360"/>
      </w:pPr>
      <w:rPr>
        <w:rFonts w:ascii="Symbol" w:hAnsi="Symbol"/>
      </w:rPr>
    </w:lvl>
    <w:lvl w:ilvl="3" w:tplc="0603A9E7">
      <w:start w:val="1"/>
      <w:numFmt w:val="bullet"/>
      <w:lvlText w:val="o"/>
      <w:lvlJc w:val="left"/>
      <w:pPr>
        <w:ind w:left="2880" w:hanging="360"/>
      </w:pPr>
      <w:rPr>
        <w:rFonts w:ascii="Symbol" w:hAnsi="Symbol"/>
      </w:rPr>
    </w:lvl>
    <w:lvl w:ilvl="4" w:tplc="29F6BDA6">
      <w:start w:val="1"/>
      <w:numFmt w:val="bullet"/>
      <w:lvlText w:val="·"/>
      <w:lvlJc w:val="left"/>
      <w:pPr>
        <w:ind w:left="3600" w:hanging="360"/>
      </w:pPr>
      <w:rPr>
        <w:rFonts w:ascii="Symbol" w:hAnsi="Symbol"/>
      </w:rPr>
    </w:lvl>
    <w:lvl w:ilvl="5" w:tplc="5D2F49FA">
      <w:start w:val="1"/>
      <w:numFmt w:val="bullet"/>
      <w:lvlText w:val="o"/>
      <w:lvlJc w:val="left"/>
      <w:pPr>
        <w:ind w:left="4320" w:hanging="360"/>
      </w:pPr>
      <w:rPr>
        <w:rFonts w:ascii="Symbol" w:hAnsi="Symbol"/>
      </w:rPr>
    </w:lvl>
    <w:lvl w:ilvl="6" w:tplc="74F17D42">
      <w:start w:val="1"/>
      <w:numFmt w:val="bullet"/>
      <w:lvlText w:val="·"/>
      <w:lvlJc w:val="left"/>
      <w:pPr>
        <w:ind w:left="5040" w:hanging="360"/>
      </w:pPr>
      <w:rPr>
        <w:rFonts w:ascii="Symbol" w:hAnsi="Symbol"/>
      </w:rPr>
    </w:lvl>
    <w:lvl w:ilvl="7" w:tplc="0AFB9262">
      <w:start w:val="1"/>
      <w:numFmt w:val="bullet"/>
      <w:lvlText w:val="o"/>
      <w:lvlJc w:val="left"/>
      <w:pPr>
        <w:ind w:left="5760" w:hanging="360"/>
      </w:pPr>
      <w:rPr>
        <w:rFonts w:ascii="Symbol" w:hAnsi="Symbol"/>
      </w:rPr>
    </w:lvl>
    <w:lvl w:ilvl="8" w:tplc="0D5A022C">
      <w:start w:val="1"/>
      <w:numFmt w:val="bullet"/>
      <w:lvlText w:val="·"/>
      <w:lvlJc w:val="left"/>
      <w:pPr>
        <w:ind w:left="6480" w:hanging="360"/>
      </w:pPr>
      <w:rPr>
        <w:rFonts w:ascii="Symbol" w:hAnsi="Symbol"/>
      </w:rPr>
    </w:lvl>
  </w:abstractNum>
  <w:abstractNum w:abstractNumId="30" w15:restartNumberingAfterBreak="0">
    <w:nsid w:val="0AA9360F"/>
    <w:multiLevelType w:val="hybridMultilevel"/>
    <w:tmpl w:val="AFB42944"/>
    <w:lvl w:ilvl="0" w:tplc="4D08397D">
      <w:start w:val="1"/>
      <w:numFmt w:val="bullet"/>
      <w:lvlText w:val="·"/>
      <w:lvlJc w:val="left"/>
      <w:pPr>
        <w:ind w:left="720" w:hanging="360"/>
      </w:pPr>
      <w:rPr>
        <w:rFonts w:ascii="Symbol" w:eastAsia="Symbol" w:hAnsi="Symbol" w:cs="Symbol"/>
        <w:color w:val="auto"/>
      </w:rPr>
    </w:lvl>
    <w:lvl w:ilvl="1" w:tplc="1D2C8C0F">
      <w:start w:val="1"/>
      <w:numFmt w:val="bullet"/>
      <w:lvlText w:val="o"/>
      <w:lvlJc w:val="left"/>
      <w:pPr>
        <w:ind w:left="1440" w:hanging="360"/>
      </w:pPr>
      <w:rPr>
        <w:rFonts w:ascii="Symbol" w:hAnsi="Symbol"/>
      </w:rPr>
    </w:lvl>
    <w:lvl w:ilvl="2" w:tplc="1590B5B3">
      <w:start w:val="1"/>
      <w:numFmt w:val="bullet"/>
      <w:lvlText w:val="·"/>
      <w:lvlJc w:val="left"/>
      <w:pPr>
        <w:ind w:left="2160" w:hanging="360"/>
      </w:pPr>
      <w:rPr>
        <w:rFonts w:ascii="Symbol" w:hAnsi="Symbol"/>
      </w:rPr>
    </w:lvl>
    <w:lvl w:ilvl="3" w:tplc="691C32B8">
      <w:start w:val="1"/>
      <w:numFmt w:val="bullet"/>
      <w:lvlText w:val="o"/>
      <w:lvlJc w:val="left"/>
      <w:pPr>
        <w:ind w:left="2880" w:hanging="360"/>
      </w:pPr>
      <w:rPr>
        <w:rFonts w:ascii="Symbol" w:hAnsi="Symbol"/>
      </w:rPr>
    </w:lvl>
    <w:lvl w:ilvl="4" w:tplc="1FE32107">
      <w:start w:val="1"/>
      <w:numFmt w:val="bullet"/>
      <w:lvlText w:val="·"/>
      <w:lvlJc w:val="left"/>
      <w:pPr>
        <w:ind w:left="3600" w:hanging="360"/>
      </w:pPr>
      <w:rPr>
        <w:rFonts w:ascii="Symbol" w:hAnsi="Symbol"/>
      </w:rPr>
    </w:lvl>
    <w:lvl w:ilvl="5" w:tplc="2DA3D31A">
      <w:start w:val="1"/>
      <w:numFmt w:val="bullet"/>
      <w:lvlText w:val="o"/>
      <w:lvlJc w:val="left"/>
      <w:pPr>
        <w:ind w:left="4320" w:hanging="360"/>
      </w:pPr>
      <w:rPr>
        <w:rFonts w:ascii="Symbol" w:hAnsi="Symbol"/>
      </w:rPr>
    </w:lvl>
    <w:lvl w:ilvl="6" w:tplc="74E2F012">
      <w:start w:val="1"/>
      <w:numFmt w:val="bullet"/>
      <w:lvlText w:val="·"/>
      <w:lvlJc w:val="left"/>
      <w:pPr>
        <w:ind w:left="5040" w:hanging="360"/>
      </w:pPr>
      <w:rPr>
        <w:rFonts w:ascii="Symbol" w:hAnsi="Symbol"/>
      </w:rPr>
    </w:lvl>
    <w:lvl w:ilvl="7" w:tplc="773DBB47">
      <w:start w:val="1"/>
      <w:numFmt w:val="bullet"/>
      <w:lvlText w:val="o"/>
      <w:lvlJc w:val="left"/>
      <w:pPr>
        <w:ind w:left="5760" w:hanging="360"/>
      </w:pPr>
      <w:rPr>
        <w:rFonts w:ascii="Symbol" w:hAnsi="Symbol"/>
      </w:rPr>
    </w:lvl>
    <w:lvl w:ilvl="8" w:tplc="55830BF9">
      <w:start w:val="1"/>
      <w:numFmt w:val="bullet"/>
      <w:lvlText w:val="·"/>
      <w:lvlJc w:val="left"/>
      <w:pPr>
        <w:ind w:left="6480" w:hanging="360"/>
      </w:pPr>
      <w:rPr>
        <w:rFonts w:ascii="Symbol" w:hAnsi="Symbol"/>
      </w:rPr>
    </w:lvl>
  </w:abstractNum>
  <w:abstractNum w:abstractNumId="31" w15:restartNumberingAfterBreak="0">
    <w:nsid w:val="0AD245CA"/>
    <w:multiLevelType w:val="hybridMultilevel"/>
    <w:tmpl w:val="561CCE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0B2CA72D"/>
    <w:multiLevelType w:val="hybridMultilevel"/>
    <w:tmpl w:val="D7D2441C"/>
    <w:lvl w:ilvl="0" w:tplc="611A0B3E">
      <w:start w:val="1"/>
      <w:numFmt w:val="bullet"/>
      <w:lvlText w:val="·"/>
      <w:lvlJc w:val="left"/>
      <w:pPr>
        <w:ind w:left="720" w:hanging="360"/>
      </w:pPr>
      <w:rPr>
        <w:rFonts w:ascii="Symbol" w:eastAsia="Symbol" w:hAnsi="Symbol" w:cs="Symbol"/>
        <w:color w:val="auto"/>
      </w:rPr>
    </w:lvl>
    <w:lvl w:ilvl="1" w:tplc="63D58039">
      <w:start w:val="1"/>
      <w:numFmt w:val="bullet"/>
      <w:lvlText w:val="o"/>
      <w:lvlJc w:val="left"/>
      <w:pPr>
        <w:ind w:left="1440" w:hanging="360"/>
      </w:pPr>
      <w:rPr>
        <w:rFonts w:ascii="Symbol" w:hAnsi="Symbol"/>
      </w:rPr>
    </w:lvl>
    <w:lvl w:ilvl="2" w:tplc="3BD79969">
      <w:start w:val="1"/>
      <w:numFmt w:val="bullet"/>
      <w:lvlText w:val="·"/>
      <w:lvlJc w:val="left"/>
      <w:pPr>
        <w:ind w:left="2160" w:hanging="360"/>
      </w:pPr>
      <w:rPr>
        <w:rFonts w:ascii="Symbol" w:hAnsi="Symbol"/>
      </w:rPr>
    </w:lvl>
    <w:lvl w:ilvl="3" w:tplc="4AE9F326">
      <w:start w:val="1"/>
      <w:numFmt w:val="bullet"/>
      <w:lvlText w:val="o"/>
      <w:lvlJc w:val="left"/>
      <w:pPr>
        <w:ind w:left="2880" w:hanging="360"/>
      </w:pPr>
      <w:rPr>
        <w:rFonts w:ascii="Symbol" w:hAnsi="Symbol"/>
      </w:rPr>
    </w:lvl>
    <w:lvl w:ilvl="4" w:tplc="4CA81EA1">
      <w:start w:val="1"/>
      <w:numFmt w:val="bullet"/>
      <w:lvlText w:val="·"/>
      <w:lvlJc w:val="left"/>
      <w:pPr>
        <w:ind w:left="3600" w:hanging="360"/>
      </w:pPr>
      <w:rPr>
        <w:rFonts w:ascii="Symbol" w:hAnsi="Symbol"/>
      </w:rPr>
    </w:lvl>
    <w:lvl w:ilvl="5" w:tplc="4923C650">
      <w:start w:val="1"/>
      <w:numFmt w:val="bullet"/>
      <w:lvlText w:val="o"/>
      <w:lvlJc w:val="left"/>
      <w:pPr>
        <w:ind w:left="4320" w:hanging="360"/>
      </w:pPr>
      <w:rPr>
        <w:rFonts w:ascii="Symbol" w:hAnsi="Symbol"/>
      </w:rPr>
    </w:lvl>
    <w:lvl w:ilvl="6" w:tplc="763ED05B">
      <w:start w:val="1"/>
      <w:numFmt w:val="bullet"/>
      <w:lvlText w:val="·"/>
      <w:lvlJc w:val="left"/>
      <w:pPr>
        <w:ind w:left="5040" w:hanging="360"/>
      </w:pPr>
      <w:rPr>
        <w:rFonts w:ascii="Symbol" w:hAnsi="Symbol"/>
      </w:rPr>
    </w:lvl>
    <w:lvl w:ilvl="7" w:tplc="5001DDD5">
      <w:start w:val="1"/>
      <w:numFmt w:val="bullet"/>
      <w:lvlText w:val="o"/>
      <w:lvlJc w:val="left"/>
      <w:pPr>
        <w:ind w:left="5760" w:hanging="360"/>
      </w:pPr>
      <w:rPr>
        <w:rFonts w:ascii="Symbol" w:hAnsi="Symbol"/>
      </w:rPr>
    </w:lvl>
    <w:lvl w:ilvl="8" w:tplc="42173F45">
      <w:start w:val="1"/>
      <w:numFmt w:val="bullet"/>
      <w:lvlText w:val="·"/>
      <w:lvlJc w:val="left"/>
      <w:pPr>
        <w:ind w:left="6480" w:hanging="360"/>
      </w:pPr>
      <w:rPr>
        <w:rFonts w:ascii="Symbol" w:hAnsi="Symbol"/>
      </w:rPr>
    </w:lvl>
  </w:abstractNum>
  <w:abstractNum w:abstractNumId="33" w15:restartNumberingAfterBreak="0">
    <w:nsid w:val="0B3CCB70"/>
    <w:multiLevelType w:val="hybridMultilevel"/>
    <w:tmpl w:val="DC4C03A4"/>
    <w:lvl w:ilvl="0" w:tplc="72154749">
      <w:start w:val="1"/>
      <w:numFmt w:val="bullet"/>
      <w:lvlText w:val="·"/>
      <w:lvlJc w:val="left"/>
      <w:pPr>
        <w:ind w:left="720" w:hanging="360"/>
      </w:pPr>
      <w:rPr>
        <w:rFonts w:ascii="Symbol" w:eastAsia="Symbol" w:hAnsi="Symbol" w:cs="Symbol"/>
        <w:color w:val="auto"/>
      </w:rPr>
    </w:lvl>
    <w:lvl w:ilvl="1" w:tplc="7844FA69">
      <w:start w:val="1"/>
      <w:numFmt w:val="bullet"/>
      <w:lvlText w:val="o"/>
      <w:lvlJc w:val="left"/>
      <w:pPr>
        <w:ind w:left="1440" w:hanging="360"/>
      </w:pPr>
      <w:rPr>
        <w:rFonts w:ascii="Symbol" w:hAnsi="Symbol"/>
      </w:rPr>
    </w:lvl>
    <w:lvl w:ilvl="2" w:tplc="56936014">
      <w:start w:val="1"/>
      <w:numFmt w:val="bullet"/>
      <w:lvlText w:val="·"/>
      <w:lvlJc w:val="left"/>
      <w:pPr>
        <w:ind w:left="2160" w:hanging="360"/>
      </w:pPr>
      <w:rPr>
        <w:rFonts w:ascii="Symbol" w:hAnsi="Symbol"/>
      </w:rPr>
    </w:lvl>
    <w:lvl w:ilvl="3" w:tplc="5A3F3CE9">
      <w:start w:val="1"/>
      <w:numFmt w:val="bullet"/>
      <w:lvlText w:val="o"/>
      <w:lvlJc w:val="left"/>
      <w:pPr>
        <w:ind w:left="2880" w:hanging="360"/>
      </w:pPr>
      <w:rPr>
        <w:rFonts w:ascii="Symbol" w:hAnsi="Symbol"/>
      </w:rPr>
    </w:lvl>
    <w:lvl w:ilvl="4" w:tplc="7916D815">
      <w:start w:val="1"/>
      <w:numFmt w:val="bullet"/>
      <w:lvlText w:val="·"/>
      <w:lvlJc w:val="left"/>
      <w:pPr>
        <w:ind w:left="3600" w:hanging="360"/>
      </w:pPr>
      <w:rPr>
        <w:rFonts w:ascii="Symbol" w:hAnsi="Symbol"/>
      </w:rPr>
    </w:lvl>
    <w:lvl w:ilvl="5" w:tplc="2114F2A6">
      <w:start w:val="1"/>
      <w:numFmt w:val="bullet"/>
      <w:lvlText w:val="o"/>
      <w:lvlJc w:val="left"/>
      <w:pPr>
        <w:ind w:left="4320" w:hanging="360"/>
      </w:pPr>
      <w:rPr>
        <w:rFonts w:ascii="Symbol" w:hAnsi="Symbol"/>
      </w:rPr>
    </w:lvl>
    <w:lvl w:ilvl="6" w:tplc="07E47D00">
      <w:start w:val="1"/>
      <w:numFmt w:val="bullet"/>
      <w:lvlText w:val="·"/>
      <w:lvlJc w:val="left"/>
      <w:pPr>
        <w:ind w:left="5040" w:hanging="360"/>
      </w:pPr>
      <w:rPr>
        <w:rFonts w:ascii="Symbol" w:hAnsi="Symbol"/>
      </w:rPr>
    </w:lvl>
    <w:lvl w:ilvl="7" w:tplc="7E86A293">
      <w:start w:val="1"/>
      <w:numFmt w:val="bullet"/>
      <w:lvlText w:val="o"/>
      <w:lvlJc w:val="left"/>
      <w:pPr>
        <w:ind w:left="5760" w:hanging="360"/>
      </w:pPr>
      <w:rPr>
        <w:rFonts w:ascii="Symbol" w:hAnsi="Symbol"/>
      </w:rPr>
    </w:lvl>
    <w:lvl w:ilvl="8" w:tplc="34A2EBBE">
      <w:start w:val="1"/>
      <w:numFmt w:val="bullet"/>
      <w:lvlText w:val="·"/>
      <w:lvlJc w:val="left"/>
      <w:pPr>
        <w:ind w:left="6480" w:hanging="360"/>
      </w:pPr>
      <w:rPr>
        <w:rFonts w:ascii="Symbol" w:hAnsi="Symbol"/>
      </w:rPr>
    </w:lvl>
  </w:abstractNum>
  <w:abstractNum w:abstractNumId="34" w15:restartNumberingAfterBreak="0">
    <w:nsid w:val="0BD4D2E4"/>
    <w:multiLevelType w:val="hybridMultilevel"/>
    <w:tmpl w:val="FAD08250"/>
    <w:lvl w:ilvl="0" w:tplc="1DADBCE4">
      <w:start w:val="1"/>
      <w:numFmt w:val="bullet"/>
      <w:lvlText w:val="·"/>
      <w:lvlJc w:val="left"/>
      <w:pPr>
        <w:ind w:left="720" w:hanging="360"/>
      </w:pPr>
      <w:rPr>
        <w:rFonts w:ascii="Symbol" w:eastAsia="Symbol" w:hAnsi="Symbol" w:cs="Symbol"/>
        <w:color w:val="auto"/>
      </w:rPr>
    </w:lvl>
    <w:lvl w:ilvl="1" w:tplc="02D15C9D">
      <w:start w:val="1"/>
      <w:numFmt w:val="bullet"/>
      <w:lvlText w:val="o"/>
      <w:lvlJc w:val="left"/>
      <w:pPr>
        <w:ind w:left="1440" w:hanging="360"/>
      </w:pPr>
      <w:rPr>
        <w:rFonts w:ascii="Symbol" w:hAnsi="Symbol"/>
      </w:rPr>
    </w:lvl>
    <w:lvl w:ilvl="2" w:tplc="56331C89">
      <w:start w:val="1"/>
      <w:numFmt w:val="bullet"/>
      <w:lvlText w:val="·"/>
      <w:lvlJc w:val="left"/>
      <w:pPr>
        <w:ind w:left="2160" w:hanging="360"/>
      </w:pPr>
      <w:rPr>
        <w:rFonts w:ascii="Symbol" w:hAnsi="Symbol"/>
      </w:rPr>
    </w:lvl>
    <w:lvl w:ilvl="3" w:tplc="7395A969">
      <w:start w:val="1"/>
      <w:numFmt w:val="bullet"/>
      <w:lvlText w:val="o"/>
      <w:lvlJc w:val="left"/>
      <w:pPr>
        <w:ind w:left="2880" w:hanging="360"/>
      </w:pPr>
      <w:rPr>
        <w:rFonts w:ascii="Symbol" w:hAnsi="Symbol"/>
      </w:rPr>
    </w:lvl>
    <w:lvl w:ilvl="4" w:tplc="03656185">
      <w:start w:val="1"/>
      <w:numFmt w:val="bullet"/>
      <w:lvlText w:val="·"/>
      <w:lvlJc w:val="left"/>
      <w:pPr>
        <w:ind w:left="3600" w:hanging="360"/>
      </w:pPr>
      <w:rPr>
        <w:rFonts w:ascii="Symbol" w:hAnsi="Symbol"/>
      </w:rPr>
    </w:lvl>
    <w:lvl w:ilvl="5" w:tplc="50EEF141">
      <w:start w:val="1"/>
      <w:numFmt w:val="bullet"/>
      <w:lvlText w:val="o"/>
      <w:lvlJc w:val="left"/>
      <w:pPr>
        <w:ind w:left="4320" w:hanging="360"/>
      </w:pPr>
      <w:rPr>
        <w:rFonts w:ascii="Symbol" w:hAnsi="Symbol"/>
      </w:rPr>
    </w:lvl>
    <w:lvl w:ilvl="6" w:tplc="67CB60B2">
      <w:start w:val="1"/>
      <w:numFmt w:val="bullet"/>
      <w:lvlText w:val="·"/>
      <w:lvlJc w:val="left"/>
      <w:pPr>
        <w:ind w:left="5040" w:hanging="360"/>
      </w:pPr>
      <w:rPr>
        <w:rFonts w:ascii="Symbol" w:hAnsi="Symbol"/>
      </w:rPr>
    </w:lvl>
    <w:lvl w:ilvl="7" w:tplc="1906E070">
      <w:start w:val="1"/>
      <w:numFmt w:val="bullet"/>
      <w:lvlText w:val="o"/>
      <w:lvlJc w:val="left"/>
      <w:pPr>
        <w:ind w:left="5760" w:hanging="360"/>
      </w:pPr>
      <w:rPr>
        <w:rFonts w:ascii="Symbol" w:hAnsi="Symbol"/>
      </w:rPr>
    </w:lvl>
    <w:lvl w:ilvl="8" w:tplc="4A7CDB54">
      <w:start w:val="1"/>
      <w:numFmt w:val="bullet"/>
      <w:lvlText w:val="·"/>
      <w:lvlJc w:val="left"/>
      <w:pPr>
        <w:ind w:left="6480" w:hanging="360"/>
      </w:pPr>
      <w:rPr>
        <w:rFonts w:ascii="Symbol" w:hAnsi="Symbol"/>
      </w:rPr>
    </w:lvl>
  </w:abstractNum>
  <w:abstractNum w:abstractNumId="35" w15:restartNumberingAfterBreak="0">
    <w:nsid w:val="0BF9F828"/>
    <w:multiLevelType w:val="hybridMultilevel"/>
    <w:tmpl w:val="42BEFD86"/>
    <w:lvl w:ilvl="0" w:tplc="3A8DC981">
      <w:start w:val="1"/>
      <w:numFmt w:val="bullet"/>
      <w:lvlText w:val="·"/>
      <w:lvlJc w:val="left"/>
      <w:pPr>
        <w:ind w:left="720" w:hanging="360"/>
      </w:pPr>
      <w:rPr>
        <w:rFonts w:ascii="Symbol" w:eastAsia="Symbol" w:hAnsi="Symbol" w:cs="Symbol"/>
        <w:color w:val="auto"/>
      </w:rPr>
    </w:lvl>
    <w:lvl w:ilvl="1" w:tplc="14FDBC62">
      <w:start w:val="1"/>
      <w:numFmt w:val="bullet"/>
      <w:lvlText w:val="o"/>
      <w:lvlJc w:val="left"/>
      <w:pPr>
        <w:ind w:left="1440" w:hanging="360"/>
      </w:pPr>
      <w:rPr>
        <w:rFonts w:ascii="Symbol" w:hAnsi="Symbol"/>
      </w:rPr>
    </w:lvl>
    <w:lvl w:ilvl="2" w:tplc="4949D81E">
      <w:start w:val="1"/>
      <w:numFmt w:val="bullet"/>
      <w:lvlText w:val="·"/>
      <w:lvlJc w:val="left"/>
      <w:pPr>
        <w:ind w:left="2160" w:hanging="360"/>
      </w:pPr>
      <w:rPr>
        <w:rFonts w:ascii="Symbol" w:hAnsi="Symbol"/>
      </w:rPr>
    </w:lvl>
    <w:lvl w:ilvl="3" w:tplc="6513A322">
      <w:start w:val="1"/>
      <w:numFmt w:val="bullet"/>
      <w:lvlText w:val="o"/>
      <w:lvlJc w:val="left"/>
      <w:pPr>
        <w:ind w:left="2880" w:hanging="360"/>
      </w:pPr>
      <w:rPr>
        <w:rFonts w:ascii="Symbol" w:hAnsi="Symbol"/>
      </w:rPr>
    </w:lvl>
    <w:lvl w:ilvl="4" w:tplc="05B62060">
      <w:start w:val="1"/>
      <w:numFmt w:val="bullet"/>
      <w:lvlText w:val="·"/>
      <w:lvlJc w:val="left"/>
      <w:pPr>
        <w:ind w:left="3600" w:hanging="360"/>
      </w:pPr>
      <w:rPr>
        <w:rFonts w:ascii="Symbol" w:hAnsi="Symbol"/>
      </w:rPr>
    </w:lvl>
    <w:lvl w:ilvl="5" w:tplc="11A323DA">
      <w:start w:val="1"/>
      <w:numFmt w:val="bullet"/>
      <w:lvlText w:val="o"/>
      <w:lvlJc w:val="left"/>
      <w:pPr>
        <w:ind w:left="4320" w:hanging="360"/>
      </w:pPr>
      <w:rPr>
        <w:rFonts w:ascii="Symbol" w:hAnsi="Symbol"/>
      </w:rPr>
    </w:lvl>
    <w:lvl w:ilvl="6" w:tplc="2C5E0BBE">
      <w:start w:val="1"/>
      <w:numFmt w:val="bullet"/>
      <w:lvlText w:val="·"/>
      <w:lvlJc w:val="left"/>
      <w:pPr>
        <w:ind w:left="5040" w:hanging="360"/>
      </w:pPr>
      <w:rPr>
        <w:rFonts w:ascii="Symbol" w:hAnsi="Symbol"/>
      </w:rPr>
    </w:lvl>
    <w:lvl w:ilvl="7" w:tplc="6B83B41B">
      <w:start w:val="1"/>
      <w:numFmt w:val="bullet"/>
      <w:lvlText w:val="o"/>
      <w:lvlJc w:val="left"/>
      <w:pPr>
        <w:ind w:left="5760" w:hanging="360"/>
      </w:pPr>
      <w:rPr>
        <w:rFonts w:ascii="Symbol" w:hAnsi="Symbol"/>
      </w:rPr>
    </w:lvl>
    <w:lvl w:ilvl="8" w:tplc="635F9786">
      <w:start w:val="1"/>
      <w:numFmt w:val="bullet"/>
      <w:lvlText w:val="·"/>
      <w:lvlJc w:val="left"/>
      <w:pPr>
        <w:ind w:left="6480" w:hanging="360"/>
      </w:pPr>
      <w:rPr>
        <w:rFonts w:ascii="Symbol" w:hAnsi="Symbol"/>
      </w:rPr>
    </w:lvl>
  </w:abstractNum>
  <w:abstractNum w:abstractNumId="36" w15:restartNumberingAfterBreak="0">
    <w:nsid w:val="0C281447"/>
    <w:multiLevelType w:val="hybridMultilevel"/>
    <w:tmpl w:val="9334AC38"/>
    <w:lvl w:ilvl="0" w:tplc="7337B972">
      <w:start w:val="1"/>
      <w:numFmt w:val="bullet"/>
      <w:lvlText w:val="·"/>
      <w:lvlJc w:val="left"/>
      <w:pPr>
        <w:ind w:left="720" w:hanging="360"/>
      </w:pPr>
      <w:rPr>
        <w:rFonts w:ascii="Symbol" w:eastAsia="Symbol" w:hAnsi="Symbol" w:cs="Symbol"/>
        <w:color w:val="auto"/>
      </w:rPr>
    </w:lvl>
    <w:lvl w:ilvl="1" w:tplc="2419EC92">
      <w:start w:val="1"/>
      <w:numFmt w:val="bullet"/>
      <w:lvlText w:val="o"/>
      <w:lvlJc w:val="left"/>
      <w:pPr>
        <w:ind w:left="1440" w:hanging="360"/>
      </w:pPr>
      <w:rPr>
        <w:rFonts w:ascii="Symbol" w:hAnsi="Symbol"/>
      </w:rPr>
    </w:lvl>
    <w:lvl w:ilvl="2" w:tplc="6DE3D9FA">
      <w:start w:val="1"/>
      <w:numFmt w:val="bullet"/>
      <w:lvlText w:val="·"/>
      <w:lvlJc w:val="left"/>
      <w:pPr>
        <w:ind w:left="2160" w:hanging="360"/>
      </w:pPr>
      <w:rPr>
        <w:rFonts w:ascii="Symbol" w:hAnsi="Symbol"/>
      </w:rPr>
    </w:lvl>
    <w:lvl w:ilvl="3" w:tplc="7FF429CB">
      <w:start w:val="1"/>
      <w:numFmt w:val="bullet"/>
      <w:lvlText w:val="o"/>
      <w:lvlJc w:val="left"/>
      <w:pPr>
        <w:ind w:left="2880" w:hanging="360"/>
      </w:pPr>
      <w:rPr>
        <w:rFonts w:ascii="Symbol" w:hAnsi="Symbol"/>
      </w:rPr>
    </w:lvl>
    <w:lvl w:ilvl="4" w:tplc="3777904F">
      <w:start w:val="1"/>
      <w:numFmt w:val="bullet"/>
      <w:lvlText w:val="·"/>
      <w:lvlJc w:val="left"/>
      <w:pPr>
        <w:ind w:left="3600" w:hanging="360"/>
      </w:pPr>
      <w:rPr>
        <w:rFonts w:ascii="Symbol" w:hAnsi="Symbol"/>
      </w:rPr>
    </w:lvl>
    <w:lvl w:ilvl="5" w:tplc="26452046">
      <w:start w:val="1"/>
      <w:numFmt w:val="bullet"/>
      <w:lvlText w:val="o"/>
      <w:lvlJc w:val="left"/>
      <w:pPr>
        <w:ind w:left="4320" w:hanging="360"/>
      </w:pPr>
      <w:rPr>
        <w:rFonts w:ascii="Symbol" w:hAnsi="Symbol"/>
      </w:rPr>
    </w:lvl>
    <w:lvl w:ilvl="6" w:tplc="260F5F5E">
      <w:start w:val="1"/>
      <w:numFmt w:val="bullet"/>
      <w:lvlText w:val="·"/>
      <w:lvlJc w:val="left"/>
      <w:pPr>
        <w:ind w:left="5040" w:hanging="360"/>
      </w:pPr>
      <w:rPr>
        <w:rFonts w:ascii="Symbol" w:hAnsi="Symbol"/>
      </w:rPr>
    </w:lvl>
    <w:lvl w:ilvl="7" w:tplc="27AB7FD1">
      <w:start w:val="1"/>
      <w:numFmt w:val="bullet"/>
      <w:lvlText w:val="o"/>
      <w:lvlJc w:val="left"/>
      <w:pPr>
        <w:ind w:left="5760" w:hanging="360"/>
      </w:pPr>
      <w:rPr>
        <w:rFonts w:ascii="Symbol" w:hAnsi="Symbol"/>
      </w:rPr>
    </w:lvl>
    <w:lvl w:ilvl="8" w:tplc="72AD986C">
      <w:start w:val="1"/>
      <w:numFmt w:val="bullet"/>
      <w:lvlText w:val="·"/>
      <w:lvlJc w:val="left"/>
      <w:pPr>
        <w:ind w:left="6480" w:hanging="360"/>
      </w:pPr>
      <w:rPr>
        <w:rFonts w:ascii="Symbol" w:hAnsi="Symbol"/>
      </w:rPr>
    </w:lvl>
  </w:abstractNum>
  <w:abstractNum w:abstractNumId="37" w15:restartNumberingAfterBreak="0">
    <w:nsid w:val="0CF24F05"/>
    <w:multiLevelType w:val="hybridMultilevel"/>
    <w:tmpl w:val="5D723770"/>
    <w:lvl w:ilvl="0" w:tplc="F57EA898">
      <w:start w:val="1"/>
      <w:numFmt w:val="bullet"/>
      <w:lvlText w:val=""/>
      <w:lvlJc w:val="left"/>
      <w:pPr>
        <w:tabs>
          <w:tab w:val="num" w:pos="360"/>
        </w:tabs>
        <w:ind w:left="360" w:hanging="360"/>
      </w:pPr>
      <w:rPr>
        <w:rFonts w:ascii="Symbol" w:hAnsi="Symbol" w:hint="default"/>
        <w:color w:val="00B0F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0D167179"/>
    <w:multiLevelType w:val="hybridMultilevel"/>
    <w:tmpl w:val="70841956"/>
    <w:lvl w:ilvl="0" w:tplc="209A3838">
      <w:start w:val="1"/>
      <w:numFmt w:val="bullet"/>
      <w:lvlText w:val="·"/>
      <w:lvlJc w:val="left"/>
      <w:pPr>
        <w:ind w:left="720" w:hanging="360"/>
      </w:pPr>
      <w:rPr>
        <w:rFonts w:ascii="Symbol" w:eastAsia="Symbol" w:hAnsi="Symbol" w:cs="Symbol"/>
        <w:color w:val="auto"/>
      </w:rPr>
    </w:lvl>
    <w:lvl w:ilvl="1" w:tplc="19415460">
      <w:start w:val="1"/>
      <w:numFmt w:val="bullet"/>
      <w:lvlText w:val="o"/>
      <w:lvlJc w:val="left"/>
      <w:pPr>
        <w:ind w:left="1440" w:hanging="360"/>
      </w:pPr>
      <w:rPr>
        <w:rFonts w:ascii="Symbol" w:hAnsi="Symbol"/>
      </w:rPr>
    </w:lvl>
    <w:lvl w:ilvl="2" w:tplc="37D94346">
      <w:start w:val="1"/>
      <w:numFmt w:val="bullet"/>
      <w:lvlText w:val="·"/>
      <w:lvlJc w:val="left"/>
      <w:pPr>
        <w:ind w:left="2160" w:hanging="360"/>
      </w:pPr>
      <w:rPr>
        <w:rFonts w:ascii="Symbol" w:hAnsi="Symbol"/>
      </w:rPr>
    </w:lvl>
    <w:lvl w:ilvl="3" w:tplc="093B4F35">
      <w:start w:val="1"/>
      <w:numFmt w:val="bullet"/>
      <w:lvlText w:val="o"/>
      <w:lvlJc w:val="left"/>
      <w:pPr>
        <w:ind w:left="2880" w:hanging="360"/>
      </w:pPr>
      <w:rPr>
        <w:rFonts w:ascii="Symbol" w:hAnsi="Symbol"/>
      </w:rPr>
    </w:lvl>
    <w:lvl w:ilvl="4" w:tplc="59413605">
      <w:start w:val="1"/>
      <w:numFmt w:val="bullet"/>
      <w:lvlText w:val="·"/>
      <w:lvlJc w:val="left"/>
      <w:pPr>
        <w:ind w:left="3600" w:hanging="360"/>
      </w:pPr>
      <w:rPr>
        <w:rFonts w:ascii="Symbol" w:hAnsi="Symbol"/>
      </w:rPr>
    </w:lvl>
    <w:lvl w:ilvl="5" w:tplc="1DCCDF90">
      <w:start w:val="1"/>
      <w:numFmt w:val="bullet"/>
      <w:lvlText w:val="o"/>
      <w:lvlJc w:val="left"/>
      <w:pPr>
        <w:ind w:left="4320" w:hanging="360"/>
      </w:pPr>
      <w:rPr>
        <w:rFonts w:ascii="Symbol" w:hAnsi="Symbol"/>
      </w:rPr>
    </w:lvl>
    <w:lvl w:ilvl="6" w:tplc="71A12145">
      <w:start w:val="1"/>
      <w:numFmt w:val="bullet"/>
      <w:lvlText w:val="·"/>
      <w:lvlJc w:val="left"/>
      <w:pPr>
        <w:ind w:left="5040" w:hanging="360"/>
      </w:pPr>
      <w:rPr>
        <w:rFonts w:ascii="Symbol" w:hAnsi="Symbol"/>
      </w:rPr>
    </w:lvl>
    <w:lvl w:ilvl="7" w:tplc="34ED3038">
      <w:start w:val="1"/>
      <w:numFmt w:val="bullet"/>
      <w:lvlText w:val="o"/>
      <w:lvlJc w:val="left"/>
      <w:pPr>
        <w:ind w:left="5760" w:hanging="360"/>
      </w:pPr>
      <w:rPr>
        <w:rFonts w:ascii="Symbol" w:hAnsi="Symbol"/>
      </w:rPr>
    </w:lvl>
    <w:lvl w:ilvl="8" w:tplc="629EDAD5">
      <w:start w:val="1"/>
      <w:numFmt w:val="bullet"/>
      <w:lvlText w:val="·"/>
      <w:lvlJc w:val="left"/>
      <w:pPr>
        <w:ind w:left="6480" w:hanging="360"/>
      </w:pPr>
      <w:rPr>
        <w:rFonts w:ascii="Symbol" w:hAnsi="Symbol"/>
      </w:rPr>
    </w:lvl>
  </w:abstractNum>
  <w:abstractNum w:abstractNumId="39" w15:restartNumberingAfterBreak="0">
    <w:nsid w:val="0E2F7C78"/>
    <w:multiLevelType w:val="hybridMultilevel"/>
    <w:tmpl w:val="7F36BCF6"/>
    <w:lvl w:ilvl="0" w:tplc="6D7BD78C">
      <w:start w:val="1"/>
      <w:numFmt w:val="bullet"/>
      <w:lvlText w:val="·"/>
      <w:lvlJc w:val="left"/>
      <w:pPr>
        <w:ind w:left="720" w:hanging="360"/>
      </w:pPr>
      <w:rPr>
        <w:rFonts w:ascii="Symbol" w:eastAsia="Symbol" w:hAnsi="Symbol" w:cs="Symbol"/>
        <w:color w:val="auto"/>
      </w:rPr>
    </w:lvl>
    <w:lvl w:ilvl="1" w:tplc="513D41DD">
      <w:start w:val="1"/>
      <w:numFmt w:val="bullet"/>
      <w:lvlText w:val="o"/>
      <w:lvlJc w:val="left"/>
      <w:pPr>
        <w:ind w:left="1440" w:hanging="360"/>
      </w:pPr>
      <w:rPr>
        <w:rFonts w:ascii="Symbol" w:hAnsi="Symbol"/>
      </w:rPr>
    </w:lvl>
    <w:lvl w:ilvl="2" w:tplc="7D245AA5">
      <w:start w:val="1"/>
      <w:numFmt w:val="bullet"/>
      <w:lvlText w:val="·"/>
      <w:lvlJc w:val="left"/>
      <w:pPr>
        <w:ind w:left="2160" w:hanging="360"/>
      </w:pPr>
      <w:rPr>
        <w:rFonts w:ascii="Symbol" w:hAnsi="Symbol"/>
      </w:rPr>
    </w:lvl>
    <w:lvl w:ilvl="3" w:tplc="20936BDA">
      <w:start w:val="1"/>
      <w:numFmt w:val="bullet"/>
      <w:lvlText w:val="o"/>
      <w:lvlJc w:val="left"/>
      <w:pPr>
        <w:ind w:left="2880" w:hanging="360"/>
      </w:pPr>
      <w:rPr>
        <w:rFonts w:ascii="Symbol" w:hAnsi="Symbol"/>
      </w:rPr>
    </w:lvl>
    <w:lvl w:ilvl="4" w:tplc="2B6B9A17">
      <w:start w:val="1"/>
      <w:numFmt w:val="bullet"/>
      <w:lvlText w:val="·"/>
      <w:lvlJc w:val="left"/>
      <w:pPr>
        <w:ind w:left="3600" w:hanging="360"/>
      </w:pPr>
      <w:rPr>
        <w:rFonts w:ascii="Symbol" w:hAnsi="Symbol"/>
      </w:rPr>
    </w:lvl>
    <w:lvl w:ilvl="5" w:tplc="2A117885">
      <w:start w:val="1"/>
      <w:numFmt w:val="bullet"/>
      <w:lvlText w:val="o"/>
      <w:lvlJc w:val="left"/>
      <w:pPr>
        <w:ind w:left="4320" w:hanging="360"/>
      </w:pPr>
      <w:rPr>
        <w:rFonts w:ascii="Symbol" w:hAnsi="Symbol"/>
      </w:rPr>
    </w:lvl>
    <w:lvl w:ilvl="6" w:tplc="689B53F6">
      <w:start w:val="1"/>
      <w:numFmt w:val="bullet"/>
      <w:lvlText w:val="·"/>
      <w:lvlJc w:val="left"/>
      <w:pPr>
        <w:ind w:left="5040" w:hanging="360"/>
      </w:pPr>
      <w:rPr>
        <w:rFonts w:ascii="Symbol" w:hAnsi="Symbol"/>
      </w:rPr>
    </w:lvl>
    <w:lvl w:ilvl="7" w:tplc="1C305F7F">
      <w:start w:val="1"/>
      <w:numFmt w:val="bullet"/>
      <w:lvlText w:val="o"/>
      <w:lvlJc w:val="left"/>
      <w:pPr>
        <w:ind w:left="5760" w:hanging="360"/>
      </w:pPr>
      <w:rPr>
        <w:rFonts w:ascii="Symbol" w:hAnsi="Symbol"/>
      </w:rPr>
    </w:lvl>
    <w:lvl w:ilvl="8" w:tplc="61558E82">
      <w:start w:val="1"/>
      <w:numFmt w:val="bullet"/>
      <w:lvlText w:val="·"/>
      <w:lvlJc w:val="left"/>
      <w:pPr>
        <w:ind w:left="6480" w:hanging="360"/>
      </w:pPr>
      <w:rPr>
        <w:rFonts w:ascii="Symbol" w:hAnsi="Symbol"/>
      </w:rPr>
    </w:lvl>
  </w:abstractNum>
  <w:abstractNum w:abstractNumId="40" w15:restartNumberingAfterBreak="0">
    <w:nsid w:val="0E38220B"/>
    <w:multiLevelType w:val="hybridMultilevel"/>
    <w:tmpl w:val="30802EC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1" w15:restartNumberingAfterBreak="0">
    <w:nsid w:val="0E6909EB"/>
    <w:multiLevelType w:val="hybridMultilevel"/>
    <w:tmpl w:val="5AFA9D38"/>
    <w:lvl w:ilvl="0" w:tplc="04070001">
      <w:start w:val="1"/>
      <w:numFmt w:val="bullet"/>
      <w:lvlText w:val=""/>
      <w:lvlJc w:val="left"/>
      <w:pPr>
        <w:ind w:left="934" w:hanging="360"/>
      </w:pPr>
      <w:rPr>
        <w:rFonts w:ascii="Symbol" w:hAnsi="Symbol" w:hint="default"/>
      </w:rPr>
    </w:lvl>
    <w:lvl w:ilvl="1" w:tplc="04070003">
      <w:start w:val="1"/>
      <w:numFmt w:val="bullet"/>
      <w:lvlText w:val="o"/>
      <w:lvlJc w:val="left"/>
      <w:pPr>
        <w:ind w:left="1654" w:hanging="360"/>
      </w:pPr>
      <w:rPr>
        <w:rFonts w:ascii="Courier New" w:hAnsi="Courier New" w:cs="Courier New" w:hint="default"/>
      </w:rPr>
    </w:lvl>
    <w:lvl w:ilvl="2" w:tplc="04070005">
      <w:start w:val="1"/>
      <w:numFmt w:val="bullet"/>
      <w:lvlText w:val=""/>
      <w:lvlJc w:val="left"/>
      <w:pPr>
        <w:ind w:left="2374" w:hanging="360"/>
      </w:pPr>
      <w:rPr>
        <w:rFonts w:ascii="Wingdings" w:hAnsi="Wingdings" w:hint="default"/>
      </w:rPr>
    </w:lvl>
    <w:lvl w:ilvl="3" w:tplc="04070001">
      <w:start w:val="1"/>
      <w:numFmt w:val="bullet"/>
      <w:lvlText w:val=""/>
      <w:lvlJc w:val="left"/>
      <w:pPr>
        <w:ind w:left="3094" w:hanging="360"/>
      </w:pPr>
      <w:rPr>
        <w:rFonts w:ascii="Symbol" w:hAnsi="Symbol" w:hint="default"/>
      </w:rPr>
    </w:lvl>
    <w:lvl w:ilvl="4" w:tplc="04070003">
      <w:start w:val="1"/>
      <w:numFmt w:val="bullet"/>
      <w:lvlText w:val="o"/>
      <w:lvlJc w:val="left"/>
      <w:pPr>
        <w:ind w:left="3814" w:hanging="360"/>
      </w:pPr>
      <w:rPr>
        <w:rFonts w:ascii="Courier New" w:hAnsi="Courier New" w:cs="Courier New" w:hint="default"/>
      </w:rPr>
    </w:lvl>
    <w:lvl w:ilvl="5" w:tplc="04070005">
      <w:start w:val="1"/>
      <w:numFmt w:val="bullet"/>
      <w:lvlText w:val=""/>
      <w:lvlJc w:val="left"/>
      <w:pPr>
        <w:ind w:left="4534" w:hanging="360"/>
      </w:pPr>
      <w:rPr>
        <w:rFonts w:ascii="Wingdings" w:hAnsi="Wingdings" w:hint="default"/>
      </w:rPr>
    </w:lvl>
    <w:lvl w:ilvl="6" w:tplc="04070001">
      <w:start w:val="1"/>
      <w:numFmt w:val="bullet"/>
      <w:lvlText w:val=""/>
      <w:lvlJc w:val="left"/>
      <w:pPr>
        <w:ind w:left="5254" w:hanging="360"/>
      </w:pPr>
      <w:rPr>
        <w:rFonts w:ascii="Symbol" w:hAnsi="Symbol" w:hint="default"/>
      </w:rPr>
    </w:lvl>
    <w:lvl w:ilvl="7" w:tplc="04070003">
      <w:start w:val="1"/>
      <w:numFmt w:val="bullet"/>
      <w:lvlText w:val="o"/>
      <w:lvlJc w:val="left"/>
      <w:pPr>
        <w:ind w:left="5974" w:hanging="360"/>
      </w:pPr>
      <w:rPr>
        <w:rFonts w:ascii="Courier New" w:hAnsi="Courier New" w:cs="Courier New" w:hint="default"/>
      </w:rPr>
    </w:lvl>
    <w:lvl w:ilvl="8" w:tplc="04070005">
      <w:start w:val="1"/>
      <w:numFmt w:val="bullet"/>
      <w:lvlText w:val=""/>
      <w:lvlJc w:val="left"/>
      <w:pPr>
        <w:ind w:left="6694" w:hanging="360"/>
      </w:pPr>
      <w:rPr>
        <w:rFonts w:ascii="Wingdings" w:hAnsi="Wingdings" w:hint="default"/>
      </w:rPr>
    </w:lvl>
  </w:abstractNum>
  <w:abstractNum w:abstractNumId="42" w15:restartNumberingAfterBreak="0">
    <w:nsid w:val="0ECE8E4D"/>
    <w:multiLevelType w:val="hybridMultilevel"/>
    <w:tmpl w:val="57B2D8F4"/>
    <w:lvl w:ilvl="0" w:tplc="17182A92">
      <w:start w:val="1"/>
      <w:numFmt w:val="bullet"/>
      <w:lvlText w:val="·"/>
      <w:lvlJc w:val="left"/>
      <w:pPr>
        <w:ind w:left="720" w:hanging="360"/>
      </w:pPr>
      <w:rPr>
        <w:rFonts w:ascii="Symbol" w:eastAsia="Symbol" w:hAnsi="Symbol" w:cs="Symbol"/>
        <w:color w:val="auto"/>
      </w:rPr>
    </w:lvl>
    <w:lvl w:ilvl="1" w:tplc="2B29B065">
      <w:start w:val="1"/>
      <w:numFmt w:val="bullet"/>
      <w:lvlText w:val="o"/>
      <w:lvlJc w:val="left"/>
      <w:pPr>
        <w:ind w:left="1440" w:hanging="360"/>
      </w:pPr>
      <w:rPr>
        <w:rFonts w:ascii="Symbol" w:hAnsi="Symbol"/>
      </w:rPr>
    </w:lvl>
    <w:lvl w:ilvl="2" w:tplc="657A3A1A">
      <w:start w:val="1"/>
      <w:numFmt w:val="bullet"/>
      <w:lvlText w:val="·"/>
      <w:lvlJc w:val="left"/>
      <w:pPr>
        <w:ind w:left="2160" w:hanging="360"/>
      </w:pPr>
      <w:rPr>
        <w:rFonts w:ascii="Symbol" w:hAnsi="Symbol"/>
      </w:rPr>
    </w:lvl>
    <w:lvl w:ilvl="3" w:tplc="7F8EC0F3">
      <w:start w:val="1"/>
      <w:numFmt w:val="bullet"/>
      <w:lvlText w:val="o"/>
      <w:lvlJc w:val="left"/>
      <w:pPr>
        <w:ind w:left="2880" w:hanging="360"/>
      </w:pPr>
      <w:rPr>
        <w:rFonts w:ascii="Symbol" w:hAnsi="Symbol"/>
      </w:rPr>
    </w:lvl>
    <w:lvl w:ilvl="4" w:tplc="5F0A1103">
      <w:start w:val="1"/>
      <w:numFmt w:val="bullet"/>
      <w:lvlText w:val="·"/>
      <w:lvlJc w:val="left"/>
      <w:pPr>
        <w:ind w:left="3600" w:hanging="360"/>
      </w:pPr>
      <w:rPr>
        <w:rFonts w:ascii="Symbol" w:hAnsi="Symbol"/>
      </w:rPr>
    </w:lvl>
    <w:lvl w:ilvl="5" w:tplc="3454FD29">
      <w:start w:val="1"/>
      <w:numFmt w:val="bullet"/>
      <w:lvlText w:val="o"/>
      <w:lvlJc w:val="left"/>
      <w:pPr>
        <w:ind w:left="4320" w:hanging="360"/>
      </w:pPr>
      <w:rPr>
        <w:rFonts w:ascii="Symbol" w:hAnsi="Symbol"/>
      </w:rPr>
    </w:lvl>
    <w:lvl w:ilvl="6" w:tplc="7894EE10">
      <w:start w:val="1"/>
      <w:numFmt w:val="bullet"/>
      <w:lvlText w:val="·"/>
      <w:lvlJc w:val="left"/>
      <w:pPr>
        <w:ind w:left="5040" w:hanging="360"/>
      </w:pPr>
      <w:rPr>
        <w:rFonts w:ascii="Symbol" w:hAnsi="Symbol"/>
      </w:rPr>
    </w:lvl>
    <w:lvl w:ilvl="7" w:tplc="2F12645E">
      <w:start w:val="1"/>
      <w:numFmt w:val="bullet"/>
      <w:lvlText w:val="o"/>
      <w:lvlJc w:val="left"/>
      <w:pPr>
        <w:ind w:left="5760" w:hanging="360"/>
      </w:pPr>
      <w:rPr>
        <w:rFonts w:ascii="Symbol" w:hAnsi="Symbol"/>
      </w:rPr>
    </w:lvl>
    <w:lvl w:ilvl="8" w:tplc="38CEAACA">
      <w:start w:val="1"/>
      <w:numFmt w:val="bullet"/>
      <w:lvlText w:val="·"/>
      <w:lvlJc w:val="left"/>
      <w:pPr>
        <w:ind w:left="6480" w:hanging="360"/>
      </w:pPr>
      <w:rPr>
        <w:rFonts w:ascii="Symbol" w:hAnsi="Symbol"/>
      </w:rPr>
    </w:lvl>
  </w:abstractNum>
  <w:abstractNum w:abstractNumId="43" w15:restartNumberingAfterBreak="0">
    <w:nsid w:val="0FE509BE"/>
    <w:multiLevelType w:val="hybridMultilevel"/>
    <w:tmpl w:val="874A9832"/>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0CF73A3"/>
    <w:multiLevelType w:val="hybridMultilevel"/>
    <w:tmpl w:val="03C8815C"/>
    <w:lvl w:ilvl="0" w:tplc="5E1AD489">
      <w:start w:val="1"/>
      <w:numFmt w:val="bullet"/>
      <w:lvlText w:val="·"/>
      <w:lvlJc w:val="left"/>
      <w:pPr>
        <w:ind w:left="720" w:hanging="360"/>
      </w:pPr>
      <w:rPr>
        <w:rFonts w:ascii="Symbol" w:eastAsia="Symbol" w:hAnsi="Symbol" w:cs="Symbol"/>
        <w:color w:val="auto"/>
      </w:rPr>
    </w:lvl>
    <w:lvl w:ilvl="1" w:tplc="118D1829">
      <w:start w:val="1"/>
      <w:numFmt w:val="bullet"/>
      <w:lvlText w:val="o"/>
      <w:lvlJc w:val="left"/>
      <w:pPr>
        <w:ind w:left="1440" w:hanging="360"/>
      </w:pPr>
      <w:rPr>
        <w:rFonts w:ascii="Symbol" w:hAnsi="Symbol"/>
      </w:rPr>
    </w:lvl>
    <w:lvl w:ilvl="2" w:tplc="4CDF8164">
      <w:start w:val="1"/>
      <w:numFmt w:val="bullet"/>
      <w:lvlText w:val="·"/>
      <w:lvlJc w:val="left"/>
      <w:pPr>
        <w:ind w:left="2160" w:hanging="360"/>
      </w:pPr>
      <w:rPr>
        <w:rFonts w:ascii="Symbol" w:hAnsi="Symbol"/>
      </w:rPr>
    </w:lvl>
    <w:lvl w:ilvl="3" w:tplc="788CAAF1">
      <w:start w:val="1"/>
      <w:numFmt w:val="bullet"/>
      <w:lvlText w:val="o"/>
      <w:lvlJc w:val="left"/>
      <w:pPr>
        <w:ind w:left="2880" w:hanging="360"/>
      </w:pPr>
      <w:rPr>
        <w:rFonts w:ascii="Symbol" w:hAnsi="Symbol"/>
      </w:rPr>
    </w:lvl>
    <w:lvl w:ilvl="4" w:tplc="34239AAC">
      <w:start w:val="1"/>
      <w:numFmt w:val="bullet"/>
      <w:lvlText w:val="·"/>
      <w:lvlJc w:val="left"/>
      <w:pPr>
        <w:ind w:left="3600" w:hanging="360"/>
      </w:pPr>
      <w:rPr>
        <w:rFonts w:ascii="Symbol" w:hAnsi="Symbol"/>
      </w:rPr>
    </w:lvl>
    <w:lvl w:ilvl="5" w:tplc="7D925240">
      <w:start w:val="1"/>
      <w:numFmt w:val="bullet"/>
      <w:lvlText w:val="o"/>
      <w:lvlJc w:val="left"/>
      <w:pPr>
        <w:ind w:left="4320" w:hanging="360"/>
      </w:pPr>
      <w:rPr>
        <w:rFonts w:ascii="Symbol" w:hAnsi="Symbol"/>
      </w:rPr>
    </w:lvl>
    <w:lvl w:ilvl="6" w:tplc="59F32572">
      <w:start w:val="1"/>
      <w:numFmt w:val="bullet"/>
      <w:lvlText w:val="·"/>
      <w:lvlJc w:val="left"/>
      <w:pPr>
        <w:ind w:left="5040" w:hanging="360"/>
      </w:pPr>
      <w:rPr>
        <w:rFonts w:ascii="Symbol" w:hAnsi="Symbol"/>
      </w:rPr>
    </w:lvl>
    <w:lvl w:ilvl="7" w:tplc="5E903CD5">
      <w:start w:val="1"/>
      <w:numFmt w:val="bullet"/>
      <w:lvlText w:val="o"/>
      <w:lvlJc w:val="left"/>
      <w:pPr>
        <w:ind w:left="5760" w:hanging="360"/>
      </w:pPr>
      <w:rPr>
        <w:rFonts w:ascii="Symbol" w:hAnsi="Symbol"/>
      </w:rPr>
    </w:lvl>
    <w:lvl w:ilvl="8" w:tplc="09E76DE3">
      <w:start w:val="1"/>
      <w:numFmt w:val="bullet"/>
      <w:lvlText w:val="·"/>
      <w:lvlJc w:val="left"/>
      <w:pPr>
        <w:ind w:left="6480" w:hanging="360"/>
      </w:pPr>
      <w:rPr>
        <w:rFonts w:ascii="Symbol" w:hAnsi="Symbol"/>
      </w:rPr>
    </w:lvl>
  </w:abstractNum>
  <w:abstractNum w:abstractNumId="45" w15:restartNumberingAfterBreak="0">
    <w:nsid w:val="114414D9"/>
    <w:multiLevelType w:val="hybridMultilevel"/>
    <w:tmpl w:val="A1BE6A32"/>
    <w:lvl w:ilvl="0" w:tplc="56CAC4A2">
      <w:start w:val="1"/>
      <w:numFmt w:val="bullet"/>
      <w:lvlText w:val="·"/>
      <w:lvlJc w:val="left"/>
      <w:pPr>
        <w:ind w:left="720" w:hanging="360"/>
      </w:pPr>
      <w:rPr>
        <w:rFonts w:ascii="Symbol" w:eastAsia="Symbol" w:hAnsi="Symbol" w:cs="Symbol"/>
        <w:color w:val="auto"/>
      </w:rPr>
    </w:lvl>
    <w:lvl w:ilvl="1" w:tplc="70A0FDB6">
      <w:start w:val="1"/>
      <w:numFmt w:val="bullet"/>
      <w:lvlText w:val="o"/>
      <w:lvlJc w:val="left"/>
      <w:pPr>
        <w:ind w:left="1440" w:hanging="360"/>
      </w:pPr>
      <w:rPr>
        <w:rFonts w:ascii="Symbol" w:hAnsi="Symbol"/>
      </w:rPr>
    </w:lvl>
    <w:lvl w:ilvl="2" w:tplc="1EEE6763">
      <w:start w:val="1"/>
      <w:numFmt w:val="bullet"/>
      <w:lvlText w:val="·"/>
      <w:lvlJc w:val="left"/>
      <w:pPr>
        <w:ind w:left="2160" w:hanging="360"/>
      </w:pPr>
      <w:rPr>
        <w:rFonts w:ascii="Symbol" w:hAnsi="Symbol"/>
      </w:rPr>
    </w:lvl>
    <w:lvl w:ilvl="3" w:tplc="5297B627">
      <w:start w:val="1"/>
      <w:numFmt w:val="bullet"/>
      <w:lvlText w:val="o"/>
      <w:lvlJc w:val="left"/>
      <w:pPr>
        <w:ind w:left="2880" w:hanging="360"/>
      </w:pPr>
      <w:rPr>
        <w:rFonts w:ascii="Symbol" w:hAnsi="Symbol"/>
      </w:rPr>
    </w:lvl>
    <w:lvl w:ilvl="4" w:tplc="3F8490E2">
      <w:start w:val="1"/>
      <w:numFmt w:val="bullet"/>
      <w:lvlText w:val="·"/>
      <w:lvlJc w:val="left"/>
      <w:pPr>
        <w:ind w:left="3600" w:hanging="360"/>
      </w:pPr>
      <w:rPr>
        <w:rFonts w:ascii="Symbol" w:hAnsi="Symbol"/>
      </w:rPr>
    </w:lvl>
    <w:lvl w:ilvl="5" w:tplc="6293007A">
      <w:start w:val="1"/>
      <w:numFmt w:val="bullet"/>
      <w:lvlText w:val="o"/>
      <w:lvlJc w:val="left"/>
      <w:pPr>
        <w:ind w:left="4320" w:hanging="360"/>
      </w:pPr>
      <w:rPr>
        <w:rFonts w:ascii="Symbol" w:hAnsi="Symbol"/>
      </w:rPr>
    </w:lvl>
    <w:lvl w:ilvl="6" w:tplc="5BF9C838">
      <w:start w:val="1"/>
      <w:numFmt w:val="bullet"/>
      <w:lvlText w:val="·"/>
      <w:lvlJc w:val="left"/>
      <w:pPr>
        <w:ind w:left="5040" w:hanging="360"/>
      </w:pPr>
      <w:rPr>
        <w:rFonts w:ascii="Symbol" w:hAnsi="Symbol"/>
      </w:rPr>
    </w:lvl>
    <w:lvl w:ilvl="7" w:tplc="630E13C1">
      <w:start w:val="1"/>
      <w:numFmt w:val="bullet"/>
      <w:lvlText w:val="o"/>
      <w:lvlJc w:val="left"/>
      <w:pPr>
        <w:ind w:left="5760" w:hanging="360"/>
      </w:pPr>
      <w:rPr>
        <w:rFonts w:ascii="Symbol" w:hAnsi="Symbol"/>
      </w:rPr>
    </w:lvl>
    <w:lvl w:ilvl="8" w:tplc="7FE6CD9B">
      <w:start w:val="1"/>
      <w:numFmt w:val="bullet"/>
      <w:lvlText w:val="·"/>
      <w:lvlJc w:val="left"/>
      <w:pPr>
        <w:ind w:left="6480" w:hanging="360"/>
      </w:pPr>
      <w:rPr>
        <w:rFonts w:ascii="Symbol" w:hAnsi="Symbol"/>
      </w:rPr>
    </w:lvl>
  </w:abstractNum>
  <w:abstractNum w:abstractNumId="46" w15:restartNumberingAfterBreak="0">
    <w:nsid w:val="12027E08"/>
    <w:multiLevelType w:val="hybridMultilevel"/>
    <w:tmpl w:val="425C3EA2"/>
    <w:lvl w:ilvl="0" w:tplc="FFFFFFFF">
      <w:start w:val="1"/>
      <w:numFmt w:val="bullet"/>
      <w:lvlText w:val=""/>
      <w:lvlJc w:val="left"/>
      <w:pPr>
        <w:tabs>
          <w:tab w:val="num" w:pos="357"/>
        </w:tabs>
        <w:ind w:left="35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22010FF"/>
    <w:multiLevelType w:val="hybridMultilevel"/>
    <w:tmpl w:val="D79E65D0"/>
    <w:lvl w:ilvl="0" w:tplc="7C744B5A">
      <w:start w:val="1"/>
      <w:numFmt w:val="bullet"/>
      <w:lvlText w:val="·"/>
      <w:lvlJc w:val="left"/>
      <w:pPr>
        <w:ind w:left="720" w:hanging="360"/>
      </w:pPr>
      <w:rPr>
        <w:rFonts w:ascii="Symbol" w:eastAsia="Symbol" w:hAnsi="Symbol" w:cs="Symbol"/>
        <w:color w:val="auto"/>
      </w:rPr>
    </w:lvl>
    <w:lvl w:ilvl="1" w:tplc="0BCBC4C0">
      <w:start w:val="1"/>
      <w:numFmt w:val="bullet"/>
      <w:lvlText w:val="o"/>
      <w:lvlJc w:val="left"/>
      <w:pPr>
        <w:ind w:left="1440" w:hanging="360"/>
      </w:pPr>
      <w:rPr>
        <w:rFonts w:ascii="Symbol" w:hAnsi="Symbol"/>
      </w:rPr>
    </w:lvl>
    <w:lvl w:ilvl="2" w:tplc="0D266A2D">
      <w:start w:val="1"/>
      <w:numFmt w:val="bullet"/>
      <w:lvlText w:val="·"/>
      <w:lvlJc w:val="left"/>
      <w:pPr>
        <w:ind w:left="2160" w:hanging="360"/>
      </w:pPr>
      <w:rPr>
        <w:rFonts w:ascii="Symbol" w:hAnsi="Symbol"/>
      </w:rPr>
    </w:lvl>
    <w:lvl w:ilvl="3" w:tplc="42402635">
      <w:start w:val="1"/>
      <w:numFmt w:val="bullet"/>
      <w:lvlText w:val="o"/>
      <w:lvlJc w:val="left"/>
      <w:pPr>
        <w:ind w:left="2880" w:hanging="360"/>
      </w:pPr>
      <w:rPr>
        <w:rFonts w:ascii="Symbol" w:hAnsi="Symbol"/>
      </w:rPr>
    </w:lvl>
    <w:lvl w:ilvl="4" w:tplc="3DFFAAD9">
      <w:start w:val="1"/>
      <w:numFmt w:val="bullet"/>
      <w:lvlText w:val="·"/>
      <w:lvlJc w:val="left"/>
      <w:pPr>
        <w:ind w:left="3600" w:hanging="360"/>
      </w:pPr>
      <w:rPr>
        <w:rFonts w:ascii="Symbol" w:hAnsi="Symbol"/>
      </w:rPr>
    </w:lvl>
    <w:lvl w:ilvl="5" w:tplc="509BAC5C">
      <w:start w:val="1"/>
      <w:numFmt w:val="bullet"/>
      <w:lvlText w:val="o"/>
      <w:lvlJc w:val="left"/>
      <w:pPr>
        <w:ind w:left="4320" w:hanging="360"/>
      </w:pPr>
      <w:rPr>
        <w:rFonts w:ascii="Symbol" w:hAnsi="Symbol"/>
      </w:rPr>
    </w:lvl>
    <w:lvl w:ilvl="6" w:tplc="4E43E7A4">
      <w:start w:val="1"/>
      <w:numFmt w:val="bullet"/>
      <w:lvlText w:val="·"/>
      <w:lvlJc w:val="left"/>
      <w:pPr>
        <w:ind w:left="5040" w:hanging="360"/>
      </w:pPr>
      <w:rPr>
        <w:rFonts w:ascii="Symbol" w:hAnsi="Symbol"/>
      </w:rPr>
    </w:lvl>
    <w:lvl w:ilvl="7" w:tplc="253D25AA">
      <w:start w:val="1"/>
      <w:numFmt w:val="bullet"/>
      <w:lvlText w:val="o"/>
      <w:lvlJc w:val="left"/>
      <w:pPr>
        <w:ind w:left="5760" w:hanging="360"/>
      </w:pPr>
      <w:rPr>
        <w:rFonts w:ascii="Symbol" w:hAnsi="Symbol"/>
      </w:rPr>
    </w:lvl>
    <w:lvl w:ilvl="8" w:tplc="08EDA533">
      <w:start w:val="1"/>
      <w:numFmt w:val="bullet"/>
      <w:lvlText w:val="·"/>
      <w:lvlJc w:val="left"/>
      <w:pPr>
        <w:ind w:left="6480" w:hanging="360"/>
      </w:pPr>
      <w:rPr>
        <w:rFonts w:ascii="Symbol" w:hAnsi="Symbol"/>
      </w:rPr>
    </w:lvl>
  </w:abstractNum>
  <w:abstractNum w:abstractNumId="48" w15:restartNumberingAfterBreak="0">
    <w:nsid w:val="12C53742"/>
    <w:multiLevelType w:val="hybridMultilevel"/>
    <w:tmpl w:val="424CD668"/>
    <w:lvl w:ilvl="0" w:tplc="33C00320">
      <w:start w:val="1"/>
      <w:numFmt w:val="bullet"/>
      <w:lvlText w:val="·"/>
      <w:lvlJc w:val="left"/>
      <w:pPr>
        <w:ind w:left="720" w:hanging="360"/>
      </w:pPr>
      <w:rPr>
        <w:rFonts w:ascii="Symbol" w:eastAsia="Symbol" w:hAnsi="Symbol" w:cs="Symbol"/>
        <w:color w:val="auto"/>
      </w:rPr>
    </w:lvl>
    <w:lvl w:ilvl="1" w:tplc="052D0208">
      <w:start w:val="1"/>
      <w:numFmt w:val="bullet"/>
      <w:lvlText w:val="o"/>
      <w:lvlJc w:val="left"/>
      <w:pPr>
        <w:ind w:left="1440" w:hanging="360"/>
      </w:pPr>
      <w:rPr>
        <w:rFonts w:ascii="Symbol" w:hAnsi="Symbol"/>
      </w:rPr>
    </w:lvl>
    <w:lvl w:ilvl="2" w:tplc="10782966">
      <w:start w:val="1"/>
      <w:numFmt w:val="bullet"/>
      <w:lvlText w:val="·"/>
      <w:lvlJc w:val="left"/>
      <w:pPr>
        <w:ind w:left="2160" w:hanging="360"/>
      </w:pPr>
      <w:rPr>
        <w:rFonts w:ascii="Symbol" w:hAnsi="Symbol"/>
      </w:rPr>
    </w:lvl>
    <w:lvl w:ilvl="3" w:tplc="7CD2386E">
      <w:start w:val="1"/>
      <w:numFmt w:val="bullet"/>
      <w:lvlText w:val="o"/>
      <w:lvlJc w:val="left"/>
      <w:pPr>
        <w:ind w:left="2880" w:hanging="360"/>
      </w:pPr>
      <w:rPr>
        <w:rFonts w:ascii="Symbol" w:hAnsi="Symbol"/>
      </w:rPr>
    </w:lvl>
    <w:lvl w:ilvl="4" w:tplc="275D53B8">
      <w:start w:val="1"/>
      <w:numFmt w:val="bullet"/>
      <w:lvlText w:val="·"/>
      <w:lvlJc w:val="left"/>
      <w:pPr>
        <w:ind w:left="3600" w:hanging="360"/>
      </w:pPr>
      <w:rPr>
        <w:rFonts w:ascii="Symbol" w:hAnsi="Symbol"/>
      </w:rPr>
    </w:lvl>
    <w:lvl w:ilvl="5" w:tplc="6C060326">
      <w:start w:val="1"/>
      <w:numFmt w:val="bullet"/>
      <w:lvlText w:val="o"/>
      <w:lvlJc w:val="left"/>
      <w:pPr>
        <w:ind w:left="4320" w:hanging="360"/>
      </w:pPr>
      <w:rPr>
        <w:rFonts w:ascii="Symbol" w:hAnsi="Symbol"/>
      </w:rPr>
    </w:lvl>
    <w:lvl w:ilvl="6" w:tplc="0338D7A4">
      <w:start w:val="1"/>
      <w:numFmt w:val="bullet"/>
      <w:lvlText w:val="·"/>
      <w:lvlJc w:val="left"/>
      <w:pPr>
        <w:ind w:left="5040" w:hanging="360"/>
      </w:pPr>
      <w:rPr>
        <w:rFonts w:ascii="Symbol" w:hAnsi="Symbol"/>
      </w:rPr>
    </w:lvl>
    <w:lvl w:ilvl="7" w:tplc="2A209139">
      <w:start w:val="1"/>
      <w:numFmt w:val="bullet"/>
      <w:lvlText w:val="o"/>
      <w:lvlJc w:val="left"/>
      <w:pPr>
        <w:ind w:left="5760" w:hanging="360"/>
      </w:pPr>
      <w:rPr>
        <w:rFonts w:ascii="Symbol" w:hAnsi="Symbol"/>
      </w:rPr>
    </w:lvl>
    <w:lvl w:ilvl="8" w:tplc="4AA5E95D">
      <w:start w:val="1"/>
      <w:numFmt w:val="bullet"/>
      <w:lvlText w:val="·"/>
      <w:lvlJc w:val="left"/>
      <w:pPr>
        <w:ind w:left="6480" w:hanging="360"/>
      </w:pPr>
      <w:rPr>
        <w:rFonts w:ascii="Symbol" w:hAnsi="Symbol"/>
      </w:rPr>
    </w:lvl>
  </w:abstractNum>
  <w:abstractNum w:abstractNumId="49" w15:restartNumberingAfterBreak="0">
    <w:nsid w:val="1345F0F9"/>
    <w:multiLevelType w:val="hybridMultilevel"/>
    <w:tmpl w:val="5F780734"/>
    <w:lvl w:ilvl="0" w:tplc="7DEB3324">
      <w:start w:val="1"/>
      <w:numFmt w:val="bullet"/>
      <w:lvlText w:val="·"/>
      <w:lvlJc w:val="left"/>
      <w:pPr>
        <w:ind w:left="720" w:hanging="360"/>
      </w:pPr>
      <w:rPr>
        <w:rFonts w:ascii="Symbol" w:eastAsia="Symbol" w:hAnsi="Symbol" w:cs="Symbol"/>
        <w:color w:val="auto"/>
      </w:rPr>
    </w:lvl>
    <w:lvl w:ilvl="1" w:tplc="50759A64">
      <w:start w:val="1"/>
      <w:numFmt w:val="bullet"/>
      <w:lvlText w:val="o"/>
      <w:lvlJc w:val="left"/>
      <w:pPr>
        <w:ind w:left="1440" w:hanging="360"/>
      </w:pPr>
      <w:rPr>
        <w:rFonts w:ascii="Symbol" w:hAnsi="Symbol"/>
      </w:rPr>
    </w:lvl>
    <w:lvl w:ilvl="2" w:tplc="099D1038">
      <w:start w:val="1"/>
      <w:numFmt w:val="bullet"/>
      <w:lvlText w:val="·"/>
      <w:lvlJc w:val="left"/>
      <w:pPr>
        <w:ind w:left="2160" w:hanging="360"/>
      </w:pPr>
      <w:rPr>
        <w:rFonts w:ascii="Symbol" w:hAnsi="Symbol"/>
      </w:rPr>
    </w:lvl>
    <w:lvl w:ilvl="3" w:tplc="26C6C59D">
      <w:start w:val="1"/>
      <w:numFmt w:val="bullet"/>
      <w:lvlText w:val="o"/>
      <w:lvlJc w:val="left"/>
      <w:pPr>
        <w:ind w:left="2880" w:hanging="360"/>
      </w:pPr>
      <w:rPr>
        <w:rFonts w:ascii="Symbol" w:hAnsi="Symbol"/>
      </w:rPr>
    </w:lvl>
    <w:lvl w:ilvl="4" w:tplc="0D5CDB8F">
      <w:start w:val="1"/>
      <w:numFmt w:val="bullet"/>
      <w:lvlText w:val="·"/>
      <w:lvlJc w:val="left"/>
      <w:pPr>
        <w:ind w:left="3600" w:hanging="360"/>
      </w:pPr>
      <w:rPr>
        <w:rFonts w:ascii="Symbol" w:hAnsi="Symbol"/>
      </w:rPr>
    </w:lvl>
    <w:lvl w:ilvl="5" w:tplc="11F76A72">
      <w:start w:val="1"/>
      <w:numFmt w:val="bullet"/>
      <w:lvlText w:val="o"/>
      <w:lvlJc w:val="left"/>
      <w:pPr>
        <w:ind w:left="4320" w:hanging="360"/>
      </w:pPr>
      <w:rPr>
        <w:rFonts w:ascii="Symbol" w:hAnsi="Symbol"/>
      </w:rPr>
    </w:lvl>
    <w:lvl w:ilvl="6" w:tplc="33C08A48">
      <w:start w:val="1"/>
      <w:numFmt w:val="bullet"/>
      <w:lvlText w:val="·"/>
      <w:lvlJc w:val="left"/>
      <w:pPr>
        <w:ind w:left="5040" w:hanging="360"/>
      </w:pPr>
      <w:rPr>
        <w:rFonts w:ascii="Symbol" w:hAnsi="Symbol"/>
      </w:rPr>
    </w:lvl>
    <w:lvl w:ilvl="7" w:tplc="6950B49F">
      <w:start w:val="1"/>
      <w:numFmt w:val="bullet"/>
      <w:lvlText w:val="o"/>
      <w:lvlJc w:val="left"/>
      <w:pPr>
        <w:ind w:left="5760" w:hanging="360"/>
      </w:pPr>
      <w:rPr>
        <w:rFonts w:ascii="Symbol" w:hAnsi="Symbol"/>
      </w:rPr>
    </w:lvl>
    <w:lvl w:ilvl="8" w:tplc="0B5AF3EF">
      <w:start w:val="1"/>
      <w:numFmt w:val="bullet"/>
      <w:lvlText w:val="·"/>
      <w:lvlJc w:val="left"/>
      <w:pPr>
        <w:ind w:left="6480" w:hanging="360"/>
      </w:pPr>
      <w:rPr>
        <w:rFonts w:ascii="Symbol" w:hAnsi="Symbol"/>
      </w:rPr>
    </w:lvl>
  </w:abstractNum>
  <w:abstractNum w:abstractNumId="50" w15:restartNumberingAfterBreak="0">
    <w:nsid w:val="13B078E0"/>
    <w:multiLevelType w:val="hybridMultilevel"/>
    <w:tmpl w:val="0DCCB976"/>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4F4888"/>
    <w:multiLevelType w:val="hybridMultilevel"/>
    <w:tmpl w:val="CF6CF382"/>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638819"/>
    <w:multiLevelType w:val="hybridMultilevel"/>
    <w:tmpl w:val="2A8EE138"/>
    <w:lvl w:ilvl="0" w:tplc="0C5DCC2B">
      <w:start w:val="1"/>
      <w:numFmt w:val="bullet"/>
      <w:lvlText w:val="·"/>
      <w:lvlJc w:val="left"/>
      <w:pPr>
        <w:ind w:left="720" w:hanging="360"/>
      </w:pPr>
      <w:rPr>
        <w:rFonts w:ascii="Symbol" w:eastAsia="Symbol" w:hAnsi="Symbol" w:cs="Symbol"/>
        <w:color w:val="auto"/>
      </w:rPr>
    </w:lvl>
    <w:lvl w:ilvl="1" w:tplc="60667887">
      <w:start w:val="1"/>
      <w:numFmt w:val="bullet"/>
      <w:lvlText w:val="o"/>
      <w:lvlJc w:val="left"/>
      <w:pPr>
        <w:ind w:left="1440" w:hanging="360"/>
      </w:pPr>
      <w:rPr>
        <w:rFonts w:ascii="Symbol" w:hAnsi="Symbol"/>
      </w:rPr>
    </w:lvl>
    <w:lvl w:ilvl="2" w:tplc="3F9A6D22">
      <w:start w:val="1"/>
      <w:numFmt w:val="bullet"/>
      <w:lvlText w:val="·"/>
      <w:lvlJc w:val="left"/>
      <w:pPr>
        <w:ind w:left="2160" w:hanging="360"/>
      </w:pPr>
      <w:rPr>
        <w:rFonts w:ascii="Symbol" w:hAnsi="Symbol"/>
      </w:rPr>
    </w:lvl>
    <w:lvl w:ilvl="3" w:tplc="22153E8F">
      <w:start w:val="1"/>
      <w:numFmt w:val="bullet"/>
      <w:lvlText w:val="o"/>
      <w:lvlJc w:val="left"/>
      <w:pPr>
        <w:ind w:left="2880" w:hanging="360"/>
      </w:pPr>
      <w:rPr>
        <w:rFonts w:ascii="Symbol" w:hAnsi="Symbol"/>
      </w:rPr>
    </w:lvl>
    <w:lvl w:ilvl="4" w:tplc="6C96EEE5">
      <w:start w:val="1"/>
      <w:numFmt w:val="bullet"/>
      <w:lvlText w:val="·"/>
      <w:lvlJc w:val="left"/>
      <w:pPr>
        <w:ind w:left="3600" w:hanging="360"/>
      </w:pPr>
      <w:rPr>
        <w:rFonts w:ascii="Symbol" w:hAnsi="Symbol"/>
      </w:rPr>
    </w:lvl>
    <w:lvl w:ilvl="5" w:tplc="7A7CC0B9">
      <w:start w:val="1"/>
      <w:numFmt w:val="bullet"/>
      <w:lvlText w:val="o"/>
      <w:lvlJc w:val="left"/>
      <w:pPr>
        <w:ind w:left="4320" w:hanging="360"/>
      </w:pPr>
      <w:rPr>
        <w:rFonts w:ascii="Symbol" w:hAnsi="Symbol"/>
      </w:rPr>
    </w:lvl>
    <w:lvl w:ilvl="6" w:tplc="561B0E8D">
      <w:start w:val="1"/>
      <w:numFmt w:val="bullet"/>
      <w:lvlText w:val="·"/>
      <w:lvlJc w:val="left"/>
      <w:pPr>
        <w:ind w:left="5040" w:hanging="360"/>
      </w:pPr>
      <w:rPr>
        <w:rFonts w:ascii="Symbol" w:hAnsi="Symbol"/>
      </w:rPr>
    </w:lvl>
    <w:lvl w:ilvl="7" w:tplc="09EAC678">
      <w:start w:val="1"/>
      <w:numFmt w:val="bullet"/>
      <w:lvlText w:val="o"/>
      <w:lvlJc w:val="left"/>
      <w:pPr>
        <w:ind w:left="5760" w:hanging="360"/>
      </w:pPr>
      <w:rPr>
        <w:rFonts w:ascii="Symbol" w:hAnsi="Symbol"/>
      </w:rPr>
    </w:lvl>
    <w:lvl w:ilvl="8" w:tplc="2CB1AB43">
      <w:start w:val="1"/>
      <w:numFmt w:val="bullet"/>
      <w:lvlText w:val="·"/>
      <w:lvlJc w:val="left"/>
      <w:pPr>
        <w:ind w:left="6480" w:hanging="360"/>
      </w:pPr>
      <w:rPr>
        <w:rFonts w:ascii="Symbol" w:hAnsi="Symbol"/>
      </w:rPr>
    </w:lvl>
  </w:abstractNum>
  <w:abstractNum w:abstractNumId="53" w15:restartNumberingAfterBreak="0">
    <w:nsid w:val="147A1973"/>
    <w:multiLevelType w:val="hybridMultilevel"/>
    <w:tmpl w:val="188AB9B0"/>
    <w:lvl w:ilvl="0" w:tplc="1320A3F1">
      <w:start w:val="1"/>
      <w:numFmt w:val="bullet"/>
      <w:lvlText w:val="·"/>
      <w:lvlJc w:val="left"/>
      <w:pPr>
        <w:ind w:left="720" w:hanging="360"/>
      </w:pPr>
      <w:rPr>
        <w:rFonts w:ascii="Symbol" w:eastAsia="Symbol" w:hAnsi="Symbol" w:cs="Symbol"/>
        <w:color w:val="auto"/>
      </w:rPr>
    </w:lvl>
    <w:lvl w:ilvl="1" w:tplc="2209AAA3">
      <w:start w:val="1"/>
      <w:numFmt w:val="bullet"/>
      <w:lvlText w:val="o"/>
      <w:lvlJc w:val="left"/>
      <w:pPr>
        <w:ind w:left="1440" w:hanging="360"/>
      </w:pPr>
      <w:rPr>
        <w:rFonts w:ascii="Symbol" w:hAnsi="Symbol"/>
      </w:rPr>
    </w:lvl>
    <w:lvl w:ilvl="2" w:tplc="2AF91468">
      <w:start w:val="1"/>
      <w:numFmt w:val="bullet"/>
      <w:lvlText w:val="·"/>
      <w:lvlJc w:val="left"/>
      <w:pPr>
        <w:ind w:left="2160" w:hanging="360"/>
      </w:pPr>
      <w:rPr>
        <w:rFonts w:ascii="Symbol" w:hAnsi="Symbol"/>
      </w:rPr>
    </w:lvl>
    <w:lvl w:ilvl="3" w:tplc="571DFF75">
      <w:start w:val="1"/>
      <w:numFmt w:val="bullet"/>
      <w:lvlText w:val="o"/>
      <w:lvlJc w:val="left"/>
      <w:pPr>
        <w:ind w:left="2880" w:hanging="360"/>
      </w:pPr>
      <w:rPr>
        <w:rFonts w:ascii="Symbol" w:hAnsi="Symbol"/>
      </w:rPr>
    </w:lvl>
    <w:lvl w:ilvl="4" w:tplc="4472EEFA">
      <w:start w:val="1"/>
      <w:numFmt w:val="bullet"/>
      <w:lvlText w:val="·"/>
      <w:lvlJc w:val="left"/>
      <w:pPr>
        <w:ind w:left="3600" w:hanging="360"/>
      </w:pPr>
      <w:rPr>
        <w:rFonts w:ascii="Symbol" w:hAnsi="Symbol"/>
      </w:rPr>
    </w:lvl>
    <w:lvl w:ilvl="5" w:tplc="29B86686">
      <w:start w:val="1"/>
      <w:numFmt w:val="bullet"/>
      <w:lvlText w:val="o"/>
      <w:lvlJc w:val="left"/>
      <w:pPr>
        <w:ind w:left="4320" w:hanging="360"/>
      </w:pPr>
      <w:rPr>
        <w:rFonts w:ascii="Symbol" w:hAnsi="Symbol"/>
      </w:rPr>
    </w:lvl>
    <w:lvl w:ilvl="6" w:tplc="68BFCF0B">
      <w:start w:val="1"/>
      <w:numFmt w:val="bullet"/>
      <w:lvlText w:val="·"/>
      <w:lvlJc w:val="left"/>
      <w:pPr>
        <w:ind w:left="5040" w:hanging="360"/>
      </w:pPr>
      <w:rPr>
        <w:rFonts w:ascii="Symbol" w:hAnsi="Symbol"/>
      </w:rPr>
    </w:lvl>
    <w:lvl w:ilvl="7" w:tplc="1DDD3CF1">
      <w:start w:val="1"/>
      <w:numFmt w:val="bullet"/>
      <w:lvlText w:val="o"/>
      <w:lvlJc w:val="left"/>
      <w:pPr>
        <w:ind w:left="5760" w:hanging="360"/>
      </w:pPr>
      <w:rPr>
        <w:rFonts w:ascii="Symbol" w:hAnsi="Symbol"/>
      </w:rPr>
    </w:lvl>
    <w:lvl w:ilvl="8" w:tplc="2CCABB99">
      <w:start w:val="1"/>
      <w:numFmt w:val="bullet"/>
      <w:lvlText w:val="·"/>
      <w:lvlJc w:val="left"/>
      <w:pPr>
        <w:ind w:left="6480" w:hanging="360"/>
      </w:pPr>
      <w:rPr>
        <w:rFonts w:ascii="Symbol" w:hAnsi="Symbol"/>
      </w:rPr>
    </w:lvl>
  </w:abstractNum>
  <w:abstractNum w:abstractNumId="54" w15:restartNumberingAfterBreak="0">
    <w:nsid w:val="14F499B9"/>
    <w:multiLevelType w:val="hybridMultilevel"/>
    <w:tmpl w:val="A516E9C2"/>
    <w:lvl w:ilvl="0" w:tplc="5BD6B9AA">
      <w:start w:val="1"/>
      <w:numFmt w:val="bullet"/>
      <w:lvlText w:val="·"/>
      <w:lvlJc w:val="left"/>
      <w:pPr>
        <w:ind w:left="720" w:hanging="360"/>
      </w:pPr>
      <w:rPr>
        <w:rFonts w:ascii="Symbol" w:eastAsia="Symbol" w:hAnsi="Symbol" w:cs="Symbol"/>
        <w:color w:val="auto"/>
      </w:rPr>
    </w:lvl>
    <w:lvl w:ilvl="1" w:tplc="287C7282">
      <w:start w:val="1"/>
      <w:numFmt w:val="bullet"/>
      <w:lvlText w:val="o"/>
      <w:lvlJc w:val="left"/>
      <w:pPr>
        <w:ind w:left="1440" w:hanging="360"/>
      </w:pPr>
      <w:rPr>
        <w:rFonts w:ascii="Symbol" w:hAnsi="Symbol"/>
      </w:rPr>
    </w:lvl>
    <w:lvl w:ilvl="2" w:tplc="2A38E4AB">
      <w:start w:val="1"/>
      <w:numFmt w:val="bullet"/>
      <w:lvlText w:val="·"/>
      <w:lvlJc w:val="left"/>
      <w:pPr>
        <w:ind w:left="2160" w:hanging="360"/>
      </w:pPr>
      <w:rPr>
        <w:rFonts w:ascii="Symbol" w:hAnsi="Symbol"/>
      </w:rPr>
    </w:lvl>
    <w:lvl w:ilvl="3" w:tplc="41E7B7BF">
      <w:start w:val="1"/>
      <w:numFmt w:val="bullet"/>
      <w:lvlText w:val="o"/>
      <w:lvlJc w:val="left"/>
      <w:pPr>
        <w:ind w:left="2880" w:hanging="360"/>
      </w:pPr>
      <w:rPr>
        <w:rFonts w:ascii="Symbol" w:hAnsi="Symbol"/>
      </w:rPr>
    </w:lvl>
    <w:lvl w:ilvl="4" w:tplc="2FAA265C">
      <w:start w:val="1"/>
      <w:numFmt w:val="bullet"/>
      <w:lvlText w:val="·"/>
      <w:lvlJc w:val="left"/>
      <w:pPr>
        <w:ind w:left="3600" w:hanging="360"/>
      </w:pPr>
      <w:rPr>
        <w:rFonts w:ascii="Symbol" w:hAnsi="Symbol"/>
      </w:rPr>
    </w:lvl>
    <w:lvl w:ilvl="5" w:tplc="689A43B8">
      <w:start w:val="1"/>
      <w:numFmt w:val="bullet"/>
      <w:lvlText w:val="o"/>
      <w:lvlJc w:val="left"/>
      <w:pPr>
        <w:ind w:left="4320" w:hanging="360"/>
      </w:pPr>
      <w:rPr>
        <w:rFonts w:ascii="Symbol" w:hAnsi="Symbol"/>
      </w:rPr>
    </w:lvl>
    <w:lvl w:ilvl="6" w:tplc="6E1BCD77">
      <w:start w:val="1"/>
      <w:numFmt w:val="bullet"/>
      <w:lvlText w:val="·"/>
      <w:lvlJc w:val="left"/>
      <w:pPr>
        <w:ind w:left="5040" w:hanging="360"/>
      </w:pPr>
      <w:rPr>
        <w:rFonts w:ascii="Symbol" w:hAnsi="Symbol"/>
      </w:rPr>
    </w:lvl>
    <w:lvl w:ilvl="7" w:tplc="14F34462">
      <w:start w:val="1"/>
      <w:numFmt w:val="bullet"/>
      <w:lvlText w:val="o"/>
      <w:lvlJc w:val="left"/>
      <w:pPr>
        <w:ind w:left="5760" w:hanging="360"/>
      </w:pPr>
      <w:rPr>
        <w:rFonts w:ascii="Symbol" w:hAnsi="Symbol"/>
      </w:rPr>
    </w:lvl>
    <w:lvl w:ilvl="8" w:tplc="17D147DC">
      <w:start w:val="1"/>
      <w:numFmt w:val="bullet"/>
      <w:lvlText w:val="·"/>
      <w:lvlJc w:val="left"/>
      <w:pPr>
        <w:ind w:left="6480" w:hanging="360"/>
      </w:pPr>
      <w:rPr>
        <w:rFonts w:ascii="Symbol" w:hAnsi="Symbol"/>
      </w:rPr>
    </w:lvl>
  </w:abstractNum>
  <w:abstractNum w:abstractNumId="55" w15:restartNumberingAfterBreak="0">
    <w:nsid w:val="15627DE8"/>
    <w:multiLevelType w:val="hybridMultilevel"/>
    <w:tmpl w:val="F3F24320"/>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6311A14"/>
    <w:multiLevelType w:val="hybridMultilevel"/>
    <w:tmpl w:val="21041D5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57" w15:restartNumberingAfterBreak="0">
    <w:nsid w:val="1768B8BF"/>
    <w:multiLevelType w:val="hybridMultilevel"/>
    <w:tmpl w:val="77489DB0"/>
    <w:lvl w:ilvl="0" w:tplc="0CC8D6A3">
      <w:start w:val="1"/>
      <w:numFmt w:val="bullet"/>
      <w:lvlText w:val="·"/>
      <w:lvlJc w:val="left"/>
      <w:pPr>
        <w:ind w:left="720" w:hanging="360"/>
      </w:pPr>
      <w:rPr>
        <w:rFonts w:ascii="Symbol" w:eastAsia="Symbol" w:hAnsi="Symbol" w:cs="Symbol"/>
        <w:color w:val="auto"/>
      </w:rPr>
    </w:lvl>
    <w:lvl w:ilvl="1" w:tplc="7C04002A">
      <w:start w:val="1"/>
      <w:numFmt w:val="bullet"/>
      <w:lvlText w:val="o"/>
      <w:lvlJc w:val="left"/>
      <w:pPr>
        <w:ind w:left="1440" w:hanging="360"/>
      </w:pPr>
      <w:rPr>
        <w:rFonts w:ascii="Symbol" w:hAnsi="Symbol"/>
      </w:rPr>
    </w:lvl>
    <w:lvl w:ilvl="2" w:tplc="09876A1D">
      <w:start w:val="1"/>
      <w:numFmt w:val="bullet"/>
      <w:lvlText w:val="·"/>
      <w:lvlJc w:val="left"/>
      <w:pPr>
        <w:ind w:left="2160" w:hanging="360"/>
      </w:pPr>
      <w:rPr>
        <w:rFonts w:ascii="Symbol" w:hAnsi="Symbol"/>
      </w:rPr>
    </w:lvl>
    <w:lvl w:ilvl="3" w:tplc="4EB636C1">
      <w:start w:val="1"/>
      <w:numFmt w:val="bullet"/>
      <w:lvlText w:val="o"/>
      <w:lvlJc w:val="left"/>
      <w:pPr>
        <w:ind w:left="2880" w:hanging="360"/>
      </w:pPr>
      <w:rPr>
        <w:rFonts w:ascii="Symbol" w:hAnsi="Symbol"/>
      </w:rPr>
    </w:lvl>
    <w:lvl w:ilvl="4" w:tplc="14EF0B99">
      <w:start w:val="1"/>
      <w:numFmt w:val="bullet"/>
      <w:lvlText w:val="·"/>
      <w:lvlJc w:val="left"/>
      <w:pPr>
        <w:ind w:left="3600" w:hanging="360"/>
      </w:pPr>
      <w:rPr>
        <w:rFonts w:ascii="Symbol" w:hAnsi="Symbol"/>
      </w:rPr>
    </w:lvl>
    <w:lvl w:ilvl="5" w:tplc="14D02530">
      <w:start w:val="1"/>
      <w:numFmt w:val="bullet"/>
      <w:lvlText w:val="o"/>
      <w:lvlJc w:val="left"/>
      <w:pPr>
        <w:ind w:left="4320" w:hanging="360"/>
      </w:pPr>
      <w:rPr>
        <w:rFonts w:ascii="Symbol" w:hAnsi="Symbol"/>
      </w:rPr>
    </w:lvl>
    <w:lvl w:ilvl="6" w:tplc="2ACCFE37">
      <w:start w:val="1"/>
      <w:numFmt w:val="bullet"/>
      <w:lvlText w:val="·"/>
      <w:lvlJc w:val="left"/>
      <w:pPr>
        <w:ind w:left="5040" w:hanging="360"/>
      </w:pPr>
      <w:rPr>
        <w:rFonts w:ascii="Symbol" w:hAnsi="Symbol"/>
      </w:rPr>
    </w:lvl>
    <w:lvl w:ilvl="7" w:tplc="4CF209BC">
      <w:start w:val="1"/>
      <w:numFmt w:val="bullet"/>
      <w:lvlText w:val="o"/>
      <w:lvlJc w:val="left"/>
      <w:pPr>
        <w:ind w:left="5760" w:hanging="360"/>
      </w:pPr>
      <w:rPr>
        <w:rFonts w:ascii="Symbol" w:hAnsi="Symbol"/>
      </w:rPr>
    </w:lvl>
    <w:lvl w:ilvl="8" w:tplc="510B0AC2">
      <w:start w:val="1"/>
      <w:numFmt w:val="bullet"/>
      <w:lvlText w:val="·"/>
      <w:lvlJc w:val="left"/>
      <w:pPr>
        <w:ind w:left="6480" w:hanging="360"/>
      </w:pPr>
      <w:rPr>
        <w:rFonts w:ascii="Symbol" w:hAnsi="Symbol"/>
      </w:rPr>
    </w:lvl>
  </w:abstractNum>
  <w:abstractNum w:abstractNumId="58" w15:restartNumberingAfterBreak="0">
    <w:nsid w:val="1786AFE4"/>
    <w:multiLevelType w:val="hybridMultilevel"/>
    <w:tmpl w:val="05585568"/>
    <w:lvl w:ilvl="0" w:tplc="5B585C8F">
      <w:start w:val="1"/>
      <w:numFmt w:val="bullet"/>
      <w:lvlText w:val="·"/>
      <w:lvlJc w:val="left"/>
      <w:pPr>
        <w:ind w:left="720" w:hanging="360"/>
      </w:pPr>
      <w:rPr>
        <w:rFonts w:ascii="Symbol" w:eastAsia="Symbol" w:hAnsi="Symbol" w:cs="Symbol"/>
        <w:color w:val="auto"/>
      </w:rPr>
    </w:lvl>
    <w:lvl w:ilvl="1" w:tplc="45E745FE">
      <w:start w:val="1"/>
      <w:numFmt w:val="bullet"/>
      <w:lvlText w:val="o"/>
      <w:lvlJc w:val="left"/>
      <w:pPr>
        <w:ind w:left="1440" w:hanging="360"/>
      </w:pPr>
      <w:rPr>
        <w:rFonts w:ascii="Symbol" w:hAnsi="Symbol"/>
      </w:rPr>
    </w:lvl>
    <w:lvl w:ilvl="2" w:tplc="1AC4C694">
      <w:start w:val="1"/>
      <w:numFmt w:val="bullet"/>
      <w:lvlText w:val="·"/>
      <w:lvlJc w:val="left"/>
      <w:pPr>
        <w:ind w:left="2160" w:hanging="360"/>
      </w:pPr>
      <w:rPr>
        <w:rFonts w:ascii="Symbol" w:hAnsi="Symbol"/>
      </w:rPr>
    </w:lvl>
    <w:lvl w:ilvl="3" w:tplc="66AE0306">
      <w:start w:val="1"/>
      <w:numFmt w:val="bullet"/>
      <w:lvlText w:val="o"/>
      <w:lvlJc w:val="left"/>
      <w:pPr>
        <w:ind w:left="2880" w:hanging="360"/>
      </w:pPr>
      <w:rPr>
        <w:rFonts w:ascii="Symbol" w:hAnsi="Symbol"/>
      </w:rPr>
    </w:lvl>
    <w:lvl w:ilvl="4" w:tplc="736F733E">
      <w:start w:val="1"/>
      <w:numFmt w:val="bullet"/>
      <w:lvlText w:val="·"/>
      <w:lvlJc w:val="left"/>
      <w:pPr>
        <w:ind w:left="3600" w:hanging="360"/>
      </w:pPr>
      <w:rPr>
        <w:rFonts w:ascii="Symbol" w:hAnsi="Symbol"/>
      </w:rPr>
    </w:lvl>
    <w:lvl w:ilvl="5" w:tplc="3F42AFA8">
      <w:start w:val="1"/>
      <w:numFmt w:val="bullet"/>
      <w:lvlText w:val="o"/>
      <w:lvlJc w:val="left"/>
      <w:pPr>
        <w:ind w:left="4320" w:hanging="360"/>
      </w:pPr>
      <w:rPr>
        <w:rFonts w:ascii="Symbol" w:hAnsi="Symbol"/>
      </w:rPr>
    </w:lvl>
    <w:lvl w:ilvl="6" w:tplc="2DE43F26">
      <w:start w:val="1"/>
      <w:numFmt w:val="bullet"/>
      <w:lvlText w:val="·"/>
      <w:lvlJc w:val="left"/>
      <w:pPr>
        <w:ind w:left="5040" w:hanging="360"/>
      </w:pPr>
      <w:rPr>
        <w:rFonts w:ascii="Symbol" w:hAnsi="Symbol"/>
      </w:rPr>
    </w:lvl>
    <w:lvl w:ilvl="7" w:tplc="27ACAE51">
      <w:start w:val="1"/>
      <w:numFmt w:val="bullet"/>
      <w:lvlText w:val="o"/>
      <w:lvlJc w:val="left"/>
      <w:pPr>
        <w:ind w:left="5760" w:hanging="360"/>
      </w:pPr>
      <w:rPr>
        <w:rFonts w:ascii="Symbol" w:hAnsi="Symbol"/>
      </w:rPr>
    </w:lvl>
    <w:lvl w:ilvl="8" w:tplc="2A917EB6">
      <w:start w:val="1"/>
      <w:numFmt w:val="bullet"/>
      <w:lvlText w:val="·"/>
      <w:lvlJc w:val="left"/>
      <w:pPr>
        <w:ind w:left="6480" w:hanging="360"/>
      </w:pPr>
      <w:rPr>
        <w:rFonts w:ascii="Symbol" w:hAnsi="Symbol"/>
      </w:rPr>
    </w:lvl>
  </w:abstractNum>
  <w:abstractNum w:abstractNumId="59" w15:restartNumberingAfterBreak="0">
    <w:nsid w:val="17D0D4E5"/>
    <w:multiLevelType w:val="hybridMultilevel"/>
    <w:tmpl w:val="3C8650FA"/>
    <w:lvl w:ilvl="0" w:tplc="2AEDF059">
      <w:start w:val="1"/>
      <w:numFmt w:val="bullet"/>
      <w:lvlText w:val="·"/>
      <w:lvlJc w:val="left"/>
      <w:pPr>
        <w:ind w:left="720" w:hanging="360"/>
      </w:pPr>
      <w:rPr>
        <w:rFonts w:ascii="Symbol" w:eastAsia="Symbol" w:hAnsi="Symbol" w:cs="Symbol"/>
        <w:color w:val="auto"/>
      </w:rPr>
    </w:lvl>
    <w:lvl w:ilvl="1" w:tplc="4FCF5F2C">
      <w:start w:val="1"/>
      <w:numFmt w:val="bullet"/>
      <w:lvlText w:val="o"/>
      <w:lvlJc w:val="left"/>
      <w:pPr>
        <w:ind w:left="1440" w:hanging="360"/>
      </w:pPr>
      <w:rPr>
        <w:rFonts w:ascii="Symbol" w:hAnsi="Symbol"/>
      </w:rPr>
    </w:lvl>
    <w:lvl w:ilvl="2" w:tplc="0B25855B">
      <w:start w:val="1"/>
      <w:numFmt w:val="bullet"/>
      <w:lvlText w:val="·"/>
      <w:lvlJc w:val="left"/>
      <w:pPr>
        <w:ind w:left="2160" w:hanging="360"/>
      </w:pPr>
      <w:rPr>
        <w:rFonts w:ascii="Symbol" w:hAnsi="Symbol"/>
      </w:rPr>
    </w:lvl>
    <w:lvl w:ilvl="3" w:tplc="5F99AA74">
      <w:start w:val="1"/>
      <w:numFmt w:val="bullet"/>
      <w:lvlText w:val="o"/>
      <w:lvlJc w:val="left"/>
      <w:pPr>
        <w:ind w:left="2880" w:hanging="360"/>
      </w:pPr>
      <w:rPr>
        <w:rFonts w:ascii="Symbol" w:hAnsi="Symbol"/>
      </w:rPr>
    </w:lvl>
    <w:lvl w:ilvl="4" w:tplc="22B406B2">
      <w:start w:val="1"/>
      <w:numFmt w:val="bullet"/>
      <w:lvlText w:val="·"/>
      <w:lvlJc w:val="left"/>
      <w:pPr>
        <w:ind w:left="3600" w:hanging="360"/>
      </w:pPr>
      <w:rPr>
        <w:rFonts w:ascii="Symbol" w:hAnsi="Symbol"/>
      </w:rPr>
    </w:lvl>
    <w:lvl w:ilvl="5" w:tplc="3E1AB2E7">
      <w:start w:val="1"/>
      <w:numFmt w:val="bullet"/>
      <w:lvlText w:val="o"/>
      <w:lvlJc w:val="left"/>
      <w:pPr>
        <w:ind w:left="4320" w:hanging="360"/>
      </w:pPr>
      <w:rPr>
        <w:rFonts w:ascii="Symbol" w:hAnsi="Symbol"/>
      </w:rPr>
    </w:lvl>
    <w:lvl w:ilvl="6" w:tplc="7C6788D7">
      <w:start w:val="1"/>
      <w:numFmt w:val="bullet"/>
      <w:lvlText w:val="·"/>
      <w:lvlJc w:val="left"/>
      <w:pPr>
        <w:ind w:left="5040" w:hanging="360"/>
      </w:pPr>
      <w:rPr>
        <w:rFonts w:ascii="Symbol" w:hAnsi="Symbol"/>
      </w:rPr>
    </w:lvl>
    <w:lvl w:ilvl="7" w:tplc="5976F14A">
      <w:start w:val="1"/>
      <w:numFmt w:val="bullet"/>
      <w:lvlText w:val="o"/>
      <w:lvlJc w:val="left"/>
      <w:pPr>
        <w:ind w:left="5760" w:hanging="360"/>
      </w:pPr>
      <w:rPr>
        <w:rFonts w:ascii="Symbol" w:hAnsi="Symbol"/>
      </w:rPr>
    </w:lvl>
    <w:lvl w:ilvl="8" w:tplc="6F0457DB">
      <w:start w:val="1"/>
      <w:numFmt w:val="bullet"/>
      <w:lvlText w:val="·"/>
      <w:lvlJc w:val="left"/>
      <w:pPr>
        <w:ind w:left="6480" w:hanging="360"/>
      </w:pPr>
      <w:rPr>
        <w:rFonts w:ascii="Symbol" w:hAnsi="Symbol"/>
      </w:rPr>
    </w:lvl>
  </w:abstractNum>
  <w:abstractNum w:abstractNumId="60" w15:restartNumberingAfterBreak="0">
    <w:nsid w:val="181CB06C"/>
    <w:multiLevelType w:val="hybridMultilevel"/>
    <w:tmpl w:val="5C909410"/>
    <w:lvl w:ilvl="0" w:tplc="42861F57">
      <w:start w:val="1"/>
      <w:numFmt w:val="bullet"/>
      <w:lvlText w:val="·"/>
      <w:lvlJc w:val="left"/>
      <w:pPr>
        <w:ind w:left="720" w:hanging="360"/>
      </w:pPr>
      <w:rPr>
        <w:rFonts w:ascii="Symbol" w:eastAsia="Symbol" w:hAnsi="Symbol" w:cs="Symbol"/>
        <w:color w:val="auto"/>
      </w:rPr>
    </w:lvl>
    <w:lvl w:ilvl="1" w:tplc="431CE6E6">
      <w:start w:val="1"/>
      <w:numFmt w:val="bullet"/>
      <w:lvlText w:val="o"/>
      <w:lvlJc w:val="left"/>
      <w:pPr>
        <w:ind w:left="1440" w:hanging="360"/>
      </w:pPr>
      <w:rPr>
        <w:rFonts w:ascii="Symbol" w:hAnsi="Symbol"/>
      </w:rPr>
    </w:lvl>
    <w:lvl w:ilvl="2" w:tplc="721EA0AC">
      <w:start w:val="1"/>
      <w:numFmt w:val="bullet"/>
      <w:lvlText w:val="·"/>
      <w:lvlJc w:val="left"/>
      <w:pPr>
        <w:ind w:left="2160" w:hanging="360"/>
      </w:pPr>
      <w:rPr>
        <w:rFonts w:ascii="Symbol" w:hAnsi="Symbol"/>
      </w:rPr>
    </w:lvl>
    <w:lvl w:ilvl="3" w:tplc="566FFACD">
      <w:start w:val="1"/>
      <w:numFmt w:val="bullet"/>
      <w:lvlText w:val="o"/>
      <w:lvlJc w:val="left"/>
      <w:pPr>
        <w:ind w:left="2880" w:hanging="360"/>
      </w:pPr>
      <w:rPr>
        <w:rFonts w:ascii="Symbol" w:hAnsi="Symbol"/>
      </w:rPr>
    </w:lvl>
    <w:lvl w:ilvl="4" w:tplc="66274D22">
      <w:start w:val="1"/>
      <w:numFmt w:val="bullet"/>
      <w:lvlText w:val="·"/>
      <w:lvlJc w:val="left"/>
      <w:pPr>
        <w:ind w:left="3600" w:hanging="360"/>
      </w:pPr>
      <w:rPr>
        <w:rFonts w:ascii="Symbol" w:hAnsi="Symbol"/>
      </w:rPr>
    </w:lvl>
    <w:lvl w:ilvl="5" w:tplc="5A9E31DA">
      <w:start w:val="1"/>
      <w:numFmt w:val="bullet"/>
      <w:lvlText w:val="o"/>
      <w:lvlJc w:val="left"/>
      <w:pPr>
        <w:ind w:left="4320" w:hanging="360"/>
      </w:pPr>
      <w:rPr>
        <w:rFonts w:ascii="Symbol" w:hAnsi="Symbol"/>
      </w:rPr>
    </w:lvl>
    <w:lvl w:ilvl="6" w:tplc="72C3CED8">
      <w:start w:val="1"/>
      <w:numFmt w:val="bullet"/>
      <w:lvlText w:val="·"/>
      <w:lvlJc w:val="left"/>
      <w:pPr>
        <w:ind w:left="5040" w:hanging="360"/>
      </w:pPr>
      <w:rPr>
        <w:rFonts w:ascii="Symbol" w:hAnsi="Symbol"/>
      </w:rPr>
    </w:lvl>
    <w:lvl w:ilvl="7" w:tplc="4885A330">
      <w:start w:val="1"/>
      <w:numFmt w:val="bullet"/>
      <w:lvlText w:val="o"/>
      <w:lvlJc w:val="left"/>
      <w:pPr>
        <w:ind w:left="5760" w:hanging="360"/>
      </w:pPr>
      <w:rPr>
        <w:rFonts w:ascii="Symbol" w:hAnsi="Symbol"/>
      </w:rPr>
    </w:lvl>
    <w:lvl w:ilvl="8" w:tplc="040561D7">
      <w:start w:val="1"/>
      <w:numFmt w:val="bullet"/>
      <w:lvlText w:val="·"/>
      <w:lvlJc w:val="left"/>
      <w:pPr>
        <w:ind w:left="6480" w:hanging="360"/>
      </w:pPr>
      <w:rPr>
        <w:rFonts w:ascii="Symbol" w:hAnsi="Symbol"/>
      </w:rPr>
    </w:lvl>
  </w:abstractNum>
  <w:abstractNum w:abstractNumId="61" w15:restartNumberingAfterBreak="0">
    <w:nsid w:val="18695DA7"/>
    <w:multiLevelType w:val="hybridMultilevel"/>
    <w:tmpl w:val="D21E55F2"/>
    <w:lvl w:ilvl="0" w:tplc="201EA747">
      <w:start w:val="1"/>
      <w:numFmt w:val="bullet"/>
      <w:lvlText w:val="·"/>
      <w:lvlJc w:val="left"/>
      <w:pPr>
        <w:ind w:left="720" w:hanging="360"/>
      </w:pPr>
      <w:rPr>
        <w:rFonts w:ascii="Symbol" w:eastAsia="Symbol" w:hAnsi="Symbol" w:cs="Symbol"/>
        <w:color w:val="auto"/>
      </w:rPr>
    </w:lvl>
    <w:lvl w:ilvl="1" w:tplc="739D2B3F">
      <w:start w:val="1"/>
      <w:numFmt w:val="bullet"/>
      <w:lvlText w:val="o"/>
      <w:lvlJc w:val="left"/>
      <w:pPr>
        <w:ind w:left="1440" w:hanging="360"/>
      </w:pPr>
      <w:rPr>
        <w:rFonts w:ascii="Symbol" w:hAnsi="Symbol"/>
      </w:rPr>
    </w:lvl>
    <w:lvl w:ilvl="2" w:tplc="20953714">
      <w:start w:val="1"/>
      <w:numFmt w:val="bullet"/>
      <w:lvlText w:val="·"/>
      <w:lvlJc w:val="left"/>
      <w:pPr>
        <w:ind w:left="2160" w:hanging="360"/>
      </w:pPr>
      <w:rPr>
        <w:rFonts w:ascii="Symbol" w:hAnsi="Symbol"/>
      </w:rPr>
    </w:lvl>
    <w:lvl w:ilvl="3" w:tplc="6E9DD35C">
      <w:start w:val="1"/>
      <w:numFmt w:val="bullet"/>
      <w:lvlText w:val="o"/>
      <w:lvlJc w:val="left"/>
      <w:pPr>
        <w:ind w:left="2880" w:hanging="360"/>
      </w:pPr>
      <w:rPr>
        <w:rFonts w:ascii="Symbol" w:hAnsi="Symbol"/>
      </w:rPr>
    </w:lvl>
    <w:lvl w:ilvl="4" w:tplc="48945B26">
      <w:start w:val="1"/>
      <w:numFmt w:val="bullet"/>
      <w:lvlText w:val="·"/>
      <w:lvlJc w:val="left"/>
      <w:pPr>
        <w:ind w:left="3600" w:hanging="360"/>
      </w:pPr>
      <w:rPr>
        <w:rFonts w:ascii="Symbol" w:hAnsi="Symbol"/>
      </w:rPr>
    </w:lvl>
    <w:lvl w:ilvl="5" w:tplc="1F090FEF">
      <w:start w:val="1"/>
      <w:numFmt w:val="bullet"/>
      <w:lvlText w:val="o"/>
      <w:lvlJc w:val="left"/>
      <w:pPr>
        <w:ind w:left="4320" w:hanging="360"/>
      </w:pPr>
      <w:rPr>
        <w:rFonts w:ascii="Symbol" w:hAnsi="Symbol"/>
      </w:rPr>
    </w:lvl>
    <w:lvl w:ilvl="6" w:tplc="33520F04">
      <w:start w:val="1"/>
      <w:numFmt w:val="bullet"/>
      <w:lvlText w:val="·"/>
      <w:lvlJc w:val="left"/>
      <w:pPr>
        <w:ind w:left="5040" w:hanging="360"/>
      </w:pPr>
      <w:rPr>
        <w:rFonts w:ascii="Symbol" w:hAnsi="Symbol"/>
      </w:rPr>
    </w:lvl>
    <w:lvl w:ilvl="7" w:tplc="6BB0F38F">
      <w:start w:val="1"/>
      <w:numFmt w:val="bullet"/>
      <w:lvlText w:val="o"/>
      <w:lvlJc w:val="left"/>
      <w:pPr>
        <w:ind w:left="5760" w:hanging="360"/>
      </w:pPr>
      <w:rPr>
        <w:rFonts w:ascii="Symbol" w:hAnsi="Symbol"/>
      </w:rPr>
    </w:lvl>
    <w:lvl w:ilvl="8" w:tplc="2CEAF981">
      <w:start w:val="1"/>
      <w:numFmt w:val="bullet"/>
      <w:lvlText w:val="·"/>
      <w:lvlJc w:val="left"/>
      <w:pPr>
        <w:ind w:left="6480" w:hanging="360"/>
      </w:pPr>
      <w:rPr>
        <w:rFonts w:ascii="Symbol" w:hAnsi="Symbol"/>
      </w:rPr>
    </w:lvl>
  </w:abstractNum>
  <w:abstractNum w:abstractNumId="62" w15:restartNumberingAfterBreak="0">
    <w:nsid w:val="18E3695C"/>
    <w:multiLevelType w:val="hybridMultilevel"/>
    <w:tmpl w:val="C28E36B2"/>
    <w:lvl w:ilvl="0" w:tplc="7728AA56">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8E3E9DB"/>
    <w:multiLevelType w:val="hybridMultilevel"/>
    <w:tmpl w:val="30FA74C6"/>
    <w:lvl w:ilvl="0" w:tplc="616FF54F">
      <w:start w:val="1"/>
      <w:numFmt w:val="bullet"/>
      <w:lvlText w:val="·"/>
      <w:lvlJc w:val="left"/>
      <w:pPr>
        <w:ind w:left="720" w:hanging="360"/>
      </w:pPr>
      <w:rPr>
        <w:rFonts w:ascii="Symbol" w:eastAsia="Symbol" w:hAnsi="Symbol" w:cs="Symbol"/>
        <w:color w:val="auto"/>
      </w:rPr>
    </w:lvl>
    <w:lvl w:ilvl="1" w:tplc="570BDF05">
      <w:start w:val="1"/>
      <w:numFmt w:val="bullet"/>
      <w:lvlText w:val="o"/>
      <w:lvlJc w:val="left"/>
      <w:pPr>
        <w:ind w:left="1440" w:hanging="360"/>
      </w:pPr>
      <w:rPr>
        <w:rFonts w:ascii="Symbol" w:hAnsi="Symbol"/>
      </w:rPr>
    </w:lvl>
    <w:lvl w:ilvl="2" w:tplc="311E19E0">
      <w:start w:val="1"/>
      <w:numFmt w:val="bullet"/>
      <w:lvlText w:val="·"/>
      <w:lvlJc w:val="left"/>
      <w:pPr>
        <w:ind w:left="2160" w:hanging="360"/>
      </w:pPr>
      <w:rPr>
        <w:rFonts w:ascii="Symbol" w:hAnsi="Symbol"/>
      </w:rPr>
    </w:lvl>
    <w:lvl w:ilvl="3" w:tplc="06C29E32">
      <w:start w:val="1"/>
      <w:numFmt w:val="bullet"/>
      <w:lvlText w:val="o"/>
      <w:lvlJc w:val="left"/>
      <w:pPr>
        <w:ind w:left="2880" w:hanging="360"/>
      </w:pPr>
      <w:rPr>
        <w:rFonts w:ascii="Symbol" w:hAnsi="Symbol"/>
      </w:rPr>
    </w:lvl>
    <w:lvl w:ilvl="4" w:tplc="3735AD3B">
      <w:start w:val="1"/>
      <w:numFmt w:val="bullet"/>
      <w:lvlText w:val="·"/>
      <w:lvlJc w:val="left"/>
      <w:pPr>
        <w:ind w:left="3600" w:hanging="360"/>
      </w:pPr>
      <w:rPr>
        <w:rFonts w:ascii="Symbol" w:hAnsi="Symbol"/>
      </w:rPr>
    </w:lvl>
    <w:lvl w:ilvl="5" w:tplc="0FAB2D5A">
      <w:start w:val="1"/>
      <w:numFmt w:val="bullet"/>
      <w:lvlText w:val="o"/>
      <w:lvlJc w:val="left"/>
      <w:pPr>
        <w:ind w:left="4320" w:hanging="360"/>
      </w:pPr>
      <w:rPr>
        <w:rFonts w:ascii="Symbol" w:hAnsi="Symbol"/>
      </w:rPr>
    </w:lvl>
    <w:lvl w:ilvl="6" w:tplc="35755942">
      <w:start w:val="1"/>
      <w:numFmt w:val="bullet"/>
      <w:lvlText w:val="·"/>
      <w:lvlJc w:val="left"/>
      <w:pPr>
        <w:ind w:left="5040" w:hanging="360"/>
      </w:pPr>
      <w:rPr>
        <w:rFonts w:ascii="Symbol" w:hAnsi="Symbol"/>
      </w:rPr>
    </w:lvl>
    <w:lvl w:ilvl="7" w:tplc="0EA6EF06">
      <w:start w:val="1"/>
      <w:numFmt w:val="bullet"/>
      <w:lvlText w:val="o"/>
      <w:lvlJc w:val="left"/>
      <w:pPr>
        <w:ind w:left="5760" w:hanging="360"/>
      </w:pPr>
      <w:rPr>
        <w:rFonts w:ascii="Symbol" w:hAnsi="Symbol"/>
      </w:rPr>
    </w:lvl>
    <w:lvl w:ilvl="8" w:tplc="3FBD10F8">
      <w:start w:val="1"/>
      <w:numFmt w:val="bullet"/>
      <w:lvlText w:val="·"/>
      <w:lvlJc w:val="left"/>
      <w:pPr>
        <w:ind w:left="6480" w:hanging="360"/>
      </w:pPr>
      <w:rPr>
        <w:rFonts w:ascii="Symbol" w:hAnsi="Symbol"/>
      </w:rPr>
    </w:lvl>
  </w:abstractNum>
  <w:abstractNum w:abstractNumId="64" w15:restartNumberingAfterBreak="0">
    <w:nsid w:val="19087A59"/>
    <w:multiLevelType w:val="hybridMultilevel"/>
    <w:tmpl w:val="D5CC6A2E"/>
    <w:lvl w:ilvl="0" w:tplc="293857A9">
      <w:start w:val="1"/>
      <w:numFmt w:val="bullet"/>
      <w:lvlText w:val="·"/>
      <w:lvlJc w:val="left"/>
      <w:pPr>
        <w:ind w:left="720" w:hanging="360"/>
      </w:pPr>
      <w:rPr>
        <w:rFonts w:ascii="Symbol" w:eastAsia="Symbol" w:hAnsi="Symbol" w:cs="Symbol"/>
        <w:color w:val="auto"/>
      </w:rPr>
    </w:lvl>
    <w:lvl w:ilvl="1" w:tplc="3F27F270">
      <w:start w:val="1"/>
      <w:numFmt w:val="bullet"/>
      <w:lvlText w:val="o"/>
      <w:lvlJc w:val="left"/>
      <w:pPr>
        <w:ind w:left="1440" w:hanging="360"/>
      </w:pPr>
      <w:rPr>
        <w:rFonts w:ascii="Symbol" w:hAnsi="Symbol"/>
      </w:rPr>
    </w:lvl>
    <w:lvl w:ilvl="2" w:tplc="57481360">
      <w:start w:val="1"/>
      <w:numFmt w:val="bullet"/>
      <w:lvlText w:val="·"/>
      <w:lvlJc w:val="left"/>
      <w:pPr>
        <w:ind w:left="2160" w:hanging="360"/>
      </w:pPr>
      <w:rPr>
        <w:rFonts w:ascii="Symbol" w:hAnsi="Symbol"/>
      </w:rPr>
    </w:lvl>
    <w:lvl w:ilvl="3" w:tplc="23AB0B1A">
      <w:start w:val="1"/>
      <w:numFmt w:val="bullet"/>
      <w:lvlText w:val="o"/>
      <w:lvlJc w:val="left"/>
      <w:pPr>
        <w:ind w:left="2880" w:hanging="360"/>
      </w:pPr>
      <w:rPr>
        <w:rFonts w:ascii="Symbol" w:hAnsi="Symbol"/>
      </w:rPr>
    </w:lvl>
    <w:lvl w:ilvl="4" w:tplc="699197A9">
      <w:start w:val="1"/>
      <w:numFmt w:val="bullet"/>
      <w:lvlText w:val="·"/>
      <w:lvlJc w:val="left"/>
      <w:pPr>
        <w:ind w:left="3600" w:hanging="360"/>
      </w:pPr>
      <w:rPr>
        <w:rFonts w:ascii="Symbol" w:hAnsi="Symbol"/>
      </w:rPr>
    </w:lvl>
    <w:lvl w:ilvl="5" w:tplc="06A10EA0">
      <w:start w:val="1"/>
      <w:numFmt w:val="bullet"/>
      <w:lvlText w:val="o"/>
      <w:lvlJc w:val="left"/>
      <w:pPr>
        <w:ind w:left="4320" w:hanging="360"/>
      </w:pPr>
      <w:rPr>
        <w:rFonts w:ascii="Symbol" w:hAnsi="Symbol"/>
      </w:rPr>
    </w:lvl>
    <w:lvl w:ilvl="6" w:tplc="52291A1E">
      <w:start w:val="1"/>
      <w:numFmt w:val="bullet"/>
      <w:lvlText w:val="·"/>
      <w:lvlJc w:val="left"/>
      <w:pPr>
        <w:ind w:left="5040" w:hanging="360"/>
      </w:pPr>
      <w:rPr>
        <w:rFonts w:ascii="Symbol" w:hAnsi="Symbol"/>
      </w:rPr>
    </w:lvl>
    <w:lvl w:ilvl="7" w:tplc="5E864A76">
      <w:start w:val="1"/>
      <w:numFmt w:val="bullet"/>
      <w:lvlText w:val="o"/>
      <w:lvlJc w:val="left"/>
      <w:pPr>
        <w:ind w:left="5760" w:hanging="360"/>
      </w:pPr>
      <w:rPr>
        <w:rFonts w:ascii="Symbol" w:hAnsi="Symbol"/>
      </w:rPr>
    </w:lvl>
    <w:lvl w:ilvl="8" w:tplc="38AC61A9">
      <w:start w:val="1"/>
      <w:numFmt w:val="bullet"/>
      <w:lvlText w:val="·"/>
      <w:lvlJc w:val="left"/>
      <w:pPr>
        <w:ind w:left="6480" w:hanging="360"/>
      </w:pPr>
      <w:rPr>
        <w:rFonts w:ascii="Symbol" w:hAnsi="Symbol"/>
      </w:rPr>
    </w:lvl>
  </w:abstractNum>
  <w:abstractNum w:abstractNumId="65" w15:restartNumberingAfterBreak="0">
    <w:nsid w:val="19BC65B4"/>
    <w:multiLevelType w:val="hybridMultilevel"/>
    <w:tmpl w:val="3842C854"/>
    <w:lvl w:ilvl="0" w:tplc="7D508C53">
      <w:start w:val="1"/>
      <w:numFmt w:val="bullet"/>
      <w:lvlText w:val="·"/>
      <w:lvlJc w:val="left"/>
      <w:pPr>
        <w:ind w:left="720" w:hanging="360"/>
      </w:pPr>
      <w:rPr>
        <w:rFonts w:ascii="Symbol" w:eastAsia="Symbol" w:hAnsi="Symbol" w:cs="Symbol"/>
        <w:color w:val="auto"/>
      </w:rPr>
    </w:lvl>
    <w:lvl w:ilvl="1" w:tplc="4C444497">
      <w:start w:val="1"/>
      <w:numFmt w:val="bullet"/>
      <w:lvlText w:val="o"/>
      <w:lvlJc w:val="left"/>
      <w:pPr>
        <w:ind w:left="1440" w:hanging="360"/>
      </w:pPr>
      <w:rPr>
        <w:rFonts w:ascii="Symbol" w:hAnsi="Symbol"/>
      </w:rPr>
    </w:lvl>
    <w:lvl w:ilvl="2" w:tplc="6ACD8C3F">
      <w:start w:val="1"/>
      <w:numFmt w:val="bullet"/>
      <w:lvlText w:val="·"/>
      <w:lvlJc w:val="left"/>
      <w:pPr>
        <w:ind w:left="2160" w:hanging="360"/>
      </w:pPr>
      <w:rPr>
        <w:rFonts w:ascii="Symbol" w:hAnsi="Symbol"/>
      </w:rPr>
    </w:lvl>
    <w:lvl w:ilvl="3" w:tplc="4F7CE0A3">
      <w:start w:val="1"/>
      <w:numFmt w:val="bullet"/>
      <w:lvlText w:val="o"/>
      <w:lvlJc w:val="left"/>
      <w:pPr>
        <w:ind w:left="2880" w:hanging="360"/>
      </w:pPr>
      <w:rPr>
        <w:rFonts w:ascii="Symbol" w:hAnsi="Symbol"/>
      </w:rPr>
    </w:lvl>
    <w:lvl w:ilvl="4" w:tplc="3BC03EAE">
      <w:start w:val="1"/>
      <w:numFmt w:val="bullet"/>
      <w:lvlText w:val="·"/>
      <w:lvlJc w:val="left"/>
      <w:pPr>
        <w:ind w:left="3600" w:hanging="360"/>
      </w:pPr>
      <w:rPr>
        <w:rFonts w:ascii="Symbol" w:hAnsi="Symbol"/>
      </w:rPr>
    </w:lvl>
    <w:lvl w:ilvl="5" w:tplc="1F8F7F2B">
      <w:start w:val="1"/>
      <w:numFmt w:val="bullet"/>
      <w:lvlText w:val="o"/>
      <w:lvlJc w:val="left"/>
      <w:pPr>
        <w:ind w:left="4320" w:hanging="360"/>
      </w:pPr>
      <w:rPr>
        <w:rFonts w:ascii="Symbol" w:hAnsi="Symbol"/>
      </w:rPr>
    </w:lvl>
    <w:lvl w:ilvl="6" w:tplc="26159D1B">
      <w:start w:val="1"/>
      <w:numFmt w:val="bullet"/>
      <w:lvlText w:val="·"/>
      <w:lvlJc w:val="left"/>
      <w:pPr>
        <w:ind w:left="5040" w:hanging="360"/>
      </w:pPr>
      <w:rPr>
        <w:rFonts w:ascii="Symbol" w:hAnsi="Symbol"/>
      </w:rPr>
    </w:lvl>
    <w:lvl w:ilvl="7" w:tplc="2E73036A">
      <w:start w:val="1"/>
      <w:numFmt w:val="bullet"/>
      <w:lvlText w:val="o"/>
      <w:lvlJc w:val="left"/>
      <w:pPr>
        <w:ind w:left="5760" w:hanging="360"/>
      </w:pPr>
      <w:rPr>
        <w:rFonts w:ascii="Symbol" w:hAnsi="Symbol"/>
      </w:rPr>
    </w:lvl>
    <w:lvl w:ilvl="8" w:tplc="055677A3">
      <w:start w:val="1"/>
      <w:numFmt w:val="bullet"/>
      <w:lvlText w:val="·"/>
      <w:lvlJc w:val="left"/>
      <w:pPr>
        <w:ind w:left="6480" w:hanging="360"/>
      </w:pPr>
      <w:rPr>
        <w:rFonts w:ascii="Symbol" w:hAnsi="Symbol"/>
      </w:rPr>
    </w:lvl>
  </w:abstractNum>
  <w:abstractNum w:abstractNumId="66" w15:restartNumberingAfterBreak="0">
    <w:nsid w:val="1ADE4574"/>
    <w:multiLevelType w:val="hybridMultilevel"/>
    <w:tmpl w:val="BB5669C2"/>
    <w:lvl w:ilvl="0" w:tplc="29EBA8F2">
      <w:start w:val="1"/>
      <w:numFmt w:val="bullet"/>
      <w:lvlText w:val="·"/>
      <w:lvlJc w:val="left"/>
      <w:pPr>
        <w:ind w:left="720" w:hanging="360"/>
      </w:pPr>
      <w:rPr>
        <w:rFonts w:ascii="Symbol" w:eastAsia="Symbol" w:hAnsi="Symbol" w:cs="Symbol"/>
        <w:color w:val="auto"/>
      </w:rPr>
    </w:lvl>
    <w:lvl w:ilvl="1" w:tplc="348F6742">
      <w:start w:val="1"/>
      <w:numFmt w:val="bullet"/>
      <w:lvlText w:val="o"/>
      <w:lvlJc w:val="left"/>
      <w:pPr>
        <w:ind w:left="1440" w:hanging="360"/>
      </w:pPr>
      <w:rPr>
        <w:rFonts w:ascii="Symbol" w:hAnsi="Symbol"/>
      </w:rPr>
    </w:lvl>
    <w:lvl w:ilvl="2" w:tplc="13786539">
      <w:start w:val="1"/>
      <w:numFmt w:val="bullet"/>
      <w:lvlText w:val="·"/>
      <w:lvlJc w:val="left"/>
      <w:pPr>
        <w:ind w:left="2160" w:hanging="360"/>
      </w:pPr>
      <w:rPr>
        <w:rFonts w:ascii="Symbol" w:hAnsi="Symbol"/>
      </w:rPr>
    </w:lvl>
    <w:lvl w:ilvl="3" w:tplc="533DB4F5">
      <w:start w:val="1"/>
      <w:numFmt w:val="bullet"/>
      <w:lvlText w:val="o"/>
      <w:lvlJc w:val="left"/>
      <w:pPr>
        <w:ind w:left="2880" w:hanging="360"/>
      </w:pPr>
      <w:rPr>
        <w:rFonts w:ascii="Symbol" w:hAnsi="Symbol"/>
      </w:rPr>
    </w:lvl>
    <w:lvl w:ilvl="4" w:tplc="7D9FD455">
      <w:start w:val="1"/>
      <w:numFmt w:val="bullet"/>
      <w:lvlText w:val="·"/>
      <w:lvlJc w:val="left"/>
      <w:pPr>
        <w:ind w:left="3600" w:hanging="360"/>
      </w:pPr>
      <w:rPr>
        <w:rFonts w:ascii="Symbol" w:hAnsi="Symbol"/>
      </w:rPr>
    </w:lvl>
    <w:lvl w:ilvl="5" w:tplc="12D514DE">
      <w:start w:val="1"/>
      <w:numFmt w:val="bullet"/>
      <w:lvlText w:val="o"/>
      <w:lvlJc w:val="left"/>
      <w:pPr>
        <w:ind w:left="4320" w:hanging="360"/>
      </w:pPr>
      <w:rPr>
        <w:rFonts w:ascii="Symbol" w:hAnsi="Symbol"/>
      </w:rPr>
    </w:lvl>
    <w:lvl w:ilvl="6" w:tplc="3DB7A7C2">
      <w:start w:val="1"/>
      <w:numFmt w:val="bullet"/>
      <w:lvlText w:val="·"/>
      <w:lvlJc w:val="left"/>
      <w:pPr>
        <w:ind w:left="5040" w:hanging="360"/>
      </w:pPr>
      <w:rPr>
        <w:rFonts w:ascii="Symbol" w:hAnsi="Symbol"/>
      </w:rPr>
    </w:lvl>
    <w:lvl w:ilvl="7" w:tplc="3BF7FF55">
      <w:start w:val="1"/>
      <w:numFmt w:val="bullet"/>
      <w:lvlText w:val="o"/>
      <w:lvlJc w:val="left"/>
      <w:pPr>
        <w:ind w:left="5760" w:hanging="360"/>
      </w:pPr>
      <w:rPr>
        <w:rFonts w:ascii="Symbol" w:hAnsi="Symbol"/>
      </w:rPr>
    </w:lvl>
    <w:lvl w:ilvl="8" w:tplc="5A7F6779">
      <w:start w:val="1"/>
      <w:numFmt w:val="bullet"/>
      <w:lvlText w:val="·"/>
      <w:lvlJc w:val="left"/>
      <w:pPr>
        <w:ind w:left="6480" w:hanging="360"/>
      </w:pPr>
      <w:rPr>
        <w:rFonts w:ascii="Symbol" w:hAnsi="Symbol"/>
      </w:rPr>
    </w:lvl>
  </w:abstractNum>
  <w:abstractNum w:abstractNumId="67" w15:restartNumberingAfterBreak="0">
    <w:nsid w:val="1B222FB9"/>
    <w:multiLevelType w:val="hybridMultilevel"/>
    <w:tmpl w:val="3B86D0E6"/>
    <w:lvl w:ilvl="0" w:tplc="04070001">
      <w:start w:val="1"/>
      <w:numFmt w:val="bullet"/>
      <w:lvlText w:val=""/>
      <w:lvlJc w:val="left"/>
      <w:pPr>
        <w:ind w:left="754" w:hanging="360"/>
      </w:pPr>
      <w:rPr>
        <w:rFonts w:ascii="Symbol" w:hAnsi="Symbol" w:hint="default"/>
      </w:rPr>
    </w:lvl>
    <w:lvl w:ilvl="1" w:tplc="04070003">
      <w:start w:val="1"/>
      <w:numFmt w:val="bullet"/>
      <w:lvlText w:val="o"/>
      <w:lvlJc w:val="left"/>
      <w:pPr>
        <w:ind w:left="1474" w:hanging="360"/>
      </w:pPr>
      <w:rPr>
        <w:rFonts w:ascii="Courier New" w:hAnsi="Courier New" w:cs="Courier New" w:hint="default"/>
      </w:rPr>
    </w:lvl>
    <w:lvl w:ilvl="2" w:tplc="04070005">
      <w:start w:val="1"/>
      <w:numFmt w:val="bullet"/>
      <w:lvlText w:val=""/>
      <w:lvlJc w:val="left"/>
      <w:pPr>
        <w:ind w:left="2194" w:hanging="360"/>
      </w:pPr>
      <w:rPr>
        <w:rFonts w:ascii="Wingdings" w:hAnsi="Wingdings" w:hint="default"/>
      </w:rPr>
    </w:lvl>
    <w:lvl w:ilvl="3" w:tplc="04070001">
      <w:start w:val="1"/>
      <w:numFmt w:val="bullet"/>
      <w:lvlText w:val=""/>
      <w:lvlJc w:val="left"/>
      <w:pPr>
        <w:ind w:left="2914" w:hanging="360"/>
      </w:pPr>
      <w:rPr>
        <w:rFonts w:ascii="Symbol" w:hAnsi="Symbol" w:hint="default"/>
      </w:rPr>
    </w:lvl>
    <w:lvl w:ilvl="4" w:tplc="04070003">
      <w:start w:val="1"/>
      <w:numFmt w:val="bullet"/>
      <w:lvlText w:val="o"/>
      <w:lvlJc w:val="left"/>
      <w:pPr>
        <w:ind w:left="3634" w:hanging="360"/>
      </w:pPr>
      <w:rPr>
        <w:rFonts w:ascii="Courier New" w:hAnsi="Courier New" w:cs="Courier New" w:hint="default"/>
      </w:rPr>
    </w:lvl>
    <w:lvl w:ilvl="5" w:tplc="04070005">
      <w:start w:val="1"/>
      <w:numFmt w:val="bullet"/>
      <w:lvlText w:val=""/>
      <w:lvlJc w:val="left"/>
      <w:pPr>
        <w:ind w:left="4354" w:hanging="360"/>
      </w:pPr>
      <w:rPr>
        <w:rFonts w:ascii="Wingdings" w:hAnsi="Wingdings" w:hint="default"/>
      </w:rPr>
    </w:lvl>
    <w:lvl w:ilvl="6" w:tplc="04070001">
      <w:start w:val="1"/>
      <w:numFmt w:val="bullet"/>
      <w:lvlText w:val=""/>
      <w:lvlJc w:val="left"/>
      <w:pPr>
        <w:ind w:left="5074" w:hanging="360"/>
      </w:pPr>
      <w:rPr>
        <w:rFonts w:ascii="Symbol" w:hAnsi="Symbol" w:hint="default"/>
      </w:rPr>
    </w:lvl>
    <w:lvl w:ilvl="7" w:tplc="04070003">
      <w:start w:val="1"/>
      <w:numFmt w:val="bullet"/>
      <w:lvlText w:val="o"/>
      <w:lvlJc w:val="left"/>
      <w:pPr>
        <w:ind w:left="5794" w:hanging="360"/>
      </w:pPr>
      <w:rPr>
        <w:rFonts w:ascii="Courier New" w:hAnsi="Courier New" w:cs="Courier New" w:hint="default"/>
      </w:rPr>
    </w:lvl>
    <w:lvl w:ilvl="8" w:tplc="04070005">
      <w:start w:val="1"/>
      <w:numFmt w:val="bullet"/>
      <w:lvlText w:val=""/>
      <w:lvlJc w:val="left"/>
      <w:pPr>
        <w:ind w:left="6514" w:hanging="360"/>
      </w:pPr>
      <w:rPr>
        <w:rFonts w:ascii="Wingdings" w:hAnsi="Wingdings" w:hint="default"/>
      </w:rPr>
    </w:lvl>
  </w:abstractNum>
  <w:abstractNum w:abstractNumId="68" w15:restartNumberingAfterBreak="0">
    <w:nsid w:val="1B2926F6"/>
    <w:multiLevelType w:val="hybridMultilevel"/>
    <w:tmpl w:val="F10AB888"/>
    <w:lvl w:ilvl="0" w:tplc="FFFFFFFF">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9" w15:restartNumberingAfterBreak="0">
    <w:nsid w:val="1B5A7370"/>
    <w:multiLevelType w:val="hybridMultilevel"/>
    <w:tmpl w:val="EC34071C"/>
    <w:lvl w:ilvl="0" w:tplc="595B1AA8">
      <w:start w:val="1"/>
      <w:numFmt w:val="bullet"/>
      <w:lvlText w:val="·"/>
      <w:lvlJc w:val="left"/>
      <w:pPr>
        <w:ind w:left="720" w:hanging="360"/>
      </w:pPr>
      <w:rPr>
        <w:rFonts w:ascii="Symbol" w:eastAsia="Symbol" w:hAnsi="Symbol" w:cs="Symbol"/>
        <w:color w:val="auto"/>
      </w:rPr>
    </w:lvl>
    <w:lvl w:ilvl="1" w:tplc="111FDBF9">
      <w:start w:val="1"/>
      <w:numFmt w:val="bullet"/>
      <w:lvlText w:val="o"/>
      <w:lvlJc w:val="left"/>
      <w:pPr>
        <w:ind w:left="1440" w:hanging="360"/>
      </w:pPr>
      <w:rPr>
        <w:rFonts w:ascii="Symbol" w:hAnsi="Symbol"/>
      </w:rPr>
    </w:lvl>
    <w:lvl w:ilvl="2" w:tplc="283149B4">
      <w:start w:val="1"/>
      <w:numFmt w:val="bullet"/>
      <w:lvlText w:val="·"/>
      <w:lvlJc w:val="left"/>
      <w:pPr>
        <w:ind w:left="2160" w:hanging="360"/>
      </w:pPr>
      <w:rPr>
        <w:rFonts w:ascii="Symbol" w:hAnsi="Symbol"/>
      </w:rPr>
    </w:lvl>
    <w:lvl w:ilvl="3" w:tplc="2EF3B603">
      <w:start w:val="1"/>
      <w:numFmt w:val="bullet"/>
      <w:lvlText w:val="o"/>
      <w:lvlJc w:val="left"/>
      <w:pPr>
        <w:ind w:left="2880" w:hanging="360"/>
      </w:pPr>
      <w:rPr>
        <w:rFonts w:ascii="Symbol" w:hAnsi="Symbol"/>
      </w:rPr>
    </w:lvl>
    <w:lvl w:ilvl="4" w:tplc="2E807526">
      <w:start w:val="1"/>
      <w:numFmt w:val="bullet"/>
      <w:lvlText w:val="·"/>
      <w:lvlJc w:val="left"/>
      <w:pPr>
        <w:ind w:left="3600" w:hanging="360"/>
      </w:pPr>
      <w:rPr>
        <w:rFonts w:ascii="Symbol" w:hAnsi="Symbol"/>
      </w:rPr>
    </w:lvl>
    <w:lvl w:ilvl="5" w:tplc="10FD21F5">
      <w:start w:val="1"/>
      <w:numFmt w:val="bullet"/>
      <w:lvlText w:val="o"/>
      <w:lvlJc w:val="left"/>
      <w:pPr>
        <w:ind w:left="4320" w:hanging="360"/>
      </w:pPr>
      <w:rPr>
        <w:rFonts w:ascii="Symbol" w:hAnsi="Symbol"/>
      </w:rPr>
    </w:lvl>
    <w:lvl w:ilvl="6" w:tplc="08D0ECBB">
      <w:start w:val="1"/>
      <w:numFmt w:val="bullet"/>
      <w:lvlText w:val="·"/>
      <w:lvlJc w:val="left"/>
      <w:pPr>
        <w:ind w:left="5040" w:hanging="360"/>
      </w:pPr>
      <w:rPr>
        <w:rFonts w:ascii="Symbol" w:hAnsi="Symbol"/>
      </w:rPr>
    </w:lvl>
    <w:lvl w:ilvl="7" w:tplc="05023F78">
      <w:start w:val="1"/>
      <w:numFmt w:val="bullet"/>
      <w:lvlText w:val="o"/>
      <w:lvlJc w:val="left"/>
      <w:pPr>
        <w:ind w:left="5760" w:hanging="360"/>
      </w:pPr>
      <w:rPr>
        <w:rFonts w:ascii="Symbol" w:hAnsi="Symbol"/>
      </w:rPr>
    </w:lvl>
    <w:lvl w:ilvl="8" w:tplc="573BFDD3">
      <w:start w:val="1"/>
      <w:numFmt w:val="bullet"/>
      <w:lvlText w:val="·"/>
      <w:lvlJc w:val="left"/>
      <w:pPr>
        <w:ind w:left="6480" w:hanging="360"/>
      </w:pPr>
      <w:rPr>
        <w:rFonts w:ascii="Symbol" w:hAnsi="Symbol"/>
      </w:rPr>
    </w:lvl>
  </w:abstractNum>
  <w:abstractNum w:abstractNumId="70" w15:restartNumberingAfterBreak="0">
    <w:nsid w:val="1B874842"/>
    <w:multiLevelType w:val="multilevel"/>
    <w:tmpl w:val="0809001F"/>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1BA852C8"/>
    <w:multiLevelType w:val="hybridMultilevel"/>
    <w:tmpl w:val="098A4414"/>
    <w:lvl w:ilvl="0" w:tplc="6EC0167C">
      <w:start w:val="1"/>
      <w:numFmt w:val="bullet"/>
      <w:lvlText w:val="·"/>
      <w:lvlJc w:val="left"/>
      <w:pPr>
        <w:ind w:left="720" w:hanging="360"/>
      </w:pPr>
      <w:rPr>
        <w:rFonts w:ascii="Symbol" w:eastAsia="Symbol" w:hAnsi="Symbol" w:cs="Symbol"/>
      </w:rPr>
    </w:lvl>
    <w:lvl w:ilvl="1" w:tplc="72EF0E26">
      <w:start w:val="1"/>
      <w:numFmt w:val="bullet"/>
      <w:lvlText w:val="o"/>
      <w:lvlJc w:val="left"/>
      <w:pPr>
        <w:ind w:left="1440" w:hanging="360"/>
      </w:pPr>
      <w:rPr>
        <w:rFonts w:ascii="Symbol" w:hAnsi="Symbol"/>
      </w:rPr>
    </w:lvl>
    <w:lvl w:ilvl="2" w:tplc="29F23B29">
      <w:start w:val="1"/>
      <w:numFmt w:val="bullet"/>
      <w:lvlText w:val="·"/>
      <w:lvlJc w:val="left"/>
      <w:pPr>
        <w:ind w:left="2160" w:hanging="360"/>
      </w:pPr>
      <w:rPr>
        <w:rFonts w:ascii="Symbol" w:hAnsi="Symbol"/>
      </w:rPr>
    </w:lvl>
    <w:lvl w:ilvl="3" w:tplc="3F7A2860">
      <w:start w:val="1"/>
      <w:numFmt w:val="bullet"/>
      <w:lvlText w:val="o"/>
      <w:lvlJc w:val="left"/>
      <w:pPr>
        <w:ind w:left="2880" w:hanging="360"/>
      </w:pPr>
      <w:rPr>
        <w:rFonts w:ascii="Symbol" w:hAnsi="Symbol"/>
      </w:rPr>
    </w:lvl>
    <w:lvl w:ilvl="4" w:tplc="78B11276">
      <w:start w:val="1"/>
      <w:numFmt w:val="bullet"/>
      <w:lvlText w:val="·"/>
      <w:lvlJc w:val="left"/>
      <w:pPr>
        <w:ind w:left="3600" w:hanging="360"/>
      </w:pPr>
      <w:rPr>
        <w:rFonts w:ascii="Symbol" w:hAnsi="Symbol"/>
      </w:rPr>
    </w:lvl>
    <w:lvl w:ilvl="5" w:tplc="0EE7D3FE">
      <w:start w:val="1"/>
      <w:numFmt w:val="bullet"/>
      <w:lvlText w:val="o"/>
      <w:lvlJc w:val="left"/>
      <w:pPr>
        <w:ind w:left="4320" w:hanging="360"/>
      </w:pPr>
      <w:rPr>
        <w:rFonts w:ascii="Symbol" w:hAnsi="Symbol"/>
      </w:rPr>
    </w:lvl>
    <w:lvl w:ilvl="6" w:tplc="0B7510B5">
      <w:start w:val="1"/>
      <w:numFmt w:val="bullet"/>
      <w:lvlText w:val="·"/>
      <w:lvlJc w:val="left"/>
      <w:pPr>
        <w:ind w:left="5040" w:hanging="360"/>
      </w:pPr>
      <w:rPr>
        <w:rFonts w:ascii="Symbol" w:hAnsi="Symbol"/>
      </w:rPr>
    </w:lvl>
    <w:lvl w:ilvl="7" w:tplc="20367202">
      <w:start w:val="1"/>
      <w:numFmt w:val="bullet"/>
      <w:lvlText w:val="o"/>
      <w:lvlJc w:val="left"/>
      <w:pPr>
        <w:ind w:left="5760" w:hanging="360"/>
      </w:pPr>
      <w:rPr>
        <w:rFonts w:ascii="Symbol" w:hAnsi="Symbol"/>
      </w:rPr>
    </w:lvl>
    <w:lvl w:ilvl="8" w:tplc="6E27EA81">
      <w:start w:val="1"/>
      <w:numFmt w:val="bullet"/>
      <w:lvlText w:val="·"/>
      <w:lvlJc w:val="left"/>
      <w:pPr>
        <w:ind w:left="6480" w:hanging="360"/>
      </w:pPr>
      <w:rPr>
        <w:rFonts w:ascii="Symbol" w:hAnsi="Symbol"/>
      </w:rPr>
    </w:lvl>
  </w:abstractNum>
  <w:abstractNum w:abstractNumId="72" w15:restartNumberingAfterBreak="0">
    <w:nsid w:val="1BD2BDC7"/>
    <w:multiLevelType w:val="hybridMultilevel"/>
    <w:tmpl w:val="8D240D28"/>
    <w:lvl w:ilvl="0" w:tplc="7A54E4A2">
      <w:start w:val="1"/>
      <w:numFmt w:val="bullet"/>
      <w:lvlText w:val="·"/>
      <w:lvlJc w:val="left"/>
      <w:pPr>
        <w:ind w:left="720" w:hanging="360"/>
      </w:pPr>
      <w:rPr>
        <w:rFonts w:ascii="Symbol" w:eastAsia="Symbol" w:hAnsi="Symbol" w:cs="Symbol"/>
      </w:rPr>
    </w:lvl>
    <w:lvl w:ilvl="1" w:tplc="632A0706">
      <w:start w:val="1"/>
      <w:numFmt w:val="bullet"/>
      <w:lvlText w:val="o"/>
      <w:lvlJc w:val="left"/>
      <w:pPr>
        <w:ind w:left="1440" w:hanging="360"/>
      </w:pPr>
      <w:rPr>
        <w:rFonts w:ascii="Symbol" w:hAnsi="Symbol"/>
      </w:rPr>
    </w:lvl>
    <w:lvl w:ilvl="2" w:tplc="56C49148">
      <w:start w:val="1"/>
      <w:numFmt w:val="bullet"/>
      <w:lvlText w:val="·"/>
      <w:lvlJc w:val="left"/>
      <w:pPr>
        <w:ind w:left="2160" w:hanging="360"/>
      </w:pPr>
      <w:rPr>
        <w:rFonts w:ascii="Symbol" w:hAnsi="Symbol"/>
      </w:rPr>
    </w:lvl>
    <w:lvl w:ilvl="3" w:tplc="2EA194F7">
      <w:start w:val="1"/>
      <w:numFmt w:val="bullet"/>
      <w:lvlText w:val="o"/>
      <w:lvlJc w:val="left"/>
      <w:pPr>
        <w:ind w:left="2880" w:hanging="360"/>
      </w:pPr>
      <w:rPr>
        <w:rFonts w:ascii="Symbol" w:hAnsi="Symbol"/>
      </w:rPr>
    </w:lvl>
    <w:lvl w:ilvl="4" w:tplc="7D827236">
      <w:start w:val="1"/>
      <w:numFmt w:val="bullet"/>
      <w:lvlText w:val="·"/>
      <w:lvlJc w:val="left"/>
      <w:pPr>
        <w:ind w:left="3600" w:hanging="360"/>
      </w:pPr>
      <w:rPr>
        <w:rFonts w:ascii="Symbol" w:hAnsi="Symbol"/>
      </w:rPr>
    </w:lvl>
    <w:lvl w:ilvl="5" w:tplc="144B6AAF">
      <w:start w:val="1"/>
      <w:numFmt w:val="bullet"/>
      <w:lvlText w:val="o"/>
      <w:lvlJc w:val="left"/>
      <w:pPr>
        <w:ind w:left="4320" w:hanging="360"/>
      </w:pPr>
      <w:rPr>
        <w:rFonts w:ascii="Symbol" w:hAnsi="Symbol"/>
      </w:rPr>
    </w:lvl>
    <w:lvl w:ilvl="6" w:tplc="01D97400">
      <w:start w:val="1"/>
      <w:numFmt w:val="bullet"/>
      <w:lvlText w:val="·"/>
      <w:lvlJc w:val="left"/>
      <w:pPr>
        <w:ind w:left="5040" w:hanging="360"/>
      </w:pPr>
      <w:rPr>
        <w:rFonts w:ascii="Symbol" w:hAnsi="Symbol"/>
      </w:rPr>
    </w:lvl>
    <w:lvl w:ilvl="7" w:tplc="74C534D9">
      <w:start w:val="1"/>
      <w:numFmt w:val="bullet"/>
      <w:lvlText w:val="o"/>
      <w:lvlJc w:val="left"/>
      <w:pPr>
        <w:ind w:left="5760" w:hanging="360"/>
      </w:pPr>
      <w:rPr>
        <w:rFonts w:ascii="Symbol" w:hAnsi="Symbol"/>
      </w:rPr>
    </w:lvl>
    <w:lvl w:ilvl="8" w:tplc="306E7592">
      <w:start w:val="1"/>
      <w:numFmt w:val="bullet"/>
      <w:lvlText w:val="·"/>
      <w:lvlJc w:val="left"/>
      <w:pPr>
        <w:ind w:left="6480" w:hanging="360"/>
      </w:pPr>
      <w:rPr>
        <w:rFonts w:ascii="Symbol" w:hAnsi="Symbol"/>
      </w:rPr>
    </w:lvl>
  </w:abstractNum>
  <w:abstractNum w:abstractNumId="73" w15:restartNumberingAfterBreak="0">
    <w:nsid w:val="1CBD8D9B"/>
    <w:multiLevelType w:val="hybridMultilevel"/>
    <w:tmpl w:val="4FF6E642"/>
    <w:lvl w:ilvl="0" w:tplc="472C7B37">
      <w:start w:val="1"/>
      <w:numFmt w:val="bullet"/>
      <w:lvlText w:val="·"/>
      <w:lvlJc w:val="left"/>
      <w:pPr>
        <w:ind w:left="720" w:hanging="360"/>
      </w:pPr>
      <w:rPr>
        <w:rFonts w:ascii="Symbol" w:eastAsia="Symbol" w:hAnsi="Symbol" w:cs="Symbol"/>
        <w:color w:val="auto"/>
      </w:rPr>
    </w:lvl>
    <w:lvl w:ilvl="1" w:tplc="589EDB77">
      <w:start w:val="1"/>
      <w:numFmt w:val="bullet"/>
      <w:lvlText w:val="o"/>
      <w:lvlJc w:val="left"/>
      <w:pPr>
        <w:ind w:left="1440" w:hanging="360"/>
      </w:pPr>
      <w:rPr>
        <w:rFonts w:ascii="Symbol" w:hAnsi="Symbol"/>
      </w:rPr>
    </w:lvl>
    <w:lvl w:ilvl="2" w:tplc="43D10685">
      <w:start w:val="1"/>
      <w:numFmt w:val="bullet"/>
      <w:lvlText w:val="·"/>
      <w:lvlJc w:val="left"/>
      <w:pPr>
        <w:ind w:left="2160" w:hanging="360"/>
      </w:pPr>
      <w:rPr>
        <w:rFonts w:ascii="Symbol" w:hAnsi="Symbol"/>
      </w:rPr>
    </w:lvl>
    <w:lvl w:ilvl="3" w:tplc="7CD830D9">
      <w:start w:val="1"/>
      <w:numFmt w:val="bullet"/>
      <w:lvlText w:val="o"/>
      <w:lvlJc w:val="left"/>
      <w:pPr>
        <w:ind w:left="2880" w:hanging="360"/>
      </w:pPr>
      <w:rPr>
        <w:rFonts w:ascii="Symbol" w:hAnsi="Symbol"/>
      </w:rPr>
    </w:lvl>
    <w:lvl w:ilvl="4" w:tplc="2CD5F85C">
      <w:start w:val="1"/>
      <w:numFmt w:val="bullet"/>
      <w:lvlText w:val="·"/>
      <w:lvlJc w:val="left"/>
      <w:pPr>
        <w:ind w:left="3600" w:hanging="360"/>
      </w:pPr>
      <w:rPr>
        <w:rFonts w:ascii="Symbol" w:hAnsi="Symbol"/>
      </w:rPr>
    </w:lvl>
    <w:lvl w:ilvl="5" w:tplc="0DF75172">
      <w:start w:val="1"/>
      <w:numFmt w:val="bullet"/>
      <w:lvlText w:val="o"/>
      <w:lvlJc w:val="left"/>
      <w:pPr>
        <w:ind w:left="4320" w:hanging="360"/>
      </w:pPr>
      <w:rPr>
        <w:rFonts w:ascii="Symbol" w:hAnsi="Symbol"/>
      </w:rPr>
    </w:lvl>
    <w:lvl w:ilvl="6" w:tplc="73720881">
      <w:start w:val="1"/>
      <w:numFmt w:val="bullet"/>
      <w:lvlText w:val="·"/>
      <w:lvlJc w:val="left"/>
      <w:pPr>
        <w:ind w:left="5040" w:hanging="360"/>
      </w:pPr>
      <w:rPr>
        <w:rFonts w:ascii="Symbol" w:hAnsi="Symbol"/>
      </w:rPr>
    </w:lvl>
    <w:lvl w:ilvl="7" w:tplc="16F5C636">
      <w:start w:val="1"/>
      <w:numFmt w:val="bullet"/>
      <w:lvlText w:val="o"/>
      <w:lvlJc w:val="left"/>
      <w:pPr>
        <w:ind w:left="5760" w:hanging="360"/>
      </w:pPr>
      <w:rPr>
        <w:rFonts w:ascii="Symbol" w:hAnsi="Symbol"/>
      </w:rPr>
    </w:lvl>
    <w:lvl w:ilvl="8" w:tplc="3EEA955A">
      <w:start w:val="1"/>
      <w:numFmt w:val="bullet"/>
      <w:lvlText w:val="·"/>
      <w:lvlJc w:val="left"/>
      <w:pPr>
        <w:ind w:left="6480" w:hanging="360"/>
      </w:pPr>
      <w:rPr>
        <w:rFonts w:ascii="Symbol" w:hAnsi="Symbol"/>
      </w:rPr>
    </w:lvl>
  </w:abstractNum>
  <w:abstractNum w:abstractNumId="74" w15:restartNumberingAfterBreak="0">
    <w:nsid w:val="1CF0DE24"/>
    <w:multiLevelType w:val="hybridMultilevel"/>
    <w:tmpl w:val="3638694C"/>
    <w:lvl w:ilvl="0" w:tplc="78433CA4">
      <w:start w:val="1"/>
      <w:numFmt w:val="bullet"/>
      <w:lvlText w:val="·"/>
      <w:lvlJc w:val="left"/>
      <w:pPr>
        <w:ind w:left="720" w:hanging="360"/>
      </w:pPr>
      <w:rPr>
        <w:rFonts w:ascii="Symbol" w:eastAsia="Symbol" w:hAnsi="Symbol" w:cs="Symbol"/>
        <w:color w:val="auto"/>
      </w:rPr>
    </w:lvl>
    <w:lvl w:ilvl="1" w:tplc="3C39A8C6">
      <w:start w:val="1"/>
      <w:numFmt w:val="bullet"/>
      <w:lvlText w:val="o"/>
      <w:lvlJc w:val="left"/>
      <w:pPr>
        <w:ind w:left="1440" w:hanging="360"/>
      </w:pPr>
      <w:rPr>
        <w:rFonts w:ascii="Symbol" w:hAnsi="Symbol"/>
      </w:rPr>
    </w:lvl>
    <w:lvl w:ilvl="2" w:tplc="4A6D8862">
      <w:start w:val="1"/>
      <w:numFmt w:val="bullet"/>
      <w:lvlText w:val="·"/>
      <w:lvlJc w:val="left"/>
      <w:pPr>
        <w:ind w:left="2160" w:hanging="360"/>
      </w:pPr>
      <w:rPr>
        <w:rFonts w:ascii="Symbol" w:hAnsi="Symbol"/>
      </w:rPr>
    </w:lvl>
    <w:lvl w:ilvl="3" w:tplc="41E62039">
      <w:start w:val="1"/>
      <w:numFmt w:val="bullet"/>
      <w:lvlText w:val="o"/>
      <w:lvlJc w:val="left"/>
      <w:pPr>
        <w:ind w:left="2880" w:hanging="360"/>
      </w:pPr>
      <w:rPr>
        <w:rFonts w:ascii="Symbol" w:hAnsi="Symbol"/>
      </w:rPr>
    </w:lvl>
    <w:lvl w:ilvl="4" w:tplc="7949F479">
      <w:start w:val="1"/>
      <w:numFmt w:val="bullet"/>
      <w:lvlText w:val="·"/>
      <w:lvlJc w:val="left"/>
      <w:pPr>
        <w:ind w:left="3600" w:hanging="360"/>
      </w:pPr>
      <w:rPr>
        <w:rFonts w:ascii="Symbol" w:hAnsi="Symbol"/>
      </w:rPr>
    </w:lvl>
    <w:lvl w:ilvl="5" w:tplc="09F01408">
      <w:start w:val="1"/>
      <w:numFmt w:val="bullet"/>
      <w:lvlText w:val="o"/>
      <w:lvlJc w:val="left"/>
      <w:pPr>
        <w:ind w:left="4320" w:hanging="360"/>
      </w:pPr>
      <w:rPr>
        <w:rFonts w:ascii="Symbol" w:hAnsi="Symbol"/>
      </w:rPr>
    </w:lvl>
    <w:lvl w:ilvl="6" w:tplc="4E43DA55">
      <w:start w:val="1"/>
      <w:numFmt w:val="bullet"/>
      <w:lvlText w:val="·"/>
      <w:lvlJc w:val="left"/>
      <w:pPr>
        <w:ind w:left="5040" w:hanging="360"/>
      </w:pPr>
      <w:rPr>
        <w:rFonts w:ascii="Symbol" w:hAnsi="Symbol"/>
      </w:rPr>
    </w:lvl>
    <w:lvl w:ilvl="7" w:tplc="1083FF2F">
      <w:start w:val="1"/>
      <w:numFmt w:val="bullet"/>
      <w:lvlText w:val="o"/>
      <w:lvlJc w:val="left"/>
      <w:pPr>
        <w:ind w:left="5760" w:hanging="360"/>
      </w:pPr>
      <w:rPr>
        <w:rFonts w:ascii="Symbol" w:hAnsi="Symbol"/>
      </w:rPr>
    </w:lvl>
    <w:lvl w:ilvl="8" w:tplc="378AE354">
      <w:start w:val="1"/>
      <w:numFmt w:val="bullet"/>
      <w:lvlText w:val="·"/>
      <w:lvlJc w:val="left"/>
      <w:pPr>
        <w:ind w:left="6480" w:hanging="360"/>
      </w:pPr>
      <w:rPr>
        <w:rFonts w:ascii="Symbol" w:hAnsi="Symbol"/>
      </w:rPr>
    </w:lvl>
  </w:abstractNum>
  <w:abstractNum w:abstractNumId="75" w15:restartNumberingAfterBreak="0">
    <w:nsid w:val="1CF2196B"/>
    <w:multiLevelType w:val="hybridMultilevel"/>
    <w:tmpl w:val="DB84CF7C"/>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CFBC9BE"/>
    <w:multiLevelType w:val="hybridMultilevel"/>
    <w:tmpl w:val="E0D264B8"/>
    <w:lvl w:ilvl="0" w:tplc="761D8261">
      <w:start w:val="1"/>
      <w:numFmt w:val="bullet"/>
      <w:lvlText w:val="·"/>
      <w:lvlJc w:val="left"/>
      <w:pPr>
        <w:ind w:left="720" w:hanging="360"/>
      </w:pPr>
      <w:rPr>
        <w:rFonts w:ascii="Symbol" w:eastAsia="Symbol" w:hAnsi="Symbol" w:cs="Symbol"/>
        <w:color w:val="auto"/>
      </w:rPr>
    </w:lvl>
    <w:lvl w:ilvl="1" w:tplc="3805139A">
      <w:start w:val="1"/>
      <w:numFmt w:val="bullet"/>
      <w:lvlText w:val="o"/>
      <w:lvlJc w:val="left"/>
      <w:pPr>
        <w:ind w:left="1440" w:hanging="360"/>
      </w:pPr>
      <w:rPr>
        <w:rFonts w:ascii="Symbol" w:hAnsi="Symbol"/>
      </w:rPr>
    </w:lvl>
    <w:lvl w:ilvl="2" w:tplc="2CD2EF94">
      <w:start w:val="1"/>
      <w:numFmt w:val="bullet"/>
      <w:lvlText w:val="·"/>
      <w:lvlJc w:val="left"/>
      <w:pPr>
        <w:ind w:left="2160" w:hanging="360"/>
      </w:pPr>
      <w:rPr>
        <w:rFonts w:ascii="Symbol" w:hAnsi="Symbol"/>
      </w:rPr>
    </w:lvl>
    <w:lvl w:ilvl="3" w:tplc="45C0B502">
      <w:start w:val="1"/>
      <w:numFmt w:val="bullet"/>
      <w:lvlText w:val="o"/>
      <w:lvlJc w:val="left"/>
      <w:pPr>
        <w:ind w:left="2880" w:hanging="360"/>
      </w:pPr>
      <w:rPr>
        <w:rFonts w:ascii="Symbol" w:hAnsi="Symbol"/>
      </w:rPr>
    </w:lvl>
    <w:lvl w:ilvl="4" w:tplc="049470BC">
      <w:start w:val="1"/>
      <w:numFmt w:val="bullet"/>
      <w:lvlText w:val="·"/>
      <w:lvlJc w:val="left"/>
      <w:pPr>
        <w:ind w:left="3600" w:hanging="360"/>
      </w:pPr>
      <w:rPr>
        <w:rFonts w:ascii="Symbol" w:hAnsi="Symbol"/>
      </w:rPr>
    </w:lvl>
    <w:lvl w:ilvl="5" w:tplc="04577F60">
      <w:start w:val="1"/>
      <w:numFmt w:val="bullet"/>
      <w:lvlText w:val="o"/>
      <w:lvlJc w:val="left"/>
      <w:pPr>
        <w:ind w:left="4320" w:hanging="360"/>
      </w:pPr>
      <w:rPr>
        <w:rFonts w:ascii="Symbol" w:hAnsi="Symbol"/>
      </w:rPr>
    </w:lvl>
    <w:lvl w:ilvl="6" w:tplc="26D07EB6">
      <w:start w:val="1"/>
      <w:numFmt w:val="bullet"/>
      <w:lvlText w:val="·"/>
      <w:lvlJc w:val="left"/>
      <w:pPr>
        <w:ind w:left="5040" w:hanging="360"/>
      </w:pPr>
      <w:rPr>
        <w:rFonts w:ascii="Symbol" w:hAnsi="Symbol"/>
      </w:rPr>
    </w:lvl>
    <w:lvl w:ilvl="7" w:tplc="5993FE2F">
      <w:start w:val="1"/>
      <w:numFmt w:val="bullet"/>
      <w:lvlText w:val="o"/>
      <w:lvlJc w:val="left"/>
      <w:pPr>
        <w:ind w:left="5760" w:hanging="360"/>
      </w:pPr>
      <w:rPr>
        <w:rFonts w:ascii="Symbol" w:hAnsi="Symbol"/>
      </w:rPr>
    </w:lvl>
    <w:lvl w:ilvl="8" w:tplc="0F3E0D46">
      <w:start w:val="1"/>
      <w:numFmt w:val="bullet"/>
      <w:lvlText w:val="·"/>
      <w:lvlJc w:val="left"/>
      <w:pPr>
        <w:ind w:left="6480" w:hanging="360"/>
      </w:pPr>
      <w:rPr>
        <w:rFonts w:ascii="Symbol" w:hAnsi="Symbol"/>
      </w:rPr>
    </w:lvl>
  </w:abstractNum>
  <w:abstractNum w:abstractNumId="77" w15:restartNumberingAfterBreak="0">
    <w:nsid w:val="1D3B1FEE"/>
    <w:multiLevelType w:val="hybridMultilevel"/>
    <w:tmpl w:val="9C88A8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8" w15:restartNumberingAfterBreak="0">
    <w:nsid w:val="1D4EF339"/>
    <w:multiLevelType w:val="hybridMultilevel"/>
    <w:tmpl w:val="300A3B70"/>
    <w:lvl w:ilvl="0" w:tplc="774BF9E3">
      <w:start w:val="1"/>
      <w:numFmt w:val="bullet"/>
      <w:lvlText w:val="·"/>
      <w:lvlJc w:val="left"/>
      <w:pPr>
        <w:ind w:left="720" w:hanging="360"/>
      </w:pPr>
      <w:rPr>
        <w:rFonts w:ascii="Symbol" w:eastAsia="Symbol" w:hAnsi="Symbol" w:cs="Symbol"/>
        <w:color w:val="auto"/>
      </w:rPr>
    </w:lvl>
    <w:lvl w:ilvl="1" w:tplc="75EBC5E2">
      <w:start w:val="1"/>
      <w:numFmt w:val="bullet"/>
      <w:lvlText w:val="o"/>
      <w:lvlJc w:val="left"/>
      <w:pPr>
        <w:ind w:left="1440" w:hanging="360"/>
      </w:pPr>
      <w:rPr>
        <w:rFonts w:ascii="Symbol" w:hAnsi="Symbol"/>
      </w:rPr>
    </w:lvl>
    <w:lvl w:ilvl="2" w:tplc="1576835F">
      <w:start w:val="1"/>
      <w:numFmt w:val="bullet"/>
      <w:lvlText w:val="·"/>
      <w:lvlJc w:val="left"/>
      <w:pPr>
        <w:ind w:left="2160" w:hanging="360"/>
      </w:pPr>
      <w:rPr>
        <w:rFonts w:ascii="Symbol" w:hAnsi="Symbol"/>
      </w:rPr>
    </w:lvl>
    <w:lvl w:ilvl="3" w:tplc="7F16BBF4">
      <w:start w:val="1"/>
      <w:numFmt w:val="bullet"/>
      <w:lvlText w:val="o"/>
      <w:lvlJc w:val="left"/>
      <w:pPr>
        <w:ind w:left="2880" w:hanging="360"/>
      </w:pPr>
      <w:rPr>
        <w:rFonts w:ascii="Symbol" w:hAnsi="Symbol"/>
      </w:rPr>
    </w:lvl>
    <w:lvl w:ilvl="4" w:tplc="1737CF8E">
      <w:start w:val="1"/>
      <w:numFmt w:val="bullet"/>
      <w:lvlText w:val="·"/>
      <w:lvlJc w:val="left"/>
      <w:pPr>
        <w:ind w:left="3600" w:hanging="360"/>
      </w:pPr>
      <w:rPr>
        <w:rFonts w:ascii="Symbol" w:hAnsi="Symbol"/>
      </w:rPr>
    </w:lvl>
    <w:lvl w:ilvl="5" w:tplc="558E737E">
      <w:start w:val="1"/>
      <w:numFmt w:val="bullet"/>
      <w:lvlText w:val="o"/>
      <w:lvlJc w:val="left"/>
      <w:pPr>
        <w:ind w:left="4320" w:hanging="360"/>
      </w:pPr>
      <w:rPr>
        <w:rFonts w:ascii="Symbol" w:hAnsi="Symbol"/>
      </w:rPr>
    </w:lvl>
    <w:lvl w:ilvl="6" w:tplc="02B7C25F">
      <w:start w:val="1"/>
      <w:numFmt w:val="bullet"/>
      <w:lvlText w:val="·"/>
      <w:lvlJc w:val="left"/>
      <w:pPr>
        <w:ind w:left="5040" w:hanging="360"/>
      </w:pPr>
      <w:rPr>
        <w:rFonts w:ascii="Symbol" w:hAnsi="Symbol"/>
      </w:rPr>
    </w:lvl>
    <w:lvl w:ilvl="7" w:tplc="212FF422">
      <w:start w:val="1"/>
      <w:numFmt w:val="bullet"/>
      <w:lvlText w:val="o"/>
      <w:lvlJc w:val="left"/>
      <w:pPr>
        <w:ind w:left="5760" w:hanging="360"/>
      </w:pPr>
      <w:rPr>
        <w:rFonts w:ascii="Symbol" w:hAnsi="Symbol"/>
      </w:rPr>
    </w:lvl>
    <w:lvl w:ilvl="8" w:tplc="4A1A7E14">
      <w:start w:val="1"/>
      <w:numFmt w:val="bullet"/>
      <w:lvlText w:val="·"/>
      <w:lvlJc w:val="left"/>
      <w:pPr>
        <w:ind w:left="6480" w:hanging="360"/>
      </w:pPr>
      <w:rPr>
        <w:rFonts w:ascii="Symbol" w:hAnsi="Symbol"/>
      </w:rPr>
    </w:lvl>
  </w:abstractNum>
  <w:abstractNum w:abstractNumId="79" w15:restartNumberingAfterBreak="0">
    <w:nsid w:val="1D7F45F5"/>
    <w:multiLevelType w:val="hybridMultilevel"/>
    <w:tmpl w:val="1DE2C0E6"/>
    <w:lvl w:ilvl="0" w:tplc="0D453A1A">
      <w:start w:val="1"/>
      <w:numFmt w:val="bullet"/>
      <w:lvlText w:val="·"/>
      <w:lvlJc w:val="left"/>
      <w:pPr>
        <w:ind w:left="720" w:hanging="360"/>
      </w:pPr>
      <w:rPr>
        <w:rFonts w:ascii="Symbol" w:eastAsia="Symbol" w:hAnsi="Symbol" w:cs="Symbol"/>
        <w:color w:val="auto"/>
      </w:rPr>
    </w:lvl>
    <w:lvl w:ilvl="1" w:tplc="06FF9AEA">
      <w:start w:val="1"/>
      <w:numFmt w:val="bullet"/>
      <w:lvlText w:val="o"/>
      <w:lvlJc w:val="left"/>
      <w:pPr>
        <w:ind w:left="1440" w:hanging="360"/>
      </w:pPr>
      <w:rPr>
        <w:rFonts w:ascii="Symbol" w:hAnsi="Symbol"/>
      </w:rPr>
    </w:lvl>
    <w:lvl w:ilvl="2" w:tplc="03E74F8C">
      <w:start w:val="1"/>
      <w:numFmt w:val="bullet"/>
      <w:lvlText w:val="·"/>
      <w:lvlJc w:val="left"/>
      <w:pPr>
        <w:ind w:left="2160" w:hanging="360"/>
      </w:pPr>
      <w:rPr>
        <w:rFonts w:ascii="Symbol" w:hAnsi="Symbol"/>
      </w:rPr>
    </w:lvl>
    <w:lvl w:ilvl="3" w:tplc="68768C98">
      <w:start w:val="1"/>
      <w:numFmt w:val="bullet"/>
      <w:lvlText w:val="o"/>
      <w:lvlJc w:val="left"/>
      <w:pPr>
        <w:ind w:left="2880" w:hanging="360"/>
      </w:pPr>
      <w:rPr>
        <w:rFonts w:ascii="Symbol" w:hAnsi="Symbol"/>
      </w:rPr>
    </w:lvl>
    <w:lvl w:ilvl="4" w:tplc="731F9E1C">
      <w:start w:val="1"/>
      <w:numFmt w:val="bullet"/>
      <w:lvlText w:val="·"/>
      <w:lvlJc w:val="left"/>
      <w:pPr>
        <w:ind w:left="3600" w:hanging="360"/>
      </w:pPr>
      <w:rPr>
        <w:rFonts w:ascii="Symbol" w:hAnsi="Symbol"/>
      </w:rPr>
    </w:lvl>
    <w:lvl w:ilvl="5" w:tplc="30B88B43">
      <w:start w:val="1"/>
      <w:numFmt w:val="bullet"/>
      <w:lvlText w:val="o"/>
      <w:lvlJc w:val="left"/>
      <w:pPr>
        <w:ind w:left="4320" w:hanging="360"/>
      </w:pPr>
      <w:rPr>
        <w:rFonts w:ascii="Symbol" w:hAnsi="Symbol"/>
      </w:rPr>
    </w:lvl>
    <w:lvl w:ilvl="6" w:tplc="19C0FA26">
      <w:start w:val="1"/>
      <w:numFmt w:val="bullet"/>
      <w:lvlText w:val="·"/>
      <w:lvlJc w:val="left"/>
      <w:pPr>
        <w:ind w:left="5040" w:hanging="360"/>
      </w:pPr>
      <w:rPr>
        <w:rFonts w:ascii="Symbol" w:hAnsi="Symbol"/>
      </w:rPr>
    </w:lvl>
    <w:lvl w:ilvl="7" w:tplc="756D7B1D">
      <w:start w:val="1"/>
      <w:numFmt w:val="bullet"/>
      <w:lvlText w:val="o"/>
      <w:lvlJc w:val="left"/>
      <w:pPr>
        <w:ind w:left="5760" w:hanging="360"/>
      </w:pPr>
      <w:rPr>
        <w:rFonts w:ascii="Symbol" w:hAnsi="Symbol"/>
      </w:rPr>
    </w:lvl>
    <w:lvl w:ilvl="8" w:tplc="5FE54145">
      <w:start w:val="1"/>
      <w:numFmt w:val="bullet"/>
      <w:lvlText w:val="·"/>
      <w:lvlJc w:val="left"/>
      <w:pPr>
        <w:ind w:left="6480" w:hanging="360"/>
      </w:pPr>
      <w:rPr>
        <w:rFonts w:ascii="Symbol" w:hAnsi="Symbol"/>
      </w:rPr>
    </w:lvl>
  </w:abstractNum>
  <w:abstractNum w:abstractNumId="80" w15:restartNumberingAfterBreak="0">
    <w:nsid w:val="1EE63A10"/>
    <w:multiLevelType w:val="hybridMultilevel"/>
    <w:tmpl w:val="33D83E4C"/>
    <w:lvl w:ilvl="0" w:tplc="383DC281">
      <w:start w:val="1"/>
      <w:numFmt w:val="bullet"/>
      <w:lvlText w:val="·"/>
      <w:lvlJc w:val="left"/>
      <w:pPr>
        <w:ind w:left="720" w:hanging="360"/>
      </w:pPr>
      <w:rPr>
        <w:rFonts w:ascii="Symbol" w:eastAsia="Symbol" w:hAnsi="Symbol" w:cs="Symbol"/>
        <w:color w:val="auto"/>
      </w:rPr>
    </w:lvl>
    <w:lvl w:ilvl="1" w:tplc="4E45DE1B">
      <w:start w:val="1"/>
      <w:numFmt w:val="bullet"/>
      <w:lvlText w:val="o"/>
      <w:lvlJc w:val="left"/>
      <w:pPr>
        <w:ind w:left="1440" w:hanging="360"/>
      </w:pPr>
      <w:rPr>
        <w:rFonts w:ascii="Symbol" w:hAnsi="Symbol"/>
      </w:rPr>
    </w:lvl>
    <w:lvl w:ilvl="2" w:tplc="0A65D7CB">
      <w:start w:val="1"/>
      <w:numFmt w:val="bullet"/>
      <w:lvlText w:val="·"/>
      <w:lvlJc w:val="left"/>
      <w:pPr>
        <w:ind w:left="2160" w:hanging="360"/>
      </w:pPr>
      <w:rPr>
        <w:rFonts w:ascii="Symbol" w:hAnsi="Symbol"/>
      </w:rPr>
    </w:lvl>
    <w:lvl w:ilvl="3" w:tplc="38103262">
      <w:start w:val="1"/>
      <w:numFmt w:val="bullet"/>
      <w:lvlText w:val="o"/>
      <w:lvlJc w:val="left"/>
      <w:pPr>
        <w:ind w:left="2880" w:hanging="360"/>
      </w:pPr>
      <w:rPr>
        <w:rFonts w:ascii="Symbol" w:hAnsi="Symbol"/>
      </w:rPr>
    </w:lvl>
    <w:lvl w:ilvl="4" w:tplc="54827AC8">
      <w:start w:val="1"/>
      <w:numFmt w:val="bullet"/>
      <w:lvlText w:val="·"/>
      <w:lvlJc w:val="left"/>
      <w:pPr>
        <w:ind w:left="3600" w:hanging="360"/>
      </w:pPr>
      <w:rPr>
        <w:rFonts w:ascii="Symbol" w:hAnsi="Symbol"/>
      </w:rPr>
    </w:lvl>
    <w:lvl w:ilvl="5" w:tplc="01C66D38">
      <w:start w:val="1"/>
      <w:numFmt w:val="bullet"/>
      <w:lvlText w:val="o"/>
      <w:lvlJc w:val="left"/>
      <w:pPr>
        <w:ind w:left="4320" w:hanging="360"/>
      </w:pPr>
      <w:rPr>
        <w:rFonts w:ascii="Symbol" w:hAnsi="Symbol"/>
      </w:rPr>
    </w:lvl>
    <w:lvl w:ilvl="6" w:tplc="292A85D1">
      <w:start w:val="1"/>
      <w:numFmt w:val="bullet"/>
      <w:lvlText w:val="·"/>
      <w:lvlJc w:val="left"/>
      <w:pPr>
        <w:ind w:left="5040" w:hanging="360"/>
      </w:pPr>
      <w:rPr>
        <w:rFonts w:ascii="Symbol" w:hAnsi="Symbol"/>
      </w:rPr>
    </w:lvl>
    <w:lvl w:ilvl="7" w:tplc="64AA566A">
      <w:start w:val="1"/>
      <w:numFmt w:val="bullet"/>
      <w:lvlText w:val="o"/>
      <w:lvlJc w:val="left"/>
      <w:pPr>
        <w:ind w:left="5760" w:hanging="360"/>
      </w:pPr>
      <w:rPr>
        <w:rFonts w:ascii="Symbol" w:hAnsi="Symbol"/>
      </w:rPr>
    </w:lvl>
    <w:lvl w:ilvl="8" w:tplc="0F71D5EC">
      <w:start w:val="1"/>
      <w:numFmt w:val="bullet"/>
      <w:lvlText w:val="·"/>
      <w:lvlJc w:val="left"/>
      <w:pPr>
        <w:ind w:left="6480" w:hanging="360"/>
      </w:pPr>
      <w:rPr>
        <w:rFonts w:ascii="Symbol" w:hAnsi="Symbol"/>
      </w:rPr>
    </w:lvl>
  </w:abstractNum>
  <w:abstractNum w:abstractNumId="81" w15:restartNumberingAfterBreak="0">
    <w:nsid w:val="1F0CD9A6"/>
    <w:multiLevelType w:val="hybridMultilevel"/>
    <w:tmpl w:val="E864E6B2"/>
    <w:lvl w:ilvl="0" w:tplc="556A80A5">
      <w:start w:val="1"/>
      <w:numFmt w:val="bullet"/>
      <w:lvlText w:val="·"/>
      <w:lvlJc w:val="left"/>
      <w:pPr>
        <w:ind w:left="720" w:hanging="360"/>
      </w:pPr>
      <w:rPr>
        <w:rFonts w:ascii="Symbol" w:eastAsia="Symbol" w:hAnsi="Symbol" w:cs="Symbol"/>
        <w:color w:val="auto"/>
      </w:rPr>
    </w:lvl>
    <w:lvl w:ilvl="1" w:tplc="28419498">
      <w:start w:val="1"/>
      <w:numFmt w:val="bullet"/>
      <w:lvlText w:val="o"/>
      <w:lvlJc w:val="left"/>
      <w:pPr>
        <w:ind w:left="1440" w:hanging="360"/>
      </w:pPr>
      <w:rPr>
        <w:rFonts w:ascii="Symbol" w:hAnsi="Symbol"/>
      </w:rPr>
    </w:lvl>
    <w:lvl w:ilvl="2" w:tplc="2C91A585">
      <w:start w:val="1"/>
      <w:numFmt w:val="bullet"/>
      <w:lvlText w:val="·"/>
      <w:lvlJc w:val="left"/>
      <w:pPr>
        <w:ind w:left="2160" w:hanging="360"/>
      </w:pPr>
      <w:rPr>
        <w:rFonts w:ascii="Symbol" w:hAnsi="Symbol"/>
      </w:rPr>
    </w:lvl>
    <w:lvl w:ilvl="3" w:tplc="71700D12">
      <w:start w:val="1"/>
      <w:numFmt w:val="bullet"/>
      <w:lvlText w:val="o"/>
      <w:lvlJc w:val="left"/>
      <w:pPr>
        <w:ind w:left="2880" w:hanging="360"/>
      </w:pPr>
      <w:rPr>
        <w:rFonts w:ascii="Symbol" w:hAnsi="Symbol"/>
      </w:rPr>
    </w:lvl>
    <w:lvl w:ilvl="4" w:tplc="43C4AE24">
      <w:start w:val="1"/>
      <w:numFmt w:val="bullet"/>
      <w:lvlText w:val="·"/>
      <w:lvlJc w:val="left"/>
      <w:pPr>
        <w:ind w:left="3600" w:hanging="360"/>
      </w:pPr>
      <w:rPr>
        <w:rFonts w:ascii="Symbol" w:hAnsi="Symbol"/>
      </w:rPr>
    </w:lvl>
    <w:lvl w:ilvl="5" w:tplc="1567EC70">
      <w:start w:val="1"/>
      <w:numFmt w:val="bullet"/>
      <w:lvlText w:val="o"/>
      <w:lvlJc w:val="left"/>
      <w:pPr>
        <w:ind w:left="4320" w:hanging="360"/>
      </w:pPr>
      <w:rPr>
        <w:rFonts w:ascii="Symbol" w:hAnsi="Symbol"/>
      </w:rPr>
    </w:lvl>
    <w:lvl w:ilvl="6" w:tplc="774420E3">
      <w:start w:val="1"/>
      <w:numFmt w:val="bullet"/>
      <w:lvlText w:val="·"/>
      <w:lvlJc w:val="left"/>
      <w:pPr>
        <w:ind w:left="5040" w:hanging="360"/>
      </w:pPr>
      <w:rPr>
        <w:rFonts w:ascii="Symbol" w:hAnsi="Symbol"/>
      </w:rPr>
    </w:lvl>
    <w:lvl w:ilvl="7" w:tplc="53F8F1B5">
      <w:start w:val="1"/>
      <w:numFmt w:val="bullet"/>
      <w:lvlText w:val="o"/>
      <w:lvlJc w:val="left"/>
      <w:pPr>
        <w:ind w:left="5760" w:hanging="360"/>
      </w:pPr>
      <w:rPr>
        <w:rFonts w:ascii="Symbol" w:hAnsi="Symbol"/>
      </w:rPr>
    </w:lvl>
    <w:lvl w:ilvl="8" w:tplc="3C6E1456">
      <w:start w:val="1"/>
      <w:numFmt w:val="bullet"/>
      <w:lvlText w:val="·"/>
      <w:lvlJc w:val="left"/>
      <w:pPr>
        <w:ind w:left="6480" w:hanging="360"/>
      </w:pPr>
      <w:rPr>
        <w:rFonts w:ascii="Symbol" w:hAnsi="Symbol"/>
      </w:rPr>
    </w:lvl>
  </w:abstractNum>
  <w:abstractNum w:abstractNumId="82" w15:restartNumberingAfterBreak="0">
    <w:nsid w:val="1F403B80"/>
    <w:multiLevelType w:val="hybridMultilevel"/>
    <w:tmpl w:val="68D65A64"/>
    <w:lvl w:ilvl="0" w:tplc="2A2C2CAA">
      <w:start w:val="1"/>
      <w:numFmt w:val="bullet"/>
      <w:lvlText w:val="·"/>
      <w:lvlJc w:val="left"/>
      <w:pPr>
        <w:ind w:left="720" w:hanging="360"/>
      </w:pPr>
      <w:rPr>
        <w:rFonts w:ascii="Symbol" w:eastAsia="Symbol" w:hAnsi="Symbol" w:cs="Symbol"/>
        <w:color w:val="auto"/>
      </w:rPr>
    </w:lvl>
    <w:lvl w:ilvl="1" w:tplc="3EC23BAE">
      <w:start w:val="1"/>
      <w:numFmt w:val="bullet"/>
      <w:lvlText w:val="o"/>
      <w:lvlJc w:val="left"/>
      <w:pPr>
        <w:ind w:left="1440" w:hanging="360"/>
      </w:pPr>
      <w:rPr>
        <w:rFonts w:ascii="Symbol" w:hAnsi="Symbol"/>
      </w:rPr>
    </w:lvl>
    <w:lvl w:ilvl="2" w:tplc="07EFF912">
      <w:start w:val="1"/>
      <w:numFmt w:val="bullet"/>
      <w:lvlText w:val="·"/>
      <w:lvlJc w:val="left"/>
      <w:pPr>
        <w:ind w:left="2160" w:hanging="360"/>
      </w:pPr>
      <w:rPr>
        <w:rFonts w:ascii="Symbol" w:hAnsi="Symbol"/>
      </w:rPr>
    </w:lvl>
    <w:lvl w:ilvl="3" w:tplc="6665D503">
      <w:start w:val="1"/>
      <w:numFmt w:val="bullet"/>
      <w:lvlText w:val="o"/>
      <w:lvlJc w:val="left"/>
      <w:pPr>
        <w:ind w:left="2880" w:hanging="360"/>
      </w:pPr>
      <w:rPr>
        <w:rFonts w:ascii="Symbol" w:hAnsi="Symbol"/>
      </w:rPr>
    </w:lvl>
    <w:lvl w:ilvl="4" w:tplc="212B3511">
      <w:start w:val="1"/>
      <w:numFmt w:val="bullet"/>
      <w:lvlText w:val="·"/>
      <w:lvlJc w:val="left"/>
      <w:pPr>
        <w:ind w:left="3600" w:hanging="360"/>
      </w:pPr>
      <w:rPr>
        <w:rFonts w:ascii="Symbol" w:hAnsi="Symbol"/>
      </w:rPr>
    </w:lvl>
    <w:lvl w:ilvl="5" w:tplc="6B1B009F">
      <w:start w:val="1"/>
      <w:numFmt w:val="bullet"/>
      <w:lvlText w:val="o"/>
      <w:lvlJc w:val="left"/>
      <w:pPr>
        <w:ind w:left="4320" w:hanging="360"/>
      </w:pPr>
      <w:rPr>
        <w:rFonts w:ascii="Symbol" w:hAnsi="Symbol"/>
      </w:rPr>
    </w:lvl>
    <w:lvl w:ilvl="6" w:tplc="2DD63B1C">
      <w:start w:val="1"/>
      <w:numFmt w:val="bullet"/>
      <w:lvlText w:val="·"/>
      <w:lvlJc w:val="left"/>
      <w:pPr>
        <w:ind w:left="5040" w:hanging="360"/>
      </w:pPr>
      <w:rPr>
        <w:rFonts w:ascii="Symbol" w:hAnsi="Symbol"/>
      </w:rPr>
    </w:lvl>
    <w:lvl w:ilvl="7" w:tplc="2C92FC46">
      <w:start w:val="1"/>
      <w:numFmt w:val="bullet"/>
      <w:lvlText w:val="o"/>
      <w:lvlJc w:val="left"/>
      <w:pPr>
        <w:ind w:left="5760" w:hanging="360"/>
      </w:pPr>
      <w:rPr>
        <w:rFonts w:ascii="Symbol" w:hAnsi="Symbol"/>
      </w:rPr>
    </w:lvl>
    <w:lvl w:ilvl="8" w:tplc="764A298B">
      <w:start w:val="1"/>
      <w:numFmt w:val="bullet"/>
      <w:lvlText w:val="·"/>
      <w:lvlJc w:val="left"/>
      <w:pPr>
        <w:ind w:left="6480" w:hanging="360"/>
      </w:pPr>
      <w:rPr>
        <w:rFonts w:ascii="Symbol" w:hAnsi="Symbol"/>
      </w:rPr>
    </w:lvl>
  </w:abstractNum>
  <w:abstractNum w:abstractNumId="83" w15:restartNumberingAfterBreak="0">
    <w:nsid w:val="1F7C7DC7"/>
    <w:multiLevelType w:val="hybridMultilevel"/>
    <w:tmpl w:val="D9089ADA"/>
    <w:lvl w:ilvl="0" w:tplc="8ACE6FB0">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4" w15:restartNumberingAfterBreak="0">
    <w:nsid w:val="1FA885FF"/>
    <w:multiLevelType w:val="hybridMultilevel"/>
    <w:tmpl w:val="D0A02734"/>
    <w:lvl w:ilvl="0" w:tplc="44AC00C8">
      <w:start w:val="1"/>
      <w:numFmt w:val="bullet"/>
      <w:lvlText w:val="·"/>
      <w:lvlJc w:val="left"/>
      <w:pPr>
        <w:ind w:left="720" w:hanging="360"/>
      </w:pPr>
      <w:rPr>
        <w:rFonts w:ascii="Symbol" w:eastAsia="Symbol" w:hAnsi="Symbol" w:cs="Symbol"/>
        <w:color w:val="auto"/>
      </w:rPr>
    </w:lvl>
    <w:lvl w:ilvl="1" w:tplc="37B494C5">
      <w:start w:val="1"/>
      <w:numFmt w:val="bullet"/>
      <w:lvlText w:val="o"/>
      <w:lvlJc w:val="left"/>
      <w:pPr>
        <w:ind w:left="1440" w:hanging="360"/>
      </w:pPr>
      <w:rPr>
        <w:rFonts w:ascii="Symbol" w:hAnsi="Symbol"/>
      </w:rPr>
    </w:lvl>
    <w:lvl w:ilvl="2" w:tplc="2BB0F60C">
      <w:start w:val="1"/>
      <w:numFmt w:val="bullet"/>
      <w:lvlText w:val="·"/>
      <w:lvlJc w:val="left"/>
      <w:pPr>
        <w:ind w:left="2160" w:hanging="360"/>
      </w:pPr>
      <w:rPr>
        <w:rFonts w:ascii="Symbol" w:hAnsi="Symbol"/>
      </w:rPr>
    </w:lvl>
    <w:lvl w:ilvl="3" w:tplc="147397A9">
      <w:start w:val="1"/>
      <w:numFmt w:val="bullet"/>
      <w:lvlText w:val="o"/>
      <w:lvlJc w:val="left"/>
      <w:pPr>
        <w:ind w:left="2880" w:hanging="360"/>
      </w:pPr>
      <w:rPr>
        <w:rFonts w:ascii="Symbol" w:hAnsi="Symbol"/>
      </w:rPr>
    </w:lvl>
    <w:lvl w:ilvl="4" w:tplc="23DC32FF">
      <w:start w:val="1"/>
      <w:numFmt w:val="bullet"/>
      <w:lvlText w:val="·"/>
      <w:lvlJc w:val="left"/>
      <w:pPr>
        <w:ind w:left="3600" w:hanging="360"/>
      </w:pPr>
      <w:rPr>
        <w:rFonts w:ascii="Symbol" w:hAnsi="Symbol"/>
      </w:rPr>
    </w:lvl>
    <w:lvl w:ilvl="5" w:tplc="08229D41">
      <w:start w:val="1"/>
      <w:numFmt w:val="bullet"/>
      <w:lvlText w:val="o"/>
      <w:lvlJc w:val="left"/>
      <w:pPr>
        <w:ind w:left="4320" w:hanging="360"/>
      </w:pPr>
      <w:rPr>
        <w:rFonts w:ascii="Symbol" w:hAnsi="Symbol"/>
      </w:rPr>
    </w:lvl>
    <w:lvl w:ilvl="6" w:tplc="73A004C9">
      <w:start w:val="1"/>
      <w:numFmt w:val="bullet"/>
      <w:lvlText w:val="·"/>
      <w:lvlJc w:val="left"/>
      <w:pPr>
        <w:ind w:left="5040" w:hanging="360"/>
      </w:pPr>
      <w:rPr>
        <w:rFonts w:ascii="Symbol" w:hAnsi="Symbol"/>
      </w:rPr>
    </w:lvl>
    <w:lvl w:ilvl="7" w:tplc="24B9A0EC">
      <w:start w:val="1"/>
      <w:numFmt w:val="bullet"/>
      <w:lvlText w:val="o"/>
      <w:lvlJc w:val="left"/>
      <w:pPr>
        <w:ind w:left="5760" w:hanging="360"/>
      </w:pPr>
      <w:rPr>
        <w:rFonts w:ascii="Symbol" w:hAnsi="Symbol"/>
      </w:rPr>
    </w:lvl>
    <w:lvl w:ilvl="8" w:tplc="7B2DD83C">
      <w:start w:val="1"/>
      <w:numFmt w:val="bullet"/>
      <w:lvlText w:val="·"/>
      <w:lvlJc w:val="left"/>
      <w:pPr>
        <w:ind w:left="6480" w:hanging="360"/>
      </w:pPr>
      <w:rPr>
        <w:rFonts w:ascii="Symbol" w:hAnsi="Symbol"/>
      </w:rPr>
    </w:lvl>
  </w:abstractNum>
  <w:abstractNum w:abstractNumId="85" w15:restartNumberingAfterBreak="0">
    <w:nsid w:val="2004D258"/>
    <w:multiLevelType w:val="hybridMultilevel"/>
    <w:tmpl w:val="E4EE18DA"/>
    <w:lvl w:ilvl="0" w:tplc="3A169D09">
      <w:start w:val="1"/>
      <w:numFmt w:val="bullet"/>
      <w:lvlText w:val="·"/>
      <w:lvlJc w:val="left"/>
      <w:pPr>
        <w:ind w:left="720" w:hanging="360"/>
      </w:pPr>
      <w:rPr>
        <w:rFonts w:ascii="Symbol" w:eastAsia="Symbol" w:hAnsi="Symbol" w:cs="Symbol"/>
        <w:color w:val="auto"/>
      </w:rPr>
    </w:lvl>
    <w:lvl w:ilvl="1" w:tplc="0625805C">
      <w:start w:val="1"/>
      <w:numFmt w:val="bullet"/>
      <w:lvlText w:val="o"/>
      <w:lvlJc w:val="left"/>
      <w:pPr>
        <w:ind w:left="1440" w:hanging="360"/>
      </w:pPr>
      <w:rPr>
        <w:rFonts w:ascii="Symbol" w:hAnsi="Symbol"/>
      </w:rPr>
    </w:lvl>
    <w:lvl w:ilvl="2" w:tplc="6B8277A3">
      <w:start w:val="1"/>
      <w:numFmt w:val="bullet"/>
      <w:lvlText w:val="·"/>
      <w:lvlJc w:val="left"/>
      <w:pPr>
        <w:ind w:left="2160" w:hanging="360"/>
      </w:pPr>
      <w:rPr>
        <w:rFonts w:ascii="Symbol" w:hAnsi="Symbol"/>
      </w:rPr>
    </w:lvl>
    <w:lvl w:ilvl="3" w:tplc="73340B5D">
      <w:start w:val="1"/>
      <w:numFmt w:val="bullet"/>
      <w:lvlText w:val="o"/>
      <w:lvlJc w:val="left"/>
      <w:pPr>
        <w:ind w:left="2880" w:hanging="360"/>
      </w:pPr>
      <w:rPr>
        <w:rFonts w:ascii="Symbol" w:hAnsi="Symbol"/>
      </w:rPr>
    </w:lvl>
    <w:lvl w:ilvl="4" w:tplc="67C64A1D">
      <w:start w:val="1"/>
      <w:numFmt w:val="bullet"/>
      <w:lvlText w:val="·"/>
      <w:lvlJc w:val="left"/>
      <w:pPr>
        <w:ind w:left="3600" w:hanging="360"/>
      </w:pPr>
      <w:rPr>
        <w:rFonts w:ascii="Symbol" w:hAnsi="Symbol"/>
      </w:rPr>
    </w:lvl>
    <w:lvl w:ilvl="5" w:tplc="5ED74039">
      <w:start w:val="1"/>
      <w:numFmt w:val="bullet"/>
      <w:lvlText w:val="o"/>
      <w:lvlJc w:val="left"/>
      <w:pPr>
        <w:ind w:left="4320" w:hanging="360"/>
      </w:pPr>
      <w:rPr>
        <w:rFonts w:ascii="Symbol" w:hAnsi="Symbol"/>
      </w:rPr>
    </w:lvl>
    <w:lvl w:ilvl="6" w:tplc="1CDE34A9">
      <w:start w:val="1"/>
      <w:numFmt w:val="bullet"/>
      <w:lvlText w:val="·"/>
      <w:lvlJc w:val="left"/>
      <w:pPr>
        <w:ind w:left="5040" w:hanging="360"/>
      </w:pPr>
      <w:rPr>
        <w:rFonts w:ascii="Symbol" w:hAnsi="Symbol"/>
      </w:rPr>
    </w:lvl>
    <w:lvl w:ilvl="7" w:tplc="055C9024">
      <w:start w:val="1"/>
      <w:numFmt w:val="bullet"/>
      <w:lvlText w:val="o"/>
      <w:lvlJc w:val="left"/>
      <w:pPr>
        <w:ind w:left="5760" w:hanging="360"/>
      </w:pPr>
      <w:rPr>
        <w:rFonts w:ascii="Symbol" w:hAnsi="Symbol"/>
      </w:rPr>
    </w:lvl>
    <w:lvl w:ilvl="8" w:tplc="04BC06B1">
      <w:start w:val="1"/>
      <w:numFmt w:val="bullet"/>
      <w:lvlText w:val="·"/>
      <w:lvlJc w:val="left"/>
      <w:pPr>
        <w:ind w:left="6480" w:hanging="360"/>
      </w:pPr>
      <w:rPr>
        <w:rFonts w:ascii="Symbol" w:hAnsi="Symbol"/>
      </w:rPr>
    </w:lvl>
  </w:abstractNum>
  <w:abstractNum w:abstractNumId="86" w15:restartNumberingAfterBreak="0">
    <w:nsid w:val="200FF58F"/>
    <w:multiLevelType w:val="hybridMultilevel"/>
    <w:tmpl w:val="CF1CDC18"/>
    <w:lvl w:ilvl="0" w:tplc="61FF86A6">
      <w:start w:val="1"/>
      <w:numFmt w:val="bullet"/>
      <w:lvlText w:val="·"/>
      <w:lvlJc w:val="left"/>
      <w:pPr>
        <w:ind w:left="720" w:hanging="360"/>
      </w:pPr>
      <w:rPr>
        <w:rFonts w:ascii="Symbol" w:eastAsia="Symbol" w:hAnsi="Symbol" w:cs="Symbol"/>
        <w:color w:val="auto"/>
      </w:rPr>
    </w:lvl>
    <w:lvl w:ilvl="1" w:tplc="28D47E39">
      <w:start w:val="1"/>
      <w:numFmt w:val="bullet"/>
      <w:lvlText w:val="o"/>
      <w:lvlJc w:val="left"/>
      <w:pPr>
        <w:ind w:left="1440" w:hanging="360"/>
      </w:pPr>
      <w:rPr>
        <w:rFonts w:ascii="Symbol" w:hAnsi="Symbol"/>
      </w:rPr>
    </w:lvl>
    <w:lvl w:ilvl="2" w:tplc="1CF97DF5">
      <w:start w:val="1"/>
      <w:numFmt w:val="bullet"/>
      <w:lvlText w:val="·"/>
      <w:lvlJc w:val="left"/>
      <w:pPr>
        <w:ind w:left="2160" w:hanging="360"/>
      </w:pPr>
      <w:rPr>
        <w:rFonts w:ascii="Symbol" w:hAnsi="Symbol"/>
      </w:rPr>
    </w:lvl>
    <w:lvl w:ilvl="3" w:tplc="7A9C626E">
      <w:start w:val="1"/>
      <w:numFmt w:val="bullet"/>
      <w:lvlText w:val="o"/>
      <w:lvlJc w:val="left"/>
      <w:pPr>
        <w:ind w:left="2880" w:hanging="360"/>
      </w:pPr>
      <w:rPr>
        <w:rFonts w:ascii="Symbol" w:hAnsi="Symbol"/>
      </w:rPr>
    </w:lvl>
    <w:lvl w:ilvl="4" w:tplc="2A9CEFA5">
      <w:start w:val="1"/>
      <w:numFmt w:val="bullet"/>
      <w:lvlText w:val="·"/>
      <w:lvlJc w:val="left"/>
      <w:pPr>
        <w:ind w:left="3600" w:hanging="360"/>
      </w:pPr>
      <w:rPr>
        <w:rFonts w:ascii="Symbol" w:hAnsi="Symbol"/>
      </w:rPr>
    </w:lvl>
    <w:lvl w:ilvl="5" w:tplc="6B3D968F">
      <w:start w:val="1"/>
      <w:numFmt w:val="bullet"/>
      <w:lvlText w:val="o"/>
      <w:lvlJc w:val="left"/>
      <w:pPr>
        <w:ind w:left="4320" w:hanging="360"/>
      </w:pPr>
      <w:rPr>
        <w:rFonts w:ascii="Symbol" w:hAnsi="Symbol"/>
      </w:rPr>
    </w:lvl>
    <w:lvl w:ilvl="6" w:tplc="01D454E5">
      <w:start w:val="1"/>
      <w:numFmt w:val="bullet"/>
      <w:lvlText w:val="·"/>
      <w:lvlJc w:val="left"/>
      <w:pPr>
        <w:ind w:left="5040" w:hanging="360"/>
      </w:pPr>
      <w:rPr>
        <w:rFonts w:ascii="Symbol" w:hAnsi="Symbol"/>
      </w:rPr>
    </w:lvl>
    <w:lvl w:ilvl="7" w:tplc="156843D8">
      <w:start w:val="1"/>
      <w:numFmt w:val="bullet"/>
      <w:lvlText w:val="o"/>
      <w:lvlJc w:val="left"/>
      <w:pPr>
        <w:ind w:left="5760" w:hanging="360"/>
      </w:pPr>
      <w:rPr>
        <w:rFonts w:ascii="Symbol" w:hAnsi="Symbol"/>
      </w:rPr>
    </w:lvl>
    <w:lvl w:ilvl="8" w:tplc="7C132955">
      <w:start w:val="1"/>
      <w:numFmt w:val="bullet"/>
      <w:lvlText w:val="·"/>
      <w:lvlJc w:val="left"/>
      <w:pPr>
        <w:ind w:left="6480" w:hanging="360"/>
      </w:pPr>
      <w:rPr>
        <w:rFonts w:ascii="Symbol" w:hAnsi="Symbol"/>
      </w:rPr>
    </w:lvl>
  </w:abstractNum>
  <w:abstractNum w:abstractNumId="87" w15:restartNumberingAfterBreak="0">
    <w:nsid w:val="2015D99C"/>
    <w:multiLevelType w:val="hybridMultilevel"/>
    <w:tmpl w:val="F5FEB3A4"/>
    <w:lvl w:ilvl="0" w:tplc="30091D70">
      <w:start w:val="1"/>
      <w:numFmt w:val="bullet"/>
      <w:lvlText w:val="·"/>
      <w:lvlJc w:val="left"/>
      <w:pPr>
        <w:ind w:left="720" w:hanging="360"/>
      </w:pPr>
      <w:rPr>
        <w:rFonts w:ascii="Symbol" w:eastAsia="Symbol" w:hAnsi="Symbol" w:cs="Symbol"/>
      </w:rPr>
    </w:lvl>
    <w:lvl w:ilvl="1" w:tplc="1A0410DC">
      <w:start w:val="1"/>
      <w:numFmt w:val="bullet"/>
      <w:lvlText w:val="o"/>
      <w:lvlJc w:val="left"/>
      <w:pPr>
        <w:ind w:left="1440" w:hanging="360"/>
      </w:pPr>
      <w:rPr>
        <w:rFonts w:ascii="Symbol" w:hAnsi="Symbol"/>
      </w:rPr>
    </w:lvl>
    <w:lvl w:ilvl="2" w:tplc="3E25DAED">
      <w:start w:val="1"/>
      <w:numFmt w:val="bullet"/>
      <w:lvlText w:val="·"/>
      <w:lvlJc w:val="left"/>
      <w:pPr>
        <w:ind w:left="2160" w:hanging="360"/>
      </w:pPr>
      <w:rPr>
        <w:rFonts w:ascii="Symbol" w:hAnsi="Symbol"/>
      </w:rPr>
    </w:lvl>
    <w:lvl w:ilvl="3" w:tplc="7C235094">
      <w:start w:val="1"/>
      <w:numFmt w:val="bullet"/>
      <w:lvlText w:val="o"/>
      <w:lvlJc w:val="left"/>
      <w:pPr>
        <w:ind w:left="2880" w:hanging="360"/>
      </w:pPr>
      <w:rPr>
        <w:rFonts w:ascii="Symbol" w:hAnsi="Symbol"/>
      </w:rPr>
    </w:lvl>
    <w:lvl w:ilvl="4" w:tplc="782BF6E1">
      <w:start w:val="1"/>
      <w:numFmt w:val="bullet"/>
      <w:lvlText w:val="·"/>
      <w:lvlJc w:val="left"/>
      <w:pPr>
        <w:ind w:left="3600" w:hanging="360"/>
      </w:pPr>
      <w:rPr>
        <w:rFonts w:ascii="Symbol" w:hAnsi="Symbol"/>
      </w:rPr>
    </w:lvl>
    <w:lvl w:ilvl="5" w:tplc="6C2FDA68">
      <w:start w:val="1"/>
      <w:numFmt w:val="bullet"/>
      <w:lvlText w:val="o"/>
      <w:lvlJc w:val="left"/>
      <w:pPr>
        <w:ind w:left="4320" w:hanging="360"/>
      </w:pPr>
      <w:rPr>
        <w:rFonts w:ascii="Symbol" w:hAnsi="Symbol"/>
      </w:rPr>
    </w:lvl>
    <w:lvl w:ilvl="6" w:tplc="3856DCF9">
      <w:start w:val="1"/>
      <w:numFmt w:val="bullet"/>
      <w:lvlText w:val="·"/>
      <w:lvlJc w:val="left"/>
      <w:pPr>
        <w:ind w:left="5040" w:hanging="360"/>
      </w:pPr>
      <w:rPr>
        <w:rFonts w:ascii="Symbol" w:hAnsi="Symbol"/>
      </w:rPr>
    </w:lvl>
    <w:lvl w:ilvl="7" w:tplc="319AC319">
      <w:start w:val="1"/>
      <w:numFmt w:val="bullet"/>
      <w:lvlText w:val="o"/>
      <w:lvlJc w:val="left"/>
      <w:pPr>
        <w:ind w:left="5760" w:hanging="360"/>
      </w:pPr>
      <w:rPr>
        <w:rFonts w:ascii="Symbol" w:hAnsi="Symbol"/>
      </w:rPr>
    </w:lvl>
    <w:lvl w:ilvl="8" w:tplc="5738A69E">
      <w:start w:val="1"/>
      <w:numFmt w:val="bullet"/>
      <w:lvlText w:val="·"/>
      <w:lvlJc w:val="left"/>
      <w:pPr>
        <w:ind w:left="6480" w:hanging="360"/>
      </w:pPr>
      <w:rPr>
        <w:rFonts w:ascii="Symbol" w:hAnsi="Symbol"/>
      </w:rPr>
    </w:lvl>
  </w:abstractNum>
  <w:abstractNum w:abstractNumId="88" w15:restartNumberingAfterBreak="0">
    <w:nsid w:val="20FA9EE0"/>
    <w:multiLevelType w:val="hybridMultilevel"/>
    <w:tmpl w:val="8E142A42"/>
    <w:lvl w:ilvl="0" w:tplc="4AA35E25">
      <w:start w:val="1"/>
      <w:numFmt w:val="bullet"/>
      <w:lvlText w:val="·"/>
      <w:lvlJc w:val="left"/>
      <w:pPr>
        <w:ind w:left="720" w:hanging="360"/>
      </w:pPr>
      <w:rPr>
        <w:rFonts w:ascii="Symbol" w:eastAsia="Symbol" w:hAnsi="Symbol" w:cs="Symbol"/>
        <w:color w:val="auto"/>
      </w:rPr>
    </w:lvl>
    <w:lvl w:ilvl="1" w:tplc="402FC5AF">
      <w:start w:val="1"/>
      <w:numFmt w:val="bullet"/>
      <w:lvlText w:val="o"/>
      <w:lvlJc w:val="left"/>
      <w:pPr>
        <w:ind w:left="1440" w:hanging="360"/>
      </w:pPr>
      <w:rPr>
        <w:rFonts w:ascii="Symbol" w:hAnsi="Symbol"/>
      </w:rPr>
    </w:lvl>
    <w:lvl w:ilvl="2" w:tplc="20E321BE">
      <w:start w:val="1"/>
      <w:numFmt w:val="bullet"/>
      <w:lvlText w:val="·"/>
      <w:lvlJc w:val="left"/>
      <w:pPr>
        <w:ind w:left="2160" w:hanging="360"/>
      </w:pPr>
      <w:rPr>
        <w:rFonts w:ascii="Symbol" w:hAnsi="Symbol"/>
      </w:rPr>
    </w:lvl>
    <w:lvl w:ilvl="3" w:tplc="31E7738A">
      <w:start w:val="1"/>
      <w:numFmt w:val="bullet"/>
      <w:lvlText w:val="o"/>
      <w:lvlJc w:val="left"/>
      <w:pPr>
        <w:ind w:left="2880" w:hanging="360"/>
      </w:pPr>
      <w:rPr>
        <w:rFonts w:ascii="Symbol" w:hAnsi="Symbol"/>
      </w:rPr>
    </w:lvl>
    <w:lvl w:ilvl="4" w:tplc="23C12B83">
      <w:start w:val="1"/>
      <w:numFmt w:val="bullet"/>
      <w:lvlText w:val="·"/>
      <w:lvlJc w:val="left"/>
      <w:pPr>
        <w:ind w:left="3600" w:hanging="360"/>
      </w:pPr>
      <w:rPr>
        <w:rFonts w:ascii="Symbol" w:hAnsi="Symbol"/>
      </w:rPr>
    </w:lvl>
    <w:lvl w:ilvl="5" w:tplc="0D83A529">
      <w:start w:val="1"/>
      <w:numFmt w:val="bullet"/>
      <w:lvlText w:val="o"/>
      <w:lvlJc w:val="left"/>
      <w:pPr>
        <w:ind w:left="4320" w:hanging="360"/>
      </w:pPr>
      <w:rPr>
        <w:rFonts w:ascii="Symbol" w:hAnsi="Symbol"/>
      </w:rPr>
    </w:lvl>
    <w:lvl w:ilvl="6" w:tplc="085741AF">
      <w:start w:val="1"/>
      <w:numFmt w:val="bullet"/>
      <w:lvlText w:val="·"/>
      <w:lvlJc w:val="left"/>
      <w:pPr>
        <w:ind w:left="5040" w:hanging="360"/>
      </w:pPr>
      <w:rPr>
        <w:rFonts w:ascii="Symbol" w:hAnsi="Symbol"/>
      </w:rPr>
    </w:lvl>
    <w:lvl w:ilvl="7" w:tplc="5DCF812E">
      <w:start w:val="1"/>
      <w:numFmt w:val="bullet"/>
      <w:lvlText w:val="o"/>
      <w:lvlJc w:val="left"/>
      <w:pPr>
        <w:ind w:left="5760" w:hanging="360"/>
      </w:pPr>
      <w:rPr>
        <w:rFonts w:ascii="Symbol" w:hAnsi="Symbol"/>
      </w:rPr>
    </w:lvl>
    <w:lvl w:ilvl="8" w:tplc="0975A68D">
      <w:start w:val="1"/>
      <w:numFmt w:val="bullet"/>
      <w:lvlText w:val="·"/>
      <w:lvlJc w:val="left"/>
      <w:pPr>
        <w:ind w:left="6480" w:hanging="360"/>
      </w:pPr>
      <w:rPr>
        <w:rFonts w:ascii="Symbol" w:hAnsi="Symbol"/>
      </w:rPr>
    </w:lvl>
  </w:abstractNum>
  <w:abstractNum w:abstractNumId="89" w15:restartNumberingAfterBreak="0">
    <w:nsid w:val="2251B0DA"/>
    <w:multiLevelType w:val="hybridMultilevel"/>
    <w:tmpl w:val="D6E4693A"/>
    <w:lvl w:ilvl="0" w:tplc="05E0F476">
      <w:start w:val="1"/>
      <w:numFmt w:val="bullet"/>
      <w:lvlText w:val="·"/>
      <w:lvlJc w:val="left"/>
      <w:pPr>
        <w:ind w:left="720" w:hanging="360"/>
      </w:pPr>
      <w:rPr>
        <w:rFonts w:ascii="Symbol" w:eastAsia="Symbol" w:hAnsi="Symbol" w:cs="Symbol"/>
        <w:color w:val="auto"/>
      </w:rPr>
    </w:lvl>
    <w:lvl w:ilvl="1" w:tplc="70FD9723">
      <w:start w:val="1"/>
      <w:numFmt w:val="bullet"/>
      <w:lvlText w:val="o"/>
      <w:lvlJc w:val="left"/>
      <w:pPr>
        <w:ind w:left="1440" w:hanging="360"/>
      </w:pPr>
      <w:rPr>
        <w:rFonts w:ascii="Symbol" w:hAnsi="Symbol"/>
      </w:rPr>
    </w:lvl>
    <w:lvl w:ilvl="2" w:tplc="2145A1AE">
      <w:start w:val="1"/>
      <w:numFmt w:val="bullet"/>
      <w:lvlText w:val="·"/>
      <w:lvlJc w:val="left"/>
      <w:pPr>
        <w:ind w:left="2160" w:hanging="360"/>
      </w:pPr>
      <w:rPr>
        <w:rFonts w:ascii="Symbol" w:hAnsi="Symbol"/>
      </w:rPr>
    </w:lvl>
    <w:lvl w:ilvl="3" w:tplc="0E99BCDE">
      <w:start w:val="1"/>
      <w:numFmt w:val="bullet"/>
      <w:lvlText w:val="o"/>
      <w:lvlJc w:val="left"/>
      <w:pPr>
        <w:ind w:left="2880" w:hanging="360"/>
      </w:pPr>
      <w:rPr>
        <w:rFonts w:ascii="Symbol" w:hAnsi="Symbol"/>
      </w:rPr>
    </w:lvl>
    <w:lvl w:ilvl="4" w:tplc="0BC1D415">
      <w:start w:val="1"/>
      <w:numFmt w:val="bullet"/>
      <w:lvlText w:val="·"/>
      <w:lvlJc w:val="left"/>
      <w:pPr>
        <w:ind w:left="3600" w:hanging="360"/>
      </w:pPr>
      <w:rPr>
        <w:rFonts w:ascii="Symbol" w:hAnsi="Symbol"/>
      </w:rPr>
    </w:lvl>
    <w:lvl w:ilvl="5" w:tplc="3DE1D3E5">
      <w:start w:val="1"/>
      <w:numFmt w:val="bullet"/>
      <w:lvlText w:val="o"/>
      <w:lvlJc w:val="left"/>
      <w:pPr>
        <w:ind w:left="4320" w:hanging="360"/>
      </w:pPr>
      <w:rPr>
        <w:rFonts w:ascii="Symbol" w:hAnsi="Symbol"/>
      </w:rPr>
    </w:lvl>
    <w:lvl w:ilvl="6" w:tplc="48DA37FC">
      <w:start w:val="1"/>
      <w:numFmt w:val="bullet"/>
      <w:lvlText w:val="·"/>
      <w:lvlJc w:val="left"/>
      <w:pPr>
        <w:ind w:left="5040" w:hanging="360"/>
      </w:pPr>
      <w:rPr>
        <w:rFonts w:ascii="Symbol" w:hAnsi="Symbol"/>
      </w:rPr>
    </w:lvl>
    <w:lvl w:ilvl="7" w:tplc="1D69B51E">
      <w:start w:val="1"/>
      <w:numFmt w:val="bullet"/>
      <w:lvlText w:val="o"/>
      <w:lvlJc w:val="left"/>
      <w:pPr>
        <w:ind w:left="5760" w:hanging="360"/>
      </w:pPr>
      <w:rPr>
        <w:rFonts w:ascii="Symbol" w:hAnsi="Symbol"/>
      </w:rPr>
    </w:lvl>
    <w:lvl w:ilvl="8" w:tplc="6318A697">
      <w:start w:val="1"/>
      <w:numFmt w:val="bullet"/>
      <w:lvlText w:val="·"/>
      <w:lvlJc w:val="left"/>
      <w:pPr>
        <w:ind w:left="6480" w:hanging="360"/>
      </w:pPr>
      <w:rPr>
        <w:rFonts w:ascii="Symbol" w:hAnsi="Symbol"/>
      </w:rPr>
    </w:lvl>
  </w:abstractNum>
  <w:abstractNum w:abstractNumId="90" w15:restartNumberingAfterBreak="0">
    <w:nsid w:val="22A67A4B"/>
    <w:multiLevelType w:val="hybridMultilevel"/>
    <w:tmpl w:val="CB168E78"/>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394AD9F"/>
    <w:multiLevelType w:val="hybridMultilevel"/>
    <w:tmpl w:val="2788FB26"/>
    <w:lvl w:ilvl="0" w:tplc="15ABD2BB">
      <w:start w:val="1"/>
      <w:numFmt w:val="bullet"/>
      <w:lvlText w:val="·"/>
      <w:lvlJc w:val="left"/>
      <w:pPr>
        <w:ind w:left="720" w:hanging="360"/>
      </w:pPr>
      <w:rPr>
        <w:rFonts w:ascii="Symbol" w:eastAsia="Symbol" w:hAnsi="Symbol" w:cs="Symbol"/>
        <w:color w:val="auto"/>
      </w:rPr>
    </w:lvl>
    <w:lvl w:ilvl="1" w:tplc="3C687ADE">
      <w:start w:val="1"/>
      <w:numFmt w:val="bullet"/>
      <w:lvlText w:val="o"/>
      <w:lvlJc w:val="left"/>
      <w:pPr>
        <w:ind w:left="1440" w:hanging="360"/>
      </w:pPr>
      <w:rPr>
        <w:rFonts w:ascii="Symbol" w:hAnsi="Symbol"/>
      </w:rPr>
    </w:lvl>
    <w:lvl w:ilvl="2" w:tplc="41578EDD">
      <w:start w:val="1"/>
      <w:numFmt w:val="bullet"/>
      <w:lvlText w:val="·"/>
      <w:lvlJc w:val="left"/>
      <w:pPr>
        <w:ind w:left="2160" w:hanging="360"/>
      </w:pPr>
      <w:rPr>
        <w:rFonts w:ascii="Symbol" w:hAnsi="Symbol"/>
      </w:rPr>
    </w:lvl>
    <w:lvl w:ilvl="3" w:tplc="33E72E01">
      <w:start w:val="1"/>
      <w:numFmt w:val="bullet"/>
      <w:lvlText w:val="o"/>
      <w:lvlJc w:val="left"/>
      <w:pPr>
        <w:ind w:left="2880" w:hanging="360"/>
      </w:pPr>
      <w:rPr>
        <w:rFonts w:ascii="Symbol" w:hAnsi="Symbol"/>
      </w:rPr>
    </w:lvl>
    <w:lvl w:ilvl="4" w:tplc="2D76E56C">
      <w:start w:val="1"/>
      <w:numFmt w:val="bullet"/>
      <w:lvlText w:val="·"/>
      <w:lvlJc w:val="left"/>
      <w:pPr>
        <w:ind w:left="3600" w:hanging="360"/>
      </w:pPr>
      <w:rPr>
        <w:rFonts w:ascii="Symbol" w:hAnsi="Symbol"/>
      </w:rPr>
    </w:lvl>
    <w:lvl w:ilvl="5" w:tplc="74543E83">
      <w:start w:val="1"/>
      <w:numFmt w:val="bullet"/>
      <w:lvlText w:val="o"/>
      <w:lvlJc w:val="left"/>
      <w:pPr>
        <w:ind w:left="4320" w:hanging="360"/>
      </w:pPr>
      <w:rPr>
        <w:rFonts w:ascii="Symbol" w:hAnsi="Symbol"/>
      </w:rPr>
    </w:lvl>
    <w:lvl w:ilvl="6" w:tplc="771491AC">
      <w:start w:val="1"/>
      <w:numFmt w:val="bullet"/>
      <w:lvlText w:val="·"/>
      <w:lvlJc w:val="left"/>
      <w:pPr>
        <w:ind w:left="5040" w:hanging="360"/>
      </w:pPr>
      <w:rPr>
        <w:rFonts w:ascii="Symbol" w:hAnsi="Symbol"/>
      </w:rPr>
    </w:lvl>
    <w:lvl w:ilvl="7" w:tplc="0A16F752">
      <w:start w:val="1"/>
      <w:numFmt w:val="bullet"/>
      <w:lvlText w:val="o"/>
      <w:lvlJc w:val="left"/>
      <w:pPr>
        <w:ind w:left="5760" w:hanging="360"/>
      </w:pPr>
      <w:rPr>
        <w:rFonts w:ascii="Symbol" w:hAnsi="Symbol"/>
      </w:rPr>
    </w:lvl>
    <w:lvl w:ilvl="8" w:tplc="46F9ED3F">
      <w:start w:val="1"/>
      <w:numFmt w:val="bullet"/>
      <w:lvlText w:val="·"/>
      <w:lvlJc w:val="left"/>
      <w:pPr>
        <w:ind w:left="6480" w:hanging="360"/>
      </w:pPr>
      <w:rPr>
        <w:rFonts w:ascii="Symbol" w:hAnsi="Symbol"/>
      </w:rPr>
    </w:lvl>
  </w:abstractNum>
  <w:abstractNum w:abstractNumId="92" w15:restartNumberingAfterBreak="0">
    <w:nsid w:val="27A9FB09"/>
    <w:multiLevelType w:val="hybridMultilevel"/>
    <w:tmpl w:val="F91C6872"/>
    <w:lvl w:ilvl="0" w:tplc="5DA1C6EB">
      <w:start w:val="1"/>
      <w:numFmt w:val="bullet"/>
      <w:lvlText w:val="·"/>
      <w:lvlJc w:val="left"/>
      <w:pPr>
        <w:ind w:left="720" w:hanging="360"/>
      </w:pPr>
      <w:rPr>
        <w:rFonts w:ascii="Symbol" w:eastAsia="Symbol" w:hAnsi="Symbol" w:cs="Symbol"/>
        <w:color w:val="auto"/>
      </w:rPr>
    </w:lvl>
    <w:lvl w:ilvl="1" w:tplc="192A7BBB">
      <w:start w:val="1"/>
      <w:numFmt w:val="bullet"/>
      <w:lvlText w:val="o"/>
      <w:lvlJc w:val="left"/>
      <w:pPr>
        <w:ind w:left="1440" w:hanging="360"/>
      </w:pPr>
      <w:rPr>
        <w:rFonts w:ascii="Symbol" w:hAnsi="Symbol"/>
      </w:rPr>
    </w:lvl>
    <w:lvl w:ilvl="2" w:tplc="4FF8E3CB">
      <w:start w:val="1"/>
      <w:numFmt w:val="bullet"/>
      <w:lvlText w:val="·"/>
      <w:lvlJc w:val="left"/>
      <w:pPr>
        <w:ind w:left="2160" w:hanging="360"/>
      </w:pPr>
      <w:rPr>
        <w:rFonts w:ascii="Symbol" w:hAnsi="Symbol"/>
      </w:rPr>
    </w:lvl>
    <w:lvl w:ilvl="3" w:tplc="3CB282E0">
      <w:start w:val="1"/>
      <w:numFmt w:val="bullet"/>
      <w:lvlText w:val="o"/>
      <w:lvlJc w:val="left"/>
      <w:pPr>
        <w:ind w:left="2880" w:hanging="360"/>
      </w:pPr>
      <w:rPr>
        <w:rFonts w:ascii="Symbol" w:hAnsi="Symbol"/>
      </w:rPr>
    </w:lvl>
    <w:lvl w:ilvl="4" w:tplc="00D9481E">
      <w:start w:val="1"/>
      <w:numFmt w:val="bullet"/>
      <w:lvlText w:val="·"/>
      <w:lvlJc w:val="left"/>
      <w:pPr>
        <w:ind w:left="3600" w:hanging="360"/>
      </w:pPr>
      <w:rPr>
        <w:rFonts w:ascii="Symbol" w:hAnsi="Symbol"/>
      </w:rPr>
    </w:lvl>
    <w:lvl w:ilvl="5" w:tplc="72EF78EF">
      <w:start w:val="1"/>
      <w:numFmt w:val="bullet"/>
      <w:lvlText w:val="o"/>
      <w:lvlJc w:val="left"/>
      <w:pPr>
        <w:ind w:left="4320" w:hanging="360"/>
      </w:pPr>
      <w:rPr>
        <w:rFonts w:ascii="Symbol" w:hAnsi="Symbol"/>
      </w:rPr>
    </w:lvl>
    <w:lvl w:ilvl="6" w:tplc="4C2D5216">
      <w:start w:val="1"/>
      <w:numFmt w:val="bullet"/>
      <w:lvlText w:val="·"/>
      <w:lvlJc w:val="left"/>
      <w:pPr>
        <w:ind w:left="5040" w:hanging="360"/>
      </w:pPr>
      <w:rPr>
        <w:rFonts w:ascii="Symbol" w:hAnsi="Symbol"/>
      </w:rPr>
    </w:lvl>
    <w:lvl w:ilvl="7" w:tplc="74BC2364">
      <w:start w:val="1"/>
      <w:numFmt w:val="bullet"/>
      <w:lvlText w:val="o"/>
      <w:lvlJc w:val="left"/>
      <w:pPr>
        <w:ind w:left="5760" w:hanging="360"/>
      </w:pPr>
      <w:rPr>
        <w:rFonts w:ascii="Symbol" w:hAnsi="Symbol"/>
      </w:rPr>
    </w:lvl>
    <w:lvl w:ilvl="8" w:tplc="2E978B33">
      <w:start w:val="1"/>
      <w:numFmt w:val="bullet"/>
      <w:lvlText w:val="·"/>
      <w:lvlJc w:val="left"/>
      <w:pPr>
        <w:ind w:left="6480" w:hanging="360"/>
      </w:pPr>
      <w:rPr>
        <w:rFonts w:ascii="Symbol" w:hAnsi="Symbol"/>
      </w:rPr>
    </w:lvl>
  </w:abstractNum>
  <w:abstractNum w:abstractNumId="93" w15:restartNumberingAfterBreak="0">
    <w:nsid w:val="27D2EC7F"/>
    <w:multiLevelType w:val="hybridMultilevel"/>
    <w:tmpl w:val="781AEAA2"/>
    <w:lvl w:ilvl="0" w:tplc="7697AF59">
      <w:start w:val="1"/>
      <w:numFmt w:val="bullet"/>
      <w:lvlText w:val="·"/>
      <w:lvlJc w:val="left"/>
      <w:pPr>
        <w:ind w:left="720" w:hanging="360"/>
      </w:pPr>
      <w:rPr>
        <w:rFonts w:ascii="Symbol" w:eastAsia="Symbol" w:hAnsi="Symbol" w:cs="Symbol"/>
        <w:color w:val="auto"/>
      </w:rPr>
    </w:lvl>
    <w:lvl w:ilvl="1" w:tplc="326EA7FA">
      <w:start w:val="1"/>
      <w:numFmt w:val="bullet"/>
      <w:lvlText w:val="o"/>
      <w:lvlJc w:val="left"/>
      <w:pPr>
        <w:ind w:left="1440" w:hanging="360"/>
      </w:pPr>
      <w:rPr>
        <w:rFonts w:ascii="Symbol" w:hAnsi="Symbol"/>
      </w:rPr>
    </w:lvl>
    <w:lvl w:ilvl="2" w:tplc="173F01AF">
      <w:start w:val="1"/>
      <w:numFmt w:val="bullet"/>
      <w:lvlText w:val="·"/>
      <w:lvlJc w:val="left"/>
      <w:pPr>
        <w:ind w:left="2160" w:hanging="360"/>
      </w:pPr>
      <w:rPr>
        <w:rFonts w:ascii="Symbol" w:hAnsi="Symbol"/>
      </w:rPr>
    </w:lvl>
    <w:lvl w:ilvl="3" w:tplc="72D4E3AB">
      <w:start w:val="1"/>
      <w:numFmt w:val="bullet"/>
      <w:lvlText w:val="o"/>
      <w:lvlJc w:val="left"/>
      <w:pPr>
        <w:ind w:left="2880" w:hanging="360"/>
      </w:pPr>
      <w:rPr>
        <w:rFonts w:ascii="Symbol" w:hAnsi="Symbol"/>
      </w:rPr>
    </w:lvl>
    <w:lvl w:ilvl="4" w:tplc="5D181B3A">
      <w:start w:val="1"/>
      <w:numFmt w:val="bullet"/>
      <w:lvlText w:val="·"/>
      <w:lvlJc w:val="left"/>
      <w:pPr>
        <w:ind w:left="3600" w:hanging="360"/>
      </w:pPr>
      <w:rPr>
        <w:rFonts w:ascii="Symbol" w:hAnsi="Symbol"/>
      </w:rPr>
    </w:lvl>
    <w:lvl w:ilvl="5" w:tplc="1047A7E6">
      <w:start w:val="1"/>
      <w:numFmt w:val="bullet"/>
      <w:lvlText w:val="o"/>
      <w:lvlJc w:val="left"/>
      <w:pPr>
        <w:ind w:left="4320" w:hanging="360"/>
      </w:pPr>
      <w:rPr>
        <w:rFonts w:ascii="Symbol" w:hAnsi="Symbol"/>
      </w:rPr>
    </w:lvl>
    <w:lvl w:ilvl="6" w:tplc="1CE62EFC">
      <w:start w:val="1"/>
      <w:numFmt w:val="bullet"/>
      <w:lvlText w:val="·"/>
      <w:lvlJc w:val="left"/>
      <w:pPr>
        <w:ind w:left="5040" w:hanging="360"/>
      </w:pPr>
      <w:rPr>
        <w:rFonts w:ascii="Symbol" w:hAnsi="Symbol"/>
      </w:rPr>
    </w:lvl>
    <w:lvl w:ilvl="7" w:tplc="57931FA3">
      <w:start w:val="1"/>
      <w:numFmt w:val="bullet"/>
      <w:lvlText w:val="o"/>
      <w:lvlJc w:val="left"/>
      <w:pPr>
        <w:ind w:left="5760" w:hanging="360"/>
      </w:pPr>
      <w:rPr>
        <w:rFonts w:ascii="Symbol" w:hAnsi="Symbol"/>
      </w:rPr>
    </w:lvl>
    <w:lvl w:ilvl="8" w:tplc="72D4C752">
      <w:start w:val="1"/>
      <w:numFmt w:val="bullet"/>
      <w:lvlText w:val="·"/>
      <w:lvlJc w:val="left"/>
      <w:pPr>
        <w:ind w:left="6480" w:hanging="360"/>
      </w:pPr>
      <w:rPr>
        <w:rFonts w:ascii="Symbol" w:hAnsi="Symbol"/>
      </w:rPr>
    </w:lvl>
  </w:abstractNum>
  <w:abstractNum w:abstractNumId="94" w15:restartNumberingAfterBreak="0">
    <w:nsid w:val="29A36DA0"/>
    <w:multiLevelType w:val="hybridMultilevel"/>
    <w:tmpl w:val="EE527776"/>
    <w:lvl w:ilvl="0" w:tplc="7F9CFFE1">
      <w:start w:val="1"/>
      <w:numFmt w:val="bullet"/>
      <w:lvlText w:val="·"/>
      <w:lvlJc w:val="left"/>
      <w:pPr>
        <w:ind w:left="720" w:hanging="360"/>
      </w:pPr>
      <w:rPr>
        <w:rFonts w:ascii="Symbol" w:eastAsia="Symbol" w:hAnsi="Symbol" w:cs="Symbol"/>
        <w:color w:val="auto"/>
      </w:rPr>
    </w:lvl>
    <w:lvl w:ilvl="1" w:tplc="78843E57">
      <w:start w:val="1"/>
      <w:numFmt w:val="bullet"/>
      <w:lvlText w:val="o"/>
      <w:lvlJc w:val="left"/>
      <w:pPr>
        <w:ind w:left="1440" w:hanging="360"/>
      </w:pPr>
      <w:rPr>
        <w:rFonts w:ascii="Symbol" w:hAnsi="Symbol"/>
      </w:rPr>
    </w:lvl>
    <w:lvl w:ilvl="2" w:tplc="6387FD60">
      <w:start w:val="1"/>
      <w:numFmt w:val="bullet"/>
      <w:lvlText w:val="·"/>
      <w:lvlJc w:val="left"/>
      <w:pPr>
        <w:ind w:left="2160" w:hanging="360"/>
      </w:pPr>
      <w:rPr>
        <w:rFonts w:ascii="Symbol" w:hAnsi="Symbol"/>
      </w:rPr>
    </w:lvl>
    <w:lvl w:ilvl="3" w:tplc="4D3611D8">
      <w:start w:val="1"/>
      <w:numFmt w:val="bullet"/>
      <w:lvlText w:val="o"/>
      <w:lvlJc w:val="left"/>
      <w:pPr>
        <w:ind w:left="2880" w:hanging="360"/>
      </w:pPr>
      <w:rPr>
        <w:rFonts w:ascii="Symbol" w:hAnsi="Symbol"/>
      </w:rPr>
    </w:lvl>
    <w:lvl w:ilvl="4" w:tplc="4E6BCC19">
      <w:start w:val="1"/>
      <w:numFmt w:val="bullet"/>
      <w:lvlText w:val="·"/>
      <w:lvlJc w:val="left"/>
      <w:pPr>
        <w:ind w:left="3600" w:hanging="360"/>
      </w:pPr>
      <w:rPr>
        <w:rFonts w:ascii="Symbol" w:hAnsi="Symbol"/>
      </w:rPr>
    </w:lvl>
    <w:lvl w:ilvl="5" w:tplc="1A0DCBD2">
      <w:start w:val="1"/>
      <w:numFmt w:val="bullet"/>
      <w:lvlText w:val="o"/>
      <w:lvlJc w:val="left"/>
      <w:pPr>
        <w:ind w:left="4320" w:hanging="360"/>
      </w:pPr>
      <w:rPr>
        <w:rFonts w:ascii="Symbol" w:hAnsi="Symbol"/>
      </w:rPr>
    </w:lvl>
    <w:lvl w:ilvl="6" w:tplc="19E8A4C8">
      <w:start w:val="1"/>
      <w:numFmt w:val="bullet"/>
      <w:lvlText w:val="·"/>
      <w:lvlJc w:val="left"/>
      <w:pPr>
        <w:ind w:left="5040" w:hanging="360"/>
      </w:pPr>
      <w:rPr>
        <w:rFonts w:ascii="Symbol" w:hAnsi="Symbol"/>
      </w:rPr>
    </w:lvl>
    <w:lvl w:ilvl="7" w:tplc="1CD943D6">
      <w:start w:val="1"/>
      <w:numFmt w:val="bullet"/>
      <w:lvlText w:val="o"/>
      <w:lvlJc w:val="left"/>
      <w:pPr>
        <w:ind w:left="5760" w:hanging="360"/>
      </w:pPr>
      <w:rPr>
        <w:rFonts w:ascii="Symbol" w:hAnsi="Symbol"/>
      </w:rPr>
    </w:lvl>
    <w:lvl w:ilvl="8" w:tplc="10719B10">
      <w:start w:val="1"/>
      <w:numFmt w:val="bullet"/>
      <w:lvlText w:val="·"/>
      <w:lvlJc w:val="left"/>
      <w:pPr>
        <w:ind w:left="6480" w:hanging="360"/>
      </w:pPr>
      <w:rPr>
        <w:rFonts w:ascii="Symbol" w:hAnsi="Symbol"/>
      </w:rPr>
    </w:lvl>
  </w:abstractNum>
  <w:abstractNum w:abstractNumId="95" w15:restartNumberingAfterBreak="0">
    <w:nsid w:val="29C7D757"/>
    <w:multiLevelType w:val="hybridMultilevel"/>
    <w:tmpl w:val="50F09CBE"/>
    <w:lvl w:ilvl="0" w:tplc="1FF50AC8">
      <w:start w:val="1"/>
      <w:numFmt w:val="bullet"/>
      <w:lvlText w:val="·"/>
      <w:lvlJc w:val="left"/>
      <w:pPr>
        <w:ind w:left="720" w:hanging="360"/>
      </w:pPr>
      <w:rPr>
        <w:rFonts w:ascii="Symbol" w:eastAsia="Symbol" w:hAnsi="Symbol" w:cs="Symbol"/>
        <w:color w:val="auto"/>
      </w:rPr>
    </w:lvl>
    <w:lvl w:ilvl="1" w:tplc="240436C6">
      <w:start w:val="1"/>
      <w:numFmt w:val="bullet"/>
      <w:lvlText w:val="o"/>
      <w:lvlJc w:val="left"/>
      <w:pPr>
        <w:ind w:left="1440" w:hanging="360"/>
      </w:pPr>
      <w:rPr>
        <w:rFonts w:ascii="Symbol" w:hAnsi="Symbol"/>
      </w:rPr>
    </w:lvl>
    <w:lvl w:ilvl="2" w:tplc="3310D832">
      <w:start w:val="1"/>
      <w:numFmt w:val="bullet"/>
      <w:lvlText w:val="·"/>
      <w:lvlJc w:val="left"/>
      <w:pPr>
        <w:ind w:left="2160" w:hanging="360"/>
      </w:pPr>
      <w:rPr>
        <w:rFonts w:ascii="Symbol" w:hAnsi="Symbol"/>
      </w:rPr>
    </w:lvl>
    <w:lvl w:ilvl="3" w:tplc="43ECC0FC">
      <w:start w:val="1"/>
      <w:numFmt w:val="bullet"/>
      <w:lvlText w:val="o"/>
      <w:lvlJc w:val="left"/>
      <w:pPr>
        <w:ind w:left="2880" w:hanging="360"/>
      </w:pPr>
      <w:rPr>
        <w:rFonts w:ascii="Symbol" w:hAnsi="Symbol"/>
      </w:rPr>
    </w:lvl>
    <w:lvl w:ilvl="4" w:tplc="1F0C0FEA">
      <w:start w:val="1"/>
      <w:numFmt w:val="bullet"/>
      <w:lvlText w:val="·"/>
      <w:lvlJc w:val="left"/>
      <w:pPr>
        <w:ind w:left="3600" w:hanging="360"/>
      </w:pPr>
      <w:rPr>
        <w:rFonts w:ascii="Symbol" w:hAnsi="Symbol"/>
      </w:rPr>
    </w:lvl>
    <w:lvl w:ilvl="5" w:tplc="59A89F93">
      <w:start w:val="1"/>
      <w:numFmt w:val="bullet"/>
      <w:lvlText w:val="o"/>
      <w:lvlJc w:val="left"/>
      <w:pPr>
        <w:ind w:left="4320" w:hanging="360"/>
      </w:pPr>
      <w:rPr>
        <w:rFonts w:ascii="Symbol" w:hAnsi="Symbol"/>
      </w:rPr>
    </w:lvl>
    <w:lvl w:ilvl="6" w:tplc="5CDAB944">
      <w:start w:val="1"/>
      <w:numFmt w:val="bullet"/>
      <w:lvlText w:val="·"/>
      <w:lvlJc w:val="left"/>
      <w:pPr>
        <w:ind w:left="5040" w:hanging="360"/>
      </w:pPr>
      <w:rPr>
        <w:rFonts w:ascii="Symbol" w:hAnsi="Symbol"/>
      </w:rPr>
    </w:lvl>
    <w:lvl w:ilvl="7" w:tplc="0427AE85">
      <w:start w:val="1"/>
      <w:numFmt w:val="bullet"/>
      <w:lvlText w:val="o"/>
      <w:lvlJc w:val="left"/>
      <w:pPr>
        <w:ind w:left="5760" w:hanging="360"/>
      </w:pPr>
      <w:rPr>
        <w:rFonts w:ascii="Symbol" w:hAnsi="Symbol"/>
      </w:rPr>
    </w:lvl>
    <w:lvl w:ilvl="8" w:tplc="565D9555">
      <w:start w:val="1"/>
      <w:numFmt w:val="bullet"/>
      <w:lvlText w:val="·"/>
      <w:lvlJc w:val="left"/>
      <w:pPr>
        <w:ind w:left="6480" w:hanging="360"/>
      </w:pPr>
      <w:rPr>
        <w:rFonts w:ascii="Symbol" w:hAnsi="Symbol"/>
      </w:rPr>
    </w:lvl>
  </w:abstractNum>
  <w:abstractNum w:abstractNumId="96" w15:restartNumberingAfterBreak="0">
    <w:nsid w:val="2A312964"/>
    <w:multiLevelType w:val="hybridMultilevel"/>
    <w:tmpl w:val="AC469BE8"/>
    <w:lvl w:ilvl="0" w:tplc="7E217D5E">
      <w:start w:val="1"/>
      <w:numFmt w:val="bullet"/>
      <w:lvlText w:val="·"/>
      <w:lvlJc w:val="left"/>
      <w:pPr>
        <w:ind w:left="720" w:hanging="360"/>
      </w:pPr>
      <w:rPr>
        <w:rFonts w:ascii="Symbol" w:eastAsia="Symbol" w:hAnsi="Symbol" w:cs="Symbol"/>
        <w:color w:val="auto"/>
      </w:rPr>
    </w:lvl>
    <w:lvl w:ilvl="1" w:tplc="6EB9F2CA">
      <w:start w:val="1"/>
      <w:numFmt w:val="bullet"/>
      <w:lvlText w:val="o"/>
      <w:lvlJc w:val="left"/>
      <w:pPr>
        <w:ind w:left="1440" w:hanging="360"/>
      </w:pPr>
      <w:rPr>
        <w:rFonts w:ascii="Symbol" w:hAnsi="Symbol"/>
      </w:rPr>
    </w:lvl>
    <w:lvl w:ilvl="2" w:tplc="49E28816">
      <w:start w:val="1"/>
      <w:numFmt w:val="bullet"/>
      <w:lvlText w:val="·"/>
      <w:lvlJc w:val="left"/>
      <w:pPr>
        <w:ind w:left="2160" w:hanging="360"/>
      </w:pPr>
      <w:rPr>
        <w:rFonts w:ascii="Symbol" w:hAnsi="Symbol"/>
      </w:rPr>
    </w:lvl>
    <w:lvl w:ilvl="3" w:tplc="21876221">
      <w:start w:val="1"/>
      <w:numFmt w:val="bullet"/>
      <w:lvlText w:val="o"/>
      <w:lvlJc w:val="left"/>
      <w:pPr>
        <w:ind w:left="2880" w:hanging="360"/>
      </w:pPr>
      <w:rPr>
        <w:rFonts w:ascii="Symbol" w:hAnsi="Symbol"/>
      </w:rPr>
    </w:lvl>
    <w:lvl w:ilvl="4" w:tplc="35E5ACC4">
      <w:start w:val="1"/>
      <w:numFmt w:val="bullet"/>
      <w:lvlText w:val="·"/>
      <w:lvlJc w:val="left"/>
      <w:pPr>
        <w:ind w:left="3600" w:hanging="360"/>
      </w:pPr>
      <w:rPr>
        <w:rFonts w:ascii="Symbol" w:hAnsi="Symbol"/>
      </w:rPr>
    </w:lvl>
    <w:lvl w:ilvl="5" w:tplc="52C0C37F">
      <w:start w:val="1"/>
      <w:numFmt w:val="bullet"/>
      <w:lvlText w:val="o"/>
      <w:lvlJc w:val="left"/>
      <w:pPr>
        <w:ind w:left="4320" w:hanging="360"/>
      </w:pPr>
      <w:rPr>
        <w:rFonts w:ascii="Symbol" w:hAnsi="Symbol"/>
      </w:rPr>
    </w:lvl>
    <w:lvl w:ilvl="6" w:tplc="3033B9E7">
      <w:start w:val="1"/>
      <w:numFmt w:val="bullet"/>
      <w:lvlText w:val="·"/>
      <w:lvlJc w:val="left"/>
      <w:pPr>
        <w:ind w:left="5040" w:hanging="360"/>
      </w:pPr>
      <w:rPr>
        <w:rFonts w:ascii="Symbol" w:hAnsi="Symbol"/>
      </w:rPr>
    </w:lvl>
    <w:lvl w:ilvl="7" w:tplc="658B152D">
      <w:start w:val="1"/>
      <w:numFmt w:val="bullet"/>
      <w:lvlText w:val="o"/>
      <w:lvlJc w:val="left"/>
      <w:pPr>
        <w:ind w:left="5760" w:hanging="360"/>
      </w:pPr>
      <w:rPr>
        <w:rFonts w:ascii="Symbol" w:hAnsi="Symbol"/>
      </w:rPr>
    </w:lvl>
    <w:lvl w:ilvl="8" w:tplc="26A2A728">
      <w:start w:val="1"/>
      <w:numFmt w:val="bullet"/>
      <w:lvlText w:val="·"/>
      <w:lvlJc w:val="left"/>
      <w:pPr>
        <w:ind w:left="6480" w:hanging="360"/>
      </w:pPr>
      <w:rPr>
        <w:rFonts w:ascii="Symbol" w:hAnsi="Symbol"/>
      </w:rPr>
    </w:lvl>
  </w:abstractNum>
  <w:abstractNum w:abstractNumId="97" w15:restartNumberingAfterBreak="0">
    <w:nsid w:val="2A827FFA"/>
    <w:multiLevelType w:val="hybridMultilevel"/>
    <w:tmpl w:val="1FE4B4AC"/>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A89D208"/>
    <w:multiLevelType w:val="hybridMultilevel"/>
    <w:tmpl w:val="EBE41FCC"/>
    <w:lvl w:ilvl="0" w:tplc="1DBE6255">
      <w:start w:val="1"/>
      <w:numFmt w:val="bullet"/>
      <w:lvlText w:val="·"/>
      <w:lvlJc w:val="left"/>
      <w:pPr>
        <w:ind w:left="720" w:hanging="360"/>
      </w:pPr>
      <w:rPr>
        <w:rFonts w:ascii="Symbol" w:eastAsia="Symbol" w:hAnsi="Symbol" w:cs="Symbol"/>
        <w:color w:val="auto"/>
      </w:rPr>
    </w:lvl>
    <w:lvl w:ilvl="1" w:tplc="10BC3D61">
      <w:start w:val="1"/>
      <w:numFmt w:val="bullet"/>
      <w:lvlText w:val="o"/>
      <w:lvlJc w:val="left"/>
      <w:pPr>
        <w:ind w:left="1440" w:hanging="360"/>
      </w:pPr>
      <w:rPr>
        <w:rFonts w:ascii="Symbol" w:hAnsi="Symbol"/>
      </w:rPr>
    </w:lvl>
    <w:lvl w:ilvl="2" w:tplc="444BB6A9">
      <w:start w:val="1"/>
      <w:numFmt w:val="bullet"/>
      <w:lvlText w:val="·"/>
      <w:lvlJc w:val="left"/>
      <w:pPr>
        <w:ind w:left="2160" w:hanging="360"/>
      </w:pPr>
      <w:rPr>
        <w:rFonts w:ascii="Symbol" w:hAnsi="Symbol"/>
      </w:rPr>
    </w:lvl>
    <w:lvl w:ilvl="3" w:tplc="69AE5BE7">
      <w:start w:val="1"/>
      <w:numFmt w:val="bullet"/>
      <w:lvlText w:val="o"/>
      <w:lvlJc w:val="left"/>
      <w:pPr>
        <w:ind w:left="2880" w:hanging="360"/>
      </w:pPr>
      <w:rPr>
        <w:rFonts w:ascii="Symbol" w:hAnsi="Symbol"/>
      </w:rPr>
    </w:lvl>
    <w:lvl w:ilvl="4" w:tplc="7C391638">
      <w:start w:val="1"/>
      <w:numFmt w:val="bullet"/>
      <w:lvlText w:val="·"/>
      <w:lvlJc w:val="left"/>
      <w:pPr>
        <w:ind w:left="3600" w:hanging="360"/>
      </w:pPr>
      <w:rPr>
        <w:rFonts w:ascii="Symbol" w:hAnsi="Symbol"/>
      </w:rPr>
    </w:lvl>
    <w:lvl w:ilvl="5" w:tplc="45868769">
      <w:start w:val="1"/>
      <w:numFmt w:val="bullet"/>
      <w:lvlText w:val="o"/>
      <w:lvlJc w:val="left"/>
      <w:pPr>
        <w:ind w:left="4320" w:hanging="360"/>
      </w:pPr>
      <w:rPr>
        <w:rFonts w:ascii="Symbol" w:hAnsi="Symbol"/>
      </w:rPr>
    </w:lvl>
    <w:lvl w:ilvl="6" w:tplc="521337BC">
      <w:start w:val="1"/>
      <w:numFmt w:val="bullet"/>
      <w:lvlText w:val="·"/>
      <w:lvlJc w:val="left"/>
      <w:pPr>
        <w:ind w:left="5040" w:hanging="360"/>
      </w:pPr>
      <w:rPr>
        <w:rFonts w:ascii="Symbol" w:hAnsi="Symbol"/>
      </w:rPr>
    </w:lvl>
    <w:lvl w:ilvl="7" w:tplc="49740E7B">
      <w:start w:val="1"/>
      <w:numFmt w:val="bullet"/>
      <w:lvlText w:val="o"/>
      <w:lvlJc w:val="left"/>
      <w:pPr>
        <w:ind w:left="5760" w:hanging="360"/>
      </w:pPr>
      <w:rPr>
        <w:rFonts w:ascii="Symbol" w:hAnsi="Symbol"/>
      </w:rPr>
    </w:lvl>
    <w:lvl w:ilvl="8" w:tplc="40DE890D">
      <w:start w:val="1"/>
      <w:numFmt w:val="bullet"/>
      <w:lvlText w:val="·"/>
      <w:lvlJc w:val="left"/>
      <w:pPr>
        <w:ind w:left="6480" w:hanging="360"/>
      </w:pPr>
      <w:rPr>
        <w:rFonts w:ascii="Symbol" w:hAnsi="Symbol"/>
      </w:rPr>
    </w:lvl>
  </w:abstractNum>
  <w:abstractNum w:abstractNumId="99" w15:restartNumberingAfterBreak="0">
    <w:nsid w:val="2A9123E8"/>
    <w:multiLevelType w:val="hybridMultilevel"/>
    <w:tmpl w:val="292C00E8"/>
    <w:lvl w:ilvl="0" w:tplc="7E090D3E">
      <w:start w:val="1"/>
      <w:numFmt w:val="bullet"/>
      <w:lvlText w:val="·"/>
      <w:lvlJc w:val="left"/>
      <w:pPr>
        <w:ind w:left="720" w:hanging="360"/>
      </w:pPr>
      <w:rPr>
        <w:rFonts w:ascii="Symbol" w:eastAsia="Symbol" w:hAnsi="Symbol" w:cs="Symbol"/>
        <w:color w:val="auto"/>
      </w:rPr>
    </w:lvl>
    <w:lvl w:ilvl="1" w:tplc="3D4607A8">
      <w:start w:val="1"/>
      <w:numFmt w:val="bullet"/>
      <w:lvlText w:val="o"/>
      <w:lvlJc w:val="left"/>
      <w:pPr>
        <w:ind w:left="1440" w:hanging="360"/>
      </w:pPr>
      <w:rPr>
        <w:rFonts w:ascii="Symbol" w:hAnsi="Symbol"/>
      </w:rPr>
    </w:lvl>
    <w:lvl w:ilvl="2" w:tplc="0623AE8A">
      <w:start w:val="1"/>
      <w:numFmt w:val="bullet"/>
      <w:lvlText w:val="·"/>
      <w:lvlJc w:val="left"/>
      <w:pPr>
        <w:ind w:left="2160" w:hanging="360"/>
      </w:pPr>
      <w:rPr>
        <w:rFonts w:ascii="Symbol" w:hAnsi="Symbol"/>
      </w:rPr>
    </w:lvl>
    <w:lvl w:ilvl="3" w:tplc="4437E81C">
      <w:start w:val="1"/>
      <w:numFmt w:val="bullet"/>
      <w:lvlText w:val="o"/>
      <w:lvlJc w:val="left"/>
      <w:pPr>
        <w:ind w:left="2880" w:hanging="360"/>
      </w:pPr>
      <w:rPr>
        <w:rFonts w:ascii="Symbol" w:hAnsi="Symbol"/>
      </w:rPr>
    </w:lvl>
    <w:lvl w:ilvl="4" w:tplc="3B028641">
      <w:start w:val="1"/>
      <w:numFmt w:val="bullet"/>
      <w:lvlText w:val="·"/>
      <w:lvlJc w:val="left"/>
      <w:pPr>
        <w:ind w:left="3600" w:hanging="360"/>
      </w:pPr>
      <w:rPr>
        <w:rFonts w:ascii="Symbol" w:hAnsi="Symbol"/>
      </w:rPr>
    </w:lvl>
    <w:lvl w:ilvl="5" w:tplc="2E4909F7">
      <w:start w:val="1"/>
      <w:numFmt w:val="bullet"/>
      <w:lvlText w:val="o"/>
      <w:lvlJc w:val="left"/>
      <w:pPr>
        <w:ind w:left="4320" w:hanging="360"/>
      </w:pPr>
      <w:rPr>
        <w:rFonts w:ascii="Symbol" w:hAnsi="Symbol"/>
      </w:rPr>
    </w:lvl>
    <w:lvl w:ilvl="6" w:tplc="6948C166">
      <w:start w:val="1"/>
      <w:numFmt w:val="bullet"/>
      <w:lvlText w:val="·"/>
      <w:lvlJc w:val="left"/>
      <w:pPr>
        <w:ind w:left="5040" w:hanging="360"/>
      </w:pPr>
      <w:rPr>
        <w:rFonts w:ascii="Symbol" w:hAnsi="Symbol"/>
      </w:rPr>
    </w:lvl>
    <w:lvl w:ilvl="7" w:tplc="6CF89A84">
      <w:start w:val="1"/>
      <w:numFmt w:val="bullet"/>
      <w:lvlText w:val="o"/>
      <w:lvlJc w:val="left"/>
      <w:pPr>
        <w:ind w:left="5760" w:hanging="360"/>
      </w:pPr>
      <w:rPr>
        <w:rFonts w:ascii="Symbol" w:hAnsi="Symbol"/>
      </w:rPr>
    </w:lvl>
    <w:lvl w:ilvl="8" w:tplc="1CDCE8C4">
      <w:start w:val="1"/>
      <w:numFmt w:val="bullet"/>
      <w:lvlText w:val="·"/>
      <w:lvlJc w:val="left"/>
      <w:pPr>
        <w:ind w:left="6480" w:hanging="360"/>
      </w:pPr>
      <w:rPr>
        <w:rFonts w:ascii="Symbol" w:hAnsi="Symbol"/>
      </w:rPr>
    </w:lvl>
  </w:abstractNum>
  <w:abstractNum w:abstractNumId="100" w15:restartNumberingAfterBreak="0">
    <w:nsid w:val="2B100E6A"/>
    <w:multiLevelType w:val="hybridMultilevel"/>
    <w:tmpl w:val="BC6AC29A"/>
    <w:lvl w:ilvl="0" w:tplc="6B551D50">
      <w:start w:val="1"/>
      <w:numFmt w:val="bullet"/>
      <w:lvlText w:val="·"/>
      <w:lvlJc w:val="left"/>
      <w:pPr>
        <w:ind w:left="720" w:hanging="360"/>
      </w:pPr>
      <w:rPr>
        <w:rFonts w:ascii="Symbol" w:eastAsia="Symbol" w:hAnsi="Symbol" w:cs="Symbol"/>
        <w:color w:val="auto"/>
      </w:rPr>
    </w:lvl>
    <w:lvl w:ilvl="1" w:tplc="0143770B">
      <w:start w:val="1"/>
      <w:numFmt w:val="bullet"/>
      <w:lvlText w:val="o"/>
      <w:lvlJc w:val="left"/>
      <w:pPr>
        <w:ind w:left="1440" w:hanging="360"/>
      </w:pPr>
      <w:rPr>
        <w:rFonts w:ascii="Symbol" w:hAnsi="Symbol"/>
      </w:rPr>
    </w:lvl>
    <w:lvl w:ilvl="2" w:tplc="2241D377">
      <w:start w:val="1"/>
      <w:numFmt w:val="bullet"/>
      <w:lvlText w:val="·"/>
      <w:lvlJc w:val="left"/>
      <w:pPr>
        <w:ind w:left="2160" w:hanging="360"/>
      </w:pPr>
      <w:rPr>
        <w:rFonts w:ascii="Symbol" w:hAnsi="Symbol"/>
      </w:rPr>
    </w:lvl>
    <w:lvl w:ilvl="3" w:tplc="54B90FAD">
      <w:start w:val="1"/>
      <w:numFmt w:val="bullet"/>
      <w:lvlText w:val="o"/>
      <w:lvlJc w:val="left"/>
      <w:pPr>
        <w:ind w:left="2880" w:hanging="360"/>
      </w:pPr>
      <w:rPr>
        <w:rFonts w:ascii="Symbol" w:hAnsi="Symbol"/>
      </w:rPr>
    </w:lvl>
    <w:lvl w:ilvl="4" w:tplc="03F26A4D">
      <w:start w:val="1"/>
      <w:numFmt w:val="bullet"/>
      <w:lvlText w:val="·"/>
      <w:lvlJc w:val="left"/>
      <w:pPr>
        <w:ind w:left="3600" w:hanging="360"/>
      </w:pPr>
      <w:rPr>
        <w:rFonts w:ascii="Symbol" w:hAnsi="Symbol"/>
      </w:rPr>
    </w:lvl>
    <w:lvl w:ilvl="5" w:tplc="405B385D">
      <w:start w:val="1"/>
      <w:numFmt w:val="bullet"/>
      <w:lvlText w:val="o"/>
      <w:lvlJc w:val="left"/>
      <w:pPr>
        <w:ind w:left="4320" w:hanging="360"/>
      </w:pPr>
      <w:rPr>
        <w:rFonts w:ascii="Symbol" w:hAnsi="Symbol"/>
      </w:rPr>
    </w:lvl>
    <w:lvl w:ilvl="6" w:tplc="40BA7AE2">
      <w:start w:val="1"/>
      <w:numFmt w:val="bullet"/>
      <w:lvlText w:val="·"/>
      <w:lvlJc w:val="left"/>
      <w:pPr>
        <w:ind w:left="5040" w:hanging="360"/>
      </w:pPr>
      <w:rPr>
        <w:rFonts w:ascii="Symbol" w:hAnsi="Symbol"/>
      </w:rPr>
    </w:lvl>
    <w:lvl w:ilvl="7" w:tplc="0806DAEC">
      <w:start w:val="1"/>
      <w:numFmt w:val="bullet"/>
      <w:lvlText w:val="o"/>
      <w:lvlJc w:val="left"/>
      <w:pPr>
        <w:ind w:left="5760" w:hanging="360"/>
      </w:pPr>
      <w:rPr>
        <w:rFonts w:ascii="Symbol" w:hAnsi="Symbol"/>
      </w:rPr>
    </w:lvl>
    <w:lvl w:ilvl="8" w:tplc="07CE77C7">
      <w:start w:val="1"/>
      <w:numFmt w:val="bullet"/>
      <w:lvlText w:val="·"/>
      <w:lvlJc w:val="left"/>
      <w:pPr>
        <w:ind w:left="6480" w:hanging="360"/>
      </w:pPr>
      <w:rPr>
        <w:rFonts w:ascii="Symbol" w:hAnsi="Symbol"/>
      </w:rPr>
    </w:lvl>
  </w:abstractNum>
  <w:abstractNum w:abstractNumId="101" w15:restartNumberingAfterBreak="0">
    <w:nsid w:val="2BCC66E0"/>
    <w:multiLevelType w:val="hybridMultilevel"/>
    <w:tmpl w:val="ADAEA2E6"/>
    <w:lvl w:ilvl="0" w:tplc="9B2EBCB0">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2" w15:restartNumberingAfterBreak="0">
    <w:nsid w:val="2C8D4662"/>
    <w:multiLevelType w:val="hybridMultilevel"/>
    <w:tmpl w:val="46361552"/>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D23EACF"/>
    <w:multiLevelType w:val="hybridMultilevel"/>
    <w:tmpl w:val="7FC06D96"/>
    <w:lvl w:ilvl="0" w:tplc="3AEDFECA">
      <w:start w:val="1"/>
      <w:numFmt w:val="bullet"/>
      <w:lvlText w:val="·"/>
      <w:lvlJc w:val="left"/>
      <w:pPr>
        <w:ind w:left="720" w:hanging="360"/>
      </w:pPr>
      <w:rPr>
        <w:rFonts w:ascii="Symbol" w:eastAsia="Symbol" w:hAnsi="Symbol" w:cs="Symbol"/>
        <w:color w:val="auto"/>
      </w:rPr>
    </w:lvl>
    <w:lvl w:ilvl="1" w:tplc="7AFFFD44">
      <w:start w:val="1"/>
      <w:numFmt w:val="bullet"/>
      <w:lvlText w:val="o"/>
      <w:lvlJc w:val="left"/>
      <w:pPr>
        <w:ind w:left="1440" w:hanging="360"/>
      </w:pPr>
      <w:rPr>
        <w:rFonts w:ascii="Symbol" w:hAnsi="Symbol"/>
      </w:rPr>
    </w:lvl>
    <w:lvl w:ilvl="2" w:tplc="08913760">
      <w:start w:val="1"/>
      <w:numFmt w:val="bullet"/>
      <w:lvlText w:val="·"/>
      <w:lvlJc w:val="left"/>
      <w:pPr>
        <w:ind w:left="2160" w:hanging="360"/>
      </w:pPr>
      <w:rPr>
        <w:rFonts w:ascii="Symbol" w:hAnsi="Symbol"/>
      </w:rPr>
    </w:lvl>
    <w:lvl w:ilvl="3" w:tplc="6D4B13DB">
      <w:start w:val="1"/>
      <w:numFmt w:val="bullet"/>
      <w:lvlText w:val="o"/>
      <w:lvlJc w:val="left"/>
      <w:pPr>
        <w:ind w:left="2880" w:hanging="360"/>
      </w:pPr>
      <w:rPr>
        <w:rFonts w:ascii="Symbol" w:hAnsi="Symbol"/>
      </w:rPr>
    </w:lvl>
    <w:lvl w:ilvl="4" w:tplc="7E349DEB">
      <w:start w:val="1"/>
      <w:numFmt w:val="bullet"/>
      <w:lvlText w:val="·"/>
      <w:lvlJc w:val="left"/>
      <w:pPr>
        <w:ind w:left="3600" w:hanging="360"/>
      </w:pPr>
      <w:rPr>
        <w:rFonts w:ascii="Symbol" w:hAnsi="Symbol"/>
      </w:rPr>
    </w:lvl>
    <w:lvl w:ilvl="5" w:tplc="19365B12">
      <w:start w:val="1"/>
      <w:numFmt w:val="bullet"/>
      <w:lvlText w:val="o"/>
      <w:lvlJc w:val="left"/>
      <w:pPr>
        <w:ind w:left="4320" w:hanging="360"/>
      </w:pPr>
      <w:rPr>
        <w:rFonts w:ascii="Symbol" w:hAnsi="Symbol"/>
      </w:rPr>
    </w:lvl>
    <w:lvl w:ilvl="6" w:tplc="39DFF793">
      <w:start w:val="1"/>
      <w:numFmt w:val="bullet"/>
      <w:lvlText w:val="·"/>
      <w:lvlJc w:val="left"/>
      <w:pPr>
        <w:ind w:left="5040" w:hanging="360"/>
      </w:pPr>
      <w:rPr>
        <w:rFonts w:ascii="Symbol" w:hAnsi="Symbol"/>
      </w:rPr>
    </w:lvl>
    <w:lvl w:ilvl="7" w:tplc="2AE7B130">
      <w:start w:val="1"/>
      <w:numFmt w:val="bullet"/>
      <w:lvlText w:val="o"/>
      <w:lvlJc w:val="left"/>
      <w:pPr>
        <w:ind w:left="5760" w:hanging="360"/>
      </w:pPr>
      <w:rPr>
        <w:rFonts w:ascii="Symbol" w:hAnsi="Symbol"/>
      </w:rPr>
    </w:lvl>
    <w:lvl w:ilvl="8" w:tplc="09A471DD">
      <w:start w:val="1"/>
      <w:numFmt w:val="bullet"/>
      <w:lvlText w:val="·"/>
      <w:lvlJc w:val="left"/>
      <w:pPr>
        <w:ind w:left="6480" w:hanging="360"/>
      </w:pPr>
      <w:rPr>
        <w:rFonts w:ascii="Symbol" w:hAnsi="Symbol"/>
      </w:rPr>
    </w:lvl>
  </w:abstractNum>
  <w:abstractNum w:abstractNumId="104" w15:restartNumberingAfterBreak="0">
    <w:nsid w:val="2D329D7A"/>
    <w:multiLevelType w:val="hybridMultilevel"/>
    <w:tmpl w:val="506257F6"/>
    <w:lvl w:ilvl="0" w:tplc="0C861C4A">
      <w:start w:val="1"/>
      <w:numFmt w:val="bullet"/>
      <w:lvlText w:val="·"/>
      <w:lvlJc w:val="left"/>
      <w:pPr>
        <w:ind w:left="720" w:hanging="360"/>
      </w:pPr>
      <w:rPr>
        <w:rFonts w:ascii="Symbol" w:eastAsia="Symbol" w:hAnsi="Symbol" w:cs="Symbol"/>
        <w:color w:val="auto"/>
      </w:rPr>
    </w:lvl>
    <w:lvl w:ilvl="1" w:tplc="02BCD8D4">
      <w:start w:val="1"/>
      <w:numFmt w:val="bullet"/>
      <w:lvlText w:val="o"/>
      <w:lvlJc w:val="left"/>
      <w:pPr>
        <w:ind w:left="1440" w:hanging="360"/>
      </w:pPr>
      <w:rPr>
        <w:rFonts w:ascii="Symbol" w:hAnsi="Symbol"/>
      </w:rPr>
    </w:lvl>
    <w:lvl w:ilvl="2" w:tplc="45637ABB">
      <w:start w:val="1"/>
      <w:numFmt w:val="bullet"/>
      <w:lvlText w:val="·"/>
      <w:lvlJc w:val="left"/>
      <w:pPr>
        <w:ind w:left="2160" w:hanging="360"/>
      </w:pPr>
      <w:rPr>
        <w:rFonts w:ascii="Symbol" w:hAnsi="Symbol"/>
      </w:rPr>
    </w:lvl>
    <w:lvl w:ilvl="3" w:tplc="226DD2F4">
      <w:start w:val="1"/>
      <w:numFmt w:val="bullet"/>
      <w:lvlText w:val="o"/>
      <w:lvlJc w:val="left"/>
      <w:pPr>
        <w:ind w:left="2880" w:hanging="360"/>
      </w:pPr>
      <w:rPr>
        <w:rFonts w:ascii="Symbol" w:hAnsi="Symbol"/>
      </w:rPr>
    </w:lvl>
    <w:lvl w:ilvl="4" w:tplc="01E77FB6">
      <w:start w:val="1"/>
      <w:numFmt w:val="bullet"/>
      <w:lvlText w:val="·"/>
      <w:lvlJc w:val="left"/>
      <w:pPr>
        <w:ind w:left="3600" w:hanging="360"/>
      </w:pPr>
      <w:rPr>
        <w:rFonts w:ascii="Symbol" w:hAnsi="Symbol"/>
      </w:rPr>
    </w:lvl>
    <w:lvl w:ilvl="5" w:tplc="6ED7592D">
      <w:start w:val="1"/>
      <w:numFmt w:val="bullet"/>
      <w:lvlText w:val="o"/>
      <w:lvlJc w:val="left"/>
      <w:pPr>
        <w:ind w:left="4320" w:hanging="360"/>
      </w:pPr>
      <w:rPr>
        <w:rFonts w:ascii="Symbol" w:hAnsi="Symbol"/>
      </w:rPr>
    </w:lvl>
    <w:lvl w:ilvl="6" w:tplc="6130AB86">
      <w:start w:val="1"/>
      <w:numFmt w:val="bullet"/>
      <w:lvlText w:val="·"/>
      <w:lvlJc w:val="left"/>
      <w:pPr>
        <w:ind w:left="5040" w:hanging="360"/>
      </w:pPr>
      <w:rPr>
        <w:rFonts w:ascii="Symbol" w:hAnsi="Symbol"/>
      </w:rPr>
    </w:lvl>
    <w:lvl w:ilvl="7" w:tplc="236D1787">
      <w:start w:val="1"/>
      <w:numFmt w:val="bullet"/>
      <w:lvlText w:val="o"/>
      <w:lvlJc w:val="left"/>
      <w:pPr>
        <w:ind w:left="5760" w:hanging="360"/>
      </w:pPr>
      <w:rPr>
        <w:rFonts w:ascii="Symbol" w:hAnsi="Symbol"/>
      </w:rPr>
    </w:lvl>
    <w:lvl w:ilvl="8" w:tplc="4F52F762">
      <w:start w:val="1"/>
      <w:numFmt w:val="bullet"/>
      <w:lvlText w:val="·"/>
      <w:lvlJc w:val="left"/>
      <w:pPr>
        <w:ind w:left="6480" w:hanging="360"/>
      </w:pPr>
      <w:rPr>
        <w:rFonts w:ascii="Symbol" w:hAnsi="Symbol"/>
      </w:rPr>
    </w:lvl>
  </w:abstractNum>
  <w:abstractNum w:abstractNumId="105" w15:restartNumberingAfterBreak="0">
    <w:nsid w:val="2F977AE9"/>
    <w:multiLevelType w:val="hybridMultilevel"/>
    <w:tmpl w:val="D660DBAA"/>
    <w:lvl w:ilvl="0" w:tplc="249F538B">
      <w:start w:val="1"/>
      <w:numFmt w:val="bullet"/>
      <w:lvlText w:val="·"/>
      <w:lvlJc w:val="left"/>
      <w:pPr>
        <w:ind w:left="720" w:hanging="360"/>
      </w:pPr>
      <w:rPr>
        <w:rFonts w:ascii="Symbol" w:eastAsia="Symbol" w:hAnsi="Symbol" w:cs="Symbol"/>
        <w:color w:val="auto"/>
      </w:rPr>
    </w:lvl>
    <w:lvl w:ilvl="1" w:tplc="5006B607">
      <w:start w:val="1"/>
      <w:numFmt w:val="bullet"/>
      <w:lvlText w:val="o"/>
      <w:lvlJc w:val="left"/>
      <w:pPr>
        <w:ind w:left="1440" w:hanging="360"/>
      </w:pPr>
      <w:rPr>
        <w:rFonts w:ascii="Symbol" w:hAnsi="Symbol"/>
      </w:rPr>
    </w:lvl>
    <w:lvl w:ilvl="2" w:tplc="1082E0F7">
      <w:start w:val="1"/>
      <w:numFmt w:val="bullet"/>
      <w:lvlText w:val="·"/>
      <w:lvlJc w:val="left"/>
      <w:pPr>
        <w:ind w:left="2160" w:hanging="360"/>
      </w:pPr>
      <w:rPr>
        <w:rFonts w:ascii="Symbol" w:hAnsi="Symbol"/>
      </w:rPr>
    </w:lvl>
    <w:lvl w:ilvl="3" w:tplc="0AF230F7">
      <w:start w:val="1"/>
      <w:numFmt w:val="bullet"/>
      <w:lvlText w:val="o"/>
      <w:lvlJc w:val="left"/>
      <w:pPr>
        <w:ind w:left="2880" w:hanging="360"/>
      </w:pPr>
      <w:rPr>
        <w:rFonts w:ascii="Symbol" w:hAnsi="Symbol"/>
      </w:rPr>
    </w:lvl>
    <w:lvl w:ilvl="4" w:tplc="68705569">
      <w:start w:val="1"/>
      <w:numFmt w:val="bullet"/>
      <w:lvlText w:val="·"/>
      <w:lvlJc w:val="left"/>
      <w:pPr>
        <w:ind w:left="3600" w:hanging="360"/>
      </w:pPr>
      <w:rPr>
        <w:rFonts w:ascii="Symbol" w:hAnsi="Symbol"/>
      </w:rPr>
    </w:lvl>
    <w:lvl w:ilvl="5" w:tplc="523FA016">
      <w:start w:val="1"/>
      <w:numFmt w:val="bullet"/>
      <w:lvlText w:val="o"/>
      <w:lvlJc w:val="left"/>
      <w:pPr>
        <w:ind w:left="4320" w:hanging="360"/>
      </w:pPr>
      <w:rPr>
        <w:rFonts w:ascii="Symbol" w:hAnsi="Symbol"/>
      </w:rPr>
    </w:lvl>
    <w:lvl w:ilvl="6" w:tplc="26DB19AB">
      <w:start w:val="1"/>
      <w:numFmt w:val="bullet"/>
      <w:lvlText w:val="·"/>
      <w:lvlJc w:val="left"/>
      <w:pPr>
        <w:ind w:left="5040" w:hanging="360"/>
      </w:pPr>
      <w:rPr>
        <w:rFonts w:ascii="Symbol" w:hAnsi="Symbol"/>
      </w:rPr>
    </w:lvl>
    <w:lvl w:ilvl="7" w:tplc="2D6A0B96">
      <w:start w:val="1"/>
      <w:numFmt w:val="bullet"/>
      <w:lvlText w:val="o"/>
      <w:lvlJc w:val="left"/>
      <w:pPr>
        <w:ind w:left="5760" w:hanging="360"/>
      </w:pPr>
      <w:rPr>
        <w:rFonts w:ascii="Symbol" w:hAnsi="Symbol"/>
      </w:rPr>
    </w:lvl>
    <w:lvl w:ilvl="8" w:tplc="377B0427">
      <w:start w:val="1"/>
      <w:numFmt w:val="bullet"/>
      <w:lvlText w:val="·"/>
      <w:lvlJc w:val="left"/>
      <w:pPr>
        <w:ind w:left="6480" w:hanging="360"/>
      </w:pPr>
      <w:rPr>
        <w:rFonts w:ascii="Symbol" w:hAnsi="Symbol"/>
      </w:rPr>
    </w:lvl>
  </w:abstractNum>
  <w:abstractNum w:abstractNumId="106" w15:restartNumberingAfterBreak="0">
    <w:nsid w:val="300F6B90"/>
    <w:multiLevelType w:val="multilevel"/>
    <w:tmpl w:val="FC7E0184"/>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107" w15:restartNumberingAfterBreak="0">
    <w:nsid w:val="301B5CA8"/>
    <w:multiLevelType w:val="hybridMultilevel"/>
    <w:tmpl w:val="0992724C"/>
    <w:lvl w:ilvl="0" w:tplc="1CDF39C8">
      <w:start w:val="1"/>
      <w:numFmt w:val="bullet"/>
      <w:lvlText w:val="·"/>
      <w:lvlJc w:val="left"/>
      <w:pPr>
        <w:ind w:left="720" w:hanging="360"/>
      </w:pPr>
      <w:rPr>
        <w:rFonts w:ascii="Symbol" w:eastAsia="Symbol" w:hAnsi="Symbol" w:cs="Symbol"/>
        <w:color w:val="auto"/>
      </w:rPr>
    </w:lvl>
    <w:lvl w:ilvl="1" w:tplc="3F004E76">
      <w:start w:val="1"/>
      <w:numFmt w:val="bullet"/>
      <w:lvlText w:val="o"/>
      <w:lvlJc w:val="left"/>
      <w:pPr>
        <w:ind w:left="1440" w:hanging="360"/>
      </w:pPr>
      <w:rPr>
        <w:rFonts w:ascii="Symbol" w:hAnsi="Symbol"/>
      </w:rPr>
    </w:lvl>
    <w:lvl w:ilvl="2" w:tplc="7F090A5C">
      <w:start w:val="1"/>
      <w:numFmt w:val="bullet"/>
      <w:lvlText w:val="·"/>
      <w:lvlJc w:val="left"/>
      <w:pPr>
        <w:ind w:left="2160" w:hanging="360"/>
      </w:pPr>
      <w:rPr>
        <w:rFonts w:ascii="Symbol" w:hAnsi="Symbol"/>
      </w:rPr>
    </w:lvl>
    <w:lvl w:ilvl="3" w:tplc="4249320B">
      <w:start w:val="1"/>
      <w:numFmt w:val="bullet"/>
      <w:lvlText w:val="o"/>
      <w:lvlJc w:val="left"/>
      <w:pPr>
        <w:ind w:left="2880" w:hanging="360"/>
      </w:pPr>
      <w:rPr>
        <w:rFonts w:ascii="Symbol" w:hAnsi="Symbol"/>
      </w:rPr>
    </w:lvl>
    <w:lvl w:ilvl="4" w:tplc="3C2C8457">
      <w:start w:val="1"/>
      <w:numFmt w:val="bullet"/>
      <w:lvlText w:val="·"/>
      <w:lvlJc w:val="left"/>
      <w:pPr>
        <w:ind w:left="3600" w:hanging="360"/>
      </w:pPr>
      <w:rPr>
        <w:rFonts w:ascii="Symbol" w:hAnsi="Symbol"/>
      </w:rPr>
    </w:lvl>
    <w:lvl w:ilvl="5" w:tplc="36464503">
      <w:start w:val="1"/>
      <w:numFmt w:val="bullet"/>
      <w:lvlText w:val="o"/>
      <w:lvlJc w:val="left"/>
      <w:pPr>
        <w:ind w:left="4320" w:hanging="360"/>
      </w:pPr>
      <w:rPr>
        <w:rFonts w:ascii="Symbol" w:hAnsi="Symbol"/>
      </w:rPr>
    </w:lvl>
    <w:lvl w:ilvl="6" w:tplc="20C6B033">
      <w:start w:val="1"/>
      <w:numFmt w:val="bullet"/>
      <w:lvlText w:val="·"/>
      <w:lvlJc w:val="left"/>
      <w:pPr>
        <w:ind w:left="5040" w:hanging="360"/>
      </w:pPr>
      <w:rPr>
        <w:rFonts w:ascii="Symbol" w:hAnsi="Symbol"/>
      </w:rPr>
    </w:lvl>
    <w:lvl w:ilvl="7" w:tplc="5EFE399D">
      <w:start w:val="1"/>
      <w:numFmt w:val="bullet"/>
      <w:lvlText w:val="o"/>
      <w:lvlJc w:val="left"/>
      <w:pPr>
        <w:ind w:left="5760" w:hanging="360"/>
      </w:pPr>
      <w:rPr>
        <w:rFonts w:ascii="Symbol" w:hAnsi="Symbol"/>
      </w:rPr>
    </w:lvl>
    <w:lvl w:ilvl="8" w:tplc="4AE459F4">
      <w:start w:val="1"/>
      <w:numFmt w:val="bullet"/>
      <w:lvlText w:val="·"/>
      <w:lvlJc w:val="left"/>
      <w:pPr>
        <w:ind w:left="6480" w:hanging="360"/>
      </w:pPr>
      <w:rPr>
        <w:rFonts w:ascii="Symbol" w:hAnsi="Symbol"/>
      </w:rPr>
    </w:lvl>
  </w:abstractNum>
  <w:abstractNum w:abstractNumId="108" w15:restartNumberingAfterBreak="0">
    <w:nsid w:val="30210E09"/>
    <w:multiLevelType w:val="hybridMultilevel"/>
    <w:tmpl w:val="B622AEC6"/>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11EF8AA"/>
    <w:multiLevelType w:val="hybridMultilevel"/>
    <w:tmpl w:val="B6580516"/>
    <w:lvl w:ilvl="0" w:tplc="5B8CEFA1">
      <w:start w:val="1"/>
      <w:numFmt w:val="bullet"/>
      <w:lvlText w:val="·"/>
      <w:lvlJc w:val="left"/>
      <w:pPr>
        <w:ind w:left="720" w:hanging="360"/>
      </w:pPr>
      <w:rPr>
        <w:rFonts w:ascii="Symbol" w:eastAsia="Symbol" w:hAnsi="Symbol" w:cs="Symbol"/>
        <w:color w:val="auto"/>
      </w:rPr>
    </w:lvl>
    <w:lvl w:ilvl="1" w:tplc="5604A37E">
      <w:start w:val="1"/>
      <w:numFmt w:val="bullet"/>
      <w:lvlText w:val="o"/>
      <w:lvlJc w:val="left"/>
      <w:pPr>
        <w:ind w:left="1440" w:hanging="360"/>
      </w:pPr>
      <w:rPr>
        <w:rFonts w:ascii="Symbol" w:hAnsi="Symbol"/>
      </w:rPr>
    </w:lvl>
    <w:lvl w:ilvl="2" w:tplc="096D8F04">
      <w:start w:val="1"/>
      <w:numFmt w:val="bullet"/>
      <w:lvlText w:val="·"/>
      <w:lvlJc w:val="left"/>
      <w:pPr>
        <w:ind w:left="2160" w:hanging="360"/>
      </w:pPr>
      <w:rPr>
        <w:rFonts w:ascii="Symbol" w:hAnsi="Symbol"/>
      </w:rPr>
    </w:lvl>
    <w:lvl w:ilvl="3" w:tplc="1E602FA3">
      <w:start w:val="1"/>
      <w:numFmt w:val="bullet"/>
      <w:lvlText w:val="o"/>
      <w:lvlJc w:val="left"/>
      <w:pPr>
        <w:ind w:left="2880" w:hanging="360"/>
      </w:pPr>
      <w:rPr>
        <w:rFonts w:ascii="Symbol" w:hAnsi="Symbol"/>
      </w:rPr>
    </w:lvl>
    <w:lvl w:ilvl="4" w:tplc="1C5A7B30">
      <w:start w:val="1"/>
      <w:numFmt w:val="bullet"/>
      <w:lvlText w:val="·"/>
      <w:lvlJc w:val="left"/>
      <w:pPr>
        <w:ind w:left="3600" w:hanging="360"/>
      </w:pPr>
      <w:rPr>
        <w:rFonts w:ascii="Symbol" w:hAnsi="Symbol"/>
      </w:rPr>
    </w:lvl>
    <w:lvl w:ilvl="5" w:tplc="5FC336EF">
      <w:start w:val="1"/>
      <w:numFmt w:val="bullet"/>
      <w:lvlText w:val="o"/>
      <w:lvlJc w:val="left"/>
      <w:pPr>
        <w:ind w:left="4320" w:hanging="360"/>
      </w:pPr>
      <w:rPr>
        <w:rFonts w:ascii="Symbol" w:hAnsi="Symbol"/>
      </w:rPr>
    </w:lvl>
    <w:lvl w:ilvl="6" w:tplc="2EDB9A13">
      <w:start w:val="1"/>
      <w:numFmt w:val="bullet"/>
      <w:lvlText w:val="·"/>
      <w:lvlJc w:val="left"/>
      <w:pPr>
        <w:ind w:left="5040" w:hanging="360"/>
      </w:pPr>
      <w:rPr>
        <w:rFonts w:ascii="Symbol" w:hAnsi="Symbol"/>
      </w:rPr>
    </w:lvl>
    <w:lvl w:ilvl="7" w:tplc="4347327E">
      <w:start w:val="1"/>
      <w:numFmt w:val="bullet"/>
      <w:lvlText w:val="o"/>
      <w:lvlJc w:val="left"/>
      <w:pPr>
        <w:ind w:left="5760" w:hanging="360"/>
      </w:pPr>
      <w:rPr>
        <w:rFonts w:ascii="Symbol" w:hAnsi="Symbol"/>
      </w:rPr>
    </w:lvl>
    <w:lvl w:ilvl="8" w:tplc="07FFC13D">
      <w:start w:val="1"/>
      <w:numFmt w:val="bullet"/>
      <w:lvlText w:val="·"/>
      <w:lvlJc w:val="left"/>
      <w:pPr>
        <w:ind w:left="6480" w:hanging="360"/>
      </w:pPr>
      <w:rPr>
        <w:rFonts w:ascii="Symbol" w:hAnsi="Symbol"/>
      </w:rPr>
    </w:lvl>
  </w:abstractNum>
  <w:abstractNum w:abstractNumId="110" w15:restartNumberingAfterBreak="0">
    <w:nsid w:val="322ED848"/>
    <w:multiLevelType w:val="hybridMultilevel"/>
    <w:tmpl w:val="FC086422"/>
    <w:lvl w:ilvl="0" w:tplc="5C84E902">
      <w:start w:val="1"/>
      <w:numFmt w:val="bullet"/>
      <w:lvlText w:val="·"/>
      <w:lvlJc w:val="left"/>
      <w:pPr>
        <w:ind w:left="720" w:hanging="360"/>
      </w:pPr>
      <w:rPr>
        <w:rFonts w:ascii="Symbol" w:eastAsia="Symbol" w:hAnsi="Symbol" w:cs="Symbol"/>
      </w:rPr>
    </w:lvl>
    <w:lvl w:ilvl="1" w:tplc="3CF4D771">
      <w:start w:val="1"/>
      <w:numFmt w:val="bullet"/>
      <w:lvlText w:val="o"/>
      <w:lvlJc w:val="left"/>
      <w:pPr>
        <w:ind w:left="1440" w:hanging="360"/>
      </w:pPr>
      <w:rPr>
        <w:rFonts w:ascii="Symbol" w:hAnsi="Symbol"/>
      </w:rPr>
    </w:lvl>
    <w:lvl w:ilvl="2" w:tplc="3135CF21">
      <w:start w:val="1"/>
      <w:numFmt w:val="bullet"/>
      <w:lvlText w:val="·"/>
      <w:lvlJc w:val="left"/>
      <w:pPr>
        <w:ind w:left="2160" w:hanging="360"/>
      </w:pPr>
      <w:rPr>
        <w:rFonts w:ascii="Symbol" w:hAnsi="Symbol"/>
      </w:rPr>
    </w:lvl>
    <w:lvl w:ilvl="3" w:tplc="44DBAA47">
      <w:start w:val="1"/>
      <w:numFmt w:val="bullet"/>
      <w:lvlText w:val="o"/>
      <w:lvlJc w:val="left"/>
      <w:pPr>
        <w:ind w:left="2880" w:hanging="360"/>
      </w:pPr>
      <w:rPr>
        <w:rFonts w:ascii="Symbol" w:hAnsi="Symbol"/>
      </w:rPr>
    </w:lvl>
    <w:lvl w:ilvl="4" w:tplc="41E1FDC2">
      <w:start w:val="1"/>
      <w:numFmt w:val="bullet"/>
      <w:lvlText w:val="·"/>
      <w:lvlJc w:val="left"/>
      <w:pPr>
        <w:ind w:left="3600" w:hanging="360"/>
      </w:pPr>
      <w:rPr>
        <w:rFonts w:ascii="Symbol" w:hAnsi="Symbol"/>
      </w:rPr>
    </w:lvl>
    <w:lvl w:ilvl="5" w:tplc="5B4D6CE0">
      <w:start w:val="1"/>
      <w:numFmt w:val="bullet"/>
      <w:lvlText w:val="o"/>
      <w:lvlJc w:val="left"/>
      <w:pPr>
        <w:ind w:left="4320" w:hanging="360"/>
      </w:pPr>
      <w:rPr>
        <w:rFonts w:ascii="Symbol" w:hAnsi="Symbol"/>
      </w:rPr>
    </w:lvl>
    <w:lvl w:ilvl="6" w:tplc="3FD9B6FF">
      <w:start w:val="1"/>
      <w:numFmt w:val="bullet"/>
      <w:lvlText w:val="·"/>
      <w:lvlJc w:val="left"/>
      <w:pPr>
        <w:ind w:left="5040" w:hanging="360"/>
      </w:pPr>
      <w:rPr>
        <w:rFonts w:ascii="Symbol" w:hAnsi="Symbol"/>
      </w:rPr>
    </w:lvl>
    <w:lvl w:ilvl="7" w:tplc="5A000CA6">
      <w:start w:val="1"/>
      <w:numFmt w:val="bullet"/>
      <w:lvlText w:val="o"/>
      <w:lvlJc w:val="left"/>
      <w:pPr>
        <w:ind w:left="5760" w:hanging="360"/>
      </w:pPr>
      <w:rPr>
        <w:rFonts w:ascii="Symbol" w:hAnsi="Symbol"/>
      </w:rPr>
    </w:lvl>
    <w:lvl w:ilvl="8" w:tplc="64E01ABA">
      <w:start w:val="1"/>
      <w:numFmt w:val="bullet"/>
      <w:lvlText w:val="·"/>
      <w:lvlJc w:val="left"/>
      <w:pPr>
        <w:ind w:left="6480" w:hanging="360"/>
      </w:pPr>
      <w:rPr>
        <w:rFonts w:ascii="Symbol" w:hAnsi="Symbol"/>
      </w:rPr>
    </w:lvl>
  </w:abstractNum>
  <w:abstractNum w:abstractNumId="111" w15:restartNumberingAfterBreak="0">
    <w:nsid w:val="32466C32"/>
    <w:multiLevelType w:val="hybridMultilevel"/>
    <w:tmpl w:val="E062B530"/>
    <w:lvl w:ilvl="0" w:tplc="293A9F7D">
      <w:start w:val="1"/>
      <w:numFmt w:val="bullet"/>
      <w:lvlText w:val="·"/>
      <w:lvlJc w:val="left"/>
      <w:pPr>
        <w:ind w:left="720" w:hanging="360"/>
      </w:pPr>
      <w:rPr>
        <w:rFonts w:ascii="Symbol" w:eastAsia="Symbol" w:hAnsi="Symbol" w:cs="Symbol"/>
        <w:color w:val="auto"/>
      </w:rPr>
    </w:lvl>
    <w:lvl w:ilvl="1" w:tplc="7E7FB834">
      <w:start w:val="1"/>
      <w:numFmt w:val="bullet"/>
      <w:lvlText w:val="o"/>
      <w:lvlJc w:val="left"/>
      <w:pPr>
        <w:ind w:left="1440" w:hanging="360"/>
      </w:pPr>
      <w:rPr>
        <w:rFonts w:ascii="Symbol" w:hAnsi="Symbol"/>
      </w:rPr>
    </w:lvl>
    <w:lvl w:ilvl="2" w:tplc="5FDCA892">
      <w:start w:val="1"/>
      <w:numFmt w:val="bullet"/>
      <w:lvlText w:val="·"/>
      <w:lvlJc w:val="left"/>
      <w:pPr>
        <w:ind w:left="2160" w:hanging="360"/>
      </w:pPr>
      <w:rPr>
        <w:rFonts w:ascii="Symbol" w:hAnsi="Symbol"/>
      </w:rPr>
    </w:lvl>
    <w:lvl w:ilvl="3" w:tplc="0820EF1E">
      <w:start w:val="1"/>
      <w:numFmt w:val="bullet"/>
      <w:lvlText w:val="o"/>
      <w:lvlJc w:val="left"/>
      <w:pPr>
        <w:ind w:left="2880" w:hanging="360"/>
      </w:pPr>
      <w:rPr>
        <w:rFonts w:ascii="Symbol" w:hAnsi="Symbol"/>
      </w:rPr>
    </w:lvl>
    <w:lvl w:ilvl="4" w:tplc="77DD923C">
      <w:start w:val="1"/>
      <w:numFmt w:val="bullet"/>
      <w:lvlText w:val="·"/>
      <w:lvlJc w:val="left"/>
      <w:pPr>
        <w:ind w:left="3600" w:hanging="360"/>
      </w:pPr>
      <w:rPr>
        <w:rFonts w:ascii="Symbol" w:hAnsi="Symbol"/>
      </w:rPr>
    </w:lvl>
    <w:lvl w:ilvl="5" w:tplc="212AA300">
      <w:start w:val="1"/>
      <w:numFmt w:val="bullet"/>
      <w:lvlText w:val="o"/>
      <w:lvlJc w:val="left"/>
      <w:pPr>
        <w:ind w:left="4320" w:hanging="360"/>
      </w:pPr>
      <w:rPr>
        <w:rFonts w:ascii="Symbol" w:hAnsi="Symbol"/>
      </w:rPr>
    </w:lvl>
    <w:lvl w:ilvl="6" w:tplc="67426D22">
      <w:start w:val="1"/>
      <w:numFmt w:val="bullet"/>
      <w:lvlText w:val="·"/>
      <w:lvlJc w:val="left"/>
      <w:pPr>
        <w:ind w:left="5040" w:hanging="360"/>
      </w:pPr>
      <w:rPr>
        <w:rFonts w:ascii="Symbol" w:hAnsi="Symbol"/>
      </w:rPr>
    </w:lvl>
    <w:lvl w:ilvl="7" w:tplc="465FB26D">
      <w:start w:val="1"/>
      <w:numFmt w:val="bullet"/>
      <w:lvlText w:val="o"/>
      <w:lvlJc w:val="left"/>
      <w:pPr>
        <w:ind w:left="5760" w:hanging="360"/>
      </w:pPr>
      <w:rPr>
        <w:rFonts w:ascii="Symbol" w:hAnsi="Symbol"/>
      </w:rPr>
    </w:lvl>
    <w:lvl w:ilvl="8" w:tplc="73FCBB17">
      <w:start w:val="1"/>
      <w:numFmt w:val="bullet"/>
      <w:lvlText w:val="·"/>
      <w:lvlJc w:val="left"/>
      <w:pPr>
        <w:ind w:left="6480" w:hanging="360"/>
      </w:pPr>
      <w:rPr>
        <w:rFonts w:ascii="Symbol" w:hAnsi="Symbol"/>
      </w:rPr>
    </w:lvl>
  </w:abstractNum>
  <w:abstractNum w:abstractNumId="112" w15:restartNumberingAfterBreak="0">
    <w:nsid w:val="33866A55"/>
    <w:multiLevelType w:val="hybridMultilevel"/>
    <w:tmpl w:val="C25E272A"/>
    <w:lvl w:ilvl="0" w:tplc="17E17C55">
      <w:start w:val="1"/>
      <w:numFmt w:val="bullet"/>
      <w:lvlText w:val="·"/>
      <w:lvlJc w:val="left"/>
      <w:pPr>
        <w:ind w:left="720" w:hanging="360"/>
      </w:pPr>
      <w:rPr>
        <w:rFonts w:ascii="Symbol" w:eastAsia="Symbol" w:hAnsi="Symbol" w:cs="Symbol"/>
        <w:color w:val="auto"/>
      </w:rPr>
    </w:lvl>
    <w:lvl w:ilvl="1" w:tplc="1A26C6B2">
      <w:start w:val="1"/>
      <w:numFmt w:val="bullet"/>
      <w:lvlText w:val="o"/>
      <w:lvlJc w:val="left"/>
      <w:pPr>
        <w:ind w:left="1440" w:hanging="360"/>
      </w:pPr>
      <w:rPr>
        <w:rFonts w:ascii="Symbol" w:hAnsi="Symbol"/>
      </w:rPr>
    </w:lvl>
    <w:lvl w:ilvl="2" w:tplc="163544BA">
      <w:start w:val="1"/>
      <w:numFmt w:val="bullet"/>
      <w:lvlText w:val="·"/>
      <w:lvlJc w:val="left"/>
      <w:pPr>
        <w:ind w:left="2160" w:hanging="360"/>
      </w:pPr>
      <w:rPr>
        <w:rFonts w:ascii="Symbol" w:hAnsi="Symbol"/>
      </w:rPr>
    </w:lvl>
    <w:lvl w:ilvl="3" w:tplc="57CE92AD">
      <w:start w:val="1"/>
      <w:numFmt w:val="bullet"/>
      <w:lvlText w:val="o"/>
      <w:lvlJc w:val="left"/>
      <w:pPr>
        <w:ind w:left="2880" w:hanging="360"/>
      </w:pPr>
      <w:rPr>
        <w:rFonts w:ascii="Symbol" w:hAnsi="Symbol"/>
      </w:rPr>
    </w:lvl>
    <w:lvl w:ilvl="4" w:tplc="197E7619">
      <w:start w:val="1"/>
      <w:numFmt w:val="bullet"/>
      <w:lvlText w:val="·"/>
      <w:lvlJc w:val="left"/>
      <w:pPr>
        <w:ind w:left="3600" w:hanging="360"/>
      </w:pPr>
      <w:rPr>
        <w:rFonts w:ascii="Symbol" w:hAnsi="Symbol"/>
      </w:rPr>
    </w:lvl>
    <w:lvl w:ilvl="5" w:tplc="17F3B945">
      <w:start w:val="1"/>
      <w:numFmt w:val="bullet"/>
      <w:lvlText w:val="o"/>
      <w:lvlJc w:val="left"/>
      <w:pPr>
        <w:ind w:left="4320" w:hanging="360"/>
      </w:pPr>
      <w:rPr>
        <w:rFonts w:ascii="Symbol" w:hAnsi="Symbol"/>
      </w:rPr>
    </w:lvl>
    <w:lvl w:ilvl="6" w:tplc="04F70C13">
      <w:start w:val="1"/>
      <w:numFmt w:val="bullet"/>
      <w:lvlText w:val="·"/>
      <w:lvlJc w:val="left"/>
      <w:pPr>
        <w:ind w:left="5040" w:hanging="360"/>
      </w:pPr>
      <w:rPr>
        <w:rFonts w:ascii="Symbol" w:hAnsi="Symbol"/>
      </w:rPr>
    </w:lvl>
    <w:lvl w:ilvl="7" w:tplc="53F04747">
      <w:start w:val="1"/>
      <w:numFmt w:val="bullet"/>
      <w:lvlText w:val="o"/>
      <w:lvlJc w:val="left"/>
      <w:pPr>
        <w:ind w:left="5760" w:hanging="360"/>
      </w:pPr>
      <w:rPr>
        <w:rFonts w:ascii="Symbol" w:hAnsi="Symbol"/>
      </w:rPr>
    </w:lvl>
    <w:lvl w:ilvl="8" w:tplc="25D987C3">
      <w:start w:val="1"/>
      <w:numFmt w:val="bullet"/>
      <w:lvlText w:val="·"/>
      <w:lvlJc w:val="left"/>
      <w:pPr>
        <w:ind w:left="6480" w:hanging="360"/>
      </w:pPr>
      <w:rPr>
        <w:rFonts w:ascii="Symbol" w:hAnsi="Symbol"/>
      </w:rPr>
    </w:lvl>
  </w:abstractNum>
  <w:abstractNum w:abstractNumId="113" w15:restartNumberingAfterBreak="0">
    <w:nsid w:val="338F32C0"/>
    <w:multiLevelType w:val="hybridMultilevel"/>
    <w:tmpl w:val="87487A5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3BB57C4"/>
    <w:multiLevelType w:val="hybridMultilevel"/>
    <w:tmpl w:val="4B3822A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345955A3"/>
    <w:multiLevelType w:val="hybridMultilevel"/>
    <w:tmpl w:val="FFE4904E"/>
    <w:lvl w:ilvl="0" w:tplc="2A23AEC0">
      <w:start w:val="1"/>
      <w:numFmt w:val="bullet"/>
      <w:lvlText w:val="·"/>
      <w:lvlJc w:val="left"/>
      <w:pPr>
        <w:ind w:left="720" w:hanging="360"/>
      </w:pPr>
      <w:rPr>
        <w:rFonts w:ascii="Symbol" w:eastAsia="Symbol" w:hAnsi="Symbol" w:cs="Symbol"/>
        <w:color w:val="auto"/>
      </w:rPr>
    </w:lvl>
    <w:lvl w:ilvl="1" w:tplc="04697923">
      <w:start w:val="1"/>
      <w:numFmt w:val="bullet"/>
      <w:lvlText w:val="o"/>
      <w:lvlJc w:val="left"/>
      <w:pPr>
        <w:ind w:left="1440" w:hanging="360"/>
      </w:pPr>
      <w:rPr>
        <w:rFonts w:ascii="Symbol" w:hAnsi="Symbol"/>
      </w:rPr>
    </w:lvl>
    <w:lvl w:ilvl="2" w:tplc="20BBFCAB">
      <w:start w:val="1"/>
      <w:numFmt w:val="bullet"/>
      <w:lvlText w:val="·"/>
      <w:lvlJc w:val="left"/>
      <w:pPr>
        <w:ind w:left="2160" w:hanging="360"/>
      </w:pPr>
      <w:rPr>
        <w:rFonts w:ascii="Symbol" w:hAnsi="Symbol"/>
      </w:rPr>
    </w:lvl>
    <w:lvl w:ilvl="3" w:tplc="7794DD86">
      <w:start w:val="1"/>
      <w:numFmt w:val="bullet"/>
      <w:lvlText w:val="o"/>
      <w:lvlJc w:val="left"/>
      <w:pPr>
        <w:ind w:left="2880" w:hanging="360"/>
      </w:pPr>
      <w:rPr>
        <w:rFonts w:ascii="Symbol" w:hAnsi="Symbol"/>
      </w:rPr>
    </w:lvl>
    <w:lvl w:ilvl="4" w:tplc="61A92FC9">
      <w:start w:val="1"/>
      <w:numFmt w:val="bullet"/>
      <w:lvlText w:val="·"/>
      <w:lvlJc w:val="left"/>
      <w:pPr>
        <w:ind w:left="3600" w:hanging="360"/>
      </w:pPr>
      <w:rPr>
        <w:rFonts w:ascii="Symbol" w:hAnsi="Symbol"/>
      </w:rPr>
    </w:lvl>
    <w:lvl w:ilvl="5" w:tplc="3828241A">
      <w:start w:val="1"/>
      <w:numFmt w:val="bullet"/>
      <w:lvlText w:val="o"/>
      <w:lvlJc w:val="left"/>
      <w:pPr>
        <w:ind w:left="4320" w:hanging="360"/>
      </w:pPr>
      <w:rPr>
        <w:rFonts w:ascii="Symbol" w:hAnsi="Symbol"/>
      </w:rPr>
    </w:lvl>
    <w:lvl w:ilvl="6" w:tplc="3FFA0297">
      <w:start w:val="1"/>
      <w:numFmt w:val="bullet"/>
      <w:lvlText w:val="·"/>
      <w:lvlJc w:val="left"/>
      <w:pPr>
        <w:ind w:left="5040" w:hanging="360"/>
      </w:pPr>
      <w:rPr>
        <w:rFonts w:ascii="Symbol" w:hAnsi="Symbol"/>
      </w:rPr>
    </w:lvl>
    <w:lvl w:ilvl="7" w:tplc="218913A7">
      <w:start w:val="1"/>
      <w:numFmt w:val="bullet"/>
      <w:lvlText w:val="o"/>
      <w:lvlJc w:val="left"/>
      <w:pPr>
        <w:ind w:left="5760" w:hanging="360"/>
      </w:pPr>
      <w:rPr>
        <w:rFonts w:ascii="Symbol" w:hAnsi="Symbol"/>
      </w:rPr>
    </w:lvl>
    <w:lvl w:ilvl="8" w:tplc="4332D35F">
      <w:start w:val="1"/>
      <w:numFmt w:val="bullet"/>
      <w:lvlText w:val="·"/>
      <w:lvlJc w:val="left"/>
      <w:pPr>
        <w:ind w:left="6480" w:hanging="360"/>
      </w:pPr>
      <w:rPr>
        <w:rFonts w:ascii="Symbol" w:hAnsi="Symbol"/>
      </w:rPr>
    </w:lvl>
  </w:abstractNum>
  <w:abstractNum w:abstractNumId="116" w15:restartNumberingAfterBreak="0">
    <w:nsid w:val="34889BF6"/>
    <w:multiLevelType w:val="hybridMultilevel"/>
    <w:tmpl w:val="63CC1400"/>
    <w:lvl w:ilvl="0" w:tplc="040EFCDC">
      <w:start w:val="1"/>
      <w:numFmt w:val="bullet"/>
      <w:lvlText w:val="·"/>
      <w:lvlJc w:val="left"/>
      <w:pPr>
        <w:ind w:left="720" w:hanging="360"/>
      </w:pPr>
      <w:rPr>
        <w:rFonts w:ascii="Symbol" w:eastAsia="Symbol" w:hAnsi="Symbol" w:cs="Symbol"/>
        <w:color w:val="auto"/>
      </w:rPr>
    </w:lvl>
    <w:lvl w:ilvl="1" w:tplc="30C1512A">
      <w:start w:val="1"/>
      <w:numFmt w:val="bullet"/>
      <w:lvlText w:val="o"/>
      <w:lvlJc w:val="left"/>
      <w:pPr>
        <w:ind w:left="1440" w:hanging="360"/>
      </w:pPr>
      <w:rPr>
        <w:rFonts w:ascii="Symbol" w:hAnsi="Symbol"/>
      </w:rPr>
    </w:lvl>
    <w:lvl w:ilvl="2" w:tplc="0340CD23">
      <w:start w:val="1"/>
      <w:numFmt w:val="bullet"/>
      <w:lvlText w:val="·"/>
      <w:lvlJc w:val="left"/>
      <w:pPr>
        <w:ind w:left="2160" w:hanging="360"/>
      </w:pPr>
      <w:rPr>
        <w:rFonts w:ascii="Symbol" w:hAnsi="Symbol"/>
      </w:rPr>
    </w:lvl>
    <w:lvl w:ilvl="3" w:tplc="4D2ECA8E">
      <w:start w:val="1"/>
      <w:numFmt w:val="bullet"/>
      <w:lvlText w:val="o"/>
      <w:lvlJc w:val="left"/>
      <w:pPr>
        <w:ind w:left="2880" w:hanging="360"/>
      </w:pPr>
      <w:rPr>
        <w:rFonts w:ascii="Symbol" w:hAnsi="Symbol"/>
      </w:rPr>
    </w:lvl>
    <w:lvl w:ilvl="4" w:tplc="584321FF">
      <w:start w:val="1"/>
      <w:numFmt w:val="bullet"/>
      <w:lvlText w:val="·"/>
      <w:lvlJc w:val="left"/>
      <w:pPr>
        <w:ind w:left="3600" w:hanging="360"/>
      </w:pPr>
      <w:rPr>
        <w:rFonts w:ascii="Symbol" w:hAnsi="Symbol"/>
      </w:rPr>
    </w:lvl>
    <w:lvl w:ilvl="5" w:tplc="72695341">
      <w:start w:val="1"/>
      <w:numFmt w:val="bullet"/>
      <w:lvlText w:val="o"/>
      <w:lvlJc w:val="left"/>
      <w:pPr>
        <w:ind w:left="4320" w:hanging="360"/>
      </w:pPr>
      <w:rPr>
        <w:rFonts w:ascii="Symbol" w:hAnsi="Symbol"/>
      </w:rPr>
    </w:lvl>
    <w:lvl w:ilvl="6" w:tplc="0C7B3985">
      <w:start w:val="1"/>
      <w:numFmt w:val="bullet"/>
      <w:lvlText w:val="·"/>
      <w:lvlJc w:val="left"/>
      <w:pPr>
        <w:ind w:left="5040" w:hanging="360"/>
      </w:pPr>
      <w:rPr>
        <w:rFonts w:ascii="Symbol" w:hAnsi="Symbol"/>
      </w:rPr>
    </w:lvl>
    <w:lvl w:ilvl="7" w:tplc="0D5478E3">
      <w:start w:val="1"/>
      <w:numFmt w:val="bullet"/>
      <w:lvlText w:val="o"/>
      <w:lvlJc w:val="left"/>
      <w:pPr>
        <w:ind w:left="5760" w:hanging="360"/>
      </w:pPr>
      <w:rPr>
        <w:rFonts w:ascii="Symbol" w:hAnsi="Symbol"/>
      </w:rPr>
    </w:lvl>
    <w:lvl w:ilvl="8" w:tplc="2E81C0CB">
      <w:start w:val="1"/>
      <w:numFmt w:val="bullet"/>
      <w:lvlText w:val="·"/>
      <w:lvlJc w:val="left"/>
      <w:pPr>
        <w:ind w:left="6480" w:hanging="360"/>
      </w:pPr>
      <w:rPr>
        <w:rFonts w:ascii="Symbol" w:hAnsi="Symbol"/>
      </w:rPr>
    </w:lvl>
  </w:abstractNum>
  <w:abstractNum w:abstractNumId="117" w15:restartNumberingAfterBreak="0">
    <w:nsid w:val="364A08F3"/>
    <w:multiLevelType w:val="hybridMultilevel"/>
    <w:tmpl w:val="91F255AA"/>
    <w:lvl w:ilvl="0" w:tplc="4BA68ABD">
      <w:start w:val="1"/>
      <w:numFmt w:val="bullet"/>
      <w:lvlText w:val="·"/>
      <w:lvlJc w:val="left"/>
      <w:pPr>
        <w:ind w:left="720" w:hanging="360"/>
      </w:pPr>
      <w:rPr>
        <w:rFonts w:ascii="Symbol" w:eastAsia="Symbol" w:hAnsi="Symbol" w:cs="Symbol"/>
        <w:color w:val="auto"/>
      </w:rPr>
    </w:lvl>
    <w:lvl w:ilvl="1" w:tplc="525E79C6">
      <w:start w:val="1"/>
      <w:numFmt w:val="bullet"/>
      <w:lvlText w:val="o"/>
      <w:lvlJc w:val="left"/>
      <w:pPr>
        <w:ind w:left="1440" w:hanging="360"/>
      </w:pPr>
      <w:rPr>
        <w:rFonts w:ascii="Symbol" w:hAnsi="Symbol"/>
      </w:rPr>
    </w:lvl>
    <w:lvl w:ilvl="2" w:tplc="5A6714B6">
      <w:start w:val="1"/>
      <w:numFmt w:val="bullet"/>
      <w:lvlText w:val="·"/>
      <w:lvlJc w:val="left"/>
      <w:pPr>
        <w:ind w:left="2160" w:hanging="360"/>
      </w:pPr>
      <w:rPr>
        <w:rFonts w:ascii="Symbol" w:hAnsi="Symbol"/>
      </w:rPr>
    </w:lvl>
    <w:lvl w:ilvl="3" w:tplc="446671C7">
      <w:start w:val="1"/>
      <w:numFmt w:val="bullet"/>
      <w:lvlText w:val="o"/>
      <w:lvlJc w:val="left"/>
      <w:pPr>
        <w:ind w:left="2880" w:hanging="360"/>
      </w:pPr>
      <w:rPr>
        <w:rFonts w:ascii="Symbol" w:hAnsi="Symbol"/>
      </w:rPr>
    </w:lvl>
    <w:lvl w:ilvl="4" w:tplc="57909645">
      <w:start w:val="1"/>
      <w:numFmt w:val="bullet"/>
      <w:lvlText w:val="·"/>
      <w:lvlJc w:val="left"/>
      <w:pPr>
        <w:ind w:left="3600" w:hanging="360"/>
      </w:pPr>
      <w:rPr>
        <w:rFonts w:ascii="Symbol" w:hAnsi="Symbol"/>
      </w:rPr>
    </w:lvl>
    <w:lvl w:ilvl="5" w:tplc="079DB9A3">
      <w:start w:val="1"/>
      <w:numFmt w:val="bullet"/>
      <w:lvlText w:val="o"/>
      <w:lvlJc w:val="left"/>
      <w:pPr>
        <w:ind w:left="4320" w:hanging="360"/>
      </w:pPr>
      <w:rPr>
        <w:rFonts w:ascii="Symbol" w:hAnsi="Symbol"/>
      </w:rPr>
    </w:lvl>
    <w:lvl w:ilvl="6" w:tplc="2CAE1163">
      <w:start w:val="1"/>
      <w:numFmt w:val="bullet"/>
      <w:lvlText w:val="·"/>
      <w:lvlJc w:val="left"/>
      <w:pPr>
        <w:ind w:left="5040" w:hanging="360"/>
      </w:pPr>
      <w:rPr>
        <w:rFonts w:ascii="Symbol" w:hAnsi="Symbol"/>
      </w:rPr>
    </w:lvl>
    <w:lvl w:ilvl="7" w:tplc="4ACBB220">
      <w:start w:val="1"/>
      <w:numFmt w:val="bullet"/>
      <w:lvlText w:val="o"/>
      <w:lvlJc w:val="left"/>
      <w:pPr>
        <w:ind w:left="5760" w:hanging="360"/>
      </w:pPr>
      <w:rPr>
        <w:rFonts w:ascii="Symbol" w:hAnsi="Symbol"/>
      </w:rPr>
    </w:lvl>
    <w:lvl w:ilvl="8" w:tplc="15247589">
      <w:start w:val="1"/>
      <w:numFmt w:val="bullet"/>
      <w:lvlText w:val="·"/>
      <w:lvlJc w:val="left"/>
      <w:pPr>
        <w:ind w:left="6480" w:hanging="360"/>
      </w:pPr>
      <w:rPr>
        <w:rFonts w:ascii="Symbol" w:hAnsi="Symbol"/>
      </w:rPr>
    </w:lvl>
  </w:abstractNum>
  <w:abstractNum w:abstractNumId="118" w15:restartNumberingAfterBreak="0">
    <w:nsid w:val="370C197B"/>
    <w:multiLevelType w:val="hybridMultilevel"/>
    <w:tmpl w:val="005646DE"/>
    <w:lvl w:ilvl="0" w:tplc="355E3B22">
      <w:start w:val="1"/>
      <w:numFmt w:val="bullet"/>
      <w:lvlText w:val="·"/>
      <w:lvlJc w:val="left"/>
      <w:pPr>
        <w:ind w:left="720" w:hanging="360"/>
      </w:pPr>
      <w:rPr>
        <w:rFonts w:ascii="Symbol" w:eastAsia="Symbol" w:hAnsi="Symbol" w:cs="Symbol"/>
        <w:color w:val="auto"/>
      </w:rPr>
    </w:lvl>
    <w:lvl w:ilvl="1" w:tplc="7A2A0792">
      <w:start w:val="1"/>
      <w:numFmt w:val="bullet"/>
      <w:lvlText w:val="o"/>
      <w:lvlJc w:val="left"/>
      <w:pPr>
        <w:ind w:left="1440" w:hanging="360"/>
      </w:pPr>
      <w:rPr>
        <w:rFonts w:ascii="Symbol" w:hAnsi="Symbol"/>
      </w:rPr>
    </w:lvl>
    <w:lvl w:ilvl="2" w:tplc="7387526E">
      <w:start w:val="1"/>
      <w:numFmt w:val="bullet"/>
      <w:lvlText w:val="·"/>
      <w:lvlJc w:val="left"/>
      <w:pPr>
        <w:ind w:left="2160" w:hanging="360"/>
      </w:pPr>
      <w:rPr>
        <w:rFonts w:ascii="Symbol" w:hAnsi="Symbol"/>
      </w:rPr>
    </w:lvl>
    <w:lvl w:ilvl="3" w:tplc="4E2B43F0">
      <w:start w:val="1"/>
      <w:numFmt w:val="bullet"/>
      <w:lvlText w:val="o"/>
      <w:lvlJc w:val="left"/>
      <w:pPr>
        <w:ind w:left="2880" w:hanging="360"/>
      </w:pPr>
      <w:rPr>
        <w:rFonts w:ascii="Symbol" w:hAnsi="Symbol"/>
      </w:rPr>
    </w:lvl>
    <w:lvl w:ilvl="4" w:tplc="6FA58AAD">
      <w:start w:val="1"/>
      <w:numFmt w:val="bullet"/>
      <w:lvlText w:val="·"/>
      <w:lvlJc w:val="left"/>
      <w:pPr>
        <w:ind w:left="3600" w:hanging="360"/>
      </w:pPr>
      <w:rPr>
        <w:rFonts w:ascii="Symbol" w:hAnsi="Symbol"/>
      </w:rPr>
    </w:lvl>
    <w:lvl w:ilvl="5" w:tplc="0DE98389">
      <w:start w:val="1"/>
      <w:numFmt w:val="bullet"/>
      <w:lvlText w:val="o"/>
      <w:lvlJc w:val="left"/>
      <w:pPr>
        <w:ind w:left="4320" w:hanging="360"/>
      </w:pPr>
      <w:rPr>
        <w:rFonts w:ascii="Symbol" w:hAnsi="Symbol"/>
      </w:rPr>
    </w:lvl>
    <w:lvl w:ilvl="6" w:tplc="34DF5B0B">
      <w:start w:val="1"/>
      <w:numFmt w:val="bullet"/>
      <w:lvlText w:val="·"/>
      <w:lvlJc w:val="left"/>
      <w:pPr>
        <w:ind w:left="5040" w:hanging="360"/>
      </w:pPr>
      <w:rPr>
        <w:rFonts w:ascii="Symbol" w:hAnsi="Symbol"/>
      </w:rPr>
    </w:lvl>
    <w:lvl w:ilvl="7" w:tplc="67503C7A">
      <w:start w:val="1"/>
      <w:numFmt w:val="bullet"/>
      <w:lvlText w:val="o"/>
      <w:lvlJc w:val="left"/>
      <w:pPr>
        <w:ind w:left="5760" w:hanging="360"/>
      </w:pPr>
      <w:rPr>
        <w:rFonts w:ascii="Symbol" w:hAnsi="Symbol"/>
      </w:rPr>
    </w:lvl>
    <w:lvl w:ilvl="8" w:tplc="2FE127F6">
      <w:start w:val="1"/>
      <w:numFmt w:val="bullet"/>
      <w:lvlText w:val="·"/>
      <w:lvlJc w:val="left"/>
      <w:pPr>
        <w:ind w:left="6480" w:hanging="360"/>
      </w:pPr>
      <w:rPr>
        <w:rFonts w:ascii="Symbol" w:hAnsi="Symbol"/>
      </w:rPr>
    </w:lvl>
  </w:abstractNum>
  <w:abstractNum w:abstractNumId="119" w15:restartNumberingAfterBreak="0">
    <w:nsid w:val="37B344E9"/>
    <w:multiLevelType w:val="hybridMultilevel"/>
    <w:tmpl w:val="082E31B2"/>
    <w:lvl w:ilvl="0" w:tplc="4576387D">
      <w:start w:val="1"/>
      <w:numFmt w:val="bullet"/>
      <w:lvlText w:val="·"/>
      <w:lvlJc w:val="left"/>
      <w:pPr>
        <w:ind w:left="720" w:hanging="360"/>
      </w:pPr>
      <w:rPr>
        <w:rFonts w:ascii="Symbol" w:eastAsia="Symbol" w:hAnsi="Symbol" w:cs="Symbol"/>
        <w:color w:val="auto"/>
      </w:rPr>
    </w:lvl>
    <w:lvl w:ilvl="1" w:tplc="4B53AFD2">
      <w:start w:val="1"/>
      <w:numFmt w:val="bullet"/>
      <w:lvlText w:val="o"/>
      <w:lvlJc w:val="left"/>
      <w:pPr>
        <w:ind w:left="1440" w:hanging="360"/>
      </w:pPr>
      <w:rPr>
        <w:rFonts w:ascii="Symbol" w:hAnsi="Symbol"/>
      </w:rPr>
    </w:lvl>
    <w:lvl w:ilvl="2" w:tplc="28144975">
      <w:start w:val="1"/>
      <w:numFmt w:val="bullet"/>
      <w:lvlText w:val="·"/>
      <w:lvlJc w:val="left"/>
      <w:pPr>
        <w:ind w:left="2160" w:hanging="360"/>
      </w:pPr>
      <w:rPr>
        <w:rFonts w:ascii="Symbol" w:hAnsi="Symbol"/>
      </w:rPr>
    </w:lvl>
    <w:lvl w:ilvl="3" w:tplc="341EE721">
      <w:start w:val="1"/>
      <w:numFmt w:val="bullet"/>
      <w:lvlText w:val="o"/>
      <w:lvlJc w:val="left"/>
      <w:pPr>
        <w:ind w:left="2880" w:hanging="360"/>
      </w:pPr>
      <w:rPr>
        <w:rFonts w:ascii="Symbol" w:hAnsi="Symbol"/>
      </w:rPr>
    </w:lvl>
    <w:lvl w:ilvl="4" w:tplc="3505C9D3">
      <w:start w:val="1"/>
      <w:numFmt w:val="bullet"/>
      <w:lvlText w:val="·"/>
      <w:lvlJc w:val="left"/>
      <w:pPr>
        <w:ind w:left="3600" w:hanging="360"/>
      </w:pPr>
      <w:rPr>
        <w:rFonts w:ascii="Symbol" w:hAnsi="Symbol"/>
      </w:rPr>
    </w:lvl>
    <w:lvl w:ilvl="5" w:tplc="582BBB14">
      <w:start w:val="1"/>
      <w:numFmt w:val="bullet"/>
      <w:lvlText w:val="o"/>
      <w:lvlJc w:val="left"/>
      <w:pPr>
        <w:ind w:left="4320" w:hanging="360"/>
      </w:pPr>
      <w:rPr>
        <w:rFonts w:ascii="Symbol" w:hAnsi="Symbol"/>
      </w:rPr>
    </w:lvl>
    <w:lvl w:ilvl="6" w:tplc="52B8E60F">
      <w:start w:val="1"/>
      <w:numFmt w:val="bullet"/>
      <w:lvlText w:val="·"/>
      <w:lvlJc w:val="left"/>
      <w:pPr>
        <w:ind w:left="5040" w:hanging="360"/>
      </w:pPr>
      <w:rPr>
        <w:rFonts w:ascii="Symbol" w:hAnsi="Symbol"/>
      </w:rPr>
    </w:lvl>
    <w:lvl w:ilvl="7" w:tplc="07EEAD3F">
      <w:start w:val="1"/>
      <w:numFmt w:val="bullet"/>
      <w:lvlText w:val="o"/>
      <w:lvlJc w:val="left"/>
      <w:pPr>
        <w:ind w:left="5760" w:hanging="360"/>
      </w:pPr>
      <w:rPr>
        <w:rFonts w:ascii="Symbol" w:hAnsi="Symbol"/>
      </w:rPr>
    </w:lvl>
    <w:lvl w:ilvl="8" w:tplc="6541E6C0">
      <w:start w:val="1"/>
      <w:numFmt w:val="bullet"/>
      <w:lvlText w:val="·"/>
      <w:lvlJc w:val="left"/>
      <w:pPr>
        <w:ind w:left="6480" w:hanging="360"/>
      </w:pPr>
      <w:rPr>
        <w:rFonts w:ascii="Symbol" w:hAnsi="Symbol"/>
      </w:rPr>
    </w:lvl>
  </w:abstractNum>
  <w:abstractNum w:abstractNumId="120" w15:restartNumberingAfterBreak="0">
    <w:nsid w:val="384F7058"/>
    <w:multiLevelType w:val="hybridMultilevel"/>
    <w:tmpl w:val="CD48EF8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3851410E"/>
    <w:multiLevelType w:val="hybridMultilevel"/>
    <w:tmpl w:val="0A40BD44"/>
    <w:lvl w:ilvl="0" w:tplc="090B7EFA">
      <w:start w:val="1"/>
      <w:numFmt w:val="bullet"/>
      <w:lvlText w:val="·"/>
      <w:lvlJc w:val="left"/>
      <w:pPr>
        <w:ind w:left="720" w:hanging="360"/>
      </w:pPr>
      <w:rPr>
        <w:rFonts w:ascii="Symbol" w:eastAsia="Symbol" w:hAnsi="Symbol" w:cs="Symbol"/>
        <w:color w:val="auto"/>
      </w:rPr>
    </w:lvl>
    <w:lvl w:ilvl="1" w:tplc="16B57E2E">
      <w:start w:val="1"/>
      <w:numFmt w:val="bullet"/>
      <w:lvlText w:val="o"/>
      <w:lvlJc w:val="left"/>
      <w:pPr>
        <w:ind w:left="1440" w:hanging="360"/>
      </w:pPr>
      <w:rPr>
        <w:rFonts w:ascii="Symbol" w:hAnsi="Symbol"/>
      </w:rPr>
    </w:lvl>
    <w:lvl w:ilvl="2" w:tplc="26266CBB">
      <w:start w:val="1"/>
      <w:numFmt w:val="bullet"/>
      <w:lvlText w:val="·"/>
      <w:lvlJc w:val="left"/>
      <w:pPr>
        <w:ind w:left="2160" w:hanging="360"/>
      </w:pPr>
      <w:rPr>
        <w:rFonts w:ascii="Symbol" w:hAnsi="Symbol"/>
      </w:rPr>
    </w:lvl>
    <w:lvl w:ilvl="3" w:tplc="0E134507">
      <w:start w:val="1"/>
      <w:numFmt w:val="bullet"/>
      <w:lvlText w:val="o"/>
      <w:lvlJc w:val="left"/>
      <w:pPr>
        <w:ind w:left="2880" w:hanging="360"/>
      </w:pPr>
      <w:rPr>
        <w:rFonts w:ascii="Symbol" w:hAnsi="Symbol"/>
      </w:rPr>
    </w:lvl>
    <w:lvl w:ilvl="4" w:tplc="33BDC4EA">
      <w:start w:val="1"/>
      <w:numFmt w:val="bullet"/>
      <w:lvlText w:val="·"/>
      <w:lvlJc w:val="left"/>
      <w:pPr>
        <w:ind w:left="3600" w:hanging="360"/>
      </w:pPr>
      <w:rPr>
        <w:rFonts w:ascii="Symbol" w:hAnsi="Symbol"/>
      </w:rPr>
    </w:lvl>
    <w:lvl w:ilvl="5" w:tplc="5787E629">
      <w:start w:val="1"/>
      <w:numFmt w:val="bullet"/>
      <w:lvlText w:val="o"/>
      <w:lvlJc w:val="left"/>
      <w:pPr>
        <w:ind w:left="4320" w:hanging="360"/>
      </w:pPr>
      <w:rPr>
        <w:rFonts w:ascii="Symbol" w:hAnsi="Symbol"/>
      </w:rPr>
    </w:lvl>
    <w:lvl w:ilvl="6" w:tplc="4F675BC9">
      <w:start w:val="1"/>
      <w:numFmt w:val="bullet"/>
      <w:lvlText w:val="·"/>
      <w:lvlJc w:val="left"/>
      <w:pPr>
        <w:ind w:left="5040" w:hanging="360"/>
      </w:pPr>
      <w:rPr>
        <w:rFonts w:ascii="Symbol" w:hAnsi="Symbol"/>
      </w:rPr>
    </w:lvl>
    <w:lvl w:ilvl="7" w:tplc="0E05F2B0">
      <w:start w:val="1"/>
      <w:numFmt w:val="bullet"/>
      <w:lvlText w:val="o"/>
      <w:lvlJc w:val="left"/>
      <w:pPr>
        <w:ind w:left="5760" w:hanging="360"/>
      </w:pPr>
      <w:rPr>
        <w:rFonts w:ascii="Symbol" w:hAnsi="Symbol"/>
      </w:rPr>
    </w:lvl>
    <w:lvl w:ilvl="8" w:tplc="050CCC2D">
      <w:start w:val="1"/>
      <w:numFmt w:val="bullet"/>
      <w:lvlText w:val="·"/>
      <w:lvlJc w:val="left"/>
      <w:pPr>
        <w:ind w:left="6480" w:hanging="360"/>
      </w:pPr>
      <w:rPr>
        <w:rFonts w:ascii="Symbol" w:hAnsi="Symbol"/>
      </w:rPr>
    </w:lvl>
  </w:abstractNum>
  <w:abstractNum w:abstractNumId="122" w15:restartNumberingAfterBreak="0">
    <w:nsid w:val="389B4420"/>
    <w:multiLevelType w:val="hybridMultilevel"/>
    <w:tmpl w:val="065E8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3" w15:restartNumberingAfterBreak="0">
    <w:nsid w:val="39B648A2"/>
    <w:multiLevelType w:val="hybridMultilevel"/>
    <w:tmpl w:val="7A603D38"/>
    <w:lvl w:ilvl="0" w:tplc="296AD971">
      <w:start w:val="1"/>
      <w:numFmt w:val="bullet"/>
      <w:lvlText w:val="·"/>
      <w:lvlJc w:val="left"/>
      <w:pPr>
        <w:ind w:left="720" w:hanging="360"/>
      </w:pPr>
      <w:rPr>
        <w:rFonts w:ascii="Symbol" w:eastAsia="Symbol" w:hAnsi="Symbol" w:cs="Symbol"/>
        <w:color w:val="auto"/>
      </w:rPr>
    </w:lvl>
    <w:lvl w:ilvl="1" w:tplc="243941A6">
      <w:start w:val="1"/>
      <w:numFmt w:val="bullet"/>
      <w:lvlText w:val="o"/>
      <w:lvlJc w:val="left"/>
      <w:pPr>
        <w:ind w:left="1440" w:hanging="360"/>
      </w:pPr>
      <w:rPr>
        <w:rFonts w:ascii="Symbol" w:hAnsi="Symbol"/>
      </w:rPr>
    </w:lvl>
    <w:lvl w:ilvl="2" w:tplc="420C0E6B">
      <w:start w:val="1"/>
      <w:numFmt w:val="bullet"/>
      <w:lvlText w:val="·"/>
      <w:lvlJc w:val="left"/>
      <w:pPr>
        <w:ind w:left="2160" w:hanging="360"/>
      </w:pPr>
      <w:rPr>
        <w:rFonts w:ascii="Symbol" w:hAnsi="Symbol"/>
      </w:rPr>
    </w:lvl>
    <w:lvl w:ilvl="3" w:tplc="683B8CF6">
      <w:start w:val="1"/>
      <w:numFmt w:val="bullet"/>
      <w:lvlText w:val="o"/>
      <w:lvlJc w:val="left"/>
      <w:pPr>
        <w:ind w:left="2880" w:hanging="360"/>
      </w:pPr>
      <w:rPr>
        <w:rFonts w:ascii="Symbol" w:hAnsi="Symbol"/>
      </w:rPr>
    </w:lvl>
    <w:lvl w:ilvl="4" w:tplc="121401F4">
      <w:start w:val="1"/>
      <w:numFmt w:val="bullet"/>
      <w:lvlText w:val="·"/>
      <w:lvlJc w:val="left"/>
      <w:pPr>
        <w:ind w:left="3600" w:hanging="360"/>
      </w:pPr>
      <w:rPr>
        <w:rFonts w:ascii="Symbol" w:hAnsi="Symbol"/>
      </w:rPr>
    </w:lvl>
    <w:lvl w:ilvl="5" w:tplc="013D6361">
      <w:start w:val="1"/>
      <w:numFmt w:val="bullet"/>
      <w:lvlText w:val="o"/>
      <w:lvlJc w:val="left"/>
      <w:pPr>
        <w:ind w:left="4320" w:hanging="360"/>
      </w:pPr>
      <w:rPr>
        <w:rFonts w:ascii="Symbol" w:hAnsi="Symbol"/>
      </w:rPr>
    </w:lvl>
    <w:lvl w:ilvl="6" w:tplc="4259FD24">
      <w:start w:val="1"/>
      <w:numFmt w:val="bullet"/>
      <w:lvlText w:val="·"/>
      <w:lvlJc w:val="left"/>
      <w:pPr>
        <w:ind w:left="5040" w:hanging="360"/>
      </w:pPr>
      <w:rPr>
        <w:rFonts w:ascii="Symbol" w:hAnsi="Symbol"/>
      </w:rPr>
    </w:lvl>
    <w:lvl w:ilvl="7" w:tplc="5F8C6F53">
      <w:start w:val="1"/>
      <w:numFmt w:val="bullet"/>
      <w:lvlText w:val="o"/>
      <w:lvlJc w:val="left"/>
      <w:pPr>
        <w:ind w:left="5760" w:hanging="360"/>
      </w:pPr>
      <w:rPr>
        <w:rFonts w:ascii="Symbol" w:hAnsi="Symbol"/>
      </w:rPr>
    </w:lvl>
    <w:lvl w:ilvl="8" w:tplc="1D78EFBA">
      <w:start w:val="1"/>
      <w:numFmt w:val="bullet"/>
      <w:lvlText w:val="·"/>
      <w:lvlJc w:val="left"/>
      <w:pPr>
        <w:ind w:left="6480" w:hanging="360"/>
      </w:pPr>
      <w:rPr>
        <w:rFonts w:ascii="Symbol" w:hAnsi="Symbol"/>
      </w:rPr>
    </w:lvl>
  </w:abstractNum>
  <w:abstractNum w:abstractNumId="124" w15:restartNumberingAfterBreak="0">
    <w:nsid w:val="3CC3623D"/>
    <w:multiLevelType w:val="hybridMultilevel"/>
    <w:tmpl w:val="92CE4DFE"/>
    <w:lvl w:ilvl="0" w:tplc="5262B9CB">
      <w:start w:val="1"/>
      <w:numFmt w:val="bullet"/>
      <w:lvlText w:val="·"/>
      <w:lvlJc w:val="left"/>
      <w:pPr>
        <w:ind w:left="720" w:hanging="360"/>
      </w:pPr>
      <w:rPr>
        <w:rFonts w:ascii="Symbol" w:eastAsia="Symbol" w:hAnsi="Symbol" w:cs="Symbol"/>
        <w:color w:val="auto"/>
      </w:rPr>
    </w:lvl>
    <w:lvl w:ilvl="1" w:tplc="3C0C33CB">
      <w:start w:val="1"/>
      <w:numFmt w:val="bullet"/>
      <w:lvlText w:val="o"/>
      <w:lvlJc w:val="left"/>
      <w:pPr>
        <w:ind w:left="1440" w:hanging="360"/>
      </w:pPr>
      <w:rPr>
        <w:rFonts w:ascii="Symbol" w:hAnsi="Symbol"/>
      </w:rPr>
    </w:lvl>
    <w:lvl w:ilvl="2" w:tplc="7606F1C0">
      <w:start w:val="1"/>
      <w:numFmt w:val="bullet"/>
      <w:lvlText w:val="·"/>
      <w:lvlJc w:val="left"/>
      <w:pPr>
        <w:ind w:left="2160" w:hanging="360"/>
      </w:pPr>
      <w:rPr>
        <w:rFonts w:ascii="Symbol" w:hAnsi="Symbol"/>
      </w:rPr>
    </w:lvl>
    <w:lvl w:ilvl="3" w:tplc="3BD2B54B">
      <w:start w:val="1"/>
      <w:numFmt w:val="bullet"/>
      <w:lvlText w:val="o"/>
      <w:lvlJc w:val="left"/>
      <w:pPr>
        <w:ind w:left="2880" w:hanging="360"/>
      </w:pPr>
      <w:rPr>
        <w:rFonts w:ascii="Symbol" w:hAnsi="Symbol"/>
      </w:rPr>
    </w:lvl>
    <w:lvl w:ilvl="4" w:tplc="015DBAFA">
      <w:start w:val="1"/>
      <w:numFmt w:val="bullet"/>
      <w:lvlText w:val="·"/>
      <w:lvlJc w:val="left"/>
      <w:pPr>
        <w:ind w:left="3600" w:hanging="360"/>
      </w:pPr>
      <w:rPr>
        <w:rFonts w:ascii="Symbol" w:hAnsi="Symbol"/>
      </w:rPr>
    </w:lvl>
    <w:lvl w:ilvl="5" w:tplc="79E039A9">
      <w:start w:val="1"/>
      <w:numFmt w:val="bullet"/>
      <w:lvlText w:val="o"/>
      <w:lvlJc w:val="left"/>
      <w:pPr>
        <w:ind w:left="4320" w:hanging="360"/>
      </w:pPr>
      <w:rPr>
        <w:rFonts w:ascii="Symbol" w:hAnsi="Symbol"/>
      </w:rPr>
    </w:lvl>
    <w:lvl w:ilvl="6" w:tplc="73622301">
      <w:start w:val="1"/>
      <w:numFmt w:val="bullet"/>
      <w:lvlText w:val="·"/>
      <w:lvlJc w:val="left"/>
      <w:pPr>
        <w:ind w:left="5040" w:hanging="360"/>
      </w:pPr>
      <w:rPr>
        <w:rFonts w:ascii="Symbol" w:hAnsi="Symbol"/>
      </w:rPr>
    </w:lvl>
    <w:lvl w:ilvl="7" w:tplc="38628A51">
      <w:start w:val="1"/>
      <w:numFmt w:val="bullet"/>
      <w:lvlText w:val="o"/>
      <w:lvlJc w:val="left"/>
      <w:pPr>
        <w:ind w:left="5760" w:hanging="360"/>
      </w:pPr>
      <w:rPr>
        <w:rFonts w:ascii="Symbol" w:hAnsi="Symbol"/>
      </w:rPr>
    </w:lvl>
    <w:lvl w:ilvl="8" w:tplc="1C23B484">
      <w:start w:val="1"/>
      <w:numFmt w:val="bullet"/>
      <w:lvlText w:val="·"/>
      <w:lvlJc w:val="left"/>
      <w:pPr>
        <w:ind w:left="6480" w:hanging="360"/>
      </w:pPr>
      <w:rPr>
        <w:rFonts w:ascii="Symbol" w:hAnsi="Symbol"/>
      </w:rPr>
    </w:lvl>
  </w:abstractNum>
  <w:abstractNum w:abstractNumId="125" w15:restartNumberingAfterBreak="0">
    <w:nsid w:val="3D029C29"/>
    <w:multiLevelType w:val="hybridMultilevel"/>
    <w:tmpl w:val="96DE65C6"/>
    <w:lvl w:ilvl="0" w:tplc="7FB55349">
      <w:start w:val="1"/>
      <w:numFmt w:val="bullet"/>
      <w:lvlText w:val="·"/>
      <w:lvlJc w:val="left"/>
      <w:pPr>
        <w:ind w:left="720" w:hanging="360"/>
      </w:pPr>
      <w:rPr>
        <w:rFonts w:ascii="Symbol" w:eastAsia="Symbol" w:hAnsi="Symbol" w:cs="Symbol"/>
        <w:color w:val="auto"/>
      </w:rPr>
    </w:lvl>
    <w:lvl w:ilvl="1" w:tplc="623B242C">
      <w:start w:val="1"/>
      <w:numFmt w:val="bullet"/>
      <w:lvlText w:val="o"/>
      <w:lvlJc w:val="left"/>
      <w:pPr>
        <w:ind w:left="1440" w:hanging="360"/>
      </w:pPr>
      <w:rPr>
        <w:rFonts w:ascii="Symbol" w:hAnsi="Symbol"/>
      </w:rPr>
    </w:lvl>
    <w:lvl w:ilvl="2" w:tplc="6BE98EB5">
      <w:start w:val="1"/>
      <w:numFmt w:val="bullet"/>
      <w:lvlText w:val="·"/>
      <w:lvlJc w:val="left"/>
      <w:pPr>
        <w:ind w:left="2160" w:hanging="360"/>
      </w:pPr>
      <w:rPr>
        <w:rFonts w:ascii="Symbol" w:hAnsi="Symbol"/>
      </w:rPr>
    </w:lvl>
    <w:lvl w:ilvl="3" w:tplc="70F38239">
      <w:start w:val="1"/>
      <w:numFmt w:val="bullet"/>
      <w:lvlText w:val="o"/>
      <w:lvlJc w:val="left"/>
      <w:pPr>
        <w:ind w:left="2880" w:hanging="360"/>
      </w:pPr>
      <w:rPr>
        <w:rFonts w:ascii="Symbol" w:hAnsi="Symbol"/>
      </w:rPr>
    </w:lvl>
    <w:lvl w:ilvl="4" w:tplc="27A135D3">
      <w:start w:val="1"/>
      <w:numFmt w:val="bullet"/>
      <w:lvlText w:val="·"/>
      <w:lvlJc w:val="left"/>
      <w:pPr>
        <w:ind w:left="3600" w:hanging="360"/>
      </w:pPr>
      <w:rPr>
        <w:rFonts w:ascii="Symbol" w:hAnsi="Symbol"/>
      </w:rPr>
    </w:lvl>
    <w:lvl w:ilvl="5" w:tplc="5A71FB08">
      <w:start w:val="1"/>
      <w:numFmt w:val="bullet"/>
      <w:lvlText w:val="o"/>
      <w:lvlJc w:val="left"/>
      <w:pPr>
        <w:ind w:left="4320" w:hanging="360"/>
      </w:pPr>
      <w:rPr>
        <w:rFonts w:ascii="Symbol" w:hAnsi="Symbol"/>
      </w:rPr>
    </w:lvl>
    <w:lvl w:ilvl="6" w:tplc="17F4B088">
      <w:start w:val="1"/>
      <w:numFmt w:val="bullet"/>
      <w:lvlText w:val="·"/>
      <w:lvlJc w:val="left"/>
      <w:pPr>
        <w:ind w:left="5040" w:hanging="360"/>
      </w:pPr>
      <w:rPr>
        <w:rFonts w:ascii="Symbol" w:hAnsi="Symbol"/>
      </w:rPr>
    </w:lvl>
    <w:lvl w:ilvl="7" w:tplc="4E5CB99B">
      <w:start w:val="1"/>
      <w:numFmt w:val="bullet"/>
      <w:lvlText w:val="o"/>
      <w:lvlJc w:val="left"/>
      <w:pPr>
        <w:ind w:left="5760" w:hanging="360"/>
      </w:pPr>
      <w:rPr>
        <w:rFonts w:ascii="Symbol" w:hAnsi="Symbol"/>
      </w:rPr>
    </w:lvl>
    <w:lvl w:ilvl="8" w:tplc="062F2230">
      <w:start w:val="1"/>
      <w:numFmt w:val="bullet"/>
      <w:lvlText w:val="·"/>
      <w:lvlJc w:val="left"/>
      <w:pPr>
        <w:ind w:left="6480" w:hanging="360"/>
      </w:pPr>
      <w:rPr>
        <w:rFonts w:ascii="Symbol" w:hAnsi="Symbol"/>
      </w:rPr>
    </w:lvl>
  </w:abstractNum>
  <w:abstractNum w:abstractNumId="126" w15:restartNumberingAfterBreak="0">
    <w:nsid w:val="3DE6BABF"/>
    <w:multiLevelType w:val="hybridMultilevel"/>
    <w:tmpl w:val="E760FF1A"/>
    <w:lvl w:ilvl="0" w:tplc="69D9782C">
      <w:start w:val="1"/>
      <w:numFmt w:val="bullet"/>
      <w:lvlText w:val="·"/>
      <w:lvlJc w:val="left"/>
      <w:pPr>
        <w:ind w:left="720" w:hanging="360"/>
      </w:pPr>
      <w:rPr>
        <w:rFonts w:ascii="Symbol" w:eastAsia="Symbol" w:hAnsi="Symbol" w:cs="Symbol"/>
        <w:color w:val="auto"/>
      </w:rPr>
    </w:lvl>
    <w:lvl w:ilvl="1" w:tplc="5BDED914">
      <w:start w:val="1"/>
      <w:numFmt w:val="bullet"/>
      <w:lvlText w:val="o"/>
      <w:lvlJc w:val="left"/>
      <w:pPr>
        <w:ind w:left="1440" w:hanging="360"/>
      </w:pPr>
      <w:rPr>
        <w:rFonts w:ascii="Symbol" w:hAnsi="Symbol"/>
      </w:rPr>
    </w:lvl>
    <w:lvl w:ilvl="2" w:tplc="10024A61">
      <w:start w:val="1"/>
      <w:numFmt w:val="bullet"/>
      <w:lvlText w:val="·"/>
      <w:lvlJc w:val="left"/>
      <w:pPr>
        <w:ind w:left="2160" w:hanging="360"/>
      </w:pPr>
      <w:rPr>
        <w:rFonts w:ascii="Symbol" w:hAnsi="Symbol"/>
      </w:rPr>
    </w:lvl>
    <w:lvl w:ilvl="3" w:tplc="53087651">
      <w:start w:val="1"/>
      <w:numFmt w:val="bullet"/>
      <w:lvlText w:val="o"/>
      <w:lvlJc w:val="left"/>
      <w:pPr>
        <w:ind w:left="2880" w:hanging="360"/>
      </w:pPr>
      <w:rPr>
        <w:rFonts w:ascii="Symbol" w:hAnsi="Symbol"/>
      </w:rPr>
    </w:lvl>
    <w:lvl w:ilvl="4" w:tplc="2BF0C9DD">
      <w:start w:val="1"/>
      <w:numFmt w:val="bullet"/>
      <w:lvlText w:val="·"/>
      <w:lvlJc w:val="left"/>
      <w:pPr>
        <w:ind w:left="3600" w:hanging="360"/>
      </w:pPr>
      <w:rPr>
        <w:rFonts w:ascii="Symbol" w:hAnsi="Symbol"/>
      </w:rPr>
    </w:lvl>
    <w:lvl w:ilvl="5" w:tplc="3D42CAF1">
      <w:start w:val="1"/>
      <w:numFmt w:val="bullet"/>
      <w:lvlText w:val="o"/>
      <w:lvlJc w:val="left"/>
      <w:pPr>
        <w:ind w:left="4320" w:hanging="360"/>
      </w:pPr>
      <w:rPr>
        <w:rFonts w:ascii="Symbol" w:hAnsi="Symbol"/>
      </w:rPr>
    </w:lvl>
    <w:lvl w:ilvl="6" w:tplc="4AB37632">
      <w:start w:val="1"/>
      <w:numFmt w:val="bullet"/>
      <w:lvlText w:val="·"/>
      <w:lvlJc w:val="left"/>
      <w:pPr>
        <w:ind w:left="5040" w:hanging="360"/>
      </w:pPr>
      <w:rPr>
        <w:rFonts w:ascii="Symbol" w:hAnsi="Symbol"/>
      </w:rPr>
    </w:lvl>
    <w:lvl w:ilvl="7" w:tplc="2C0EEFD7">
      <w:start w:val="1"/>
      <w:numFmt w:val="bullet"/>
      <w:lvlText w:val="o"/>
      <w:lvlJc w:val="left"/>
      <w:pPr>
        <w:ind w:left="5760" w:hanging="360"/>
      </w:pPr>
      <w:rPr>
        <w:rFonts w:ascii="Symbol" w:hAnsi="Symbol"/>
      </w:rPr>
    </w:lvl>
    <w:lvl w:ilvl="8" w:tplc="7493626D">
      <w:start w:val="1"/>
      <w:numFmt w:val="bullet"/>
      <w:lvlText w:val="·"/>
      <w:lvlJc w:val="left"/>
      <w:pPr>
        <w:ind w:left="6480" w:hanging="360"/>
      </w:pPr>
      <w:rPr>
        <w:rFonts w:ascii="Symbol" w:hAnsi="Symbol"/>
      </w:rPr>
    </w:lvl>
  </w:abstractNum>
  <w:abstractNum w:abstractNumId="127" w15:restartNumberingAfterBreak="0">
    <w:nsid w:val="3E31E7CC"/>
    <w:multiLevelType w:val="hybridMultilevel"/>
    <w:tmpl w:val="70E6901E"/>
    <w:lvl w:ilvl="0" w:tplc="26752162">
      <w:start w:val="1"/>
      <w:numFmt w:val="bullet"/>
      <w:lvlText w:val="·"/>
      <w:lvlJc w:val="left"/>
      <w:pPr>
        <w:ind w:left="720" w:hanging="360"/>
      </w:pPr>
      <w:rPr>
        <w:rFonts w:ascii="Symbol" w:eastAsia="Symbol" w:hAnsi="Symbol" w:cs="Symbol"/>
        <w:color w:val="auto"/>
      </w:rPr>
    </w:lvl>
    <w:lvl w:ilvl="1" w:tplc="59FB25CC">
      <w:start w:val="1"/>
      <w:numFmt w:val="bullet"/>
      <w:lvlText w:val="o"/>
      <w:lvlJc w:val="left"/>
      <w:pPr>
        <w:ind w:left="1440" w:hanging="360"/>
      </w:pPr>
      <w:rPr>
        <w:rFonts w:ascii="Symbol" w:hAnsi="Symbol"/>
      </w:rPr>
    </w:lvl>
    <w:lvl w:ilvl="2" w:tplc="0E33DB2C">
      <w:start w:val="1"/>
      <w:numFmt w:val="bullet"/>
      <w:lvlText w:val="·"/>
      <w:lvlJc w:val="left"/>
      <w:pPr>
        <w:ind w:left="2160" w:hanging="360"/>
      </w:pPr>
      <w:rPr>
        <w:rFonts w:ascii="Symbol" w:hAnsi="Symbol"/>
      </w:rPr>
    </w:lvl>
    <w:lvl w:ilvl="3" w:tplc="37EF0F6E">
      <w:start w:val="1"/>
      <w:numFmt w:val="bullet"/>
      <w:lvlText w:val="o"/>
      <w:lvlJc w:val="left"/>
      <w:pPr>
        <w:ind w:left="2880" w:hanging="360"/>
      </w:pPr>
      <w:rPr>
        <w:rFonts w:ascii="Symbol" w:hAnsi="Symbol"/>
      </w:rPr>
    </w:lvl>
    <w:lvl w:ilvl="4" w:tplc="79DE0FB6">
      <w:start w:val="1"/>
      <w:numFmt w:val="bullet"/>
      <w:lvlText w:val="·"/>
      <w:lvlJc w:val="left"/>
      <w:pPr>
        <w:ind w:left="3600" w:hanging="360"/>
      </w:pPr>
      <w:rPr>
        <w:rFonts w:ascii="Symbol" w:hAnsi="Symbol"/>
      </w:rPr>
    </w:lvl>
    <w:lvl w:ilvl="5" w:tplc="19D9F3F8">
      <w:start w:val="1"/>
      <w:numFmt w:val="bullet"/>
      <w:lvlText w:val="o"/>
      <w:lvlJc w:val="left"/>
      <w:pPr>
        <w:ind w:left="4320" w:hanging="360"/>
      </w:pPr>
      <w:rPr>
        <w:rFonts w:ascii="Symbol" w:hAnsi="Symbol"/>
      </w:rPr>
    </w:lvl>
    <w:lvl w:ilvl="6" w:tplc="0B200759">
      <w:start w:val="1"/>
      <w:numFmt w:val="bullet"/>
      <w:lvlText w:val="·"/>
      <w:lvlJc w:val="left"/>
      <w:pPr>
        <w:ind w:left="5040" w:hanging="360"/>
      </w:pPr>
      <w:rPr>
        <w:rFonts w:ascii="Symbol" w:hAnsi="Symbol"/>
      </w:rPr>
    </w:lvl>
    <w:lvl w:ilvl="7" w:tplc="45702DD0">
      <w:start w:val="1"/>
      <w:numFmt w:val="bullet"/>
      <w:lvlText w:val="o"/>
      <w:lvlJc w:val="left"/>
      <w:pPr>
        <w:ind w:left="5760" w:hanging="360"/>
      </w:pPr>
      <w:rPr>
        <w:rFonts w:ascii="Symbol" w:hAnsi="Symbol"/>
      </w:rPr>
    </w:lvl>
    <w:lvl w:ilvl="8" w:tplc="6E1F888F">
      <w:start w:val="1"/>
      <w:numFmt w:val="bullet"/>
      <w:lvlText w:val="·"/>
      <w:lvlJc w:val="left"/>
      <w:pPr>
        <w:ind w:left="6480" w:hanging="360"/>
      </w:pPr>
      <w:rPr>
        <w:rFonts w:ascii="Symbol" w:hAnsi="Symbol"/>
      </w:rPr>
    </w:lvl>
  </w:abstractNum>
  <w:abstractNum w:abstractNumId="128" w15:restartNumberingAfterBreak="0">
    <w:nsid w:val="3EDF63C4"/>
    <w:multiLevelType w:val="hybridMultilevel"/>
    <w:tmpl w:val="6D4EECD4"/>
    <w:lvl w:ilvl="0" w:tplc="60A967C8">
      <w:start w:val="1"/>
      <w:numFmt w:val="bullet"/>
      <w:lvlText w:val="·"/>
      <w:lvlJc w:val="left"/>
      <w:pPr>
        <w:ind w:left="720" w:hanging="360"/>
      </w:pPr>
      <w:rPr>
        <w:rFonts w:ascii="Symbol" w:eastAsia="Symbol" w:hAnsi="Symbol" w:cs="Symbol"/>
        <w:color w:val="auto"/>
      </w:rPr>
    </w:lvl>
    <w:lvl w:ilvl="1" w:tplc="5F2C0A2B">
      <w:start w:val="1"/>
      <w:numFmt w:val="bullet"/>
      <w:lvlText w:val="o"/>
      <w:lvlJc w:val="left"/>
      <w:pPr>
        <w:ind w:left="1440" w:hanging="360"/>
      </w:pPr>
      <w:rPr>
        <w:rFonts w:ascii="Symbol" w:hAnsi="Symbol"/>
      </w:rPr>
    </w:lvl>
    <w:lvl w:ilvl="2" w:tplc="3C8314A5">
      <w:start w:val="1"/>
      <w:numFmt w:val="bullet"/>
      <w:lvlText w:val="·"/>
      <w:lvlJc w:val="left"/>
      <w:pPr>
        <w:ind w:left="2160" w:hanging="360"/>
      </w:pPr>
      <w:rPr>
        <w:rFonts w:ascii="Symbol" w:hAnsi="Symbol"/>
      </w:rPr>
    </w:lvl>
    <w:lvl w:ilvl="3" w:tplc="01EC0C00">
      <w:start w:val="1"/>
      <w:numFmt w:val="bullet"/>
      <w:lvlText w:val="o"/>
      <w:lvlJc w:val="left"/>
      <w:pPr>
        <w:ind w:left="2880" w:hanging="360"/>
      </w:pPr>
      <w:rPr>
        <w:rFonts w:ascii="Symbol" w:hAnsi="Symbol"/>
      </w:rPr>
    </w:lvl>
    <w:lvl w:ilvl="4" w:tplc="13EAE11B">
      <w:start w:val="1"/>
      <w:numFmt w:val="bullet"/>
      <w:lvlText w:val="·"/>
      <w:lvlJc w:val="left"/>
      <w:pPr>
        <w:ind w:left="3600" w:hanging="360"/>
      </w:pPr>
      <w:rPr>
        <w:rFonts w:ascii="Symbol" w:hAnsi="Symbol"/>
      </w:rPr>
    </w:lvl>
    <w:lvl w:ilvl="5" w:tplc="50D2907B">
      <w:start w:val="1"/>
      <w:numFmt w:val="bullet"/>
      <w:lvlText w:val="o"/>
      <w:lvlJc w:val="left"/>
      <w:pPr>
        <w:ind w:left="4320" w:hanging="360"/>
      </w:pPr>
      <w:rPr>
        <w:rFonts w:ascii="Symbol" w:hAnsi="Symbol"/>
      </w:rPr>
    </w:lvl>
    <w:lvl w:ilvl="6" w:tplc="42F77727">
      <w:start w:val="1"/>
      <w:numFmt w:val="bullet"/>
      <w:lvlText w:val="·"/>
      <w:lvlJc w:val="left"/>
      <w:pPr>
        <w:ind w:left="5040" w:hanging="360"/>
      </w:pPr>
      <w:rPr>
        <w:rFonts w:ascii="Symbol" w:hAnsi="Symbol"/>
      </w:rPr>
    </w:lvl>
    <w:lvl w:ilvl="7" w:tplc="1C20CCB7">
      <w:start w:val="1"/>
      <w:numFmt w:val="bullet"/>
      <w:lvlText w:val="o"/>
      <w:lvlJc w:val="left"/>
      <w:pPr>
        <w:ind w:left="5760" w:hanging="360"/>
      </w:pPr>
      <w:rPr>
        <w:rFonts w:ascii="Symbol" w:hAnsi="Symbol"/>
      </w:rPr>
    </w:lvl>
    <w:lvl w:ilvl="8" w:tplc="10E7CF09">
      <w:start w:val="1"/>
      <w:numFmt w:val="bullet"/>
      <w:lvlText w:val="·"/>
      <w:lvlJc w:val="left"/>
      <w:pPr>
        <w:ind w:left="6480" w:hanging="360"/>
      </w:pPr>
      <w:rPr>
        <w:rFonts w:ascii="Symbol" w:hAnsi="Symbol"/>
      </w:rPr>
    </w:lvl>
  </w:abstractNum>
  <w:abstractNum w:abstractNumId="129" w15:restartNumberingAfterBreak="0">
    <w:nsid w:val="3F1512CE"/>
    <w:multiLevelType w:val="hybridMultilevel"/>
    <w:tmpl w:val="78D4DA26"/>
    <w:lvl w:ilvl="0" w:tplc="7E8291A2">
      <w:start w:val="1"/>
      <w:numFmt w:val="bullet"/>
      <w:lvlText w:val="·"/>
      <w:lvlJc w:val="left"/>
      <w:pPr>
        <w:ind w:left="720" w:hanging="360"/>
      </w:pPr>
      <w:rPr>
        <w:rFonts w:ascii="Symbol" w:eastAsia="Symbol" w:hAnsi="Symbol" w:cs="Symbol"/>
        <w:color w:val="auto"/>
      </w:rPr>
    </w:lvl>
    <w:lvl w:ilvl="1" w:tplc="222D2848">
      <w:start w:val="1"/>
      <w:numFmt w:val="bullet"/>
      <w:lvlText w:val="o"/>
      <w:lvlJc w:val="left"/>
      <w:pPr>
        <w:ind w:left="1440" w:hanging="360"/>
      </w:pPr>
      <w:rPr>
        <w:rFonts w:ascii="Symbol" w:hAnsi="Symbol"/>
      </w:rPr>
    </w:lvl>
    <w:lvl w:ilvl="2" w:tplc="0FF1A9AF">
      <w:start w:val="1"/>
      <w:numFmt w:val="bullet"/>
      <w:lvlText w:val="·"/>
      <w:lvlJc w:val="left"/>
      <w:pPr>
        <w:ind w:left="2160" w:hanging="360"/>
      </w:pPr>
      <w:rPr>
        <w:rFonts w:ascii="Symbol" w:hAnsi="Symbol"/>
      </w:rPr>
    </w:lvl>
    <w:lvl w:ilvl="3" w:tplc="57F76170">
      <w:start w:val="1"/>
      <w:numFmt w:val="bullet"/>
      <w:lvlText w:val="o"/>
      <w:lvlJc w:val="left"/>
      <w:pPr>
        <w:ind w:left="2880" w:hanging="360"/>
      </w:pPr>
      <w:rPr>
        <w:rFonts w:ascii="Symbol" w:hAnsi="Symbol"/>
      </w:rPr>
    </w:lvl>
    <w:lvl w:ilvl="4" w:tplc="4C1165D6">
      <w:start w:val="1"/>
      <w:numFmt w:val="bullet"/>
      <w:lvlText w:val="·"/>
      <w:lvlJc w:val="left"/>
      <w:pPr>
        <w:ind w:left="3600" w:hanging="360"/>
      </w:pPr>
      <w:rPr>
        <w:rFonts w:ascii="Symbol" w:hAnsi="Symbol"/>
      </w:rPr>
    </w:lvl>
    <w:lvl w:ilvl="5" w:tplc="52D8E07B">
      <w:start w:val="1"/>
      <w:numFmt w:val="bullet"/>
      <w:lvlText w:val="o"/>
      <w:lvlJc w:val="left"/>
      <w:pPr>
        <w:ind w:left="4320" w:hanging="360"/>
      </w:pPr>
      <w:rPr>
        <w:rFonts w:ascii="Symbol" w:hAnsi="Symbol"/>
      </w:rPr>
    </w:lvl>
    <w:lvl w:ilvl="6" w:tplc="4157ACE0">
      <w:start w:val="1"/>
      <w:numFmt w:val="bullet"/>
      <w:lvlText w:val="·"/>
      <w:lvlJc w:val="left"/>
      <w:pPr>
        <w:ind w:left="5040" w:hanging="360"/>
      </w:pPr>
      <w:rPr>
        <w:rFonts w:ascii="Symbol" w:hAnsi="Symbol"/>
      </w:rPr>
    </w:lvl>
    <w:lvl w:ilvl="7" w:tplc="3C2DCE6E">
      <w:start w:val="1"/>
      <w:numFmt w:val="bullet"/>
      <w:lvlText w:val="o"/>
      <w:lvlJc w:val="left"/>
      <w:pPr>
        <w:ind w:left="5760" w:hanging="360"/>
      </w:pPr>
      <w:rPr>
        <w:rFonts w:ascii="Symbol" w:hAnsi="Symbol"/>
      </w:rPr>
    </w:lvl>
    <w:lvl w:ilvl="8" w:tplc="4C43B7A9">
      <w:start w:val="1"/>
      <w:numFmt w:val="bullet"/>
      <w:lvlText w:val="·"/>
      <w:lvlJc w:val="left"/>
      <w:pPr>
        <w:ind w:left="6480" w:hanging="360"/>
      </w:pPr>
      <w:rPr>
        <w:rFonts w:ascii="Symbol" w:hAnsi="Symbol"/>
      </w:rPr>
    </w:lvl>
  </w:abstractNum>
  <w:abstractNum w:abstractNumId="130" w15:restartNumberingAfterBreak="0">
    <w:nsid w:val="3F55A1E3"/>
    <w:multiLevelType w:val="hybridMultilevel"/>
    <w:tmpl w:val="AF7CD3FC"/>
    <w:lvl w:ilvl="0" w:tplc="6608DC8C">
      <w:start w:val="1"/>
      <w:numFmt w:val="bullet"/>
      <w:lvlText w:val="·"/>
      <w:lvlJc w:val="left"/>
      <w:pPr>
        <w:ind w:left="720" w:hanging="360"/>
      </w:pPr>
      <w:rPr>
        <w:rFonts w:ascii="Symbol" w:eastAsia="Symbol" w:hAnsi="Symbol" w:cs="Symbol"/>
        <w:color w:val="auto"/>
      </w:rPr>
    </w:lvl>
    <w:lvl w:ilvl="1" w:tplc="4FD97223">
      <w:start w:val="1"/>
      <w:numFmt w:val="bullet"/>
      <w:lvlText w:val="o"/>
      <w:lvlJc w:val="left"/>
      <w:pPr>
        <w:ind w:left="1440" w:hanging="360"/>
      </w:pPr>
      <w:rPr>
        <w:rFonts w:ascii="Symbol" w:hAnsi="Symbol"/>
      </w:rPr>
    </w:lvl>
    <w:lvl w:ilvl="2" w:tplc="2127DB52">
      <w:start w:val="1"/>
      <w:numFmt w:val="bullet"/>
      <w:lvlText w:val="·"/>
      <w:lvlJc w:val="left"/>
      <w:pPr>
        <w:ind w:left="2160" w:hanging="360"/>
      </w:pPr>
      <w:rPr>
        <w:rFonts w:ascii="Symbol" w:hAnsi="Symbol"/>
      </w:rPr>
    </w:lvl>
    <w:lvl w:ilvl="3" w:tplc="0CEB0F18">
      <w:start w:val="1"/>
      <w:numFmt w:val="bullet"/>
      <w:lvlText w:val="o"/>
      <w:lvlJc w:val="left"/>
      <w:pPr>
        <w:ind w:left="2880" w:hanging="360"/>
      </w:pPr>
      <w:rPr>
        <w:rFonts w:ascii="Symbol" w:hAnsi="Symbol"/>
      </w:rPr>
    </w:lvl>
    <w:lvl w:ilvl="4" w:tplc="07EA7629">
      <w:start w:val="1"/>
      <w:numFmt w:val="bullet"/>
      <w:lvlText w:val="·"/>
      <w:lvlJc w:val="left"/>
      <w:pPr>
        <w:ind w:left="3600" w:hanging="360"/>
      </w:pPr>
      <w:rPr>
        <w:rFonts w:ascii="Symbol" w:hAnsi="Symbol"/>
      </w:rPr>
    </w:lvl>
    <w:lvl w:ilvl="5" w:tplc="62C2E03A">
      <w:start w:val="1"/>
      <w:numFmt w:val="bullet"/>
      <w:lvlText w:val="o"/>
      <w:lvlJc w:val="left"/>
      <w:pPr>
        <w:ind w:left="4320" w:hanging="360"/>
      </w:pPr>
      <w:rPr>
        <w:rFonts w:ascii="Symbol" w:hAnsi="Symbol"/>
      </w:rPr>
    </w:lvl>
    <w:lvl w:ilvl="6" w:tplc="60985A1B">
      <w:start w:val="1"/>
      <w:numFmt w:val="bullet"/>
      <w:lvlText w:val="·"/>
      <w:lvlJc w:val="left"/>
      <w:pPr>
        <w:ind w:left="5040" w:hanging="360"/>
      </w:pPr>
      <w:rPr>
        <w:rFonts w:ascii="Symbol" w:hAnsi="Symbol"/>
      </w:rPr>
    </w:lvl>
    <w:lvl w:ilvl="7" w:tplc="1BB9BE90">
      <w:start w:val="1"/>
      <w:numFmt w:val="bullet"/>
      <w:lvlText w:val="o"/>
      <w:lvlJc w:val="left"/>
      <w:pPr>
        <w:ind w:left="5760" w:hanging="360"/>
      </w:pPr>
      <w:rPr>
        <w:rFonts w:ascii="Symbol" w:hAnsi="Symbol"/>
      </w:rPr>
    </w:lvl>
    <w:lvl w:ilvl="8" w:tplc="3761D0D2">
      <w:start w:val="1"/>
      <w:numFmt w:val="bullet"/>
      <w:lvlText w:val="·"/>
      <w:lvlJc w:val="left"/>
      <w:pPr>
        <w:ind w:left="6480" w:hanging="360"/>
      </w:pPr>
      <w:rPr>
        <w:rFonts w:ascii="Symbol" w:hAnsi="Symbol"/>
      </w:rPr>
    </w:lvl>
  </w:abstractNum>
  <w:abstractNum w:abstractNumId="131" w15:restartNumberingAfterBreak="0">
    <w:nsid w:val="3F985BED"/>
    <w:multiLevelType w:val="hybridMultilevel"/>
    <w:tmpl w:val="85708A76"/>
    <w:lvl w:ilvl="0" w:tplc="060EA43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FE6E8DE"/>
    <w:multiLevelType w:val="hybridMultilevel"/>
    <w:tmpl w:val="04A233E0"/>
    <w:lvl w:ilvl="0" w:tplc="11F38D18">
      <w:start w:val="1"/>
      <w:numFmt w:val="bullet"/>
      <w:lvlText w:val="·"/>
      <w:lvlJc w:val="left"/>
      <w:pPr>
        <w:ind w:left="720" w:hanging="360"/>
      </w:pPr>
      <w:rPr>
        <w:rFonts w:ascii="Symbol" w:eastAsia="Symbol" w:hAnsi="Symbol" w:cs="Symbol"/>
        <w:color w:val="auto"/>
      </w:rPr>
    </w:lvl>
    <w:lvl w:ilvl="1" w:tplc="4838038E">
      <w:start w:val="1"/>
      <w:numFmt w:val="bullet"/>
      <w:lvlText w:val="o"/>
      <w:lvlJc w:val="left"/>
      <w:pPr>
        <w:ind w:left="1440" w:hanging="360"/>
      </w:pPr>
      <w:rPr>
        <w:rFonts w:ascii="Symbol" w:hAnsi="Symbol"/>
      </w:rPr>
    </w:lvl>
    <w:lvl w:ilvl="2" w:tplc="6DAC2F5C">
      <w:start w:val="1"/>
      <w:numFmt w:val="bullet"/>
      <w:lvlText w:val="·"/>
      <w:lvlJc w:val="left"/>
      <w:pPr>
        <w:ind w:left="2160" w:hanging="360"/>
      </w:pPr>
      <w:rPr>
        <w:rFonts w:ascii="Symbol" w:hAnsi="Symbol"/>
      </w:rPr>
    </w:lvl>
    <w:lvl w:ilvl="3" w:tplc="7BA6933B">
      <w:start w:val="1"/>
      <w:numFmt w:val="bullet"/>
      <w:lvlText w:val="o"/>
      <w:lvlJc w:val="left"/>
      <w:pPr>
        <w:ind w:left="2880" w:hanging="360"/>
      </w:pPr>
      <w:rPr>
        <w:rFonts w:ascii="Symbol" w:hAnsi="Symbol"/>
      </w:rPr>
    </w:lvl>
    <w:lvl w:ilvl="4" w:tplc="6628EAFD">
      <w:start w:val="1"/>
      <w:numFmt w:val="bullet"/>
      <w:lvlText w:val="·"/>
      <w:lvlJc w:val="left"/>
      <w:pPr>
        <w:ind w:left="3600" w:hanging="360"/>
      </w:pPr>
      <w:rPr>
        <w:rFonts w:ascii="Symbol" w:hAnsi="Symbol"/>
      </w:rPr>
    </w:lvl>
    <w:lvl w:ilvl="5" w:tplc="64E24ED4">
      <w:start w:val="1"/>
      <w:numFmt w:val="bullet"/>
      <w:lvlText w:val="o"/>
      <w:lvlJc w:val="left"/>
      <w:pPr>
        <w:ind w:left="4320" w:hanging="360"/>
      </w:pPr>
      <w:rPr>
        <w:rFonts w:ascii="Symbol" w:hAnsi="Symbol"/>
      </w:rPr>
    </w:lvl>
    <w:lvl w:ilvl="6" w:tplc="0B0D3842">
      <w:start w:val="1"/>
      <w:numFmt w:val="bullet"/>
      <w:lvlText w:val="·"/>
      <w:lvlJc w:val="left"/>
      <w:pPr>
        <w:ind w:left="5040" w:hanging="360"/>
      </w:pPr>
      <w:rPr>
        <w:rFonts w:ascii="Symbol" w:hAnsi="Symbol"/>
      </w:rPr>
    </w:lvl>
    <w:lvl w:ilvl="7" w:tplc="10FEE2EA">
      <w:start w:val="1"/>
      <w:numFmt w:val="bullet"/>
      <w:lvlText w:val="o"/>
      <w:lvlJc w:val="left"/>
      <w:pPr>
        <w:ind w:left="5760" w:hanging="360"/>
      </w:pPr>
      <w:rPr>
        <w:rFonts w:ascii="Symbol" w:hAnsi="Symbol"/>
      </w:rPr>
    </w:lvl>
    <w:lvl w:ilvl="8" w:tplc="360FEBC0">
      <w:start w:val="1"/>
      <w:numFmt w:val="bullet"/>
      <w:lvlText w:val="·"/>
      <w:lvlJc w:val="left"/>
      <w:pPr>
        <w:ind w:left="6480" w:hanging="360"/>
      </w:pPr>
      <w:rPr>
        <w:rFonts w:ascii="Symbol" w:hAnsi="Symbol"/>
      </w:rPr>
    </w:lvl>
  </w:abstractNum>
  <w:abstractNum w:abstractNumId="133" w15:restartNumberingAfterBreak="0">
    <w:nsid w:val="403B6680"/>
    <w:multiLevelType w:val="hybridMultilevel"/>
    <w:tmpl w:val="89840ACC"/>
    <w:lvl w:ilvl="0" w:tplc="566E0B8B">
      <w:start w:val="1"/>
      <w:numFmt w:val="bullet"/>
      <w:lvlText w:val="·"/>
      <w:lvlJc w:val="left"/>
      <w:pPr>
        <w:ind w:left="720" w:hanging="360"/>
      </w:pPr>
      <w:rPr>
        <w:rFonts w:ascii="Symbol" w:eastAsia="Symbol" w:hAnsi="Symbol" w:cs="Symbol"/>
        <w:color w:val="auto"/>
      </w:rPr>
    </w:lvl>
    <w:lvl w:ilvl="1" w:tplc="11325D3F">
      <w:start w:val="1"/>
      <w:numFmt w:val="bullet"/>
      <w:lvlText w:val="o"/>
      <w:lvlJc w:val="left"/>
      <w:pPr>
        <w:ind w:left="1440" w:hanging="360"/>
      </w:pPr>
      <w:rPr>
        <w:rFonts w:ascii="Symbol" w:hAnsi="Symbol"/>
      </w:rPr>
    </w:lvl>
    <w:lvl w:ilvl="2" w:tplc="2C5D546A">
      <w:start w:val="1"/>
      <w:numFmt w:val="bullet"/>
      <w:lvlText w:val="·"/>
      <w:lvlJc w:val="left"/>
      <w:pPr>
        <w:ind w:left="2160" w:hanging="360"/>
      </w:pPr>
      <w:rPr>
        <w:rFonts w:ascii="Symbol" w:hAnsi="Symbol"/>
      </w:rPr>
    </w:lvl>
    <w:lvl w:ilvl="3" w:tplc="48020F4C">
      <w:start w:val="1"/>
      <w:numFmt w:val="bullet"/>
      <w:lvlText w:val="o"/>
      <w:lvlJc w:val="left"/>
      <w:pPr>
        <w:ind w:left="2880" w:hanging="360"/>
      </w:pPr>
      <w:rPr>
        <w:rFonts w:ascii="Symbol" w:hAnsi="Symbol"/>
      </w:rPr>
    </w:lvl>
    <w:lvl w:ilvl="4" w:tplc="048C2B00">
      <w:start w:val="1"/>
      <w:numFmt w:val="bullet"/>
      <w:lvlText w:val="·"/>
      <w:lvlJc w:val="left"/>
      <w:pPr>
        <w:ind w:left="3600" w:hanging="360"/>
      </w:pPr>
      <w:rPr>
        <w:rFonts w:ascii="Symbol" w:hAnsi="Symbol"/>
      </w:rPr>
    </w:lvl>
    <w:lvl w:ilvl="5" w:tplc="27A15A7B">
      <w:start w:val="1"/>
      <w:numFmt w:val="bullet"/>
      <w:lvlText w:val="o"/>
      <w:lvlJc w:val="left"/>
      <w:pPr>
        <w:ind w:left="4320" w:hanging="360"/>
      </w:pPr>
      <w:rPr>
        <w:rFonts w:ascii="Symbol" w:hAnsi="Symbol"/>
      </w:rPr>
    </w:lvl>
    <w:lvl w:ilvl="6" w:tplc="28527687">
      <w:start w:val="1"/>
      <w:numFmt w:val="bullet"/>
      <w:lvlText w:val="·"/>
      <w:lvlJc w:val="left"/>
      <w:pPr>
        <w:ind w:left="5040" w:hanging="360"/>
      </w:pPr>
      <w:rPr>
        <w:rFonts w:ascii="Symbol" w:hAnsi="Symbol"/>
      </w:rPr>
    </w:lvl>
    <w:lvl w:ilvl="7" w:tplc="4685E893">
      <w:start w:val="1"/>
      <w:numFmt w:val="bullet"/>
      <w:lvlText w:val="o"/>
      <w:lvlJc w:val="left"/>
      <w:pPr>
        <w:ind w:left="5760" w:hanging="360"/>
      </w:pPr>
      <w:rPr>
        <w:rFonts w:ascii="Symbol" w:hAnsi="Symbol"/>
      </w:rPr>
    </w:lvl>
    <w:lvl w:ilvl="8" w:tplc="747938A0">
      <w:start w:val="1"/>
      <w:numFmt w:val="bullet"/>
      <w:lvlText w:val="·"/>
      <w:lvlJc w:val="left"/>
      <w:pPr>
        <w:ind w:left="6480" w:hanging="360"/>
      </w:pPr>
      <w:rPr>
        <w:rFonts w:ascii="Symbol" w:hAnsi="Symbol"/>
      </w:rPr>
    </w:lvl>
  </w:abstractNum>
  <w:abstractNum w:abstractNumId="134" w15:restartNumberingAfterBreak="0">
    <w:nsid w:val="40E946CE"/>
    <w:multiLevelType w:val="hybridMultilevel"/>
    <w:tmpl w:val="AD484316"/>
    <w:lvl w:ilvl="0" w:tplc="07A615E9">
      <w:start w:val="1"/>
      <w:numFmt w:val="bullet"/>
      <w:lvlText w:val="·"/>
      <w:lvlJc w:val="left"/>
      <w:pPr>
        <w:ind w:left="720" w:hanging="360"/>
      </w:pPr>
      <w:rPr>
        <w:rFonts w:ascii="Symbol" w:eastAsia="Symbol" w:hAnsi="Symbol" w:cs="Symbol"/>
        <w:color w:val="auto"/>
      </w:rPr>
    </w:lvl>
    <w:lvl w:ilvl="1" w:tplc="1B7BF980">
      <w:start w:val="1"/>
      <w:numFmt w:val="bullet"/>
      <w:lvlText w:val="o"/>
      <w:lvlJc w:val="left"/>
      <w:pPr>
        <w:ind w:left="1440" w:hanging="360"/>
      </w:pPr>
      <w:rPr>
        <w:rFonts w:ascii="Symbol" w:hAnsi="Symbol"/>
      </w:rPr>
    </w:lvl>
    <w:lvl w:ilvl="2" w:tplc="0FB9F2D0">
      <w:start w:val="1"/>
      <w:numFmt w:val="bullet"/>
      <w:lvlText w:val="·"/>
      <w:lvlJc w:val="left"/>
      <w:pPr>
        <w:ind w:left="2160" w:hanging="360"/>
      </w:pPr>
      <w:rPr>
        <w:rFonts w:ascii="Symbol" w:hAnsi="Symbol"/>
      </w:rPr>
    </w:lvl>
    <w:lvl w:ilvl="3" w:tplc="6DD81F73">
      <w:start w:val="1"/>
      <w:numFmt w:val="bullet"/>
      <w:lvlText w:val="o"/>
      <w:lvlJc w:val="left"/>
      <w:pPr>
        <w:ind w:left="2880" w:hanging="360"/>
      </w:pPr>
      <w:rPr>
        <w:rFonts w:ascii="Symbol" w:hAnsi="Symbol"/>
      </w:rPr>
    </w:lvl>
    <w:lvl w:ilvl="4" w:tplc="5AD4AD24">
      <w:start w:val="1"/>
      <w:numFmt w:val="bullet"/>
      <w:lvlText w:val="·"/>
      <w:lvlJc w:val="left"/>
      <w:pPr>
        <w:ind w:left="3600" w:hanging="360"/>
      </w:pPr>
      <w:rPr>
        <w:rFonts w:ascii="Symbol" w:hAnsi="Symbol"/>
      </w:rPr>
    </w:lvl>
    <w:lvl w:ilvl="5" w:tplc="27AA6348">
      <w:start w:val="1"/>
      <w:numFmt w:val="bullet"/>
      <w:lvlText w:val="o"/>
      <w:lvlJc w:val="left"/>
      <w:pPr>
        <w:ind w:left="4320" w:hanging="360"/>
      </w:pPr>
      <w:rPr>
        <w:rFonts w:ascii="Symbol" w:hAnsi="Symbol"/>
      </w:rPr>
    </w:lvl>
    <w:lvl w:ilvl="6" w:tplc="58D668AF">
      <w:start w:val="1"/>
      <w:numFmt w:val="bullet"/>
      <w:lvlText w:val="·"/>
      <w:lvlJc w:val="left"/>
      <w:pPr>
        <w:ind w:left="5040" w:hanging="360"/>
      </w:pPr>
      <w:rPr>
        <w:rFonts w:ascii="Symbol" w:hAnsi="Symbol"/>
      </w:rPr>
    </w:lvl>
    <w:lvl w:ilvl="7" w:tplc="7E218A52">
      <w:start w:val="1"/>
      <w:numFmt w:val="bullet"/>
      <w:lvlText w:val="o"/>
      <w:lvlJc w:val="left"/>
      <w:pPr>
        <w:ind w:left="5760" w:hanging="360"/>
      </w:pPr>
      <w:rPr>
        <w:rFonts w:ascii="Symbol" w:hAnsi="Symbol"/>
      </w:rPr>
    </w:lvl>
    <w:lvl w:ilvl="8" w:tplc="559C6ABA">
      <w:start w:val="1"/>
      <w:numFmt w:val="bullet"/>
      <w:lvlText w:val="·"/>
      <w:lvlJc w:val="left"/>
      <w:pPr>
        <w:ind w:left="6480" w:hanging="360"/>
      </w:pPr>
      <w:rPr>
        <w:rFonts w:ascii="Symbol" w:hAnsi="Symbol"/>
      </w:rPr>
    </w:lvl>
  </w:abstractNum>
  <w:abstractNum w:abstractNumId="135" w15:restartNumberingAfterBreak="0">
    <w:nsid w:val="415AAB21"/>
    <w:multiLevelType w:val="hybridMultilevel"/>
    <w:tmpl w:val="EB049BA6"/>
    <w:lvl w:ilvl="0" w:tplc="3B594247">
      <w:start w:val="1"/>
      <w:numFmt w:val="bullet"/>
      <w:lvlText w:val="·"/>
      <w:lvlJc w:val="left"/>
      <w:pPr>
        <w:ind w:left="720" w:hanging="360"/>
      </w:pPr>
      <w:rPr>
        <w:rFonts w:ascii="Symbol" w:eastAsia="Symbol" w:hAnsi="Symbol" w:cs="Symbol"/>
        <w:color w:val="auto"/>
      </w:rPr>
    </w:lvl>
    <w:lvl w:ilvl="1" w:tplc="4E5BB9C4">
      <w:start w:val="1"/>
      <w:numFmt w:val="bullet"/>
      <w:lvlText w:val="o"/>
      <w:lvlJc w:val="left"/>
      <w:pPr>
        <w:ind w:left="1440" w:hanging="360"/>
      </w:pPr>
      <w:rPr>
        <w:rFonts w:ascii="Symbol" w:hAnsi="Symbol"/>
      </w:rPr>
    </w:lvl>
    <w:lvl w:ilvl="2" w:tplc="6AEF765E">
      <w:start w:val="1"/>
      <w:numFmt w:val="bullet"/>
      <w:lvlText w:val="·"/>
      <w:lvlJc w:val="left"/>
      <w:pPr>
        <w:ind w:left="2160" w:hanging="360"/>
      </w:pPr>
      <w:rPr>
        <w:rFonts w:ascii="Symbol" w:hAnsi="Symbol"/>
      </w:rPr>
    </w:lvl>
    <w:lvl w:ilvl="3" w:tplc="0B0F04CD">
      <w:start w:val="1"/>
      <w:numFmt w:val="bullet"/>
      <w:lvlText w:val="o"/>
      <w:lvlJc w:val="left"/>
      <w:pPr>
        <w:ind w:left="2880" w:hanging="360"/>
      </w:pPr>
      <w:rPr>
        <w:rFonts w:ascii="Symbol" w:hAnsi="Symbol"/>
      </w:rPr>
    </w:lvl>
    <w:lvl w:ilvl="4" w:tplc="3C1EFF20">
      <w:start w:val="1"/>
      <w:numFmt w:val="bullet"/>
      <w:lvlText w:val="·"/>
      <w:lvlJc w:val="left"/>
      <w:pPr>
        <w:ind w:left="3600" w:hanging="360"/>
      </w:pPr>
      <w:rPr>
        <w:rFonts w:ascii="Symbol" w:hAnsi="Symbol"/>
      </w:rPr>
    </w:lvl>
    <w:lvl w:ilvl="5" w:tplc="561EB720">
      <w:start w:val="1"/>
      <w:numFmt w:val="bullet"/>
      <w:lvlText w:val="o"/>
      <w:lvlJc w:val="left"/>
      <w:pPr>
        <w:ind w:left="4320" w:hanging="360"/>
      </w:pPr>
      <w:rPr>
        <w:rFonts w:ascii="Symbol" w:hAnsi="Symbol"/>
      </w:rPr>
    </w:lvl>
    <w:lvl w:ilvl="6" w:tplc="022C7DF2">
      <w:start w:val="1"/>
      <w:numFmt w:val="bullet"/>
      <w:lvlText w:val="·"/>
      <w:lvlJc w:val="left"/>
      <w:pPr>
        <w:ind w:left="5040" w:hanging="360"/>
      </w:pPr>
      <w:rPr>
        <w:rFonts w:ascii="Symbol" w:hAnsi="Symbol"/>
      </w:rPr>
    </w:lvl>
    <w:lvl w:ilvl="7" w:tplc="4B03DFA8">
      <w:start w:val="1"/>
      <w:numFmt w:val="bullet"/>
      <w:lvlText w:val="o"/>
      <w:lvlJc w:val="left"/>
      <w:pPr>
        <w:ind w:left="5760" w:hanging="360"/>
      </w:pPr>
      <w:rPr>
        <w:rFonts w:ascii="Symbol" w:hAnsi="Symbol"/>
      </w:rPr>
    </w:lvl>
    <w:lvl w:ilvl="8" w:tplc="1E50DBED">
      <w:start w:val="1"/>
      <w:numFmt w:val="bullet"/>
      <w:lvlText w:val="·"/>
      <w:lvlJc w:val="left"/>
      <w:pPr>
        <w:ind w:left="6480" w:hanging="360"/>
      </w:pPr>
      <w:rPr>
        <w:rFonts w:ascii="Symbol" w:hAnsi="Symbol"/>
      </w:rPr>
    </w:lvl>
  </w:abstractNum>
  <w:abstractNum w:abstractNumId="136" w15:restartNumberingAfterBreak="0">
    <w:nsid w:val="415C3A6C"/>
    <w:multiLevelType w:val="hybridMultilevel"/>
    <w:tmpl w:val="15802256"/>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26F0B11"/>
    <w:multiLevelType w:val="hybridMultilevel"/>
    <w:tmpl w:val="5E30ADBE"/>
    <w:lvl w:ilvl="0" w:tplc="71FF085D">
      <w:start w:val="1"/>
      <w:numFmt w:val="bullet"/>
      <w:lvlText w:val="·"/>
      <w:lvlJc w:val="left"/>
      <w:pPr>
        <w:ind w:left="720" w:hanging="360"/>
      </w:pPr>
      <w:rPr>
        <w:rFonts w:ascii="Symbol" w:eastAsia="Symbol" w:hAnsi="Symbol" w:cs="Symbol"/>
        <w:color w:val="auto"/>
      </w:rPr>
    </w:lvl>
    <w:lvl w:ilvl="1" w:tplc="1634A4BD">
      <w:start w:val="1"/>
      <w:numFmt w:val="bullet"/>
      <w:lvlText w:val="o"/>
      <w:lvlJc w:val="left"/>
      <w:pPr>
        <w:ind w:left="1440" w:hanging="360"/>
      </w:pPr>
      <w:rPr>
        <w:rFonts w:ascii="Symbol" w:hAnsi="Symbol"/>
      </w:rPr>
    </w:lvl>
    <w:lvl w:ilvl="2" w:tplc="3B674793">
      <w:start w:val="1"/>
      <w:numFmt w:val="bullet"/>
      <w:lvlText w:val="·"/>
      <w:lvlJc w:val="left"/>
      <w:pPr>
        <w:ind w:left="2160" w:hanging="360"/>
      </w:pPr>
      <w:rPr>
        <w:rFonts w:ascii="Symbol" w:hAnsi="Symbol"/>
      </w:rPr>
    </w:lvl>
    <w:lvl w:ilvl="3" w:tplc="6DB2D7B6">
      <w:start w:val="1"/>
      <w:numFmt w:val="bullet"/>
      <w:lvlText w:val="o"/>
      <w:lvlJc w:val="left"/>
      <w:pPr>
        <w:ind w:left="2880" w:hanging="360"/>
      </w:pPr>
      <w:rPr>
        <w:rFonts w:ascii="Symbol" w:hAnsi="Symbol"/>
      </w:rPr>
    </w:lvl>
    <w:lvl w:ilvl="4" w:tplc="42A49EB9">
      <w:start w:val="1"/>
      <w:numFmt w:val="bullet"/>
      <w:lvlText w:val="·"/>
      <w:lvlJc w:val="left"/>
      <w:pPr>
        <w:ind w:left="3600" w:hanging="360"/>
      </w:pPr>
      <w:rPr>
        <w:rFonts w:ascii="Symbol" w:hAnsi="Symbol"/>
      </w:rPr>
    </w:lvl>
    <w:lvl w:ilvl="5" w:tplc="33F8C3D2">
      <w:start w:val="1"/>
      <w:numFmt w:val="bullet"/>
      <w:lvlText w:val="o"/>
      <w:lvlJc w:val="left"/>
      <w:pPr>
        <w:ind w:left="4320" w:hanging="360"/>
      </w:pPr>
      <w:rPr>
        <w:rFonts w:ascii="Symbol" w:hAnsi="Symbol"/>
      </w:rPr>
    </w:lvl>
    <w:lvl w:ilvl="6" w:tplc="0D5937A3">
      <w:start w:val="1"/>
      <w:numFmt w:val="bullet"/>
      <w:lvlText w:val="·"/>
      <w:lvlJc w:val="left"/>
      <w:pPr>
        <w:ind w:left="5040" w:hanging="360"/>
      </w:pPr>
      <w:rPr>
        <w:rFonts w:ascii="Symbol" w:hAnsi="Symbol"/>
      </w:rPr>
    </w:lvl>
    <w:lvl w:ilvl="7" w:tplc="65615A4B">
      <w:start w:val="1"/>
      <w:numFmt w:val="bullet"/>
      <w:lvlText w:val="o"/>
      <w:lvlJc w:val="left"/>
      <w:pPr>
        <w:ind w:left="5760" w:hanging="360"/>
      </w:pPr>
      <w:rPr>
        <w:rFonts w:ascii="Symbol" w:hAnsi="Symbol"/>
      </w:rPr>
    </w:lvl>
    <w:lvl w:ilvl="8" w:tplc="6943F9C8">
      <w:start w:val="1"/>
      <w:numFmt w:val="bullet"/>
      <w:lvlText w:val="·"/>
      <w:lvlJc w:val="left"/>
      <w:pPr>
        <w:ind w:left="6480" w:hanging="360"/>
      </w:pPr>
      <w:rPr>
        <w:rFonts w:ascii="Symbol" w:hAnsi="Symbol"/>
      </w:rPr>
    </w:lvl>
  </w:abstractNum>
  <w:abstractNum w:abstractNumId="138" w15:restartNumberingAfterBreak="0">
    <w:nsid w:val="42865B60"/>
    <w:multiLevelType w:val="hybridMultilevel"/>
    <w:tmpl w:val="5268E1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43417600"/>
    <w:multiLevelType w:val="hybridMultilevel"/>
    <w:tmpl w:val="D428A372"/>
    <w:lvl w:ilvl="0" w:tplc="6DB3F303">
      <w:start w:val="1"/>
      <w:numFmt w:val="bullet"/>
      <w:lvlText w:val="·"/>
      <w:lvlJc w:val="left"/>
      <w:pPr>
        <w:ind w:left="720" w:hanging="360"/>
      </w:pPr>
      <w:rPr>
        <w:rFonts w:ascii="Symbol" w:eastAsia="Symbol" w:hAnsi="Symbol" w:cs="Symbol"/>
        <w:color w:val="auto"/>
      </w:rPr>
    </w:lvl>
    <w:lvl w:ilvl="1" w:tplc="001FF60E">
      <w:start w:val="1"/>
      <w:numFmt w:val="bullet"/>
      <w:lvlText w:val="o"/>
      <w:lvlJc w:val="left"/>
      <w:pPr>
        <w:ind w:left="1440" w:hanging="360"/>
      </w:pPr>
      <w:rPr>
        <w:rFonts w:ascii="Symbol" w:hAnsi="Symbol"/>
      </w:rPr>
    </w:lvl>
    <w:lvl w:ilvl="2" w:tplc="7E3D97D7">
      <w:start w:val="1"/>
      <w:numFmt w:val="bullet"/>
      <w:lvlText w:val="·"/>
      <w:lvlJc w:val="left"/>
      <w:pPr>
        <w:ind w:left="2160" w:hanging="360"/>
      </w:pPr>
      <w:rPr>
        <w:rFonts w:ascii="Symbol" w:hAnsi="Symbol"/>
      </w:rPr>
    </w:lvl>
    <w:lvl w:ilvl="3" w:tplc="1CBABF86">
      <w:start w:val="1"/>
      <w:numFmt w:val="bullet"/>
      <w:lvlText w:val="o"/>
      <w:lvlJc w:val="left"/>
      <w:pPr>
        <w:ind w:left="2880" w:hanging="360"/>
      </w:pPr>
      <w:rPr>
        <w:rFonts w:ascii="Symbol" w:hAnsi="Symbol"/>
      </w:rPr>
    </w:lvl>
    <w:lvl w:ilvl="4" w:tplc="7B1E4059">
      <w:start w:val="1"/>
      <w:numFmt w:val="bullet"/>
      <w:lvlText w:val="·"/>
      <w:lvlJc w:val="left"/>
      <w:pPr>
        <w:ind w:left="3600" w:hanging="360"/>
      </w:pPr>
      <w:rPr>
        <w:rFonts w:ascii="Symbol" w:hAnsi="Symbol"/>
      </w:rPr>
    </w:lvl>
    <w:lvl w:ilvl="5" w:tplc="132586F1">
      <w:start w:val="1"/>
      <w:numFmt w:val="bullet"/>
      <w:lvlText w:val="o"/>
      <w:lvlJc w:val="left"/>
      <w:pPr>
        <w:ind w:left="4320" w:hanging="360"/>
      </w:pPr>
      <w:rPr>
        <w:rFonts w:ascii="Symbol" w:hAnsi="Symbol"/>
      </w:rPr>
    </w:lvl>
    <w:lvl w:ilvl="6" w:tplc="7ABC5CE4">
      <w:start w:val="1"/>
      <w:numFmt w:val="bullet"/>
      <w:lvlText w:val="·"/>
      <w:lvlJc w:val="left"/>
      <w:pPr>
        <w:ind w:left="5040" w:hanging="360"/>
      </w:pPr>
      <w:rPr>
        <w:rFonts w:ascii="Symbol" w:hAnsi="Symbol"/>
      </w:rPr>
    </w:lvl>
    <w:lvl w:ilvl="7" w:tplc="4CC8A935">
      <w:start w:val="1"/>
      <w:numFmt w:val="bullet"/>
      <w:lvlText w:val="o"/>
      <w:lvlJc w:val="left"/>
      <w:pPr>
        <w:ind w:left="5760" w:hanging="360"/>
      </w:pPr>
      <w:rPr>
        <w:rFonts w:ascii="Symbol" w:hAnsi="Symbol"/>
      </w:rPr>
    </w:lvl>
    <w:lvl w:ilvl="8" w:tplc="30B4189A">
      <w:start w:val="1"/>
      <w:numFmt w:val="bullet"/>
      <w:lvlText w:val="·"/>
      <w:lvlJc w:val="left"/>
      <w:pPr>
        <w:ind w:left="6480" w:hanging="360"/>
      </w:pPr>
      <w:rPr>
        <w:rFonts w:ascii="Symbol" w:hAnsi="Symbol"/>
      </w:rPr>
    </w:lvl>
  </w:abstractNum>
  <w:abstractNum w:abstractNumId="140" w15:restartNumberingAfterBreak="0">
    <w:nsid w:val="439458CA"/>
    <w:multiLevelType w:val="hybridMultilevel"/>
    <w:tmpl w:val="D60C29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1" w15:restartNumberingAfterBreak="0">
    <w:nsid w:val="43B40F5F"/>
    <w:multiLevelType w:val="hybridMultilevel"/>
    <w:tmpl w:val="CED0AD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2" w15:restartNumberingAfterBreak="0">
    <w:nsid w:val="4415D51A"/>
    <w:multiLevelType w:val="hybridMultilevel"/>
    <w:tmpl w:val="60B45BA8"/>
    <w:lvl w:ilvl="0" w:tplc="756842FE">
      <w:start w:val="1"/>
      <w:numFmt w:val="bullet"/>
      <w:lvlText w:val="·"/>
      <w:lvlJc w:val="left"/>
      <w:pPr>
        <w:ind w:left="720" w:hanging="360"/>
      </w:pPr>
      <w:rPr>
        <w:rFonts w:ascii="Symbol" w:eastAsia="Symbol" w:hAnsi="Symbol" w:cs="Symbol"/>
        <w:color w:val="auto"/>
      </w:rPr>
    </w:lvl>
    <w:lvl w:ilvl="1" w:tplc="5D89B3F5">
      <w:start w:val="1"/>
      <w:numFmt w:val="bullet"/>
      <w:lvlText w:val="o"/>
      <w:lvlJc w:val="left"/>
      <w:pPr>
        <w:ind w:left="1440" w:hanging="360"/>
      </w:pPr>
      <w:rPr>
        <w:rFonts w:ascii="Symbol" w:hAnsi="Symbol"/>
      </w:rPr>
    </w:lvl>
    <w:lvl w:ilvl="2" w:tplc="498FEE07">
      <w:start w:val="1"/>
      <w:numFmt w:val="bullet"/>
      <w:lvlText w:val="·"/>
      <w:lvlJc w:val="left"/>
      <w:pPr>
        <w:ind w:left="2160" w:hanging="360"/>
      </w:pPr>
      <w:rPr>
        <w:rFonts w:ascii="Symbol" w:hAnsi="Symbol"/>
      </w:rPr>
    </w:lvl>
    <w:lvl w:ilvl="3" w:tplc="1300F4A8">
      <w:start w:val="1"/>
      <w:numFmt w:val="bullet"/>
      <w:lvlText w:val="o"/>
      <w:lvlJc w:val="left"/>
      <w:pPr>
        <w:ind w:left="2880" w:hanging="360"/>
      </w:pPr>
      <w:rPr>
        <w:rFonts w:ascii="Symbol" w:hAnsi="Symbol"/>
      </w:rPr>
    </w:lvl>
    <w:lvl w:ilvl="4" w:tplc="331432D3">
      <w:start w:val="1"/>
      <w:numFmt w:val="bullet"/>
      <w:lvlText w:val="·"/>
      <w:lvlJc w:val="left"/>
      <w:pPr>
        <w:ind w:left="3600" w:hanging="360"/>
      </w:pPr>
      <w:rPr>
        <w:rFonts w:ascii="Symbol" w:hAnsi="Symbol"/>
      </w:rPr>
    </w:lvl>
    <w:lvl w:ilvl="5" w:tplc="6AC5B09C">
      <w:start w:val="1"/>
      <w:numFmt w:val="bullet"/>
      <w:lvlText w:val="o"/>
      <w:lvlJc w:val="left"/>
      <w:pPr>
        <w:ind w:left="4320" w:hanging="360"/>
      </w:pPr>
      <w:rPr>
        <w:rFonts w:ascii="Symbol" w:hAnsi="Symbol"/>
      </w:rPr>
    </w:lvl>
    <w:lvl w:ilvl="6" w:tplc="3C88C792">
      <w:start w:val="1"/>
      <w:numFmt w:val="bullet"/>
      <w:lvlText w:val="·"/>
      <w:lvlJc w:val="left"/>
      <w:pPr>
        <w:ind w:left="5040" w:hanging="360"/>
      </w:pPr>
      <w:rPr>
        <w:rFonts w:ascii="Symbol" w:hAnsi="Symbol"/>
      </w:rPr>
    </w:lvl>
    <w:lvl w:ilvl="7" w:tplc="19939E96">
      <w:start w:val="1"/>
      <w:numFmt w:val="bullet"/>
      <w:lvlText w:val="o"/>
      <w:lvlJc w:val="left"/>
      <w:pPr>
        <w:ind w:left="5760" w:hanging="360"/>
      </w:pPr>
      <w:rPr>
        <w:rFonts w:ascii="Symbol" w:hAnsi="Symbol"/>
      </w:rPr>
    </w:lvl>
    <w:lvl w:ilvl="8" w:tplc="09A3E19D">
      <w:start w:val="1"/>
      <w:numFmt w:val="bullet"/>
      <w:lvlText w:val="·"/>
      <w:lvlJc w:val="left"/>
      <w:pPr>
        <w:ind w:left="6480" w:hanging="360"/>
      </w:pPr>
      <w:rPr>
        <w:rFonts w:ascii="Symbol" w:hAnsi="Symbol"/>
      </w:rPr>
    </w:lvl>
  </w:abstractNum>
  <w:abstractNum w:abstractNumId="143" w15:restartNumberingAfterBreak="0">
    <w:nsid w:val="444E35C1"/>
    <w:multiLevelType w:val="hybridMultilevel"/>
    <w:tmpl w:val="06624E6A"/>
    <w:lvl w:ilvl="0" w:tplc="3392597D">
      <w:start w:val="1"/>
      <w:numFmt w:val="bullet"/>
      <w:lvlText w:val="·"/>
      <w:lvlJc w:val="left"/>
      <w:pPr>
        <w:ind w:left="720" w:hanging="360"/>
      </w:pPr>
      <w:rPr>
        <w:rFonts w:ascii="Symbol" w:eastAsia="Symbol" w:hAnsi="Symbol" w:cs="Symbol"/>
        <w:color w:val="auto"/>
      </w:rPr>
    </w:lvl>
    <w:lvl w:ilvl="1" w:tplc="3D59E1E3">
      <w:start w:val="1"/>
      <w:numFmt w:val="bullet"/>
      <w:lvlText w:val="o"/>
      <w:lvlJc w:val="left"/>
      <w:pPr>
        <w:ind w:left="1440" w:hanging="360"/>
      </w:pPr>
      <w:rPr>
        <w:rFonts w:ascii="Symbol" w:hAnsi="Symbol"/>
      </w:rPr>
    </w:lvl>
    <w:lvl w:ilvl="2" w:tplc="20BCDADB">
      <w:start w:val="1"/>
      <w:numFmt w:val="bullet"/>
      <w:lvlText w:val="·"/>
      <w:lvlJc w:val="left"/>
      <w:pPr>
        <w:ind w:left="2160" w:hanging="360"/>
      </w:pPr>
      <w:rPr>
        <w:rFonts w:ascii="Symbol" w:hAnsi="Symbol"/>
      </w:rPr>
    </w:lvl>
    <w:lvl w:ilvl="3" w:tplc="20B3D446">
      <w:start w:val="1"/>
      <w:numFmt w:val="bullet"/>
      <w:lvlText w:val="o"/>
      <w:lvlJc w:val="left"/>
      <w:pPr>
        <w:ind w:left="2880" w:hanging="360"/>
      </w:pPr>
      <w:rPr>
        <w:rFonts w:ascii="Symbol" w:hAnsi="Symbol"/>
      </w:rPr>
    </w:lvl>
    <w:lvl w:ilvl="4" w:tplc="2C0BE272">
      <w:start w:val="1"/>
      <w:numFmt w:val="bullet"/>
      <w:lvlText w:val="·"/>
      <w:lvlJc w:val="left"/>
      <w:pPr>
        <w:ind w:left="3600" w:hanging="360"/>
      </w:pPr>
      <w:rPr>
        <w:rFonts w:ascii="Symbol" w:hAnsi="Symbol"/>
      </w:rPr>
    </w:lvl>
    <w:lvl w:ilvl="5" w:tplc="64EEFEE3">
      <w:start w:val="1"/>
      <w:numFmt w:val="bullet"/>
      <w:lvlText w:val="o"/>
      <w:lvlJc w:val="left"/>
      <w:pPr>
        <w:ind w:left="4320" w:hanging="360"/>
      </w:pPr>
      <w:rPr>
        <w:rFonts w:ascii="Symbol" w:hAnsi="Symbol"/>
      </w:rPr>
    </w:lvl>
    <w:lvl w:ilvl="6" w:tplc="20302625">
      <w:start w:val="1"/>
      <w:numFmt w:val="bullet"/>
      <w:lvlText w:val="·"/>
      <w:lvlJc w:val="left"/>
      <w:pPr>
        <w:ind w:left="5040" w:hanging="360"/>
      </w:pPr>
      <w:rPr>
        <w:rFonts w:ascii="Symbol" w:hAnsi="Symbol"/>
      </w:rPr>
    </w:lvl>
    <w:lvl w:ilvl="7" w:tplc="30A050EE">
      <w:start w:val="1"/>
      <w:numFmt w:val="bullet"/>
      <w:lvlText w:val="o"/>
      <w:lvlJc w:val="left"/>
      <w:pPr>
        <w:ind w:left="5760" w:hanging="360"/>
      </w:pPr>
      <w:rPr>
        <w:rFonts w:ascii="Symbol" w:hAnsi="Symbol"/>
      </w:rPr>
    </w:lvl>
    <w:lvl w:ilvl="8" w:tplc="53A1E8BB">
      <w:start w:val="1"/>
      <w:numFmt w:val="bullet"/>
      <w:lvlText w:val="·"/>
      <w:lvlJc w:val="left"/>
      <w:pPr>
        <w:ind w:left="6480" w:hanging="360"/>
      </w:pPr>
      <w:rPr>
        <w:rFonts w:ascii="Symbol" w:hAnsi="Symbol"/>
      </w:rPr>
    </w:lvl>
  </w:abstractNum>
  <w:abstractNum w:abstractNumId="144" w15:restartNumberingAfterBreak="0">
    <w:nsid w:val="44594BDA"/>
    <w:multiLevelType w:val="hybridMultilevel"/>
    <w:tmpl w:val="84CE5970"/>
    <w:lvl w:ilvl="0" w:tplc="542C6461">
      <w:start w:val="1"/>
      <w:numFmt w:val="bullet"/>
      <w:lvlText w:val="·"/>
      <w:lvlJc w:val="left"/>
      <w:pPr>
        <w:ind w:left="720" w:hanging="360"/>
      </w:pPr>
      <w:rPr>
        <w:rFonts w:ascii="Symbol" w:eastAsia="Symbol" w:hAnsi="Symbol" w:cs="Symbol"/>
      </w:rPr>
    </w:lvl>
    <w:lvl w:ilvl="1" w:tplc="5E663968">
      <w:start w:val="1"/>
      <w:numFmt w:val="bullet"/>
      <w:lvlText w:val="o"/>
      <w:lvlJc w:val="left"/>
      <w:pPr>
        <w:ind w:left="1440" w:hanging="360"/>
      </w:pPr>
      <w:rPr>
        <w:rFonts w:ascii="Symbol" w:hAnsi="Symbol"/>
      </w:rPr>
    </w:lvl>
    <w:lvl w:ilvl="2" w:tplc="55D1EF96">
      <w:start w:val="1"/>
      <w:numFmt w:val="bullet"/>
      <w:lvlText w:val="·"/>
      <w:lvlJc w:val="left"/>
      <w:pPr>
        <w:ind w:left="2160" w:hanging="360"/>
      </w:pPr>
      <w:rPr>
        <w:rFonts w:ascii="Symbol" w:hAnsi="Symbol"/>
      </w:rPr>
    </w:lvl>
    <w:lvl w:ilvl="3" w:tplc="7F7973CA">
      <w:start w:val="1"/>
      <w:numFmt w:val="bullet"/>
      <w:lvlText w:val="o"/>
      <w:lvlJc w:val="left"/>
      <w:pPr>
        <w:ind w:left="2880" w:hanging="360"/>
      </w:pPr>
      <w:rPr>
        <w:rFonts w:ascii="Symbol" w:hAnsi="Symbol"/>
      </w:rPr>
    </w:lvl>
    <w:lvl w:ilvl="4" w:tplc="661FC19C">
      <w:start w:val="1"/>
      <w:numFmt w:val="bullet"/>
      <w:lvlText w:val="·"/>
      <w:lvlJc w:val="left"/>
      <w:pPr>
        <w:ind w:left="3600" w:hanging="360"/>
      </w:pPr>
      <w:rPr>
        <w:rFonts w:ascii="Symbol" w:hAnsi="Symbol"/>
      </w:rPr>
    </w:lvl>
    <w:lvl w:ilvl="5" w:tplc="323BAB49">
      <w:start w:val="1"/>
      <w:numFmt w:val="bullet"/>
      <w:lvlText w:val="o"/>
      <w:lvlJc w:val="left"/>
      <w:pPr>
        <w:ind w:left="4320" w:hanging="360"/>
      </w:pPr>
      <w:rPr>
        <w:rFonts w:ascii="Symbol" w:hAnsi="Symbol"/>
      </w:rPr>
    </w:lvl>
    <w:lvl w:ilvl="6" w:tplc="0740C06E">
      <w:start w:val="1"/>
      <w:numFmt w:val="bullet"/>
      <w:lvlText w:val="·"/>
      <w:lvlJc w:val="left"/>
      <w:pPr>
        <w:ind w:left="5040" w:hanging="360"/>
      </w:pPr>
      <w:rPr>
        <w:rFonts w:ascii="Symbol" w:hAnsi="Symbol"/>
      </w:rPr>
    </w:lvl>
    <w:lvl w:ilvl="7" w:tplc="08E7E495">
      <w:start w:val="1"/>
      <w:numFmt w:val="bullet"/>
      <w:lvlText w:val="o"/>
      <w:lvlJc w:val="left"/>
      <w:pPr>
        <w:ind w:left="5760" w:hanging="360"/>
      </w:pPr>
      <w:rPr>
        <w:rFonts w:ascii="Symbol" w:hAnsi="Symbol"/>
      </w:rPr>
    </w:lvl>
    <w:lvl w:ilvl="8" w:tplc="1C527F18">
      <w:start w:val="1"/>
      <w:numFmt w:val="bullet"/>
      <w:lvlText w:val="·"/>
      <w:lvlJc w:val="left"/>
      <w:pPr>
        <w:ind w:left="6480" w:hanging="360"/>
      </w:pPr>
      <w:rPr>
        <w:rFonts w:ascii="Symbol" w:hAnsi="Symbol"/>
      </w:rPr>
    </w:lvl>
  </w:abstractNum>
  <w:abstractNum w:abstractNumId="145" w15:restartNumberingAfterBreak="0">
    <w:nsid w:val="4497B250"/>
    <w:multiLevelType w:val="hybridMultilevel"/>
    <w:tmpl w:val="45B479C8"/>
    <w:lvl w:ilvl="0" w:tplc="48C52409">
      <w:start w:val="1"/>
      <w:numFmt w:val="bullet"/>
      <w:lvlText w:val="·"/>
      <w:lvlJc w:val="left"/>
      <w:pPr>
        <w:ind w:left="720" w:hanging="360"/>
      </w:pPr>
      <w:rPr>
        <w:rFonts w:ascii="Symbol" w:eastAsia="Symbol" w:hAnsi="Symbol" w:cs="Symbol"/>
        <w:color w:val="auto"/>
      </w:rPr>
    </w:lvl>
    <w:lvl w:ilvl="1" w:tplc="5D85BA60">
      <w:start w:val="1"/>
      <w:numFmt w:val="bullet"/>
      <w:lvlText w:val="o"/>
      <w:lvlJc w:val="left"/>
      <w:pPr>
        <w:ind w:left="1440" w:hanging="360"/>
      </w:pPr>
      <w:rPr>
        <w:rFonts w:ascii="Symbol" w:hAnsi="Symbol"/>
      </w:rPr>
    </w:lvl>
    <w:lvl w:ilvl="2" w:tplc="29EC671E">
      <w:start w:val="1"/>
      <w:numFmt w:val="bullet"/>
      <w:lvlText w:val="·"/>
      <w:lvlJc w:val="left"/>
      <w:pPr>
        <w:ind w:left="2160" w:hanging="360"/>
      </w:pPr>
      <w:rPr>
        <w:rFonts w:ascii="Symbol" w:hAnsi="Symbol"/>
      </w:rPr>
    </w:lvl>
    <w:lvl w:ilvl="3" w:tplc="36C2ACBD">
      <w:start w:val="1"/>
      <w:numFmt w:val="bullet"/>
      <w:lvlText w:val="o"/>
      <w:lvlJc w:val="left"/>
      <w:pPr>
        <w:ind w:left="2880" w:hanging="360"/>
      </w:pPr>
      <w:rPr>
        <w:rFonts w:ascii="Symbol" w:hAnsi="Symbol"/>
      </w:rPr>
    </w:lvl>
    <w:lvl w:ilvl="4" w:tplc="3B9C047D">
      <w:start w:val="1"/>
      <w:numFmt w:val="bullet"/>
      <w:lvlText w:val="·"/>
      <w:lvlJc w:val="left"/>
      <w:pPr>
        <w:ind w:left="3600" w:hanging="360"/>
      </w:pPr>
      <w:rPr>
        <w:rFonts w:ascii="Symbol" w:hAnsi="Symbol"/>
      </w:rPr>
    </w:lvl>
    <w:lvl w:ilvl="5" w:tplc="1786C02C">
      <w:start w:val="1"/>
      <w:numFmt w:val="bullet"/>
      <w:lvlText w:val="o"/>
      <w:lvlJc w:val="left"/>
      <w:pPr>
        <w:ind w:left="4320" w:hanging="360"/>
      </w:pPr>
      <w:rPr>
        <w:rFonts w:ascii="Symbol" w:hAnsi="Symbol"/>
      </w:rPr>
    </w:lvl>
    <w:lvl w:ilvl="6" w:tplc="30E9816F">
      <w:start w:val="1"/>
      <w:numFmt w:val="bullet"/>
      <w:lvlText w:val="·"/>
      <w:lvlJc w:val="left"/>
      <w:pPr>
        <w:ind w:left="5040" w:hanging="360"/>
      </w:pPr>
      <w:rPr>
        <w:rFonts w:ascii="Symbol" w:hAnsi="Symbol"/>
      </w:rPr>
    </w:lvl>
    <w:lvl w:ilvl="7" w:tplc="78634A22">
      <w:start w:val="1"/>
      <w:numFmt w:val="bullet"/>
      <w:lvlText w:val="o"/>
      <w:lvlJc w:val="left"/>
      <w:pPr>
        <w:ind w:left="5760" w:hanging="360"/>
      </w:pPr>
      <w:rPr>
        <w:rFonts w:ascii="Symbol" w:hAnsi="Symbol"/>
      </w:rPr>
    </w:lvl>
    <w:lvl w:ilvl="8" w:tplc="7CEC0CCB">
      <w:start w:val="1"/>
      <w:numFmt w:val="bullet"/>
      <w:lvlText w:val="·"/>
      <w:lvlJc w:val="left"/>
      <w:pPr>
        <w:ind w:left="6480" w:hanging="360"/>
      </w:pPr>
      <w:rPr>
        <w:rFonts w:ascii="Symbol" w:hAnsi="Symbol"/>
      </w:rPr>
    </w:lvl>
  </w:abstractNum>
  <w:abstractNum w:abstractNumId="146" w15:restartNumberingAfterBreak="0">
    <w:nsid w:val="44DC8DFA"/>
    <w:multiLevelType w:val="hybridMultilevel"/>
    <w:tmpl w:val="206C1E9C"/>
    <w:lvl w:ilvl="0" w:tplc="4AA8CD03">
      <w:start w:val="1"/>
      <w:numFmt w:val="bullet"/>
      <w:lvlText w:val="·"/>
      <w:lvlJc w:val="left"/>
      <w:pPr>
        <w:ind w:left="720" w:hanging="360"/>
      </w:pPr>
      <w:rPr>
        <w:rFonts w:ascii="Symbol" w:eastAsia="Symbol" w:hAnsi="Symbol" w:cs="Symbol"/>
        <w:color w:val="auto"/>
      </w:rPr>
    </w:lvl>
    <w:lvl w:ilvl="1" w:tplc="047C970E">
      <w:start w:val="1"/>
      <w:numFmt w:val="bullet"/>
      <w:lvlText w:val="o"/>
      <w:lvlJc w:val="left"/>
      <w:pPr>
        <w:ind w:left="1440" w:hanging="360"/>
      </w:pPr>
      <w:rPr>
        <w:rFonts w:ascii="Symbol" w:hAnsi="Symbol"/>
      </w:rPr>
    </w:lvl>
    <w:lvl w:ilvl="2" w:tplc="6FCD796B">
      <w:start w:val="1"/>
      <w:numFmt w:val="bullet"/>
      <w:lvlText w:val="·"/>
      <w:lvlJc w:val="left"/>
      <w:pPr>
        <w:ind w:left="2160" w:hanging="360"/>
      </w:pPr>
      <w:rPr>
        <w:rFonts w:ascii="Symbol" w:hAnsi="Symbol"/>
      </w:rPr>
    </w:lvl>
    <w:lvl w:ilvl="3" w:tplc="48AA1248">
      <w:start w:val="1"/>
      <w:numFmt w:val="bullet"/>
      <w:lvlText w:val="o"/>
      <w:lvlJc w:val="left"/>
      <w:pPr>
        <w:ind w:left="2880" w:hanging="360"/>
      </w:pPr>
      <w:rPr>
        <w:rFonts w:ascii="Symbol" w:hAnsi="Symbol"/>
      </w:rPr>
    </w:lvl>
    <w:lvl w:ilvl="4" w:tplc="10FA9AD8">
      <w:start w:val="1"/>
      <w:numFmt w:val="bullet"/>
      <w:lvlText w:val="·"/>
      <w:lvlJc w:val="left"/>
      <w:pPr>
        <w:ind w:left="3600" w:hanging="360"/>
      </w:pPr>
      <w:rPr>
        <w:rFonts w:ascii="Symbol" w:hAnsi="Symbol"/>
      </w:rPr>
    </w:lvl>
    <w:lvl w:ilvl="5" w:tplc="10A9D078">
      <w:start w:val="1"/>
      <w:numFmt w:val="bullet"/>
      <w:lvlText w:val="o"/>
      <w:lvlJc w:val="left"/>
      <w:pPr>
        <w:ind w:left="4320" w:hanging="360"/>
      </w:pPr>
      <w:rPr>
        <w:rFonts w:ascii="Symbol" w:hAnsi="Symbol"/>
      </w:rPr>
    </w:lvl>
    <w:lvl w:ilvl="6" w:tplc="0FC06447">
      <w:start w:val="1"/>
      <w:numFmt w:val="bullet"/>
      <w:lvlText w:val="·"/>
      <w:lvlJc w:val="left"/>
      <w:pPr>
        <w:ind w:left="5040" w:hanging="360"/>
      </w:pPr>
      <w:rPr>
        <w:rFonts w:ascii="Symbol" w:hAnsi="Symbol"/>
      </w:rPr>
    </w:lvl>
    <w:lvl w:ilvl="7" w:tplc="59504598">
      <w:start w:val="1"/>
      <w:numFmt w:val="bullet"/>
      <w:lvlText w:val="o"/>
      <w:lvlJc w:val="left"/>
      <w:pPr>
        <w:ind w:left="5760" w:hanging="360"/>
      </w:pPr>
      <w:rPr>
        <w:rFonts w:ascii="Symbol" w:hAnsi="Symbol"/>
      </w:rPr>
    </w:lvl>
    <w:lvl w:ilvl="8" w:tplc="50798471">
      <w:start w:val="1"/>
      <w:numFmt w:val="bullet"/>
      <w:lvlText w:val="·"/>
      <w:lvlJc w:val="left"/>
      <w:pPr>
        <w:ind w:left="6480" w:hanging="360"/>
      </w:pPr>
      <w:rPr>
        <w:rFonts w:ascii="Symbol" w:hAnsi="Symbol"/>
      </w:rPr>
    </w:lvl>
  </w:abstractNum>
  <w:abstractNum w:abstractNumId="147" w15:restartNumberingAfterBreak="0">
    <w:nsid w:val="462C2DE6"/>
    <w:multiLevelType w:val="hybridMultilevel"/>
    <w:tmpl w:val="470C1DC4"/>
    <w:lvl w:ilvl="0" w:tplc="56284532">
      <w:start w:val="1"/>
      <w:numFmt w:val="bullet"/>
      <w:lvlText w:val="·"/>
      <w:lvlJc w:val="left"/>
      <w:pPr>
        <w:ind w:left="720" w:hanging="360"/>
      </w:pPr>
      <w:rPr>
        <w:rFonts w:ascii="Symbol" w:eastAsia="Symbol" w:hAnsi="Symbol" w:cs="Symbol"/>
        <w:color w:val="auto"/>
      </w:rPr>
    </w:lvl>
    <w:lvl w:ilvl="1" w:tplc="43816EE6">
      <w:start w:val="1"/>
      <w:numFmt w:val="bullet"/>
      <w:lvlText w:val="o"/>
      <w:lvlJc w:val="left"/>
      <w:pPr>
        <w:ind w:left="1440" w:hanging="360"/>
      </w:pPr>
      <w:rPr>
        <w:rFonts w:ascii="Symbol" w:hAnsi="Symbol"/>
      </w:rPr>
    </w:lvl>
    <w:lvl w:ilvl="2" w:tplc="088E200F">
      <w:start w:val="1"/>
      <w:numFmt w:val="bullet"/>
      <w:lvlText w:val="·"/>
      <w:lvlJc w:val="left"/>
      <w:pPr>
        <w:ind w:left="2160" w:hanging="360"/>
      </w:pPr>
      <w:rPr>
        <w:rFonts w:ascii="Symbol" w:hAnsi="Symbol"/>
      </w:rPr>
    </w:lvl>
    <w:lvl w:ilvl="3" w:tplc="10BE33EF">
      <w:start w:val="1"/>
      <w:numFmt w:val="bullet"/>
      <w:lvlText w:val="o"/>
      <w:lvlJc w:val="left"/>
      <w:pPr>
        <w:ind w:left="2880" w:hanging="360"/>
      </w:pPr>
      <w:rPr>
        <w:rFonts w:ascii="Symbol" w:hAnsi="Symbol"/>
      </w:rPr>
    </w:lvl>
    <w:lvl w:ilvl="4" w:tplc="3E23610D">
      <w:start w:val="1"/>
      <w:numFmt w:val="bullet"/>
      <w:lvlText w:val="·"/>
      <w:lvlJc w:val="left"/>
      <w:pPr>
        <w:ind w:left="3600" w:hanging="360"/>
      </w:pPr>
      <w:rPr>
        <w:rFonts w:ascii="Symbol" w:hAnsi="Symbol"/>
      </w:rPr>
    </w:lvl>
    <w:lvl w:ilvl="5" w:tplc="503F339A">
      <w:start w:val="1"/>
      <w:numFmt w:val="bullet"/>
      <w:lvlText w:val="o"/>
      <w:lvlJc w:val="left"/>
      <w:pPr>
        <w:ind w:left="4320" w:hanging="360"/>
      </w:pPr>
      <w:rPr>
        <w:rFonts w:ascii="Symbol" w:hAnsi="Symbol"/>
      </w:rPr>
    </w:lvl>
    <w:lvl w:ilvl="6" w:tplc="0650F50D">
      <w:start w:val="1"/>
      <w:numFmt w:val="bullet"/>
      <w:lvlText w:val="·"/>
      <w:lvlJc w:val="left"/>
      <w:pPr>
        <w:ind w:left="5040" w:hanging="360"/>
      </w:pPr>
      <w:rPr>
        <w:rFonts w:ascii="Symbol" w:hAnsi="Symbol"/>
      </w:rPr>
    </w:lvl>
    <w:lvl w:ilvl="7" w:tplc="40E71E5F">
      <w:start w:val="1"/>
      <w:numFmt w:val="bullet"/>
      <w:lvlText w:val="o"/>
      <w:lvlJc w:val="left"/>
      <w:pPr>
        <w:ind w:left="5760" w:hanging="360"/>
      </w:pPr>
      <w:rPr>
        <w:rFonts w:ascii="Symbol" w:hAnsi="Symbol"/>
      </w:rPr>
    </w:lvl>
    <w:lvl w:ilvl="8" w:tplc="2E29BD1E">
      <w:start w:val="1"/>
      <w:numFmt w:val="bullet"/>
      <w:lvlText w:val="·"/>
      <w:lvlJc w:val="left"/>
      <w:pPr>
        <w:ind w:left="6480" w:hanging="360"/>
      </w:pPr>
      <w:rPr>
        <w:rFonts w:ascii="Symbol" w:hAnsi="Symbol"/>
      </w:rPr>
    </w:lvl>
  </w:abstractNum>
  <w:abstractNum w:abstractNumId="148" w15:restartNumberingAfterBreak="0">
    <w:nsid w:val="46745B87"/>
    <w:multiLevelType w:val="hybridMultilevel"/>
    <w:tmpl w:val="F460AC22"/>
    <w:lvl w:ilvl="0" w:tplc="31C434B6">
      <w:start w:val="1"/>
      <w:numFmt w:val="bullet"/>
      <w:lvlText w:val="·"/>
      <w:lvlJc w:val="left"/>
      <w:pPr>
        <w:ind w:left="720" w:hanging="360"/>
      </w:pPr>
      <w:rPr>
        <w:rFonts w:ascii="Symbol" w:eastAsia="Symbol" w:hAnsi="Symbol" w:cs="Symbol"/>
        <w:color w:val="auto"/>
      </w:rPr>
    </w:lvl>
    <w:lvl w:ilvl="1" w:tplc="3892C5F7">
      <w:start w:val="1"/>
      <w:numFmt w:val="bullet"/>
      <w:lvlText w:val="o"/>
      <w:lvlJc w:val="left"/>
      <w:pPr>
        <w:ind w:left="1440" w:hanging="360"/>
      </w:pPr>
      <w:rPr>
        <w:rFonts w:ascii="Symbol" w:hAnsi="Symbol"/>
      </w:rPr>
    </w:lvl>
    <w:lvl w:ilvl="2" w:tplc="7B46F271">
      <w:start w:val="1"/>
      <w:numFmt w:val="bullet"/>
      <w:lvlText w:val="·"/>
      <w:lvlJc w:val="left"/>
      <w:pPr>
        <w:ind w:left="2160" w:hanging="360"/>
      </w:pPr>
      <w:rPr>
        <w:rFonts w:ascii="Symbol" w:hAnsi="Symbol"/>
      </w:rPr>
    </w:lvl>
    <w:lvl w:ilvl="3" w:tplc="2EA2099D">
      <w:start w:val="1"/>
      <w:numFmt w:val="bullet"/>
      <w:lvlText w:val="o"/>
      <w:lvlJc w:val="left"/>
      <w:pPr>
        <w:ind w:left="2880" w:hanging="360"/>
      </w:pPr>
      <w:rPr>
        <w:rFonts w:ascii="Symbol" w:hAnsi="Symbol"/>
      </w:rPr>
    </w:lvl>
    <w:lvl w:ilvl="4" w:tplc="67EF5048">
      <w:start w:val="1"/>
      <w:numFmt w:val="bullet"/>
      <w:lvlText w:val="·"/>
      <w:lvlJc w:val="left"/>
      <w:pPr>
        <w:ind w:left="3600" w:hanging="360"/>
      </w:pPr>
      <w:rPr>
        <w:rFonts w:ascii="Symbol" w:hAnsi="Symbol"/>
      </w:rPr>
    </w:lvl>
    <w:lvl w:ilvl="5" w:tplc="2FFC1CA3">
      <w:start w:val="1"/>
      <w:numFmt w:val="bullet"/>
      <w:lvlText w:val="o"/>
      <w:lvlJc w:val="left"/>
      <w:pPr>
        <w:ind w:left="4320" w:hanging="360"/>
      </w:pPr>
      <w:rPr>
        <w:rFonts w:ascii="Symbol" w:hAnsi="Symbol"/>
      </w:rPr>
    </w:lvl>
    <w:lvl w:ilvl="6" w:tplc="204B6CAB">
      <w:start w:val="1"/>
      <w:numFmt w:val="bullet"/>
      <w:lvlText w:val="·"/>
      <w:lvlJc w:val="left"/>
      <w:pPr>
        <w:ind w:left="5040" w:hanging="360"/>
      </w:pPr>
      <w:rPr>
        <w:rFonts w:ascii="Symbol" w:hAnsi="Symbol"/>
      </w:rPr>
    </w:lvl>
    <w:lvl w:ilvl="7" w:tplc="468604EA">
      <w:start w:val="1"/>
      <w:numFmt w:val="bullet"/>
      <w:lvlText w:val="o"/>
      <w:lvlJc w:val="left"/>
      <w:pPr>
        <w:ind w:left="5760" w:hanging="360"/>
      </w:pPr>
      <w:rPr>
        <w:rFonts w:ascii="Symbol" w:hAnsi="Symbol"/>
      </w:rPr>
    </w:lvl>
    <w:lvl w:ilvl="8" w:tplc="33131B36">
      <w:start w:val="1"/>
      <w:numFmt w:val="bullet"/>
      <w:lvlText w:val="·"/>
      <w:lvlJc w:val="left"/>
      <w:pPr>
        <w:ind w:left="6480" w:hanging="360"/>
      </w:pPr>
      <w:rPr>
        <w:rFonts w:ascii="Symbol" w:hAnsi="Symbol"/>
      </w:rPr>
    </w:lvl>
  </w:abstractNum>
  <w:abstractNum w:abstractNumId="149" w15:restartNumberingAfterBreak="0">
    <w:nsid w:val="46868985"/>
    <w:multiLevelType w:val="hybridMultilevel"/>
    <w:tmpl w:val="A8B239D0"/>
    <w:lvl w:ilvl="0" w:tplc="2FD4B905">
      <w:start w:val="1"/>
      <w:numFmt w:val="bullet"/>
      <w:lvlText w:val="·"/>
      <w:lvlJc w:val="left"/>
      <w:pPr>
        <w:ind w:left="720" w:hanging="360"/>
      </w:pPr>
      <w:rPr>
        <w:rFonts w:ascii="Symbol" w:eastAsia="Symbol" w:hAnsi="Symbol" w:cs="Symbol"/>
        <w:color w:val="auto"/>
      </w:rPr>
    </w:lvl>
    <w:lvl w:ilvl="1" w:tplc="41E4B009">
      <w:start w:val="1"/>
      <w:numFmt w:val="bullet"/>
      <w:lvlText w:val="o"/>
      <w:lvlJc w:val="left"/>
      <w:pPr>
        <w:ind w:left="1440" w:hanging="360"/>
      </w:pPr>
      <w:rPr>
        <w:rFonts w:ascii="Symbol" w:hAnsi="Symbol"/>
      </w:rPr>
    </w:lvl>
    <w:lvl w:ilvl="2" w:tplc="00786C46">
      <w:start w:val="1"/>
      <w:numFmt w:val="bullet"/>
      <w:lvlText w:val="·"/>
      <w:lvlJc w:val="left"/>
      <w:pPr>
        <w:ind w:left="2160" w:hanging="360"/>
      </w:pPr>
      <w:rPr>
        <w:rFonts w:ascii="Symbol" w:hAnsi="Symbol"/>
      </w:rPr>
    </w:lvl>
    <w:lvl w:ilvl="3" w:tplc="3A2809BB">
      <w:start w:val="1"/>
      <w:numFmt w:val="bullet"/>
      <w:lvlText w:val="o"/>
      <w:lvlJc w:val="left"/>
      <w:pPr>
        <w:ind w:left="2880" w:hanging="360"/>
      </w:pPr>
      <w:rPr>
        <w:rFonts w:ascii="Symbol" w:hAnsi="Symbol"/>
      </w:rPr>
    </w:lvl>
    <w:lvl w:ilvl="4" w:tplc="52276D65">
      <w:start w:val="1"/>
      <w:numFmt w:val="bullet"/>
      <w:lvlText w:val="·"/>
      <w:lvlJc w:val="left"/>
      <w:pPr>
        <w:ind w:left="3600" w:hanging="360"/>
      </w:pPr>
      <w:rPr>
        <w:rFonts w:ascii="Symbol" w:hAnsi="Symbol"/>
      </w:rPr>
    </w:lvl>
    <w:lvl w:ilvl="5" w:tplc="1FFC8237">
      <w:start w:val="1"/>
      <w:numFmt w:val="bullet"/>
      <w:lvlText w:val="o"/>
      <w:lvlJc w:val="left"/>
      <w:pPr>
        <w:ind w:left="4320" w:hanging="360"/>
      </w:pPr>
      <w:rPr>
        <w:rFonts w:ascii="Symbol" w:hAnsi="Symbol"/>
      </w:rPr>
    </w:lvl>
    <w:lvl w:ilvl="6" w:tplc="28E6004F">
      <w:start w:val="1"/>
      <w:numFmt w:val="bullet"/>
      <w:lvlText w:val="·"/>
      <w:lvlJc w:val="left"/>
      <w:pPr>
        <w:ind w:left="5040" w:hanging="360"/>
      </w:pPr>
      <w:rPr>
        <w:rFonts w:ascii="Symbol" w:hAnsi="Symbol"/>
      </w:rPr>
    </w:lvl>
    <w:lvl w:ilvl="7" w:tplc="79502EE1">
      <w:start w:val="1"/>
      <w:numFmt w:val="bullet"/>
      <w:lvlText w:val="o"/>
      <w:lvlJc w:val="left"/>
      <w:pPr>
        <w:ind w:left="5760" w:hanging="360"/>
      </w:pPr>
      <w:rPr>
        <w:rFonts w:ascii="Symbol" w:hAnsi="Symbol"/>
      </w:rPr>
    </w:lvl>
    <w:lvl w:ilvl="8" w:tplc="2C4748AC">
      <w:start w:val="1"/>
      <w:numFmt w:val="bullet"/>
      <w:lvlText w:val="·"/>
      <w:lvlJc w:val="left"/>
      <w:pPr>
        <w:ind w:left="6480" w:hanging="360"/>
      </w:pPr>
      <w:rPr>
        <w:rFonts w:ascii="Symbol" w:hAnsi="Symbol"/>
      </w:rPr>
    </w:lvl>
  </w:abstractNum>
  <w:abstractNum w:abstractNumId="150" w15:restartNumberingAfterBreak="0">
    <w:nsid w:val="4688F987"/>
    <w:multiLevelType w:val="hybridMultilevel"/>
    <w:tmpl w:val="6F6E6298"/>
    <w:lvl w:ilvl="0" w:tplc="2CBE39F6">
      <w:start w:val="1"/>
      <w:numFmt w:val="bullet"/>
      <w:lvlText w:val="·"/>
      <w:lvlJc w:val="left"/>
      <w:pPr>
        <w:ind w:left="720" w:hanging="360"/>
      </w:pPr>
      <w:rPr>
        <w:rFonts w:ascii="Symbol" w:eastAsia="Symbol" w:hAnsi="Symbol" w:cs="Symbol"/>
        <w:color w:val="auto"/>
      </w:rPr>
    </w:lvl>
    <w:lvl w:ilvl="1" w:tplc="4DDCE4EB">
      <w:start w:val="1"/>
      <w:numFmt w:val="bullet"/>
      <w:lvlText w:val="o"/>
      <w:lvlJc w:val="left"/>
      <w:pPr>
        <w:ind w:left="1440" w:hanging="360"/>
      </w:pPr>
      <w:rPr>
        <w:rFonts w:ascii="Symbol" w:hAnsi="Symbol"/>
      </w:rPr>
    </w:lvl>
    <w:lvl w:ilvl="2" w:tplc="28F510B0">
      <w:start w:val="1"/>
      <w:numFmt w:val="bullet"/>
      <w:lvlText w:val="·"/>
      <w:lvlJc w:val="left"/>
      <w:pPr>
        <w:ind w:left="2160" w:hanging="360"/>
      </w:pPr>
      <w:rPr>
        <w:rFonts w:ascii="Symbol" w:hAnsi="Symbol"/>
      </w:rPr>
    </w:lvl>
    <w:lvl w:ilvl="3" w:tplc="6AA54519">
      <w:start w:val="1"/>
      <w:numFmt w:val="bullet"/>
      <w:lvlText w:val="o"/>
      <w:lvlJc w:val="left"/>
      <w:pPr>
        <w:ind w:left="2880" w:hanging="360"/>
      </w:pPr>
      <w:rPr>
        <w:rFonts w:ascii="Symbol" w:hAnsi="Symbol"/>
      </w:rPr>
    </w:lvl>
    <w:lvl w:ilvl="4" w:tplc="545DAFC9">
      <w:start w:val="1"/>
      <w:numFmt w:val="bullet"/>
      <w:lvlText w:val="·"/>
      <w:lvlJc w:val="left"/>
      <w:pPr>
        <w:ind w:left="3600" w:hanging="360"/>
      </w:pPr>
      <w:rPr>
        <w:rFonts w:ascii="Symbol" w:hAnsi="Symbol"/>
      </w:rPr>
    </w:lvl>
    <w:lvl w:ilvl="5" w:tplc="59A3B7BB">
      <w:start w:val="1"/>
      <w:numFmt w:val="bullet"/>
      <w:lvlText w:val="o"/>
      <w:lvlJc w:val="left"/>
      <w:pPr>
        <w:ind w:left="4320" w:hanging="360"/>
      </w:pPr>
      <w:rPr>
        <w:rFonts w:ascii="Symbol" w:hAnsi="Symbol"/>
      </w:rPr>
    </w:lvl>
    <w:lvl w:ilvl="6" w:tplc="451BC20A">
      <w:start w:val="1"/>
      <w:numFmt w:val="bullet"/>
      <w:lvlText w:val="·"/>
      <w:lvlJc w:val="left"/>
      <w:pPr>
        <w:ind w:left="5040" w:hanging="360"/>
      </w:pPr>
      <w:rPr>
        <w:rFonts w:ascii="Symbol" w:hAnsi="Symbol"/>
      </w:rPr>
    </w:lvl>
    <w:lvl w:ilvl="7" w:tplc="7A55A0DD">
      <w:start w:val="1"/>
      <w:numFmt w:val="bullet"/>
      <w:lvlText w:val="o"/>
      <w:lvlJc w:val="left"/>
      <w:pPr>
        <w:ind w:left="5760" w:hanging="360"/>
      </w:pPr>
      <w:rPr>
        <w:rFonts w:ascii="Symbol" w:hAnsi="Symbol"/>
      </w:rPr>
    </w:lvl>
    <w:lvl w:ilvl="8" w:tplc="32ACEFE2">
      <w:start w:val="1"/>
      <w:numFmt w:val="bullet"/>
      <w:lvlText w:val="·"/>
      <w:lvlJc w:val="left"/>
      <w:pPr>
        <w:ind w:left="6480" w:hanging="360"/>
      </w:pPr>
      <w:rPr>
        <w:rFonts w:ascii="Symbol" w:hAnsi="Symbol"/>
      </w:rPr>
    </w:lvl>
  </w:abstractNum>
  <w:abstractNum w:abstractNumId="151" w15:restartNumberingAfterBreak="0">
    <w:nsid w:val="470641AE"/>
    <w:multiLevelType w:val="hybridMultilevel"/>
    <w:tmpl w:val="8AFE9DC2"/>
    <w:lvl w:ilvl="0" w:tplc="0400D99B">
      <w:start w:val="1"/>
      <w:numFmt w:val="bullet"/>
      <w:lvlText w:val="·"/>
      <w:lvlJc w:val="left"/>
      <w:pPr>
        <w:ind w:left="720" w:hanging="360"/>
      </w:pPr>
      <w:rPr>
        <w:rFonts w:ascii="Symbol" w:eastAsia="Symbol" w:hAnsi="Symbol" w:cs="Symbol"/>
        <w:color w:val="auto"/>
      </w:rPr>
    </w:lvl>
    <w:lvl w:ilvl="1" w:tplc="0827A595">
      <w:start w:val="1"/>
      <w:numFmt w:val="bullet"/>
      <w:lvlText w:val="o"/>
      <w:lvlJc w:val="left"/>
      <w:pPr>
        <w:ind w:left="1440" w:hanging="360"/>
      </w:pPr>
      <w:rPr>
        <w:rFonts w:ascii="Symbol" w:hAnsi="Symbol"/>
      </w:rPr>
    </w:lvl>
    <w:lvl w:ilvl="2" w:tplc="3E9C5DCF">
      <w:start w:val="1"/>
      <w:numFmt w:val="bullet"/>
      <w:lvlText w:val="·"/>
      <w:lvlJc w:val="left"/>
      <w:pPr>
        <w:ind w:left="2160" w:hanging="360"/>
      </w:pPr>
      <w:rPr>
        <w:rFonts w:ascii="Symbol" w:hAnsi="Symbol"/>
      </w:rPr>
    </w:lvl>
    <w:lvl w:ilvl="3" w:tplc="1F5C216F">
      <w:start w:val="1"/>
      <w:numFmt w:val="bullet"/>
      <w:lvlText w:val="o"/>
      <w:lvlJc w:val="left"/>
      <w:pPr>
        <w:ind w:left="2880" w:hanging="360"/>
      </w:pPr>
      <w:rPr>
        <w:rFonts w:ascii="Symbol" w:hAnsi="Symbol"/>
      </w:rPr>
    </w:lvl>
    <w:lvl w:ilvl="4" w:tplc="09353C18">
      <w:start w:val="1"/>
      <w:numFmt w:val="bullet"/>
      <w:lvlText w:val="·"/>
      <w:lvlJc w:val="left"/>
      <w:pPr>
        <w:ind w:left="3600" w:hanging="360"/>
      </w:pPr>
      <w:rPr>
        <w:rFonts w:ascii="Symbol" w:hAnsi="Symbol"/>
      </w:rPr>
    </w:lvl>
    <w:lvl w:ilvl="5" w:tplc="6F76C0B3">
      <w:start w:val="1"/>
      <w:numFmt w:val="bullet"/>
      <w:lvlText w:val="o"/>
      <w:lvlJc w:val="left"/>
      <w:pPr>
        <w:ind w:left="4320" w:hanging="360"/>
      </w:pPr>
      <w:rPr>
        <w:rFonts w:ascii="Symbol" w:hAnsi="Symbol"/>
      </w:rPr>
    </w:lvl>
    <w:lvl w:ilvl="6" w:tplc="0489F9DE">
      <w:start w:val="1"/>
      <w:numFmt w:val="bullet"/>
      <w:lvlText w:val="·"/>
      <w:lvlJc w:val="left"/>
      <w:pPr>
        <w:ind w:left="5040" w:hanging="360"/>
      </w:pPr>
      <w:rPr>
        <w:rFonts w:ascii="Symbol" w:hAnsi="Symbol"/>
      </w:rPr>
    </w:lvl>
    <w:lvl w:ilvl="7" w:tplc="2529A70B">
      <w:start w:val="1"/>
      <w:numFmt w:val="bullet"/>
      <w:lvlText w:val="o"/>
      <w:lvlJc w:val="left"/>
      <w:pPr>
        <w:ind w:left="5760" w:hanging="360"/>
      </w:pPr>
      <w:rPr>
        <w:rFonts w:ascii="Symbol" w:hAnsi="Symbol"/>
      </w:rPr>
    </w:lvl>
    <w:lvl w:ilvl="8" w:tplc="2B599F6E">
      <w:start w:val="1"/>
      <w:numFmt w:val="bullet"/>
      <w:lvlText w:val="·"/>
      <w:lvlJc w:val="left"/>
      <w:pPr>
        <w:ind w:left="6480" w:hanging="360"/>
      </w:pPr>
      <w:rPr>
        <w:rFonts w:ascii="Symbol" w:hAnsi="Symbol"/>
      </w:rPr>
    </w:lvl>
  </w:abstractNum>
  <w:abstractNum w:abstractNumId="152" w15:restartNumberingAfterBreak="0">
    <w:nsid w:val="470C8930"/>
    <w:multiLevelType w:val="hybridMultilevel"/>
    <w:tmpl w:val="5A026C88"/>
    <w:lvl w:ilvl="0" w:tplc="60AB1CFE">
      <w:start w:val="1"/>
      <w:numFmt w:val="bullet"/>
      <w:lvlText w:val="·"/>
      <w:lvlJc w:val="left"/>
      <w:pPr>
        <w:ind w:left="720" w:hanging="360"/>
      </w:pPr>
      <w:rPr>
        <w:rFonts w:ascii="Symbol" w:eastAsia="Symbol" w:hAnsi="Symbol" w:cs="Symbol"/>
        <w:color w:val="auto"/>
      </w:rPr>
    </w:lvl>
    <w:lvl w:ilvl="1" w:tplc="48627A32">
      <w:start w:val="1"/>
      <w:numFmt w:val="bullet"/>
      <w:lvlText w:val="o"/>
      <w:lvlJc w:val="left"/>
      <w:pPr>
        <w:ind w:left="1440" w:hanging="360"/>
      </w:pPr>
      <w:rPr>
        <w:rFonts w:ascii="Symbol" w:hAnsi="Symbol"/>
      </w:rPr>
    </w:lvl>
    <w:lvl w:ilvl="2" w:tplc="0A7F3265">
      <w:start w:val="1"/>
      <w:numFmt w:val="bullet"/>
      <w:lvlText w:val="·"/>
      <w:lvlJc w:val="left"/>
      <w:pPr>
        <w:ind w:left="2160" w:hanging="360"/>
      </w:pPr>
      <w:rPr>
        <w:rFonts w:ascii="Symbol" w:hAnsi="Symbol"/>
      </w:rPr>
    </w:lvl>
    <w:lvl w:ilvl="3" w:tplc="4CFA3B06">
      <w:start w:val="1"/>
      <w:numFmt w:val="bullet"/>
      <w:lvlText w:val="o"/>
      <w:lvlJc w:val="left"/>
      <w:pPr>
        <w:ind w:left="2880" w:hanging="360"/>
      </w:pPr>
      <w:rPr>
        <w:rFonts w:ascii="Symbol" w:hAnsi="Symbol"/>
      </w:rPr>
    </w:lvl>
    <w:lvl w:ilvl="4" w:tplc="24AF7E55">
      <w:start w:val="1"/>
      <w:numFmt w:val="bullet"/>
      <w:lvlText w:val="·"/>
      <w:lvlJc w:val="left"/>
      <w:pPr>
        <w:ind w:left="3600" w:hanging="360"/>
      </w:pPr>
      <w:rPr>
        <w:rFonts w:ascii="Symbol" w:hAnsi="Symbol"/>
      </w:rPr>
    </w:lvl>
    <w:lvl w:ilvl="5" w:tplc="505F90E8">
      <w:start w:val="1"/>
      <w:numFmt w:val="bullet"/>
      <w:lvlText w:val="o"/>
      <w:lvlJc w:val="left"/>
      <w:pPr>
        <w:ind w:left="4320" w:hanging="360"/>
      </w:pPr>
      <w:rPr>
        <w:rFonts w:ascii="Symbol" w:hAnsi="Symbol"/>
      </w:rPr>
    </w:lvl>
    <w:lvl w:ilvl="6" w:tplc="4FEF1AA9">
      <w:start w:val="1"/>
      <w:numFmt w:val="bullet"/>
      <w:lvlText w:val="·"/>
      <w:lvlJc w:val="left"/>
      <w:pPr>
        <w:ind w:left="5040" w:hanging="360"/>
      </w:pPr>
      <w:rPr>
        <w:rFonts w:ascii="Symbol" w:hAnsi="Symbol"/>
      </w:rPr>
    </w:lvl>
    <w:lvl w:ilvl="7" w:tplc="1BCD965A">
      <w:start w:val="1"/>
      <w:numFmt w:val="bullet"/>
      <w:lvlText w:val="o"/>
      <w:lvlJc w:val="left"/>
      <w:pPr>
        <w:ind w:left="5760" w:hanging="360"/>
      </w:pPr>
      <w:rPr>
        <w:rFonts w:ascii="Symbol" w:hAnsi="Symbol"/>
      </w:rPr>
    </w:lvl>
    <w:lvl w:ilvl="8" w:tplc="411BCEFF">
      <w:start w:val="1"/>
      <w:numFmt w:val="bullet"/>
      <w:lvlText w:val="·"/>
      <w:lvlJc w:val="left"/>
      <w:pPr>
        <w:ind w:left="6480" w:hanging="360"/>
      </w:pPr>
      <w:rPr>
        <w:rFonts w:ascii="Symbol" w:hAnsi="Symbol"/>
      </w:rPr>
    </w:lvl>
  </w:abstractNum>
  <w:abstractNum w:abstractNumId="153" w15:restartNumberingAfterBreak="0">
    <w:nsid w:val="47985246"/>
    <w:multiLevelType w:val="hybridMultilevel"/>
    <w:tmpl w:val="B922D3C0"/>
    <w:lvl w:ilvl="0" w:tplc="0407000F">
      <w:start w:val="1"/>
      <w:numFmt w:val="decimal"/>
      <w:lvlText w:val="%1."/>
      <w:lvlJc w:val="left"/>
      <w:pPr>
        <w:ind w:left="360" w:hanging="360"/>
      </w:pPr>
      <w:rPr>
        <w:rFonts w:hint="default"/>
      </w:rPr>
    </w:lvl>
    <w:lvl w:ilvl="1" w:tplc="FFE0EE04">
      <w:start w:val="1"/>
      <w:numFmt w:val="lowerLetter"/>
      <w:lvlText w:val="%2)"/>
      <w:lvlJc w:val="left"/>
      <w:pPr>
        <w:ind w:left="1080" w:hanging="360"/>
      </w:pPr>
      <w:rPr>
        <w:rFonts w:hint="default"/>
      </w:rPr>
    </w:lvl>
    <w:lvl w:ilvl="2" w:tplc="18D27FD8">
      <w:start w:val="11"/>
      <w:numFmt w:val="decimal"/>
      <w:lvlText w:val="%3"/>
      <w:lvlJc w:val="left"/>
      <w:pPr>
        <w:tabs>
          <w:tab w:val="num" w:pos="2325"/>
        </w:tabs>
        <w:ind w:left="2325" w:hanging="705"/>
      </w:pPr>
      <w:rPr>
        <w:rFonts w:hint="default"/>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54" w15:restartNumberingAfterBreak="0">
    <w:nsid w:val="47D03B77"/>
    <w:multiLevelType w:val="hybridMultilevel"/>
    <w:tmpl w:val="DC08C3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5" w15:restartNumberingAfterBreak="0">
    <w:nsid w:val="47E30B9F"/>
    <w:multiLevelType w:val="hybridMultilevel"/>
    <w:tmpl w:val="F440CCC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85085E0"/>
    <w:multiLevelType w:val="hybridMultilevel"/>
    <w:tmpl w:val="FE92D730"/>
    <w:lvl w:ilvl="0" w:tplc="1140CA53">
      <w:start w:val="1"/>
      <w:numFmt w:val="bullet"/>
      <w:lvlText w:val="·"/>
      <w:lvlJc w:val="left"/>
      <w:pPr>
        <w:ind w:left="720" w:hanging="360"/>
      </w:pPr>
      <w:rPr>
        <w:rFonts w:ascii="Symbol" w:eastAsia="Symbol" w:hAnsi="Symbol" w:cs="Symbol"/>
        <w:color w:val="auto"/>
      </w:rPr>
    </w:lvl>
    <w:lvl w:ilvl="1" w:tplc="6606E524">
      <w:start w:val="1"/>
      <w:numFmt w:val="bullet"/>
      <w:lvlText w:val="o"/>
      <w:lvlJc w:val="left"/>
      <w:pPr>
        <w:ind w:left="1440" w:hanging="360"/>
      </w:pPr>
      <w:rPr>
        <w:rFonts w:ascii="Symbol" w:hAnsi="Symbol"/>
      </w:rPr>
    </w:lvl>
    <w:lvl w:ilvl="2" w:tplc="55C8E4A1">
      <w:start w:val="1"/>
      <w:numFmt w:val="bullet"/>
      <w:lvlText w:val="·"/>
      <w:lvlJc w:val="left"/>
      <w:pPr>
        <w:ind w:left="2160" w:hanging="360"/>
      </w:pPr>
      <w:rPr>
        <w:rFonts w:ascii="Symbol" w:hAnsi="Symbol"/>
      </w:rPr>
    </w:lvl>
    <w:lvl w:ilvl="3" w:tplc="15915D42">
      <w:start w:val="1"/>
      <w:numFmt w:val="bullet"/>
      <w:lvlText w:val="o"/>
      <w:lvlJc w:val="left"/>
      <w:pPr>
        <w:ind w:left="2880" w:hanging="360"/>
      </w:pPr>
      <w:rPr>
        <w:rFonts w:ascii="Symbol" w:hAnsi="Symbol"/>
      </w:rPr>
    </w:lvl>
    <w:lvl w:ilvl="4" w:tplc="5B23B66E">
      <w:start w:val="1"/>
      <w:numFmt w:val="bullet"/>
      <w:lvlText w:val="·"/>
      <w:lvlJc w:val="left"/>
      <w:pPr>
        <w:ind w:left="3600" w:hanging="360"/>
      </w:pPr>
      <w:rPr>
        <w:rFonts w:ascii="Symbol" w:hAnsi="Symbol"/>
      </w:rPr>
    </w:lvl>
    <w:lvl w:ilvl="5" w:tplc="569AAAC8">
      <w:start w:val="1"/>
      <w:numFmt w:val="bullet"/>
      <w:lvlText w:val="o"/>
      <w:lvlJc w:val="left"/>
      <w:pPr>
        <w:ind w:left="4320" w:hanging="360"/>
      </w:pPr>
      <w:rPr>
        <w:rFonts w:ascii="Symbol" w:hAnsi="Symbol"/>
      </w:rPr>
    </w:lvl>
    <w:lvl w:ilvl="6" w:tplc="2360ED68">
      <w:start w:val="1"/>
      <w:numFmt w:val="bullet"/>
      <w:lvlText w:val="·"/>
      <w:lvlJc w:val="left"/>
      <w:pPr>
        <w:ind w:left="5040" w:hanging="360"/>
      </w:pPr>
      <w:rPr>
        <w:rFonts w:ascii="Symbol" w:hAnsi="Symbol"/>
      </w:rPr>
    </w:lvl>
    <w:lvl w:ilvl="7" w:tplc="12588E2B">
      <w:start w:val="1"/>
      <w:numFmt w:val="bullet"/>
      <w:lvlText w:val="o"/>
      <w:lvlJc w:val="left"/>
      <w:pPr>
        <w:ind w:left="5760" w:hanging="360"/>
      </w:pPr>
      <w:rPr>
        <w:rFonts w:ascii="Symbol" w:hAnsi="Symbol"/>
      </w:rPr>
    </w:lvl>
    <w:lvl w:ilvl="8" w:tplc="32A29FB7">
      <w:start w:val="1"/>
      <w:numFmt w:val="bullet"/>
      <w:lvlText w:val="·"/>
      <w:lvlJc w:val="left"/>
      <w:pPr>
        <w:ind w:left="6480" w:hanging="360"/>
      </w:pPr>
      <w:rPr>
        <w:rFonts w:ascii="Symbol" w:hAnsi="Symbol"/>
      </w:rPr>
    </w:lvl>
  </w:abstractNum>
  <w:abstractNum w:abstractNumId="157" w15:restartNumberingAfterBreak="0">
    <w:nsid w:val="48F531A8"/>
    <w:multiLevelType w:val="hybridMultilevel"/>
    <w:tmpl w:val="B3403518"/>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9119DDA"/>
    <w:multiLevelType w:val="hybridMultilevel"/>
    <w:tmpl w:val="AA54FBD4"/>
    <w:lvl w:ilvl="0" w:tplc="7F0C8DB3">
      <w:start w:val="1"/>
      <w:numFmt w:val="bullet"/>
      <w:lvlText w:val="·"/>
      <w:lvlJc w:val="left"/>
      <w:pPr>
        <w:ind w:left="720" w:hanging="360"/>
      </w:pPr>
      <w:rPr>
        <w:rFonts w:ascii="Symbol" w:eastAsia="Symbol" w:hAnsi="Symbol" w:cs="Symbol"/>
      </w:rPr>
    </w:lvl>
    <w:lvl w:ilvl="1" w:tplc="3E879A2F">
      <w:start w:val="1"/>
      <w:numFmt w:val="bullet"/>
      <w:lvlText w:val="o"/>
      <w:lvlJc w:val="left"/>
      <w:pPr>
        <w:ind w:left="1440" w:hanging="360"/>
      </w:pPr>
      <w:rPr>
        <w:rFonts w:ascii="Symbol" w:hAnsi="Symbol"/>
      </w:rPr>
    </w:lvl>
    <w:lvl w:ilvl="2" w:tplc="1FE2C938">
      <w:start w:val="1"/>
      <w:numFmt w:val="bullet"/>
      <w:lvlText w:val="·"/>
      <w:lvlJc w:val="left"/>
      <w:pPr>
        <w:ind w:left="2160" w:hanging="360"/>
      </w:pPr>
      <w:rPr>
        <w:rFonts w:ascii="Symbol" w:hAnsi="Symbol"/>
      </w:rPr>
    </w:lvl>
    <w:lvl w:ilvl="3" w:tplc="51A1A680">
      <w:start w:val="1"/>
      <w:numFmt w:val="bullet"/>
      <w:lvlText w:val="o"/>
      <w:lvlJc w:val="left"/>
      <w:pPr>
        <w:ind w:left="2880" w:hanging="360"/>
      </w:pPr>
      <w:rPr>
        <w:rFonts w:ascii="Symbol" w:hAnsi="Symbol"/>
      </w:rPr>
    </w:lvl>
    <w:lvl w:ilvl="4" w:tplc="404EC987">
      <w:start w:val="1"/>
      <w:numFmt w:val="bullet"/>
      <w:lvlText w:val="·"/>
      <w:lvlJc w:val="left"/>
      <w:pPr>
        <w:ind w:left="3600" w:hanging="360"/>
      </w:pPr>
      <w:rPr>
        <w:rFonts w:ascii="Symbol" w:hAnsi="Symbol"/>
      </w:rPr>
    </w:lvl>
    <w:lvl w:ilvl="5" w:tplc="22B2AD44">
      <w:start w:val="1"/>
      <w:numFmt w:val="bullet"/>
      <w:lvlText w:val="o"/>
      <w:lvlJc w:val="left"/>
      <w:pPr>
        <w:ind w:left="4320" w:hanging="360"/>
      </w:pPr>
      <w:rPr>
        <w:rFonts w:ascii="Symbol" w:hAnsi="Symbol"/>
      </w:rPr>
    </w:lvl>
    <w:lvl w:ilvl="6" w:tplc="017CE96C">
      <w:start w:val="1"/>
      <w:numFmt w:val="bullet"/>
      <w:lvlText w:val="·"/>
      <w:lvlJc w:val="left"/>
      <w:pPr>
        <w:ind w:left="5040" w:hanging="360"/>
      </w:pPr>
      <w:rPr>
        <w:rFonts w:ascii="Symbol" w:hAnsi="Symbol"/>
      </w:rPr>
    </w:lvl>
    <w:lvl w:ilvl="7" w:tplc="00146BE3">
      <w:start w:val="1"/>
      <w:numFmt w:val="bullet"/>
      <w:lvlText w:val="o"/>
      <w:lvlJc w:val="left"/>
      <w:pPr>
        <w:ind w:left="5760" w:hanging="360"/>
      </w:pPr>
      <w:rPr>
        <w:rFonts w:ascii="Symbol" w:hAnsi="Symbol"/>
      </w:rPr>
    </w:lvl>
    <w:lvl w:ilvl="8" w:tplc="3F8D5EAE">
      <w:start w:val="1"/>
      <w:numFmt w:val="bullet"/>
      <w:lvlText w:val="·"/>
      <w:lvlJc w:val="left"/>
      <w:pPr>
        <w:ind w:left="6480" w:hanging="360"/>
      </w:pPr>
      <w:rPr>
        <w:rFonts w:ascii="Symbol" w:hAnsi="Symbol"/>
      </w:rPr>
    </w:lvl>
  </w:abstractNum>
  <w:abstractNum w:abstractNumId="159" w15:restartNumberingAfterBreak="0">
    <w:nsid w:val="49312D49"/>
    <w:multiLevelType w:val="hybridMultilevel"/>
    <w:tmpl w:val="9264AD38"/>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495DDF8E"/>
    <w:multiLevelType w:val="hybridMultilevel"/>
    <w:tmpl w:val="22C8ACB8"/>
    <w:lvl w:ilvl="0" w:tplc="1967FCB7">
      <w:start w:val="1"/>
      <w:numFmt w:val="bullet"/>
      <w:lvlText w:val="·"/>
      <w:lvlJc w:val="left"/>
      <w:pPr>
        <w:ind w:left="720" w:hanging="360"/>
      </w:pPr>
      <w:rPr>
        <w:rFonts w:ascii="Symbol" w:eastAsia="Symbol" w:hAnsi="Symbol" w:cs="Symbol"/>
        <w:color w:val="auto"/>
      </w:rPr>
    </w:lvl>
    <w:lvl w:ilvl="1" w:tplc="6F75186D">
      <w:start w:val="1"/>
      <w:numFmt w:val="bullet"/>
      <w:lvlText w:val="o"/>
      <w:lvlJc w:val="left"/>
      <w:pPr>
        <w:ind w:left="1440" w:hanging="360"/>
      </w:pPr>
      <w:rPr>
        <w:rFonts w:ascii="Symbol" w:hAnsi="Symbol"/>
      </w:rPr>
    </w:lvl>
    <w:lvl w:ilvl="2" w:tplc="3E9233D0">
      <w:start w:val="1"/>
      <w:numFmt w:val="bullet"/>
      <w:lvlText w:val="·"/>
      <w:lvlJc w:val="left"/>
      <w:pPr>
        <w:ind w:left="2160" w:hanging="360"/>
      </w:pPr>
      <w:rPr>
        <w:rFonts w:ascii="Symbol" w:hAnsi="Symbol"/>
      </w:rPr>
    </w:lvl>
    <w:lvl w:ilvl="3" w:tplc="3E6409BA">
      <w:start w:val="1"/>
      <w:numFmt w:val="bullet"/>
      <w:lvlText w:val="o"/>
      <w:lvlJc w:val="left"/>
      <w:pPr>
        <w:ind w:left="2880" w:hanging="360"/>
      </w:pPr>
      <w:rPr>
        <w:rFonts w:ascii="Symbol" w:hAnsi="Symbol"/>
      </w:rPr>
    </w:lvl>
    <w:lvl w:ilvl="4" w:tplc="01882BD0">
      <w:start w:val="1"/>
      <w:numFmt w:val="bullet"/>
      <w:lvlText w:val="·"/>
      <w:lvlJc w:val="left"/>
      <w:pPr>
        <w:ind w:left="3600" w:hanging="360"/>
      </w:pPr>
      <w:rPr>
        <w:rFonts w:ascii="Symbol" w:hAnsi="Symbol"/>
      </w:rPr>
    </w:lvl>
    <w:lvl w:ilvl="5" w:tplc="40B7A926">
      <w:start w:val="1"/>
      <w:numFmt w:val="bullet"/>
      <w:lvlText w:val="o"/>
      <w:lvlJc w:val="left"/>
      <w:pPr>
        <w:ind w:left="4320" w:hanging="360"/>
      </w:pPr>
      <w:rPr>
        <w:rFonts w:ascii="Symbol" w:hAnsi="Symbol"/>
      </w:rPr>
    </w:lvl>
    <w:lvl w:ilvl="6" w:tplc="0C262918">
      <w:start w:val="1"/>
      <w:numFmt w:val="bullet"/>
      <w:lvlText w:val="·"/>
      <w:lvlJc w:val="left"/>
      <w:pPr>
        <w:ind w:left="5040" w:hanging="360"/>
      </w:pPr>
      <w:rPr>
        <w:rFonts w:ascii="Symbol" w:hAnsi="Symbol"/>
      </w:rPr>
    </w:lvl>
    <w:lvl w:ilvl="7" w:tplc="604B16D9">
      <w:start w:val="1"/>
      <w:numFmt w:val="bullet"/>
      <w:lvlText w:val="o"/>
      <w:lvlJc w:val="left"/>
      <w:pPr>
        <w:ind w:left="5760" w:hanging="360"/>
      </w:pPr>
      <w:rPr>
        <w:rFonts w:ascii="Symbol" w:hAnsi="Symbol"/>
      </w:rPr>
    </w:lvl>
    <w:lvl w:ilvl="8" w:tplc="29206D9D">
      <w:start w:val="1"/>
      <w:numFmt w:val="bullet"/>
      <w:lvlText w:val="·"/>
      <w:lvlJc w:val="left"/>
      <w:pPr>
        <w:ind w:left="6480" w:hanging="360"/>
      </w:pPr>
      <w:rPr>
        <w:rFonts w:ascii="Symbol" w:hAnsi="Symbol"/>
      </w:rPr>
    </w:lvl>
  </w:abstractNum>
  <w:abstractNum w:abstractNumId="161" w15:restartNumberingAfterBreak="0">
    <w:nsid w:val="4A13095A"/>
    <w:multiLevelType w:val="hybridMultilevel"/>
    <w:tmpl w:val="D06C5050"/>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4A265316"/>
    <w:multiLevelType w:val="hybridMultilevel"/>
    <w:tmpl w:val="A648B866"/>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A98631E"/>
    <w:multiLevelType w:val="hybridMultilevel"/>
    <w:tmpl w:val="98F0A6D6"/>
    <w:lvl w:ilvl="0" w:tplc="37A334F0">
      <w:start w:val="1"/>
      <w:numFmt w:val="bullet"/>
      <w:lvlText w:val="·"/>
      <w:lvlJc w:val="left"/>
      <w:pPr>
        <w:ind w:left="720" w:hanging="360"/>
      </w:pPr>
      <w:rPr>
        <w:rFonts w:ascii="Symbol" w:eastAsia="Symbol" w:hAnsi="Symbol" w:cs="Symbol"/>
      </w:rPr>
    </w:lvl>
    <w:lvl w:ilvl="1" w:tplc="16AD6E7F">
      <w:start w:val="1"/>
      <w:numFmt w:val="bullet"/>
      <w:lvlText w:val="o"/>
      <w:lvlJc w:val="left"/>
      <w:pPr>
        <w:ind w:left="1440" w:hanging="360"/>
      </w:pPr>
      <w:rPr>
        <w:rFonts w:ascii="Symbol" w:hAnsi="Symbol"/>
      </w:rPr>
    </w:lvl>
    <w:lvl w:ilvl="2" w:tplc="697094D2">
      <w:start w:val="1"/>
      <w:numFmt w:val="bullet"/>
      <w:lvlText w:val="·"/>
      <w:lvlJc w:val="left"/>
      <w:pPr>
        <w:ind w:left="2160" w:hanging="360"/>
      </w:pPr>
      <w:rPr>
        <w:rFonts w:ascii="Symbol" w:hAnsi="Symbol"/>
      </w:rPr>
    </w:lvl>
    <w:lvl w:ilvl="3" w:tplc="0E1846E2">
      <w:start w:val="1"/>
      <w:numFmt w:val="bullet"/>
      <w:lvlText w:val="o"/>
      <w:lvlJc w:val="left"/>
      <w:pPr>
        <w:ind w:left="2880" w:hanging="360"/>
      </w:pPr>
      <w:rPr>
        <w:rFonts w:ascii="Symbol" w:hAnsi="Symbol"/>
      </w:rPr>
    </w:lvl>
    <w:lvl w:ilvl="4" w:tplc="68849C90">
      <w:start w:val="1"/>
      <w:numFmt w:val="bullet"/>
      <w:lvlText w:val="·"/>
      <w:lvlJc w:val="left"/>
      <w:pPr>
        <w:ind w:left="3600" w:hanging="360"/>
      </w:pPr>
      <w:rPr>
        <w:rFonts w:ascii="Symbol" w:hAnsi="Symbol"/>
      </w:rPr>
    </w:lvl>
    <w:lvl w:ilvl="5" w:tplc="75859324">
      <w:start w:val="1"/>
      <w:numFmt w:val="bullet"/>
      <w:lvlText w:val="o"/>
      <w:lvlJc w:val="left"/>
      <w:pPr>
        <w:ind w:left="4320" w:hanging="360"/>
      </w:pPr>
      <w:rPr>
        <w:rFonts w:ascii="Symbol" w:hAnsi="Symbol"/>
      </w:rPr>
    </w:lvl>
    <w:lvl w:ilvl="6" w:tplc="3ED2E098">
      <w:start w:val="1"/>
      <w:numFmt w:val="bullet"/>
      <w:lvlText w:val="·"/>
      <w:lvlJc w:val="left"/>
      <w:pPr>
        <w:ind w:left="5040" w:hanging="360"/>
      </w:pPr>
      <w:rPr>
        <w:rFonts w:ascii="Symbol" w:hAnsi="Symbol"/>
      </w:rPr>
    </w:lvl>
    <w:lvl w:ilvl="7" w:tplc="7EE147ED">
      <w:start w:val="1"/>
      <w:numFmt w:val="bullet"/>
      <w:lvlText w:val="o"/>
      <w:lvlJc w:val="left"/>
      <w:pPr>
        <w:ind w:left="5760" w:hanging="360"/>
      </w:pPr>
      <w:rPr>
        <w:rFonts w:ascii="Symbol" w:hAnsi="Symbol"/>
      </w:rPr>
    </w:lvl>
    <w:lvl w:ilvl="8" w:tplc="386211A8">
      <w:start w:val="1"/>
      <w:numFmt w:val="bullet"/>
      <w:lvlText w:val="·"/>
      <w:lvlJc w:val="left"/>
      <w:pPr>
        <w:ind w:left="6480" w:hanging="360"/>
      </w:pPr>
      <w:rPr>
        <w:rFonts w:ascii="Symbol" w:hAnsi="Symbol"/>
      </w:rPr>
    </w:lvl>
  </w:abstractNum>
  <w:abstractNum w:abstractNumId="164" w15:restartNumberingAfterBreak="0">
    <w:nsid w:val="4AA4D822"/>
    <w:multiLevelType w:val="hybridMultilevel"/>
    <w:tmpl w:val="3312C210"/>
    <w:lvl w:ilvl="0" w:tplc="6E864500">
      <w:start w:val="1"/>
      <w:numFmt w:val="bullet"/>
      <w:lvlText w:val="·"/>
      <w:lvlJc w:val="left"/>
      <w:pPr>
        <w:ind w:left="720" w:hanging="360"/>
      </w:pPr>
      <w:rPr>
        <w:rFonts w:ascii="Symbol" w:eastAsia="Symbol" w:hAnsi="Symbol" w:cs="Symbol"/>
        <w:color w:val="auto"/>
      </w:rPr>
    </w:lvl>
    <w:lvl w:ilvl="1" w:tplc="79510EB6">
      <w:start w:val="1"/>
      <w:numFmt w:val="bullet"/>
      <w:lvlText w:val="o"/>
      <w:lvlJc w:val="left"/>
      <w:pPr>
        <w:ind w:left="1440" w:hanging="360"/>
      </w:pPr>
      <w:rPr>
        <w:rFonts w:ascii="Symbol" w:hAnsi="Symbol"/>
      </w:rPr>
    </w:lvl>
    <w:lvl w:ilvl="2" w:tplc="4F55F2E3">
      <w:start w:val="1"/>
      <w:numFmt w:val="bullet"/>
      <w:lvlText w:val="·"/>
      <w:lvlJc w:val="left"/>
      <w:pPr>
        <w:ind w:left="2160" w:hanging="360"/>
      </w:pPr>
      <w:rPr>
        <w:rFonts w:ascii="Symbol" w:hAnsi="Symbol"/>
      </w:rPr>
    </w:lvl>
    <w:lvl w:ilvl="3" w:tplc="327EDF1B">
      <w:start w:val="1"/>
      <w:numFmt w:val="bullet"/>
      <w:lvlText w:val="o"/>
      <w:lvlJc w:val="left"/>
      <w:pPr>
        <w:ind w:left="2880" w:hanging="360"/>
      </w:pPr>
      <w:rPr>
        <w:rFonts w:ascii="Symbol" w:hAnsi="Symbol"/>
      </w:rPr>
    </w:lvl>
    <w:lvl w:ilvl="4" w:tplc="5C638A00">
      <w:start w:val="1"/>
      <w:numFmt w:val="bullet"/>
      <w:lvlText w:val="·"/>
      <w:lvlJc w:val="left"/>
      <w:pPr>
        <w:ind w:left="3600" w:hanging="360"/>
      </w:pPr>
      <w:rPr>
        <w:rFonts w:ascii="Symbol" w:hAnsi="Symbol"/>
      </w:rPr>
    </w:lvl>
    <w:lvl w:ilvl="5" w:tplc="1A19B232">
      <w:start w:val="1"/>
      <w:numFmt w:val="bullet"/>
      <w:lvlText w:val="o"/>
      <w:lvlJc w:val="left"/>
      <w:pPr>
        <w:ind w:left="4320" w:hanging="360"/>
      </w:pPr>
      <w:rPr>
        <w:rFonts w:ascii="Symbol" w:hAnsi="Symbol"/>
      </w:rPr>
    </w:lvl>
    <w:lvl w:ilvl="6" w:tplc="277E57A7">
      <w:start w:val="1"/>
      <w:numFmt w:val="bullet"/>
      <w:lvlText w:val="·"/>
      <w:lvlJc w:val="left"/>
      <w:pPr>
        <w:ind w:left="5040" w:hanging="360"/>
      </w:pPr>
      <w:rPr>
        <w:rFonts w:ascii="Symbol" w:hAnsi="Symbol"/>
      </w:rPr>
    </w:lvl>
    <w:lvl w:ilvl="7" w:tplc="360E2C51">
      <w:start w:val="1"/>
      <w:numFmt w:val="bullet"/>
      <w:lvlText w:val="o"/>
      <w:lvlJc w:val="left"/>
      <w:pPr>
        <w:ind w:left="5760" w:hanging="360"/>
      </w:pPr>
      <w:rPr>
        <w:rFonts w:ascii="Symbol" w:hAnsi="Symbol"/>
      </w:rPr>
    </w:lvl>
    <w:lvl w:ilvl="8" w:tplc="6DCA876C">
      <w:start w:val="1"/>
      <w:numFmt w:val="bullet"/>
      <w:lvlText w:val="·"/>
      <w:lvlJc w:val="left"/>
      <w:pPr>
        <w:ind w:left="6480" w:hanging="360"/>
      </w:pPr>
      <w:rPr>
        <w:rFonts w:ascii="Symbol" w:hAnsi="Symbol"/>
      </w:rPr>
    </w:lvl>
  </w:abstractNum>
  <w:abstractNum w:abstractNumId="165" w15:restartNumberingAfterBreak="0">
    <w:nsid w:val="4B216500"/>
    <w:multiLevelType w:val="hybridMultilevel"/>
    <w:tmpl w:val="E0523B4A"/>
    <w:lvl w:ilvl="0" w:tplc="FFFFFFFF">
      <w:start w:val="1"/>
      <w:numFmt w:val="bullet"/>
      <w:lvlText w:val=""/>
      <w:lvlJc w:val="left"/>
      <w:pPr>
        <w:tabs>
          <w:tab w:val="num" w:pos="781"/>
        </w:tabs>
        <w:ind w:left="781" w:hanging="360"/>
      </w:pPr>
      <w:rPr>
        <w:rFonts w:ascii="Symbol" w:hAnsi="Symbol" w:hint="default"/>
      </w:rPr>
    </w:lvl>
    <w:lvl w:ilvl="1" w:tplc="FFFFFFFF">
      <w:start w:val="1"/>
      <w:numFmt w:val="bullet"/>
      <w:lvlText w:val="o"/>
      <w:lvlJc w:val="left"/>
      <w:pPr>
        <w:tabs>
          <w:tab w:val="num" w:pos="1501"/>
        </w:tabs>
        <w:ind w:left="1501" w:hanging="360"/>
      </w:pPr>
      <w:rPr>
        <w:rFonts w:ascii="Courier New" w:hAnsi="Courier New" w:cs="Courier New" w:hint="default"/>
      </w:rPr>
    </w:lvl>
    <w:lvl w:ilvl="2" w:tplc="FFFFFFFF">
      <w:start w:val="1"/>
      <w:numFmt w:val="bullet"/>
      <w:lvlText w:val=""/>
      <w:lvlJc w:val="left"/>
      <w:pPr>
        <w:tabs>
          <w:tab w:val="num" w:pos="2221"/>
        </w:tabs>
        <w:ind w:left="2221" w:hanging="360"/>
      </w:pPr>
      <w:rPr>
        <w:rFonts w:ascii="Wingdings" w:hAnsi="Wingdings" w:hint="default"/>
      </w:rPr>
    </w:lvl>
    <w:lvl w:ilvl="3" w:tplc="FFFFFFFF">
      <w:start w:val="1"/>
      <w:numFmt w:val="bullet"/>
      <w:lvlText w:val=""/>
      <w:lvlJc w:val="left"/>
      <w:pPr>
        <w:tabs>
          <w:tab w:val="num" w:pos="2941"/>
        </w:tabs>
        <w:ind w:left="2941" w:hanging="360"/>
      </w:pPr>
      <w:rPr>
        <w:rFonts w:ascii="Symbol" w:hAnsi="Symbol" w:hint="default"/>
      </w:rPr>
    </w:lvl>
    <w:lvl w:ilvl="4" w:tplc="FFFFFFFF">
      <w:start w:val="1"/>
      <w:numFmt w:val="bullet"/>
      <w:lvlText w:val="o"/>
      <w:lvlJc w:val="left"/>
      <w:pPr>
        <w:tabs>
          <w:tab w:val="num" w:pos="3661"/>
        </w:tabs>
        <w:ind w:left="3661" w:hanging="360"/>
      </w:pPr>
      <w:rPr>
        <w:rFonts w:ascii="Courier New" w:hAnsi="Courier New" w:cs="Courier New" w:hint="default"/>
      </w:rPr>
    </w:lvl>
    <w:lvl w:ilvl="5" w:tplc="FFFFFFFF">
      <w:start w:val="1"/>
      <w:numFmt w:val="bullet"/>
      <w:lvlText w:val=""/>
      <w:lvlJc w:val="left"/>
      <w:pPr>
        <w:tabs>
          <w:tab w:val="num" w:pos="4381"/>
        </w:tabs>
        <w:ind w:left="4381" w:hanging="360"/>
      </w:pPr>
      <w:rPr>
        <w:rFonts w:ascii="Wingdings" w:hAnsi="Wingdings" w:hint="default"/>
      </w:rPr>
    </w:lvl>
    <w:lvl w:ilvl="6" w:tplc="FFFFFFFF">
      <w:start w:val="1"/>
      <w:numFmt w:val="bullet"/>
      <w:lvlText w:val=""/>
      <w:lvlJc w:val="left"/>
      <w:pPr>
        <w:tabs>
          <w:tab w:val="num" w:pos="5101"/>
        </w:tabs>
        <w:ind w:left="5101" w:hanging="360"/>
      </w:pPr>
      <w:rPr>
        <w:rFonts w:ascii="Symbol" w:hAnsi="Symbol" w:hint="default"/>
      </w:rPr>
    </w:lvl>
    <w:lvl w:ilvl="7" w:tplc="FFFFFFFF">
      <w:start w:val="1"/>
      <w:numFmt w:val="bullet"/>
      <w:lvlText w:val="o"/>
      <w:lvlJc w:val="left"/>
      <w:pPr>
        <w:tabs>
          <w:tab w:val="num" w:pos="5821"/>
        </w:tabs>
        <w:ind w:left="5821" w:hanging="360"/>
      </w:pPr>
      <w:rPr>
        <w:rFonts w:ascii="Courier New" w:hAnsi="Courier New" w:cs="Courier New" w:hint="default"/>
      </w:rPr>
    </w:lvl>
    <w:lvl w:ilvl="8" w:tplc="FFFFFFFF">
      <w:start w:val="1"/>
      <w:numFmt w:val="bullet"/>
      <w:lvlText w:val=""/>
      <w:lvlJc w:val="left"/>
      <w:pPr>
        <w:tabs>
          <w:tab w:val="num" w:pos="6541"/>
        </w:tabs>
        <w:ind w:left="6541" w:hanging="360"/>
      </w:pPr>
      <w:rPr>
        <w:rFonts w:ascii="Wingdings" w:hAnsi="Wingdings" w:hint="default"/>
      </w:rPr>
    </w:lvl>
  </w:abstractNum>
  <w:abstractNum w:abstractNumId="166" w15:restartNumberingAfterBreak="0">
    <w:nsid w:val="4C4C2349"/>
    <w:multiLevelType w:val="hybridMultilevel"/>
    <w:tmpl w:val="5464EFCA"/>
    <w:lvl w:ilvl="0" w:tplc="651C38C0">
      <w:start w:val="1"/>
      <w:numFmt w:val="bullet"/>
      <w:lvlText w:val="·"/>
      <w:lvlJc w:val="left"/>
      <w:pPr>
        <w:ind w:left="720" w:hanging="360"/>
      </w:pPr>
      <w:rPr>
        <w:rFonts w:ascii="Symbol" w:eastAsia="Symbol" w:hAnsi="Symbol" w:cs="Symbol"/>
        <w:color w:val="auto"/>
      </w:rPr>
    </w:lvl>
    <w:lvl w:ilvl="1" w:tplc="273A031E">
      <w:start w:val="1"/>
      <w:numFmt w:val="bullet"/>
      <w:lvlText w:val="o"/>
      <w:lvlJc w:val="left"/>
      <w:pPr>
        <w:ind w:left="1440" w:hanging="360"/>
      </w:pPr>
      <w:rPr>
        <w:rFonts w:ascii="Symbol" w:hAnsi="Symbol"/>
      </w:rPr>
    </w:lvl>
    <w:lvl w:ilvl="2" w:tplc="6DE09008">
      <w:start w:val="1"/>
      <w:numFmt w:val="bullet"/>
      <w:lvlText w:val="·"/>
      <w:lvlJc w:val="left"/>
      <w:pPr>
        <w:ind w:left="2160" w:hanging="360"/>
      </w:pPr>
      <w:rPr>
        <w:rFonts w:ascii="Symbol" w:hAnsi="Symbol"/>
      </w:rPr>
    </w:lvl>
    <w:lvl w:ilvl="3" w:tplc="2FFC7D94">
      <w:start w:val="1"/>
      <w:numFmt w:val="bullet"/>
      <w:lvlText w:val="o"/>
      <w:lvlJc w:val="left"/>
      <w:pPr>
        <w:ind w:left="2880" w:hanging="360"/>
      </w:pPr>
      <w:rPr>
        <w:rFonts w:ascii="Symbol" w:hAnsi="Symbol"/>
      </w:rPr>
    </w:lvl>
    <w:lvl w:ilvl="4" w:tplc="0BB6637D">
      <w:start w:val="1"/>
      <w:numFmt w:val="bullet"/>
      <w:lvlText w:val="·"/>
      <w:lvlJc w:val="left"/>
      <w:pPr>
        <w:ind w:left="3600" w:hanging="360"/>
      </w:pPr>
      <w:rPr>
        <w:rFonts w:ascii="Symbol" w:hAnsi="Symbol"/>
      </w:rPr>
    </w:lvl>
    <w:lvl w:ilvl="5" w:tplc="0CAB39E3">
      <w:start w:val="1"/>
      <w:numFmt w:val="bullet"/>
      <w:lvlText w:val="o"/>
      <w:lvlJc w:val="left"/>
      <w:pPr>
        <w:ind w:left="4320" w:hanging="360"/>
      </w:pPr>
      <w:rPr>
        <w:rFonts w:ascii="Symbol" w:hAnsi="Symbol"/>
      </w:rPr>
    </w:lvl>
    <w:lvl w:ilvl="6" w:tplc="6FA3FACF">
      <w:start w:val="1"/>
      <w:numFmt w:val="bullet"/>
      <w:lvlText w:val="·"/>
      <w:lvlJc w:val="left"/>
      <w:pPr>
        <w:ind w:left="5040" w:hanging="360"/>
      </w:pPr>
      <w:rPr>
        <w:rFonts w:ascii="Symbol" w:hAnsi="Symbol"/>
      </w:rPr>
    </w:lvl>
    <w:lvl w:ilvl="7" w:tplc="2CA8F9D4">
      <w:start w:val="1"/>
      <w:numFmt w:val="bullet"/>
      <w:lvlText w:val="o"/>
      <w:lvlJc w:val="left"/>
      <w:pPr>
        <w:ind w:left="5760" w:hanging="360"/>
      </w:pPr>
      <w:rPr>
        <w:rFonts w:ascii="Symbol" w:hAnsi="Symbol"/>
      </w:rPr>
    </w:lvl>
    <w:lvl w:ilvl="8" w:tplc="79CD18FC">
      <w:start w:val="1"/>
      <w:numFmt w:val="bullet"/>
      <w:lvlText w:val="·"/>
      <w:lvlJc w:val="left"/>
      <w:pPr>
        <w:ind w:left="6480" w:hanging="360"/>
      </w:pPr>
      <w:rPr>
        <w:rFonts w:ascii="Symbol" w:hAnsi="Symbol"/>
      </w:rPr>
    </w:lvl>
  </w:abstractNum>
  <w:abstractNum w:abstractNumId="167" w15:restartNumberingAfterBreak="0">
    <w:nsid w:val="4E4791E7"/>
    <w:multiLevelType w:val="hybridMultilevel"/>
    <w:tmpl w:val="872E8664"/>
    <w:lvl w:ilvl="0" w:tplc="0A41DCA3">
      <w:start w:val="1"/>
      <w:numFmt w:val="bullet"/>
      <w:lvlText w:val="·"/>
      <w:lvlJc w:val="left"/>
      <w:pPr>
        <w:ind w:left="720" w:hanging="360"/>
      </w:pPr>
      <w:rPr>
        <w:rFonts w:ascii="Symbol" w:eastAsia="Symbol" w:hAnsi="Symbol" w:cs="Symbol"/>
      </w:rPr>
    </w:lvl>
    <w:lvl w:ilvl="1" w:tplc="0B2AD061">
      <w:start w:val="1"/>
      <w:numFmt w:val="bullet"/>
      <w:lvlText w:val="o"/>
      <w:lvlJc w:val="left"/>
      <w:pPr>
        <w:ind w:left="1440" w:hanging="360"/>
      </w:pPr>
      <w:rPr>
        <w:rFonts w:ascii="Symbol" w:hAnsi="Symbol"/>
      </w:rPr>
    </w:lvl>
    <w:lvl w:ilvl="2" w:tplc="520BE836">
      <w:start w:val="1"/>
      <w:numFmt w:val="bullet"/>
      <w:lvlText w:val="·"/>
      <w:lvlJc w:val="left"/>
      <w:pPr>
        <w:ind w:left="2160" w:hanging="360"/>
      </w:pPr>
      <w:rPr>
        <w:rFonts w:ascii="Symbol" w:hAnsi="Symbol"/>
      </w:rPr>
    </w:lvl>
    <w:lvl w:ilvl="3" w:tplc="50DEDBD7">
      <w:start w:val="1"/>
      <w:numFmt w:val="bullet"/>
      <w:lvlText w:val="o"/>
      <w:lvlJc w:val="left"/>
      <w:pPr>
        <w:ind w:left="2880" w:hanging="360"/>
      </w:pPr>
      <w:rPr>
        <w:rFonts w:ascii="Symbol" w:hAnsi="Symbol"/>
      </w:rPr>
    </w:lvl>
    <w:lvl w:ilvl="4" w:tplc="24F6B7D2">
      <w:start w:val="1"/>
      <w:numFmt w:val="bullet"/>
      <w:lvlText w:val="·"/>
      <w:lvlJc w:val="left"/>
      <w:pPr>
        <w:ind w:left="3600" w:hanging="360"/>
      </w:pPr>
      <w:rPr>
        <w:rFonts w:ascii="Symbol" w:hAnsi="Symbol"/>
      </w:rPr>
    </w:lvl>
    <w:lvl w:ilvl="5" w:tplc="69EFCC48">
      <w:start w:val="1"/>
      <w:numFmt w:val="bullet"/>
      <w:lvlText w:val="o"/>
      <w:lvlJc w:val="left"/>
      <w:pPr>
        <w:ind w:left="4320" w:hanging="360"/>
      </w:pPr>
      <w:rPr>
        <w:rFonts w:ascii="Symbol" w:hAnsi="Symbol"/>
      </w:rPr>
    </w:lvl>
    <w:lvl w:ilvl="6" w:tplc="088B1367">
      <w:start w:val="1"/>
      <w:numFmt w:val="bullet"/>
      <w:lvlText w:val="·"/>
      <w:lvlJc w:val="left"/>
      <w:pPr>
        <w:ind w:left="5040" w:hanging="360"/>
      </w:pPr>
      <w:rPr>
        <w:rFonts w:ascii="Symbol" w:hAnsi="Symbol"/>
      </w:rPr>
    </w:lvl>
    <w:lvl w:ilvl="7" w:tplc="75C2871C">
      <w:start w:val="1"/>
      <w:numFmt w:val="bullet"/>
      <w:lvlText w:val="o"/>
      <w:lvlJc w:val="left"/>
      <w:pPr>
        <w:ind w:left="5760" w:hanging="360"/>
      </w:pPr>
      <w:rPr>
        <w:rFonts w:ascii="Symbol" w:hAnsi="Symbol"/>
      </w:rPr>
    </w:lvl>
    <w:lvl w:ilvl="8" w:tplc="217651F9">
      <w:start w:val="1"/>
      <w:numFmt w:val="bullet"/>
      <w:lvlText w:val="·"/>
      <w:lvlJc w:val="left"/>
      <w:pPr>
        <w:ind w:left="6480" w:hanging="360"/>
      </w:pPr>
      <w:rPr>
        <w:rFonts w:ascii="Symbol" w:hAnsi="Symbol"/>
      </w:rPr>
    </w:lvl>
  </w:abstractNum>
  <w:abstractNum w:abstractNumId="168" w15:restartNumberingAfterBreak="0">
    <w:nsid w:val="4E55E9CF"/>
    <w:multiLevelType w:val="hybridMultilevel"/>
    <w:tmpl w:val="2B76BA0C"/>
    <w:lvl w:ilvl="0" w:tplc="685D8281">
      <w:start w:val="1"/>
      <w:numFmt w:val="bullet"/>
      <w:lvlText w:val="·"/>
      <w:lvlJc w:val="left"/>
      <w:pPr>
        <w:ind w:left="720" w:hanging="360"/>
      </w:pPr>
      <w:rPr>
        <w:rFonts w:ascii="Symbol" w:eastAsia="Symbol" w:hAnsi="Symbol" w:cs="Symbol"/>
        <w:color w:val="auto"/>
      </w:rPr>
    </w:lvl>
    <w:lvl w:ilvl="1" w:tplc="75AD34CD">
      <w:start w:val="1"/>
      <w:numFmt w:val="bullet"/>
      <w:lvlText w:val="o"/>
      <w:lvlJc w:val="left"/>
      <w:pPr>
        <w:ind w:left="1440" w:hanging="360"/>
      </w:pPr>
      <w:rPr>
        <w:rFonts w:ascii="Symbol" w:hAnsi="Symbol"/>
      </w:rPr>
    </w:lvl>
    <w:lvl w:ilvl="2" w:tplc="038728AF">
      <w:start w:val="1"/>
      <w:numFmt w:val="bullet"/>
      <w:lvlText w:val="·"/>
      <w:lvlJc w:val="left"/>
      <w:pPr>
        <w:ind w:left="2160" w:hanging="360"/>
      </w:pPr>
      <w:rPr>
        <w:rFonts w:ascii="Symbol" w:hAnsi="Symbol"/>
      </w:rPr>
    </w:lvl>
    <w:lvl w:ilvl="3" w:tplc="6F8BF690">
      <w:start w:val="1"/>
      <w:numFmt w:val="bullet"/>
      <w:lvlText w:val="o"/>
      <w:lvlJc w:val="left"/>
      <w:pPr>
        <w:ind w:left="2880" w:hanging="360"/>
      </w:pPr>
      <w:rPr>
        <w:rFonts w:ascii="Symbol" w:hAnsi="Symbol"/>
      </w:rPr>
    </w:lvl>
    <w:lvl w:ilvl="4" w:tplc="25889587">
      <w:start w:val="1"/>
      <w:numFmt w:val="bullet"/>
      <w:lvlText w:val="·"/>
      <w:lvlJc w:val="left"/>
      <w:pPr>
        <w:ind w:left="3600" w:hanging="360"/>
      </w:pPr>
      <w:rPr>
        <w:rFonts w:ascii="Symbol" w:hAnsi="Symbol"/>
      </w:rPr>
    </w:lvl>
    <w:lvl w:ilvl="5" w:tplc="5E6C2CED">
      <w:start w:val="1"/>
      <w:numFmt w:val="bullet"/>
      <w:lvlText w:val="o"/>
      <w:lvlJc w:val="left"/>
      <w:pPr>
        <w:ind w:left="4320" w:hanging="360"/>
      </w:pPr>
      <w:rPr>
        <w:rFonts w:ascii="Symbol" w:hAnsi="Symbol"/>
      </w:rPr>
    </w:lvl>
    <w:lvl w:ilvl="6" w:tplc="5521637D">
      <w:start w:val="1"/>
      <w:numFmt w:val="bullet"/>
      <w:lvlText w:val="·"/>
      <w:lvlJc w:val="left"/>
      <w:pPr>
        <w:ind w:left="5040" w:hanging="360"/>
      </w:pPr>
      <w:rPr>
        <w:rFonts w:ascii="Symbol" w:hAnsi="Symbol"/>
      </w:rPr>
    </w:lvl>
    <w:lvl w:ilvl="7" w:tplc="23113B53">
      <w:start w:val="1"/>
      <w:numFmt w:val="bullet"/>
      <w:lvlText w:val="o"/>
      <w:lvlJc w:val="left"/>
      <w:pPr>
        <w:ind w:left="5760" w:hanging="360"/>
      </w:pPr>
      <w:rPr>
        <w:rFonts w:ascii="Symbol" w:hAnsi="Symbol"/>
      </w:rPr>
    </w:lvl>
    <w:lvl w:ilvl="8" w:tplc="70F693C9">
      <w:start w:val="1"/>
      <w:numFmt w:val="bullet"/>
      <w:lvlText w:val="·"/>
      <w:lvlJc w:val="left"/>
      <w:pPr>
        <w:ind w:left="6480" w:hanging="360"/>
      </w:pPr>
      <w:rPr>
        <w:rFonts w:ascii="Symbol" w:hAnsi="Symbol"/>
      </w:rPr>
    </w:lvl>
  </w:abstractNum>
  <w:abstractNum w:abstractNumId="169" w15:restartNumberingAfterBreak="0">
    <w:nsid w:val="4E7823E4"/>
    <w:multiLevelType w:val="hybridMultilevel"/>
    <w:tmpl w:val="14DEDA8C"/>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E9CA2BD"/>
    <w:multiLevelType w:val="hybridMultilevel"/>
    <w:tmpl w:val="7BE6C436"/>
    <w:lvl w:ilvl="0" w:tplc="1970AD9A">
      <w:start w:val="1"/>
      <w:numFmt w:val="bullet"/>
      <w:lvlText w:val="·"/>
      <w:lvlJc w:val="left"/>
      <w:pPr>
        <w:ind w:left="720" w:hanging="360"/>
      </w:pPr>
      <w:rPr>
        <w:rFonts w:ascii="Symbol" w:eastAsia="Symbol" w:hAnsi="Symbol" w:cs="Symbol"/>
        <w:color w:val="auto"/>
      </w:rPr>
    </w:lvl>
    <w:lvl w:ilvl="1" w:tplc="7B324B83">
      <w:start w:val="1"/>
      <w:numFmt w:val="bullet"/>
      <w:lvlText w:val="o"/>
      <w:lvlJc w:val="left"/>
      <w:pPr>
        <w:ind w:left="1440" w:hanging="360"/>
      </w:pPr>
      <w:rPr>
        <w:rFonts w:ascii="Symbol" w:hAnsi="Symbol"/>
      </w:rPr>
    </w:lvl>
    <w:lvl w:ilvl="2" w:tplc="0C2D8758">
      <w:start w:val="1"/>
      <w:numFmt w:val="bullet"/>
      <w:lvlText w:val="·"/>
      <w:lvlJc w:val="left"/>
      <w:pPr>
        <w:ind w:left="2160" w:hanging="360"/>
      </w:pPr>
      <w:rPr>
        <w:rFonts w:ascii="Symbol" w:hAnsi="Symbol"/>
      </w:rPr>
    </w:lvl>
    <w:lvl w:ilvl="3" w:tplc="239A08D2">
      <w:start w:val="1"/>
      <w:numFmt w:val="bullet"/>
      <w:lvlText w:val="o"/>
      <w:lvlJc w:val="left"/>
      <w:pPr>
        <w:ind w:left="2880" w:hanging="360"/>
      </w:pPr>
      <w:rPr>
        <w:rFonts w:ascii="Symbol" w:hAnsi="Symbol"/>
      </w:rPr>
    </w:lvl>
    <w:lvl w:ilvl="4" w:tplc="3E1FCF74">
      <w:start w:val="1"/>
      <w:numFmt w:val="bullet"/>
      <w:lvlText w:val="·"/>
      <w:lvlJc w:val="left"/>
      <w:pPr>
        <w:ind w:left="3600" w:hanging="360"/>
      </w:pPr>
      <w:rPr>
        <w:rFonts w:ascii="Symbol" w:hAnsi="Symbol"/>
      </w:rPr>
    </w:lvl>
    <w:lvl w:ilvl="5" w:tplc="0DFF5511">
      <w:start w:val="1"/>
      <w:numFmt w:val="bullet"/>
      <w:lvlText w:val="o"/>
      <w:lvlJc w:val="left"/>
      <w:pPr>
        <w:ind w:left="4320" w:hanging="360"/>
      </w:pPr>
      <w:rPr>
        <w:rFonts w:ascii="Symbol" w:hAnsi="Symbol"/>
      </w:rPr>
    </w:lvl>
    <w:lvl w:ilvl="6" w:tplc="60FE296D">
      <w:start w:val="1"/>
      <w:numFmt w:val="bullet"/>
      <w:lvlText w:val="·"/>
      <w:lvlJc w:val="left"/>
      <w:pPr>
        <w:ind w:left="5040" w:hanging="360"/>
      </w:pPr>
      <w:rPr>
        <w:rFonts w:ascii="Symbol" w:hAnsi="Symbol"/>
      </w:rPr>
    </w:lvl>
    <w:lvl w:ilvl="7" w:tplc="78F5C3E8">
      <w:start w:val="1"/>
      <w:numFmt w:val="bullet"/>
      <w:lvlText w:val="o"/>
      <w:lvlJc w:val="left"/>
      <w:pPr>
        <w:ind w:left="5760" w:hanging="360"/>
      </w:pPr>
      <w:rPr>
        <w:rFonts w:ascii="Symbol" w:hAnsi="Symbol"/>
      </w:rPr>
    </w:lvl>
    <w:lvl w:ilvl="8" w:tplc="6B801743">
      <w:start w:val="1"/>
      <w:numFmt w:val="bullet"/>
      <w:lvlText w:val="·"/>
      <w:lvlJc w:val="left"/>
      <w:pPr>
        <w:ind w:left="6480" w:hanging="360"/>
      </w:pPr>
      <w:rPr>
        <w:rFonts w:ascii="Symbol" w:hAnsi="Symbol"/>
      </w:rPr>
    </w:lvl>
  </w:abstractNum>
  <w:abstractNum w:abstractNumId="171" w15:restartNumberingAfterBreak="0">
    <w:nsid w:val="4F1B7B55"/>
    <w:multiLevelType w:val="hybridMultilevel"/>
    <w:tmpl w:val="81F61EBE"/>
    <w:lvl w:ilvl="0" w:tplc="1948BDF8">
      <w:start w:val="1"/>
      <w:numFmt w:val="bullet"/>
      <w:lvlText w:val="·"/>
      <w:lvlJc w:val="left"/>
      <w:pPr>
        <w:ind w:left="720" w:hanging="360"/>
      </w:pPr>
      <w:rPr>
        <w:rFonts w:ascii="Symbol" w:eastAsia="Symbol" w:hAnsi="Symbol" w:cs="Symbol"/>
        <w:color w:val="auto"/>
      </w:rPr>
    </w:lvl>
    <w:lvl w:ilvl="1" w:tplc="5A2EB077">
      <w:start w:val="1"/>
      <w:numFmt w:val="bullet"/>
      <w:lvlText w:val="o"/>
      <w:lvlJc w:val="left"/>
      <w:pPr>
        <w:ind w:left="1440" w:hanging="360"/>
      </w:pPr>
      <w:rPr>
        <w:rFonts w:ascii="Symbol" w:hAnsi="Symbol"/>
      </w:rPr>
    </w:lvl>
    <w:lvl w:ilvl="2" w:tplc="769AD4EF">
      <w:start w:val="1"/>
      <w:numFmt w:val="bullet"/>
      <w:lvlText w:val="·"/>
      <w:lvlJc w:val="left"/>
      <w:pPr>
        <w:ind w:left="2160" w:hanging="360"/>
      </w:pPr>
      <w:rPr>
        <w:rFonts w:ascii="Symbol" w:hAnsi="Symbol"/>
      </w:rPr>
    </w:lvl>
    <w:lvl w:ilvl="3" w:tplc="3FA1BE7B">
      <w:start w:val="1"/>
      <w:numFmt w:val="bullet"/>
      <w:lvlText w:val="o"/>
      <w:lvlJc w:val="left"/>
      <w:pPr>
        <w:ind w:left="2880" w:hanging="360"/>
      </w:pPr>
      <w:rPr>
        <w:rFonts w:ascii="Symbol" w:hAnsi="Symbol"/>
      </w:rPr>
    </w:lvl>
    <w:lvl w:ilvl="4" w:tplc="105941A3">
      <w:start w:val="1"/>
      <w:numFmt w:val="bullet"/>
      <w:lvlText w:val="·"/>
      <w:lvlJc w:val="left"/>
      <w:pPr>
        <w:ind w:left="3600" w:hanging="360"/>
      </w:pPr>
      <w:rPr>
        <w:rFonts w:ascii="Symbol" w:hAnsi="Symbol"/>
      </w:rPr>
    </w:lvl>
    <w:lvl w:ilvl="5" w:tplc="3F8863F0">
      <w:start w:val="1"/>
      <w:numFmt w:val="bullet"/>
      <w:lvlText w:val="o"/>
      <w:lvlJc w:val="left"/>
      <w:pPr>
        <w:ind w:left="4320" w:hanging="360"/>
      </w:pPr>
      <w:rPr>
        <w:rFonts w:ascii="Symbol" w:hAnsi="Symbol"/>
      </w:rPr>
    </w:lvl>
    <w:lvl w:ilvl="6" w:tplc="496DF87C">
      <w:start w:val="1"/>
      <w:numFmt w:val="bullet"/>
      <w:lvlText w:val="·"/>
      <w:lvlJc w:val="left"/>
      <w:pPr>
        <w:ind w:left="5040" w:hanging="360"/>
      </w:pPr>
      <w:rPr>
        <w:rFonts w:ascii="Symbol" w:hAnsi="Symbol"/>
      </w:rPr>
    </w:lvl>
    <w:lvl w:ilvl="7" w:tplc="1EB67608">
      <w:start w:val="1"/>
      <w:numFmt w:val="bullet"/>
      <w:lvlText w:val="o"/>
      <w:lvlJc w:val="left"/>
      <w:pPr>
        <w:ind w:left="5760" w:hanging="360"/>
      </w:pPr>
      <w:rPr>
        <w:rFonts w:ascii="Symbol" w:hAnsi="Symbol"/>
      </w:rPr>
    </w:lvl>
    <w:lvl w:ilvl="8" w:tplc="1D1DB61F">
      <w:start w:val="1"/>
      <w:numFmt w:val="bullet"/>
      <w:lvlText w:val="·"/>
      <w:lvlJc w:val="left"/>
      <w:pPr>
        <w:ind w:left="6480" w:hanging="360"/>
      </w:pPr>
      <w:rPr>
        <w:rFonts w:ascii="Symbol" w:hAnsi="Symbol"/>
      </w:rPr>
    </w:lvl>
  </w:abstractNum>
  <w:abstractNum w:abstractNumId="172" w15:restartNumberingAfterBreak="0">
    <w:nsid w:val="4F929B9E"/>
    <w:multiLevelType w:val="hybridMultilevel"/>
    <w:tmpl w:val="B4B2A524"/>
    <w:lvl w:ilvl="0" w:tplc="143D1470">
      <w:start w:val="1"/>
      <w:numFmt w:val="bullet"/>
      <w:lvlText w:val="·"/>
      <w:lvlJc w:val="left"/>
      <w:pPr>
        <w:ind w:left="720" w:hanging="360"/>
      </w:pPr>
      <w:rPr>
        <w:rFonts w:ascii="Symbol" w:eastAsia="Symbol" w:hAnsi="Symbol" w:cs="Symbol"/>
        <w:color w:val="auto"/>
      </w:rPr>
    </w:lvl>
    <w:lvl w:ilvl="1" w:tplc="08CFF1D3">
      <w:start w:val="1"/>
      <w:numFmt w:val="bullet"/>
      <w:lvlText w:val="o"/>
      <w:lvlJc w:val="left"/>
      <w:pPr>
        <w:ind w:left="1440" w:hanging="360"/>
      </w:pPr>
      <w:rPr>
        <w:rFonts w:ascii="Symbol" w:hAnsi="Symbol"/>
      </w:rPr>
    </w:lvl>
    <w:lvl w:ilvl="2" w:tplc="196E692E">
      <w:start w:val="1"/>
      <w:numFmt w:val="bullet"/>
      <w:lvlText w:val="·"/>
      <w:lvlJc w:val="left"/>
      <w:pPr>
        <w:ind w:left="2160" w:hanging="360"/>
      </w:pPr>
      <w:rPr>
        <w:rFonts w:ascii="Symbol" w:hAnsi="Symbol"/>
      </w:rPr>
    </w:lvl>
    <w:lvl w:ilvl="3" w:tplc="5D1661B6">
      <w:start w:val="1"/>
      <w:numFmt w:val="bullet"/>
      <w:lvlText w:val="o"/>
      <w:lvlJc w:val="left"/>
      <w:pPr>
        <w:ind w:left="2880" w:hanging="360"/>
      </w:pPr>
      <w:rPr>
        <w:rFonts w:ascii="Symbol" w:hAnsi="Symbol"/>
      </w:rPr>
    </w:lvl>
    <w:lvl w:ilvl="4" w:tplc="0815F47B">
      <w:start w:val="1"/>
      <w:numFmt w:val="bullet"/>
      <w:lvlText w:val="·"/>
      <w:lvlJc w:val="left"/>
      <w:pPr>
        <w:ind w:left="3600" w:hanging="360"/>
      </w:pPr>
      <w:rPr>
        <w:rFonts w:ascii="Symbol" w:hAnsi="Symbol"/>
      </w:rPr>
    </w:lvl>
    <w:lvl w:ilvl="5" w:tplc="0A819F3D">
      <w:start w:val="1"/>
      <w:numFmt w:val="bullet"/>
      <w:lvlText w:val="o"/>
      <w:lvlJc w:val="left"/>
      <w:pPr>
        <w:ind w:left="4320" w:hanging="360"/>
      </w:pPr>
      <w:rPr>
        <w:rFonts w:ascii="Symbol" w:hAnsi="Symbol"/>
      </w:rPr>
    </w:lvl>
    <w:lvl w:ilvl="6" w:tplc="5B7B06C1">
      <w:start w:val="1"/>
      <w:numFmt w:val="bullet"/>
      <w:lvlText w:val="·"/>
      <w:lvlJc w:val="left"/>
      <w:pPr>
        <w:ind w:left="5040" w:hanging="360"/>
      </w:pPr>
      <w:rPr>
        <w:rFonts w:ascii="Symbol" w:hAnsi="Symbol"/>
      </w:rPr>
    </w:lvl>
    <w:lvl w:ilvl="7" w:tplc="6FAD05EF">
      <w:start w:val="1"/>
      <w:numFmt w:val="bullet"/>
      <w:lvlText w:val="o"/>
      <w:lvlJc w:val="left"/>
      <w:pPr>
        <w:ind w:left="5760" w:hanging="360"/>
      </w:pPr>
      <w:rPr>
        <w:rFonts w:ascii="Symbol" w:hAnsi="Symbol"/>
      </w:rPr>
    </w:lvl>
    <w:lvl w:ilvl="8" w:tplc="5035B28D">
      <w:start w:val="1"/>
      <w:numFmt w:val="bullet"/>
      <w:lvlText w:val="·"/>
      <w:lvlJc w:val="left"/>
      <w:pPr>
        <w:ind w:left="6480" w:hanging="360"/>
      </w:pPr>
      <w:rPr>
        <w:rFonts w:ascii="Symbol" w:hAnsi="Symbol"/>
      </w:rPr>
    </w:lvl>
  </w:abstractNum>
  <w:abstractNum w:abstractNumId="173" w15:restartNumberingAfterBreak="0">
    <w:nsid w:val="50480B3A"/>
    <w:multiLevelType w:val="hybridMultilevel"/>
    <w:tmpl w:val="D0F00206"/>
    <w:lvl w:ilvl="0" w:tplc="5C305076">
      <w:start w:val="1"/>
      <w:numFmt w:val="bullet"/>
      <w:lvlText w:val="·"/>
      <w:lvlJc w:val="left"/>
      <w:pPr>
        <w:ind w:left="720" w:hanging="360"/>
      </w:pPr>
      <w:rPr>
        <w:rFonts w:ascii="Symbol" w:eastAsia="Symbol" w:hAnsi="Symbol" w:cs="Symbol"/>
        <w:color w:val="auto"/>
      </w:rPr>
    </w:lvl>
    <w:lvl w:ilvl="1" w:tplc="5295F1B9">
      <w:start w:val="1"/>
      <w:numFmt w:val="bullet"/>
      <w:lvlText w:val="o"/>
      <w:lvlJc w:val="left"/>
      <w:pPr>
        <w:ind w:left="1440" w:hanging="360"/>
      </w:pPr>
      <w:rPr>
        <w:rFonts w:ascii="Symbol" w:hAnsi="Symbol"/>
      </w:rPr>
    </w:lvl>
    <w:lvl w:ilvl="2" w:tplc="4A10F728">
      <w:start w:val="1"/>
      <w:numFmt w:val="bullet"/>
      <w:lvlText w:val="·"/>
      <w:lvlJc w:val="left"/>
      <w:pPr>
        <w:ind w:left="2160" w:hanging="360"/>
      </w:pPr>
      <w:rPr>
        <w:rFonts w:ascii="Symbol" w:hAnsi="Symbol"/>
      </w:rPr>
    </w:lvl>
    <w:lvl w:ilvl="3" w:tplc="72A40743">
      <w:start w:val="1"/>
      <w:numFmt w:val="bullet"/>
      <w:lvlText w:val="o"/>
      <w:lvlJc w:val="left"/>
      <w:pPr>
        <w:ind w:left="2880" w:hanging="360"/>
      </w:pPr>
      <w:rPr>
        <w:rFonts w:ascii="Symbol" w:hAnsi="Symbol"/>
      </w:rPr>
    </w:lvl>
    <w:lvl w:ilvl="4" w:tplc="544ED3D7">
      <w:start w:val="1"/>
      <w:numFmt w:val="bullet"/>
      <w:lvlText w:val="·"/>
      <w:lvlJc w:val="left"/>
      <w:pPr>
        <w:ind w:left="3600" w:hanging="360"/>
      </w:pPr>
      <w:rPr>
        <w:rFonts w:ascii="Symbol" w:hAnsi="Symbol"/>
      </w:rPr>
    </w:lvl>
    <w:lvl w:ilvl="5" w:tplc="5FC1963A">
      <w:start w:val="1"/>
      <w:numFmt w:val="bullet"/>
      <w:lvlText w:val="o"/>
      <w:lvlJc w:val="left"/>
      <w:pPr>
        <w:ind w:left="4320" w:hanging="360"/>
      </w:pPr>
      <w:rPr>
        <w:rFonts w:ascii="Symbol" w:hAnsi="Symbol"/>
      </w:rPr>
    </w:lvl>
    <w:lvl w:ilvl="6" w:tplc="62433D2E">
      <w:start w:val="1"/>
      <w:numFmt w:val="bullet"/>
      <w:lvlText w:val="·"/>
      <w:lvlJc w:val="left"/>
      <w:pPr>
        <w:ind w:left="5040" w:hanging="360"/>
      </w:pPr>
      <w:rPr>
        <w:rFonts w:ascii="Symbol" w:hAnsi="Symbol"/>
      </w:rPr>
    </w:lvl>
    <w:lvl w:ilvl="7" w:tplc="5038F106">
      <w:start w:val="1"/>
      <w:numFmt w:val="bullet"/>
      <w:lvlText w:val="o"/>
      <w:lvlJc w:val="left"/>
      <w:pPr>
        <w:ind w:left="5760" w:hanging="360"/>
      </w:pPr>
      <w:rPr>
        <w:rFonts w:ascii="Symbol" w:hAnsi="Symbol"/>
      </w:rPr>
    </w:lvl>
    <w:lvl w:ilvl="8" w:tplc="1B5DC20A">
      <w:start w:val="1"/>
      <w:numFmt w:val="bullet"/>
      <w:lvlText w:val="·"/>
      <w:lvlJc w:val="left"/>
      <w:pPr>
        <w:ind w:left="6480" w:hanging="360"/>
      </w:pPr>
      <w:rPr>
        <w:rFonts w:ascii="Symbol" w:hAnsi="Symbol"/>
      </w:rPr>
    </w:lvl>
  </w:abstractNum>
  <w:abstractNum w:abstractNumId="174" w15:restartNumberingAfterBreak="0">
    <w:nsid w:val="505C23BF"/>
    <w:multiLevelType w:val="hybridMultilevel"/>
    <w:tmpl w:val="4F00363A"/>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27A4E1B"/>
    <w:multiLevelType w:val="hybridMultilevel"/>
    <w:tmpl w:val="B89CABFA"/>
    <w:lvl w:ilvl="0" w:tplc="FFFFFFFF">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6" w15:restartNumberingAfterBreak="0">
    <w:nsid w:val="535B09BD"/>
    <w:multiLevelType w:val="hybridMultilevel"/>
    <w:tmpl w:val="1FB02BD2"/>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37B9575"/>
    <w:multiLevelType w:val="hybridMultilevel"/>
    <w:tmpl w:val="42680510"/>
    <w:lvl w:ilvl="0" w:tplc="3FEE653C">
      <w:start w:val="1"/>
      <w:numFmt w:val="bullet"/>
      <w:lvlText w:val="·"/>
      <w:lvlJc w:val="left"/>
      <w:pPr>
        <w:ind w:left="720" w:hanging="360"/>
      </w:pPr>
      <w:rPr>
        <w:rFonts w:ascii="Symbol" w:eastAsia="Symbol" w:hAnsi="Symbol" w:cs="Symbol"/>
      </w:rPr>
    </w:lvl>
    <w:lvl w:ilvl="1" w:tplc="6668E4A9">
      <w:start w:val="1"/>
      <w:numFmt w:val="bullet"/>
      <w:lvlText w:val="o"/>
      <w:lvlJc w:val="left"/>
      <w:pPr>
        <w:ind w:left="1440" w:hanging="360"/>
      </w:pPr>
      <w:rPr>
        <w:rFonts w:ascii="Symbol" w:hAnsi="Symbol"/>
      </w:rPr>
    </w:lvl>
    <w:lvl w:ilvl="2" w:tplc="2BD55AAE">
      <w:start w:val="1"/>
      <w:numFmt w:val="bullet"/>
      <w:lvlText w:val="·"/>
      <w:lvlJc w:val="left"/>
      <w:pPr>
        <w:ind w:left="2160" w:hanging="360"/>
      </w:pPr>
      <w:rPr>
        <w:rFonts w:ascii="Symbol" w:hAnsi="Symbol"/>
      </w:rPr>
    </w:lvl>
    <w:lvl w:ilvl="3" w:tplc="455A5D58">
      <w:start w:val="1"/>
      <w:numFmt w:val="bullet"/>
      <w:lvlText w:val="o"/>
      <w:lvlJc w:val="left"/>
      <w:pPr>
        <w:ind w:left="2880" w:hanging="360"/>
      </w:pPr>
      <w:rPr>
        <w:rFonts w:ascii="Symbol" w:hAnsi="Symbol"/>
      </w:rPr>
    </w:lvl>
    <w:lvl w:ilvl="4" w:tplc="4FAE0D8B">
      <w:start w:val="1"/>
      <w:numFmt w:val="bullet"/>
      <w:lvlText w:val="·"/>
      <w:lvlJc w:val="left"/>
      <w:pPr>
        <w:ind w:left="3600" w:hanging="360"/>
      </w:pPr>
      <w:rPr>
        <w:rFonts w:ascii="Symbol" w:hAnsi="Symbol"/>
      </w:rPr>
    </w:lvl>
    <w:lvl w:ilvl="5" w:tplc="052D8D48">
      <w:start w:val="1"/>
      <w:numFmt w:val="bullet"/>
      <w:lvlText w:val="o"/>
      <w:lvlJc w:val="left"/>
      <w:pPr>
        <w:ind w:left="4320" w:hanging="360"/>
      </w:pPr>
      <w:rPr>
        <w:rFonts w:ascii="Symbol" w:hAnsi="Symbol"/>
      </w:rPr>
    </w:lvl>
    <w:lvl w:ilvl="6" w:tplc="0DDEA6E0">
      <w:start w:val="1"/>
      <w:numFmt w:val="bullet"/>
      <w:lvlText w:val="·"/>
      <w:lvlJc w:val="left"/>
      <w:pPr>
        <w:ind w:left="5040" w:hanging="360"/>
      </w:pPr>
      <w:rPr>
        <w:rFonts w:ascii="Symbol" w:hAnsi="Symbol"/>
      </w:rPr>
    </w:lvl>
    <w:lvl w:ilvl="7" w:tplc="604CDC9D">
      <w:start w:val="1"/>
      <w:numFmt w:val="bullet"/>
      <w:lvlText w:val="o"/>
      <w:lvlJc w:val="left"/>
      <w:pPr>
        <w:ind w:left="5760" w:hanging="360"/>
      </w:pPr>
      <w:rPr>
        <w:rFonts w:ascii="Symbol" w:hAnsi="Symbol"/>
      </w:rPr>
    </w:lvl>
    <w:lvl w:ilvl="8" w:tplc="49DAC72A">
      <w:start w:val="1"/>
      <w:numFmt w:val="bullet"/>
      <w:lvlText w:val="·"/>
      <w:lvlJc w:val="left"/>
      <w:pPr>
        <w:ind w:left="6480" w:hanging="360"/>
      </w:pPr>
      <w:rPr>
        <w:rFonts w:ascii="Symbol" w:hAnsi="Symbol"/>
      </w:rPr>
    </w:lvl>
  </w:abstractNum>
  <w:abstractNum w:abstractNumId="178" w15:restartNumberingAfterBreak="0">
    <w:nsid w:val="53A11F31"/>
    <w:multiLevelType w:val="hybridMultilevel"/>
    <w:tmpl w:val="A7E8FA70"/>
    <w:lvl w:ilvl="0" w:tplc="6BD1AD71">
      <w:start w:val="1"/>
      <w:numFmt w:val="bullet"/>
      <w:lvlText w:val="·"/>
      <w:lvlJc w:val="left"/>
      <w:pPr>
        <w:ind w:left="720" w:hanging="360"/>
      </w:pPr>
      <w:rPr>
        <w:rFonts w:ascii="Symbol" w:eastAsia="Symbol" w:hAnsi="Symbol" w:cs="Symbol"/>
        <w:color w:val="auto"/>
      </w:rPr>
    </w:lvl>
    <w:lvl w:ilvl="1" w:tplc="040CB363">
      <w:start w:val="1"/>
      <w:numFmt w:val="bullet"/>
      <w:lvlText w:val="o"/>
      <w:lvlJc w:val="left"/>
      <w:pPr>
        <w:ind w:left="1440" w:hanging="360"/>
      </w:pPr>
      <w:rPr>
        <w:rFonts w:ascii="Symbol" w:hAnsi="Symbol"/>
      </w:rPr>
    </w:lvl>
    <w:lvl w:ilvl="2" w:tplc="28FED9A3">
      <w:start w:val="1"/>
      <w:numFmt w:val="bullet"/>
      <w:lvlText w:val="·"/>
      <w:lvlJc w:val="left"/>
      <w:pPr>
        <w:ind w:left="2160" w:hanging="360"/>
      </w:pPr>
      <w:rPr>
        <w:rFonts w:ascii="Symbol" w:hAnsi="Symbol"/>
      </w:rPr>
    </w:lvl>
    <w:lvl w:ilvl="3" w:tplc="213B98CD">
      <w:start w:val="1"/>
      <w:numFmt w:val="bullet"/>
      <w:lvlText w:val="o"/>
      <w:lvlJc w:val="left"/>
      <w:pPr>
        <w:ind w:left="2880" w:hanging="360"/>
      </w:pPr>
      <w:rPr>
        <w:rFonts w:ascii="Symbol" w:hAnsi="Symbol"/>
      </w:rPr>
    </w:lvl>
    <w:lvl w:ilvl="4" w:tplc="33924A80">
      <w:start w:val="1"/>
      <w:numFmt w:val="bullet"/>
      <w:lvlText w:val="·"/>
      <w:lvlJc w:val="left"/>
      <w:pPr>
        <w:ind w:left="3600" w:hanging="360"/>
      </w:pPr>
      <w:rPr>
        <w:rFonts w:ascii="Symbol" w:hAnsi="Symbol"/>
      </w:rPr>
    </w:lvl>
    <w:lvl w:ilvl="5" w:tplc="38D30837">
      <w:start w:val="1"/>
      <w:numFmt w:val="bullet"/>
      <w:lvlText w:val="o"/>
      <w:lvlJc w:val="left"/>
      <w:pPr>
        <w:ind w:left="4320" w:hanging="360"/>
      </w:pPr>
      <w:rPr>
        <w:rFonts w:ascii="Symbol" w:hAnsi="Symbol"/>
      </w:rPr>
    </w:lvl>
    <w:lvl w:ilvl="6" w:tplc="45D61874">
      <w:start w:val="1"/>
      <w:numFmt w:val="bullet"/>
      <w:lvlText w:val="·"/>
      <w:lvlJc w:val="left"/>
      <w:pPr>
        <w:ind w:left="5040" w:hanging="360"/>
      </w:pPr>
      <w:rPr>
        <w:rFonts w:ascii="Symbol" w:hAnsi="Symbol"/>
      </w:rPr>
    </w:lvl>
    <w:lvl w:ilvl="7" w:tplc="5083FE0B">
      <w:start w:val="1"/>
      <w:numFmt w:val="bullet"/>
      <w:lvlText w:val="o"/>
      <w:lvlJc w:val="left"/>
      <w:pPr>
        <w:ind w:left="5760" w:hanging="360"/>
      </w:pPr>
      <w:rPr>
        <w:rFonts w:ascii="Symbol" w:hAnsi="Symbol"/>
      </w:rPr>
    </w:lvl>
    <w:lvl w:ilvl="8" w:tplc="3AF3DC98">
      <w:start w:val="1"/>
      <w:numFmt w:val="bullet"/>
      <w:lvlText w:val="·"/>
      <w:lvlJc w:val="left"/>
      <w:pPr>
        <w:ind w:left="6480" w:hanging="360"/>
      </w:pPr>
      <w:rPr>
        <w:rFonts w:ascii="Symbol" w:hAnsi="Symbol"/>
      </w:rPr>
    </w:lvl>
  </w:abstractNum>
  <w:abstractNum w:abstractNumId="179" w15:restartNumberingAfterBreak="0">
    <w:nsid w:val="54075B97"/>
    <w:multiLevelType w:val="hybridMultilevel"/>
    <w:tmpl w:val="F35A7FB6"/>
    <w:lvl w:ilvl="0" w:tplc="00575DAB">
      <w:start w:val="1"/>
      <w:numFmt w:val="bullet"/>
      <w:lvlText w:val="·"/>
      <w:lvlJc w:val="left"/>
      <w:pPr>
        <w:ind w:left="720" w:hanging="360"/>
      </w:pPr>
      <w:rPr>
        <w:rFonts w:ascii="Symbol" w:eastAsia="Symbol" w:hAnsi="Symbol" w:cs="Symbol"/>
        <w:color w:val="auto"/>
      </w:rPr>
    </w:lvl>
    <w:lvl w:ilvl="1" w:tplc="11CE1701">
      <w:start w:val="1"/>
      <w:numFmt w:val="bullet"/>
      <w:lvlText w:val="o"/>
      <w:lvlJc w:val="left"/>
      <w:pPr>
        <w:ind w:left="1440" w:hanging="360"/>
      </w:pPr>
      <w:rPr>
        <w:rFonts w:ascii="Symbol" w:hAnsi="Symbol"/>
      </w:rPr>
    </w:lvl>
    <w:lvl w:ilvl="2" w:tplc="29044AD5">
      <w:start w:val="1"/>
      <w:numFmt w:val="bullet"/>
      <w:lvlText w:val="·"/>
      <w:lvlJc w:val="left"/>
      <w:pPr>
        <w:ind w:left="2160" w:hanging="360"/>
      </w:pPr>
      <w:rPr>
        <w:rFonts w:ascii="Symbol" w:hAnsi="Symbol"/>
      </w:rPr>
    </w:lvl>
    <w:lvl w:ilvl="3" w:tplc="13F19E4E">
      <w:start w:val="1"/>
      <w:numFmt w:val="bullet"/>
      <w:lvlText w:val="o"/>
      <w:lvlJc w:val="left"/>
      <w:pPr>
        <w:ind w:left="2880" w:hanging="360"/>
      </w:pPr>
      <w:rPr>
        <w:rFonts w:ascii="Symbol" w:hAnsi="Symbol"/>
      </w:rPr>
    </w:lvl>
    <w:lvl w:ilvl="4" w:tplc="69FD7C93">
      <w:start w:val="1"/>
      <w:numFmt w:val="bullet"/>
      <w:lvlText w:val="·"/>
      <w:lvlJc w:val="left"/>
      <w:pPr>
        <w:ind w:left="3600" w:hanging="360"/>
      </w:pPr>
      <w:rPr>
        <w:rFonts w:ascii="Symbol" w:hAnsi="Symbol"/>
      </w:rPr>
    </w:lvl>
    <w:lvl w:ilvl="5" w:tplc="763D3908">
      <w:start w:val="1"/>
      <w:numFmt w:val="bullet"/>
      <w:lvlText w:val="o"/>
      <w:lvlJc w:val="left"/>
      <w:pPr>
        <w:ind w:left="4320" w:hanging="360"/>
      </w:pPr>
      <w:rPr>
        <w:rFonts w:ascii="Symbol" w:hAnsi="Symbol"/>
      </w:rPr>
    </w:lvl>
    <w:lvl w:ilvl="6" w:tplc="71657C05">
      <w:start w:val="1"/>
      <w:numFmt w:val="bullet"/>
      <w:lvlText w:val="·"/>
      <w:lvlJc w:val="left"/>
      <w:pPr>
        <w:ind w:left="5040" w:hanging="360"/>
      </w:pPr>
      <w:rPr>
        <w:rFonts w:ascii="Symbol" w:hAnsi="Symbol"/>
      </w:rPr>
    </w:lvl>
    <w:lvl w:ilvl="7" w:tplc="6668DEDE">
      <w:start w:val="1"/>
      <w:numFmt w:val="bullet"/>
      <w:lvlText w:val="o"/>
      <w:lvlJc w:val="left"/>
      <w:pPr>
        <w:ind w:left="5760" w:hanging="360"/>
      </w:pPr>
      <w:rPr>
        <w:rFonts w:ascii="Symbol" w:hAnsi="Symbol"/>
      </w:rPr>
    </w:lvl>
    <w:lvl w:ilvl="8" w:tplc="3188F382">
      <w:start w:val="1"/>
      <w:numFmt w:val="bullet"/>
      <w:lvlText w:val="·"/>
      <w:lvlJc w:val="left"/>
      <w:pPr>
        <w:ind w:left="6480" w:hanging="360"/>
      </w:pPr>
      <w:rPr>
        <w:rFonts w:ascii="Symbol" w:hAnsi="Symbol"/>
      </w:rPr>
    </w:lvl>
  </w:abstractNum>
  <w:abstractNum w:abstractNumId="180" w15:restartNumberingAfterBreak="0">
    <w:nsid w:val="549D5913"/>
    <w:multiLevelType w:val="hybridMultilevel"/>
    <w:tmpl w:val="ACAA6C64"/>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57B10B4"/>
    <w:multiLevelType w:val="hybridMultilevel"/>
    <w:tmpl w:val="8618D876"/>
    <w:lvl w:ilvl="0" w:tplc="04070001">
      <w:start w:val="1"/>
      <w:numFmt w:val="bullet"/>
      <w:lvlText w:val=""/>
      <w:lvlJc w:val="left"/>
      <w:pPr>
        <w:ind w:left="738" w:hanging="360"/>
      </w:pPr>
      <w:rPr>
        <w:rFonts w:ascii="Symbol" w:hAnsi="Symbol" w:hint="default"/>
      </w:rPr>
    </w:lvl>
    <w:lvl w:ilvl="1" w:tplc="04070003">
      <w:start w:val="1"/>
      <w:numFmt w:val="bullet"/>
      <w:lvlText w:val="o"/>
      <w:lvlJc w:val="left"/>
      <w:pPr>
        <w:ind w:left="1458" w:hanging="360"/>
      </w:pPr>
      <w:rPr>
        <w:rFonts w:ascii="Courier New" w:hAnsi="Courier New" w:cs="Courier New" w:hint="default"/>
      </w:rPr>
    </w:lvl>
    <w:lvl w:ilvl="2" w:tplc="04070005">
      <w:start w:val="1"/>
      <w:numFmt w:val="bullet"/>
      <w:lvlText w:val=""/>
      <w:lvlJc w:val="left"/>
      <w:pPr>
        <w:ind w:left="2178" w:hanging="360"/>
      </w:pPr>
      <w:rPr>
        <w:rFonts w:ascii="Wingdings" w:hAnsi="Wingdings" w:hint="default"/>
      </w:rPr>
    </w:lvl>
    <w:lvl w:ilvl="3" w:tplc="04070001">
      <w:start w:val="1"/>
      <w:numFmt w:val="bullet"/>
      <w:lvlText w:val=""/>
      <w:lvlJc w:val="left"/>
      <w:pPr>
        <w:ind w:left="2898" w:hanging="360"/>
      </w:pPr>
      <w:rPr>
        <w:rFonts w:ascii="Symbol" w:hAnsi="Symbol" w:hint="default"/>
      </w:rPr>
    </w:lvl>
    <w:lvl w:ilvl="4" w:tplc="04070003">
      <w:start w:val="1"/>
      <w:numFmt w:val="bullet"/>
      <w:lvlText w:val="o"/>
      <w:lvlJc w:val="left"/>
      <w:pPr>
        <w:ind w:left="3618" w:hanging="360"/>
      </w:pPr>
      <w:rPr>
        <w:rFonts w:ascii="Courier New" w:hAnsi="Courier New" w:cs="Courier New" w:hint="default"/>
      </w:rPr>
    </w:lvl>
    <w:lvl w:ilvl="5" w:tplc="04070005">
      <w:start w:val="1"/>
      <w:numFmt w:val="bullet"/>
      <w:lvlText w:val=""/>
      <w:lvlJc w:val="left"/>
      <w:pPr>
        <w:ind w:left="4338" w:hanging="360"/>
      </w:pPr>
      <w:rPr>
        <w:rFonts w:ascii="Wingdings" w:hAnsi="Wingdings" w:hint="default"/>
      </w:rPr>
    </w:lvl>
    <w:lvl w:ilvl="6" w:tplc="04070001">
      <w:start w:val="1"/>
      <w:numFmt w:val="bullet"/>
      <w:lvlText w:val=""/>
      <w:lvlJc w:val="left"/>
      <w:pPr>
        <w:ind w:left="5058" w:hanging="360"/>
      </w:pPr>
      <w:rPr>
        <w:rFonts w:ascii="Symbol" w:hAnsi="Symbol" w:hint="default"/>
      </w:rPr>
    </w:lvl>
    <w:lvl w:ilvl="7" w:tplc="04070003">
      <w:start w:val="1"/>
      <w:numFmt w:val="bullet"/>
      <w:lvlText w:val="o"/>
      <w:lvlJc w:val="left"/>
      <w:pPr>
        <w:ind w:left="5778" w:hanging="360"/>
      </w:pPr>
      <w:rPr>
        <w:rFonts w:ascii="Courier New" w:hAnsi="Courier New" w:cs="Courier New" w:hint="default"/>
      </w:rPr>
    </w:lvl>
    <w:lvl w:ilvl="8" w:tplc="04070005">
      <w:start w:val="1"/>
      <w:numFmt w:val="bullet"/>
      <w:lvlText w:val=""/>
      <w:lvlJc w:val="left"/>
      <w:pPr>
        <w:ind w:left="6498" w:hanging="360"/>
      </w:pPr>
      <w:rPr>
        <w:rFonts w:ascii="Wingdings" w:hAnsi="Wingdings" w:hint="default"/>
      </w:rPr>
    </w:lvl>
  </w:abstractNum>
  <w:abstractNum w:abstractNumId="182" w15:restartNumberingAfterBreak="0">
    <w:nsid w:val="55C24752"/>
    <w:multiLevelType w:val="hybridMultilevel"/>
    <w:tmpl w:val="6B58A4EC"/>
    <w:lvl w:ilvl="0" w:tplc="060EA43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75B0D68"/>
    <w:multiLevelType w:val="hybridMultilevel"/>
    <w:tmpl w:val="17C400AA"/>
    <w:lvl w:ilvl="0" w:tplc="060EA43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7872942"/>
    <w:multiLevelType w:val="hybridMultilevel"/>
    <w:tmpl w:val="ECE22D3A"/>
    <w:lvl w:ilvl="0" w:tplc="307D6234">
      <w:start w:val="1"/>
      <w:numFmt w:val="bullet"/>
      <w:lvlText w:val="·"/>
      <w:lvlJc w:val="left"/>
      <w:pPr>
        <w:ind w:left="720" w:hanging="360"/>
      </w:pPr>
      <w:rPr>
        <w:rFonts w:ascii="Symbol" w:eastAsia="Symbol" w:hAnsi="Symbol" w:cs="Symbol"/>
        <w:color w:val="auto"/>
      </w:rPr>
    </w:lvl>
    <w:lvl w:ilvl="1" w:tplc="5BCB7A0D">
      <w:start w:val="1"/>
      <w:numFmt w:val="bullet"/>
      <w:lvlText w:val="o"/>
      <w:lvlJc w:val="left"/>
      <w:pPr>
        <w:ind w:left="1440" w:hanging="360"/>
      </w:pPr>
      <w:rPr>
        <w:rFonts w:ascii="Symbol" w:hAnsi="Symbol"/>
      </w:rPr>
    </w:lvl>
    <w:lvl w:ilvl="2" w:tplc="7B612F29">
      <w:start w:val="1"/>
      <w:numFmt w:val="bullet"/>
      <w:lvlText w:val="·"/>
      <w:lvlJc w:val="left"/>
      <w:pPr>
        <w:ind w:left="2160" w:hanging="360"/>
      </w:pPr>
      <w:rPr>
        <w:rFonts w:ascii="Symbol" w:hAnsi="Symbol"/>
      </w:rPr>
    </w:lvl>
    <w:lvl w:ilvl="3" w:tplc="7CC15C9D">
      <w:start w:val="1"/>
      <w:numFmt w:val="bullet"/>
      <w:lvlText w:val="o"/>
      <w:lvlJc w:val="left"/>
      <w:pPr>
        <w:ind w:left="2880" w:hanging="360"/>
      </w:pPr>
      <w:rPr>
        <w:rFonts w:ascii="Symbol" w:hAnsi="Symbol"/>
      </w:rPr>
    </w:lvl>
    <w:lvl w:ilvl="4" w:tplc="7D0A227E">
      <w:start w:val="1"/>
      <w:numFmt w:val="bullet"/>
      <w:lvlText w:val="·"/>
      <w:lvlJc w:val="left"/>
      <w:pPr>
        <w:ind w:left="3600" w:hanging="360"/>
      </w:pPr>
      <w:rPr>
        <w:rFonts w:ascii="Symbol" w:hAnsi="Symbol"/>
      </w:rPr>
    </w:lvl>
    <w:lvl w:ilvl="5" w:tplc="5B690325">
      <w:start w:val="1"/>
      <w:numFmt w:val="bullet"/>
      <w:lvlText w:val="o"/>
      <w:lvlJc w:val="left"/>
      <w:pPr>
        <w:ind w:left="4320" w:hanging="360"/>
      </w:pPr>
      <w:rPr>
        <w:rFonts w:ascii="Symbol" w:hAnsi="Symbol"/>
      </w:rPr>
    </w:lvl>
    <w:lvl w:ilvl="6" w:tplc="3417DE3F">
      <w:start w:val="1"/>
      <w:numFmt w:val="bullet"/>
      <w:lvlText w:val="·"/>
      <w:lvlJc w:val="left"/>
      <w:pPr>
        <w:ind w:left="5040" w:hanging="360"/>
      </w:pPr>
      <w:rPr>
        <w:rFonts w:ascii="Symbol" w:hAnsi="Symbol"/>
      </w:rPr>
    </w:lvl>
    <w:lvl w:ilvl="7" w:tplc="19F2666C">
      <w:start w:val="1"/>
      <w:numFmt w:val="bullet"/>
      <w:lvlText w:val="o"/>
      <w:lvlJc w:val="left"/>
      <w:pPr>
        <w:ind w:left="5760" w:hanging="360"/>
      </w:pPr>
      <w:rPr>
        <w:rFonts w:ascii="Symbol" w:hAnsi="Symbol"/>
      </w:rPr>
    </w:lvl>
    <w:lvl w:ilvl="8" w:tplc="07ED2952">
      <w:start w:val="1"/>
      <w:numFmt w:val="bullet"/>
      <w:lvlText w:val="·"/>
      <w:lvlJc w:val="left"/>
      <w:pPr>
        <w:ind w:left="6480" w:hanging="360"/>
      </w:pPr>
      <w:rPr>
        <w:rFonts w:ascii="Symbol" w:hAnsi="Symbol"/>
      </w:rPr>
    </w:lvl>
  </w:abstractNum>
  <w:abstractNum w:abstractNumId="185" w15:restartNumberingAfterBreak="0">
    <w:nsid w:val="58020427"/>
    <w:multiLevelType w:val="hybridMultilevel"/>
    <w:tmpl w:val="4E64D2E4"/>
    <w:lvl w:ilvl="0" w:tplc="25CB5F8C">
      <w:start w:val="1"/>
      <w:numFmt w:val="bullet"/>
      <w:lvlText w:val="·"/>
      <w:lvlJc w:val="left"/>
      <w:pPr>
        <w:ind w:left="720" w:hanging="360"/>
      </w:pPr>
      <w:rPr>
        <w:rFonts w:ascii="Symbol" w:eastAsia="Symbol" w:hAnsi="Symbol" w:cs="Symbol"/>
        <w:color w:val="auto"/>
      </w:rPr>
    </w:lvl>
    <w:lvl w:ilvl="1" w:tplc="59D95504">
      <w:start w:val="1"/>
      <w:numFmt w:val="bullet"/>
      <w:lvlText w:val="o"/>
      <w:lvlJc w:val="left"/>
      <w:pPr>
        <w:ind w:left="1440" w:hanging="360"/>
      </w:pPr>
      <w:rPr>
        <w:rFonts w:ascii="Symbol" w:hAnsi="Symbol"/>
      </w:rPr>
    </w:lvl>
    <w:lvl w:ilvl="2" w:tplc="5F91AEE4">
      <w:start w:val="1"/>
      <w:numFmt w:val="bullet"/>
      <w:lvlText w:val="·"/>
      <w:lvlJc w:val="left"/>
      <w:pPr>
        <w:ind w:left="2160" w:hanging="360"/>
      </w:pPr>
      <w:rPr>
        <w:rFonts w:ascii="Symbol" w:hAnsi="Symbol"/>
      </w:rPr>
    </w:lvl>
    <w:lvl w:ilvl="3" w:tplc="1725DA2A">
      <w:start w:val="1"/>
      <w:numFmt w:val="bullet"/>
      <w:lvlText w:val="o"/>
      <w:lvlJc w:val="left"/>
      <w:pPr>
        <w:ind w:left="2880" w:hanging="360"/>
      </w:pPr>
      <w:rPr>
        <w:rFonts w:ascii="Symbol" w:hAnsi="Symbol"/>
      </w:rPr>
    </w:lvl>
    <w:lvl w:ilvl="4" w:tplc="580AEF8E">
      <w:start w:val="1"/>
      <w:numFmt w:val="bullet"/>
      <w:lvlText w:val="·"/>
      <w:lvlJc w:val="left"/>
      <w:pPr>
        <w:ind w:left="3600" w:hanging="360"/>
      </w:pPr>
      <w:rPr>
        <w:rFonts w:ascii="Symbol" w:hAnsi="Symbol"/>
      </w:rPr>
    </w:lvl>
    <w:lvl w:ilvl="5" w:tplc="18F23BFC">
      <w:start w:val="1"/>
      <w:numFmt w:val="bullet"/>
      <w:lvlText w:val="o"/>
      <w:lvlJc w:val="left"/>
      <w:pPr>
        <w:ind w:left="4320" w:hanging="360"/>
      </w:pPr>
      <w:rPr>
        <w:rFonts w:ascii="Symbol" w:hAnsi="Symbol"/>
      </w:rPr>
    </w:lvl>
    <w:lvl w:ilvl="6" w:tplc="7CD30BF4">
      <w:start w:val="1"/>
      <w:numFmt w:val="bullet"/>
      <w:lvlText w:val="·"/>
      <w:lvlJc w:val="left"/>
      <w:pPr>
        <w:ind w:left="5040" w:hanging="360"/>
      </w:pPr>
      <w:rPr>
        <w:rFonts w:ascii="Symbol" w:hAnsi="Symbol"/>
      </w:rPr>
    </w:lvl>
    <w:lvl w:ilvl="7" w:tplc="0673B729">
      <w:start w:val="1"/>
      <w:numFmt w:val="bullet"/>
      <w:lvlText w:val="o"/>
      <w:lvlJc w:val="left"/>
      <w:pPr>
        <w:ind w:left="5760" w:hanging="360"/>
      </w:pPr>
      <w:rPr>
        <w:rFonts w:ascii="Symbol" w:hAnsi="Symbol"/>
      </w:rPr>
    </w:lvl>
    <w:lvl w:ilvl="8" w:tplc="6FC2705D">
      <w:start w:val="1"/>
      <w:numFmt w:val="bullet"/>
      <w:lvlText w:val="·"/>
      <w:lvlJc w:val="left"/>
      <w:pPr>
        <w:ind w:left="6480" w:hanging="360"/>
      </w:pPr>
      <w:rPr>
        <w:rFonts w:ascii="Symbol" w:hAnsi="Symbol"/>
      </w:rPr>
    </w:lvl>
  </w:abstractNum>
  <w:abstractNum w:abstractNumId="186" w15:restartNumberingAfterBreak="0">
    <w:nsid w:val="599D9611"/>
    <w:multiLevelType w:val="hybridMultilevel"/>
    <w:tmpl w:val="99EA3F5A"/>
    <w:lvl w:ilvl="0" w:tplc="2161D344">
      <w:start w:val="1"/>
      <w:numFmt w:val="bullet"/>
      <w:lvlText w:val="·"/>
      <w:lvlJc w:val="left"/>
      <w:pPr>
        <w:ind w:left="720" w:hanging="360"/>
      </w:pPr>
      <w:rPr>
        <w:rFonts w:ascii="Symbol" w:eastAsia="Symbol" w:hAnsi="Symbol" w:cs="Symbol"/>
      </w:rPr>
    </w:lvl>
    <w:lvl w:ilvl="1" w:tplc="0353EC18">
      <w:start w:val="1"/>
      <w:numFmt w:val="bullet"/>
      <w:lvlText w:val="o"/>
      <w:lvlJc w:val="left"/>
      <w:pPr>
        <w:ind w:left="1440" w:hanging="360"/>
      </w:pPr>
      <w:rPr>
        <w:rFonts w:ascii="Symbol" w:hAnsi="Symbol"/>
      </w:rPr>
    </w:lvl>
    <w:lvl w:ilvl="2" w:tplc="0D1AE70A">
      <w:start w:val="1"/>
      <w:numFmt w:val="bullet"/>
      <w:lvlText w:val="·"/>
      <w:lvlJc w:val="left"/>
      <w:pPr>
        <w:ind w:left="2160" w:hanging="360"/>
      </w:pPr>
      <w:rPr>
        <w:rFonts w:ascii="Symbol" w:hAnsi="Symbol"/>
      </w:rPr>
    </w:lvl>
    <w:lvl w:ilvl="3" w:tplc="2D7C5BF7">
      <w:start w:val="1"/>
      <w:numFmt w:val="bullet"/>
      <w:lvlText w:val="o"/>
      <w:lvlJc w:val="left"/>
      <w:pPr>
        <w:ind w:left="2880" w:hanging="360"/>
      </w:pPr>
      <w:rPr>
        <w:rFonts w:ascii="Symbol" w:hAnsi="Symbol"/>
      </w:rPr>
    </w:lvl>
    <w:lvl w:ilvl="4" w:tplc="49FB5D8E">
      <w:start w:val="1"/>
      <w:numFmt w:val="bullet"/>
      <w:lvlText w:val="·"/>
      <w:lvlJc w:val="left"/>
      <w:pPr>
        <w:ind w:left="3600" w:hanging="360"/>
      </w:pPr>
      <w:rPr>
        <w:rFonts w:ascii="Symbol" w:hAnsi="Symbol"/>
      </w:rPr>
    </w:lvl>
    <w:lvl w:ilvl="5" w:tplc="089DAACD">
      <w:start w:val="1"/>
      <w:numFmt w:val="bullet"/>
      <w:lvlText w:val="o"/>
      <w:lvlJc w:val="left"/>
      <w:pPr>
        <w:ind w:left="4320" w:hanging="360"/>
      </w:pPr>
      <w:rPr>
        <w:rFonts w:ascii="Symbol" w:hAnsi="Symbol"/>
      </w:rPr>
    </w:lvl>
    <w:lvl w:ilvl="6" w:tplc="3FE6E345">
      <w:start w:val="1"/>
      <w:numFmt w:val="bullet"/>
      <w:lvlText w:val="·"/>
      <w:lvlJc w:val="left"/>
      <w:pPr>
        <w:ind w:left="5040" w:hanging="360"/>
      </w:pPr>
      <w:rPr>
        <w:rFonts w:ascii="Symbol" w:hAnsi="Symbol"/>
      </w:rPr>
    </w:lvl>
    <w:lvl w:ilvl="7" w:tplc="0386EE37">
      <w:start w:val="1"/>
      <w:numFmt w:val="bullet"/>
      <w:lvlText w:val="o"/>
      <w:lvlJc w:val="left"/>
      <w:pPr>
        <w:ind w:left="5760" w:hanging="360"/>
      </w:pPr>
      <w:rPr>
        <w:rFonts w:ascii="Symbol" w:hAnsi="Symbol"/>
      </w:rPr>
    </w:lvl>
    <w:lvl w:ilvl="8" w:tplc="1C01BC25">
      <w:start w:val="1"/>
      <w:numFmt w:val="bullet"/>
      <w:lvlText w:val="·"/>
      <w:lvlJc w:val="left"/>
      <w:pPr>
        <w:ind w:left="6480" w:hanging="360"/>
      </w:pPr>
      <w:rPr>
        <w:rFonts w:ascii="Symbol" w:hAnsi="Symbol"/>
      </w:rPr>
    </w:lvl>
  </w:abstractNum>
  <w:abstractNum w:abstractNumId="187" w15:restartNumberingAfterBreak="0">
    <w:nsid w:val="59F3C6D4"/>
    <w:multiLevelType w:val="hybridMultilevel"/>
    <w:tmpl w:val="0762B448"/>
    <w:lvl w:ilvl="0" w:tplc="5E25221F">
      <w:start w:val="1"/>
      <w:numFmt w:val="bullet"/>
      <w:lvlText w:val="·"/>
      <w:lvlJc w:val="left"/>
      <w:pPr>
        <w:ind w:left="720" w:hanging="360"/>
      </w:pPr>
      <w:rPr>
        <w:rFonts w:ascii="Symbol" w:eastAsia="Symbol" w:hAnsi="Symbol" w:cs="Symbol"/>
        <w:color w:val="auto"/>
      </w:rPr>
    </w:lvl>
    <w:lvl w:ilvl="1" w:tplc="3C4F2312">
      <w:start w:val="1"/>
      <w:numFmt w:val="bullet"/>
      <w:lvlText w:val="o"/>
      <w:lvlJc w:val="left"/>
      <w:pPr>
        <w:ind w:left="1440" w:hanging="360"/>
      </w:pPr>
      <w:rPr>
        <w:rFonts w:ascii="Symbol" w:hAnsi="Symbol"/>
      </w:rPr>
    </w:lvl>
    <w:lvl w:ilvl="2" w:tplc="763CB476">
      <w:start w:val="1"/>
      <w:numFmt w:val="bullet"/>
      <w:lvlText w:val="·"/>
      <w:lvlJc w:val="left"/>
      <w:pPr>
        <w:ind w:left="2160" w:hanging="360"/>
      </w:pPr>
      <w:rPr>
        <w:rFonts w:ascii="Symbol" w:hAnsi="Symbol"/>
      </w:rPr>
    </w:lvl>
    <w:lvl w:ilvl="3" w:tplc="573AAB28">
      <w:start w:val="1"/>
      <w:numFmt w:val="bullet"/>
      <w:lvlText w:val="o"/>
      <w:lvlJc w:val="left"/>
      <w:pPr>
        <w:ind w:left="2880" w:hanging="360"/>
      </w:pPr>
      <w:rPr>
        <w:rFonts w:ascii="Symbol" w:hAnsi="Symbol"/>
      </w:rPr>
    </w:lvl>
    <w:lvl w:ilvl="4" w:tplc="6F0134A8">
      <w:start w:val="1"/>
      <w:numFmt w:val="bullet"/>
      <w:lvlText w:val="·"/>
      <w:lvlJc w:val="left"/>
      <w:pPr>
        <w:ind w:left="3600" w:hanging="360"/>
      </w:pPr>
      <w:rPr>
        <w:rFonts w:ascii="Symbol" w:hAnsi="Symbol"/>
      </w:rPr>
    </w:lvl>
    <w:lvl w:ilvl="5" w:tplc="696F25E1">
      <w:start w:val="1"/>
      <w:numFmt w:val="bullet"/>
      <w:lvlText w:val="o"/>
      <w:lvlJc w:val="left"/>
      <w:pPr>
        <w:ind w:left="4320" w:hanging="360"/>
      </w:pPr>
      <w:rPr>
        <w:rFonts w:ascii="Symbol" w:hAnsi="Symbol"/>
      </w:rPr>
    </w:lvl>
    <w:lvl w:ilvl="6" w:tplc="7A94BD36">
      <w:start w:val="1"/>
      <w:numFmt w:val="bullet"/>
      <w:lvlText w:val="·"/>
      <w:lvlJc w:val="left"/>
      <w:pPr>
        <w:ind w:left="5040" w:hanging="360"/>
      </w:pPr>
      <w:rPr>
        <w:rFonts w:ascii="Symbol" w:hAnsi="Symbol"/>
      </w:rPr>
    </w:lvl>
    <w:lvl w:ilvl="7" w:tplc="45924C0C">
      <w:start w:val="1"/>
      <w:numFmt w:val="bullet"/>
      <w:lvlText w:val="o"/>
      <w:lvlJc w:val="left"/>
      <w:pPr>
        <w:ind w:left="5760" w:hanging="360"/>
      </w:pPr>
      <w:rPr>
        <w:rFonts w:ascii="Symbol" w:hAnsi="Symbol"/>
      </w:rPr>
    </w:lvl>
    <w:lvl w:ilvl="8" w:tplc="789718B0">
      <w:start w:val="1"/>
      <w:numFmt w:val="bullet"/>
      <w:lvlText w:val="·"/>
      <w:lvlJc w:val="left"/>
      <w:pPr>
        <w:ind w:left="6480" w:hanging="360"/>
      </w:pPr>
      <w:rPr>
        <w:rFonts w:ascii="Symbol" w:hAnsi="Symbol"/>
      </w:rPr>
    </w:lvl>
  </w:abstractNum>
  <w:abstractNum w:abstractNumId="188" w15:restartNumberingAfterBreak="0">
    <w:nsid w:val="5AF10F8D"/>
    <w:multiLevelType w:val="hybridMultilevel"/>
    <w:tmpl w:val="E3C6B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9" w15:restartNumberingAfterBreak="0">
    <w:nsid w:val="5B1209FC"/>
    <w:multiLevelType w:val="hybridMultilevel"/>
    <w:tmpl w:val="101C764A"/>
    <w:lvl w:ilvl="0" w:tplc="44F4C694">
      <w:start w:val="1"/>
      <w:numFmt w:val="bullet"/>
      <w:lvlText w:val=""/>
      <w:lvlJc w:val="left"/>
      <w:pPr>
        <w:ind w:left="360" w:hanging="360"/>
      </w:pPr>
      <w:rPr>
        <w:rFonts w:ascii="Symbol" w:hAnsi="Symbol" w:hint="default"/>
        <w:color w:val="FF000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0" w15:restartNumberingAfterBreak="0">
    <w:nsid w:val="5B515E9D"/>
    <w:multiLevelType w:val="hybridMultilevel"/>
    <w:tmpl w:val="8B582DBA"/>
    <w:lvl w:ilvl="0" w:tplc="4B845D53">
      <w:start w:val="1"/>
      <w:numFmt w:val="bullet"/>
      <w:lvlText w:val="·"/>
      <w:lvlJc w:val="left"/>
      <w:pPr>
        <w:ind w:left="720" w:hanging="360"/>
      </w:pPr>
      <w:rPr>
        <w:rFonts w:ascii="Symbol" w:eastAsia="Symbol" w:hAnsi="Symbol" w:cs="Symbol"/>
        <w:color w:val="auto"/>
      </w:rPr>
    </w:lvl>
    <w:lvl w:ilvl="1" w:tplc="21A07196">
      <w:start w:val="1"/>
      <w:numFmt w:val="bullet"/>
      <w:lvlText w:val="o"/>
      <w:lvlJc w:val="left"/>
      <w:pPr>
        <w:ind w:left="1440" w:hanging="360"/>
      </w:pPr>
      <w:rPr>
        <w:rFonts w:ascii="Symbol" w:hAnsi="Symbol"/>
      </w:rPr>
    </w:lvl>
    <w:lvl w:ilvl="2" w:tplc="120658CA">
      <w:start w:val="1"/>
      <w:numFmt w:val="bullet"/>
      <w:lvlText w:val="·"/>
      <w:lvlJc w:val="left"/>
      <w:pPr>
        <w:ind w:left="2160" w:hanging="360"/>
      </w:pPr>
      <w:rPr>
        <w:rFonts w:ascii="Symbol" w:hAnsi="Symbol"/>
      </w:rPr>
    </w:lvl>
    <w:lvl w:ilvl="3" w:tplc="0C8FFC5F">
      <w:start w:val="1"/>
      <w:numFmt w:val="bullet"/>
      <w:lvlText w:val="o"/>
      <w:lvlJc w:val="left"/>
      <w:pPr>
        <w:ind w:left="2880" w:hanging="360"/>
      </w:pPr>
      <w:rPr>
        <w:rFonts w:ascii="Symbol" w:hAnsi="Symbol"/>
      </w:rPr>
    </w:lvl>
    <w:lvl w:ilvl="4" w:tplc="658672B4">
      <w:start w:val="1"/>
      <w:numFmt w:val="bullet"/>
      <w:lvlText w:val="·"/>
      <w:lvlJc w:val="left"/>
      <w:pPr>
        <w:ind w:left="3600" w:hanging="360"/>
      </w:pPr>
      <w:rPr>
        <w:rFonts w:ascii="Symbol" w:hAnsi="Symbol"/>
      </w:rPr>
    </w:lvl>
    <w:lvl w:ilvl="5" w:tplc="04815E3D">
      <w:start w:val="1"/>
      <w:numFmt w:val="bullet"/>
      <w:lvlText w:val="o"/>
      <w:lvlJc w:val="left"/>
      <w:pPr>
        <w:ind w:left="4320" w:hanging="360"/>
      </w:pPr>
      <w:rPr>
        <w:rFonts w:ascii="Symbol" w:hAnsi="Symbol"/>
      </w:rPr>
    </w:lvl>
    <w:lvl w:ilvl="6" w:tplc="43FFE3EB">
      <w:start w:val="1"/>
      <w:numFmt w:val="bullet"/>
      <w:lvlText w:val="·"/>
      <w:lvlJc w:val="left"/>
      <w:pPr>
        <w:ind w:left="5040" w:hanging="360"/>
      </w:pPr>
      <w:rPr>
        <w:rFonts w:ascii="Symbol" w:hAnsi="Symbol"/>
      </w:rPr>
    </w:lvl>
    <w:lvl w:ilvl="7" w:tplc="348A8B59">
      <w:start w:val="1"/>
      <w:numFmt w:val="bullet"/>
      <w:lvlText w:val="o"/>
      <w:lvlJc w:val="left"/>
      <w:pPr>
        <w:ind w:left="5760" w:hanging="360"/>
      </w:pPr>
      <w:rPr>
        <w:rFonts w:ascii="Symbol" w:hAnsi="Symbol"/>
      </w:rPr>
    </w:lvl>
    <w:lvl w:ilvl="8" w:tplc="6B0992F5">
      <w:start w:val="1"/>
      <w:numFmt w:val="bullet"/>
      <w:lvlText w:val="·"/>
      <w:lvlJc w:val="left"/>
      <w:pPr>
        <w:ind w:left="6480" w:hanging="360"/>
      </w:pPr>
      <w:rPr>
        <w:rFonts w:ascii="Symbol" w:hAnsi="Symbol"/>
      </w:rPr>
    </w:lvl>
  </w:abstractNum>
  <w:abstractNum w:abstractNumId="191" w15:restartNumberingAfterBreak="0">
    <w:nsid w:val="5BC12520"/>
    <w:multiLevelType w:val="hybridMultilevel"/>
    <w:tmpl w:val="491C2858"/>
    <w:lvl w:ilvl="0" w:tplc="23AD91AF">
      <w:start w:val="1"/>
      <w:numFmt w:val="bullet"/>
      <w:lvlText w:val="·"/>
      <w:lvlJc w:val="left"/>
      <w:pPr>
        <w:ind w:left="720" w:hanging="360"/>
      </w:pPr>
      <w:rPr>
        <w:rFonts w:ascii="Symbol" w:eastAsia="Symbol" w:hAnsi="Symbol" w:cs="Symbol"/>
        <w:color w:val="auto"/>
      </w:rPr>
    </w:lvl>
    <w:lvl w:ilvl="1" w:tplc="2758B025">
      <w:start w:val="1"/>
      <w:numFmt w:val="bullet"/>
      <w:lvlText w:val="o"/>
      <w:lvlJc w:val="left"/>
      <w:pPr>
        <w:ind w:left="1440" w:hanging="360"/>
      </w:pPr>
      <w:rPr>
        <w:rFonts w:ascii="Symbol" w:hAnsi="Symbol"/>
      </w:rPr>
    </w:lvl>
    <w:lvl w:ilvl="2" w:tplc="4EC2ECB3">
      <w:start w:val="1"/>
      <w:numFmt w:val="bullet"/>
      <w:lvlText w:val="·"/>
      <w:lvlJc w:val="left"/>
      <w:pPr>
        <w:ind w:left="2160" w:hanging="360"/>
      </w:pPr>
      <w:rPr>
        <w:rFonts w:ascii="Symbol" w:hAnsi="Symbol"/>
      </w:rPr>
    </w:lvl>
    <w:lvl w:ilvl="3" w:tplc="0FD344D9">
      <w:start w:val="1"/>
      <w:numFmt w:val="bullet"/>
      <w:lvlText w:val="o"/>
      <w:lvlJc w:val="left"/>
      <w:pPr>
        <w:ind w:left="2880" w:hanging="360"/>
      </w:pPr>
      <w:rPr>
        <w:rFonts w:ascii="Symbol" w:hAnsi="Symbol"/>
      </w:rPr>
    </w:lvl>
    <w:lvl w:ilvl="4" w:tplc="271DC739">
      <w:start w:val="1"/>
      <w:numFmt w:val="bullet"/>
      <w:lvlText w:val="·"/>
      <w:lvlJc w:val="left"/>
      <w:pPr>
        <w:ind w:left="3600" w:hanging="360"/>
      </w:pPr>
      <w:rPr>
        <w:rFonts w:ascii="Symbol" w:hAnsi="Symbol"/>
      </w:rPr>
    </w:lvl>
    <w:lvl w:ilvl="5" w:tplc="5FE587B6">
      <w:start w:val="1"/>
      <w:numFmt w:val="bullet"/>
      <w:lvlText w:val="o"/>
      <w:lvlJc w:val="left"/>
      <w:pPr>
        <w:ind w:left="4320" w:hanging="360"/>
      </w:pPr>
      <w:rPr>
        <w:rFonts w:ascii="Symbol" w:hAnsi="Symbol"/>
      </w:rPr>
    </w:lvl>
    <w:lvl w:ilvl="6" w:tplc="579A8B8A">
      <w:start w:val="1"/>
      <w:numFmt w:val="bullet"/>
      <w:lvlText w:val="·"/>
      <w:lvlJc w:val="left"/>
      <w:pPr>
        <w:ind w:left="5040" w:hanging="360"/>
      </w:pPr>
      <w:rPr>
        <w:rFonts w:ascii="Symbol" w:hAnsi="Symbol"/>
      </w:rPr>
    </w:lvl>
    <w:lvl w:ilvl="7" w:tplc="555C1C12">
      <w:start w:val="1"/>
      <w:numFmt w:val="bullet"/>
      <w:lvlText w:val="o"/>
      <w:lvlJc w:val="left"/>
      <w:pPr>
        <w:ind w:left="5760" w:hanging="360"/>
      </w:pPr>
      <w:rPr>
        <w:rFonts w:ascii="Symbol" w:hAnsi="Symbol"/>
      </w:rPr>
    </w:lvl>
    <w:lvl w:ilvl="8" w:tplc="40748C1B">
      <w:start w:val="1"/>
      <w:numFmt w:val="bullet"/>
      <w:lvlText w:val="·"/>
      <w:lvlJc w:val="left"/>
      <w:pPr>
        <w:ind w:left="6480" w:hanging="360"/>
      </w:pPr>
      <w:rPr>
        <w:rFonts w:ascii="Symbol" w:hAnsi="Symbol"/>
      </w:rPr>
    </w:lvl>
  </w:abstractNum>
  <w:abstractNum w:abstractNumId="192" w15:restartNumberingAfterBreak="0">
    <w:nsid w:val="5BC31F5E"/>
    <w:multiLevelType w:val="hybridMultilevel"/>
    <w:tmpl w:val="B0869762"/>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C8CA2E5"/>
    <w:multiLevelType w:val="hybridMultilevel"/>
    <w:tmpl w:val="00E0099A"/>
    <w:lvl w:ilvl="0" w:tplc="37EDA6F2">
      <w:start w:val="1"/>
      <w:numFmt w:val="bullet"/>
      <w:lvlText w:val="·"/>
      <w:lvlJc w:val="left"/>
      <w:pPr>
        <w:ind w:left="720" w:hanging="360"/>
      </w:pPr>
      <w:rPr>
        <w:rFonts w:ascii="Symbol" w:eastAsia="Symbol" w:hAnsi="Symbol" w:cs="Symbol"/>
        <w:color w:val="auto"/>
      </w:rPr>
    </w:lvl>
    <w:lvl w:ilvl="1" w:tplc="23604183">
      <w:start w:val="1"/>
      <w:numFmt w:val="bullet"/>
      <w:lvlText w:val="o"/>
      <w:lvlJc w:val="left"/>
      <w:pPr>
        <w:ind w:left="1440" w:hanging="360"/>
      </w:pPr>
      <w:rPr>
        <w:rFonts w:ascii="Symbol" w:hAnsi="Symbol"/>
      </w:rPr>
    </w:lvl>
    <w:lvl w:ilvl="2" w:tplc="69193720">
      <w:start w:val="1"/>
      <w:numFmt w:val="bullet"/>
      <w:lvlText w:val="·"/>
      <w:lvlJc w:val="left"/>
      <w:pPr>
        <w:ind w:left="2160" w:hanging="360"/>
      </w:pPr>
      <w:rPr>
        <w:rFonts w:ascii="Symbol" w:hAnsi="Symbol"/>
      </w:rPr>
    </w:lvl>
    <w:lvl w:ilvl="3" w:tplc="3F25EC52">
      <w:start w:val="1"/>
      <w:numFmt w:val="bullet"/>
      <w:lvlText w:val="o"/>
      <w:lvlJc w:val="left"/>
      <w:pPr>
        <w:ind w:left="2880" w:hanging="360"/>
      </w:pPr>
      <w:rPr>
        <w:rFonts w:ascii="Symbol" w:hAnsi="Symbol"/>
      </w:rPr>
    </w:lvl>
    <w:lvl w:ilvl="4" w:tplc="1C832DCD">
      <w:start w:val="1"/>
      <w:numFmt w:val="bullet"/>
      <w:lvlText w:val="·"/>
      <w:lvlJc w:val="left"/>
      <w:pPr>
        <w:ind w:left="3600" w:hanging="360"/>
      </w:pPr>
      <w:rPr>
        <w:rFonts w:ascii="Symbol" w:hAnsi="Symbol"/>
      </w:rPr>
    </w:lvl>
    <w:lvl w:ilvl="5" w:tplc="6427F967">
      <w:start w:val="1"/>
      <w:numFmt w:val="bullet"/>
      <w:lvlText w:val="o"/>
      <w:lvlJc w:val="left"/>
      <w:pPr>
        <w:ind w:left="4320" w:hanging="360"/>
      </w:pPr>
      <w:rPr>
        <w:rFonts w:ascii="Symbol" w:hAnsi="Symbol"/>
      </w:rPr>
    </w:lvl>
    <w:lvl w:ilvl="6" w:tplc="5EDD17AB">
      <w:start w:val="1"/>
      <w:numFmt w:val="bullet"/>
      <w:lvlText w:val="·"/>
      <w:lvlJc w:val="left"/>
      <w:pPr>
        <w:ind w:left="5040" w:hanging="360"/>
      </w:pPr>
      <w:rPr>
        <w:rFonts w:ascii="Symbol" w:hAnsi="Symbol"/>
      </w:rPr>
    </w:lvl>
    <w:lvl w:ilvl="7" w:tplc="16478CE8">
      <w:start w:val="1"/>
      <w:numFmt w:val="bullet"/>
      <w:lvlText w:val="o"/>
      <w:lvlJc w:val="left"/>
      <w:pPr>
        <w:ind w:left="5760" w:hanging="360"/>
      </w:pPr>
      <w:rPr>
        <w:rFonts w:ascii="Symbol" w:hAnsi="Symbol"/>
      </w:rPr>
    </w:lvl>
    <w:lvl w:ilvl="8" w:tplc="73DDE360">
      <w:start w:val="1"/>
      <w:numFmt w:val="bullet"/>
      <w:lvlText w:val="·"/>
      <w:lvlJc w:val="left"/>
      <w:pPr>
        <w:ind w:left="6480" w:hanging="360"/>
      </w:pPr>
      <w:rPr>
        <w:rFonts w:ascii="Symbol" w:hAnsi="Symbol"/>
      </w:rPr>
    </w:lvl>
  </w:abstractNum>
  <w:abstractNum w:abstractNumId="194" w15:restartNumberingAfterBreak="0">
    <w:nsid w:val="5E315AE8"/>
    <w:multiLevelType w:val="hybridMultilevel"/>
    <w:tmpl w:val="E2E2A8A2"/>
    <w:lvl w:ilvl="0" w:tplc="060EA43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E66750A"/>
    <w:multiLevelType w:val="hybridMultilevel"/>
    <w:tmpl w:val="D3F27B6A"/>
    <w:lvl w:ilvl="0" w:tplc="628F909D">
      <w:start w:val="1"/>
      <w:numFmt w:val="bullet"/>
      <w:lvlText w:val="·"/>
      <w:lvlJc w:val="left"/>
      <w:pPr>
        <w:ind w:left="720" w:hanging="360"/>
      </w:pPr>
      <w:rPr>
        <w:rFonts w:ascii="Symbol" w:eastAsia="Symbol" w:hAnsi="Symbol" w:cs="Symbol"/>
        <w:color w:val="auto"/>
      </w:rPr>
    </w:lvl>
    <w:lvl w:ilvl="1" w:tplc="7AB23CAC">
      <w:start w:val="1"/>
      <w:numFmt w:val="bullet"/>
      <w:lvlText w:val="o"/>
      <w:lvlJc w:val="left"/>
      <w:pPr>
        <w:ind w:left="1440" w:hanging="360"/>
      </w:pPr>
      <w:rPr>
        <w:rFonts w:ascii="Symbol" w:hAnsi="Symbol"/>
      </w:rPr>
    </w:lvl>
    <w:lvl w:ilvl="2" w:tplc="0BF4E243">
      <w:start w:val="1"/>
      <w:numFmt w:val="bullet"/>
      <w:lvlText w:val="·"/>
      <w:lvlJc w:val="left"/>
      <w:pPr>
        <w:ind w:left="2160" w:hanging="360"/>
      </w:pPr>
      <w:rPr>
        <w:rFonts w:ascii="Symbol" w:hAnsi="Symbol"/>
      </w:rPr>
    </w:lvl>
    <w:lvl w:ilvl="3" w:tplc="6A848B8A">
      <w:start w:val="1"/>
      <w:numFmt w:val="bullet"/>
      <w:lvlText w:val="o"/>
      <w:lvlJc w:val="left"/>
      <w:pPr>
        <w:ind w:left="2880" w:hanging="360"/>
      </w:pPr>
      <w:rPr>
        <w:rFonts w:ascii="Symbol" w:hAnsi="Symbol"/>
      </w:rPr>
    </w:lvl>
    <w:lvl w:ilvl="4" w:tplc="42617C46">
      <w:start w:val="1"/>
      <w:numFmt w:val="bullet"/>
      <w:lvlText w:val="·"/>
      <w:lvlJc w:val="left"/>
      <w:pPr>
        <w:ind w:left="3600" w:hanging="360"/>
      </w:pPr>
      <w:rPr>
        <w:rFonts w:ascii="Symbol" w:hAnsi="Symbol"/>
      </w:rPr>
    </w:lvl>
    <w:lvl w:ilvl="5" w:tplc="3308A145">
      <w:start w:val="1"/>
      <w:numFmt w:val="bullet"/>
      <w:lvlText w:val="o"/>
      <w:lvlJc w:val="left"/>
      <w:pPr>
        <w:ind w:left="4320" w:hanging="360"/>
      </w:pPr>
      <w:rPr>
        <w:rFonts w:ascii="Symbol" w:hAnsi="Symbol"/>
      </w:rPr>
    </w:lvl>
    <w:lvl w:ilvl="6" w:tplc="1A836BFC">
      <w:start w:val="1"/>
      <w:numFmt w:val="bullet"/>
      <w:lvlText w:val="·"/>
      <w:lvlJc w:val="left"/>
      <w:pPr>
        <w:ind w:left="5040" w:hanging="360"/>
      </w:pPr>
      <w:rPr>
        <w:rFonts w:ascii="Symbol" w:hAnsi="Symbol"/>
      </w:rPr>
    </w:lvl>
    <w:lvl w:ilvl="7" w:tplc="7DC78E79">
      <w:start w:val="1"/>
      <w:numFmt w:val="bullet"/>
      <w:lvlText w:val="o"/>
      <w:lvlJc w:val="left"/>
      <w:pPr>
        <w:ind w:left="5760" w:hanging="360"/>
      </w:pPr>
      <w:rPr>
        <w:rFonts w:ascii="Symbol" w:hAnsi="Symbol"/>
      </w:rPr>
    </w:lvl>
    <w:lvl w:ilvl="8" w:tplc="7C3F22D3">
      <w:start w:val="1"/>
      <w:numFmt w:val="bullet"/>
      <w:lvlText w:val="·"/>
      <w:lvlJc w:val="left"/>
      <w:pPr>
        <w:ind w:left="6480" w:hanging="360"/>
      </w:pPr>
      <w:rPr>
        <w:rFonts w:ascii="Symbol" w:hAnsi="Symbol"/>
      </w:rPr>
    </w:lvl>
  </w:abstractNum>
  <w:abstractNum w:abstractNumId="196" w15:restartNumberingAfterBreak="0">
    <w:nsid w:val="5ED41C4B"/>
    <w:multiLevelType w:val="hybridMultilevel"/>
    <w:tmpl w:val="C59ECFD8"/>
    <w:lvl w:ilvl="0" w:tplc="46364E7F">
      <w:start w:val="1"/>
      <w:numFmt w:val="bullet"/>
      <w:lvlText w:val="·"/>
      <w:lvlJc w:val="left"/>
      <w:pPr>
        <w:ind w:left="720" w:hanging="360"/>
      </w:pPr>
      <w:rPr>
        <w:rFonts w:ascii="Symbol" w:eastAsia="Symbol" w:hAnsi="Symbol" w:cs="Symbol"/>
        <w:color w:val="auto"/>
      </w:rPr>
    </w:lvl>
    <w:lvl w:ilvl="1" w:tplc="2B2406A4">
      <w:start w:val="1"/>
      <w:numFmt w:val="bullet"/>
      <w:lvlText w:val="o"/>
      <w:lvlJc w:val="left"/>
      <w:pPr>
        <w:ind w:left="1440" w:hanging="360"/>
      </w:pPr>
      <w:rPr>
        <w:rFonts w:ascii="Symbol" w:hAnsi="Symbol"/>
      </w:rPr>
    </w:lvl>
    <w:lvl w:ilvl="2" w:tplc="414E02DE">
      <w:start w:val="1"/>
      <w:numFmt w:val="bullet"/>
      <w:lvlText w:val="·"/>
      <w:lvlJc w:val="left"/>
      <w:pPr>
        <w:ind w:left="2160" w:hanging="360"/>
      </w:pPr>
      <w:rPr>
        <w:rFonts w:ascii="Symbol" w:hAnsi="Symbol"/>
      </w:rPr>
    </w:lvl>
    <w:lvl w:ilvl="3" w:tplc="4F9D7B73">
      <w:start w:val="1"/>
      <w:numFmt w:val="bullet"/>
      <w:lvlText w:val="o"/>
      <w:lvlJc w:val="left"/>
      <w:pPr>
        <w:ind w:left="2880" w:hanging="360"/>
      </w:pPr>
      <w:rPr>
        <w:rFonts w:ascii="Symbol" w:hAnsi="Symbol"/>
      </w:rPr>
    </w:lvl>
    <w:lvl w:ilvl="4" w:tplc="3A1B79E8">
      <w:start w:val="1"/>
      <w:numFmt w:val="bullet"/>
      <w:lvlText w:val="·"/>
      <w:lvlJc w:val="left"/>
      <w:pPr>
        <w:ind w:left="3600" w:hanging="360"/>
      </w:pPr>
      <w:rPr>
        <w:rFonts w:ascii="Symbol" w:hAnsi="Symbol"/>
      </w:rPr>
    </w:lvl>
    <w:lvl w:ilvl="5" w:tplc="660D7B00">
      <w:start w:val="1"/>
      <w:numFmt w:val="bullet"/>
      <w:lvlText w:val="o"/>
      <w:lvlJc w:val="left"/>
      <w:pPr>
        <w:ind w:left="4320" w:hanging="360"/>
      </w:pPr>
      <w:rPr>
        <w:rFonts w:ascii="Symbol" w:hAnsi="Symbol"/>
      </w:rPr>
    </w:lvl>
    <w:lvl w:ilvl="6" w:tplc="5D6F0E1F">
      <w:start w:val="1"/>
      <w:numFmt w:val="bullet"/>
      <w:lvlText w:val="·"/>
      <w:lvlJc w:val="left"/>
      <w:pPr>
        <w:ind w:left="5040" w:hanging="360"/>
      </w:pPr>
      <w:rPr>
        <w:rFonts w:ascii="Symbol" w:hAnsi="Symbol"/>
      </w:rPr>
    </w:lvl>
    <w:lvl w:ilvl="7" w:tplc="5281DC2D">
      <w:start w:val="1"/>
      <w:numFmt w:val="bullet"/>
      <w:lvlText w:val="o"/>
      <w:lvlJc w:val="left"/>
      <w:pPr>
        <w:ind w:left="5760" w:hanging="360"/>
      </w:pPr>
      <w:rPr>
        <w:rFonts w:ascii="Symbol" w:hAnsi="Symbol"/>
      </w:rPr>
    </w:lvl>
    <w:lvl w:ilvl="8" w:tplc="74C43BE0">
      <w:start w:val="1"/>
      <w:numFmt w:val="bullet"/>
      <w:lvlText w:val="·"/>
      <w:lvlJc w:val="left"/>
      <w:pPr>
        <w:ind w:left="6480" w:hanging="360"/>
      </w:pPr>
      <w:rPr>
        <w:rFonts w:ascii="Symbol" w:hAnsi="Symbol"/>
      </w:rPr>
    </w:lvl>
  </w:abstractNum>
  <w:abstractNum w:abstractNumId="197" w15:restartNumberingAfterBreak="0">
    <w:nsid w:val="5EDD1EBE"/>
    <w:multiLevelType w:val="hybridMultilevel"/>
    <w:tmpl w:val="D9B0DD02"/>
    <w:lvl w:ilvl="0" w:tplc="6623ACC0">
      <w:start w:val="1"/>
      <w:numFmt w:val="bullet"/>
      <w:lvlText w:val="·"/>
      <w:lvlJc w:val="left"/>
      <w:pPr>
        <w:ind w:left="720" w:hanging="360"/>
      </w:pPr>
      <w:rPr>
        <w:rFonts w:ascii="Symbol" w:eastAsia="Symbol" w:hAnsi="Symbol" w:cs="Symbol"/>
        <w:color w:val="auto"/>
      </w:rPr>
    </w:lvl>
    <w:lvl w:ilvl="1" w:tplc="0A79EC73">
      <w:start w:val="1"/>
      <w:numFmt w:val="bullet"/>
      <w:lvlText w:val="o"/>
      <w:lvlJc w:val="left"/>
      <w:pPr>
        <w:ind w:left="1440" w:hanging="360"/>
      </w:pPr>
      <w:rPr>
        <w:rFonts w:ascii="Symbol" w:hAnsi="Symbol"/>
      </w:rPr>
    </w:lvl>
    <w:lvl w:ilvl="2" w:tplc="0A8F47F2">
      <w:start w:val="1"/>
      <w:numFmt w:val="bullet"/>
      <w:lvlText w:val="·"/>
      <w:lvlJc w:val="left"/>
      <w:pPr>
        <w:ind w:left="2160" w:hanging="360"/>
      </w:pPr>
      <w:rPr>
        <w:rFonts w:ascii="Symbol" w:hAnsi="Symbol"/>
      </w:rPr>
    </w:lvl>
    <w:lvl w:ilvl="3" w:tplc="2106A94C">
      <w:start w:val="1"/>
      <w:numFmt w:val="bullet"/>
      <w:lvlText w:val="o"/>
      <w:lvlJc w:val="left"/>
      <w:pPr>
        <w:ind w:left="2880" w:hanging="360"/>
      </w:pPr>
      <w:rPr>
        <w:rFonts w:ascii="Symbol" w:hAnsi="Symbol"/>
      </w:rPr>
    </w:lvl>
    <w:lvl w:ilvl="4" w:tplc="72EF2BC9">
      <w:start w:val="1"/>
      <w:numFmt w:val="bullet"/>
      <w:lvlText w:val="·"/>
      <w:lvlJc w:val="left"/>
      <w:pPr>
        <w:ind w:left="3600" w:hanging="360"/>
      </w:pPr>
      <w:rPr>
        <w:rFonts w:ascii="Symbol" w:hAnsi="Symbol"/>
      </w:rPr>
    </w:lvl>
    <w:lvl w:ilvl="5" w:tplc="6ACACBA4">
      <w:start w:val="1"/>
      <w:numFmt w:val="bullet"/>
      <w:lvlText w:val="o"/>
      <w:lvlJc w:val="left"/>
      <w:pPr>
        <w:ind w:left="4320" w:hanging="360"/>
      </w:pPr>
      <w:rPr>
        <w:rFonts w:ascii="Symbol" w:hAnsi="Symbol"/>
      </w:rPr>
    </w:lvl>
    <w:lvl w:ilvl="6" w:tplc="65091CA2">
      <w:start w:val="1"/>
      <w:numFmt w:val="bullet"/>
      <w:lvlText w:val="·"/>
      <w:lvlJc w:val="left"/>
      <w:pPr>
        <w:ind w:left="5040" w:hanging="360"/>
      </w:pPr>
      <w:rPr>
        <w:rFonts w:ascii="Symbol" w:hAnsi="Symbol"/>
      </w:rPr>
    </w:lvl>
    <w:lvl w:ilvl="7" w:tplc="4DECFE3E">
      <w:start w:val="1"/>
      <w:numFmt w:val="bullet"/>
      <w:lvlText w:val="o"/>
      <w:lvlJc w:val="left"/>
      <w:pPr>
        <w:ind w:left="5760" w:hanging="360"/>
      </w:pPr>
      <w:rPr>
        <w:rFonts w:ascii="Symbol" w:hAnsi="Symbol"/>
      </w:rPr>
    </w:lvl>
    <w:lvl w:ilvl="8" w:tplc="262DE87C">
      <w:start w:val="1"/>
      <w:numFmt w:val="bullet"/>
      <w:lvlText w:val="·"/>
      <w:lvlJc w:val="left"/>
      <w:pPr>
        <w:ind w:left="6480" w:hanging="360"/>
      </w:pPr>
      <w:rPr>
        <w:rFonts w:ascii="Symbol" w:hAnsi="Symbol"/>
      </w:rPr>
    </w:lvl>
  </w:abstractNum>
  <w:abstractNum w:abstractNumId="198" w15:restartNumberingAfterBreak="0">
    <w:nsid w:val="61CB0452"/>
    <w:multiLevelType w:val="hybridMultilevel"/>
    <w:tmpl w:val="2DF0A044"/>
    <w:lvl w:ilvl="0" w:tplc="FFFFFFFF">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23FFB8D"/>
    <w:multiLevelType w:val="hybridMultilevel"/>
    <w:tmpl w:val="8C0C0F2A"/>
    <w:lvl w:ilvl="0" w:tplc="2C399A87">
      <w:start w:val="1"/>
      <w:numFmt w:val="bullet"/>
      <w:lvlText w:val="·"/>
      <w:lvlJc w:val="left"/>
      <w:pPr>
        <w:ind w:left="720" w:hanging="360"/>
      </w:pPr>
      <w:rPr>
        <w:rFonts w:ascii="Symbol" w:eastAsia="Symbol" w:hAnsi="Symbol" w:cs="Symbol"/>
        <w:color w:val="auto"/>
      </w:rPr>
    </w:lvl>
    <w:lvl w:ilvl="1" w:tplc="0C31372E">
      <w:start w:val="1"/>
      <w:numFmt w:val="bullet"/>
      <w:lvlText w:val="o"/>
      <w:lvlJc w:val="left"/>
      <w:pPr>
        <w:ind w:left="1440" w:hanging="360"/>
      </w:pPr>
      <w:rPr>
        <w:rFonts w:ascii="Symbol" w:hAnsi="Symbol"/>
      </w:rPr>
    </w:lvl>
    <w:lvl w:ilvl="2" w:tplc="7D63DE4B">
      <w:start w:val="1"/>
      <w:numFmt w:val="bullet"/>
      <w:lvlText w:val="·"/>
      <w:lvlJc w:val="left"/>
      <w:pPr>
        <w:ind w:left="2160" w:hanging="360"/>
      </w:pPr>
      <w:rPr>
        <w:rFonts w:ascii="Symbol" w:hAnsi="Symbol"/>
      </w:rPr>
    </w:lvl>
    <w:lvl w:ilvl="3" w:tplc="53D2D746">
      <w:start w:val="1"/>
      <w:numFmt w:val="bullet"/>
      <w:lvlText w:val="o"/>
      <w:lvlJc w:val="left"/>
      <w:pPr>
        <w:ind w:left="2880" w:hanging="360"/>
      </w:pPr>
      <w:rPr>
        <w:rFonts w:ascii="Symbol" w:hAnsi="Symbol"/>
      </w:rPr>
    </w:lvl>
    <w:lvl w:ilvl="4" w:tplc="2A6F24EA">
      <w:start w:val="1"/>
      <w:numFmt w:val="bullet"/>
      <w:lvlText w:val="·"/>
      <w:lvlJc w:val="left"/>
      <w:pPr>
        <w:ind w:left="3600" w:hanging="360"/>
      </w:pPr>
      <w:rPr>
        <w:rFonts w:ascii="Symbol" w:hAnsi="Symbol"/>
      </w:rPr>
    </w:lvl>
    <w:lvl w:ilvl="5" w:tplc="13C12277">
      <w:start w:val="1"/>
      <w:numFmt w:val="bullet"/>
      <w:lvlText w:val="o"/>
      <w:lvlJc w:val="left"/>
      <w:pPr>
        <w:ind w:left="4320" w:hanging="360"/>
      </w:pPr>
      <w:rPr>
        <w:rFonts w:ascii="Symbol" w:hAnsi="Symbol"/>
      </w:rPr>
    </w:lvl>
    <w:lvl w:ilvl="6" w:tplc="3FD6C7D8">
      <w:start w:val="1"/>
      <w:numFmt w:val="bullet"/>
      <w:lvlText w:val="·"/>
      <w:lvlJc w:val="left"/>
      <w:pPr>
        <w:ind w:left="5040" w:hanging="360"/>
      </w:pPr>
      <w:rPr>
        <w:rFonts w:ascii="Symbol" w:hAnsi="Symbol"/>
      </w:rPr>
    </w:lvl>
    <w:lvl w:ilvl="7" w:tplc="45EE3EDB">
      <w:start w:val="1"/>
      <w:numFmt w:val="bullet"/>
      <w:lvlText w:val="o"/>
      <w:lvlJc w:val="left"/>
      <w:pPr>
        <w:ind w:left="5760" w:hanging="360"/>
      </w:pPr>
      <w:rPr>
        <w:rFonts w:ascii="Symbol" w:hAnsi="Symbol"/>
      </w:rPr>
    </w:lvl>
    <w:lvl w:ilvl="8" w:tplc="1B559A87">
      <w:start w:val="1"/>
      <w:numFmt w:val="bullet"/>
      <w:lvlText w:val="·"/>
      <w:lvlJc w:val="left"/>
      <w:pPr>
        <w:ind w:left="6480" w:hanging="360"/>
      </w:pPr>
      <w:rPr>
        <w:rFonts w:ascii="Symbol" w:hAnsi="Symbol"/>
      </w:rPr>
    </w:lvl>
  </w:abstractNum>
  <w:abstractNum w:abstractNumId="200" w15:restartNumberingAfterBreak="0">
    <w:nsid w:val="628EBC71"/>
    <w:multiLevelType w:val="hybridMultilevel"/>
    <w:tmpl w:val="D4822882"/>
    <w:lvl w:ilvl="0" w:tplc="0457294D">
      <w:start w:val="1"/>
      <w:numFmt w:val="bullet"/>
      <w:lvlText w:val="·"/>
      <w:lvlJc w:val="left"/>
      <w:pPr>
        <w:ind w:left="720" w:hanging="360"/>
      </w:pPr>
      <w:rPr>
        <w:rFonts w:ascii="Symbol" w:eastAsia="Symbol" w:hAnsi="Symbol" w:cs="Symbol"/>
        <w:color w:val="auto"/>
      </w:rPr>
    </w:lvl>
    <w:lvl w:ilvl="1" w:tplc="5998EB7A">
      <w:start w:val="1"/>
      <w:numFmt w:val="bullet"/>
      <w:lvlText w:val="o"/>
      <w:lvlJc w:val="left"/>
      <w:pPr>
        <w:ind w:left="1440" w:hanging="360"/>
      </w:pPr>
      <w:rPr>
        <w:rFonts w:ascii="Symbol" w:hAnsi="Symbol"/>
      </w:rPr>
    </w:lvl>
    <w:lvl w:ilvl="2" w:tplc="1CF748EA">
      <w:start w:val="1"/>
      <w:numFmt w:val="bullet"/>
      <w:lvlText w:val="·"/>
      <w:lvlJc w:val="left"/>
      <w:pPr>
        <w:ind w:left="2160" w:hanging="360"/>
      </w:pPr>
      <w:rPr>
        <w:rFonts w:ascii="Symbol" w:hAnsi="Symbol"/>
      </w:rPr>
    </w:lvl>
    <w:lvl w:ilvl="3" w:tplc="70B5673C">
      <w:start w:val="1"/>
      <w:numFmt w:val="bullet"/>
      <w:lvlText w:val="o"/>
      <w:lvlJc w:val="left"/>
      <w:pPr>
        <w:ind w:left="2880" w:hanging="360"/>
      </w:pPr>
      <w:rPr>
        <w:rFonts w:ascii="Symbol" w:hAnsi="Symbol"/>
      </w:rPr>
    </w:lvl>
    <w:lvl w:ilvl="4" w:tplc="18B6D89B">
      <w:start w:val="1"/>
      <w:numFmt w:val="bullet"/>
      <w:lvlText w:val="·"/>
      <w:lvlJc w:val="left"/>
      <w:pPr>
        <w:ind w:left="3600" w:hanging="360"/>
      </w:pPr>
      <w:rPr>
        <w:rFonts w:ascii="Symbol" w:hAnsi="Symbol"/>
      </w:rPr>
    </w:lvl>
    <w:lvl w:ilvl="5" w:tplc="22772AC7">
      <w:start w:val="1"/>
      <w:numFmt w:val="bullet"/>
      <w:lvlText w:val="o"/>
      <w:lvlJc w:val="left"/>
      <w:pPr>
        <w:ind w:left="4320" w:hanging="360"/>
      </w:pPr>
      <w:rPr>
        <w:rFonts w:ascii="Symbol" w:hAnsi="Symbol"/>
      </w:rPr>
    </w:lvl>
    <w:lvl w:ilvl="6" w:tplc="143FF5A9">
      <w:start w:val="1"/>
      <w:numFmt w:val="bullet"/>
      <w:lvlText w:val="·"/>
      <w:lvlJc w:val="left"/>
      <w:pPr>
        <w:ind w:left="5040" w:hanging="360"/>
      </w:pPr>
      <w:rPr>
        <w:rFonts w:ascii="Symbol" w:hAnsi="Symbol"/>
      </w:rPr>
    </w:lvl>
    <w:lvl w:ilvl="7" w:tplc="207E445A">
      <w:start w:val="1"/>
      <w:numFmt w:val="bullet"/>
      <w:lvlText w:val="o"/>
      <w:lvlJc w:val="left"/>
      <w:pPr>
        <w:ind w:left="5760" w:hanging="360"/>
      </w:pPr>
      <w:rPr>
        <w:rFonts w:ascii="Symbol" w:hAnsi="Symbol"/>
      </w:rPr>
    </w:lvl>
    <w:lvl w:ilvl="8" w:tplc="26D76B8C">
      <w:start w:val="1"/>
      <w:numFmt w:val="bullet"/>
      <w:lvlText w:val="·"/>
      <w:lvlJc w:val="left"/>
      <w:pPr>
        <w:ind w:left="6480" w:hanging="360"/>
      </w:pPr>
      <w:rPr>
        <w:rFonts w:ascii="Symbol" w:hAnsi="Symbol"/>
      </w:rPr>
    </w:lvl>
  </w:abstractNum>
  <w:abstractNum w:abstractNumId="201" w15:restartNumberingAfterBreak="0">
    <w:nsid w:val="62F63BBA"/>
    <w:multiLevelType w:val="hybridMultilevel"/>
    <w:tmpl w:val="857C4CAE"/>
    <w:lvl w:ilvl="0" w:tplc="FFFFFFFF">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2" w15:restartNumberingAfterBreak="0">
    <w:nsid w:val="63E9C29A"/>
    <w:multiLevelType w:val="hybridMultilevel"/>
    <w:tmpl w:val="C0D42D0A"/>
    <w:lvl w:ilvl="0" w:tplc="5FD5AB7B">
      <w:start w:val="1"/>
      <w:numFmt w:val="bullet"/>
      <w:lvlText w:val="·"/>
      <w:lvlJc w:val="left"/>
      <w:pPr>
        <w:ind w:left="720" w:hanging="360"/>
      </w:pPr>
      <w:rPr>
        <w:rFonts w:ascii="Symbol" w:eastAsia="Symbol" w:hAnsi="Symbol" w:cs="Symbol"/>
        <w:color w:val="auto"/>
      </w:rPr>
    </w:lvl>
    <w:lvl w:ilvl="1" w:tplc="43A22D7A">
      <w:start w:val="1"/>
      <w:numFmt w:val="bullet"/>
      <w:lvlText w:val="o"/>
      <w:lvlJc w:val="left"/>
      <w:pPr>
        <w:ind w:left="1440" w:hanging="360"/>
      </w:pPr>
      <w:rPr>
        <w:rFonts w:ascii="Symbol" w:hAnsi="Symbol"/>
      </w:rPr>
    </w:lvl>
    <w:lvl w:ilvl="2" w:tplc="020A3186">
      <w:start w:val="1"/>
      <w:numFmt w:val="bullet"/>
      <w:lvlText w:val="·"/>
      <w:lvlJc w:val="left"/>
      <w:pPr>
        <w:ind w:left="2160" w:hanging="360"/>
      </w:pPr>
      <w:rPr>
        <w:rFonts w:ascii="Symbol" w:hAnsi="Symbol"/>
      </w:rPr>
    </w:lvl>
    <w:lvl w:ilvl="3" w:tplc="27D59C44">
      <w:start w:val="1"/>
      <w:numFmt w:val="bullet"/>
      <w:lvlText w:val="o"/>
      <w:lvlJc w:val="left"/>
      <w:pPr>
        <w:ind w:left="2880" w:hanging="360"/>
      </w:pPr>
      <w:rPr>
        <w:rFonts w:ascii="Symbol" w:hAnsi="Symbol"/>
      </w:rPr>
    </w:lvl>
    <w:lvl w:ilvl="4" w:tplc="670DD395">
      <w:start w:val="1"/>
      <w:numFmt w:val="bullet"/>
      <w:lvlText w:val="·"/>
      <w:lvlJc w:val="left"/>
      <w:pPr>
        <w:ind w:left="3600" w:hanging="360"/>
      </w:pPr>
      <w:rPr>
        <w:rFonts w:ascii="Symbol" w:hAnsi="Symbol"/>
      </w:rPr>
    </w:lvl>
    <w:lvl w:ilvl="5" w:tplc="4FF36763">
      <w:start w:val="1"/>
      <w:numFmt w:val="bullet"/>
      <w:lvlText w:val="o"/>
      <w:lvlJc w:val="left"/>
      <w:pPr>
        <w:ind w:left="4320" w:hanging="360"/>
      </w:pPr>
      <w:rPr>
        <w:rFonts w:ascii="Symbol" w:hAnsi="Symbol"/>
      </w:rPr>
    </w:lvl>
    <w:lvl w:ilvl="6" w:tplc="78BDA3D7">
      <w:start w:val="1"/>
      <w:numFmt w:val="bullet"/>
      <w:lvlText w:val="·"/>
      <w:lvlJc w:val="left"/>
      <w:pPr>
        <w:ind w:left="5040" w:hanging="360"/>
      </w:pPr>
      <w:rPr>
        <w:rFonts w:ascii="Symbol" w:hAnsi="Symbol"/>
      </w:rPr>
    </w:lvl>
    <w:lvl w:ilvl="7" w:tplc="0631F977">
      <w:start w:val="1"/>
      <w:numFmt w:val="bullet"/>
      <w:lvlText w:val="o"/>
      <w:lvlJc w:val="left"/>
      <w:pPr>
        <w:ind w:left="5760" w:hanging="360"/>
      </w:pPr>
      <w:rPr>
        <w:rFonts w:ascii="Symbol" w:hAnsi="Symbol"/>
      </w:rPr>
    </w:lvl>
    <w:lvl w:ilvl="8" w:tplc="405ED5F8">
      <w:start w:val="1"/>
      <w:numFmt w:val="bullet"/>
      <w:lvlText w:val="·"/>
      <w:lvlJc w:val="left"/>
      <w:pPr>
        <w:ind w:left="6480" w:hanging="360"/>
      </w:pPr>
      <w:rPr>
        <w:rFonts w:ascii="Symbol" w:hAnsi="Symbol"/>
      </w:rPr>
    </w:lvl>
  </w:abstractNum>
  <w:abstractNum w:abstractNumId="203" w15:restartNumberingAfterBreak="0">
    <w:nsid w:val="6457A61C"/>
    <w:multiLevelType w:val="hybridMultilevel"/>
    <w:tmpl w:val="C3B69686"/>
    <w:lvl w:ilvl="0" w:tplc="4F84E025">
      <w:start w:val="1"/>
      <w:numFmt w:val="bullet"/>
      <w:lvlText w:val="·"/>
      <w:lvlJc w:val="left"/>
      <w:pPr>
        <w:ind w:left="720" w:hanging="360"/>
      </w:pPr>
      <w:rPr>
        <w:rFonts w:ascii="Symbol" w:eastAsia="Symbol" w:hAnsi="Symbol" w:cs="Symbol"/>
        <w:color w:val="auto"/>
      </w:rPr>
    </w:lvl>
    <w:lvl w:ilvl="1" w:tplc="39AAD28D">
      <w:start w:val="1"/>
      <w:numFmt w:val="bullet"/>
      <w:lvlText w:val="o"/>
      <w:lvlJc w:val="left"/>
      <w:pPr>
        <w:ind w:left="1440" w:hanging="360"/>
      </w:pPr>
      <w:rPr>
        <w:rFonts w:ascii="Symbol" w:hAnsi="Symbol"/>
      </w:rPr>
    </w:lvl>
    <w:lvl w:ilvl="2" w:tplc="237BFC3A">
      <w:start w:val="1"/>
      <w:numFmt w:val="bullet"/>
      <w:lvlText w:val="·"/>
      <w:lvlJc w:val="left"/>
      <w:pPr>
        <w:ind w:left="2160" w:hanging="360"/>
      </w:pPr>
      <w:rPr>
        <w:rFonts w:ascii="Symbol" w:hAnsi="Symbol"/>
      </w:rPr>
    </w:lvl>
    <w:lvl w:ilvl="3" w:tplc="5A0EA22B">
      <w:start w:val="1"/>
      <w:numFmt w:val="bullet"/>
      <w:lvlText w:val="o"/>
      <w:lvlJc w:val="left"/>
      <w:pPr>
        <w:ind w:left="2880" w:hanging="360"/>
      </w:pPr>
      <w:rPr>
        <w:rFonts w:ascii="Symbol" w:hAnsi="Symbol"/>
      </w:rPr>
    </w:lvl>
    <w:lvl w:ilvl="4" w:tplc="1D1754E6">
      <w:start w:val="1"/>
      <w:numFmt w:val="bullet"/>
      <w:lvlText w:val="·"/>
      <w:lvlJc w:val="left"/>
      <w:pPr>
        <w:ind w:left="3600" w:hanging="360"/>
      </w:pPr>
      <w:rPr>
        <w:rFonts w:ascii="Symbol" w:hAnsi="Symbol"/>
      </w:rPr>
    </w:lvl>
    <w:lvl w:ilvl="5" w:tplc="160B673B">
      <w:start w:val="1"/>
      <w:numFmt w:val="bullet"/>
      <w:lvlText w:val="o"/>
      <w:lvlJc w:val="left"/>
      <w:pPr>
        <w:ind w:left="4320" w:hanging="360"/>
      </w:pPr>
      <w:rPr>
        <w:rFonts w:ascii="Symbol" w:hAnsi="Symbol"/>
      </w:rPr>
    </w:lvl>
    <w:lvl w:ilvl="6" w:tplc="77C6545E">
      <w:start w:val="1"/>
      <w:numFmt w:val="bullet"/>
      <w:lvlText w:val="·"/>
      <w:lvlJc w:val="left"/>
      <w:pPr>
        <w:ind w:left="5040" w:hanging="360"/>
      </w:pPr>
      <w:rPr>
        <w:rFonts w:ascii="Symbol" w:hAnsi="Symbol"/>
      </w:rPr>
    </w:lvl>
    <w:lvl w:ilvl="7" w:tplc="459EC39E">
      <w:start w:val="1"/>
      <w:numFmt w:val="bullet"/>
      <w:lvlText w:val="o"/>
      <w:lvlJc w:val="left"/>
      <w:pPr>
        <w:ind w:left="5760" w:hanging="360"/>
      </w:pPr>
      <w:rPr>
        <w:rFonts w:ascii="Symbol" w:hAnsi="Symbol"/>
      </w:rPr>
    </w:lvl>
    <w:lvl w:ilvl="8" w:tplc="70130378">
      <w:start w:val="1"/>
      <w:numFmt w:val="bullet"/>
      <w:lvlText w:val="·"/>
      <w:lvlJc w:val="left"/>
      <w:pPr>
        <w:ind w:left="6480" w:hanging="360"/>
      </w:pPr>
      <w:rPr>
        <w:rFonts w:ascii="Symbol" w:hAnsi="Symbol"/>
      </w:rPr>
    </w:lvl>
  </w:abstractNum>
  <w:abstractNum w:abstractNumId="204" w15:restartNumberingAfterBreak="0">
    <w:nsid w:val="64909803"/>
    <w:multiLevelType w:val="hybridMultilevel"/>
    <w:tmpl w:val="4DA632FA"/>
    <w:lvl w:ilvl="0" w:tplc="310041EE">
      <w:start w:val="1"/>
      <w:numFmt w:val="bullet"/>
      <w:lvlText w:val="·"/>
      <w:lvlJc w:val="left"/>
      <w:pPr>
        <w:ind w:left="720" w:hanging="360"/>
      </w:pPr>
      <w:rPr>
        <w:rFonts w:ascii="Symbol" w:eastAsia="Symbol" w:hAnsi="Symbol" w:cs="Symbol"/>
        <w:color w:val="auto"/>
      </w:rPr>
    </w:lvl>
    <w:lvl w:ilvl="1" w:tplc="22073D42">
      <w:start w:val="1"/>
      <w:numFmt w:val="bullet"/>
      <w:lvlText w:val="o"/>
      <w:lvlJc w:val="left"/>
      <w:pPr>
        <w:ind w:left="1440" w:hanging="360"/>
      </w:pPr>
      <w:rPr>
        <w:rFonts w:ascii="Symbol" w:hAnsi="Symbol"/>
      </w:rPr>
    </w:lvl>
    <w:lvl w:ilvl="2" w:tplc="137A8B2F">
      <w:start w:val="1"/>
      <w:numFmt w:val="bullet"/>
      <w:lvlText w:val="·"/>
      <w:lvlJc w:val="left"/>
      <w:pPr>
        <w:ind w:left="2160" w:hanging="360"/>
      </w:pPr>
      <w:rPr>
        <w:rFonts w:ascii="Symbol" w:hAnsi="Symbol"/>
      </w:rPr>
    </w:lvl>
    <w:lvl w:ilvl="3" w:tplc="67EA88C8">
      <w:start w:val="1"/>
      <w:numFmt w:val="bullet"/>
      <w:lvlText w:val="o"/>
      <w:lvlJc w:val="left"/>
      <w:pPr>
        <w:ind w:left="2880" w:hanging="360"/>
      </w:pPr>
      <w:rPr>
        <w:rFonts w:ascii="Symbol" w:hAnsi="Symbol"/>
      </w:rPr>
    </w:lvl>
    <w:lvl w:ilvl="4" w:tplc="70915564">
      <w:start w:val="1"/>
      <w:numFmt w:val="bullet"/>
      <w:lvlText w:val="·"/>
      <w:lvlJc w:val="left"/>
      <w:pPr>
        <w:ind w:left="3600" w:hanging="360"/>
      </w:pPr>
      <w:rPr>
        <w:rFonts w:ascii="Symbol" w:hAnsi="Symbol"/>
      </w:rPr>
    </w:lvl>
    <w:lvl w:ilvl="5" w:tplc="39218E4F">
      <w:start w:val="1"/>
      <w:numFmt w:val="bullet"/>
      <w:lvlText w:val="o"/>
      <w:lvlJc w:val="left"/>
      <w:pPr>
        <w:ind w:left="4320" w:hanging="360"/>
      </w:pPr>
      <w:rPr>
        <w:rFonts w:ascii="Symbol" w:hAnsi="Symbol"/>
      </w:rPr>
    </w:lvl>
    <w:lvl w:ilvl="6" w:tplc="28E8121E">
      <w:start w:val="1"/>
      <w:numFmt w:val="bullet"/>
      <w:lvlText w:val="·"/>
      <w:lvlJc w:val="left"/>
      <w:pPr>
        <w:ind w:left="5040" w:hanging="360"/>
      </w:pPr>
      <w:rPr>
        <w:rFonts w:ascii="Symbol" w:hAnsi="Symbol"/>
      </w:rPr>
    </w:lvl>
    <w:lvl w:ilvl="7" w:tplc="1D74A604">
      <w:start w:val="1"/>
      <w:numFmt w:val="bullet"/>
      <w:lvlText w:val="o"/>
      <w:lvlJc w:val="left"/>
      <w:pPr>
        <w:ind w:left="5760" w:hanging="360"/>
      </w:pPr>
      <w:rPr>
        <w:rFonts w:ascii="Symbol" w:hAnsi="Symbol"/>
      </w:rPr>
    </w:lvl>
    <w:lvl w:ilvl="8" w:tplc="73AEB525">
      <w:start w:val="1"/>
      <w:numFmt w:val="bullet"/>
      <w:lvlText w:val="·"/>
      <w:lvlJc w:val="left"/>
      <w:pPr>
        <w:ind w:left="6480" w:hanging="360"/>
      </w:pPr>
      <w:rPr>
        <w:rFonts w:ascii="Symbol" w:hAnsi="Symbol"/>
      </w:rPr>
    </w:lvl>
  </w:abstractNum>
  <w:abstractNum w:abstractNumId="205" w15:restartNumberingAfterBreak="0">
    <w:nsid w:val="6498BA29"/>
    <w:multiLevelType w:val="hybridMultilevel"/>
    <w:tmpl w:val="A45AA9C8"/>
    <w:lvl w:ilvl="0" w:tplc="7D49A730">
      <w:start w:val="1"/>
      <w:numFmt w:val="bullet"/>
      <w:lvlText w:val="·"/>
      <w:lvlJc w:val="left"/>
      <w:pPr>
        <w:ind w:left="720" w:hanging="360"/>
      </w:pPr>
      <w:rPr>
        <w:rFonts w:ascii="Symbol" w:eastAsia="Symbol" w:hAnsi="Symbol" w:cs="Symbol"/>
        <w:color w:val="auto"/>
      </w:rPr>
    </w:lvl>
    <w:lvl w:ilvl="1" w:tplc="060146EA">
      <w:start w:val="1"/>
      <w:numFmt w:val="bullet"/>
      <w:lvlText w:val="o"/>
      <w:lvlJc w:val="left"/>
      <w:pPr>
        <w:ind w:left="1440" w:hanging="360"/>
      </w:pPr>
      <w:rPr>
        <w:rFonts w:ascii="Symbol" w:hAnsi="Symbol"/>
      </w:rPr>
    </w:lvl>
    <w:lvl w:ilvl="2" w:tplc="44129544">
      <w:start w:val="1"/>
      <w:numFmt w:val="bullet"/>
      <w:lvlText w:val="·"/>
      <w:lvlJc w:val="left"/>
      <w:pPr>
        <w:ind w:left="2160" w:hanging="360"/>
      </w:pPr>
      <w:rPr>
        <w:rFonts w:ascii="Symbol" w:hAnsi="Symbol"/>
      </w:rPr>
    </w:lvl>
    <w:lvl w:ilvl="3" w:tplc="492A9BA3">
      <w:start w:val="1"/>
      <w:numFmt w:val="bullet"/>
      <w:lvlText w:val="o"/>
      <w:lvlJc w:val="left"/>
      <w:pPr>
        <w:ind w:left="2880" w:hanging="360"/>
      </w:pPr>
      <w:rPr>
        <w:rFonts w:ascii="Symbol" w:hAnsi="Symbol"/>
      </w:rPr>
    </w:lvl>
    <w:lvl w:ilvl="4" w:tplc="0C4C04B0">
      <w:start w:val="1"/>
      <w:numFmt w:val="bullet"/>
      <w:lvlText w:val="·"/>
      <w:lvlJc w:val="left"/>
      <w:pPr>
        <w:ind w:left="3600" w:hanging="360"/>
      </w:pPr>
      <w:rPr>
        <w:rFonts w:ascii="Symbol" w:hAnsi="Symbol"/>
      </w:rPr>
    </w:lvl>
    <w:lvl w:ilvl="5" w:tplc="30EAC832">
      <w:start w:val="1"/>
      <w:numFmt w:val="bullet"/>
      <w:lvlText w:val="o"/>
      <w:lvlJc w:val="left"/>
      <w:pPr>
        <w:ind w:left="4320" w:hanging="360"/>
      </w:pPr>
      <w:rPr>
        <w:rFonts w:ascii="Symbol" w:hAnsi="Symbol"/>
      </w:rPr>
    </w:lvl>
    <w:lvl w:ilvl="6" w:tplc="2EDA11DC">
      <w:start w:val="1"/>
      <w:numFmt w:val="bullet"/>
      <w:lvlText w:val="·"/>
      <w:lvlJc w:val="left"/>
      <w:pPr>
        <w:ind w:left="5040" w:hanging="360"/>
      </w:pPr>
      <w:rPr>
        <w:rFonts w:ascii="Symbol" w:hAnsi="Symbol"/>
      </w:rPr>
    </w:lvl>
    <w:lvl w:ilvl="7" w:tplc="71630788">
      <w:start w:val="1"/>
      <w:numFmt w:val="bullet"/>
      <w:lvlText w:val="o"/>
      <w:lvlJc w:val="left"/>
      <w:pPr>
        <w:ind w:left="5760" w:hanging="360"/>
      </w:pPr>
      <w:rPr>
        <w:rFonts w:ascii="Symbol" w:hAnsi="Symbol"/>
      </w:rPr>
    </w:lvl>
    <w:lvl w:ilvl="8" w:tplc="4D0D68A6">
      <w:start w:val="1"/>
      <w:numFmt w:val="bullet"/>
      <w:lvlText w:val="·"/>
      <w:lvlJc w:val="left"/>
      <w:pPr>
        <w:ind w:left="6480" w:hanging="360"/>
      </w:pPr>
      <w:rPr>
        <w:rFonts w:ascii="Symbol" w:hAnsi="Symbol"/>
      </w:rPr>
    </w:lvl>
  </w:abstractNum>
  <w:abstractNum w:abstractNumId="206" w15:restartNumberingAfterBreak="0">
    <w:nsid w:val="661F6D08"/>
    <w:multiLevelType w:val="hybridMultilevel"/>
    <w:tmpl w:val="7652CB22"/>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6315506"/>
    <w:multiLevelType w:val="hybridMultilevel"/>
    <w:tmpl w:val="64C8DD20"/>
    <w:lvl w:ilvl="0" w:tplc="03494986">
      <w:start w:val="1"/>
      <w:numFmt w:val="bullet"/>
      <w:lvlText w:val="·"/>
      <w:lvlJc w:val="left"/>
      <w:pPr>
        <w:ind w:left="720" w:hanging="360"/>
      </w:pPr>
      <w:rPr>
        <w:rFonts w:ascii="Symbol" w:eastAsia="Symbol" w:hAnsi="Symbol" w:cs="Symbol"/>
        <w:color w:val="auto"/>
      </w:rPr>
    </w:lvl>
    <w:lvl w:ilvl="1" w:tplc="75825888">
      <w:start w:val="1"/>
      <w:numFmt w:val="bullet"/>
      <w:lvlText w:val="o"/>
      <w:lvlJc w:val="left"/>
      <w:pPr>
        <w:ind w:left="1440" w:hanging="360"/>
      </w:pPr>
      <w:rPr>
        <w:rFonts w:ascii="Symbol" w:hAnsi="Symbol"/>
      </w:rPr>
    </w:lvl>
    <w:lvl w:ilvl="2" w:tplc="31FD5C8B">
      <w:start w:val="1"/>
      <w:numFmt w:val="bullet"/>
      <w:lvlText w:val="·"/>
      <w:lvlJc w:val="left"/>
      <w:pPr>
        <w:ind w:left="2160" w:hanging="360"/>
      </w:pPr>
      <w:rPr>
        <w:rFonts w:ascii="Symbol" w:hAnsi="Symbol"/>
      </w:rPr>
    </w:lvl>
    <w:lvl w:ilvl="3" w:tplc="51F975B0">
      <w:start w:val="1"/>
      <w:numFmt w:val="bullet"/>
      <w:lvlText w:val="o"/>
      <w:lvlJc w:val="left"/>
      <w:pPr>
        <w:ind w:left="2880" w:hanging="360"/>
      </w:pPr>
      <w:rPr>
        <w:rFonts w:ascii="Symbol" w:hAnsi="Symbol"/>
      </w:rPr>
    </w:lvl>
    <w:lvl w:ilvl="4" w:tplc="24CF30FD">
      <w:start w:val="1"/>
      <w:numFmt w:val="bullet"/>
      <w:lvlText w:val="·"/>
      <w:lvlJc w:val="left"/>
      <w:pPr>
        <w:ind w:left="3600" w:hanging="360"/>
      </w:pPr>
      <w:rPr>
        <w:rFonts w:ascii="Symbol" w:hAnsi="Symbol"/>
      </w:rPr>
    </w:lvl>
    <w:lvl w:ilvl="5" w:tplc="725B2D67">
      <w:start w:val="1"/>
      <w:numFmt w:val="bullet"/>
      <w:lvlText w:val="o"/>
      <w:lvlJc w:val="left"/>
      <w:pPr>
        <w:ind w:left="4320" w:hanging="360"/>
      </w:pPr>
      <w:rPr>
        <w:rFonts w:ascii="Symbol" w:hAnsi="Symbol"/>
      </w:rPr>
    </w:lvl>
    <w:lvl w:ilvl="6" w:tplc="5AB6134A">
      <w:start w:val="1"/>
      <w:numFmt w:val="bullet"/>
      <w:lvlText w:val="·"/>
      <w:lvlJc w:val="left"/>
      <w:pPr>
        <w:ind w:left="5040" w:hanging="360"/>
      </w:pPr>
      <w:rPr>
        <w:rFonts w:ascii="Symbol" w:hAnsi="Symbol"/>
      </w:rPr>
    </w:lvl>
    <w:lvl w:ilvl="7" w:tplc="51EADFEE">
      <w:start w:val="1"/>
      <w:numFmt w:val="bullet"/>
      <w:lvlText w:val="o"/>
      <w:lvlJc w:val="left"/>
      <w:pPr>
        <w:ind w:left="5760" w:hanging="360"/>
      </w:pPr>
      <w:rPr>
        <w:rFonts w:ascii="Symbol" w:hAnsi="Symbol"/>
      </w:rPr>
    </w:lvl>
    <w:lvl w:ilvl="8" w:tplc="33A92CD9">
      <w:start w:val="1"/>
      <w:numFmt w:val="bullet"/>
      <w:lvlText w:val="·"/>
      <w:lvlJc w:val="left"/>
      <w:pPr>
        <w:ind w:left="6480" w:hanging="360"/>
      </w:pPr>
      <w:rPr>
        <w:rFonts w:ascii="Symbol" w:hAnsi="Symbol"/>
      </w:rPr>
    </w:lvl>
  </w:abstractNum>
  <w:abstractNum w:abstractNumId="208" w15:restartNumberingAfterBreak="0">
    <w:nsid w:val="66411428"/>
    <w:multiLevelType w:val="multilevel"/>
    <w:tmpl w:val="66AAF9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9" w15:restartNumberingAfterBreak="0">
    <w:nsid w:val="6662107F"/>
    <w:multiLevelType w:val="hybridMultilevel"/>
    <w:tmpl w:val="FEC21EA6"/>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6678B69"/>
    <w:multiLevelType w:val="hybridMultilevel"/>
    <w:tmpl w:val="376CBB6E"/>
    <w:lvl w:ilvl="0" w:tplc="3B33B559">
      <w:start w:val="1"/>
      <w:numFmt w:val="bullet"/>
      <w:lvlText w:val="·"/>
      <w:lvlJc w:val="left"/>
      <w:pPr>
        <w:ind w:left="720" w:hanging="360"/>
      </w:pPr>
      <w:rPr>
        <w:rFonts w:ascii="Symbol" w:eastAsia="Symbol" w:hAnsi="Symbol" w:cs="Symbol"/>
        <w:color w:val="auto"/>
      </w:rPr>
    </w:lvl>
    <w:lvl w:ilvl="1" w:tplc="13CE20D8">
      <w:start w:val="1"/>
      <w:numFmt w:val="bullet"/>
      <w:lvlText w:val="o"/>
      <w:lvlJc w:val="left"/>
      <w:pPr>
        <w:ind w:left="1440" w:hanging="360"/>
      </w:pPr>
      <w:rPr>
        <w:rFonts w:ascii="Symbol" w:hAnsi="Symbol"/>
      </w:rPr>
    </w:lvl>
    <w:lvl w:ilvl="2" w:tplc="1B5EB372">
      <w:start w:val="1"/>
      <w:numFmt w:val="bullet"/>
      <w:lvlText w:val="·"/>
      <w:lvlJc w:val="left"/>
      <w:pPr>
        <w:ind w:left="2160" w:hanging="360"/>
      </w:pPr>
      <w:rPr>
        <w:rFonts w:ascii="Symbol" w:hAnsi="Symbol"/>
      </w:rPr>
    </w:lvl>
    <w:lvl w:ilvl="3" w:tplc="0FDE70A7">
      <w:start w:val="1"/>
      <w:numFmt w:val="bullet"/>
      <w:lvlText w:val="o"/>
      <w:lvlJc w:val="left"/>
      <w:pPr>
        <w:ind w:left="2880" w:hanging="360"/>
      </w:pPr>
      <w:rPr>
        <w:rFonts w:ascii="Symbol" w:hAnsi="Symbol"/>
      </w:rPr>
    </w:lvl>
    <w:lvl w:ilvl="4" w:tplc="588C19E0">
      <w:start w:val="1"/>
      <w:numFmt w:val="bullet"/>
      <w:lvlText w:val="·"/>
      <w:lvlJc w:val="left"/>
      <w:pPr>
        <w:ind w:left="3600" w:hanging="360"/>
      </w:pPr>
      <w:rPr>
        <w:rFonts w:ascii="Symbol" w:hAnsi="Symbol"/>
      </w:rPr>
    </w:lvl>
    <w:lvl w:ilvl="5" w:tplc="27CAFCFF">
      <w:start w:val="1"/>
      <w:numFmt w:val="bullet"/>
      <w:lvlText w:val="o"/>
      <w:lvlJc w:val="left"/>
      <w:pPr>
        <w:ind w:left="4320" w:hanging="360"/>
      </w:pPr>
      <w:rPr>
        <w:rFonts w:ascii="Symbol" w:hAnsi="Symbol"/>
      </w:rPr>
    </w:lvl>
    <w:lvl w:ilvl="6" w:tplc="2798A7C5">
      <w:start w:val="1"/>
      <w:numFmt w:val="bullet"/>
      <w:lvlText w:val="·"/>
      <w:lvlJc w:val="left"/>
      <w:pPr>
        <w:ind w:left="5040" w:hanging="360"/>
      </w:pPr>
      <w:rPr>
        <w:rFonts w:ascii="Symbol" w:hAnsi="Symbol"/>
      </w:rPr>
    </w:lvl>
    <w:lvl w:ilvl="7" w:tplc="6F85CCF8">
      <w:start w:val="1"/>
      <w:numFmt w:val="bullet"/>
      <w:lvlText w:val="o"/>
      <w:lvlJc w:val="left"/>
      <w:pPr>
        <w:ind w:left="5760" w:hanging="360"/>
      </w:pPr>
      <w:rPr>
        <w:rFonts w:ascii="Symbol" w:hAnsi="Symbol"/>
      </w:rPr>
    </w:lvl>
    <w:lvl w:ilvl="8" w:tplc="7D2017F6">
      <w:start w:val="1"/>
      <w:numFmt w:val="bullet"/>
      <w:lvlText w:val="·"/>
      <w:lvlJc w:val="left"/>
      <w:pPr>
        <w:ind w:left="6480" w:hanging="360"/>
      </w:pPr>
      <w:rPr>
        <w:rFonts w:ascii="Symbol" w:hAnsi="Symbol"/>
      </w:rPr>
    </w:lvl>
  </w:abstractNum>
  <w:abstractNum w:abstractNumId="211" w15:restartNumberingAfterBreak="0">
    <w:nsid w:val="67F4390A"/>
    <w:multiLevelType w:val="hybridMultilevel"/>
    <w:tmpl w:val="FC8E8D68"/>
    <w:lvl w:ilvl="0" w:tplc="060EA43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7F68469"/>
    <w:multiLevelType w:val="hybridMultilevel"/>
    <w:tmpl w:val="344247CC"/>
    <w:lvl w:ilvl="0" w:tplc="1171BCF6">
      <w:start w:val="1"/>
      <w:numFmt w:val="bullet"/>
      <w:lvlText w:val="·"/>
      <w:lvlJc w:val="left"/>
      <w:pPr>
        <w:ind w:left="720" w:hanging="360"/>
      </w:pPr>
      <w:rPr>
        <w:rFonts w:ascii="Symbol" w:eastAsia="Symbol" w:hAnsi="Symbol" w:cs="Symbol"/>
        <w:color w:val="auto"/>
      </w:rPr>
    </w:lvl>
    <w:lvl w:ilvl="1" w:tplc="3744154D">
      <w:start w:val="1"/>
      <w:numFmt w:val="bullet"/>
      <w:lvlText w:val="o"/>
      <w:lvlJc w:val="left"/>
      <w:pPr>
        <w:ind w:left="1440" w:hanging="360"/>
      </w:pPr>
      <w:rPr>
        <w:rFonts w:ascii="Symbol" w:hAnsi="Symbol"/>
      </w:rPr>
    </w:lvl>
    <w:lvl w:ilvl="2" w:tplc="03B4F67D">
      <w:start w:val="1"/>
      <w:numFmt w:val="bullet"/>
      <w:lvlText w:val="·"/>
      <w:lvlJc w:val="left"/>
      <w:pPr>
        <w:ind w:left="2160" w:hanging="360"/>
      </w:pPr>
      <w:rPr>
        <w:rFonts w:ascii="Symbol" w:hAnsi="Symbol"/>
      </w:rPr>
    </w:lvl>
    <w:lvl w:ilvl="3" w:tplc="79BF9EBF">
      <w:start w:val="1"/>
      <w:numFmt w:val="bullet"/>
      <w:lvlText w:val="o"/>
      <w:lvlJc w:val="left"/>
      <w:pPr>
        <w:ind w:left="2880" w:hanging="360"/>
      </w:pPr>
      <w:rPr>
        <w:rFonts w:ascii="Symbol" w:hAnsi="Symbol"/>
      </w:rPr>
    </w:lvl>
    <w:lvl w:ilvl="4" w:tplc="120453F1">
      <w:start w:val="1"/>
      <w:numFmt w:val="bullet"/>
      <w:lvlText w:val="·"/>
      <w:lvlJc w:val="left"/>
      <w:pPr>
        <w:ind w:left="3600" w:hanging="360"/>
      </w:pPr>
      <w:rPr>
        <w:rFonts w:ascii="Symbol" w:hAnsi="Symbol"/>
      </w:rPr>
    </w:lvl>
    <w:lvl w:ilvl="5" w:tplc="35D9573D">
      <w:start w:val="1"/>
      <w:numFmt w:val="bullet"/>
      <w:lvlText w:val="o"/>
      <w:lvlJc w:val="left"/>
      <w:pPr>
        <w:ind w:left="4320" w:hanging="360"/>
      </w:pPr>
      <w:rPr>
        <w:rFonts w:ascii="Symbol" w:hAnsi="Symbol"/>
      </w:rPr>
    </w:lvl>
    <w:lvl w:ilvl="6" w:tplc="2394362A">
      <w:start w:val="1"/>
      <w:numFmt w:val="bullet"/>
      <w:lvlText w:val="·"/>
      <w:lvlJc w:val="left"/>
      <w:pPr>
        <w:ind w:left="5040" w:hanging="360"/>
      </w:pPr>
      <w:rPr>
        <w:rFonts w:ascii="Symbol" w:hAnsi="Symbol"/>
      </w:rPr>
    </w:lvl>
    <w:lvl w:ilvl="7" w:tplc="00E43EA9">
      <w:start w:val="1"/>
      <w:numFmt w:val="bullet"/>
      <w:lvlText w:val="o"/>
      <w:lvlJc w:val="left"/>
      <w:pPr>
        <w:ind w:left="5760" w:hanging="360"/>
      </w:pPr>
      <w:rPr>
        <w:rFonts w:ascii="Symbol" w:hAnsi="Symbol"/>
      </w:rPr>
    </w:lvl>
    <w:lvl w:ilvl="8" w:tplc="043CB99B">
      <w:start w:val="1"/>
      <w:numFmt w:val="bullet"/>
      <w:lvlText w:val="·"/>
      <w:lvlJc w:val="left"/>
      <w:pPr>
        <w:ind w:left="6480" w:hanging="360"/>
      </w:pPr>
      <w:rPr>
        <w:rFonts w:ascii="Symbol" w:hAnsi="Symbol"/>
      </w:rPr>
    </w:lvl>
  </w:abstractNum>
  <w:abstractNum w:abstractNumId="213" w15:restartNumberingAfterBreak="0">
    <w:nsid w:val="682A5594"/>
    <w:multiLevelType w:val="hybridMultilevel"/>
    <w:tmpl w:val="069E5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4" w15:restartNumberingAfterBreak="0">
    <w:nsid w:val="683427CA"/>
    <w:multiLevelType w:val="hybridMultilevel"/>
    <w:tmpl w:val="3A564E44"/>
    <w:lvl w:ilvl="0" w:tplc="286094CC">
      <w:start w:val="1"/>
      <w:numFmt w:val="bullet"/>
      <w:lvlText w:val="·"/>
      <w:lvlJc w:val="left"/>
      <w:pPr>
        <w:ind w:left="720" w:hanging="360"/>
      </w:pPr>
      <w:rPr>
        <w:rFonts w:ascii="Symbol" w:eastAsia="Symbol" w:hAnsi="Symbol" w:cs="Symbol"/>
        <w:color w:val="auto"/>
      </w:rPr>
    </w:lvl>
    <w:lvl w:ilvl="1" w:tplc="7C34157A">
      <w:start w:val="1"/>
      <w:numFmt w:val="bullet"/>
      <w:lvlText w:val="o"/>
      <w:lvlJc w:val="left"/>
      <w:pPr>
        <w:ind w:left="1440" w:hanging="360"/>
      </w:pPr>
      <w:rPr>
        <w:rFonts w:ascii="Symbol" w:hAnsi="Symbol"/>
      </w:rPr>
    </w:lvl>
    <w:lvl w:ilvl="2" w:tplc="4315774C">
      <w:start w:val="1"/>
      <w:numFmt w:val="bullet"/>
      <w:lvlText w:val="·"/>
      <w:lvlJc w:val="left"/>
      <w:pPr>
        <w:ind w:left="2160" w:hanging="360"/>
      </w:pPr>
      <w:rPr>
        <w:rFonts w:ascii="Symbol" w:hAnsi="Symbol"/>
      </w:rPr>
    </w:lvl>
    <w:lvl w:ilvl="3" w:tplc="1DCC1421">
      <w:start w:val="1"/>
      <w:numFmt w:val="bullet"/>
      <w:lvlText w:val="o"/>
      <w:lvlJc w:val="left"/>
      <w:pPr>
        <w:ind w:left="2880" w:hanging="360"/>
      </w:pPr>
      <w:rPr>
        <w:rFonts w:ascii="Symbol" w:hAnsi="Symbol"/>
      </w:rPr>
    </w:lvl>
    <w:lvl w:ilvl="4" w:tplc="3123E6D6">
      <w:start w:val="1"/>
      <w:numFmt w:val="bullet"/>
      <w:lvlText w:val="·"/>
      <w:lvlJc w:val="left"/>
      <w:pPr>
        <w:ind w:left="3600" w:hanging="360"/>
      </w:pPr>
      <w:rPr>
        <w:rFonts w:ascii="Symbol" w:hAnsi="Symbol"/>
      </w:rPr>
    </w:lvl>
    <w:lvl w:ilvl="5" w:tplc="09B78A10">
      <w:start w:val="1"/>
      <w:numFmt w:val="bullet"/>
      <w:lvlText w:val="o"/>
      <w:lvlJc w:val="left"/>
      <w:pPr>
        <w:ind w:left="4320" w:hanging="360"/>
      </w:pPr>
      <w:rPr>
        <w:rFonts w:ascii="Symbol" w:hAnsi="Symbol"/>
      </w:rPr>
    </w:lvl>
    <w:lvl w:ilvl="6" w:tplc="7FB38798">
      <w:start w:val="1"/>
      <w:numFmt w:val="bullet"/>
      <w:lvlText w:val="·"/>
      <w:lvlJc w:val="left"/>
      <w:pPr>
        <w:ind w:left="5040" w:hanging="360"/>
      </w:pPr>
      <w:rPr>
        <w:rFonts w:ascii="Symbol" w:hAnsi="Symbol"/>
      </w:rPr>
    </w:lvl>
    <w:lvl w:ilvl="7" w:tplc="4504A5EE">
      <w:start w:val="1"/>
      <w:numFmt w:val="bullet"/>
      <w:lvlText w:val="o"/>
      <w:lvlJc w:val="left"/>
      <w:pPr>
        <w:ind w:left="5760" w:hanging="360"/>
      </w:pPr>
      <w:rPr>
        <w:rFonts w:ascii="Symbol" w:hAnsi="Symbol"/>
      </w:rPr>
    </w:lvl>
    <w:lvl w:ilvl="8" w:tplc="0C0563AA">
      <w:start w:val="1"/>
      <w:numFmt w:val="bullet"/>
      <w:lvlText w:val="·"/>
      <w:lvlJc w:val="left"/>
      <w:pPr>
        <w:ind w:left="6480" w:hanging="360"/>
      </w:pPr>
      <w:rPr>
        <w:rFonts w:ascii="Symbol" w:hAnsi="Symbol"/>
      </w:rPr>
    </w:lvl>
  </w:abstractNum>
  <w:abstractNum w:abstractNumId="215" w15:restartNumberingAfterBreak="0">
    <w:nsid w:val="69331671"/>
    <w:multiLevelType w:val="multilevel"/>
    <w:tmpl w:val="CAB2844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6A144261"/>
    <w:multiLevelType w:val="hybridMultilevel"/>
    <w:tmpl w:val="50BA4B1C"/>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A969510"/>
    <w:multiLevelType w:val="hybridMultilevel"/>
    <w:tmpl w:val="AFEEDE96"/>
    <w:lvl w:ilvl="0" w:tplc="67C9EC35">
      <w:start w:val="1"/>
      <w:numFmt w:val="bullet"/>
      <w:lvlText w:val="·"/>
      <w:lvlJc w:val="left"/>
      <w:pPr>
        <w:ind w:left="720" w:hanging="360"/>
      </w:pPr>
      <w:rPr>
        <w:rFonts w:ascii="Symbol" w:eastAsia="Symbol" w:hAnsi="Symbol" w:cs="Symbol"/>
        <w:color w:val="auto"/>
      </w:rPr>
    </w:lvl>
    <w:lvl w:ilvl="1" w:tplc="07039A3F">
      <w:start w:val="1"/>
      <w:numFmt w:val="bullet"/>
      <w:lvlText w:val="o"/>
      <w:lvlJc w:val="left"/>
      <w:pPr>
        <w:ind w:left="1440" w:hanging="360"/>
      </w:pPr>
      <w:rPr>
        <w:rFonts w:ascii="Symbol" w:hAnsi="Symbol"/>
      </w:rPr>
    </w:lvl>
    <w:lvl w:ilvl="2" w:tplc="6FCC1B2F">
      <w:start w:val="1"/>
      <w:numFmt w:val="bullet"/>
      <w:lvlText w:val="·"/>
      <w:lvlJc w:val="left"/>
      <w:pPr>
        <w:ind w:left="2160" w:hanging="360"/>
      </w:pPr>
      <w:rPr>
        <w:rFonts w:ascii="Symbol" w:hAnsi="Symbol"/>
      </w:rPr>
    </w:lvl>
    <w:lvl w:ilvl="3" w:tplc="536C1E2D">
      <w:start w:val="1"/>
      <w:numFmt w:val="bullet"/>
      <w:lvlText w:val="o"/>
      <w:lvlJc w:val="left"/>
      <w:pPr>
        <w:ind w:left="2880" w:hanging="360"/>
      </w:pPr>
      <w:rPr>
        <w:rFonts w:ascii="Symbol" w:hAnsi="Symbol"/>
      </w:rPr>
    </w:lvl>
    <w:lvl w:ilvl="4" w:tplc="472CFA41">
      <w:start w:val="1"/>
      <w:numFmt w:val="bullet"/>
      <w:lvlText w:val="·"/>
      <w:lvlJc w:val="left"/>
      <w:pPr>
        <w:ind w:left="3600" w:hanging="360"/>
      </w:pPr>
      <w:rPr>
        <w:rFonts w:ascii="Symbol" w:hAnsi="Symbol"/>
      </w:rPr>
    </w:lvl>
    <w:lvl w:ilvl="5" w:tplc="58739362">
      <w:start w:val="1"/>
      <w:numFmt w:val="bullet"/>
      <w:lvlText w:val="o"/>
      <w:lvlJc w:val="left"/>
      <w:pPr>
        <w:ind w:left="4320" w:hanging="360"/>
      </w:pPr>
      <w:rPr>
        <w:rFonts w:ascii="Symbol" w:hAnsi="Symbol"/>
      </w:rPr>
    </w:lvl>
    <w:lvl w:ilvl="6" w:tplc="066D283D">
      <w:start w:val="1"/>
      <w:numFmt w:val="bullet"/>
      <w:lvlText w:val="·"/>
      <w:lvlJc w:val="left"/>
      <w:pPr>
        <w:ind w:left="5040" w:hanging="360"/>
      </w:pPr>
      <w:rPr>
        <w:rFonts w:ascii="Symbol" w:hAnsi="Symbol"/>
      </w:rPr>
    </w:lvl>
    <w:lvl w:ilvl="7" w:tplc="1D0F9063">
      <w:start w:val="1"/>
      <w:numFmt w:val="bullet"/>
      <w:lvlText w:val="o"/>
      <w:lvlJc w:val="left"/>
      <w:pPr>
        <w:ind w:left="5760" w:hanging="360"/>
      </w:pPr>
      <w:rPr>
        <w:rFonts w:ascii="Symbol" w:hAnsi="Symbol"/>
      </w:rPr>
    </w:lvl>
    <w:lvl w:ilvl="8" w:tplc="1A1C2044">
      <w:start w:val="1"/>
      <w:numFmt w:val="bullet"/>
      <w:lvlText w:val="·"/>
      <w:lvlJc w:val="left"/>
      <w:pPr>
        <w:ind w:left="6480" w:hanging="360"/>
      </w:pPr>
      <w:rPr>
        <w:rFonts w:ascii="Symbol" w:hAnsi="Symbol"/>
      </w:rPr>
    </w:lvl>
  </w:abstractNum>
  <w:abstractNum w:abstractNumId="218" w15:restartNumberingAfterBreak="0">
    <w:nsid w:val="6BE5CBBD"/>
    <w:multiLevelType w:val="hybridMultilevel"/>
    <w:tmpl w:val="BC302ED8"/>
    <w:lvl w:ilvl="0" w:tplc="3233CEDC">
      <w:start w:val="1"/>
      <w:numFmt w:val="bullet"/>
      <w:lvlText w:val="·"/>
      <w:lvlJc w:val="left"/>
      <w:pPr>
        <w:ind w:left="720" w:hanging="360"/>
      </w:pPr>
      <w:rPr>
        <w:rFonts w:ascii="Symbol" w:eastAsia="Symbol" w:hAnsi="Symbol" w:cs="Symbol"/>
        <w:color w:val="auto"/>
      </w:rPr>
    </w:lvl>
    <w:lvl w:ilvl="1" w:tplc="6F0D0673">
      <w:start w:val="1"/>
      <w:numFmt w:val="bullet"/>
      <w:lvlText w:val="o"/>
      <w:lvlJc w:val="left"/>
      <w:pPr>
        <w:ind w:left="1440" w:hanging="360"/>
      </w:pPr>
      <w:rPr>
        <w:rFonts w:ascii="Symbol" w:hAnsi="Symbol"/>
      </w:rPr>
    </w:lvl>
    <w:lvl w:ilvl="2" w:tplc="3844D89A">
      <w:start w:val="1"/>
      <w:numFmt w:val="bullet"/>
      <w:lvlText w:val="·"/>
      <w:lvlJc w:val="left"/>
      <w:pPr>
        <w:ind w:left="2160" w:hanging="360"/>
      </w:pPr>
      <w:rPr>
        <w:rFonts w:ascii="Symbol" w:hAnsi="Symbol"/>
      </w:rPr>
    </w:lvl>
    <w:lvl w:ilvl="3" w:tplc="7E52AEC4">
      <w:start w:val="1"/>
      <w:numFmt w:val="bullet"/>
      <w:lvlText w:val="o"/>
      <w:lvlJc w:val="left"/>
      <w:pPr>
        <w:ind w:left="2880" w:hanging="360"/>
      </w:pPr>
      <w:rPr>
        <w:rFonts w:ascii="Symbol" w:hAnsi="Symbol"/>
      </w:rPr>
    </w:lvl>
    <w:lvl w:ilvl="4" w:tplc="3ABE7EE3">
      <w:start w:val="1"/>
      <w:numFmt w:val="bullet"/>
      <w:lvlText w:val="·"/>
      <w:lvlJc w:val="left"/>
      <w:pPr>
        <w:ind w:left="3600" w:hanging="360"/>
      </w:pPr>
      <w:rPr>
        <w:rFonts w:ascii="Symbol" w:hAnsi="Symbol"/>
      </w:rPr>
    </w:lvl>
    <w:lvl w:ilvl="5" w:tplc="043E585E">
      <w:start w:val="1"/>
      <w:numFmt w:val="bullet"/>
      <w:lvlText w:val="o"/>
      <w:lvlJc w:val="left"/>
      <w:pPr>
        <w:ind w:left="4320" w:hanging="360"/>
      </w:pPr>
      <w:rPr>
        <w:rFonts w:ascii="Symbol" w:hAnsi="Symbol"/>
      </w:rPr>
    </w:lvl>
    <w:lvl w:ilvl="6" w:tplc="407B38A1">
      <w:start w:val="1"/>
      <w:numFmt w:val="bullet"/>
      <w:lvlText w:val="·"/>
      <w:lvlJc w:val="left"/>
      <w:pPr>
        <w:ind w:left="5040" w:hanging="360"/>
      </w:pPr>
      <w:rPr>
        <w:rFonts w:ascii="Symbol" w:hAnsi="Symbol"/>
      </w:rPr>
    </w:lvl>
    <w:lvl w:ilvl="7" w:tplc="3E426284">
      <w:start w:val="1"/>
      <w:numFmt w:val="bullet"/>
      <w:lvlText w:val="o"/>
      <w:lvlJc w:val="left"/>
      <w:pPr>
        <w:ind w:left="5760" w:hanging="360"/>
      </w:pPr>
      <w:rPr>
        <w:rFonts w:ascii="Symbol" w:hAnsi="Symbol"/>
      </w:rPr>
    </w:lvl>
    <w:lvl w:ilvl="8" w:tplc="2BE0C9E5">
      <w:start w:val="1"/>
      <w:numFmt w:val="bullet"/>
      <w:lvlText w:val="·"/>
      <w:lvlJc w:val="left"/>
      <w:pPr>
        <w:ind w:left="6480" w:hanging="360"/>
      </w:pPr>
      <w:rPr>
        <w:rFonts w:ascii="Symbol" w:hAnsi="Symbol"/>
      </w:rPr>
    </w:lvl>
  </w:abstractNum>
  <w:abstractNum w:abstractNumId="219" w15:restartNumberingAfterBreak="0">
    <w:nsid w:val="6C5F6FBA"/>
    <w:multiLevelType w:val="hybridMultilevel"/>
    <w:tmpl w:val="0728E868"/>
    <w:lvl w:ilvl="0" w:tplc="6DBCD5E5">
      <w:start w:val="1"/>
      <w:numFmt w:val="bullet"/>
      <w:lvlText w:val="·"/>
      <w:lvlJc w:val="left"/>
      <w:pPr>
        <w:ind w:left="720" w:hanging="360"/>
      </w:pPr>
      <w:rPr>
        <w:rFonts w:ascii="Symbol" w:eastAsia="Symbol" w:hAnsi="Symbol" w:cs="Symbol"/>
      </w:rPr>
    </w:lvl>
    <w:lvl w:ilvl="1" w:tplc="0A06AA78">
      <w:start w:val="1"/>
      <w:numFmt w:val="bullet"/>
      <w:lvlText w:val="o"/>
      <w:lvlJc w:val="left"/>
      <w:pPr>
        <w:ind w:left="1440" w:hanging="360"/>
      </w:pPr>
      <w:rPr>
        <w:rFonts w:ascii="Symbol" w:hAnsi="Symbol"/>
      </w:rPr>
    </w:lvl>
    <w:lvl w:ilvl="2" w:tplc="36B7165B">
      <w:start w:val="1"/>
      <w:numFmt w:val="bullet"/>
      <w:lvlText w:val="·"/>
      <w:lvlJc w:val="left"/>
      <w:pPr>
        <w:ind w:left="2160" w:hanging="360"/>
      </w:pPr>
      <w:rPr>
        <w:rFonts w:ascii="Symbol" w:hAnsi="Symbol"/>
      </w:rPr>
    </w:lvl>
    <w:lvl w:ilvl="3" w:tplc="34AEBFC8">
      <w:start w:val="1"/>
      <w:numFmt w:val="bullet"/>
      <w:lvlText w:val="o"/>
      <w:lvlJc w:val="left"/>
      <w:pPr>
        <w:ind w:left="2880" w:hanging="360"/>
      </w:pPr>
      <w:rPr>
        <w:rFonts w:ascii="Symbol" w:hAnsi="Symbol"/>
      </w:rPr>
    </w:lvl>
    <w:lvl w:ilvl="4" w:tplc="46DC88BC">
      <w:start w:val="1"/>
      <w:numFmt w:val="bullet"/>
      <w:lvlText w:val="·"/>
      <w:lvlJc w:val="left"/>
      <w:pPr>
        <w:ind w:left="3600" w:hanging="360"/>
      </w:pPr>
      <w:rPr>
        <w:rFonts w:ascii="Symbol" w:hAnsi="Symbol"/>
      </w:rPr>
    </w:lvl>
    <w:lvl w:ilvl="5" w:tplc="5B967D98">
      <w:start w:val="1"/>
      <w:numFmt w:val="bullet"/>
      <w:lvlText w:val="o"/>
      <w:lvlJc w:val="left"/>
      <w:pPr>
        <w:ind w:left="4320" w:hanging="360"/>
      </w:pPr>
      <w:rPr>
        <w:rFonts w:ascii="Symbol" w:hAnsi="Symbol"/>
      </w:rPr>
    </w:lvl>
    <w:lvl w:ilvl="6" w:tplc="03B400C8">
      <w:start w:val="1"/>
      <w:numFmt w:val="bullet"/>
      <w:lvlText w:val="·"/>
      <w:lvlJc w:val="left"/>
      <w:pPr>
        <w:ind w:left="5040" w:hanging="360"/>
      </w:pPr>
      <w:rPr>
        <w:rFonts w:ascii="Symbol" w:hAnsi="Symbol"/>
      </w:rPr>
    </w:lvl>
    <w:lvl w:ilvl="7" w:tplc="056E79CD">
      <w:start w:val="1"/>
      <w:numFmt w:val="bullet"/>
      <w:lvlText w:val="o"/>
      <w:lvlJc w:val="left"/>
      <w:pPr>
        <w:ind w:left="5760" w:hanging="360"/>
      </w:pPr>
      <w:rPr>
        <w:rFonts w:ascii="Symbol" w:hAnsi="Symbol"/>
      </w:rPr>
    </w:lvl>
    <w:lvl w:ilvl="8" w:tplc="6CDF4B37">
      <w:start w:val="1"/>
      <w:numFmt w:val="bullet"/>
      <w:lvlText w:val="·"/>
      <w:lvlJc w:val="left"/>
      <w:pPr>
        <w:ind w:left="6480" w:hanging="360"/>
      </w:pPr>
      <w:rPr>
        <w:rFonts w:ascii="Symbol" w:hAnsi="Symbol"/>
      </w:rPr>
    </w:lvl>
  </w:abstractNum>
  <w:abstractNum w:abstractNumId="220" w15:restartNumberingAfterBreak="0">
    <w:nsid w:val="6DF55FB5"/>
    <w:multiLevelType w:val="hybridMultilevel"/>
    <w:tmpl w:val="853E25D0"/>
    <w:lvl w:ilvl="0" w:tplc="3B4D7A52">
      <w:start w:val="1"/>
      <w:numFmt w:val="bullet"/>
      <w:lvlText w:val="·"/>
      <w:lvlJc w:val="left"/>
      <w:pPr>
        <w:ind w:left="720" w:hanging="360"/>
      </w:pPr>
      <w:rPr>
        <w:rFonts w:ascii="Symbol" w:eastAsia="Symbol" w:hAnsi="Symbol" w:cs="Symbol"/>
        <w:color w:val="auto"/>
      </w:rPr>
    </w:lvl>
    <w:lvl w:ilvl="1" w:tplc="62E6A04C">
      <w:start w:val="1"/>
      <w:numFmt w:val="bullet"/>
      <w:lvlText w:val="o"/>
      <w:lvlJc w:val="left"/>
      <w:pPr>
        <w:ind w:left="1440" w:hanging="360"/>
      </w:pPr>
      <w:rPr>
        <w:rFonts w:ascii="Symbol" w:hAnsi="Symbol"/>
      </w:rPr>
    </w:lvl>
    <w:lvl w:ilvl="2" w:tplc="3942C250">
      <w:start w:val="1"/>
      <w:numFmt w:val="bullet"/>
      <w:lvlText w:val="·"/>
      <w:lvlJc w:val="left"/>
      <w:pPr>
        <w:ind w:left="2160" w:hanging="360"/>
      </w:pPr>
      <w:rPr>
        <w:rFonts w:ascii="Symbol" w:hAnsi="Symbol"/>
      </w:rPr>
    </w:lvl>
    <w:lvl w:ilvl="3" w:tplc="53DAFE9A">
      <w:start w:val="1"/>
      <w:numFmt w:val="bullet"/>
      <w:lvlText w:val="o"/>
      <w:lvlJc w:val="left"/>
      <w:pPr>
        <w:ind w:left="2880" w:hanging="360"/>
      </w:pPr>
      <w:rPr>
        <w:rFonts w:ascii="Symbol" w:hAnsi="Symbol"/>
      </w:rPr>
    </w:lvl>
    <w:lvl w:ilvl="4" w:tplc="52B0765C">
      <w:start w:val="1"/>
      <w:numFmt w:val="bullet"/>
      <w:lvlText w:val="·"/>
      <w:lvlJc w:val="left"/>
      <w:pPr>
        <w:ind w:left="3600" w:hanging="360"/>
      </w:pPr>
      <w:rPr>
        <w:rFonts w:ascii="Symbol" w:hAnsi="Symbol"/>
      </w:rPr>
    </w:lvl>
    <w:lvl w:ilvl="5" w:tplc="2BA42612">
      <w:start w:val="1"/>
      <w:numFmt w:val="bullet"/>
      <w:lvlText w:val="o"/>
      <w:lvlJc w:val="left"/>
      <w:pPr>
        <w:ind w:left="4320" w:hanging="360"/>
      </w:pPr>
      <w:rPr>
        <w:rFonts w:ascii="Symbol" w:hAnsi="Symbol"/>
      </w:rPr>
    </w:lvl>
    <w:lvl w:ilvl="6" w:tplc="4C029CFA">
      <w:start w:val="1"/>
      <w:numFmt w:val="bullet"/>
      <w:lvlText w:val="·"/>
      <w:lvlJc w:val="left"/>
      <w:pPr>
        <w:ind w:left="5040" w:hanging="360"/>
      </w:pPr>
      <w:rPr>
        <w:rFonts w:ascii="Symbol" w:hAnsi="Symbol"/>
      </w:rPr>
    </w:lvl>
    <w:lvl w:ilvl="7" w:tplc="5EA106B0">
      <w:start w:val="1"/>
      <w:numFmt w:val="bullet"/>
      <w:lvlText w:val="o"/>
      <w:lvlJc w:val="left"/>
      <w:pPr>
        <w:ind w:left="5760" w:hanging="360"/>
      </w:pPr>
      <w:rPr>
        <w:rFonts w:ascii="Symbol" w:hAnsi="Symbol"/>
      </w:rPr>
    </w:lvl>
    <w:lvl w:ilvl="8" w:tplc="7BE5F0E3">
      <w:start w:val="1"/>
      <w:numFmt w:val="bullet"/>
      <w:lvlText w:val="·"/>
      <w:lvlJc w:val="left"/>
      <w:pPr>
        <w:ind w:left="6480" w:hanging="360"/>
      </w:pPr>
      <w:rPr>
        <w:rFonts w:ascii="Symbol" w:hAnsi="Symbol"/>
      </w:rPr>
    </w:lvl>
  </w:abstractNum>
  <w:abstractNum w:abstractNumId="221" w15:restartNumberingAfterBreak="0">
    <w:nsid w:val="6E0C12AC"/>
    <w:multiLevelType w:val="multilevel"/>
    <w:tmpl w:val="1CA41266"/>
    <w:lvl w:ilvl="0">
      <w:start w:val="1"/>
      <w:numFmt w:val="bullet"/>
      <w:lvlText w:val=""/>
      <w:lvlJc w:val="left"/>
      <w:pPr>
        <w:tabs>
          <w:tab w:val="num" w:pos="720"/>
        </w:tabs>
        <w:ind w:left="720"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22" w15:restartNumberingAfterBreak="0">
    <w:nsid w:val="6E4FD91B"/>
    <w:multiLevelType w:val="hybridMultilevel"/>
    <w:tmpl w:val="429239E6"/>
    <w:lvl w:ilvl="0" w:tplc="7359DDBD">
      <w:start w:val="1"/>
      <w:numFmt w:val="bullet"/>
      <w:lvlText w:val="·"/>
      <w:lvlJc w:val="left"/>
      <w:pPr>
        <w:ind w:left="720" w:hanging="360"/>
      </w:pPr>
      <w:rPr>
        <w:rFonts w:ascii="Symbol" w:eastAsia="Symbol" w:hAnsi="Symbol" w:cs="Symbol"/>
        <w:color w:val="auto"/>
      </w:rPr>
    </w:lvl>
    <w:lvl w:ilvl="1" w:tplc="105D37DA">
      <w:start w:val="1"/>
      <w:numFmt w:val="bullet"/>
      <w:lvlText w:val="o"/>
      <w:lvlJc w:val="left"/>
      <w:pPr>
        <w:ind w:left="1440" w:hanging="360"/>
      </w:pPr>
      <w:rPr>
        <w:rFonts w:ascii="Symbol" w:hAnsi="Symbol"/>
      </w:rPr>
    </w:lvl>
    <w:lvl w:ilvl="2" w:tplc="6733C4D7">
      <w:start w:val="1"/>
      <w:numFmt w:val="bullet"/>
      <w:lvlText w:val="·"/>
      <w:lvlJc w:val="left"/>
      <w:pPr>
        <w:ind w:left="2160" w:hanging="360"/>
      </w:pPr>
      <w:rPr>
        <w:rFonts w:ascii="Symbol" w:hAnsi="Symbol"/>
      </w:rPr>
    </w:lvl>
    <w:lvl w:ilvl="3" w:tplc="228368D0">
      <w:start w:val="1"/>
      <w:numFmt w:val="bullet"/>
      <w:lvlText w:val="o"/>
      <w:lvlJc w:val="left"/>
      <w:pPr>
        <w:ind w:left="2880" w:hanging="360"/>
      </w:pPr>
      <w:rPr>
        <w:rFonts w:ascii="Symbol" w:hAnsi="Symbol"/>
      </w:rPr>
    </w:lvl>
    <w:lvl w:ilvl="4" w:tplc="397E9526">
      <w:start w:val="1"/>
      <w:numFmt w:val="bullet"/>
      <w:lvlText w:val="·"/>
      <w:lvlJc w:val="left"/>
      <w:pPr>
        <w:ind w:left="3600" w:hanging="360"/>
      </w:pPr>
      <w:rPr>
        <w:rFonts w:ascii="Symbol" w:hAnsi="Symbol"/>
      </w:rPr>
    </w:lvl>
    <w:lvl w:ilvl="5" w:tplc="1E33CEB5">
      <w:start w:val="1"/>
      <w:numFmt w:val="bullet"/>
      <w:lvlText w:val="o"/>
      <w:lvlJc w:val="left"/>
      <w:pPr>
        <w:ind w:left="4320" w:hanging="360"/>
      </w:pPr>
      <w:rPr>
        <w:rFonts w:ascii="Symbol" w:hAnsi="Symbol"/>
      </w:rPr>
    </w:lvl>
    <w:lvl w:ilvl="6" w:tplc="3740D645">
      <w:start w:val="1"/>
      <w:numFmt w:val="bullet"/>
      <w:lvlText w:val="·"/>
      <w:lvlJc w:val="left"/>
      <w:pPr>
        <w:ind w:left="5040" w:hanging="360"/>
      </w:pPr>
      <w:rPr>
        <w:rFonts w:ascii="Symbol" w:hAnsi="Symbol"/>
      </w:rPr>
    </w:lvl>
    <w:lvl w:ilvl="7" w:tplc="13AAD951">
      <w:start w:val="1"/>
      <w:numFmt w:val="bullet"/>
      <w:lvlText w:val="o"/>
      <w:lvlJc w:val="left"/>
      <w:pPr>
        <w:ind w:left="5760" w:hanging="360"/>
      </w:pPr>
      <w:rPr>
        <w:rFonts w:ascii="Symbol" w:hAnsi="Symbol"/>
      </w:rPr>
    </w:lvl>
    <w:lvl w:ilvl="8" w:tplc="2B8523C2">
      <w:start w:val="1"/>
      <w:numFmt w:val="bullet"/>
      <w:lvlText w:val="·"/>
      <w:lvlJc w:val="left"/>
      <w:pPr>
        <w:ind w:left="6480" w:hanging="360"/>
      </w:pPr>
      <w:rPr>
        <w:rFonts w:ascii="Symbol" w:hAnsi="Symbol"/>
      </w:rPr>
    </w:lvl>
  </w:abstractNum>
  <w:abstractNum w:abstractNumId="223" w15:restartNumberingAfterBreak="0">
    <w:nsid w:val="6E6A60DD"/>
    <w:multiLevelType w:val="hybridMultilevel"/>
    <w:tmpl w:val="D6004292"/>
    <w:lvl w:ilvl="0" w:tplc="5652FD56">
      <w:start w:val="1"/>
      <w:numFmt w:val="bullet"/>
      <w:lvlText w:val="·"/>
      <w:lvlJc w:val="left"/>
      <w:pPr>
        <w:ind w:left="720" w:hanging="360"/>
      </w:pPr>
      <w:rPr>
        <w:rFonts w:ascii="Symbol" w:eastAsia="Symbol" w:hAnsi="Symbol" w:cs="Symbol"/>
        <w:color w:val="auto"/>
      </w:rPr>
    </w:lvl>
    <w:lvl w:ilvl="1" w:tplc="567A1684">
      <w:start w:val="1"/>
      <w:numFmt w:val="bullet"/>
      <w:lvlText w:val="o"/>
      <w:lvlJc w:val="left"/>
      <w:pPr>
        <w:ind w:left="1440" w:hanging="360"/>
      </w:pPr>
      <w:rPr>
        <w:rFonts w:ascii="Symbol" w:hAnsi="Symbol"/>
      </w:rPr>
    </w:lvl>
    <w:lvl w:ilvl="2" w:tplc="65D015A0">
      <w:start w:val="1"/>
      <w:numFmt w:val="bullet"/>
      <w:lvlText w:val="·"/>
      <w:lvlJc w:val="left"/>
      <w:pPr>
        <w:ind w:left="2160" w:hanging="360"/>
      </w:pPr>
      <w:rPr>
        <w:rFonts w:ascii="Symbol" w:hAnsi="Symbol"/>
      </w:rPr>
    </w:lvl>
    <w:lvl w:ilvl="3" w:tplc="434859FD">
      <w:start w:val="1"/>
      <w:numFmt w:val="bullet"/>
      <w:lvlText w:val="o"/>
      <w:lvlJc w:val="left"/>
      <w:pPr>
        <w:ind w:left="2880" w:hanging="360"/>
      </w:pPr>
      <w:rPr>
        <w:rFonts w:ascii="Symbol" w:hAnsi="Symbol"/>
      </w:rPr>
    </w:lvl>
    <w:lvl w:ilvl="4" w:tplc="129F5E4E">
      <w:start w:val="1"/>
      <w:numFmt w:val="bullet"/>
      <w:lvlText w:val="·"/>
      <w:lvlJc w:val="left"/>
      <w:pPr>
        <w:ind w:left="3600" w:hanging="360"/>
      </w:pPr>
      <w:rPr>
        <w:rFonts w:ascii="Symbol" w:hAnsi="Symbol"/>
      </w:rPr>
    </w:lvl>
    <w:lvl w:ilvl="5" w:tplc="5A1B074C">
      <w:start w:val="1"/>
      <w:numFmt w:val="bullet"/>
      <w:lvlText w:val="o"/>
      <w:lvlJc w:val="left"/>
      <w:pPr>
        <w:ind w:left="4320" w:hanging="360"/>
      </w:pPr>
      <w:rPr>
        <w:rFonts w:ascii="Symbol" w:hAnsi="Symbol"/>
      </w:rPr>
    </w:lvl>
    <w:lvl w:ilvl="6" w:tplc="67273580">
      <w:start w:val="1"/>
      <w:numFmt w:val="bullet"/>
      <w:lvlText w:val="·"/>
      <w:lvlJc w:val="left"/>
      <w:pPr>
        <w:ind w:left="5040" w:hanging="360"/>
      </w:pPr>
      <w:rPr>
        <w:rFonts w:ascii="Symbol" w:hAnsi="Symbol"/>
      </w:rPr>
    </w:lvl>
    <w:lvl w:ilvl="7" w:tplc="15F9A5B8">
      <w:start w:val="1"/>
      <w:numFmt w:val="bullet"/>
      <w:lvlText w:val="o"/>
      <w:lvlJc w:val="left"/>
      <w:pPr>
        <w:ind w:left="5760" w:hanging="360"/>
      </w:pPr>
      <w:rPr>
        <w:rFonts w:ascii="Symbol" w:hAnsi="Symbol"/>
      </w:rPr>
    </w:lvl>
    <w:lvl w:ilvl="8" w:tplc="4C864E67">
      <w:start w:val="1"/>
      <w:numFmt w:val="bullet"/>
      <w:lvlText w:val="·"/>
      <w:lvlJc w:val="left"/>
      <w:pPr>
        <w:ind w:left="6480" w:hanging="360"/>
      </w:pPr>
      <w:rPr>
        <w:rFonts w:ascii="Symbol" w:hAnsi="Symbol"/>
      </w:rPr>
    </w:lvl>
  </w:abstractNum>
  <w:abstractNum w:abstractNumId="224" w15:restartNumberingAfterBreak="0">
    <w:nsid w:val="6E85BD6D"/>
    <w:multiLevelType w:val="hybridMultilevel"/>
    <w:tmpl w:val="92F8D34C"/>
    <w:lvl w:ilvl="0" w:tplc="65CE9783">
      <w:start w:val="1"/>
      <w:numFmt w:val="bullet"/>
      <w:lvlText w:val="·"/>
      <w:lvlJc w:val="left"/>
      <w:pPr>
        <w:ind w:left="720" w:hanging="360"/>
      </w:pPr>
      <w:rPr>
        <w:rFonts w:ascii="Symbol" w:eastAsia="Symbol" w:hAnsi="Symbol" w:cs="Symbol"/>
        <w:color w:val="auto"/>
      </w:rPr>
    </w:lvl>
    <w:lvl w:ilvl="1" w:tplc="7DEEE6F3">
      <w:start w:val="1"/>
      <w:numFmt w:val="bullet"/>
      <w:lvlText w:val="o"/>
      <w:lvlJc w:val="left"/>
      <w:pPr>
        <w:ind w:left="1440" w:hanging="360"/>
      </w:pPr>
      <w:rPr>
        <w:rFonts w:ascii="Symbol" w:hAnsi="Symbol"/>
      </w:rPr>
    </w:lvl>
    <w:lvl w:ilvl="2" w:tplc="1F0C3D9B">
      <w:start w:val="1"/>
      <w:numFmt w:val="bullet"/>
      <w:lvlText w:val="·"/>
      <w:lvlJc w:val="left"/>
      <w:pPr>
        <w:ind w:left="2160" w:hanging="360"/>
      </w:pPr>
      <w:rPr>
        <w:rFonts w:ascii="Symbol" w:hAnsi="Symbol"/>
      </w:rPr>
    </w:lvl>
    <w:lvl w:ilvl="3" w:tplc="0CA777DD">
      <w:start w:val="1"/>
      <w:numFmt w:val="bullet"/>
      <w:lvlText w:val="o"/>
      <w:lvlJc w:val="left"/>
      <w:pPr>
        <w:ind w:left="2880" w:hanging="360"/>
      </w:pPr>
      <w:rPr>
        <w:rFonts w:ascii="Symbol" w:hAnsi="Symbol"/>
      </w:rPr>
    </w:lvl>
    <w:lvl w:ilvl="4" w:tplc="550711AB">
      <w:start w:val="1"/>
      <w:numFmt w:val="bullet"/>
      <w:lvlText w:val="·"/>
      <w:lvlJc w:val="left"/>
      <w:pPr>
        <w:ind w:left="3600" w:hanging="360"/>
      </w:pPr>
      <w:rPr>
        <w:rFonts w:ascii="Symbol" w:hAnsi="Symbol"/>
      </w:rPr>
    </w:lvl>
    <w:lvl w:ilvl="5" w:tplc="36B7B6E0">
      <w:start w:val="1"/>
      <w:numFmt w:val="bullet"/>
      <w:lvlText w:val="o"/>
      <w:lvlJc w:val="left"/>
      <w:pPr>
        <w:ind w:left="4320" w:hanging="360"/>
      </w:pPr>
      <w:rPr>
        <w:rFonts w:ascii="Symbol" w:hAnsi="Symbol"/>
      </w:rPr>
    </w:lvl>
    <w:lvl w:ilvl="6" w:tplc="2ED933F3">
      <w:start w:val="1"/>
      <w:numFmt w:val="bullet"/>
      <w:lvlText w:val="·"/>
      <w:lvlJc w:val="left"/>
      <w:pPr>
        <w:ind w:left="5040" w:hanging="360"/>
      </w:pPr>
      <w:rPr>
        <w:rFonts w:ascii="Symbol" w:hAnsi="Symbol"/>
      </w:rPr>
    </w:lvl>
    <w:lvl w:ilvl="7" w:tplc="2218131B">
      <w:start w:val="1"/>
      <w:numFmt w:val="bullet"/>
      <w:lvlText w:val="o"/>
      <w:lvlJc w:val="left"/>
      <w:pPr>
        <w:ind w:left="5760" w:hanging="360"/>
      </w:pPr>
      <w:rPr>
        <w:rFonts w:ascii="Symbol" w:hAnsi="Symbol"/>
      </w:rPr>
    </w:lvl>
    <w:lvl w:ilvl="8" w:tplc="4073706D">
      <w:start w:val="1"/>
      <w:numFmt w:val="bullet"/>
      <w:lvlText w:val="·"/>
      <w:lvlJc w:val="left"/>
      <w:pPr>
        <w:ind w:left="6480" w:hanging="360"/>
      </w:pPr>
      <w:rPr>
        <w:rFonts w:ascii="Symbol" w:hAnsi="Symbol"/>
      </w:rPr>
    </w:lvl>
  </w:abstractNum>
  <w:abstractNum w:abstractNumId="225" w15:restartNumberingAfterBreak="0">
    <w:nsid w:val="6F40F3C5"/>
    <w:multiLevelType w:val="hybridMultilevel"/>
    <w:tmpl w:val="008A138A"/>
    <w:lvl w:ilvl="0" w:tplc="0F484AEA">
      <w:start w:val="1"/>
      <w:numFmt w:val="bullet"/>
      <w:lvlText w:val="·"/>
      <w:lvlJc w:val="left"/>
      <w:pPr>
        <w:ind w:left="720" w:hanging="360"/>
      </w:pPr>
      <w:rPr>
        <w:rFonts w:ascii="Symbol" w:eastAsia="Symbol" w:hAnsi="Symbol" w:cs="Symbol"/>
        <w:color w:val="auto"/>
      </w:rPr>
    </w:lvl>
    <w:lvl w:ilvl="1" w:tplc="42B72F11">
      <w:start w:val="1"/>
      <w:numFmt w:val="bullet"/>
      <w:lvlText w:val="o"/>
      <w:lvlJc w:val="left"/>
      <w:pPr>
        <w:ind w:left="1440" w:hanging="360"/>
      </w:pPr>
      <w:rPr>
        <w:rFonts w:ascii="Symbol" w:hAnsi="Symbol"/>
      </w:rPr>
    </w:lvl>
    <w:lvl w:ilvl="2" w:tplc="50531B72">
      <w:start w:val="1"/>
      <w:numFmt w:val="bullet"/>
      <w:lvlText w:val="·"/>
      <w:lvlJc w:val="left"/>
      <w:pPr>
        <w:ind w:left="2160" w:hanging="360"/>
      </w:pPr>
      <w:rPr>
        <w:rFonts w:ascii="Symbol" w:hAnsi="Symbol"/>
      </w:rPr>
    </w:lvl>
    <w:lvl w:ilvl="3" w:tplc="31E69D52">
      <w:start w:val="1"/>
      <w:numFmt w:val="bullet"/>
      <w:lvlText w:val="o"/>
      <w:lvlJc w:val="left"/>
      <w:pPr>
        <w:ind w:left="2880" w:hanging="360"/>
      </w:pPr>
      <w:rPr>
        <w:rFonts w:ascii="Symbol" w:hAnsi="Symbol"/>
      </w:rPr>
    </w:lvl>
    <w:lvl w:ilvl="4" w:tplc="3F290279">
      <w:start w:val="1"/>
      <w:numFmt w:val="bullet"/>
      <w:lvlText w:val="·"/>
      <w:lvlJc w:val="left"/>
      <w:pPr>
        <w:ind w:left="3600" w:hanging="360"/>
      </w:pPr>
      <w:rPr>
        <w:rFonts w:ascii="Symbol" w:hAnsi="Symbol"/>
      </w:rPr>
    </w:lvl>
    <w:lvl w:ilvl="5" w:tplc="7A6879CE">
      <w:start w:val="1"/>
      <w:numFmt w:val="bullet"/>
      <w:lvlText w:val="o"/>
      <w:lvlJc w:val="left"/>
      <w:pPr>
        <w:ind w:left="4320" w:hanging="360"/>
      </w:pPr>
      <w:rPr>
        <w:rFonts w:ascii="Symbol" w:hAnsi="Symbol"/>
      </w:rPr>
    </w:lvl>
    <w:lvl w:ilvl="6" w:tplc="383BFE85">
      <w:start w:val="1"/>
      <w:numFmt w:val="bullet"/>
      <w:lvlText w:val="·"/>
      <w:lvlJc w:val="left"/>
      <w:pPr>
        <w:ind w:left="5040" w:hanging="360"/>
      </w:pPr>
      <w:rPr>
        <w:rFonts w:ascii="Symbol" w:hAnsi="Symbol"/>
      </w:rPr>
    </w:lvl>
    <w:lvl w:ilvl="7" w:tplc="557FC434">
      <w:start w:val="1"/>
      <w:numFmt w:val="bullet"/>
      <w:lvlText w:val="o"/>
      <w:lvlJc w:val="left"/>
      <w:pPr>
        <w:ind w:left="5760" w:hanging="360"/>
      </w:pPr>
      <w:rPr>
        <w:rFonts w:ascii="Symbol" w:hAnsi="Symbol"/>
      </w:rPr>
    </w:lvl>
    <w:lvl w:ilvl="8" w:tplc="5E2BB34F">
      <w:start w:val="1"/>
      <w:numFmt w:val="bullet"/>
      <w:lvlText w:val="·"/>
      <w:lvlJc w:val="left"/>
      <w:pPr>
        <w:ind w:left="6480" w:hanging="360"/>
      </w:pPr>
      <w:rPr>
        <w:rFonts w:ascii="Symbol" w:hAnsi="Symbol"/>
      </w:rPr>
    </w:lvl>
  </w:abstractNum>
  <w:abstractNum w:abstractNumId="226" w15:restartNumberingAfterBreak="0">
    <w:nsid w:val="6F5C773E"/>
    <w:multiLevelType w:val="hybridMultilevel"/>
    <w:tmpl w:val="F3BC0A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27" w15:restartNumberingAfterBreak="0">
    <w:nsid w:val="6FE67896"/>
    <w:multiLevelType w:val="hybridMultilevel"/>
    <w:tmpl w:val="BC6AA90C"/>
    <w:lvl w:ilvl="0" w:tplc="0F61A9BB">
      <w:start w:val="1"/>
      <w:numFmt w:val="bullet"/>
      <w:lvlText w:val="·"/>
      <w:lvlJc w:val="left"/>
      <w:pPr>
        <w:ind w:left="720" w:hanging="360"/>
      </w:pPr>
      <w:rPr>
        <w:rFonts w:ascii="Symbol" w:eastAsia="Symbol" w:hAnsi="Symbol" w:cs="Symbol"/>
        <w:color w:val="auto"/>
      </w:rPr>
    </w:lvl>
    <w:lvl w:ilvl="1" w:tplc="6C88AF9C">
      <w:start w:val="1"/>
      <w:numFmt w:val="bullet"/>
      <w:lvlText w:val="o"/>
      <w:lvlJc w:val="left"/>
      <w:pPr>
        <w:ind w:left="1440" w:hanging="360"/>
      </w:pPr>
      <w:rPr>
        <w:rFonts w:ascii="Symbol" w:hAnsi="Symbol"/>
      </w:rPr>
    </w:lvl>
    <w:lvl w:ilvl="2" w:tplc="3D09EC64">
      <w:start w:val="1"/>
      <w:numFmt w:val="bullet"/>
      <w:lvlText w:val="·"/>
      <w:lvlJc w:val="left"/>
      <w:pPr>
        <w:ind w:left="2160" w:hanging="360"/>
      </w:pPr>
      <w:rPr>
        <w:rFonts w:ascii="Symbol" w:hAnsi="Symbol"/>
      </w:rPr>
    </w:lvl>
    <w:lvl w:ilvl="3" w:tplc="1A5F7488">
      <w:start w:val="1"/>
      <w:numFmt w:val="bullet"/>
      <w:lvlText w:val="o"/>
      <w:lvlJc w:val="left"/>
      <w:pPr>
        <w:ind w:left="2880" w:hanging="360"/>
      </w:pPr>
      <w:rPr>
        <w:rFonts w:ascii="Symbol" w:hAnsi="Symbol"/>
      </w:rPr>
    </w:lvl>
    <w:lvl w:ilvl="4" w:tplc="42D32875">
      <w:start w:val="1"/>
      <w:numFmt w:val="bullet"/>
      <w:lvlText w:val="·"/>
      <w:lvlJc w:val="left"/>
      <w:pPr>
        <w:ind w:left="3600" w:hanging="360"/>
      </w:pPr>
      <w:rPr>
        <w:rFonts w:ascii="Symbol" w:hAnsi="Symbol"/>
      </w:rPr>
    </w:lvl>
    <w:lvl w:ilvl="5" w:tplc="3777011C">
      <w:start w:val="1"/>
      <w:numFmt w:val="bullet"/>
      <w:lvlText w:val="o"/>
      <w:lvlJc w:val="left"/>
      <w:pPr>
        <w:ind w:left="4320" w:hanging="360"/>
      </w:pPr>
      <w:rPr>
        <w:rFonts w:ascii="Symbol" w:hAnsi="Symbol"/>
      </w:rPr>
    </w:lvl>
    <w:lvl w:ilvl="6" w:tplc="743F6FA7">
      <w:start w:val="1"/>
      <w:numFmt w:val="bullet"/>
      <w:lvlText w:val="·"/>
      <w:lvlJc w:val="left"/>
      <w:pPr>
        <w:ind w:left="5040" w:hanging="360"/>
      </w:pPr>
      <w:rPr>
        <w:rFonts w:ascii="Symbol" w:hAnsi="Symbol"/>
      </w:rPr>
    </w:lvl>
    <w:lvl w:ilvl="7" w:tplc="507F809D">
      <w:start w:val="1"/>
      <w:numFmt w:val="bullet"/>
      <w:lvlText w:val="o"/>
      <w:lvlJc w:val="left"/>
      <w:pPr>
        <w:ind w:left="5760" w:hanging="360"/>
      </w:pPr>
      <w:rPr>
        <w:rFonts w:ascii="Symbol" w:hAnsi="Symbol"/>
      </w:rPr>
    </w:lvl>
    <w:lvl w:ilvl="8" w:tplc="4DBEC5E4">
      <w:start w:val="1"/>
      <w:numFmt w:val="bullet"/>
      <w:lvlText w:val="·"/>
      <w:lvlJc w:val="left"/>
      <w:pPr>
        <w:ind w:left="6480" w:hanging="360"/>
      </w:pPr>
      <w:rPr>
        <w:rFonts w:ascii="Symbol" w:hAnsi="Symbol"/>
      </w:rPr>
    </w:lvl>
  </w:abstractNum>
  <w:abstractNum w:abstractNumId="228" w15:restartNumberingAfterBreak="0">
    <w:nsid w:val="70B9F14C"/>
    <w:multiLevelType w:val="hybridMultilevel"/>
    <w:tmpl w:val="1F382E22"/>
    <w:lvl w:ilvl="0" w:tplc="61A37804">
      <w:start w:val="1"/>
      <w:numFmt w:val="bullet"/>
      <w:lvlText w:val="·"/>
      <w:lvlJc w:val="left"/>
      <w:pPr>
        <w:ind w:left="720" w:hanging="360"/>
      </w:pPr>
      <w:rPr>
        <w:rFonts w:ascii="Symbol" w:eastAsia="Symbol" w:hAnsi="Symbol" w:cs="Symbol"/>
        <w:color w:val="auto"/>
      </w:rPr>
    </w:lvl>
    <w:lvl w:ilvl="1" w:tplc="09BC0BC2">
      <w:start w:val="1"/>
      <w:numFmt w:val="bullet"/>
      <w:lvlText w:val="o"/>
      <w:lvlJc w:val="left"/>
      <w:pPr>
        <w:ind w:left="1440" w:hanging="360"/>
      </w:pPr>
      <w:rPr>
        <w:rFonts w:ascii="Symbol" w:hAnsi="Symbol"/>
      </w:rPr>
    </w:lvl>
    <w:lvl w:ilvl="2" w:tplc="3661D8F0">
      <w:start w:val="1"/>
      <w:numFmt w:val="bullet"/>
      <w:lvlText w:val="·"/>
      <w:lvlJc w:val="left"/>
      <w:pPr>
        <w:ind w:left="2160" w:hanging="360"/>
      </w:pPr>
      <w:rPr>
        <w:rFonts w:ascii="Symbol" w:hAnsi="Symbol"/>
      </w:rPr>
    </w:lvl>
    <w:lvl w:ilvl="3" w:tplc="64E06C17">
      <w:start w:val="1"/>
      <w:numFmt w:val="bullet"/>
      <w:lvlText w:val="o"/>
      <w:lvlJc w:val="left"/>
      <w:pPr>
        <w:ind w:left="2880" w:hanging="360"/>
      </w:pPr>
      <w:rPr>
        <w:rFonts w:ascii="Symbol" w:hAnsi="Symbol"/>
      </w:rPr>
    </w:lvl>
    <w:lvl w:ilvl="4" w:tplc="573252D0">
      <w:start w:val="1"/>
      <w:numFmt w:val="bullet"/>
      <w:lvlText w:val="·"/>
      <w:lvlJc w:val="left"/>
      <w:pPr>
        <w:ind w:left="3600" w:hanging="360"/>
      </w:pPr>
      <w:rPr>
        <w:rFonts w:ascii="Symbol" w:hAnsi="Symbol"/>
      </w:rPr>
    </w:lvl>
    <w:lvl w:ilvl="5" w:tplc="3FACDD11">
      <w:start w:val="1"/>
      <w:numFmt w:val="bullet"/>
      <w:lvlText w:val="o"/>
      <w:lvlJc w:val="left"/>
      <w:pPr>
        <w:ind w:left="4320" w:hanging="360"/>
      </w:pPr>
      <w:rPr>
        <w:rFonts w:ascii="Symbol" w:hAnsi="Symbol"/>
      </w:rPr>
    </w:lvl>
    <w:lvl w:ilvl="6" w:tplc="25072F56">
      <w:start w:val="1"/>
      <w:numFmt w:val="bullet"/>
      <w:lvlText w:val="·"/>
      <w:lvlJc w:val="left"/>
      <w:pPr>
        <w:ind w:left="5040" w:hanging="360"/>
      </w:pPr>
      <w:rPr>
        <w:rFonts w:ascii="Symbol" w:hAnsi="Symbol"/>
      </w:rPr>
    </w:lvl>
    <w:lvl w:ilvl="7" w:tplc="69E7F7B1">
      <w:start w:val="1"/>
      <w:numFmt w:val="bullet"/>
      <w:lvlText w:val="o"/>
      <w:lvlJc w:val="left"/>
      <w:pPr>
        <w:ind w:left="5760" w:hanging="360"/>
      </w:pPr>
      <w:rPr>
        <w:rFonts w:ascii="Symbol" w:hAnsi="Symbol"/>
      </w:rPr>
    </w:lvl>
    <w:lvl w:ilvl="8" w:tplc="638E0B75">
      <w:start w:val="1"/>
      <w:numFmt w:val="bullet"/>
      <w:lvlText w:val="·"/>
      <w:lvlJc w:val="left"/>
      <w:pPr>
        <w:ind w:left="6480" w:hanging="360"/>
      </w:pPr>
      <w:rPr>
        <w:rFonts w:ascii="Symbol" w:hAnsi="Symbol"/>
      </w:rPr>
    </w:lvl>
  </w:abstractNum>
  <w:abstractNum w:abstractNumId="229" w15:restartNumberingAfterBreak="0">
    <w:nsid w:val="70FD5939"/>
    <w:multiLevelType w:val="multilevel"/>
    <w:tmpl w:val="60D895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30" w15:restartNumberingAfterBreak="0">
    <w:nsid w:val="71DCA604"/>
    <w:multiLevelType w:val="hybridMultilevel"/>
    <w:tmpl w:val="AB9C2162"/>
    <w:lvl w:ilvl="0" w:tplc="45BBB468">
      <w:start w:val="1"/>
      <w:numFmt w:val="bullet"/>
      <w:lvlText w:val="·"/>
      <w:lvlJc w:val="left"/>
      <w:pPr>
        <w:ind w:left="720" w:hanging="360"/>
      </w:pPr>
      <w:rPr>
        <w:rFonts w:ascii="Symbol" w:eastAsia="Symbol" w:hAnsi="Symbol" w:cs="Symbol"/>
        <w:color w:val="auto"/>
      </w:rPr>
    </w:lvl>
    <w:lvl w:ilvl="1" w:tplc="75B82F11">
      <w:start w:val="1"/>
      <w:numFmt w:val="bullet"/>
      <w:lvlText w:val="o"/>
      <w:lvlJc w:val="left"/>
      <w:pPr>
        <w:ind w:left="1440" w:hanging="360"/>
      </w:pPr>
      <w:rPr>
        <w:rFonts w:ascii="Symbol" w:hAnsi="Symbol"/>
      </w:rPr>
    </w:lvl>
    <w:lvl w:ilvl="2" w:tplc="45D5951E">
      <w:start w:val="1"/>
      <w:numFmt w:val="bullet"/>
      <w:lvlText w:val="·"/>
      <w:lvlJc w:val="left"/>
      <w:pPr>
        <w:ind w:left="2160" w:hanging="360"/>
      </w:pPr>
      <w:rPr>
        <w:rFonts w:ascii="Symbol" w:hAnsi="Symbol"/>
      </w:rPr>
    </w:lvl>
    <w:lvl w:ilvl="3" w:tplc="1F6DD843">
      <w:start w:val="1"/>
      <w:numFmt w:val="bullet"/>
      <w:lvlText w:val="o"/>
      <w:lvlJc w:val="left"/>
      <w:pPr>
        <w:ind w:left="2880" w:hanging="360"/>
      </w:pPr>
      <w:rPr>
        <w:rFonts w:ascii="Symbol" w:hAnsi="Symbol"/>
      </w:rPr>
    </w:lvl>
    <w:lvl w:ilvl="4" w:tplc="7D0B6533">
      <w:start w:val="1"/>
      <w:numFmt w:val="bullet"/>
      <w:lvlText w:val="·"/>
      <w:lvlJc w:val="left"/>
      <w:pPr>
        <w:ind w:left="3600" w:hanging="360"/>
      </w:pPr>
      <w:rPr>
        <w:rFonts w:ascii="Symbol" w:hAnsi="Symbol"/>
      </w:rPr>
    </w:lvl>
    <w:lvl w:ilvl="5" w:tplc="2597B025">
      <w:start w:val="1"/>
      <w:numFmt w:val="bullet"/>
      <w:lvlText w:val="o"/>
      <w:lvlJc w:val="left"/>
      <w:pPr>
        <w:ind w:left="4320" w:hanging="360"/>
      </w:pPr>
      <w:rPr>
        <w:rFonts w:ascii="Symbol" w:hAnsi="Symbol"/>
      </w:rPr>
    </w:lvl>
    <w:lvl w:ilvl="6" w:tplc="5678995D">
      <w:start w:val="1"/>
      <w:numFmt w:val="bullet"/>
      <w:lvlText w:val="·"/>
      <w:lvlJc w:val="left"/>
      <w:pPr>
        <w:ind w:left="5040" w:hanging="360"/>
      </w:pPr>
      <w:rPr>
        <w:rFonts w:ascii="Symbol" w:hAnsi="Symbol"/>
      </w:rPr>
    </w:lvl>
    <w:lvl w:ilvl="7" w:tplc="33F35531">
      <w:start w:val="1"/>
      <w:numFmt w:val="bullet"/>
      <w:lvlText w:val="o"/>
      <w:lvlJc w:val="left"/>
      <w:pPr>
        <w:ind w:left="5760" w:hanging="360"/>
      </w:pPr>
      <w:rPr>
        <w:rFonts w:ascii="Symbol" w:hAnsi="Symbol"/>
      </w:rPr>
    </w:lvl>
    <w:lvl w:ilvl="8" w:tplc="72DCBF75">
      <w:start w:val="1"/>
      <w:numFmt w:val="bullet"/>
      <w:lvlText w:val="·"/>
      <w:lvlJc w:val="left"/>
      <w:pPr>
        <w:ind w:left="6480" w:hanging="360"/>
      </w:pPr>
      <w:rPr>
        <w:rFonts w:ascii="Symbol" w:hAnsi="Symbol"/>
      </w:rPr>
    </w:lvl>
  </w:abstractNum>
  <w:abstractNum w:abstractNumId="231" w15:restartNumberingAfterBreak="0">
    <w:nsid w:val="726C6D43"/>
    <w:multiLevelType w:val="hybridMultilevel"/>
    <w:tmpl w:val="AFA0221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2" w15:restartNumberingAfterBreak="0">
    <w:nsid w:val="72C421F1"/>
    <w:multiLevelType w:val="multilevel"/>
    <w:tmpl w:val="9A8ECF9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3" w15:restartNumberingAfterBreak="0">
    <w:nsid w:val="72EDE068"/>
    <w:multiLevelType w:val="hybridMultilevel"/>
    <w:tmpl w:val="5A247B58"/>
    <w:lvl w:ilvl="0" w:tplc="02F4A3CC">
      <w:start w:val="1"/>
      <w:numFmt w:val="bullet"/>
      <w:lvlText w:val="·"/>
      <w:lvlJc w:val="left"/>
      <w:pPr>
        <w:ind w:left="720" w:hanging="360"/>
      </w:pPr>
      <w:rPr>
        <w:rFonts w:ascii="Symbol" w:eastAsia="Symbol" w:hAnsi="Symbol" w:cs="Symbol"/>
        <w:color w:val="auto"/>
      </w:rPr>
    </w:lvl>
    <w:lvl w:ilvl="1" w:tplc="4D12B008">
      <w:start w:val="1"/>
      <w:numFmt w:val="bullet"/>
      <w:lvlText w:val="o"/>
      <w:lvlJc w:val="left"/>
      <w:pPr>
        <w:ind w:left="1440" w:hanging="360"/>
      </w:pPr>
      <w:rPr>
        <w:rFonts w:ascii="Symbol" w:hAnsi="Symbol"/>
      </w:rPr>
    </w:lvl>
    <w:lvl w:ilvl="2" w:tplc="5D0E8C9F">
      <w:start w:val="1"/>
      <w:numFmt w:val="bullet"/>
      <w:lvlText w:val="·"/>
      <w:lvlJc w:val="left"/>
      <w:pPr>
        <w:ind w:left="2160" w:hanging="360"/>
      </w:pPr>
      <w:rPr>
        <w:rFonts w:ascii="Symbol" w:hAnsi="Symbol"/>
      </w:rPr>
    </w:lvl>
    <w:lvl w:ilvl="3" w:tplc="20F08A94">
      <w:start w:val="1"/>
      <w:numFmt w:val="bullet"/>
      <w:lvlText w:val="o"/>
      <w:lvlJc w:val="left"/>
      <w:pPr>
        <w:ind w:left="2880" w:hanging="360"/>
      </w:pPr>
      <w:rPr>
        <w:rFonts w:ascii="Symbol" w:hAnsi="Symbol"/>
      </w:rPr>
    </w:lvl>
    <w:lvl w:ilvl="4" w:tplc="54923A37">
      <w:start w:val="1"/>
      <w:numFmt w:val="bullet"/>
      <w:lvlText w:val="·"/>
      <w:lvlJc w:val="left"/>
      <w:pPr>
        <w:ind w:left="3600" w:hanging="360"/>
      </w:pPr>
      <w:rPr>
        <w:rFonts w:ascii="Symbol" w:hAnsi="Symbol"/>
      </w:rPr>
    </w:lvl>
    <w:lvl w:ilvl="5" w:tplc="0F582780">
      <w:start w:val="1"/>
      <w:numFmt w:val="bullet"/>
      <w:lvlText w:val="o"/>
      <w:lvlJc w:val="left"/>
      <w:pPr>
        <w:ind w:left="4320" w:hanging="360"/>
      </w:pPr>
      <w:rPr>
        <w:rFonts w:ascii="Symbol" w:hAnsi="Symbol"/>
      </w:rPr>
    </w:lvl>
    <w:lvl w:ilvl="6" w:tplc="59ADFD0B">
      <w:start w:val="1"/>
      <w:numFmt w:val="bullet"/>
      <w:lvlText w:val="·"/>
      <w:lvlJc w:val="left"/>
      <w:pPr>
        <w:ind w:left="5040" w:hanging="360"/>
      </w:pPr>
      <w:rPr>
        <w:rFonts w:ascii="Symbol" w:hAnsi="Symbol"/>
      </w:rPr>
    </w:lvl>
    <w:lvl w:ilvl="7" w:tplc="06CBBBB1">
      <w:start w:val="1"/>
      <w:numFmt w:val="bullet"/>
      <w:lvlText w:val="o"/>
      <w:lvlJc w:val="left"/>
      <w:pPr>
        <w:ind w:left="5760" w:hanging="360"/>
      </w:pPr>
      <w:rPr>
        <w:rFonts w:ascii="Symbol" w:hAnsi="Symbol"/>
      </w:rPr>
    </w:lvl>
    <w:lvl w:ilvl="8" w:tplc="76B888D8">
      <w:start w:val="1"/>
      <w:numFmt w:val="bullet"/>
      <w:lvlText w:val="·"/>
      <w:lvlJc w:val="left"/>
      <w:pPr>
        <w:ind w:left="6480" w:hanging="360"/>
      </w:pPr>
      <w:rPr>
        <w:rFonts w:ascii="Symbol" w:hAnsi="Symbol"/>
      </w:rPr>
    </w:lvl>
  </w:abstractNum>
  <w:abstractNum w:abstractNumId="234" w15:restartNumberingAfterBreak="0">
    <w:nsid w:val="734D2D76"/>
    <w:multiLevelType w:val="hybridMultilevel"/>
    <w:tmpl w:val="891A26B4"/>
    <w:lvl w:ilvl="0" w:tplc="060EA43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3F5FDDB"/>
    <w:multiLevelType w:val="hybridMultilevel"/>
    <w:tmpl w:val="92322254"/>
    <w:lvl w:ilvl="0" w:tplc="74D1235B">
      <w:start w:val="1"/>
      <w:numFmt w:val="bullet"/>
      <w:lvlText w:val="·"/>
      <w:lvlJc w:val="left"/>
      <w:pPr>
        <w:ind w:left="720" w:hanging="360"/>
      </w:pPr>
      <w:rPr>
        <w:rFonts w:ascii="Symbol" w:eastAsia="Symbol" w:hAnsi="Symbol" w:cs="Symbol"/>
        <w:color w:val="auto"/>
      </w:rPr>
    </w:lvl>
    <w:lvl w:ilvl="1" w:tplc="10CB4C9E">
      <w:start w:val="1"/>
      <w:numFmt w:val="bullet"/>
      <w:lvlText w:val="o"/>
      <w:lvlJc w:val="left"/>
      <w:pPr>
        <w:ind w:left="1440" w:hanging="360"/>
      </w:pPr>
      <w:rPr>
        <w:rFonts w:ascii="Symbol" w:hAnsi="Symbol"/>
      </w:rPr>
    </w:lvl>
    <w:lvl w:ilvl="2" w:tplc="2D18CE56">
      <w:start w:val="1"/>
      <w:numFmt w:val="bullet"/>
      <w:lvlText w:val="·"/>
      <w:lvlJc w:val="left"/>
      <w:pPr>
        <w:ind w:left="2160" w:hanging="360"/>
      </w:pPr>
      <w:rPr>
        <w:rFonts w:ascii="Symbol" w:hAnsi="Symbol"/>
      </w:rPr>
    </w:lvl>
    <w:lvl w:ilvl="3" w:tplc="431DD0D0">
      <w:start w:val="1"/>
      <w:numFmt w:val="bullet"/>
      <w:lvlText w:val="o"/>
      <w:lvlJc w:val="left"/>
      <w:pPr>
        <w:ind w:left="2880" w:hanging="360"/>
      </w:pPr>
      <w:rPr>
        <w:rFonts w:ascii="Symbol" w:hAnsi="Symbol"/>
      </w:rPr>
    </w:lvl>
    <w:lvl w:ilvl="4" w:tplc="0AA28794">
      <w:start w:val="1"/>
      <w:numFmt w:val="bullet"/>
      <w:lvlText w:val="·"/>
      <w:lvlJc w:val="left"/>
      <w:pPr>
        <w:ind w:left="3600" w:hanging="360"/>
      </w:pPr>
      <w:rPr>
        <w:rFonts w:ascii="Symbol" w:hAnsi="Symbol"/>
      </w:rPr>
    </w:lvl>
    <w:lvl w:ilvl="5" w:tplc="3B6D8F98">
      <w:start w:val="1"/>
      <w:numFmt w:val="bullet"/>
      <w:lvlText w:val="o"/>
      <w:lvlJc w:val="left"/>
      <w:pPr>
        <w:ind w:left="4320" w:hanging="360"/>
      </w:pPr>
      <w:rPr>
        <w:rFonts w:ascii="Symbol" w:hAnsi="Symbol"/>
      </w:rPr>
    </w:lvl>
    <w:lvl w:ilvl="6" w:tplc="72576427">
      <w:start w:val="1"/>
      <w:numFmt w:val="bullet"/>
      <w:lvlText w:val="·"/>
      <w:lvlJc w:val="left"/>
      <w:pPr>
        <w:ind w:left="5040" w:hanging="360"/>
      </w:pPr>
      <w:rPr>
        <w:rFonts w:ascii="Symbol" w:hAnsi="Symbol"/>
      </w:rPr>
    </w:lvl>
    <w:lvl w:ilvl="7" w:tplc="746172D2">
      <w:start w:val="1"/>
      <w:numFmt w:val="bullet"/>
      <w:lvlText w:val="o"/>
      <w:lvlJc w:val="left"/>
      <w:pPr>
        <w:ind w:left="5760" w:hanging="360"/>
      </w:pPr>
      <w:rPr>
        <w:rFonts w:ascii="Symbol" w:hAnsi="Symbol"/>
      </w:rPr>
    </w:lvl>
    <w:lvl w:ilvl="8" w:tplc="01C1E9BF">
      <w:start w:val="1"/>
      <w:numFmt w:val="bullet"/>
      <w:lvlText w:val="·"/>
      <w:lvlJc w:val="left"/>
      <w:pPr>
        <w:ind w:left="6480" w:hanging="360"/>
      </w:pPr>
      <w:rPr>
        <w:rFonts w:ascii="Symbol" w:hAnsi="Symbol"/>
      </w:rPr>
    </w:lvl>
  </w:abstractNum>
  <w:abstractNum w:abstractNumId="236" w15:restartNumberingAfterBreak="0">
    <w:nsid w:val="74EBC4EE"/>
    <w:multiLevelType w:val="hybridMultilevel"/>
    <w:tmpl w:val="18248956"/>
    <w:lvl w:ilvl="0" w:tplc="111A0EBA">
      <w:start w:val="1"/>
      <w:numFmt w:val="bullet"/>
      <w:lvlText w:val="·"/>
      <w:lvlJc w:val="left"/>
      <w:pPr>
        <w:ind w:left="720" w:hanging="360"/>
      </w:pPr>
      <w:rPr>
        <w:rFonts w:ascii="Symbol" w:eastAsia="Symbol" w:hAnsi="Symbol" w:cs="Symbol"/>
        <w:color w:val="auto"/>
      </w:rPr>
    </w:lvl>
    <w:lvl w:ilvl="1" w:tplc="013AA165">
      <w:start w:val="1"/>
      <w:numFmt w:val="bullet"/>
      <w:lvlText w:val="o"/>
      <w:lvlJc w:val="left"/>
      <w:pPr>
        <w:ind w:left="1440" w:hanging="360"/>
      </w:pPr>
      <w:rPr>
        <w:rFonts w:ascii="Symbol" w:hAnsi="Symbol"/>
      </w:rPr>
    </w:lvl>
    <w:lvl w:ilvl="2" w:tplc="301D7F08">
      <w:start w:val="1"/>
      <w:numFmt w:val="bullet"/>
      <w:lvlText w:val="·"/>
      <w:lvlJc w:val="left"/>
      <w:pPr>
        <w:ind w:left="2160" w:hanging="360"/>
      </w:pPr>
      <w:rPr>
        <w:rFonts w:ascii="Symbol" w:hAnsi="Symbol"/>
      </w:rPr>
    </w:lvl>
    <w:lvl w:ilvl="3" w:tplc="70E7B0F5">
      <w:start w:val="1"/>
      <w:numFmt w:val="bullet"/>
      <w:lvlText w:val="o"/>
      <w:lvlJc w:val="left"/>
      <w:pPr>
        <w:ind w:left="2880" w:hanging="360"/>
      </w:pPr>
      <w:rPr>
        <w:rFonts w:ascii="Symbol" w:hAnsi="Symbol"/>
      </w:rPr>
    </w:lvl>
    <w:lvl w:ilvl="4" w:tplc="08B8B794">
      <w:start w:val="1"/>
      <w:numFmt w:val="bullet"/>
      <w:lvlText w:val="·"/>
      <w:lvlJc w:val="left"/>
      <w:pPr>
        <w:ind w:left="3600" w:hanging="360"/>
      </w:pPr>
      <w:rPr>
        <w:rFonts w:ascii="Symbol" w:hAnsi="Symbol"/>
      </w:rPr>
    </w:lvl>
    <w:lvl w:ilvl="5" w:tplc="5FFA85F0">
      <w:start w:val="1"/>
      <w:numFmt w:val="bullet"/>
      <w:lvlText w:val="o"/>
      <w:lvlJc w:val="left"/>
      <w:pPr>
        <w:ind w:left="4320" w:hanging="360"/>
      </w:pPr>
      <w:rPr>
        <w:rFonts w:ascii="Symbol" w:hAnsi="Symbol"/>
      </w:rPr>
    </w:lvl>
    <w:lvl w:ilvl="6" w:tplc="604DF7D0">
      <w:start w:val="1"/>
      <w:numFmt w:val="bullet"/>
      <w:lvlText w:val="·"/>
      <w:lvlJc w:val="left"/>
      <w:pPr>
        <w:ind w:left="5040" w:hanging="360"/>
      </w:pPr>
      <w:rPr>
        <w:rFonts w:ascii="Symbol" w:hAnsi="Symbol"/>
      </w:rPr>
    </w:lvl>
    <w:lvl w:ilvl="7" w:tplc="312BCDBF">
      <w:start w:val="1"/>
      <w:numFmt w:val="bullet"/>
      <w:lvlText w:val="o"/>
      <w:lvlJc w:val="left"/>
      <w:pPr>
        <w:ind w:left="5760" w:hanging="360"/>
      </w:pPr>
      <w:rPr>
        <w:rFonts w:ascii="Symbol" w:hAnsi="Symbol"/>
      </w:rPr>
    </w:lvl>
    <w:lvl w:ilvl="8" w:tplc="2115A2EE">
      <w:start w:val="1"/>
      <w:numFmt w:val="bullet"/>
      <w:lvlText w:val="·"/>
      <w:lvlJc w:val="left"/>
      <w:pPr>
        <w:ind w:left="6480" w:hanging="360"/>
      </w:pPr>
      <w:rPr>
        <w:rFonts w:ascii="Symbol" w:hAnsi="Symbol"/>
      </w:rPr>
    </w:lvl>
  </w:abstractNum>
  <w:abstractNum w:abstractNumId="237" w15:restartNumberingAfterBreak="0">
    <w:nsid w:val="74F68637"/>
    <w:multiLevelType w:val="hybridMultilevel"/>
    <w:tmpl w:val="BF26C06A"/>
    <w:lvl w:ilvl="0" w:tplc="600D567E">
      <w:start w:val="1"/>
      <w:numFmt w:val="bullet"/>
      <w:lvlText w:val="·"/>
      <w:lvlJc w:val="left"/>
      <w:pPr>
        <w:ind w:left="720" w:hanging="360"/>
      </w:pPr>
      <w:rPr>
        <w:rFonts w:ascii="Symbol" w:eastAsia="Symbol" w:hAnsi="Symbol" w:cs="Symbol"/>
        <w:color w:val="auto"/>
      </w:rPr>
    </w:lvl>
    <w:lvl w:ilvl="1" w:tplc="62CFD0DA">
      <w:start w:val="1"/>
      <w:numFmt w:val="bullet"/>
      <w:lvlText w:val="o"/>
      <w:lvlJc w:val="left"/>
      <w:pPr>
        <w:ind w:left="1440" w:hanging="360"/>
      </w:pPr>
      <w:rPr>
        <w:rFonts w:ascii="Symbol" w:hAnsi="Symbol"/>
      </w:rPr>
    </w:lvl>
    <w:lvl w:ilvl="2" w:tplc="5463B7CD">
      <w:start w:val="1"/>
      <w:numFmt w:val="bullet"/>
      <w:lvlText w:val="·"/>
      <w:lvlJc w:val="left"/>
      <w:pPr>
        <w:ind w:left="2160" w:hanging="360"/>
      </w:pPr>
      <w:rPr>
        <w:rFonts w:ascii="Symbol" w:hAnsi="Symbol"/>
      </w:rPr>
    </w:lvl>
    <w:lvl w:ilvl="3" w:tplc="037ECDF6">
      <w:start w:val="1"/>
      <w:numFmt w:val="bullet"/>
      <w:lvlText w:val="o"/>
      <w:lvlJc w:val="left"/>
      <w:pPr>
        <w:ind w:left="2880" w:hanging="360"/>
      </w:pPr>
      <w:rPr>
        <w:rFonts w:ascii="Symbol" w:hAnsi="Symbol"/>
      </w:rPr>
    </w:lvl>
    <w:lvl w:ilvl="4" w:tplc="796F7B40">
      <w:start w:val="1"/>
      <w:numFmt w:val="bullet"/>
      <w:lvlText w:val="·"/>
      <w:lvlJc w:val="left"/>
      <w:pPr>
        <w:ind w:left="3600" w:hanging="360"/>
      </w:pPr>
      <w:rPr>
        <w:rFonts w:ascii="Symbol" w:hAnsi="Symbol"/>
      </w:rPr>
    </w:lvl>
    <w:lvl w:ilvl="5" w:tplc="636513D9">
      <w:start w:val="1"/>
      <w:numFmt w:val="bullet"/>
      <w:lvlText w:val="o"/>
      <w:lvlJc w:val="left"/>
      <w:pPr>
        <w:ind w:left="4320" w:hanging="360"/>
      </w:pPr>
      <w:rPr>
        <w:rFonts w:ascii="Symbol" w:hAnsi="Symbol"/>
      </w:rPr>
    </w:lvl>
    <w:lvl w:ilvl="6" w:tplc="676FAFA1">
      <w:start w:val="1"/>
      <w:numFmt w:val="bullet"/>
      <w:lvlText w:val="·"/>
      <w:lvlJc w:val="left"/>
      <w:pPr>
        <w:ind w:left="5040" w:hanging="360"/>
      </w:pPr>
      <w:rPr>
        <w:rFonts w:ascii="Symbol" w:hAnsi="Symbol"/>
      </w:rPr>
    </w:lvl>
    <w:lvl w:ilvl="7" w:tplc="7CDDB94A">
      <w:start w:val="1"/>
      <w:numFmt w:val="bullet"/>
      <w:lvlText w:val="o"/>
      <w:lvlJc w:val="left"/>
      <w:pPr>
        <w:ind w:left="5760" w:hanging="360"/>
      </w:pPr>
      <w:rPr>
        <w:rFonts w:ascii="Symbol" w:hAnsi="Symbol"/>
      </w:rPr>
    </w:lvl>
    <w:lvl w:ilvl="8" w:tplc="26ACE55B">
      <w:start w:val="1"/>
      <w:numFmt w:val="bullet"/>
      <w:lvlText w:val="·"/>
      <w:lvlJc w:val="left"/>
      <w:pPr>
        <w:ind w:left="6480" w:hanging="360"/>
      </w:pPr>
      <w:rPr>
        <w:rFonts w:ascii="Symbol" w:hAnsi="Symbol"/>
      </w:rPr>
    </w:lvl>
  </w:abstractNum>
  <w:abstractNum w:abstractNumId="238" w15:restartNumberingAfterBreak="0">
    <w:nsid w:val="75952E77"/>
    <w:multiLevelType w:val="hybridMultilevel"/>
    <w:tmpl w:val="42042466"/>
    <w:lvl w:ilvl="0" w:tplc="6D96F3B9">
      <w:start w:val="1"/>
      <w:numFmt w:val="bullet"/>
      <w:lvlText w:val="·"/>
      <w:lvlJc w:val="left"/>
      <w:pPr>
        <w:ind w:left="720" w:hanging="360"/>
      </w:pPr>
      <w:rPr>
        <w:rFonts w:ascii="Symbol" w:eastAsia="Symbol" w:hAnsi="Symbol" w:cs="Symbol"/>
        <w:color w:val="auto"/>
      </w:rPr>
    </w:lvl>
    <w:lvl w:ilvl="1" w:tplc="6BFC1252">
      <w:start w:val="1"/>
      <w:numFmt w:val="bullet"/>
      <w:lvlText w:val="o"/>
      <w:lvlJc w:val="left"/>
      <w:pPr>
        <w:ind w:left="1440" w:hanging="360"/>
      </w:pPr>
      <w:rPr>
        <w:rFonts w:ascii="Symbol" w:hAnsi="Symbol"/>
      </w:rPr>
    </w:lvl>
    <w:lvl w:ilvl="2" w:tplc="21542984">
      <w:start w:val="1"/>
      <w:numFmt w:val="bullet"/>
      <w:lvlText w:val="·"/>
      <w:lvlJc w:val="left"/>
      <w:pPr>
        <w:ind w:left="2160" w:hanging="360"/>
      </w:pPr>
      <w:rPr>
        <w:rFonts w:ascii="Symbol" w:hAnsi="Symbol"/>
      </w:rPr>
    </w:lvl>
    <w:lvl w:ilvl="3" w:tplc="76D60EE4">
      <w:start w:val="1"/>
      <w:numFmt w:val="bullet"/>
      <w:lvlText w:val="o"/>
      <w:lvlJc w:val="left"/>
      <w:pPr>
        <w:ind w:left="2880" w:hanging="360"/>
      </w:pPr>
      <w:rPr>
        <w:rFonts w:ascii="Symbol" w:hAnsi="Symbol"/>
      </w:rPr>
    </w:lvl>
    <w:lvl w:ilvl="4" w:tplc="4EA11BEA">
      <w:start w:val="1"/>
      <w:numFmt w:val="bullet"/>
      <w:lvlText w:val="·"/>
      <w:lvlJc w:val="left"/>
      <w:pPr>
        <w:ind w:left="3600" w:hanging="360"/>
      </w:pPr>
      <w:rPr>
        <w:rFonts w:ascii="Symbol" w:hAnsi="Symbol"/>
      </w:rPr>
    </w:lvl>
    <w:lvl w:ilvl="5" w:tplc="2D9956AF">
      <w:start w:val="1"/>
      <w:numFmt w:val="bullet"/>
      <w:lvlText w:val="o"/>
      <w:lvlJc w:val="left"/>
      <w:pPr>
        <w:ind w:left="4320" w:hanging="360"/>
      </w:pPr>
      <w:rPr>
        <w:rFonts w:ascii="Symbol" w:hAnsi="Symbol"/>
      </w:rPr>
    </w:lvl>
    <w:lvl w:ilvl="6" w:tplc="4F6FD165">
      <w:start w:val="1"/>
      <w:numFmt w:val="bullet"/>
      <w:lvlText w:val="·"/>
      <w:lvlJc w:val="left"/>
      <w:pPr>
        <w:ind w:left="5040" w:hanging="360"/>
      </w:pPr>
      <w:rPr>
        <w:rFonts w:ascii="Symbol" w:hAnsi="Symbol"/>
      </w:rPr>
    </w:lvl>
    <w:lvl w:ilvl="7" w:tplc="4171D8CC">
      <w:start w:val="1"/>
      <w:numFmt w:val="bullet"/>
      <w:lvlText w:val="o"/>
      <w:lvlJc w:val="left"/>
      <w:pPr>
        <w:ind w:left="5760" w:hanging="360"/>
      </w:pPr>
      <w:rPr>
        <w:rFonts w:ascii="Symbol" w:hAnsi="Symbol"/>
      </w:rPr>
    </w:lvl>
    <w:lvl w:ilvl="8" w:tplc="4D318EC4">
      <w:start w:val="1"/>
      <w:numFmt w:val="bullet"/>
      <w:lvlText w:val="·"/>
      <w:lvlJc w:val="left"/>
      <w:pPr>
        <w:ind w:left="6480" w:hanging="360"/>
      </w:pPr>
      <w:rPr>
        <w:rFonts w:ascii="Symbol" w:hAnsi="Symbol"/>
      </w:rPr>
    </w:lvl>
  </w:abstractNum>
  <w:abstractNum w:abstractNumId="239" w15:restartNumberingAfterBreak="0">
    <w:nsid w:val="76823248"/>
    <w:multiLevelType w:val="hybridMultilevel"/>
    <w:tmpl w:val="DCB0E4B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69E55A4"/>
    <w:multiLevelType w:val="hybridMultilevel"/>
    <w:tmpl w:val="CF2C7F94"/>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772E3355"/>
    <w:multiLevelType w:val="hybridMultilevel"/>
    <w:tmpl w:val="83E08CCC"/>
    <w:lvl w:ilvl="0" w:tplc="5BBC4769">
      <w:start w:val="1"/>
      <w:numFmt w:val="bullet"/>
      <w:lvlText w:val="·"/>
      <w:lvlJc w:val="left"/>
      <w:pPr>
        <w:ind w:left="720" w:hanging="360"/>
      </w:pPr>
      <w:rPr>
        <w:rFonts w:ascii="Symbol" w:eastAsia="Symbol" w:hAnsi="Symbol" w:cs="Symbol"/>
        <w:color w:val="auto"/>
      </w:rPr>
    </w:lvl>
    <w:lvl w:ilvl="1" w:tplc="3E6F6158">
      <w:start w:val="1"/>
      <w:numFmt w:val="bullet"/>
      <w:lvlText w:val="o"/>
      <w:lvlJc w:val="left"/>
      <w:pPr>
        <w:ind w:left="1440" w:hanging="360"/>
      </w:pPr>
      <w:rPr>
        <w:rFonts w:ascii="Symbol" w:hAnsi="Symbol"/>
      </w:rPr>
    </w:lvl>
    <w:lvl w:ilvl="2" w:tplc="27687F4F">
      <w:start w:val="1"/>
      <w:numFmt w:val="bullet"/>
      <w:lvlText w:val="·"/>
      <w:lvlJc w:val="left"/>
      <w:pPr>
        <w:ind w:left="2160" w:hanging="360"/>
      </w:pPr>
      <w:rPr>
        <w:rFonts w:ascii="Symbol" w:hAnsi="Symbol"/>
      </w:rPr>
    </w:lvl>
    <w:lvl w:ilvl="3" w:tplc="1243EAFA">
      <w:start w:val="1"/>
      <w:numFmt w:val="bullet"/>
      <w:lvlText w:val="o"/>
      <w:lvlJc w:val="left"/>
      <w:pPr>
        <w:ind w:left="2880" w:hanging="360"/>
      </w:pPr>
      <w:rPr>
        <w:rFonts w:ascii="Symbol" w:hAnsi="Symbol"/>
      </w:rPr>
    </w:lvl>
    <w:lvl w:ilvl="4" w:tplc="0AF48A45">
      <w:start w:val="1"/>
      <w:numFmt w:val="bullet"/>
      <w:lvlText w:val="·"/>
      <w:lvlJc w:val="left"/>
      <w:pPr>
        <w:ind w:left="3600" w:hanging="360"/>
      </w:pPr>
      <w:rPr>
        <w:rFonts w:ascii="Symbol" w:hAnsi="Symbol"/>
      </w:rPr>
    </w:lvl>
    <w:lvl w:ilvl="5" w:tplc="763DF6C3">
      <w:start w:val="1"/>
      <w:numFmt w:val="bullet"/>
      <w:lvlText w:val="o"/>
      <w:lvlJc w:val="left"/>
      <w:pPr>
        <w:ind w:left="4320" w:hanging="360"/>
      </w:pPr>
      <w:rPr>
        <w:rFonts w:ascii="Symbol" w:hAnsi="Symbol"/>
      </w:rPr>
    </w:lvl>
    <w:lvl w:ilvl="6" w:tplc="4B953BC5">
      <w:start w:val="1"/>
      <w:numFmt w:val="bullet"/>
      <w:lvlText w:val="·"/>
      <w:lvlJc w:val="left"/>
      <w:pPr>
        <w:ind w:left="5040" w:hanging="360"/>
      </w:pPr>
      <w:rPr>
        <w:rFonts w:ascii="Symbol" w:hAnsi="Symbol"/>
      </w:rPr>
    </w:lvl>
    <w:lvl w:ilvl="7" w:tplc="2C09E5D3">
      <w:start w:val="1"/>
      <w:numFmt w:val="bullet"/>
      <w:lvlText w:val="o"/>
      <w:lvlJc w:val="left"/>
      <w:pPr>
        <w:ind w:left="5760" w:hanging="360"/>
      </w:pPr>
      <w:rPr>
        <w:rFonts w:ascii="Symbol" w:hAnsi="Symbol"/>
      </w:rPr>
    </w:lvl>
    <w:lvl w:ilvl="8" w:tplc="051E39BB">
      <w:start w:val="1"/>
      <w:numFmt w:val="bullet"/>
      <w:lvlText w:val="·"/>
      <w:lvlJc w:val="left"/>
      <w:pPr>
        <w:ind w:left="6480" w:hanging="360"/>
      </w:pPr>
      <w:rPr>
        <w:rFonts w:ascii="Symbol" w:hAnsi="Symbol"/>
      </w:rPr>
    </w:lvl>
  </w:abstractNum>
  <w:abstractNum w:abstractNumId="242" w15:restartNumberingAfterBreak="0">
    <w:nsid w:val="77754773"/>
    <w:multiLevelType w:val="hybridMultilevel"/>
    <w:tmpl w:val="52F60DD2"/>
    <w:lvl w:ilvl="0" w:tplc="546533D9">
      <w:start w:val="1"/>
      <w:numFmt w:val="bullet"/>
      <w:lvlText w:val="·"/>
      <w:lvlJc w:val="left"/>
      <w:pPr>
        <w:ind w:left="720" w:hanging="360"/>
      </w:pPr>
      <w:rPr>
        <w:rFonts w:ascii="Symbol" w:eastAsia="Symbol" w:hAnsi="Symbol" w:cs="Symbol"/>
        <w:color w:val="auto"/>
      </w:rPr>
    </w:lvl>
    <w:lvl w:ilvl="1" w:tplc="5FD8757D">
      <w:start w:val="1"/>
      <w:numFmt w:val="bullet"/>
      <w:lvlText w:val="o"/>
      <w:lvlJc w:val="left"/>
      <w:pPr>
        <w:ind w:left="1440" w:hanging="360"/>
      </w:pPr>
      <w:rPr>
        <w:rFonts w:ascii="Symbol" w:hAnsi="Symbol"/>
      </w:rPr>
    </w:lvl>
    <w:lvl w:ilvl="2" w:tplc="4FBFF704">
      <w:start w:val="1"/>
      <w:numFmt w:val="bullet"/>
      <w:lvlText w:val="·"/>
      <w:lvlJc w:val="left"/>
      <w:pPr>
        <w:ind w:left="2160" w:hanging="360"/>
      </w:pPr>
      <w:rPr>
        <w:rFonts w:ascii="Symbol" w:hAnsi="Symbol"/>
      </w:rPr>
    </w:lvl>
    <w:lvl w:ilvl="3" w:tplc="5B11711A">
      <w:start w:val="1"/>
      <w:numFmt w:val="bullet"/>
      <w:lvlText w:val="o"/>
      <w:lvlJc w:val="left"/>
      <w:pPr>
        <w:ind w:left="2880" w:hanging="360"/>
      </w:pPr>
      <w:rPr>
        <w:rFonts w:ascii="Symbol" w:hAnsi="Symbol"/>
      </w:rPr>
    </w:lvl>
    <w:lvl w:ilvl="4" w:tplc="768D4927">
      <w:start w:val="1"/>
      <w:numFmt w:val="bullet"/>
      <w:lvlText w:val="·"/>
      <w:lvlJc w:val="left"/>
      <w:pPr>
        <w:ind w:left="3600" w:hanging="360"/>
      </w:pPr>
      <w:rPr>
        <w:rFonts w:ascii="Symbol" w:hAnsi="Symbol"/>
      </w:rPr>
    </w:lvl>
    <w:lvl w:ilvl="5" w:tplc="0E12386C">
      <w:start w:val="1"/>
      <w:numFmt w:val="bullet"/>
      <w:lvlText w:val="o"/>
      <w:lvlJc w:val="left"/>
      <w:pPr>
        <w:ind w:left="4320" w:hanging="360"/>
      </w:pPr>
      <w:rPr>
        <w:rFonts w:ascii="Symbol" w:hAnsi="Symbol"/>
      </w:rPr>
    </w:lvl>
    <w:lvl w:ilvl="6" w:tplc="218BEA4B">
      <w:start w:val="1"/>
      <w:numFmt w:val="bullet"/>
      <w:lvlText w:val="·"/>
      <w:lvlJc w:val="left"/>
      <w:pPr>
        <w:ind w:left="5040" w:hanging="360"/>
      </w:pPr>
      <w:rPr>
        <w:rFonts w:ascii="Symbol" w:hAnsi="Symbol"/>
      </w:rPr>
    </w:lvl>
    <w:lvl w:ilvl="7" w:tplc="1DC337C4">
      <w:start w:val="1"/>
      <w:numFmt w:val="bullet"/>
      <w:lvlText w:val="o"/>
      <w:lvlJc w:val="left"/>
      <w:pPr>
        <w:ind w:left="5760" w:hanging="360"/>
      </w:pPr>
      <w:rPr>
        <w:rFonts w:ascii="Symbol" w:hAnsi="Symbol"/>
      </w:rPr>
    </w:lvl>
    <w:lvl w:ilvl="8" w:tplc="4EEA789E">
      <w:start w:val="1"/>
      <w:numFmt w:val="bullet"/>
      <w:lvlText w:val="·"/>
      <w:lvlJc w:val="left"/>
      <w:pPr>
        <w:ind w:left="6480" w:hanging="360"/>
      </w:pPr>
      <w:rPr>
        <w:rFonts w:ascii="Symbol" w:hAnsi="Symbol"/>
      </w:rPr>
    </w:lvl>
  </w:abstractNum>
  <w:abstractNum w:abstractNumId="243" w15:restartNumberingAfterBreak="0">
    <w:nsid w:val="780C1086"/>
    <w:multiLevelType w:val="hybridMultilevel"/>
    <w:tmpl w:val="F39669E2"/>
    <w:lvl w:ilvl="0" w:tplc="720CE31C">
      <w:start w:val="1"/>
      <w:numFmt w:val="bullet"/>
      <w:lvlText w:val="·"/>
      <w:lvlJc w:val="left"/>
      <w:pPr>
        <w:ind w:left="720" w:hanging="360"/>
      </w:pPr>
      <w:rPr>
        <w:rFonts w:ascii="Symbol" w:eastAsia="Symbol" w:hAnsi="Symbol" w:cs="Symbol"/>
        <w:color w:val="auto"/>
      </w:rPr>
    </w:lvl>
    <w:lvl w:ilvl="1" w:tplc="7509A6E8">
      <w:start w:val="1"/>
      <w:numFmt w:val="bullet"/>
      <w:lvlText w:val="o"/>
      <w:lvlJc w:val="left"/>
      <w:pPr>
        <w:ind w:left="1440" w:hanging="360"/>
      </w:pPr>
      <w:rPr>
        <w:rFonts w:ascii="Symbol" w:hAnsi="Symbol"/>
      </w:rPr>
    </w:lvl>
    <w:lvl w:ilvl="2" w:tplc="4B7E93D2">
      <w:start w:val="1"/>
      <w:numFmt w:val="bullet"/>
      <w:lvlText w:val="·"/>
      <w:lvlJc w:val="left"/>
      <w:pPr>
        <w:ind w:left="2160" w:hanging="360"/>
      </w:pPr>
      <w:rPr>
        <w:rFonts w:ascii="Symbol" w:hAnsi="Symbol"/>
      </w:rPr>
    </w:lvl>
    <w:lvl w:ilvl="3" w:tplc="00D7D367">
      <w:start w:val="1"/>
      <w:numFmt w:val="bullet"/>
      <w:lvlText w:val="o"/>
      <w:lvlJc w:val="left"/>
      <w:pPr>
        <w:ind w:left="2880" w:hanging="360"/>
      </w:pPr>
      <w:rPr>
        <w:rFonts w:ascii="Symbol" w:hAnsi="Symbol"/>
      </w:rPr>
    </w:lvl>
    <w:lvl w:ilvl="4" w:tplc="1C808EC4">
      <w:start w:val="1"/>
      <w:numFmt w:val="bullet"/>
      <w:lvlText w:val="·"/>
      <w:lvlJc w:val="left"/>
      <w:pPr>
        <w:ind w:left="3600" w:hanging="360"/>
      </w:pPr>
      <w:rPr>
        <w:rFonts w:ascii="Symbol" w:hAnsi="Symbol"/>
      </w:rPr>
    </w:lvl>
    <w:lvl w:ilvl="5" w:tplc="440C87C6">
      <w:start w:val="1"/>
      <w:numFmt w:val="bullet"/>
      <w:lvlText w:val="o"/>
      <w:lvlJc w:val="left"/>
      <w:pPr>
        <w:ind w:left="4320" w:hanging="360"/>
      </w:pPr>
      <w:rPr>
        <w:rFonts w:ascii="Symbol" w:hAnsi="Symbol"/>
      </w:rPr>
    </w:lvl>
    <w:lvl w:ilvl="6" w:tplc="38BD9409">
      <w:start w:val="1"/>
      <w:numFmt w:val="bullet"/>
      <w:lvlText w:val="·"/>
      <w:lvlJc w:val="left"/>
      <w:pPr>
        <w:ind w:left="5040" w:hanging="360"/>
      </w:pPr>
      <w:rPr>
        <w:rFonts w:ascii="Symbol" w:hAnsi="Symbol"/>
      </w:rPr>
    </w:lvl>
    <w:lvl w:ilvl="7" w:tplc="3469D8D3">
      <w:start w:val="1"/>
      <w:numFmt w:val="bullet"/>
      <w:lvlText w:val="o"/>
      <w:lvlJc w:val="left"/>
      <w:pPr>
        <w:ind w:left="5760" w:hanging="360"/>
      </w:pPr>
      <w:rPr>
        <w:rFonts w:ascii="Symbol" w:hAnsi="Symbol"/>
      </w:rPr>
    </w:lvl>
    <w:lvl w:ilvl="8" w:tplc="5226BEFC">
      <w:start w:val="1"/>
      <w:numFmt w:val="bullet"/>
      <w:lvlText w:val="·"/>
      <w:lvlJc w:val="left"/>
      <w:pPr>
        <w:ind w:left="6480" w:hanging="360"/>
      </w:pPr>
      <w:rPr>
        <w:rFonts w:ascii="Symbol" w:hAnsi="Symbol"/>
      </w:rPr>
    </w:lvl>
  </w:abstractNum>
  <w:abstractNum w:abstractNumId="244" w15:restartNumberingAfterBreak="0">
    <w:nsid w:val="78132275"/>
    <w:multiLevelType w:val="hybridMultilevel"/>
    <w:tmpl w:val="765AE264"/>
    <w:lvl w:ilvl="0" w:tplc="291ABDCB">
      <w:start w:val="1"/>
      <w:numFmt w:val="bullet"/>
      <w:lvlText w:val="·"/>
      <w:lvlJc w:val="left"/>
      <w:pPr>
        <w:ind w:left="720" w:hanging="360"/>
      </w:pPr>
      <w:rPr>
        <w:rFonts w:ascii="Symbol" w:eastAsia="Symbol" w:hAnsi="Symbol" w:cs="Symbol"/>
        <w:color w:val="auto"/>
      </w:rPr>
    </w:lvl>
    <w:lvl w:ilvl="1" w:tplc="3C1AF3D8">
      <w:start w:val="1"/>
      <w:numFmt w:val="bullet"/>
      <w:lvlText w:val="o"/>
      <w:lvlJc w:val="left"/>
      <w:pPr>
        <w:ind w:left="1440" w:hanging="360"/>
      </w:pPr>
      <w:rPr>
        <w:rFonts w:ascii="Symbol" w:hAnsi="Symbol"/>
      </w:rPr>
    </w:lvl>
    <w:lvl w:ilvl="2" w:tplc="3A48A028">
      <w:start w:val="1"/>
      <w:numFmt w:val="bullet"/>
      <w:lvlText w:val="·"/>
      <w:lvlJc w:val="left"/>
      <w:pPr>
        <w:ind w:left="2160" w:hanging="360"/>
      </w:pPr>
      <w:rPr>
        <w:rFonts w:ascii="Symbol" w:hAnsi="Symbol"/>
      </w:rPr>
    </w:lvl>
    <w:lvl w:ilvl="3" w:tplc="31EF7A8C">
      <w:start w:val="1"/>
      <w:numFmt w:val="bullet"/>
      <w:lvlText w:val="o"/>
      <w:lvlJc w:val="left"/>
      <w:pPr>
        <w:ind w:left="2880" w:hanging="360"/>
      </w:pPr>
      <w:rPr>
        <w:rFonts w:ascii="Symbol" w:hAnsi="Symbol"/>
      </w:rPr>
    </w:lvl>
    <w:lvl w:ilvl="4" w:tplc="10A8FE1B">
      <w:start w:val="1"/>
      <w:numFmt w:val="bullet"/>
      <w:lvlText w:val="·"/>
      <w:lvlJc w:val="left"/>
      <w:pPr>
        <w:ind w:left="3600" w:hanging="360"/>
      </w:pPr>
      <w:rPr>
        <w:rFonts w:ascii="Symbol" w:hAnsi="Symbol"/>
      </w:rPr>
    </w:lvl>
    <w:lvl w:ilvl="5" w:tplc="7D841DE0">
      <w:start w:val="1"/>
      <w:numFmt w:val="bullet"/>
      <w:lvlText w:val="o"/>
      <w:lvlJc w:val="left"/>
      <w:pPr>
        <w:ind w:left="4320" w:hanging="360"/>
      </w:pPr>
      <w:rPr>
        <w:rFonts w:ascii="Symbol" w:hAnsi="Symbol"/>
      </w:rPr>
    </w:lvl>
    <w:lvl w:ilvl="6" w:tplc="4EC20D68">
      <w:start w:val="1"/>
      <w:numFmt w:val="bullet"/>
      <w:lvlText w:val="·"/>
      <w:lvlJc w:val="left"/>
      <w:pPr>
        <w:ind w:left="5040" w:hanging="360"/>
      </w:pPr>
      <w:rPr>
        <w:rFonts w:ascii="Symbol" w:hAnsi="Symbol"/>
      </w:rPr>
    </w:lvl>
    <w:lvl w:ilvl="7" w:tplc="061E6D16">
      <w:start w:val="1"/>
      <w:numFmt w:val="bullet"/>
      <w:lvlText w:val="o"/>
      <w:lvlJc w:val="left"/>
      <w:pPr>
        <w:ind w:left="5760" w:hanging="360"/>
      </w:pPr>
      <w:rPr>
        <w:rFonts w:ascii="Symbol" w:hAnsi="Symbol"/>
      </w:rPr>
    </w:lvl>
    <w:lvl w:ilvl="8" w:tplc="7D946C6F">
      <w:start w:val="1"/>
      <w:numFmt w:val="bullet"/>
      <w:lvlText w:val="·"/>
      <w:lvlJc w:val="left"/>
      <w:pPr>
        <w:ind w:left="6480" w:hanging="360"/>
      </w:pPr>
      <w:rPr>
        <w:rFonts w:ascii="Symbol" w:hAnsi="Symbol"/>
      </w:rPr>
    </w:lvl>
  </w:abstractNum>
  <w:abstractNum w:abstractNumId="245" w15:restartNumberingAfterBreak="0">
    <w:nsid w:val="784933AA"/>
    <w:multiLevelType w:val="hybridMultilevel"/>
    <w:tmpl w:val="D6B47148"/>
    <w:lvl w:ilvl="0" w:tplc="047919E4">
      <w:start w:val="1"/>
      <w:numFmt w:val="bullet"/>
      <w:lvlText w:val="·"/>
      <w:lvlJc w:val="left"/>
      <w:pPr>
        <w:ind w:left="720" w:hanging="360"/>
      </w:pPr>
      <w:rPr>
        <w:rFonts w:ascii="Symbol" w:eastAsia="Symbol" w:hAnsi="Symbol" w:cs="Symbol"/>
        <w:color w:val="auto"/>
      </w:rPr>
    </w:lvl>
    <w:lvl w:ilvl="1" w:tplc="37E62E62">
      <w:start w:val="1"/>
      <w:numFmt w:val="bullet"/>
      <w:lvlText w:val="o"/>
      <w:lvlJc w:val="left"/>
      <w:pPr>
        <w:ind w:left="1440" w:hanging="360"/>
      </w:pPr>
      <w:rPr>
        <w:rFonts w:ascii="Symbol" w:hAnsi="Symbol"/>
      </w:rPr>
    </w:lvl>
    <w:lvl w:ilvl="2" w:tplc="11CC263D">
      <w:start w:val="1"/>
      <w:numFmt w:val="bullet"/>
      <w:lvlText w:val="·"/>
      <w:lvlJc w:val="left"/>
      <w:pPr>
        <w:ind w:left="2160" w:hanging="360"/>
      </w:pPr>
      <w:rPr>
        <w:rFonts w:ascii="Symbol" w:hAnsi="Symbol"/>
      </w:rPr>
    </w:lvl>
    <w:lvl w:ilvl="3" w:tplc="6B4DA5A8">
      <w:start w:val="1"/>
      <w:numFmt w:val="bullet"/>
      <w:lvlText w:val="o"/>
      <w:lvlJc w:val="left"/>
      <w:pPr>
        <w:ind w:left="2880" w:hanging="360"/>
      </w:pPr>
      <w:rPr>
        <w:rFonts w:ascii="Symbol" w:hAnsi="Symbol"/>
      </w:rPr>
    </w:lvl>
    <w:lvl w:ilvl="4" w:tplc="133D5916">
      <w:start w:val="1"/>
      <w:numFmt w:val="bullet"/>
      <w:lvlText w:val="·"/>
      <w:lvlJc w:val="left"/>
      <w:pPr>
        <w:ind w:left="3600" w:hanging="360"/>
      </w:pPr>
      <w:rPr>
        <w:rFonts w:ascii="Symbol" w:hAnsi="Symbol"/>
      </w:rPr>
    </w:lvl>
    <w:lvl w:ilvl="5" w:tplc="5873BB23">
      <w:start w:val="1"/>
      <w:numFmt w:val="bullet"/>
      <w:lvlText w:val="o"/>
      <w:lvlJc w:val="left"/>
      <w:pPr>
        <w:ind w:left="4320" w:hanging="360"/>
      </w:pPr>
      <w:rPr>
        <w:rFonts w:ascii="Symbol" w:hAnsi="Symbol"/>
      </w:rPr>
    </w:lvl>
    <w:lvl w:ilvl="6" w:tplc="770A982E">
      <w:start w:val="1"/>
      <w:numFmt w:val="bullet"/>
      <w:lvlText w:val="·"/>
      <w:lvlJc w:val="left"/>
      <w:pPr>
        <w:ind w:left="5040" w:hanging="360"/>
      </w:pPr>
      <w:rPr>
        <w:rFonts w:ascii="Symbol" w:hAnsi="Symbol"/>
      </w:rPr>
    </w:lvl>
    <w:lvl w:ilvl="7" w:tplc="54591E69">
      <w:start w:val="1"/>
      <w:numFmt w:val="bullet"/>
      <w:lvlText w:val="o"/>
      <w:lvlJc w:val="left"/>
      <w:pPr>
        <w:ind w:left="5760" w:hanging="360"/>
      </w:pPr>
      <w:rPr>
        <w:rFonts w:ascii="Symbol" w:hAnsi="Symbol"/>
      </w:rPr>
    </w:lvl>
    <w:lvl w:ilvl="8" w:tplc="74EE4A6F">
      <w:start w:val="1"/>
      <w:numFmt w:val="bullet"/>
      <w:lvlText w:val="·"/>
      <w:lvlJc w:val="left"/>
      <w:pPr>
        <w:ind w:left="6480" w:hanging="360"/>
      </w:pPr>
      <w:rPr>
        <w:rFonts w:ascii="Symbol" w:hAnsi="Symbol"/>
      </w:rPr>
    </w:lvl>
  </w:abstractNum>
  <w:abstractNum w:abstractNumId="246" w15:restartNumberingAfterBreak="0">
    <w:nsid w:val="789140E8"/>
    <w:multiLevelType w:val="hybridMultilevel"/>
    <w:tmpl w:val="B176A0D0"/>
    <w:lvl w:ilvl="0" w:tplc="737D7855">
      <w:start w:val="1"/>
      <w:numFmt w:val="bullet"/>
      <w:lvlText w:val="·"/>
      <w:lvlJc w:val="left"/>
      <w:pPr>
        <w:ind w:left="720" w:hanging="360"/>
      </w:pPr>
      <w:rPr>
        <w:rFonts w:ascii="Symbol" w:eastAsia="Symbol" w:hAnsi="Symbol" w:cs="Symbol"/>
        <w:color w:val="auto"/>
      </w:rPr>
    </w:lvl>
    <w:lvl w:ilvl="1" w:tplc="5AC35C4A">
      <w:start w:val="1"/>
      <w:numFmt w:val="bullet"/>
      <w:lvlText w:val="o"/>
      <w:lvlJc w:val="left"/>
      <w:pPr>
        <w:ind w:left="1440" w:hanging="360"/>
      </w:pPr>
      <w:rPr>
        <w:rFonts w:ascii="Symbol" w:hAnsi="Symbol"/>
      </w:rPr>
    </w:lvl>
    <w:lvl w:ilvl="2" w:tplc="73BE1925">
      <w:start w:val="1"/>
      <w:numFmt w:val="bullet"/>
      <w:lvlText w:val="·"/>
      <w:lvlJc w:val="left"/>
      <w:pPr>
        <w:ind w:left="2160" w:hanging="360"/>
      </w:pPr>
      <w:rPr>
        <w:rFonts w:ascii="Symbol" w:hAnsi="Symbol"/>
      </w:rPr>
    </w:lvl>
    <w:lvl w:ilvl="3" w:tplc="5CCCE739">
      <w:start w:val="1"/>
      <w:numFmt w:val="bullet"/>
      <w:lvlText w:val="o"/>
      <w:lvlJc w:val="left"/>
      <w:pPr>
        <w:ind w:left="2880" w:hanging="360"/>
      </w:pPr>
      <w:rPr>
        <w:rFonts w:ascii="Symbol" w:hAnsi="Symbol"/>
      </w:rPr>
    </w:lvl>
    <w:lvl w:ilvl="4" w:tplc="7A056328">
      <w:start w:val="1"/>
      <w:numFmt w:val="bullet"/>
      <w:lvlText w:val="·"/>
      <w:lvlJc w:val="left"/>
      <w:pPr>
        <w:ind w:left="3600" w:hanging="360"/>
      </w:pPr>
      <w:rPr>
        <w:rFonts w:ascii="Symbol" w:hAnsi="Symbol"/>
      </w:rPr>
    </w:lvl>
    <w:lvl w:ilvl="5" w:tplc="40D4BED9">
      <w:start w:val="1"/>
      <w:numFmt w:val="bullet"/>
      <w:lvlText w:val="o"/>
      <w:lvlJc w:val="left"/>
      <w:pPr>
        <w:ind w:left="4320" w:hanging="360"/>
      </w:pPr>
      <w:rPr>
        <w:rFonts w:ascii="Symbol" w:hAnsi="Symbol"/>
      </w:rPr>
    </w:lvl>
    <w:lvl w:ilvl="6" w:tplc="407CF22D">
      <w:start w:val="1"/>
      <w:numFmt w:val="bullet"/>
      <w:lvlText w:val="·"/>
      <w:lvlJc w:val="left"/>
      <w:pPr>
        <w:ind w:left="5040" w:hanging="360"/>
      </w:pPr>
      <w:rPr>
        <w:rFonts w:ascii="Symbol" w:hAnsi="Symbol"/>
      </w:rPr>
    </w:lvl>
    <w:lvl w:ilvl="7" w:tplc="3033E9BD">
      <w:start w:val="1"/>
      <w:numFmt w:val="bullet"/>
      <w:lvlText w:val="o"/>
      <w:lvlJc w:val="left"/>
      <w:pPr>
        <w:ind w:left="5760" w:hanging="360"/>
      </w:pPr>
      <w:rPr>
        <w:rFonts w:ascii="Symbol" w:hAnsi="Symbol"/>
      </w:rPr>
    </w:lvl>
    <w:lvl w:ilvl="8" w:tplc="3689170C">
      <w:start w:val="1"/>
      <w:numFmt w:val="bullet"/>
      <w:lvlText w:val="·"/>
      <w:lvlJc w:val="left"/>
      <w:pPr>
        <w:ind w:left="6480" w:hanging="360"/>
      </w:pPr>
      <w:rPr>
        <w:rFonts w:ascii="Symbol" w:hAnsi="Symbol"/>
      </w:rPr>
    </w:lvl>
  </w:abstractNum>
  <w:abstractNum w:abstractNumId="247" w15:restartNumberingAfterBreak="0">
    <w:nsid w:val="78C733F4"/>
    <w:multiLevelType w:val="hybridMultilevel"/>
    <w:tmpl w:val="E16C9B00"/>
    <w:lvl w:ilvl="0" w:tplc="6C6F92DB">
      <w:start w:val="1"/>
      <w:numFmt w:val="bullet"/>
      <w:lvlText w:val="·"/>
      <w:lvlJc w:val="left"/>
      <w:pPr>
        <w:ind w:left="720" w:hanging="360"/>
      </w:pPr>
      <w:rPr>
        <w:rFonts w:ascii="Symbol" w:eastAsia="Symbol" w:hAnsi="Symbol" w:cs="Symbol"/>
        <w:color w:val="auto"/>
      </w:rPr>
    </w:lvl>
    <w:lvl w:ilvl="1" w:tplc="5F53B698">
      <w:start w:val="1"/>
      <w:numFmt w:val="bullet"/>
      <w:lvlText w:val="o"/>
      <w:lvlJc w:val="left"/>
      <w:pPr>
        <w:ind w:left="1440" w:hanging="360"/>
      </w:pPr>
      <w:rPr>
        <w:rFonts w:ascii="Symbol" w:hAnsi="Symbol"/>
      </w:rPr>
    </w:lvl>
    <w:lvl w:ilvl="2" w:tplc="4722EC61">
      <w:start w:val="1"/>
      <w:numFmt w:val="bullet"/>
      <w:lvlText w:val="·"/>
      <w:lvlJc w:val="left"/>
      <w:pPr>
        <w:ind w:left="2160" w:hanging="360"/>
      </w:pPr>
      <w:rPr>
        <w:rFonts w:ascii="Symbol" w:hAnsi="Symbol"/>
      </w:rPr>
    </w:lvl>
    <w:lvl w:ilvl="3" w:tplc="0ED99E18">
      <w:start w:val="1"/>
      <w:numFmt w:val="bullet"/>
      <w:lvlText w:val="o"/>
      <w:lvlJc w:val="left"/>
      <w:pPr>
        <w:ind w:left="2880" w:hanging="360"/>
      </w:pPr>
      <w:rPr>
        <w:rFonts w:ascii="Symbol" w:hAnsi="Symbol"/>
      </w:rPr>
    </w:lvl>
    <w:lvl w:ilvl="4" w:tplc="0CB306D0">
      <w:start w:val="1"/>
      <w:numFmt w:val="bullet"/>
      <w:lvlText w:val="·"/>
      <w:lvlJc w:val="left"/>
      <w:pPr>
        <w:ind w:left="3600" w:hanging="360"/>
      </w:pPr>
      <w:rPr>
        <w:rFonts w:ascii="Symbol" w:hAnsi="Symbol"/>
      </w:rPr>
    </w:lvl>
    <w:lvl w:ilvl="5" w:tplc="12B4228D">
      <w:start w:val="1"/>
      <w:numFmt w:val="bullet"/>
      <w:lvlText w:val="o"/>
      <w:lvlJc w:val="left"/>
      <w:pPr>
        <w:ind w:left="4320" w:hanging="360"/>
      </w:pPr>
      <w:rPr>
        <w:rFonts w:ascii="Symbol" w:hAnsi="Symbol"/>
      </w:rPr>
    </w:lvl>
    <w:lvl w:ilvl="6" w:tplc="4DAB16EE">
      <w:start w:val="1"/>
      <w:numFmt w:val="bullet"/>
      <w:lvlText w:val="·"/>
      <w:lvlJc w:val="left"/>
      <w:pPr>
        <w:ind w:left="5040" w:hanging="360"/>
      </w:pPr>
      <w:rPr>
        <w:rFonts w:ascii="Symbol" w:hAnsi="Symbol"/>
      </w:rPr>
    </w:lvl>
    <w:lvl w:ilvl="7" w:tplc="22120503">
      <w:start w:val="1"/>
      <w:numFmt w:val="bullet"/>
      <w:lvlText w:val="o"/>
      <w:lvlJc w:val="left"/>
      <w:pPr>
        <w:ind w:left="5760" w:hanging="360"/>
      </w:pPr>
      <w:rPr>
        <w:rFonts w:ascii="Symbol" w:hAnsi="Symbol"/>
      </w:rPr>
    </w:lvl>
    <w:lvl w:ilvl="8" w:tplc="5C7CC201">
      <w:start w:val="1"/>
      <w:numFmt w:val="bullet"/>
      <w:lvlText w:val="·"/>
      <w:lvlJc w:val="left"/>
      <w:pPr>
        <w:ind w:left="6480" w:hanging="360"/>
      </w:pPr>
      <w:rPr>
        <w:rFonts w:ascii="Symbol" w:hAnsi="Symbol"/>
      </w:rPr>
    </w:lvl>
  </w:abstractNum>
  <w:abstractNum w:abstractNumId="248" w15:restartNumberingAfterBreak="0">
    <w:nsid w:val="79087612"/>
    <w:multiLevelType w:val="hybridMultilevel"/>
    <w:tmpl w:val="504CC956"/>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7A02A5B9"/>
    <w:multiLevelType w:val="hybridMultilevel"/>
    <w:tmpl w:val="B8AC5224"/>
    <w:lvl w:ilvl="0" w:tplc="3EFC2D96">
      <w:start w:val="1"/>
      <w:numFmt w:val="bullet"/>
      <w:lvlText w:val="·"/>
      <w:lvlJc w:val="left"/>
      <w:pPr>
        <w:ind w:left="720" w:hanging="360"/>
      </w:pPr>
      <w:rPr>
        <w:rFonts w:ascii="Symbol" w:eastAsia="Symbol" w:hAnsi="Symbol" w:cs="Symbol"/>
        <w:color w:val="auto"/>
      </w:rPr>
    </w:lvl>
    <w:lvl w:ilvl="1" w:tplc="0355183F">
      <w:start w:val="1"/>
      <w:numFmt w:val="bullet"/>
      <w:lvlText w:val="o"/>
      <w:lvlJc w:val="left"/>
      <w:pPr>
        <w:ind w:left="1440" w:hanging="360"/>
      </w:pPr>
      <w:rPr>
        <w:rFonts w:ascii="Symbol" w:hAnsi="Symbol"/>
      </w:rPr>
    </w:lvl>
    <w:lvl w:ilvl="2" w:tplc="64CBEDAC">
      <w:start w:val="1"/>
      <w:numFmt w:val="bullet"/>
      <w:lvlText w:val="·"/>
      <w:lvlJc w:val="left"/>
      <w:pPr>
        <w:ind w:left="2160" w:hanging="360"/>
      </w:pPr>
      <w:rPr>
        <w:rFonts w:ascii="Symbol" w:hAnsi="Symbol"/>
      </w:rPr>
    </w:lvl>
    <w:lvl w:ilvl="3" w:tplc="6160CD25">
      <w:start w:val="1"/>
      <w:numFmt w:val="bullet"/>
      <w:lvlText w:val="o"/>
      <w:lvlJc w:val="left"/>
      <w:pPr>
        <w:ind w:left="2880" w:hanging="360"/>
      </w:pPr>
      <w:rPr>
        <w:rFonts w:ascii="Symbol" w:hAnsi="Symbol"/>
      </w:rPr>
    </w:lvl>
    <w:lvl w:ilvl="4" w:tplc="0ED10AD3">
      <w:start w:val="1"/>
      <w:numFmt w:val="bullet"/>
      <w:lvlText w:val="·"/>
      <w:lvlJc w:val="left"/>
      <w:pPr>
        <w:ind w:left="3600" w:hanging="360"/>
      </w:pPr>
      <w:rPr>
        <w:rFonts w:ascii="Symbol" w:hAnsi="Symbol"/>
      </w:rPr>
    </w:lvl>
    <w:lvl w:ilvl="5" w:tplc="2CB96246">
      <w:start w:val="1"/>
      <w:numFmt w:val="bullet"/>
      <w:lvlText w:val="o"/>
      <w:lvlJc w:val="left"/>
      <w:pPr>
        <w:ind w:left="4320" w:hanging="360"/>
      </w:pPr>
      <w:rPr>
        <w:rFonts w:ascii="Symbol" w:hAnsi="Symbol"/>
      </w:rPr>
    </w:lvl>
    <w:lvl w:ilvl="6" w:tplc="67C4F915">
      <w:start w:val="1"/>
      <w:numFmt w:val="bullet"/>
      <w:lvlText w:val="·"/>
      <w:lvlJc w:val="left"/>
      <w:pPr>
        <w:ind w:left="5040" w:hanging="360"/>
      </w:pPr>
      <w:rPr>
        <w:rFonts w:ascii="Symbol" w:hAnsi="Symbol"/>
      </w:rPr>
    </w:lvl>
    <w:lvl w:ilvl="7" w:tplc="30E10A01">
      <w:start w:val="1"/>
      <w:numFmt w:val="bullet"/>
      <w:lvlText w:val="o"/>
      <w:lvlJc w:val="left"/>
      <w:pPr>
        <w:ind w:left="5760" w:hanging="360"/>
      </w:pPr>
      <w:rPr>
        <w:rFonts w:ascii="Symbol" w:hAnsi="Symbol"/>
      </w:rPr>
    </w:lvl>
    <w:lvl w:ilvl="8" w:tplc="7E95F963">
      <w:start w:val="1"/>
      <w:numFmt w:val="bullet"/>
      <w:lvlText w:val="·"/>
      <w:lvlJc w:val="left"/>
      <w:pPr>
        <w:ind w:left="6480" w:hanging="360"/>
      </w:pPr>
      <w:rPr>
        <w:rFonts w:ascii="Symbol" w:hAnsi="Symbol"/>
      </w:rPr>
    </w:lvl>
  </w:abstractNum>
  <w:abstractNum w:abstractNumId="250" w15:restartNumberingAfterBreak="0">
    <w:nsid w:val="7A6ABD73"/>
    <w:multiLevelType w:val="hybridMultilevel"/>
    <w:tmpl w:val="825CA4EA"/>
    <w:lvl w:ilvl="0" w:tplc="5304A0FF">
      <w:start w:val="1"/>
      <w:numFmt w:val="bullet"/>
      <w:lvlText w:val="·"/>
      <w:lvlJc w:val="left"/>
      <w:pPr>
        <w:ind w:left="720" w:hanging="360"/>
      </w:pPr>
      <w:rPr>
        <w:rFonts w:ascii="Symbol" w:eastAsia="Symbol" w:hAnsi="Symbol" w:cs="Symbol"/>
        <w:color w:val="auto"/>
      </w:rPr>
    </w:lvl>
    <w:lvl w:ilvl="1" w:tplc="21996BE8">
      <w:start w:val="1"/>
      <w:numFmt w:val="bullet"/>
      <w:lvlText w:val="o"/>
      <w:lvlJc w:val="left"/>
      <w:pPr>
        <w:ind w:left="1440" w:hanging="360"/>
      </w:pPr>
      <w:rPr>
        <w:rFonts w:ascii="Symbol" w:hAnsi="Symbol"/>
      </w:rPr>
    </w:lvl>
    <w:lvl w:ilvl="2" w:tplc="4D5F753C">
      <w:start w:val="1"/>
      <w:numFmt w:val="bullet"/>
      <w:lvlText w:val="·"/>
      <w:lvlJc w:val="left"/>
      <w:pPr>
        <w:ind w:left="2160" w:hanging="360"/>
      </w:pPr>
      <w:rPr>
        <w:rFonts w:ascii="Symbol" w:hAnsi="Symbol"/>
      </w:rPr>
    </w:lvl>
    <w:lvl w:ilvl="3" w:tplc="32ECD333">
      <w:start w:val="1"/>
      <w:numFmt w:val="bullet"/>
      <w:lvlText w:val="o"/>
      <w:lvlJc w:val="left"/>
      <w:pPr>
        <w:ind w:left="2880" w:hanging="360"/>
      </w:pPr>
      <w:rPr>
        <w:rFonts w:ascii="Symbol" w:hAnsi="Symbol"/>
      </w:rPr>
    </w:lvl>
    <w:lvl w:ilvl="4" w:tplc="2C892E25">
      <w:start w:val="1"/>
      <w:numFmt w:val="bullet"/>
      <w:lvlText w:val="·"/>
      <w:lvlJc w:val="left"/>
      <w:pPr>
        <w:ind w:left="3600" w:hanging="360"/>
      </w:pPr>
      <w:rPr>
        <w:rFonts w:ascii="Symbol" w:hAnsi="Symbol"/>
      </w:rPr>
    </w:lvl>
    <w:lvl w:ilvl="5" w:tplc="61B32E57">
      <w:start w:val="1"/>
      <w:numFmt w:val="bullet"/>
      <w:lvlText w:val="o"/>
      <w:lvlJc w:val="left"/>
      <w:pPr>
        <w:ind w:left="4320" w:hanging="360"/>
      </w:pPr>
      <w:rPr>
        <w:rFonts w:ascii="Symbol" w:hAnsi="Symbol"/>
      </w:rPr>
    </w:lvl>
    <w:lvl w:ilvl="6" w:tplc="42882B1F">
      <w:start w:val="1"/>
      <w:numFmt w:val="bullet"/>
      <w:lvlText w:val="·"/>
      <w:lvlJc w:val="left"/>
      <w:pPr>
        <w:ind w:left="5040" w:hanging="360"/>
      </w:pPr>
      <w:rPr>
        <w:rFonts w:ascii="Symbol" w:hAnsi="Symbol"/>
      </w:rPr>
    </w:lvl>
    <w:lvl w:ilvl="7" w:tplc="48D08AD0">
      <w:start w:val="1"/>
      <w:numFmt w:val="bullet"/>
      <w:lvlText w:val="o"/>
      <w:lvlJc w:val="left"/>
      <w:pPr>
        <w:ind w:left="5760" w:hanging="360"/>
      </w:pPr>
      <w:rPr>
        <w:rFonts w:ascii="Symbol" w:hAnsi="Symbol"/>
      </w:rPr>
    </w:lvl>
    <w:lvl w:ilvl="8" w:tplc="10AD8266">
      <w:start w:val="1"/>
      <w:numFmt w:val="bullet"/>
      <w:lvlText w:val="·"/>
      <w:lvlJc w:val="left"/>
      <w:pPr>
        <w:ind w:left="6480" w:hanging="360"/>
      </w:pPr>
      <w:rPr>
        <w:rFonts w:ascii="Symbol" w:hAnsi="Symbol"/>
      </w:rPr>
    </w:lvl>
  </w:abstractNum>
  <w:abstractNum w:abstractNumId="251" w15:restartNumberingAfterBreak="0">
    <w:nsid w:val="7A7D56DB"/>
    <w:multiLevelType w:val="hybridMultilevel"/>
    <w:tmpl w:val="10FE2EF2"/>
    <w:lvl w:ilvl="0" w:tplc="060EA43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7A933CE7"/>
    <w:multiLevelType w:val="hybridMultilevel"/>
    <w:tmpl w:val="C39CC2D8"/>
    <w:lvl w:ilvl="0" w:tplc="2BCADFD9">
      <w:start w:val="1"/>
      <w:numFmt w:val="bullet"/>
      <w:lvlText w:val="·"/>
      <w:lvlJc w:val="left"/>
      <w:pPr>
        <w:ind w:left="720" w:hanging="360"/>
      </w:pPr>
      <w:rPr>
        <w:rFonts w:ascii="Symbol" w:eastAsia="Symbol" w:hAnsi="Symbol" w:cs="Symbol"/>
        <w:color w:val="auto"/>
      </w:rPr>
    </w:lvl>
    <w:lvl w:ilvl="1" w:tplc="0485489A">
      <w:start w:val="1"/>
      <w:numFmt w:val="bullet"/>
      <w:lvlText w:val="o"/>
      <w:lvlJc w:val="left"/>
      <w:pPr>
        <w:ind w:left="1440" w:hanging="360"/>
      </w:pPr>
      <w:rPr>
        <w:rFonts w:ascii="Symbol" w:hAnsi="Symbol"/>
      </w:rPr>
    </w:lvl>
    <w:lvl w:ilvl="2" w:tplc="64F5F223">
      <w:start w:val="1"/>
      <w:numFmt w:val="bullet"/>
      <w:lvlText w:val="·"/>
      <w:lvlJc w:val="left"/>
      <w:pPr>
        <w:ind w:left="2160" w:hanging="360"/>
      </w:pPr>
      <w:rPr>
        <w:rFonts w:ascii="Symbol" w:hAnsi="Symbol"/>
      </w:rPr>
    </w:lvl>
    <w:lvl w:ilvl="3" w:tplc="1AD92F9B">
      <w:start w:val="1"/>
      <w:numFmt w:val="bullet"/>
      <w:lvlText w:val="o"/>
      <w:lvlJc w:val="left"/>
      <w:pPr>
        <w:ind w:left="2880" w:hanging="360"/>
      </w:pPr>
      <w:rPr>
        <w:rFonts w:ascii="Symbol" w:hAnsi="Symbol"/>
      </w:rPr>
    </w:lvl>
    <w:lvl w:ilvl="4" w:tplc="65DA4D28">
      <w:start w:val="1"/>
      <w:numFmt w:val="bullet"/>
      <w:lvlText w:val="·"/>
      <w:lvlJc w:val="left"/>
      <w:pPr>
        <w:ind w:left="3600" w:hanging="360"/>
      </w:pPr>
      <w:rPr>
        <w:rFonts w:ascii="Symbol" w:hAnsi="Symbol"/>
      </w:rPr>
    </w:lvl>
    <w:lvl w:ilvl="5" w:tplc="036F01BC">
      <w:start w:val="1"/>
      <w:numFmt w:val="bullet"/>
      <w:lvlText w:val="o"/>
      <w:lvlJc w:val="left"/>
      <w:pPr>
        <w:ind w:left="4320" w:hanging="360"/>
      </w:pPr>
      <w:rPr>
        <w:rFonts w:ascii="Symbol" w:hAnsi="Symbol"/>
      </w:rPr>
    </w:lvl>
    <w:lvl w:ilvl="6" w:tplc="63F4A6B3">
      <w:start w:val="1"/>
      <w:numFmt w:val="bullet"/>
      <w:lvlText w:val="·"/>
      <w:lvlJc w:val="left"/>
      <w:pPr>
        <w:ind w:left="5040" w:hanging="360"/>
      </w:pPr>
      <w:rPr>
        <w:rFonts w:ascii="Symbol" w:hAnsi="Symbol"/>
      </w:rPr>
    </w:lvl>
    <w:lvl w:ilvl="7" w:tplc="7F9DB4D9">
      <w:start w:val="1"/>
      <w:numFmt w:val="bullet"/>
      <w:lvlText w:val="o"/>
      <w:lvlJc w:val="left"/>
      <w:pPr>
        <w:ind w:left="5760" w:hanging="360"/>
      </w:pPr>
      <w:rPr>
        <w:rFonts w:ascii="Symbol" w:hAnsi="Symbol"/>
      </w:rPr>
    </w:lvl>
    <w:lvl w:ilvl="8" w:tplc="33B76906">
      <w:start w:val="1"/>
      <w:numFmt w:val="bullet"/>
      <w:lvlText w:val="·"/>
      <w:lvlJc w:val="left"/>
      <w:pPr>
        <w:ind w:left="6480" w:hanging="360"/>
      </w:pPr>
      <w:rPr>
        <w:rFonts w:ascii="Symbol" w:hAnsi="Symbol"/>
      </w:rPr>
    </w:lvl>
  </w:abstractNum>
  <w:abstractNum w:abstractNumId="253" w15:restartNumberingAfterBreak="0">
    <w:nsid w:val="7CBB5380"/>
    <w:multiLevelType w:val="hybridMultilevel"/>
    <w:tmpl w:val="99362544"/>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7D776AB6"/>
    <w:multiLevelType w:val="hybridMultilevel"/>
    <w:tmpl w:val="1EF26F4A"/>
    <w:lvl w:ilvl="0" w:tplc="75D48A30">
      <w:start w:val="1"/>
      <w:numFmt w:val="bullet"/>
      <w:lvlText w:val="·"/>
      <w:lvlJc w:val="left"/>
      <w:pPr>
        <w:ind w:left="720" w:hanging="360"/>
      </w:pPr>
      <w:rPr>
        <w:rFonts w:ascii="Symbol" w:eastAsia="Symbol" w:hAnsi="Symbol" w:cs="Symbol"/>
        <w:color w:val="auto"/>
      </w:rPr>
    </w:lvl>
    <w:lvl w:ilvl="1" w:tplc="17FB2705">
      <w:start w:val="1"/>
      <w:numFmt w:val="bullet"/>
      <w:lvlText w:val="o"/>
      <w:lvlJc w:val="left"/>
      <w:pPr>
        <w:ind w:left="1440" w:hanging="360"/>
      </w:pPr>
      <w:rPr>
        <w:rFonts w:ascii="Symbol" w:hAnsi="Symbol"/>
      </w:rPr>
    </w:lvl>
    <w:lvl w:ilvl="2" w:tplc="5DFCFBB4">
      <w:start w:val="1"/>
      <w:numFmt w:val="bullet"/>
      <w:lvlText w:val="·"/>
      <w:lvlJc w:val="left"/>
      <w:pPr>
        <w:ind w:left="2160" w:hanging="360"/>
      </w:pPr>
      <w:rPr>
        <w:rFonts w:ascii="Symbol" w:hAnsi="Symbol"/>
      </w:rPr>
    </w:lvl>
    <w:lvl w:ilvl="3" w:tplc="0028F34D">
      <w:start w:val="1"/>
      <w:numFmt w:val="bullet"/>
      <w:lvlText w:val="o"/>
      <w:lvlJc w:val="left"/>
      <w:pPr>
        <w:ind w:left="2880" w:hanging="360"/>
      </w:pPr>
      <w:rPr>
        <w:rFonts w:ascii="Symbol" w:hAnsi="Symbol"/>
      </w:rPr>
    </w:lvl>
    <w:lvl w:ilvl="4" w:tplc="32E80349">
      <w:start w:val="1"/>
      <w:numFmt w:val="bullet"/>
      <w:lvlText w:val="·"/>
      <w:lvlJc w:val="left"/>
      <w:pPr>
        <w:ind w:left="3600" w:hanging="360"/>
      </w:pPr>
      <w:rPr>
        <w:rFonts w:ascii="Symbol" w:hAnsi="Symbol"/>
      </w:rPr>
    </w:lvl>
    <w:lvl w:ilvl="5" w:tplc="034999B3">
      <w:start w:val="1"/>
      <w:numFmt w:val="bullet"/>
      <w:lvlText w:val="o"/>
      <w:lvlJc w:val="left"/>
      <w:pPr>
        <w:ind w:left="4320" w:hanging="360"/>
      </w:pPr>
      <w:rPr>
        <w:rFonts w:ascii="Symbol" w:hAnsi="Symbol"/>
      </w:rPr>
    </w:lvl>
    <w:lvl w:ilvl="6" w:tplc="2A560D50">
      <w:start w:val="1"/>
      <w:numFmt w:val="bullet"/>
      <w:lvlText w:val="·"/>
      <w:lvlJc w:val="left"/>
      <w:pPr>
        <w:ind w:left="5040" w:hanging="360"/>
      </w:pPr>
      <w:rPr>
        <w:rFonts w:ascii="Symbol" w:hAnsi="Symbol"/>
      </w:rPr>
    </w:lvl>
    <w:lvl w:ilvl="7" w:tplc="6A81A891">
      <w:start w:val="1"/>
      <w:numFmt w:val="bullet"/>
      <w:lvlText w:val="o"/>
      <w:lvlJc w:val="left"/>
      <w:pPr>
        <w:ind w:left="5760" w:hanging="360"/>
      </w:pPr>
      <w:rPr>
        <w:rFonts w:ascii="Symbol" w:hAnsi="Symbol"/>
      </w:rPr>
    </w:lvl>
    <w:lvl w:ilvl="8" w:tplc="75F07942">
      <w:start w:val="1"/>
      <w:numFmt w:val="bullet"/>
      <w:lvlText w:val="·"/>
      <w:lvlJc w:val="left"/>
      <w:pPr>
        <w:ind w:left="6480" w:hanging="360"/>
      </w:pPr>
      <w:rPr>
        <w:rFonts w:ascii="Symbol" w:hAnsi="Symbol"/>
      </w:rPr>
    </w:lvl>
  </w:abstractNum>
  <w:abstractNum w:abstractNumId="255" w15:restartNumberingAfterBreak="0">
    <w:nsid w:val="7DA3F5B5"/>
    <w:multiLevelType w:val="hybridMultilevel"/>
    <w:tmpl w:val="543857E4"/>
    <w:lvl w:ilvl="0" w:tplc="457FE00A">
      <w:start w:val="1"/>
      <w:numFmt w:val="bullet"/>
      <w:lvlText w:val="·"/>
      <w:lvlJc w:val="left"/>
      <w:pPr>
        <w:ind w:left="720" w:hanging="360"/>
      </w:pPr>
      <w:rPr>
        <w:rFonts w:ascii="Symbol" w:eastAsia="Symbol" w:hAnsi="Symbol" w:cs="Symbol"/>
        <w:color w:val="auto"/>
      </w:rPr>
    </w:lvl>
    <w:lvl w:ilvl="1" w:tplc="1EA3FC2A">
      <w:start w:val="1"/>
      <w:numFmt w:val="bullet"/>
      <w:lvlText w:val="o"/>
      <w:lvlJc w:val="left"/>
      <w:pPr>
        <w:ind w:left="1440" w:hanging="360"/>
      </w:pPr>
      <w:rPr>
        <w:rFonts w:ascii="Symbol" w:hAnsi="Symbol"/>
      </w:rPr>
    </w:lvl>
    <w:lvl w:ilvl="2" w:tplc="28071A18">
      <w:start w:val="1"/>
      <w:numFmt w:val="bullet"/>
      <w:lvlText w:val="·"/>
      <w:lvlJc w:val="left"/>
      <w:pPr>
        <w:ind w:left="2160" w:hanging="360"/>
      </w:pPr>
      <w:rPr>
        <w:rFonts w:ascii="Symbol" w:hAnsi="Symbol"/>
      </w:rPr>
    </w:lvl>
    <w:lvl w:ilvl="3" w:tplc="1218C904">
      <w:start w:val="1"/>
      <w:numFmt w:val="bullet"/>
      <w:lvlText w:val="o"/>
      <w:lvlJc w:val="left"/>
      <w:pPr>
        <w:ind w:left="2880" w:hanging="360"/>
      </w:pPr>
      <w:rPr>
        <w:rFonts w:ascii="Symbol" w:hAnsi="Symbol"/>
      </w:rPr>
    </w:lvl>
    <w:lvl w:ilvl="4" w:tplc="13DC18C4">
      <w:start w:val="1"/>
      <w:numFmt w:val="bullet"/>
      <w:lvlText w:val="·"/>
      <w:lvlJc w:val="left"/>
      <w:pPr>
        <w:ind w:left="3600" w:hanging="360"/>
      </w:pPr>
      <w:rPr>
        <w:rFonts w:ascii="Symbol" w:hAnsi="Symbol"/>
      </w:rPr>
    </w:lvl>
    <w:lvl w:ilvl="5" w:tplc="39F5C998">
      <w:start w:val="1"/>
      <w:numFmt w:val="bullet"/>
      <w:lvlText w:val="o"/>
      <w:lvlJc w:val="left"/>
      <w:pPr>
        <w:ind w:left="4320" w:hanging="360"/>
      </w:pPr>
      <w:rPr>
        <w:rFonts w:ascii="Symbol" w:hAnsi="Symbol"/>
      </w:rPr>
    </w:lvl>
    <w:lvl w:ilvl="6" w:tplc="2216272B">
      <w:start w:val="1"/>
      <w:numFmt w:val="bullet"/>
      <w:lvlText w:val="·"/>
      <w:lvlJc w:val="left"/>
      <w:pPr>
        <w:ind w:left="5040" w:hanging="360"/>
      </w:pPr>
      <w:rPr>
        <w:rFonts w:ascii="Symbol" w:hAnsi="Symbol"/>
      </w:rPr>
    </w:lvl>
    <w:lvl w:ilvl="7" w:tplc="1D3F0E88">
      <w:start w:val="1"/>
      <w:numFmt w:val="bullet"/>
      <w:lvlText w:val="o"/>
      <w:lvlJc w:val="left"/>
      <w:pPr>
        <w:ind w:left="5760" w:hanging="360"/>
      </w:pPr>
      <w:rPr>
        <w:rFonts w:ascii="Symbol" w:hAnsi="Symbol"/>
      </w:rPr>
    </w:lvl>
    <w:lvl w:ilvl="8" w:tplc="4AFE1D20">
      <w:start w:val="1"/>
      <w:numFmt w:val="bullet"/>
      <w:lvlText w:val="·"/>
      <w:lvlJc w:val="left"/>
      <w:pPr>
        <w:ind w:left="6480" w:hanging="360"/>
      </w:pPr>
      <w:rPr>
        <w:rFonts w:ascii="Symbol" w:hAnsi="Symbol"/>
      </w:rPr>
    </w:lvl>
  </w:abstractNum>
  <w:abstractNum w:abstractNumId="256" w15:restartNumberingAfterBreak="0">
    <w:nsid w:val="7E5C7525"/>
    <w:multiLevelType w:val="hybridMultilevel"/>
    <w:tmpl w:val="83F00F24"/>
    <w:lvl w:ilvl="0" w:tplc="060EA43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E7AB37A"/>
    <w:multiLevelType w:val="hybridMultilevel"/>
    <w:tmpl w:val="12F23F52"/>
    <w:lvl w:ilvl="0" w:tplc="5C4B0B95">
      <w:start w:val="1"/>
      <w:numFmt w:val="bullet"/>
      <w:lvlText w:val="·"/>
      <w:lvlJc w:val="left"/>
      <w:pPr>
        <w:ind w:left="720" w:hanging="360"/>
      </w:pPr>
      <w:rPr>
        <w:rFonts w:ascii="Symbol" w:eastAsia="Symbol" w:hAnsi="Symbol" w:cs="Symbol"/>
        <w:color w:val="auto"/>
      </w:rPr>
    </w:lvl>
    <w:lvl w:ilvl="1" w:tplc="424594FD">
      <w:start w:val="1"/>
      <w:numFmt w:val="bullet"/>
      <w:lvlText w:val="o"/>
      <w:lvlJc w:val="left"/>
      <w:pPr>
        <w:ind w:left="1440" w:hanging="360"/>
      </w:pPr>
      <w:rPr>
        <w:rFonts w:ascii="Symbol" w:hAnsi="Symbol"/>
      </w:rPr>
    </w:lvl>
    <w:lvl w:ilvl="2" w:tplc="4849306C">
      <w:start w:val="1"/>
      <w:numFmt w:val="bullet"/>
      <w:lvlText w:val="·"/>
      <w:lvlJc w:val="left"/>
      <w:pPr>
        <w:ind w:left="2160" w:hanging="360"/>
      </w:pPr>
      <w:rPr>
        <w:rFonts w:ascii="Symbol" w:hAnsi="Symbol"/>
      </w:rPr>
    </w:lvl>
    <w:lvl w:ilvl="3" w:tplc="0E367A50">
      <w:start w:val="1"/>
      <w:numFmt w:val="bullet"/>
      <w:lvlText w:val="o"/>
      <w:lvlJc w:val="left"/>
      <w:pPr>
        <w:ind w:left="2880" w:hanging="360"/>
      </w:pPr>
      <w:rPr>
        <w:rFonts w:ascii="Symbol" w:hAnsi="Symbol"/>
      </w:rPr>
    </w:lvl>
    <w:lvl w:ilvl="4" w:tplc="3D8449AE">
      <w:start w:val="1"/>
      <w:numFmt w:val="bullet"/>
      <w:lvlText w:val="·"/>
      <w:lvlJc w:val="left"/>
      <w:pPr>
        <w:ind w:left="3600" w:hanging="360"/>
      </w:pPr>
      <w:rPr>
        <w:rFonts w:ascii="Symbol" w:hAnsi="Symbol"/>
      </w:rPr>
    </w:lvl>
    <w:lvl w:ilvl="5" w:tplc="29EE3F48">
      <w:start w:val="1"/>
      <w:numFmt w:val="bullet"/>
      <w:lvlText w:val="o"/>
      <w:lvlJc w:val="left"/>
      <w:pPr>
        <w:ind w:left="4320" w:hanging="360"/>
      </w:pPr>
      <w:rPr>
        <w:rFonts w:ascii="Symbol" w:hAnsi="Symbol"/>
      </w:rPr>
    </w:lvl>
    <w:lvl w:ilvl="6" w:tplc="0F51B0D0">
      <w:start w:val="1"/>
      <w:numFmt w:val="bullet"/>
      <w:lvlText w:val="·"/>
      <w:lvlJc w:val="left"/>
      <w:pPr>
        <w:ind w:left="5040" w:hanging="360"/>
      </w:pPr>
      <w:rPr>
        <w:rFonts w:ascii="Symbol" w:hAnsi="Symbol"/>
      </w:rPr>
    </w:lvl>
    <w:lvl w:ilvl="7" w:tplc="64059E01">
      <w:start w:val="1"/>
      <w:numFmt w:val="bullet"/>
      <w:lvlText w:val="o"/>
      <w:lvlJc w:val="left"/>
      <w:pPr>
        <w:ind w:left="5760" w:hanging="360"/>
      </w:pPr>
      <w:rPr>
        <w:rFonts w:ascii="Symbol" w:hAnsi="Symbol"/>
      </w:rPr>
    </w:lvl>
    <w:lvl w:ilvl="8" w:tplc="70C03EED">
      <w:start w:val="1"/>
      <w:numFmt w:val="bullet"/>
      <w:lvlText w:val="·"/>
      <w:lvlJc w:val="left"/>
      <w:pPr>
        <w:ind w:left="6480" w:hanging="360"/>
      </w:pPr>
      <w:rPr>
        <w:rFonts w:ascii="Symbol" w:hAnsi="Symbol"/>
      </w:rPr>
    </w:lvl>
  </w:abstractNum>
  <w:abstractNum w:abstractNumId="258" w15:restartNumberingAfterBreak="0">
    <w:nsid w:val="7F4198C4"/>
    <w:multiLevelType w:val="hybridMultilevel"/>
    <w:tmpl w:val="8A6CB0EE"/>
    <w:lvl w:ilvl="0" w:tplc="0FBA8120">
      <w:start w:val="1"/>
      <w:numFmt w:val="bullet"/>
      <w:lvlText w:val="·"/>
      <w:lvlJc w:val="left"/>
      <w:pPr>
        <w:ind w:left="720" w:hanging="360"/>
      </w:pPr>
      <w:rPr>
        <w:rFonts w:ascii="Symbol" w:eastAsia="Symbol" w:hAnsi="Symbol" w:cs="Symbol"/>
        <w:color w:val="auto"/>
      </w:rPr>
    </w:lvl>
    <w:lvl w:ilvl="1" w:tplc="210C2E87">
      <w:start w:val="1"/>
      <w:numFmt w:val="bullet"/>
      <w:lvlText w:val="o"/>
      <w:lvlJc w:val="left"/>
      <w:pPr>
        <w:ind w:left="1440" w:hanging="360"/>
      </w:pPr>
      <w:rPr>
        <w:rFonts w:ascii="Symbol" w:hAnsi="Symbol"/>
      </w:rPr>
    </w:lvl>
    <w:lvl w:ilvl="2" w:tplc="42748994">
      <w:start w:val="1"/>
      <w:numFmt w:val="bullet"/>
      <w:lvlText w:val="·"/>
      <w:lvlJc w:val="left"/>
      <w:pPr>
        <w:ind w:left="2160" w:hanging="360"/>
      </w:pPr>
      <w:rPr>
        <w:rFonts w:ascii="Symbol" w:hAnsi="Symbol"/>
      </w:rPr>
    </w:lvl>
    <w:lvl w:ilvl="3" w:tplc="42BD8022">
      <w:start w:val="1"/>
      <w:numFmt w:val="bullet"/>
      <w:lvlText w:val="o"/>
      <w:lvlJc w:val="left"/>
      <w:pPr>
        <w:ind w:left="2880" w:hanging="360"/>
      </w:pPr>
      <w:rPr>
        <w:rFonts w:ascii="Symbol" w:hAnsi="Symbol"/>
      </w:rPr>
    </w:lvl>
    <w:lvl w:ilvl="4" w:tplc="0F25A1E8">
      <w:start w:val="1"/>
      <w:numFmt w:val="bullet"/>
      <w:lvlText w:val="·"/>
      <w:lvlJc w:val="left"/>
      <w:pPr>
        <w:ind w:left="3600" w:hanging="360"/>
      </w:pPr>
      <w:rPr>
        <w:rFonts w:ascii="Symbol" w:hAnsi="Symbol"/>
      </w:rPr>
    </w:lvl>
    <w:lvl w:ilvl="5" w:tplc="2DBD6852">
      <w:start w:val="1"/>
      <w:numFmt w:val="bullet"/>
      <w:lvlText w:val="o"/>
      <w:lvlJc w:val="left"/>
      <w:pPr>
        <w:ind w:left="4320" w:hanging="360"/>
      </w:pPr>
      <w:rPr>
        <w:rFonts w:ascii="Symbol" w:hAnsi="Symbol"/>
      </w:rPr>
    </w:lvl>
    <w:lvl w:ilvl="6" w:tplc="51EB60F7">
      <w:start w:val="1"/>
      <w:numFmt w:val="bullet"/>
      <w:lvlText w:val="·"/>
      <w:lvlJc w:val="left"/>
      <w:pPr>
        <w:ind w:left="5040" w:hanging="360"/>
      </w:pPr>
      <w:rPr>
        <w:rFonts w:ascii="Symbol" w:hAnsi="Symbol"/>
      </w:rPr>
    </w:lvl>
    <w:lvl w:ilvl="7" w:tplc="077A8AEF">
      <w:start w:val="1"/>
      <w:numFmt w:val="bullet"/>
      <w:lvlText w:val="o"/>
      <w:lvlJc w:val="left"/>
      <w:pPr>
        <w:ind w:left="5760" w:hanging="360"/>
      </w:pPr>
      <w:rPr>
        <w:rFonts w:ascii="Symbol" w:hAnsi="Symbol"/>
      </w:rPr>
    </w:lvl>
    <w:lvl w:ilvl="8" w:tplc="5C9460F7">
      <w:start w:val="1"/>
      <w:numFmt w:val="bullet"/>
      <w:lvlText w:val="·"/>
      <w:lvlJc w:val="left"/>
      <w:pPr>
        <w:ind w:left="6480" w:hanging="360"/>
      </w:pPr>
      <w:rPr>
        <w:rFonts w:ascii="Symbol" w:hAnsi="Symbol"/>
      </w:rPr>
    </w:lvl>
  </w:abstractNum>
  <w:abstractNum w:abstractNumId="259" w15:restartNumberingAfterBreak="0">
    <w:nsid w:val="7F6F7CCF"/>
    <w:multiLevelType w:val="hybridMultilevel"/>
    <w:tmpl w:val="D1147F1C"/>
    <w:lvl w:ilvl="0" w:tplc="6AE4A3BA">
      <w:start w:val="1"/>
      <w:numFmt w:val="bullet"/>
      <w:lvlText w:val="·"/>
      <w:lvlJc w:val="left"/>
      <w:pPr>
        <w:ind w:left="720" w:hanging="360"/>
      </w:pPr>
      <w:rPr>
        <w:rFonts w:ascii="Symbol" w:eastAsia="Symbol" w:hAnsi="Symbol" w:cs="Symbol"/>
        <w:color w:val="auto"/>
      </w:rPr>
    </w:lvl>
    <w:lvl w:ilvl="1" w:tplc="6E5C9D8C">
      <w:start w:val="1"/>
      <w:numFmt w:val="bullet"/>
      <w:lvlText w:val="o"/>
      <w:lvlJc w:val="left"/>
      <w:pPr>
        <w:ind w:left="1440" w:hanging="360"/>
      </w:pPr>
      <w:rPr>
        <w:rFonts w:ascii="Symbol" w:hAnsi="Symbol"/>
      </w:rPr>
    </w:lvl>
    <w:lvl w:ilvl="2" w:tplc="1064EA67">
      <w:start w:val="1"/>
      <w:numFmt w:val="bullet"/>
      <w:lvlText w:val="·"/>
      <w:lvlJc w:val="left"/>
      <w:pPr>
        <w:ind w:left="2160" w:hanging="360"/>
      </w:pPr>
      <w:rPr>
        <w:rFonts w:ascii="Symbol" w:hAnsi="Symbol"/>
      </w:rPr>
    </w:lvl>
    <w:lvl w:ilvl="3" w:tplc="69B546E8">
      <w:start w:val="1"/>
      <w:numFmt w:val="bullet"/>
      <w:lvlText w:val="o"/>
      <w:lvlJc w:val="left"/>
      <w:pPr>
        <w:ind w:left="2880" w:hanging="360"/>
      </w:pPr>
      <w:rPr>
        <w:rFonts w:ascii="Symbol" w:hAnsi="Symbol"/>
      </w:rPr>
    </w:lvl>
    <w:lvl w:ilvl="4" w:tplc="41CA2831">
      <w:start w:val="1"/>
      <w:numFmt w:val="bullet"/>
      <w:lvlText w:val="·"/>
      <w:lvlJc w:val="left"/>
      <w:pPr>
        <w:ind w:left="3600" w:hanging="360"/>
      </w:pPr>
      <w:rPr>
        <w:rFonts w:ascii="Symbol" w:hAnsi="Symbol"/>
      </w:rPr>
    </w:lvl>
    <w:lvl w:ilvl="5" w:tplc="751EEC99">
      <w:start w:val="1"/>
      <w:numFmt w:val="bullet"/>
      <w:lvlText w:val="o"/>
      <w:lvlJc w:val="left"/>
      <w:pPr>
        <w:ind w:left="4320" w:hanging="360"/>
      </w:pPr>
      <w:rPr>
        <w:rFonts w:ascii="Symbol" w:hAnsi="Symbol"/>
      </w:rPr>
    </w:lvl>
    <w:lvl w:ilvl="6" w:tplc="5F3F3E2B">
      <w:start w:val="1"/>
      <w:numFmt w:val="bullet"/>
      <w:lvlText w:val="·"/>
      <w:lvlJc w:val="left"/>
      <w:pPr>
        <w:ind w:left="5040" w:hanging="360"/>
      </w:pPr>
      <w:rPr>
        <w:rFonts w:ascii="Symbol" w:hAnsi="Symbol"/>
      </w:rPr>
    </w:lvl>
    <w:lvl w:ilvl="7" w:tplc="08864557">
      <w:start w:val="1"/>
      <w:numFmt w:val="bullet"/>
      <w:lvlText w:val="o"/>
      <w:lvlJc w:val="left"/>
      <w:pPr>
        <w:ind w:left="5760" w:hanging="360"/>
      </w:pPr>
      <w:rPr>
        <w:rFonts w:ascii="Symbol" w:hAnsi="Symbol"/>
      </w:rPr>
    </w:lvl>
    <w:lvl w:ilvl="8" w:tplc="6A31F917">
      <w:start w:val="1"/>
      <w:numFmt w:val="bullet"/>
      <w:lvlText w:val="·"/>
      <w:lvlJc w:val="left"/>
      <w:pPr>
        <w:ind w:left="6480" w:hanging="360"/>
      </w:pPr>
      <w:rPr>
        <w:rFonts w:ascii="Symbol" w:hAnsi="Symbol"/>
      </w:rPr>
    </w:lvl>
  </w:abstractNum>
  <w:num w:numId="1" w16cid:durableId="1302494099">
    <w:abstractNumId w:val="221"/>
  </w:num>
  <w:num w:numId="2" w16cid:durableId="1687170349">
    <w:abstractNumId w:val="216"/>
  </w:num>
  <w:num w:numId="3" w16cid:durableId="352347071">
    <w:abstractNumId w:val="176"/>
  </w:num>
  <w:num w:numId="4" w16cid:durableId="613757865">
    <w:abstractNumId w:val="209"/>
  </w:num>
  <w:num w:numId="5" w16cid:durableId="1784685455">
    <w:abstractNumId w:val="43"/>
  </w:num>
  <w:num w:numId="6" w16cid:durableId="24908923">
    <w:abstractNumId w:val="174"/>
  </w:num>
  <w:num w:numId="7" w16cid:durableId="633799568">
    <w:abstractNumId w:val="62"/>
  </w:num>
  <w:num w:numId="8" w16cid:durableId="1470323196">
    <w:abstractNumId w:val="248"/>
  </w:num>
  <w:num w:numId="9" w16cid:durableId="1971393839">
    <w:abstractNumId w:val="192"/>
  </w:num>
  <w:num w:numId="10" w16cid:durableId="587344776">
    <w:abstractNumId w:val="138"/>
  </w:num>
  <w:num w:numId="11" w16cid:durableId="882060637">
    <w:abstractNumId w:val="108"/>
  </w:num>
  <w:num w:numId="12" w16cid:durableId="1018236328">
    <w:abstractNumId w:val="120"/>
  </w:num>
  <w:num w:numId="13" w16cid:durableId="1777940920">
    <w:abstractNumId w:val="198"/>
  </w:num>
  <w:num w:numId="14" w16cid:durableId="812260052">
    <w:abstractNumId w:val="131"/>
  </w:num>
  <w:num w:numId="15" w16cid:durableId="1660302087">
    <w:abstractNumId w:val="251"/>
  </w:num>
  <w:num w:numId="16" w16cid:durableId="2120105726">
    <w:abstractNumId w:val="256"/>
  </w:num>
  <w:num w:numId="17" w16cid:durableId="976420960">
    <w:abstractNumId w:val="182"/>
  </w:num>
  <w:num w:numId="18" w16cid:durableId="1533493914">
    <w:abstractNumId w:val="51"/>
  </w:num>
  <w:num w:numId="19" w16cid:durableId="1479222001">
    <w:abstractNumId w:val="6"/>
  </w:num>
  <w:num w:numId="20" w16cid:durableId="506559239">
    <w:abstractNumId w:val="162"/>
  </w:num>
  <w:num w:numId="21" w16cid:durableId="2034720325">
    <w:abstractNumId w:val="50"/>
  </w:num>
  <w:num w:numId="22" w16cid:durableId="576596546">
    <w:abstractNumId w:val="194"/>
  </w:num>
  <w:num w:numId="23" w16cid:durableId="909389910">
    <w:abstractNumId w:val="155"/>
  </w:num>
  <w:num w:numId="24" w16cid:durableId="1209687220">
    <w:abstractNumId w:val="253"/>
  </w:num>
  <w:num w:numId="25" w16cid:durableId="56754309">
    <w:abstractNumId w:val="10"/>
  </w:num>
  <w:num w:numId="26" w16cid:durableId="659235274">
    <w:abstractNumId w:val="239"/>
  </w:num>
  <w:num w:numId="27" w16cid:durableId="1900434300">
    <w:abstractNumId w:val="161"/>
  </w:num>
  <w:num w:numId="28" w16cid:durableId="1622418822">
    <w:abstractNumId w:val="11"/>
  </w:num>
  <w:num w:numId="29" w16cid:durableId="1931962795">
    <w:abstractNumId w:val="55"/>
  </w:num>
  <w:num w:numId="30" w16cid:durableId="1129664208">
    <w:abstractNumId w:val="240"/>
  </w:num>
  <w:num w:numId="31" w16cid:durableId="1280528233">
    <w:abstractNumId w:val="183"/>
  </w:num>
  <w:num w:numId="32" w16cid:durableId="1697927508">
    <w:abstractNumId w:val="234"/>
  </w:num>
  <w:num w:numId="33" w16cid:durableId="412774115">
    <w:abstractNumId w:val="211"/>
  </w:num>
  <w:num w:numId="34" w16cid:durableId="360976985">
    <w:abstractNumId w:val="206"/>
  </w:num>
  <w:num w:numId="35" w16cid:durableId="775755793">
    <w:abstractNumId w:val="165"/>
  </w:num>
  <w:num w:numId="36" w16cid:durableId="222763670">
    <w:abstractNumId w:val="157"/>
  </w:num>
  <w:num w:numId="37" w16cid:durableId="499541878">
    <w:abstractNumId w:val="17"/>
  </w:num>
  <w:num w:numId="38" w16cid:durableId="654577302">
    <w:abstractNumId w:val="102"/>
  </w:num>
  <w:num w:numId="39" w16cid:durableId="583076328">
    <w:abstractNumId w:val="136"/>
  </w:num>
  <w:num w:numId="40" w16cid:durableId="1833059650">
    <w:abstractNumId w:val="169"/>
  </w:num>
  <w:num w:numId="41" w16cid:durableId="878275286">
    <w:abstractNumId w:val="114"/>
  </w:num>
  <w:num w:numId="42" w16cid:durableId="456995454">
    <w:abstractNumId w:val="180"/>
  </w:num>
  <w:num w:numId="43" w16cid:durableId="664477419">
    <w:abstractNumId w:val="113"/>
  </w:num>
  <w:num w:numId="44" w16cid:durableId="1554267018">
    <w:abstractNumId w:val="75"/>
  </w:num>
  <w:num w:numId="45" w16cid:durableId="2131588246">
    <w:abstractNumId w:val="97"/>
  </w:num>
  <w:num w:numId="46" w16cid:durableId="1396733353">
    <w:abstractNumId w:val="159"/>
  </w:num>
  <w:num w:numId="47" w16cid:durableId="1348873557">
    <w:abstractNumId w:val="28"/>
  </w:num>
  <w:num w:numId="48" w16cid:durableId="1329479989">
    <w:abstractNumId w:val="46"/>
  </w:num>
  <w:num w:numId="49" w16cid:durableId="295110166">
    <w:abstractNumId w:val="90"/>
  </w:num>
  <w:num w:numId="50" w16cid:durableId="2070692281">
    <w:abstractNumId w:val="181"/>
  </w:num>
  <w:num w:numId="51" w16cid:durableId="291208106">
    <w:abstractNumId w:val="40"/>
  </w:num>
  <w:num w:numId="52" w16cid:durableId="896669825">
    <w:abstractNumId w:val="83"/>
  </w:num>
  <w:num w:numId="53" w16cid:durableId="1349722575">
    <w:abstractNumId w:val="140"/>
  </w:num>
  <w:num w:numId="54" w16cid:durableId="2088187432">
    <w:abstractNumId w:val="41"/>
  </w:num>
  <w:num w:numId="55" w16cid:durableId="1831024674">
    <w:abstractNumId w:val="101"/>
  </w:num>
  <w:num w:numId="56" w16cid:durableId="271714334">
    <w:abstractNumId w:val="23"/>
  </w:num>
  <w:num w:numId="57" w16cid:durableId="1348558980">
    <w:abstractNumId w:val="56"/>
  </w:num>
  <w:num w:numId="58" w16cid:durableId="140119574">
    <w:abstractNumId w:val="31"/>
  </w:num>
  <w:num w:numId="59" w16cid:durableId="532809141">
    <w:abstractNumId w:val="67"/>
  </w:num>
  <w:num w:numId="60" w16cid:durableId="865289018">
    <w:abstractNumId w:val="154"/>
  </w:num>
  <w:num w:numId="61" w16cid:durableId="472597970">
    <w:abstractNumId w:val="21"/>
  </w:num>
  <w:num w:numId="62" w16cid:durableId="1536650969">
    <w:abstractNumId w:val="175"/>
  </w:num>
  <w:num w:numId="63" w16cid:durableId="1410738055">
    <w:abstractNumId w:val="201"/>
  </w:num>
  <w:num w:numId="64" w16cid:durableId="1916011308">
    <w:abstractNumId w:val="141"/>
  </w:num>
  <w:num w:numId="65" w16cid:durableId="865754822">
    <w:abstractNumId w:val="68"/>
  </w:num>
  <w:num w:numId="66" w16cid:durableId="1799183329">
    <w:abstractNumId w:val="26"/>
  </w:num>
  <w:num w:numId="67" w16cid:durableId="1887449289">
    <w:abstractNumId w:val="226"/>
  </w:num>
  <w:num w:numId="68" w16cid:durableId="668753675">
    <w:abstractNumId w:val="77"/>
  </w:num>
  <w:num w:numId="69" w16cid:durableId="755858026">
    <w:abstractNumId w:val="232"/>
  </w:num>
  <w:num w:numId="70" w16cid:durableId="1658461974">
    <w:abstractNumId w:val="229"/>
  </w:num>
  <w:num w:numId="71" w16cid:durableId="923608964">
    <w:abstractNumId w:val="189"/>
  </w:num>
  <w:num w:numId="72" w16cid:durableId="1035546738">
    <w:abstractNumId w:val="231"/>
  </w:num>
  <w:num w:numId="73" w16cid:durableId="1298219052">
    <w:abstractNumId w:val="37"/>
  </w:num>
  <w:num w:numId="74" w16cid:durableId="429467204">
    <w:abstractNumId w:val="2"/>
  </w:num>
  <w:num w:numId="75" w16cid:durableId="100152177">
    <w:abstractNumId w:val="122"/>
  </w:num>
  <w:num w:numId="76" w16cid:durableId="317222912">
    <w:abstractNumId w:val="4"/>
  </w:num>
  <w:num w:numId="77" w16cid:durableId="1142696103">
    <w:abstractNumId w:val="215"/>
  </w:num>
  <w:num w:numId="78" w16cid:durableId="838346238">
    <w:abstractNumId w:val="153"/>
  </w:num>
  <w:num w:numId="79" w16cid:durableId="1111507771">
    <w:abstractNumId w:val="70"/>
  </w:num>
  <w:num w:numId="80" w16cid:durableId="761608467">
    <w:abstractNumId w:val="106"/>
  </w:num>
  <w:num w:numId="81" w16cid:durableId="1982878085">
    <w:abstractNumId w:val="208"/>
  </w:num>
  <w:num w:numId="82" w16cid:durableId="1163354676">
    <w:abstractNumId w:val="188"/>
  </w:num>
  <w:num w:numId="83" w16cid:durableId="2125727553">
    <w:abstractNumId w:val="213"/>
  </w:num>
  <w:num w:numId="84" w16cid:durableId="2142918084">
    <w:abstractNumId w:val="88"/>
  </w:num>
  <w:num w:numId="85" w16cid:durableId="1197694426">
    <w:abstractNumId w:val="15"/>
  </w:num>
  <w:num w:numId="86" w16cid:durableId="580069635">
    <w:abstractNumId w:val="187"/>
  </w:num>
  <w:num w:numId="87" w16cid:durableId="7562112">
    <w:abstractNumId w:val="259"/>
  </w:num>
  <w:num w:numId="88" w16cid:durableId="673336504">
    <w:abstractNumId w:val="195"/>
  </w:num>
  <w:num w:numId="89" w16cid:durableId="867135928">
    <w:abstractNumId w:val="173"/>
  </w:num>
  <w:num w:numId="90" w16cid:durableId="1319844708">
    <w:abstractNumId w:val="168"/>
  </w:num>
  <w:num w:numId="91" w16cid:durableId="2037267446">
    <w:abstractNumId w:val="103"/>
  </w:num>
  <w:num w:numId="92" w16cid:durableId="2046178205">
    <w:abstractNumId w:val="135"/>
  </w:num>
  <w:num w:numId="93" w16cid:durableId="972638685">
    <w:abstractNumId w:val="125"/>
  </w:num>
  <w:num w:numId="94" w16cid:durableId="19668969">
    <w:abstractNumId w:val="20"/>
  </w:num>
  <w:num w:numId="95" w16cid:durableId="359815178">
    <w:abstractNumId w:val="142"/>
  </w:num>
  <w:num w:numId="96" w16cid:durableId="1249775095">
    <w:abstractNumId w:val="202"/>
  </w:num>
  <w:num w:numId="97" w16cid:durableId="754743779">
    <w:abstractNumId w:val="5"/>
  </w:num>
  <w:num w:numId="98" w16cid:durableId="2063822375">
    <w:abstractNumId w:val="217"/>
  </w:num>
  <w:num w:numId="99" w16cid:durableId="569655099">
    <w:abstractNumId w:val="0"/>
  </w:num>
  <w:num w:numId="100" w16cid:durableId="1607344279">
    <w:abstractNumId w:val="12"/>
  </w:num>
  <w:num w:numId="101" w16cid:durableId="1805806808">
    <w:abstractNumId w:val="53"/>
  </w:num>
  <w:num w:numId="102" w16cid:durableId="569924161">
    <w:abstractNumId w:val="257"/>
  </w:num>
  <w:num w:numId="103" w16cid:durableId="304940523">
    <w:abstractNumId w:val="134"/>
  </w:num>
  <w:num w:numId="104" w16cid:durableId="710038612">
    <w:abstractNumId w:val="210"/>
  </w:num>
  <w:num w:numId="105" w16cid:durableId="2129737202">
    <w:abstractNumId w:val="38"/>
  </w:num>
  <w:num w:numId="106" w16cid:durableId="1838306163">
    <w:abstractNumId w:val="254"/>
  </w:num>
  <w:num w:numId="107" w16cid:durableId="969170836">
    <w:abstractNumId w:val="205"/>
  </w:num>
  <w:num w:numId="108" w16cid:durableId="413357022">
    <w:abstractNumId w:val="78"/>
  </w:num>
  <w:num w:numId="109" w16cid:durableId="208304530">
    <w:abstractNumId w:val="39"/>
  </w:num>
  <w:num w:numId="110" w16cid:durableId="966469857">
    <w:abstractNumId w:val="238"/>
  </w:num>
  <w:num w:numId="111" w16cid:durableId="1776510573">
    <w:abstractNumId w:val="16"/>
  </w:num>
  <w:num w:numId="112" w16cid:durableId="1321227342">
    <w:abstractNumId w:val="250"/>
  </w:num>
  <w:num w:numId="113" w16cid:durableId="1170870081">
    <w:abstractNumId w:val="58"/>
  </w:num>
  <w:num w:numId="114" w16cid:durableId="1775707993">
    <w:abstractNumId w:val="109"/>
  </w:num>
  <w:num w:numId="115" w16cid:durableId="1814248692">
    <w:abstractNumId w:val="143"/>
  </w:num>
  <w:num w:numId="116" w16cid:durableId="693312154">
    <w:abstractNumId w:val="171"/>
  </w:num>
  <w:num w:numId="117" w16cid:durableId="544369781">
    <w:abstractNumId w:val="199"/>
  </w:num>
  <w:num w:numId="118" w16cid:durableId="1468812069">
    <w:abstractNumId w:val="160"/>
  </w:num>
  <w:num w:numId="119" w16cid:durableId="223565024">
    <w:abstractNumId w:val="126"/>
  </w:num>
  <w:num w:numId="120" w16cid:durableId="2082679954">
    <w:abstractNumId w:val="52"/>
  </w:num>
  <w:num w:numId="121" w16cid:durableId="1981764986">
    <w:abstractNumId w:val="25"/>
  </w:num>
  <w:num w:numId="122" w16cid:durableId="1940285546">
    <w:abstractNumId w:val="150"/>
  </w:num>
  <w:num w:numId="123" w16cid:durableId="198399292">
    <w:abstractNumId w:val="178"/>
  </w:num>
  <w:num w:numId="124" w16cid:durableId="220757174">
    <w:abstractNumId w:val="85"/>
  </w:num>
  <w:num w:numId="125" w16cid:durableId="324817561">
    <w:abstractNumId w:val="72"/>
  </w:num>
  <w:num w:numId="126" w16cid:durableId="2067098621">
    <w:abstractNumId w:val="167"/>
  </w:num>
  <w:num w:numId="127" w16cid:durableId="814495242">
    <w:abstractNumId w:val="158"/>
  </w:num>
  <w:num w:numId="128" w16cid:durableId="2095662817">
    <w:abstractNumId w:val="19"/>
  </w:num>
  <w:num w:numId="129" w16cid:durableId="10959680">
    <w:abstractNumId w:val="117"/>
  </w:num>
  <w:num w:numId="130" w16cid:durableId="1444955018">
    <w:abstractNumId w:val="7"/>
  </w:num>
  <w:num w:numId="131" w16cid:durableId="56440265">
    <w:abstractNumId w:val="184"/>
  </w:num>
  <w:num w:numId="132" w16cid:durableId="893275064">
    <w:abstractNumId w:val="227"/>
  </w:num>
  <w:num w:numId="133" w16cid:durableId="1301955902">
    <w:abstractNumId w:val="222"/>
  </w:num>
  <w:num w:numId="134" w16cid:durableId="1698312922">
    <w:abstractNumId w:val="35"/>
  </w:num>
  <w:num w:numId="135" w16cid:durableId="503710960">
    <w:abstractNumId w:val="152"/>
  </w:num>
  <w:num w:numId="136" w16cid:durableId="1924873444">
    <w:abstractNumId w:val="59"/>
  </w:num>
  <w:num w:numId="137" w16cid:durableId="2132934760">
    <w:abstractNumId w:val="111"/>
  </w:num>
  <w:num w:numId="138" w16cid:durableId="714353188">
    <w:abstractNumId w:val="18"/>
  </w:num>
  <w:num w:numId="139" w16cid:durableId="1172380501">
    <w:abstractNumId w:val="225"/>
  </w:num>
  <w:num w:numId="140" w16cid:durableId="197206745">
    <w:abstractNumId w:val="129"/>
  </w:num>
  <w:num w:numId="141" w16cid:durableId="568225952">
    <w:abstractNumId w:val="207"/>
  </w:num>
  <w:num w:numId="142" w16cid:durableId="1724671615">
    <w:abstractNumId w:val="87"/>
  </w:num>
  <w:num w:numId="143" w16cid:durableId="1473642810">
    <w:abstractNumId w:val="112"/>
  </w:num>
  <w:num w:numId="144" w16cid:durableId="1126433519">
    <w:abstractNumId w:val="196"/>
  </w:num>
  <w:num w:numId="145" w16cid:durableId="433333027">
    <w:abstractNumId w:val="66"/>
  </w:num>
  <w:num w:numId="146" w16cid:durableId="1852256357">
    <w:abstractNumId w:val="42"/>
  </w:num>
  <w:num w:numId="147" w16cid:durableId="1800683315">
    <w:abstractNumId w:val="177"/>
  </w:num>
  <w:num w:numId="148" w16cid:durableId="237634469">
    <w:abstractNumId w:val="47"/>
  </w:num>
  <w:num w:numId="149" w16cid:durableId="174227218">
    <w:abstractNumId w:val="57"/>
  </w:num>
  <w:num w:numId="150" w16cid:durableId="1728606576">
    <w:abstractNumId w:val="241"/>
  </w:num>
  <w:num w:numId="151" w16cid:durableId="174614152">
    <w:abstractNumId w:val="166"/>
  </w:num>
  <w:num w:numId="152" w16cid:durableId="367073119">
    <w:abstractNumId w:val="151"/>
  </w:num>
  <w:num w:numId="153" w16cid:durableId="1101148021">
    <w:abstractNumId w:val="92"/>
  </w:num>
  <w:num w:numId="154" w16cid:durableId="1689986568">
    <w:abstractNumId w:val="236"/>
  </w:num>
  <w:num w:numId="155" w16cid:durableId="174926373">
    <w:abstractNumId w:val="33"/>
  </w:num>
  <w:num w:numId="156" w16cid:durableId="2085488032">
    <w:abstractNumId w:val="99"/>
  </w:num>
  <w:num w:numId="157" w16cid:durableId="445198332">
    <w:abstractNumId w:val="230"/>
  </w:num>
  <w:num w:numId="158" w16cid:durableId="1107165475">
    <w:abstractNumId w:val="22"/>
  </w:num>
  <w:num w:numId="159" w16cid:durableId="650987624">
    <w:abstractNumId w:val="64"/>
  </w:num>
  <w:num w:numId="160" w16cid:durableId="1338387730">
    <w:abstractNumId w:val="204"/>
  </w:num>
  <w:num w:numId="161" w16cid:durableId="1215192900">
    <w:abstractNumId w:val="82"/>
  </w:num>
  <w:num w:numId="162" w16cid:durableId="1840001011">
    <w:abstractNumId w:val="203"/>
  </w:num>
  <w:num w:numId="163" w16cid:durableId="548304978">
    <w:abstractNumId w:val="237"/>
  </w:num>
  <w:num w:numId="164" w16cid:durableId="664360161">
    <w:abstractNumId w:val="172"/>
  </w:num>
  <w:num w:numId="165" w16cid:durableId="1728066810">
    <w:abstractNumId w:val="3"/>
  </w:num>
  <w:num w:numId="166" w16cid:durableId="669914823">
    <w:abstractNumId w:val="148"/>
  </w:num>
  <w:num w:numId="167" w16cid:durableId="1364164067">
    <w:abstractNumId w:val="220"/>
  </w:num>
  <w:num w:numId="168" w16cid:durableId="864100605">
    <w:abstractNumId w:val="9"/>
  </w:num>
  <w:num w:numId="169" w16cid:durableId="798298275">
    <w:abstractNumId w:val="244"/>
  </w:num>
  <w:num w:numId="170" w16cid:durableId="1934509926">
    <w:abstractNumId w:val="185"/>
  </w:num>
  <w:num w:numId="171" w16cid:durableId="517934876">
    <w:abstractNumId w:val="84"/>
  </w:num>
  <w:num w:numId="172" w16cid:durableId="280067312">
    <w:abstractNumId w:val="76"/>
  </w:num>
  <w:num w:numId="173" w16cid:durableId="1982346746">
    <w:abstractNumId w:val="164"/>
  </w:num>
  <w:num w:numId="174" w16cid:durableId="1339891827">
    <w:abstractNumId w:val="27"/>
  </w:num>
  <w:num w:numId="175" w16cid:durableId="1231387263">
    <w:abstractNumId w:val="74"/>
  </w:num>
  <w:num w:numId="176" w16cid:durableId="323321326">
    <w:abstractNumId w:val="235"/>
  </w:num>
  <w:num w:numId="177" w16cid:durableId="424420052">
    <w:abstractNumId w:val="170"/>
  </w:num>
  <w:num w:numId="178" w16cid:durableId="502860253">
    <w:abstractNumId w:val="24"/>
  </w:num>
  <w:num w:numId="179" w16cid:durableId="647131005">
    <w:abstractNumId w:val="233"/>
  </w:num>
  <w:num w:numId="180" w16cid:durableId="825631604">
    <w:abstractNumId w:val="63"/>
  </w:num>
  <w:num w:numId="181" w16cid:durableId="1188329740">
    <w:abstractNumId w:val="34"/>
  </w:num>
  <w:num w:numId="182" w16cid:durableId="1309164500">
    <w:abstractNumId w:val="80"/>
  </w:num>
  <w:num w:numId="183" w16cid:durableId="403114494">
    <w:abstractNumId w:val="107"/>
  </w:num>
  <w:num w:numId="184" w16cid:durableId="91752064">
    <w:abstractNumId w:val="29"/>
  </w:num>
  <w:num w:numId="185" w16cid:durableId="423232707">
    <w:abstractNumId w:val="247"/>
  </w:num>
  <w:num w:numId="186" w16cid:durableId="356583096">
    <w:abstractNumId w:val="245"/>
  </w:num>
  <w:num w:numId="187" w16cid:durableId="1078864598">
    <w:abstractNumId w:val="127"/>
  </w:num>
  <w:num w:numId="188" w16cid:durableId="1549419533">
    <w:abstractNumId w:val="116"/>
  </w:num>
  <w:num w:numId="189" w16cid:durableId="53281302">
    <w:abstractNumId w:val="193"/>
  </w:num>
  <w:num w:numId="190" w16cid:durableId="1753819286">
    <w:abstractNumId w:val="246"/>
  </w:num>
  <w:num w:numId="191" w16cid:durableId="995960226">
    <w:abstractNumId w:val="81"/>
  </w:num>
  <w:num w:numId="192" w16cid:durableId="14156946">
    <w:abstractNumId w:val="89"/>
  </w:num>
  <w:num w:numId="193" w16cid:durableId="1575118335">
    <w:abstractNumId w:val="128"/>
  </w:num>
  <w:num w:numId="194" w16cid:durableId="385304195">
    <w:abstractNumId w:val="54"/>
  </w:num>
  <w:num w:numId="195" w16cid:durableId="1233152207">
    <w:abstractNumId w:val="86"/>
  </w:num>
  <w:num w:numId="196" w16cid:durableId="1243757833">
    <w:abstractNumId w:val="110"/>
  </w:num>
  <w:num w:numId="197" w16cid:durableId="2013138081">
    <w:abstractNumId w:val="61"/>
  </w:num>
  <w:num w:numId="198" w16cid:durableId="1111972460">
    <w:abstractNumId w:val="95"/>
  </w:num>
  <w:num w:numId="199" w16cid:durableId="1200819933">
    <w:abstractNumId w:val="36"/>
  </w:num>
  <w:num w:numId="200" w16cid:durableId="2062055509">
    <w:abstractNumId w:val="8"/>
  </w:num>
  <w:num w:numId="201" w16cid:durableId="417169036">
    <w:abstractNumId w:val="130"/>
  </w:num>
  <w:num w:numId="202" w16cid:durableId="2009214288">
    <w:abstractNumId w:val="149"/>
  </w:num>
  <w:num w:numId="203" w16cid:durableId="1434980936">
    <w:abstractNumId w:val="30"/>
  </w:num>
  <w:num w:numId="204" w16cid:durableId="1614551411">
    <w:abstractNumId w:val="179"/>
  </w:num>
  <w:num w:numId="205" w16cid:durableId="992873285">
    <w:abstractNumId w:val="145"/>
  </w:num>
  <w:num w:numId="206" w16cid:durableId="101000096">
    <w:abstractNumId w:val="44"/>
  </w:num>
  <w:num w:numId="207" w16cid:durableId="1537889272">
    <w:abstractNumId w:val="60"/>
  </w:num>
  <w:num w:numId="208" w16cid:durableId="91901010">
    <w:abstractNumId w:val="93"/>
  </w:num>
  <w:num w:numId="209" w16cid:durableId="417992670">
    <w:abstractNumId w:val="118"/>
  </w:num>
  <w:num w:numId="210" w16cid:durableId="364596791">
    <w:abstractNumId w:val="137"/>
  </w:num>
  <w:num w:numId="211" w16cid:durableId="1323696764">
    <w:abstractNumId w:val="252"/>
  </w:num>
  <w:num w:numId="212" w16cid:durableId="812677675">
    <w:abstractNumId w:val="123"/>
  </w:num>
  <w:num w:numId="213" w16cid:durableId="539317581">
    <w:abstractNumId w:val="146"/>
  </w:num>
  <w:num w:numId="214" w16cid:durableId="1138886135">
    <w:abstractNumId w:val="69"/>
  </w:num>
  <w:num w:numId="215" w16cid:durableId="451634691">
    <w:abstractNumId w:val="190"/>
  </w:num>
  <w:num w:numId="216" w16cid:durableId="1209803429">
    <w:abstractNumId w:val="214"/>
  </w:num>
  <w:num w:numId="217" w16cid:durableId="1969581701">
    <w:abstractNumId w:val="14"/>
  </w:num>
  <w:num w:numId="218" w16cid:durableId="1916281256">
    <w:abstractNumId w:val="163"/>
  </w:num>
  <w:num w:numId="219" w16cid:durableId="1240481939">
    <w:abstractNumId w:val="71"/>
  </w:num>
  <w:num w:numId="220" w16cid:durableId="1813252235">
    <w:abstractNumId w:val="219"/>
  </w:num>
  <w:num w:numId="221" w16cid:durableId="1797092939">
    <w:abstractNumId w:val="224"/>
  </w:num>
  <w:num w:numId="222" w16cid:durableId="521820991">
    <w:abstractNumId w:val="94"/>
  </w:num>
  <w:num w:numId="223" w16cid:durableId="1781224320">
    <w:abstractNumId w:val="100"/>
  </w:num>
  <w:num w:numId="224" w16cid:durableId="1485004695">
    <w:abstractNumId w:val="243"/>
  </w:num>
  <w:num w:numId="225" w16cid:durableId="7292145">
    <w:abstractNumId w:val="218"/>
  </w:num>
  <w:num w:numId="226" w16cid:durableId="833110841">
    <w:abstractNumId w:val="115"/>
  </w:num>
  <w:num w:numId="227" w16cid:durableId="1387601331">
    <w:abstractNumId w:val="98"/>
  </w:num>
  <w:num w:numId="228" w16cid:durableId="1929726963">
    <w:abstractNumId w:val="91"/>
  </w:num>
  <w:num w:numId="229" w16cid:durableId="1143544593">
    <w:abstractNumId w:val="212"/>
  </w:num>
  <w:num w:numId="230" w16cid:durableId="481502031">
    <w:abstractNumId w:val="186"/>
  </w:num>
  <w:num w:numId="231" w16cid:durableId="2115321345">
    <w:abstractNumId w:val="258"/>
  </w:num>
  <w:num w:numId="232" w16cid:durableId="452673658">
    <w:abstractNumId w:val="144"/>
  </w:num>
  <w:num w:numId="233" w16cid:durableId="42295547">
    <w:abstractNumId w:val="32"/>
  </w:num>
  <w:num w:numId="234" w16cid:durableId="1598709351">
    <w:abstractNumId w:val="197"/>
  </w:num>
  <w:num w:numId="235" w16cid:durableId="1869492649">
    <w:abstractNumId w:val="242"/>
  </w:num>
  <w:num w:numId="236" w16cid:durableId="121460769">
    <w:abstractNumId w:val="121"/>
  </w:num>
  <w:num w:numId="237" w16cid:durableId="1054081655">
    <w:abstractNumId w:val="147"/>
  </w:num>
  <w:num w:numId="238" w16cid:durableId="1451899543">
    <w:abstractNumId w:val="1"/>
  </w:num>
  <w:num w:numId="239" w16cid:durableId="474689784">
    <w:abstractNumId w:val="73"/>
  </w:num>
  <w:num w:numId="240" w16cid:durableId="1444424265">
    <w:abstractNumId w:val="13"/>
  </w:num>
  <w:num w:numId="241" w16cid:durableId="460808848">
    <w:abstractNumId w:val="249"/>
  </w:num>
  <w:num w:numId="242" w16cid:durableId="985888809">
    <w:abstractNumId w:val="132"/>
  </w:num>
  <w:num w:numId="243" w16cid:durableId="1060203998">
    <w:abstractNumId w:val="255"/>
  </w:num>
  <w:num w:numId="244" w16cid:durableId="1950969827">
    <w:abstractNumId w:val="223"/>
  </w:num>
  <w:num w:numId="245" w16cid:durableId="1974631664">
    <w:abstractNumId w:val="156"/>
  </w:num>
  <w:num w:numId="246" w16cid:durableId="762920881">
    <w:abstractNumId w:val="139"/>
  </w:num>
  <w:num w:numId="247" w16cid:durableId="1693605774">
    <w:abstractNumId w:val="96"/>
  </w:num>
  <w:num w:numId="248" w16cid:durableId="847331139">
    <w:abstractNumId w:val="133"/>
  </w:num>
  <w:num w:numId="249" w16cid:durableId="483743334">
    <w:abstractNumId w:val="119"/>
  </w:num>
  <w:num w:numId="250" w16cid:durableId="543102091">
    <w:abstractNumId w:val="200"/>
  </w:num>
  <w:num w:numId="251" w16cid:durableId="76831563">
    <w:abstractNumId w:val="48"/>
  </w:num>
  <w:num w:numId="252" w16cid:durableId="1415513505">
    <w:abstractNumId w:val="105"/>
  </w:num>
  <w:num w:numId="253" w16cid:durableId="1781678586">
    <w:abstractNumId w:val="79"/>
  </w:num>
  <w:num w:numId="254" w16cid:durableId="986058908">
    <w:abstractNumId w:val="65"/>
  </w:num>
  <w:num w:numId="255" w16cid:durableId="1178959344">
    <w:abstractNumId w:val="228"/>
  </w:num>
  <w:num w:numId="256" w16cid:durableId="2093156145">
    <w:abstractNumId w:val="45"/>
  </w:num>
  <w:num w:numId="257" w16cid:durableId="496967438">
    <w:abstractNumId w:val="104"/>
  </w:num>
  <w:num w:numId="258" w16cid:durableId="477189816">
    <w:abstractNumId w:val="49"/>
  </w:num>
  <w:num w:numId="259" w16cid:durableId="1849127732">
    <w:abstractNumId w:val="124"/>
  </w:num>
  <w:num w:numId="260" w16cid:durableId="1799303043">
    <w:abstractNumId w:val="1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8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22"/>
    <w:rsid w:val="00243CEB"/>
    <w:rsid w:val="00404F22"/>
    <w:rsid w:val="00722349"/>
    <w:rsid w:val="007802C7"/>
    <w:rsid w:val="009703EB"/>
    <w:rsid w:val="00CA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F96C"/>
  <w15:docId w15:val="{CED89568-1E8D-4460-84FD-12857C8E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bidi="he-IL"/>
    </w:rPr>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uiPriority w:val="9"/>
    <w:semiHidden/>
    <w:unhideWhenUsed/>
    <w:qFormat/>
    <w:pPr>
      <w:spacing w:before="120"/>
      <w:outlineLvl w:val="1"/>
    </w:pPr>
    <w:rPr>
      <w:b/>
      <w:sz w:val="24"/>
      <w:lang w:bidi="ar-SA"/>
    </w:rPr>
  </w:style>
  <w:style w:type="paragraph" w:styleId="berschrift3">
    <w:name w:val="heading 3"/>
    <w:basedOn w:val="Standard"/>
    <w:next w:val="Standard"/>
    <w:uiPriority w:val="9"/>
    <w:semiHidden/>
    <w:unhideWhenUsed/>
    <w:qFormat/>
    <w:pPr>
      <w:keepNext/>
      <w:jc w:val="right"/>
      <w:outlineLvl w:val="2"/>
    </w:pPr>
    <w:rPr>
      <w:b/>
      <w:lang w:val="it-IT"/>
    </w:rPr>
  </w:style>
  <w:style w:type="paragraph" w:styleId="berschrift4">
    <w:name w:val="heading 4"/>
    <w:basedOn w:val="Standard"/>
    <w:next w:val="Standard"/>
    <w:uiPriority w:val="9"/>
    <w:semiHidden/>
    <w:unhideWhenUsed/>
    <w:qFormat/>
    <w:pPr>
      <w:keepNext/>
      <w:outlineLvl w:val="3"/>
    </w:pPr>
    <w:rPr>
      <w:i/>
    </w:rPr>
  </w:style>
  <w:style w:type="paragraph" w:styleId="berschrift5">
    <w:name w:val="heading 5"/>
    <w:basedOn w:val="Standard"/>
    <w:next w:val="Standard"/>
    <w:link w:val="berschrift5Zchn"/>
    <w:uiPriority w:val="9"/>
    <w:semiHidden/>
    <w:unhideWhenUsed/>
    <w:qFormat/>
    <w:pPr>
      <w:keepNext/>
      <w:ind w:left="72" w:right="-113"/>
      <w:outlineLvl w:val="4"/>
    </w:pPr>
    <w:rPr>
      <w:b/>
    </w:rPr>
  </w:style>
  <w:style w:type="paragraph" w:styleId="berschrift6">
    <w:name w:val="heading 6"/>
    <w:basedOn w:val="Standard"/>
    <w:next w:val="Standard"/>
    <w:uiPriority w:val="9"/>
    <w:semiHidden/>
    <w:unhideWhenUsed/>
    <w:qFormat/>
    <w:pPr>
      <w:keepNext/>
      <w:outlineLvl w:val="5"/>
    </w:pPr>
    <w:rPr>
      <w:b/>
      <w:sz w:val="44"/>
    </w:rPr>
  </w:style>
  <w:style w:type="paragraph" w:styleId="berschrift7">
    <w:name w:val="heading 7"/>
    <w:basedOn w:val="Standard"/>
    <w:next w:val="Standard"/>
    <w:qFormat/>
    <w:pPr>
      <w:keepNext/>
      <w:spacing w:line="360" w:lineRule="auto"/>
      <w:jc w:val="both"/>
      <w:outlineLvl w:val="6"/>
    </w:pPr>
    <w:rPr>
      <w:sz w:val="28"/>
      <w:u w:val="single"/>
      <w:lang w:bidi="ar-SA"/>
    </w:rPr>
  </w:style>
  <w:style w:type="paragraph" w:styleId="berschrift8">
    <w:name w:val="heading 8"/>
    <w:basedOn w:val="Standard"/>
    <w:next w:val="Standard"/>
    <w:qFormat/>
    <w:pPr>
      <w:keepNext/>
      <w:spacing w:line="360" w:lineRule="auto"/>
      <w:jc w:val="both"/>
      <w:outlineLvl w:val="7"/>
    </w:pPr>
    <w:rPr>
      <w:sz w:val="24"/>
      <w:u w:val="single"/>
      <w:lang w:bidi="ar-SA"/>
    </w:rPr>
  </w:style>
  <w:style w:type="paragraph" w:styleId="berschrift9">
    <w:name w:val="heading 9"/>
    <w:basedOn w:val="Standard"/>
    <w:next w:val="Standard"/>
    <w:qFormat/>
    <w:pPr>
      <w:keepNext/>
      <w:spacing w:line="360" w:lineRule="auto"/>
      <w:jc w:val="both"/>
      <w:outlineLvl w:val="8"/>
    </w:pPr>
    <w:rPr>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link w:val="NurTextZchn"/>
    <w:rPr>
      <w:rFonts w:ascii="Courier New" w:hAnsi="Courier New"/>
    </w:rPr>
  </w:style>
  <w:style w:type="paragraph" w:styleId="Textkrper">
    <w:name w:val="Body Text"/>
    <w:basedOn w:val="Standard"/>
    <w:link w:val="TextkrperZchn"/>
    <w:rPr>
      <w:color w:val="0000FF"/>
    </w:rPr>
  </w:style>
  <w:style w:type="paragraph" w:styleId="Textkrper-Einzug2">
    <w:name w:val="Body Text Indent 2"/>
    <w:basedOn w:val="Standard"/>
    <w:pPr>
      <w:tabs>
        <w:tab w:val="left" w:pos="851"/>
      </w:tabs>
      <w:ind w:left="567"/>
    </w:pPr>
    <w:rPr>
      <w:sz w:val="22"/>
    </w:rPr>
  </w:style>
  <w:style w:type="paragraph" w:styleId="Textkrper2">
    <w:name w:val="Body Text 2"/>
    <w:basedOn w:val="Standard"/>
    <w:link w:val="Textkrper2Zchn"/>
    <w:rPr>
      <w:color w:val="0000FF"/>
      <w:sz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bidi="ar-SA"/>
    </w:rPr>
  </w:style>
  <w:style w:type="paragraph" w:customStyle="1" w:styleId="Textkrper21">
    <w:name w:val="Textkörper 21"/>
    <w:basedOn w:val="Standard"/>
    <w:pPr>
      <w:jc w:val="both"/>
    </w:pPr>
    <w:rPr>
      <w:sz w:val="25"/>
      <w:lang w:bidi="ar-SA"/>
    </w:rPr>
  </w:style>
  <w:style w:type="paragraph" w:styleId="Textkrper-Zeileneinzug">
    <w:name w:val="Body Text Indent"/>
    <w:basedOn w:val="Standard"/>
    <w:link w:val="Textkrper-ZeileneinzugZchn"/>
    <w:pPr>
      <w:ind w:left="23"/>
    </w:pPr>
  </w:style>
  <w:style w:type="paragraph" w:styleId="StandardWeb">
    <w:name w:val="Normal (Web)"/>
    <w:basedOn w:val="Standard"/>
    <w:pPr>
      <w:spacing w:before="168" w:after="168" w:line="324" w:lineRule="auto"/>
      <w:ind w:left="2031" w:right="979"/>
    </w:pPr>
    <w:rPr>
      <w:rFonts w:ascii="Verdana" w:hAnsi="Verdana"/>
      <w:lang w:bidi="ar-SA"/>
    </w:rPr>
  </w:style>
  <w:style w:type="paragraph" w:styleId="Sprechblasentext">
    <w:name w:val="Balloon Text"/>
    <w:basedOn w:val="Standard"/>
    <w:semiHidden/>
    <w:rPr>
      <w:rFonts w:ascii="Tahoma" w:hAnsi="Tahoma" w:cs="Tahoma"/>
      <w:sz w:val="16"/>
      <w:szCs w:val="16"/>
    </w:rPr>
  </w:style>
  <w:style w:type="paragraph" w:customStyle="1" w:styleId="Einrckung">
    <w:name w:val="Einrückung"/>
    <w:basedOn w:val="Standard"/>
    <w:pPr>
      <w:ind w:left="680"/>
      <w:jc w:val="both"/>
    </w:pPr>
    <w:rPr>
      <w:sz w:val="22"/>
      <w:lang w:bidi="ar-SA"/>
    </w:rPr>
  </w:style>
  <w:style w:type="paragraph" w:styleId="Kommentartext">
    <w:name w:val="annotation text"/>
    <w:basedOn w:val="Standard"/>
    <w:link w:val="KommentartextZchn"/>
  </w:style>
  <w:style w:type="paragraph" w:styleId="Listenabsatz">
    <w:name w:val="List Paragraph"/>
    <w:basedOn w:val="Standard"/>
    <w:qFormat/>
    <w:pPr>
      <w:ind w:left="720"/>
      <w:contextualSpacing/>
    </w:pPr>
    <w:rPr>
      <w:lang w:bidi="ar-SA"/>
    </w:rPr>
  </w:style>
  <w:style w:type="paragraph" w:customStyle="1" w:styleId="Titel1">
    <w:name w:val="Titel1"/>
    <w:basedOn w:val="Standard"/>
    <w:pPr>
      <w:spacing w:before="100" w:beforeAutospacing="1" w:after="100" w:afterAutospacing="1"/>
    </w:pPr>
    <w:rPr>
      <w:sz w:val="24"/>
      <w:szCs w:val="24"/>
      <w:lang w:bidi="ar-SA"/>
    </w:rPr>
  </w:style>
  <w:style w:type="paragraph" w:customStyle="1" w:styleId="Default">
    <w:name w:val="Default"/>
    <w:rPr>
      <w:color w:val="000000"/>
      <w:sz w:val="24"/>
      <w:szCs w:val="24"/>
    </w:rPr>
  </w:style>
  <w:style w:type="paragraph" w:styleId="Funotentext">
    <w:name w:val="footnote text"/>
    <w:basedOn w:val="Standard"/>
    <w:link w:val="FunotentextZchn"/>
  </w:style>
  <w:style w:type="paragraph" w:styleId="KeinLeerraum">
    <w:name w:val="No Spacing"/>
    <w:qFormat/>
    <w:rPr>
      <w:lang w:bidi="he-IL"/>
    </w:rPr>
  </w:style>
  <w:style w:type="paragraph" w:styleId="Kommentarthema">
    <w:name w:val="annotation subject"/>
    <w:basedOn w:val="Kommentartext"/>
    <w:next w:val="Kommentartext"/>
    <w:link w:val="KommentarthemaZchn"/>
    <w:semiHidden/>
    <w:rPr>
      <w:b/>
      <w:bCs/>
    </w:rPr>
  </w:style>
  <w:style w:type="paragraph" w:styleId="berarbeitung">
    <w:name w:val="Revision"/>
    <w:hidden/>
    <w:semiHidden/>
    <w:rPr>
      <w:lang w:bidi="he-IL"/>
    </w:rPr>
  </w:style>
  <w:style w:type="paragraph" w:styleId="Endnotentext">
    <w:name w:val="endnote text"/>
    <w:link w:val="EndnotentextZchn"/>
    <w:semiHidden/>
    <w:rPr>
      <w:szCs w:val="20"/>
    </w:rPr>
  </w:style>
  <w:style w:type="character" w:styleId="Zeilennummer">
    <w:name w:val="line number"/>
    <w:basedOn w:val="Absatz-Standardschriftart"/>
    <w:semiHidden/>
  </w:style>
  <w:style w:type="character" w:styleId="Hyperlink">
    <w:name w:val="Hyperlink"/>
    <w:rPr>
      <w:rFonts w:ascii="Verdana" w:hAnsi="Verdana" w:hint="default"/>
      <w:b/>
      <w:bCs/>
      <w:color w:val="FC6634"/>
      <w:u w:val="none"/>
    </w:rPr>
  </w:style>
  <w:style w:type="character" w:styleId="Seitenzahl">
    <w:name w:val="page number"/>
    <w:basedOn w:val="Absatz-Standardschriftart"/>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character" w:customStyle="1" w:styleId="articletext1">
    <w:name w:val="articletext1"/>
    <w:rPr>
      <w:rFonts w:ascii="Verdana" w:hAnsi="Verdana" w:hint="default"/>
      <w:b w:val="0"/>
      <w:bCs w:val="0"/>
      <w:color w:val="000000"/>
      <w:sz w:val="24"/>
      <w:szCs w:val="24"/>
    </w:rPr>
  </w:style>
  <w:style w:type="character" w:styleId="BesuchterLink">
    <w:name w:val="FollowedHyperlink"/>
    <w:rPr>
      <w:color w:val="800080"/>
      <w:u w:val="single"/>
    </w:rPr>
  </w:style>
  <w:style w:type="character" w:customStyle="1" w:styleId="berschrift1Zchn">
    <w:name w:val="Überschrift 1 Zchn"/>
    <w:link w:val="berschrift1"/>
    <w:rPr>
      <w:rFonts w:ascii="Arial" w:hAnsi="Arial"/>
      <w:b/>
      <w:bCs/>
      <w:lang w:val="de-DE" w:eastAsia="de-DE" w:bidi="he-IL"/>
    </w:rPr>
  </w:style>
  <w:style w:type="character" w:customStyle="1" w:styleId="KopfzeileZchn">
    <w:name w:val="Kopfzeile Zchn"/>
    <w:aliases w:val="Unterstreichen Zchn,Unterstreichen Char Zchn"/>
    <w:link w:val="Kopfzeile"/>
    <w:rPr>
      <w:lang w:val="de-DE" w:eastAsia="de-DE" w:bidi="he-IL"/>
    </w:rPr>
  </w:style>
  <w:style w:type="character" w:customStyle="1" w:styleId="KopfzeileZchn1">
    <w:name w:val="Kopfzeile Zchn1"/>
    <w:rPr>
      <w:lang w:val="de-DE" w:eastAsia="de-DE" w:bidi="he-IL"/>
    </w:rPr>
  </w:style>
  <w:style w:type="character" w:customStyle="1" w:styleId="Textkrper3Zchn">
    <w:name w:val="Textkörper 3 Zchn"/>
    <w:link w:val="Textkrper3"/>
    <w:rPr>
      <w:rFonts w:ascii="Arial" w:hAnsi="Arial" w:cs="Arial"/>
      <w:color w:val="FF0000"/>
      <w:lang w:val="de-DE" w:eastAsia="de-DE" w:bidi="he-IL"/>
    </w:rPr>
  </w:style>
  <w:style w:type="character" w:customStyle="1" w:styleId="Textkrper2Zchn">
    <w:name w:val="Textkörper 2 Zchn"/>
    <w:link w:val="Textkrper2"/>
    <w:rPr>
      <w:rFonts w:ascii="Arial" w:hAnsi="Arial"/>
      <w:color w:val="0000FF"/>
      <w:sz w:val="18"/>
      <w:lang w:val="de-DE" w:eastAsia="de-DE" w:bidi="he-IL"/>
    </w:rPr>
  </w:style>
  <w:style w:type="character" w:customStyle="1" w:styleId="Textkrper-ZeileneinzugZchn">
    <w:name w:val="Textkörper-Zeileneinzug Zchn"/>
    <w:link w:val="Textkrper-Zeileneinzug"/>
    <w:rPr>
      <w:rFonts w:ascii="Arial" w:hAnsi="Arial"/>
      <w:lang w:val="de-DE" w:eastAsia="de-DE" w:bidi="he-IL"/>
    </w:rPr>
  </w:style>
  <w:style w:type="character" w:customStyle="1" w:styleId="NurTextZchn">
    <w:name w:val="Nur Text Zchn"/>
    <w:link w:val="NurText"/>
    <w:rPr>
      <w:rFonts w:ascii="Courier New" w:hAnsi="Courier New"/>
      <w:lang w:val="de-DE" w:eastAsia="de-DE" w:bidi="he-IL"/>
    </w:rPr>
  </w:style>
  <w:style w:type="character" w:customStyle="1" w:styleId="TextkrperZchn">
    <w:name w:val="Textkörper Zchn"/>
    <w:link w:val="Textkrper"/>
    <w:rPr>
      <w:rFonts w:ascii="Arial" w:hAnsi="Arial" w:cs="Arial"/>
      <w:color w:val="0000FF"/>
      <w:lang w:val="de-DE" w:eastAsia="de-DE" w:bidi="he-IL"/>
    </w:rPr>
  </w:style>
  <w:style w:type="character" w:styleId="Kommentarzeichen">
    <w:name w:val="annotation reference"/>
    <w:semiHidden/>
    <w:rPr>
      <w:sz w:val="16"/>
      <w:szCs w:val="16"/>
    </w:rPr>
  </w:style>
  <w:style w:type="character" w:customStyle="1" w:styleId="label">
    <w:name w:val="label"/>
    <w:basedOn w:val="Absatz-Standardschriftart"/>
  </w:style>
  <w:style w:type="character" w:customStyle="1" w:styleId="invisible">
    <w:name w:val="invisible"/>
    <w:basedOn w:val="Absatz-Standardschriftart"/>
  </w:style>
  <w:style w:type="character" w:customStyle="1" w:styleId="UnterstreichenZchn1">
    <w:name w:val="Unterstreichen Zchn1"/>
    <w:aliases w:val="Unterstreichen Char Zchn Zchn1"/>
    <w:rPr>
      <w:lang w:bidi="he-IL"/>
    </w:rPr>
  </w:style>
  <w:style w:type="character" w:customStyle="1" w:styleId="berschrift5Zchn">
    <w:name w:val="Überschrift 5 Zchn"/>
    <w:link w:val="berschrift5"/>
    <w:rPr>
      <w:rFonts w:ascii="Arial" w:hAnsi="Arial"/>
      <w:b/>
      <w:lang w:bidi="he-IL"/>
    </w:rPr>
  </w:style>
  <w:style w:type="character" w:customStyle="1" w:styleId="FunotentextZchn">
    <w:name w:val="Fußnotentext Zchn"/>
    <w:link w:val="Funotentext"/>
    <w:rPr>
      <w:lang w:bidi="he-IL"/>
    </w:rPr>
  </w:style>
  <w:style w:type="character" w:styleId="Funotenzeichen">
    <w:name w:val="footnote reference"/>
    <w:rPr>
      <w:vertAlign w:val="superscript"/>
    </w:rPr>
  </w:style>
  <w:style w:type="character" w:customStyle="1" w:styleId="ctcode">
    <w:name w:val="ct_code"/>
  </w:style>
  <w:style w:type="character" w:customStyle="1" w:styleId="KommentartextZchn">
    <w:name w:val="Kommentartext Zchn"/>
    <w:link w:val="Kommentartext"/>
    <w:rPr>
      <w:lang w:bidi="he-IL"/>
    </w:rPr>
  </w:style>
  <w:style w:type="character" w:customStyle="1" w:styleId="KommentarthemaZchn">
    <w:name w:val="Kommentarthema Zchn"/>
    <w:basedOn w:val="KommentartextZchn"/>
    <w:link w:val="Kommentarthema"/>
    <w:semiHidden/>
    <w:rPr>
      <w:b/>
      <w:bCs/>
      <w:lang w:bidi="he-IL"/>
    </w:rPr>
  </w:style>
  <w:style w:type="character" w:customStyle="1" w:styleId="FootnoteTextChar">
    <w:name w:val="Footnote Text Char"/>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itlinienprogramm-onkologie.de/" TargetMode="External"/><Relationship Id="rId13" Type="http://schemas.openxmlformats.org/officeDocument/2006/relationships/hyperlink" Target="https://www.krebsgesellschaft.de/zertdokumente.html" TargetMode="External"/><Relationship Id="rId18" Type="http://schemas.openxmlformats.org/officeDocument/2006/relationships/hyperlink" Target="http://www.degum.de/fileadmin/dokumente/service/geraeteliste/geraeteliste_legend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www.ecc-cert.org" TargetMode="External"/><Relationship Id="rId7" Type="http://schemas.openxmlformats.org/officeDocument/2006/relationships/endnotes" Target="endnotes.xml"/><Relationship Id="rId12" Type="http://schemas.openxmlformats.org/officeDocument/2006/relationships/hyperlink" Target="https://www.krebsgesellschaft.de/zertdokumente.html" TargetMode="External"/><Relationship Id="rId17" Type="http://schemas.openxmlformats.org/officeDocument/2006/relationships/hyperlink" Target="http://www.krebsgesellschaft.de/deutsche-krebsgesellschaft-wtrl/deutsche-krebsgesellschaft/zertifizierung/erhebungsboegen/organkrebszentren.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npcc.de/" TargetMode="External"/><Relationship Id="rId20" Type="http://schemas.openxmlformats.org/officeDocument/2006/relationships/hyperlink" Target="www.onkozer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24"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yperlink" Target="https://www.studybox.de/search" TargetMode="External"/><Relationship Id="rId23" Type="http://schemas.openxmlformats.org/officeDocument/2006/relationships/hyperlink" Target="http://ecc-cert.org/" TargetMode="External"/><Relationship Id="rId28" Type="http://schemas.openxmlformats.org/officeDocument/2006/relationships/theme" Target="theme/theme1.xml"/><Relationship Id="rId10" Type="http://schemas.openxmlformats.org/officeDocument/2006/relationships/hyperlink" Target="https://www.krebsgesellschaft.de/zertdokumente.html" TargetMode="External"/><Relationship Id="rId19" Type="http://schemas.openxmlformats.org/officeDocument/2006/relationships/hyperlink" Target="www.ecc-cert.org" TargetMode="External"/><Relationship Id="rId4" Type="http://schemas.openxmlformats.org/officeDocument/2006/relationships/settings" Target="settings.xml"/><Relationship Id="rId9" Type="http://schemas.openxmlformats.org/officeDocument/2006/relationships/hyperlink" Target="http://www.oncomap.de/" TargetMode="External"/><Relationship Id="rId14" Type="http://schemas.openxmlformats.org/officeDocument/2006/relationships/hyperlink" Target="https://www.studybox.de/search" TargetMode="External"/><Relationship Id="rId22" Type="http://schemas.openxmlformats.org/officeDocument/2006/relationships/hyperlink" Target="www.onkozert.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74C0-3A54-4538-BF46-3348507F3BCC}">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16350</Words>
  <Characters>93200</Characters>
  <Application>Microsoft Office Word</Application>
  <DocSecurity>0</DocSecurity>
  <Lines>776</Lines>
  <Paragraphs>218</Paragraphs>
  <ScaleCrop>false</ScaleCrop>
  <HeadingPairs>
    <vt:vector size="2" baseType="variant">
      <vt:variant>
        <vt:lpstr>Titel</vt:lpstr>
      </vt:variant>
      <vt:variant>
        <vt:i4>1</vt:i4>
      </vt:variant>
    </vt:vector>
  </HeadingPairs>
  <TitlesOfParts>
    <vt:vector size="1" baseType="lpstr">
      <vt:lpstr>cr_vc-O1_ENG_241022.docx</vt:lpstr>
    </vt:vector>
  </TitlesOfParts>
  <Company>DKG</Company>
  <LinksUpToDate>false</LinksUpToDate>
  <CharactersWithSpaces>109332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cr_vc-O1_ENG_241022.docx</dc:title>
  <dc:subject>Vers O1, 22 Okt. 2024</dc:subject>
  <dc:creator>DKG</dc:creator>
  <cp:lastModifiedBy>Nele Grapentin</cp:lastModifiedBy>
  <cp:revision>15</cp:revision>
  <cp:lastPrinted>2022-09-26T15:05:00Z</cp:lastPrinted>
  <dcterms:created xsi:type="dcterms:W3CDTF">2023-01-16T13:16:00Z</dcterms:created>
  <dcterms:modified xsi:type="dcterms:W3CDTF">2025-01-30T07:46:00Z</dcterms:modified>
  <cp:version>O1</cp:version>
</cp:coreProperties>
</file>